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5FD6C4EC" w:rsidR="00803A8B" w:rsidRPr="007E1F50" w:rsidRDefault="005152EF" w:rsidP="007E1F50">
      <w:pPr>
        <w:spacing w:after="0" w:line="259" w:lineRule="auto"/>
        <w:ind w:right="20" w:firstLine="0"/>
        <w:jc w:val="center"/>
        <w:rPr>
          <w:b/>
          <w:bCs/>
          <w:sz w:val="20"/>
          <w:szCs w:val="20"/>
        </w:rPr>
      </w:pPr>
      <w:r w:rsidRPr="007E1F50">
        <w:rPr>
          <w:b/>
          <w:bCs/>
          <w:sz w:val="20"/>
          <w:szCs w:val="20"/>
        </w:rPr>
        <w:t>Тендерная документация по закупке способом тендера №</w:t>
      </w:r>
      <w:r w:rsidR="00D37477">
        <w:rPr>
          <w:b/>
          <w:bCs/>
          <w:sz w:val="20"/>
          <w:szCs w:val="20"/>
        </w:rPr>
        <w:t>_</w:t>
      </w:r>
    </w:p>
    <w:p w14:paraId="69B3611B" w14:textId="77777777" w:rsidR="005152EF" w:rsidRPr="007E1F50" w:rsidRDefault="005152EF" w:rsidP="007E1F50">
      <w:pPr>
        <w:spacing w:after="0" w:line="259" w:lineRule="auto"/>
        <w:ind w:right="20" w:firstLine="0"/>
        <w:jc w:val="center"/>
        <w:rPr>
          <w:sz w:val="20"/>
          <w:szCs w:val="20"/>
        </w:rPr>
      </w:pPr>
    </w:p>
    <w:p w14:paraId="2EE53D6D" w14:textId="77777777" w:rsidR="00803A8B" w:rsidRPr="007E1F50" w:rsidRDefault="003B2197" w:rsidP="007E1F50">
      <w:pPr>
        <w:spacing w:after="0" w:line="259" w:lineRule="auto"/>
        <w:ind w:left="10" w:hanging="10"/>
        <w:jc w:val="left"/>
        <w:rPr>
          <w:sz w:val="20"/>
          <w:szCs w:val="20"/>
        </w:rPr>
      </w:pPr>
      <w:r w:rsidRPr="007E1F50">
        <w:rPr>
          <w:sz w:val="20"/>
          <w:szCs w:val="20"/>
        </w:rPr>
        <w:t xml:space="preserve">Заказчик </w:t>
      </w:r>
      <w:r w:rsidRPr="007E1F50">
        <w:rPr>
          <w:b/>
          <w:sz w:val="20"/>
          <w:szCs w:val="20"/>
        </w:rPr>
        <w:t>Товарищество с ограниченной ответственностью "Урихтау Оперейтинг"</w:t>
      </w:r>
    </w:p>
    <w:p w14:paraId="2B7257FD"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5CA65322" w14:textId="77777777" w:rsidR="00803A8B" w:rsidRPr="007E1F50" w:rsidRDefault="003B2197" w:rsidP="007E1F50">
      <w:pPr>
        <w:spacing w:after="0" w:line="259" w:lineRule="auto"/>
        <w:ind w:left="10" w:hanging="10"/>
        <w:jc w:val="left"/>
        <w:rPr>
          <w:sz w:val="20"/>
          <w:szCs w:val="20"/>
        </w:rPr>
      </w:pPr>
      <w:r w:rsidRPr="007E1F50">
        <w:rPr>
          <w:sz w:val="20"/>
          <w:szCs w:val="20"/>
        </w:rPr>
        <w:t xml:space="preserve">Организатор </w:t>
      </w:r>
      <w:r w:rsidRPr="007E1F50">
        <w:rPr>
          <w:b/>
          <w:sz w:val="20"/>
          <w:szCs w:val="20"/>
        </w:rPr>
        <w:t>Товарищество с ограниченной ответственностью "Урихтау Оперейтинг"</w:t>
      </w:r>
    </w:p>
    <w:p w14:paraId="73D03177"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15069493" w14:textId="77777777" w:rsidR="00803A8B" w:rsidRPr="007E1F50" w:rsidRDefault="003B2197" w:rsidP="007E1F50">
      <w:pPr>
        <w:spacing w:after="0"/>
        <w:ind w:left="-15" w:right="5"/>
        <w:rPr>
          <w:sz w:val="20"/>
          <w:szCs w:val="20"/>
        </w:rPr>
      </w:pPr>
      <w:r w:rsidRPr="007E1F50">
        <w:rPr>
          <w:sz w:val="20"/>
          <w:szCs w:val="20"/>
        </w:rPr>
        <w:t xml:space="preserve">Адрес: КАЗАХСТАН Актюбинская область ул. пр. </w:t>
      </w:r>
      <w:proofErr w:type="spellStart"/>
      <w:r w:rsidRPr="007E1F50">
        <w:rPr>
          <w:sz w:val="20"/>
          <w:szCs w:val="20"/>
        </w:rPr>
        <w:t>Абилкайыр</w:t>
      </w:r>
      <w:proofErr w:type="spellEnd"/>
      <w:r w:rsidRPr="007E1F50">
        <w:rPr>
          <w:sz w:val="20"/>
          <w:szCs w:val="20"/>
        </w:rPr>
        <w:t xml:space="preserve"> хана д. 10,</w:t>
      </w:r>
    </w:p>
    <w:p w14:paraId="387E8612"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68EA42FE" w14:textId="49632392" w:rsidR="00803A8B" w:rsidRPr="007E1F50" w:rsidRDefault="003B2197" w:rsidP="007E1F50">
      <w:pPr>
        <w:spacing w:after="0" w:line="259" w:lineRule="auto"/>
        <w:ind w:left="10" w:hanging="10"/>
        <w:jc w:val="left"/>
        <w:rPr>
          <w:sz w:val="20"/>
          <w:szCs w:val="20"/>
        </w:rPr>
      </w:pPr>
      <w:r w:rsidRPr="007E1F50">
        <w:rPr>
          <w:sz w:val="20"/>
          <w:szCs w:val="20"/>
        </w:rPr>
        <w:t xml:space="preserve">Телефон </w:t>
      </w:r>
      <w:r w:rsidRPr="007E1F50">
        <w:rPr>
          <w:b/>
          <w:sz w:val="20"/>
          <w:szCs w:val="20"/>
        </w:rPr>
        <w:t>+7 (713</w:t>
      </w:r>
      <w:r w:rsidR="00056506" w:rsidRPr="007E1F50">
        <w:rPr>
          <w:b/>
          <w:sz w:val="20"/>
          <w:szCs w:val="20"/>
        </w:rPr>
        <w:t>2</w:t>
      </w:r>
      <w:r w:rsidRPr="007E1F50">
        <w:rPr>
          <w:b/>
          <w:sz w:val="20"/>
          <w:szCs w:val="20"/>
        </w:rPr>
        <w:t>)</w:t>
      </w:r>
      <w:r w:rsidR="00056506" w:rsidRPr="007E1F50">
        <w:rPr>
          <w:b/>
          <w:sz w:val="20"/>
          <w:szCs w:val="20"/>
        </w:rPr>
        <w:t xml:space="preserve"> </w:t>
      </w:r>
      <w:proofErr w:type="gramStart"/>
      <w:r w:rsidR="00056506" w:rsidRPr="007E1F50">
        <w:rPr>
          <w:b/>
          <w:sz w:val="20"/>
          <w:szCs w:val="20"/>
        </w:rPr>
        <w:t>744-</w:t>
      </w:r>
      <w:r w:rsidR="007824B5" w:rsidRPr="007E1F50">
        <w:rPr>
          <w:b/>
          <w:sz w:val="20"/>
          <w:szCs w:val="20"/>
        </w:rPr>
        <w:t>134</w:t>
      </w:r>
      <w:proofErr w:type="gramEnd"/>
    </w:p>
    <w:p w14:paraId="7E18FE09"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1FD69176" w14:textId="7BB7AE3E" w:rsidR="00803A8B" w:rsidRPr="007E1F50" w:rsidRDefault="003B2197" w:rsidP="007E1F50">
      <w:pPr>
        <w:spacing w:after="0" w:line="259" w:lineRule="auto"/>
        <w:ind w:left="10" w:hanging="10"/>
        <w:jc w:val="left"/>
        <w:rPr>
          <w:sz w:val="20"/>
          <w:szCs w:val="20"/>
        </w:rPr>
      </w:pPr>
      <w:r w:rsidRPr="007E1F50">
        <w:rPr>
          <w:sz w:val="20"/>
          <w:szCs w:val="20"/>
        </w:rPr>
        <w:t xml:space="preserve">Электронная почта </w:t>
      </w:r>
      <w:r w:rsidR="007824B5" w:rsidRPr="007E1F50">
        <w:rPr>
          <w:b/>
          <w:sz w:val="20"/>
          <w:szCs w:val="20"/>
          <w:u w:val="single"/>
          <w:lang w:val="en-US"/>
        </w:rPr>
        <w:t>a</w:t>
      </w:r>
      <w:r w:rsidR="007824B5" w:rsidRPr="007E1F50">
        <w:rPr>
          <w:b/>
          <w:sz w:val="20"/>
          <w:szCs w:val="20"/>
          <w:u w:val="single"/>
        </w:rPr>
        <w:t>.</w:t>
      </w:r>
      <w:proofErr w:type="spellStart"/>
      <w:r w:rsidR="007824B5" w:rsidRPr="007E1F50">
        <w:rPr>
          <w:b/>
          <w:sz w:val="20"/>
          <w:szCs w:val="20"/>
          <w:u w:val="single"/>
          <w:lang w:val="en-US"/>
        </w:rPr>
        <w:t>kopzhassar</w:t>
      </w:r>
      <w:proofErr w:type="spellEnd"/>
      <w:r w:rsidR="007824B5" w:rsidRPr="007E1F50">
        <w:rPr>
          <w:b/>
          <w:sz w:val="20"/>
          <w:szCs w:val="20"/>
          <w:u w:val="single"/>
        </w:rPr>
        <w:t>@</w:t>
      </w:r>
      <w:proofErr w:type="spellStart"/>
      <w:r w:rsidR="007824B5" w:rsidRPr="007E1F50">
        <w:rPr>
          <w:b/>
          <w:sz w:val="20"/>
          <w:szCs w:val="20"/>
          <w:u w:val="single"/>
          <w:lang w:val="en-US"/>
        </w:rPr>
        <w:t>uo</w:t>
      </w:r>
      <w:proofErr w:type="spellEnd"/>
      <w:r w:rsidR="007824B5" w:rsidRPr="007E1F50">
        <w:rPr>
          <w:b/>
          <w:sz w:val="20"/>
          <w:szCs w:val="20"/>
          <w:u w:val="single"/>
        </w:rPr>
        <w:t>.</w:t>
      </w:r>
      <w:proofErr w:type="spellStart"/>
      <w:r w:rsidR="007824B5" w:rsidRPr="007E1F50">
        <w:rPr>
          <w:b/>
          <w:sz w:val="20"/>
          <w:szCs w:val="20"/>
          <w:u w:val="single"/>
          <w:lang w:val="en-US"/>
        </w:rPr>
        <w:t>kmg</w:t>
      </w:r>
      <w:proofErr w:type="spellEnd"/>
      <w:r w:rsidR="007824B5" w:rsidRPr="007E1F50">
        <w:rPr>
          <w:b/>
          <w:sz w:val="20"/>
          <w:szCs w:val="20"/>
          <w:u w:val="single"/>
        </w:rPr>
        <w:t>.</w:t>
      </w:r>
      <w:proofErr w:type="spellStart"/>
      <w:r w:rsidR="007824B5" w:rsidRPr="007E1F50">
        <w:rPr>
          <w:b/>
          <w:sz w:val="20"/>
          <w:szCs w:val="20"/>
          <w:u w:val="single"/>
          <w:lang w:val="en-US"/>
        </w:rPr>
        <w:t>kz</w:t>
      </w:r>
      <w:proofErr w:type="spellEnd"/>
    </w:p>
    <w:p w14:paraId="05972ED1"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13EBBE54" w14:textId="77777777" w:rsidR="00803A8B" w:rsidRPr="007E1F50" w:rsidRDefault="003B2197" w:rsidP="007E1F50">
      <w:pPr>
        <w:spacing w:after="0"/>
        <w:ind w:left="-15" w:right="5"/>
        <w:rPr>
          <w:sz w:val="20"/>
          <w:szCs w:val="20"/>
        </w:rPr>
      </w:pPr>
      <w:r w:rsidRPr="007E1F50">
        <w:rPr>
          <w:sz w:val="20"/>
          <w:szCs w:val="20"/>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7E1F50">
        <w:rPr>
          <w:sz w:val="20"/>
          <w:szCs w:val="20"/>
        </w:rPr>
        <w:t>Кбе</w:t>
      </w:r>
      <w:proofErr w:type="spellEnd"/>
      <w:r w:rsidRPr="007E1F50">
        <w:rPr>
          <w:sz w:val="20"/>
          <w:szCs w:val="20"/>
        </w:rPr>
        <w:t xml:space="preserve"> 17, валюта KZT, АО “Народный Банк Казахстана”, БИК HSBKKZKX</w:t>
      </w:r>
    </w:p>
    <w:p w14:paraId="55F14B0C" w14:textId="21B13F76" w:rsidR="00803A8B" w:rsidRPr="007E1F50" w:rsidRDefault="003B2197" w:rsidP="007E1F50">
      <w:pPr>
        <w:spacing w:after="0"/>
        <w:ind w:left="-15" w:right="5"/>
        <w:rPr>
          <w:sz w:val="20"/>
          <w:szCs w:val="20"/>
        </w:rPr>
      </w:pPr>
      <w:r w:rsidRPr="007E1F50">
        <w:rPr>
          <w:sz w:val="20"/>
          <w:szCs w:val="20"/>
        </w:rPr>
        <w:t xml:space="preserve">Настоящие закупки способом </w:t>
      </w:r>
      <w:r w:rsidR="00911C9E" w:rsidRPr="007E1F50">
        <w:rPr>
          <w:sz w:val="20"/>
          <w:szCs w:val="20"/>
        </w:rPr>
        <w:t>Т</w:t>
      </w:r>
      <w:r w:rsidRPr="007E1F50">
        <w:rPr>
          <w:sz w:val="20"/>
          <w:szCs w:val="20"/>
        </w:rPr>
        <w:t>ендер</w:t>
      </w:r>
      <w:r w:rsidR="00911C9E" w:rsidRPr="007E1F50">
        <w:rPr>
          <w:sz w:val="20"/>
          <w:szCs w:val="20"/>
        </w:rPr>
        <w:t>а</w:t>
      </w:r>
      <w:r w:rsidRPr="007E1F50">
        <w:rPr>
          <w:sz w:val="20"/>
          <w:szCs w:val="20"/>
        </w:rPr>
        <w:t xml:space="preserve"> проводятся </w:t>
      </w:r>
      <w:r w:rsidR="00056506" w:rsidRPr="007E1F50">
        <w:rPr>
          <w:sz w:val="20"/>
          <w:szCs w:val="20"/>
        </w:rPr>
        <w:t>веб-сайте ТОО «Урихтау Оперейтинг»</w:t>
      </w:r>
      <w:r w:rsidRPr="007E1F50">
        <w:rPr>
          <w:sz w:val="20"/>
          <w:szCs w:val="20"/>
        </w:rPr>
        <w:t xml:space="preserve">: </w:t>
      </w:r>
      <w:r w:rsidR="00056506" w:rsidRPr="007E1F50">
        <w:rPr>
          <w:sz w:val="20"/>
          <w:szCs w:val="20"/>
        </w:rPr>
        <w:t>https://</w:t>
      </w:r>
      <w:r w:rsidR="007E1F50" w:rsidRPr="007E1F50">
        <w:rPr>
          <w:sz w:val="20"/>
          <w:szCs w:val="20"/>
        </w:rPr>
        <w:t>umk.urikhtau.kz</w:t>
      </w:r>
      <w:r w:rsidR="00056506" w:rsidRPr="007E1F50">
        <w:rPr>
          <w:sz w:val="20"/>
          <w:szCs w:val="20"/>
        </w:rPr>
        <w:t>/</w:t>
      </w:r>
    </w:p>
    <w:p w14:paraId="24D8DD7C"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2EB59485" w14:textId="3DC5D248" w:rsidR="00803A8B" w:rsidRPr="007E1F50" w:rsidRDefault="003B2197" w:rsidP="007E1F50">
      <w:pPr>
        <w:spacing w:after="0"/>
        <w:ind w:left="-15" w:right="5"/>
        <w:rPr>
          <w:sz w:val="20"/>
          <w:szCs w:val="20"/>
        </w:rPr>
      </w:pPr>
      <w:r w:rsidRPr="007E1F50">
        <w:rPr>
          <w:sz w:val="20"/>
          <w:szCs w:val="20"/>
        </w:rPr>
        <w:t xml:space="preserve">Электронным адресом веб-сайта, на котором размещается информация, подлежащая </w:t>
      </w:r>
      <w:r w:rsidR="00056506" w:rsidRPr="007E1F50">
        <w:rPr>
          <w:sz w:val="20"/>
          <w:szCs w:val="20"/>
        </w:rPr>
        <w:t>опубликованию,</w:t>
      </w:r>
      <w:r w:rsidRPr="007E1F50">
        <w:rPr>
          <w:sz w:val="20"/>
          <w:szCs w:val="20"/>
        </w:rPr>
        <w:t xml:space="preserve"> является </w:t>
      </w:r>
      <w:r w:rsidR="007E1F50" w:rsidRPr="007E1F50">
        <w:rPr>
          <w:sz w:val="20"/>
          <w:szCs w:val="20"/>
        </w:rPr>
        <w:t>https://umk.urikhtau.kz/</w:t>
      </w:r>
    </w:p>
    <w:p w14:paraId="070F8E2F"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7ACE48B5" w14:textId="77777777" w:rsidR="00803A8B" w:rsidRPr="007E1F50" w:rsidRDefault="003B2197" w:rsidP="007E1F50">
      <w:pPr>
        <w:spacing w:after="0"/>
        <w:ind w:left="-15" w:right="5"/>
        <w:rPr>
          <w:sz w:val="20"/>
          <w:szCs w:val="20"/>
        </w:rPr>
      </w:pPr>
      <w:r w:rsidRPr="007E1F50">
        <w:rPr>
          <w:sz w:val="20"/>
          <w:szCs w:val="20"/>
        </w:rPr>
        <w:t>Перечень закупаемых ТРУ:</w:t>
      </w:r>
    </w:p>
    <w:p w14:paraId="56C84B54"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tbl>
      <w:tblPr>
        <w:tblStyle w:val="aa"/>
        <w:tblW w:w="5000" w:type="pct"/>
        <w:jc w:val="center"/>
        <w:tblLook w:val="04A0" w:firstRow="1" w:lastRow="0" w:firstColumn="1" w:lastColumn="0" w:noHBand="0" w:noVBand="1"/>
      </w:tblPr>
      <w:tblGrid>
        <w:gridCol w:w="1862"/>
        <w:gridCol w:w="1056"/>
        <w:gridCol w:w="1848"/>
        <w:gridCol w:w="2593"/>
        <w:gridCol w:w="3364"/>
        <w:gridCol w:w="1517"/>
        <w:gridCol w:w="1705"/>
        <w:gridCol w:w="1705"/>
      </w:tblGrid>
      <w:tr w:rsidR="00510C37" w:rsidRPr="007E1F50" w14:paraId="48954C0C" w14:textId="5A07FB5B" w:rsidTr="0089515C">
        <w:trPr>
          <w:trHeight w:val="632"/>
          <w:jc w:val="center"/>
        </w:trPr>
        <w:tc>
          <w:tcPr>
            <w:tcW w:w="542" w:type="pct"/>
          </w:tcPr>
          <w:p w14:paraId="3BDFB73A" w14:textId="77777777" w:rsidR="00510C37" w:rsidRPr="007E1F50" w:rsidRDefault="00510C37" w:rsidP="007E1F50">
            <w:pPr>
              <w:spacing w:after="0" w:line="259" w:lineRule="auto"/>
              <w:ind w:firstLine="0"/>
              <w:jc w:val="center"/>
              <w:rPr>
                <w:b/>
                <w:sz w:val="20"/>
                <w:szCs w:val="20"/>
              </w:rPr>
            </w:pPr>
          </w:p>
          <w:p w14:paraId="4C0FD0A3" w14:textId="685C313D" w:rsidR="00510C37" w:rsidRPr="007E1F50" w:rsidRDefault="00510C37" w:rsidP="007E1F50">
            <w:pPr>
              <w:spacing w:after="0"/>
              <w:jc w:val="center"/>
              <w:rPr>
                <w:b/>
                <w:bCs/>
                <w:sz w:val="20"/>
                <w:szCs w:val="20"/>
              </w:rPr>
            </w:pPr>
            <w:r w:rsidRPr="007E1F50">
              <w:rPr>
                <w:b/>
                <w:bCs/>
                <w:sz w:val="20"/>
                <w:szCs w:val="20"/>
              </w:rPr>
              <w:t>Номер контракта на недропользование</w:t>
            </w:r>
          </w:p>
        </w:tc>
        <w:tc>
          <w:tcPr>
            <w:tcW w:w="311" w:type="pct"/>
          </w:tcPr>
          <w:p w14:paraId="5CFEADDB" w14:textId="7E98971A" w:rsidR="00510C37" w:rsidRPr="007E1F50" w:rsidRDefault="00510C37" w:rsidP="007E1F50">
            <w:pPr>
              <w:spacing w:after="0" w:line="259" w:lineRule="auto"/>
              <w:ind w:firstLine="0"/>
              <w:jc w:val="center"/>
              <w:rPr>
                <w:b/>
                <w:bCs/>
                <w:sz w:val="20"/>
                <w:szCs w:val="20"/>
              </w:rPr>
            </w:pPr>
            <w:r w:rsidRPr="007E1F50">
              <w:rPr>
                <w:b/>
                <w:bCs/>
                <w:sz w:val="20"/>
                <w:szCs w:val="20"/>
              </w:rPr>
              <w:t>Код предмета закупки</w:t>
            </w:r>
          </w:p>
        </w:tc>
        <w:tc>
          <w:tcPr>
            <w:tcW w:w="538" w:type="pct"/>
          </w:tcPr>
          <w:p w14:paraId="31608A51" w14:textId="324EF752" w:rsidR="00510C37" w:rsidRPr="007E1F50" w:rsidRDefault="00510C37" w:rsidP="007E1F50">
            <w:pPr>
              <w:spacing w:after="0" w:line="259" w:lineRule="auto"/>
              <w:ind w:left="3" w:firstLine="0"/>
              <w:jc w:val="center"/>
              <w:rPr>
                <w:sz w:val="20"/>
                <w:szCs w:val="20"/>
              </w:rPr>
            </w:pPr>
            <w:r w:rsidRPr="007E1F50">
              <w:rPr>
                <w:b/>
                <w:sz w:val="20"/>
                <w:szCs w:val="20"/>
              </w:rPr>
              <w:t>Код товаров, работ или услуг по Единому номенклатурному справочнику товаров, работ и услуг</w:t>
            </w:r>
          </w:p>
        </w:tc>
        <w:tc>
          <w:tcPr>
            <w:tcW w:w="872" w:type="pct"/>
          </w:tcPr>
          <w:p w14:paraId="53994492" w14:textId="2BCB582C" w:rsidR="00510C37" w:rsidRPr="007E1F50" w:rsidRDefault="00510C37" w:rsidP="007E1F50">
            <w:pPr>
              <w:spacing w:after="0" w:line="259" w:lineRule="auto"/>
              <w:ind w:left="3" w:firstLine="0"/>
              <w:jc w:val="center"/>
              <w:rPr>
                <w:b/>
                <w:sz w:val="20"/>
                <w:szCs w:val="20"/>
              </w:rPr>
            </w:pPr>
            <w:r w:rsidRPr="007E1F50">
              <w:rPr>
                <w:b/>
                <w:sz w:val="20"/>
                <w:szCs w:val="20"/>
              </w:rPr>
              <w:t>Наименование закупаемых товаров, работ и услуг</w:t>
            </w:r>
          </w:p>
        </w:tc>
        <w:tc>
          <w:tcPr>
            <w:tcW w:w="1118" w:type="pct"/>
          </w:tcPr>
          <w:p w14:paraId="5FA72482" w14:textId="50CFEBE3" w:rsidR="00510C37" w:rsidRPr="007E1F50" w:rsidRDefault="00510C37" w:rsidP="007E1F50">
            <w:pPr>
              <w:spacing w:after="0" w:line="259" w:lineRule="auto"/>
              <w:ind w:left="3" w:firstLine="0"/>
              <w:jc w:val="center"/>
              <w:rPr>
                <w:sz w:val="20"/>
                <w:szCs w:val="20"/>
              </w:rPr>
            </w:pPr>
            <w:r w:rsidRPr="007E1F50">
              <w:rPr>
                <w:b/>
                <w:sz w:val="20"/>
                <w:szCs w:val="20"/>
              </w:rPr>
              <w:t>Наименование и краткое (дополнительное) описание приобретаемых товаров, работ и услуг</w:t>
            </w:r>
          </w:p>
        </w:tc>
        <w:tc>
          <w:tcPr>
            <w:tcW w:w="443" w:type="pct"/>
          </w:tcPr>
          <w:p w14:paraId="2A307C53" w14:textId="57DCD184" w:rsidR="00510C37" w:rsidRPr="007E1F50" w:rsidRDefault="00510C37" w:rsidP="007E1F50">
            <w:pPr>
              <w:spacing w:after="0" w:line="259" w:lineRule="auto"/>
              <w:ind w:left="3" w:firstLine="0"/>
              <w:jc w:val="center"/>
              <w:rPr>
                <w:sz w:val="20"/>
                <w:szCs w:val="20"/>
              </w:rPr>
            </w:pPr>
            <w:r w:rsidRPr="007E1F50">
              <w:rPr>
                <w:b/>
                <w:sz w:val="20"/>
                <w:szCs w:val="20"/>
              </w:rPr>
              <w:t>Планируемый объем закупа в натуральном выражении</w:t>
            </w:r>
          </w:p>
        </w:tc>
        <w:tc>
          <w:tcPr>
            <w:tcW w:w="588" w:type="pct"/>
          </w:tcPr>
          <w:p w14:paraId="2FD4150B" w14:textId="1C0B0E72" w:rsidR="00510C37" w:rsidRPr="007E1F50" w:rsidRDefault="00510C37" w:rsidP="007E1F50">
            <w:pPr>
              <w:spacing w:after="0" w:line="259" w:lineRule="auto"/>
              <w:ind w:left="3" w:firstLine="0"/>
              <w:jc w:val="center"/>
              <w:rPr>
                <w:sz w:val="20"/>
                <w:szCs w:val="20"/>
              </w:rPr>
            </w:pPr>
            <w:r w:rsidRPr="007E1F50">
              <w:rPr>
                <w:b/>
                <w:sz w:val="20"/>
                <w:szCs w:val="20"/>
              </w:rPr>
              <w:t>Планируемая сумма закупа без учета налога на добавленную стоимость, тысяч тенге</w:t>
            </w:r>
          </w:p>
        </w:tc>
        <w:tc>
          <w:tcPr>
            <w:tcW w:w="588" w:type="pct"/>
          </w:tcPr>
          <w:p w14:paraId="7F42C84B" w14:textId="08A02694" w:rsidR="00510C37" w:rsidRPr="007E1F50" w:rsidRDefault="00510C37" w:rsidP="007E1F50">
            <w:pPr>
              <w:spacing w:after="0" w:line="259" w:lineRule="auto"/>
              <w:ind w:left="3" w:firstLine="0"/>
              <w:jc w:val="center"/>
              <w:rPr>
                <w:b/>
                <w:sz w:val="20"/>
                <w:szCs w:val="20"/>
              </w:rPr>
            </w:pPr>
            <w:r w:rsidRPr="007E1F50">
              <w:rPr>
                <w:b/>
                <w:sz w:val="20"/>
                <w:szCs w:val="20"/>
              </w:rPr>
              <w:t>Обеспечение тендерной заявки</w:t>
            </w:r>
          </w:p>
        </w:tc>
      </w:tr>
      <w:tr w:rsidR="00510C37" w:rsidRPr="007E1F50" w14:paraId="66D9C527" w14:textId="400AD736" w:rsidTr="0089515C">
        <w:trPr>
          <w:trHeight w:val="1715"/>
          <w:jc w:val="center"/>
        </w:trPr>
        <w:tc>
          <w:tcPr>
            <w:tcW w:w="542" w:type="pct"/>
            <w:vAlign w:val="center"/>
          </w:tcPr>
          <w:p w14:paraId="175A0C06" w14:textId="5567B9F4" w:rsidR="00510C37" w:rsidRPr="007E1F50" w:rsidRDefault="00510C37" w:rsidP="007E1F50">
            <w:pPr>
              <w:spacing w:after="0" w:line="259" w:lineRule="auto"/>
              <w:ind w:firstLine="0"/>
              <w:jc w:val="center"/>
              <w:rPr>
                <w:sz w:val="20"/>
                <w:szCs w:val="20"/>
              </w:rPr>
            </w:pPr>
            <w:r w:rsidRPr="007E1F50">
              <w:rPr>
                <w:sz w:val="20"/>
                <w:szCs w:val="20"/>
              </w:rPr>
              <w:t>5224</w:t>
            </w:r>
          </w:p>
        </w:tc>
        <w:tc>
          <w:tcPr>
            <w:tcW w:w="311" w:type="pct"/>
            <w:vAlign w:val="center"/>
          </w:tcPr>
          <w:p w14:paraId="087EB7C3" w14:textId="08862293" w:rsidR="00510C37" w:rsidRPr="007E1F50" w:rsidRDefault="007824B5" w:rsidP="007E1F50">
            <w:pPr>
              <w:spacing w:after="0" w:line="259" w:lineRule="auto"/>
              <w:ind w:firstLine="0"/>
              <w:jc w:val="center"/>
              <w:rPr>
                <w:sz w:val="20"/>
                <w:szCs w:val="20"/>
                <w:lang w:val="en-US"/>
              </w:rPr>
            </w:pPr>
            <w:r w:rsidRPr="007E1F50">
              <w:rPr>
                <w:sz w:val="20"/>
                <w:szCs w:val="20"/>
                <w:lang w:val="en-US"/>
              </w:rPr>
              <w:t>16 Р</w:t>
            </w:r>
          </w:p>
        </w:tc>
        <w:tc>
          <w:tcPr>
            <w:tcW w:w="538" w:type="pct"/>
            <w:vAlign w:val="center"/>
          </w:tcPr>
          <w:p w14:paraId="005C5B42" w14:textId="58B22843" w:rsidR="00510C37" w:rsidRPr="007E1F50" w:rsidRDefault="007824B5" w:rsidP="007E1F50">
            <w:pPr>
              <w:spacing w:after="0" w:line="259" w:lineRule="auto"/>
              <w:ind w:left="3" w:firstLine="0"/>
              <w:jc w:val="center"/>
              <w:rPr>
                <w:sz w:val="20"/>
                <w:szCs w:val="20"/>
              </w:rPr>
            </w:pPr>
            <w:r w:rsidRPr="007E1F50">
              <w:rPr>
                <w:sz w:val="20"/>
                <w:szCs w:val="20"/>
              </w:rPr>
              <w:t>091011.200.000000</w:t>
            </w:r>
          </w:p>
        </w:tc>
        <w:tc>
          <w:tcPr>
            <w:tcW w:w="872" w:type="pct"/>
            <w:vAlign w:val="center"/>
          </w:tcPr>
          <w:p w14:paraId="27486483" w14:textId="6666D383" w:rsidR="00510C37" w:rsidRPr="007E1F50" w:rsidRDefault="007824B5" w:rsidP="007E1F50">
            <w:pPr>
              <w:spacing w:after="0" w:line="259" w:lineRule="auto"/>
              <w:ind w:left="3" w:firstLine="0"/>
              <w:jc w:val="center"/>
              <w:rPr>
                <w:sz w:val="20"/>
                <w:szCs w:val="20"/>
              </w:rPr>
            </w:pPr>
            <w:r w:rsidRPr="007E1F50">
              <w:rPr>
                <w:sz w:val="20"/>
                <w:szCs w:val="20"/>
              </w:rPr>
              <w:t>Работы по эксплуатационному бурению</w:t>
            </w:r>
          </w:p>
        </w:tc>
        <w:tc>
          <w:tcPr>
            <w:tcW w:w="1118" w:type="pct"/>
            <w:vAlign w:val="center"/>
          </w:tcPr>
          <w:p w14:paraId="722594EB" w14:textId="4A797DB3" w:rsidR="00510C37" w:rsidRPr="007E1F50" w:rsidRDefault="007824B5" w:rsidP="007E1F50">
            <w:pPr>
              <w:spacing w:after="0" w:line="259" w:lineRule="auto"/>
              <w:ind w:left="3" w:firstLine="0"/>
              <w:jc w:val="center"/>
              <w:rPr>
                <w:sz w:val="20"/>
                <w:szCs w:val="20"/>
                <w:lang w:val="en-US"/>
              </w:rPr>
            </w:pPr>
            <w:r w:rsidRPr="007E1F50">
              <w:rPr>
                <w:sz w:val="20"/>
                <w:szCs w:val="20"/>
                <w:lang w:val="en-US"/>
              </w:rPr>
              <w:t xml:space="preserve">Бурение вертикальной </w:t>
            </w:r>
            <w:r w:rsidR="0089515C" w:rsidRPr="007E1F50">
              <w:rPr>
                <w:sz w:val="20"/>
                <w:szCs w:val="20"/>
                <w:lang w:val="en-US"/>
              </w:rPr>
              <w:t xml:space="preserve">скважины </w:t>
            </w:r>
            <w:r w:rsidR="0089515C" w:rsidRPr="007E1F50">
              <w:rPr>
                <w:sz w:val="20"/>
                <w:szCs w:val="20"/>
              </w:rPr>
              <w:t>ВУ</w:t>
            </w:r>
            <w:r w:rsidRPr="007E1F50">
              <w:rPr>
                <w:sz w:val="20"/>
                <w:szCs w:val="20"/>
                <w:lang w:val="en-US"/>
              </w:rPr>
              <w:t>-7, 8</w:t>
            </w:r>
          </w:p>
        </w:tc>
        <w:tc>
          <w:tcPr>
            <w:tcW w:w="443" w:type="pct"/>
            <w:vAlign w:val="center"/>
          </w:tcPr>
          <w:p w14:paraId="26CEE014" w14:textId="293FC440" w:rsidR="00510C37" w:rsidRPr="007E1F50" w:rsidRDefault="007824B5" w:rsidP="007E1F50">
            <w:pPr>
              <w:spacing w:after="0" w:line="259" w:lineRule="auto"/>
              <w:ind w:left="3" w:firstLine="0"/>
              <w:jc w:val="center"/>
              <w:rPr>
                <w:sz w:val="20"/>
                <w:szCs w:val="20"/>
                <w:lang w:val="en-US"/>
              </w:rPr>
            </w:pPr>
            <w:r w:rsidRPr="007E1F50">
              <w:rPr>
                <w:sz w:val="20"/>
                <w:szCs w:val="20"/>
                <w:lang w:val="en-US"/>
              </w:rPr>
              <w:t>1</w:t>
            </w:r>
          </w:p>
        </w:tc>
        <w:tc>
          <w:tcPr>
            <w:tcW w:w="588" w:type="pct"/>
            <w:vAlign w:val="center"/>
          </w:tcPr>
          <w:p w14:paraId="1AF6B397" w14:textId="61BB09C2" w:rsidR="00510C37" w:rsidRPr="007E1F50" w:rsidRDefault="007824B5" w:rsidP="007E1F50">
            <w:pPr>
              <w:spacing w:after="0" w:line="259" w:lineRule="auto"/>
              <w:ind w:left="3" w:firstLine="0"/>
              <w:jc w:val="center"/>
              <w:rPr>
                <w:sz w:val="20"/>
                <w:szCs w:val="20"/>
              </w:rPr>
            </w:pPr>
            <w:r w:rsidRPr="007E1F50">
              <w:rPr>
                <w:sz w:val="20"/>
                <w:szCs w:val="20"/>
                <w:lang w:val="en-US"/>
              </w:rPr>
              <w:t>8</w:t>
            </w:r>
            <w:r w:rsidRPr="007E1F50">
              <w:rPr>
                <w:sz w:val="20"/>
                <w:szCs w:val="20"/>
              </w:rPr>
              <w:t xml:space="preserve"> </w:t>
            </w:r>
            <w:r w:rsidRPr="007E1F50">
              <w:rPr>
                <w:sz w:val="20"/>
                <w:szCs w:val="20"/>
                <w:lang w:val="en-US"/>
              </w:rPr>
              <w:t>567</w:t>
            </w:r>
            <w:r w:rsidRPr="007E1F50">
              <w:rPr>
                <w:sz w:val="20"/>
                <w:szCs w:val="20"/>
              </w:rPr>
              <w:t xml:space="preserve"> </w:t>
            </w:r>
            <w:r w:rsidRPr="007E1F50">
              <w:rPr>
                <w:sz w:val="20"/>
                <w:szCs w:val="20"/>
                <w:lang w:val="en-US"/>
              </w:rPr>
              <w:t>831</w:t>
            </w:r>
            <w:r w:rsidRPr="007E1F50">
              <w:rPr>
                <w:sz w:val="20"/>
                <w:szCs w:val="20"/>
              </w:rPr>
              <w:t xml:space="preserve"> </w:t>
            </w:r>
            <w:r w:rsidRPr="007E1F50">
              <w:rPr>
                <w:sz w:val="20"/>
                <w:szCs w:val="20"/>
                <w:lang w:val="en-US"/>
              </w:rPr>
              <w:t>000</w:t>
            </w:r>
            <w:r w:rsidRPr="007E1F50">
              <w:rPr>
                <w:sz w:val="20"/>
                <w:szCs w:val="20"/>
              </w:rPr>
              <w:t>,0</w:t>
            </w:r>
          </w:p>
        </w:tc>
        <w:tc>
          <w:tcPr>
            <w:tcW w:w="588" w:type="pct"/>
            <w:vAlign w:val="center"/>
          </w:tcPr>
          <w:p w14:paraId="7AEF1718" w14:textId="1C651495" w:rsidR="00510C37" w:rsidRPr="007E1F50" w:rsidRDefault="00510C37" w:rsidP="007E1F50">
            <w:pPr>
              <w:spacing w:after="0" w:line="259" w:lineRule="auto"/>
              <w:ind w:left="3" w:firstLine="0"/>
              <w:jc w:val="center"/>
              <w:rPr>
                <w:sz w:val="20"/>
                <w:szCs w:val="20"/>
              </w:rPr>
            </w:pPr>
            <w:r w:rsidRPr="007E1F50">
              <w:rPr>
                <w:sz w:val="20"/>
                <w:szCs w:val="20"/>
              </w:rPr>
              <w:t>1% от суммы, указанной для закупки ТРУ</w:t>
            </w:r>
          </w:p>
        </w:tc>
      </w:tr>
    </w:tbl>
    <w:p w14:paraId="4B6D5657"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3C961408" w14:textId="381B7FB8" w:rsidR="00803A8B" w:rsidRPr="007E1F50" w:rsidRDefault="003B2197" w:rsidP="007E1F50">
      <w:pPr>
        <w:spacing w:after="0"/>
        <w:ind w:left="-15" w:right="5"/>
        <w:rPr>
          <w:sz w:val="20"/>
          <w:szCs w:val="20"/>
        </w:rPr>
      </w:pPr>
      <w:r w:rsidRPr="007E1F50">
        <w:rPr>
          <w:sz w:val="20"/>
          <w:szCs w:val="20"/>
        </w:rPr>
        <w:t xml:space="preserve">Срок действия тендерной заявки должен составлять не менее </w:t>
      </w:r>
      <w:r w:rsidR="00EC7EEC" w:rsidRPr="007E1F50">
        <w:rPr>
          <w:sz w:val="20"/>
          <w:szCs w:val="20"/>
        </w:rPr>
        <w:t>30</w:t>
      </w:r>
      <w:r w:rsidRPr="007E1F50">
        <w:rPr>
          <w:sz w:val="20"/>
          <w:szCs w:val="20"/>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7E1F50" w:rsidRDefault="003B2197" w:rsidP="007E1F50">
      <w:pPr>
        <w:spacing w:after="0" w:line="259" w:lineRule="auto"/>
        <w:ind w:firstLine="0"/>
        <w:jc w:val="left"/>
        <w:rPr>
          <w:sz w:val="20"/>
          <w:szCs w:val="20"/>
        </w:rPr>
      </w:pPr>
      <w:r w:rsidRPr="007E1F50">
        <w:rPr>
          <w:sz w:val="20"/>
          <w:szCs w:val="20"/>
        </w:rPr>
        <w:lastRenderedPageBreak/>
        <w:t xml:space="preserve"> </w:t>
      </w:r>
    </w:p>
    <w:p w14:paraId="5137EEF4" w14:textId="77777777" w:rsidR="00803A8B" w:rsidRPr="007E1F50" w:rsidRDefault="003B2197" w:rsidP="007E1F50">
      <w:pPr>
        <w:pStyle w:val="1"/>
        <w:spacing w:after="0"/>
        <w:rPr>
          <w:sz w:val="20"/>
          <w:szCs w:val="20"/>
        </w:rPr>
      </w:pPr>
      <w:r w:rsidRPr="007E1F50">
        <w:rPr>
          <w:sz w:val="20"/>
          <w:szCs w:val="20"/>
        </w:rPr>
        <w:t>1. Общие положения</w:t>
      </w:r>
    </w:p>
    <w:p w14:paraId="69D6DE87"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7323E3B7" w14:textId="0D3D461C" w:rsidR="00803A8B" w:rsidRPr="007E1F50" w:rsidRDefault="003B2197" w:rsidP="007E1F50">
      <w:pPr>
        <w:spacing w:after="0"/>
        <w:ind w:left="-15" w:right="5"/>
        <w:rPr>
          <w:sz w:val="20"/>
          <w:szCs w:val="20"/>
        </w:rPr>
      </w:pPr>
      <w:r w:rsidRPr="007E1F50">
        <w:rPr>
          <w:sz w:val="20"/>
          <w:szCs w:val="20"/>
        </w:rPr>
        <w:t xml:space="preserve">1.1. Тендерная документация разработана в соответствии с </w:t>
      </w:r>
      <w:r w:rsidR="00EC7EEC" w:rsidRPr="007E1F50">
        <w:rPr>
          <w:sz w:val="20"/>
          <w:szCs w:val="20"/>
        </w:rPr>
        <w:t>Порядком по организации и проведению закупок товаров, работ и услуг ТОО «Урихтау Оперейтинг»</w:t>
      </w:r>
      <w:r w:rsidRPr="007E1F50">
        <w:rPr>
          <w:sz w:val="20"/>
          <w:szCs w:val="20"/>
        </w:rPr>
        <w:t xml:space="preserve"> (далее – Порядок)</w:t>
      </w:r>
      <w:r w:rsidR="00EC7EEC" w:rsidRPr="007E1F50">
        <w:rPr>
          <w:sz w:val="20"/>
          <w:szCs w:val="20"/>
        </w:rPr>
        <w:t>.</w:t>
      </w:r>
      <w:r w:rsidRPr="007E1F50">
        <w:rPr>
          <w:sz w:val="20"/>
          <w:szCs w:val="20"/>
        </w:rPr>
        <w:t xml:space="preserve"> </w:t>
      </w:r>
    </w:p>
    <w:p w14:paraId="0DF3E9D2" w14:textId="77777777" w:rsidR="00EC7EEC" w:rsidRPr="007E1F50" w:rsidRDefault="003B2197" w:rsidP="007E1F50">
      <w:pPr>
        <w:spacing w:after="0"/>
        <w:ind w:left="-15" w:right="5"/>
        <w:rPr>
          <w:sz w:val="20"/>
          <w:szCs w:val="20"/>
        </w:rPr>
      </w:pPr>
      <w:r w:rsidRPr="007E1F50">
        <w:rPr>
          <w:sz w:val="20"/>
          <w:szCs w:val="20"/>
        </w:rPr>
        <w:t>В настоящей тендерной документации используются следующие основные понятия:</w:t>
      </w:r>
    </w:p>
    <w:p w14:paraId="2F5FD3DE" w14:textId="623D44E7" w:rsidR="00803A8B" w:rsidRPr="007E1F50" w:rsidRDefault="003B2197" w:rsidP="007E1F50">
      <w:pPr>
        <w:spacing w:after="0"/>
        <w:ind w:left="-15" w:right="5"/>
        <w:rPr>
          <w:sz w:val="20"/>
          <w:szCs w:val="20"/>
        </w:rPr>
      </w:pPr>
      <w:r w:rsidRPr="007E1F50">
        <w:rPr>
          <w:b/>
          <w:sz w:val="20"/>
          <w:szCs w:val="20"/>
        </w:rPr>
        <w:t>Заказчик</w:t>
      </w:r>
      <w:r w:rsidRPr="007E1F50">
        <w:rPr>
          <w:sz w:val="20"/>
          <w:szCs w:val="20"/>
        </w:rPr>
        <w:t xml:space="preserve"> </w:t>
      </w:r>
      <w:r w:rsidR="00EC7EEC" w:rsidRPr="007E1F50">
        <w:rPr>
          <w:sz w:val="20"/>
          <w:szCs w:val="20"/>
        </w:rPr>
        <w:t>–</w:t>
      </w:r>
      <w:r w:rsidRPr="007E1F50">
        <w:rPr>
          <w:sz w:val="20"/>
          <w:szCs w:val="20"/>
        </w:rPr>
        <w:t xml:space="preserve"> </w:t>
      </w:r>
      <w:r w:rsidR="00EC7EEC" w:rsidRPr="007E1F50">
        <w:rPr>
          <w:sz w:val="20"/>
          <w:szCs w:val="20"/>
        </w:rPr>
        <w:t>ТОО «Урихтау Оперейтинг»</w:t>
      </w:r>
      <w:r w:rsidRPr="007E1F50">
        <w:rPr>
          <w:sz w:val="20"/>
          <w:szCs w:val="20"/>
        </w:rPr>
        <w:t xml:space="preserve">;  </w:t>
      </w:r>
    </w:p>
    <w:p w14:paraId="05CE4FE8" w14:textId="77777777" w:rsidR="00EC7EEC" w:rsidRPr="007E1F50" w:rsidRDefault="003B2197" w:rsidP="007E1F50">
      <w:pPr>
        <w:spacing w:after="0" w:line="249" w:lineRule="auto"/>
        <w:ind w:left="-5" w:right="-5" w:hanging="10"/>
        <w:jc w:val="left"/>
        <w:rPr>
          <w:sz w:val="20"/>
          <w:szCs w:val="20"/>
        </w:rPr>
      </w:pPr>
      <w:r w:rsidRPr="007E1F50">
        <w:rPr>
          <w:b/>
          <w:sz w:val="20"/>
          <w:szCs w:val="20"/>
        </w:rPr>
        <w:t>Организатор закупок</w:t>
      </w:r>
      <w:r w:rsidRPr="007E1F50">
        <w:rPr>
          <w:sz w:val="20"/>
          <w:szCs w:val="20"/>
        </w:rPr>
        <w:t xml:space="preserve"> - должностное лицо или структурное подразделение заказчика;</w:t>
      </w:r>
    </w:p>
    <w:p w14:paraId="0A4FA5F2" w14:textId="180152B3" w:rsidR="00803A8B" w:rsidRPr="007E1F50" w:rsidRDefault="003B2197" w:rsidP="007E1F50">
      <w:pPr>
        <w:spacing w:after="0" w:line="249" w:lineRule="auto"/>
        <w:ind w:left="-5" w:right="-5" w:hanging="10"/>
        <w:jc w:val="left"/>
        <w:rPr>
          <w:sz w:val="20"/>
          <w:szCs w:val="20"/>
        </w:rPr>
      </w:pPr>
      <w:r w:rsidRPr="007E1F50">
        <w:rPr>
          <w:b/>
          <w:sz w:val="20"/>
          <w:szCs w:val="20"/>
        </w:rPr>
        <w:t>Потенциальный поставщик</w:t>
      </w:r>
      <w:r w:rsidRPr="007E1F50">
        <w:rPr>
          <w:sz w:val="20"/>
          <w:szCs w:val="20"/>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326370DE" w:rsidR="00803A8B" w:rsidRPr="007E1F50" w:rsidRDefault="003B2197" w:rsidP="007E1F50">
      <w:pPr>
        <w:spacing w:after="0"/>
        <w:ind w:left="-15" w:right="5"/>
        <w:rPr>
          <w:sz w:val="20"/>
          <w:szCs w:val="20"/>
        </w:rPr>
      </w:pPr>
      <w:r w:rsidRPr="007E1F50">
        <w:rPr>
          <w:sz w:val="20"/>
          <w:szCs w:val="20"/>
        </w:rPr>
        <w:t xml:space="preserve">1.2 Тендерная документация доступна к получению посредством </w:t>
      </w:r>
      <w:r w:rsidR="00EC7EEC" w:rsidRPr="007E1F50">
        <w:rPr>
          <w:sz w:val="20"/>
          <w:szCs w:val="20"/>
        </w:rPr>
        <w:t>веб-сайта Заказчика</w:t>
      </w:r>
      <w:r w:rsidRPr="007E1F50">
        <w:rPr>
          <w:sz w:val="20"/>
          <w:szCs w:val="20"/>
        </w:rPr>
        <w:t xml:space="preserve">: </w:t>
      </w:r>
      <w:r w:rsidR="00F217FC" w:rsidRPr="007E1F50">
        <w:rPr>
          <w:sz w:val="20"/>
          <w:szCs w:val="20"/>
        </w:rPr>
        <w:t>https://umk.urikhtau.kz/</w:t>
      </w:r>
    </w:p>
    <w:p w14:paraId="118CD9AE"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52DFBAB8" w14:textId="2CF3D289" w:rsidR="00803A8B" w:rsidRPr="007E1F50" w:rsidRDefault="00C82FDB" w:rsidP="007E1F50">
      <w:pPr>
        <w:pStyle w:val="1"/>
        <w:spacing w:after="0"/>
        <w:rPr>
          <w:sz w:val="20"/>
          <w:szCs w:val="20"/>
        </w:rPr>
      </w:pPr>
      <w:r w:rsidRPr="007E1F50">
        <w:rPr>
          <w:sz w:val="20"/>
          <w:szCs w:val="20"/>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7B6961CC" w14:textId="0D7CEDC0" w:rsidR="00803A8B" w:rsidRPr="007E1F50" w:rsidRDefault="00C82FDB" w:rsidP="007E1F50">
      <w:pPr>
        <w:spacing w:after="0"/>
        <w:ind w:left="-15" w:right="5"/>
        <w:rPr>
          <w:sz w:val="20"/>
          <w:szCs w:val="20"/>
        </w:rPr>
      </w:pPr>
      <w:r w:rsidRPr="007E1F50">
        <w:rPr>
          <w:sz w:val="20"/>
          <w:szCs w:val="20"/>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017792E2" w14:textId="78A61CB8" w:rsidR="00803A8B" w:rsidRPr="007E1F50" w:rsidRDefault="00C82FDB" w:rsidP="007E1F50">
      <w:pPr>
        <w:spacing w:after="0"/>
        <w:ind w:left="10" w:right="20" w:hanging="10"/>
        <w:jc w:val="center"/>
        <w:rPr>
          <w:sz w:val="20"/>
          <w:szCs w:val="20"/>
        </w:rPr>
      </w:pPr>
      <w:r w:rsidRPr="007E1F50">
        <w:rPr>
          <w:b/>
          <w:sz w:val="20"/>
          <w:szCs w:val="20"/>
        </w:rPr>
        <w:t xml:space="preserve">3. Требования к </w:t>
      </w:r>
      <w:r w:rsidR="00322E2F" w:rsidRPr="007E1F50">
        <w:rPr>
          <w:b/>
          <w:sz w:val="20"/>
          <w:szCs w:val="20"/>
        </w:rPr>
        <w:t>П</w:t>
      </w:r>
      <w:r w:rsidRPr="007E1F50">
        <w:rPr>
          <w:b/>
          <w:sz w:val="20"/>
          <w:szCs w:val="20"/>
        </w:rPr>
        <w:t>отенциальному поставщику</w:t>
      </w:r>
    </w:p>
    <w:p w14:paraId="634AA8FD"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4241D74A" w14:textId="3C85A5D6" w:rsidR="00803A8B" w:rsidRPr="007E1F50" w:rsidRDefault="00C82FDB" w:rsidP="007E1F50">
      <w:pPr>
        <w:spacing w:after="0"/>
        <w:ind w:left="10" w:right="20" w:hanging="10"/>
        <w:jc w:val="center"/>
        <w:rPr>
          <w:sz w:val="20"/>
          <w:szCs w:val="20"/>
        </w:rPr>
      </w:pPr>
      <w:r w:rsidRPr="007E1F50">
        <w:rPr>
          <w:b/>
          <w:sz w:val="20"/>
          <w:szCs w:val="20"/>
        </w:rPr>
        <w:t xml:space="preserve">3.1. Квалификационные требования, предусматривающие наличие у </w:t>
      </w:r>
      <w:r w:rsidR="00322E2F" w:rsidRPr="007E1F50">
        <w:rPr>
          <w:b/>
          <w:sz w:val="20"/>
          <w:szCs w:val="20"/>
        </w:rPr>
        <w:t>П</w:t>
      </w:r>
      <w:r w:rsidRPr="007E1F50">
        <w:rPr>
          <w:b/>
          <w:sz w:val="20"/>
          <w:szCs w:val="20"/>
        </w:rPr>
        <w:t>отенциального поставщика опыта работы в течение последних 5 (пяти) лет:</w:t>
      </w:r>
    </w:p>
    <w:p w14:paraId="72ED0DF8"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6D74762F" w14:textId="393778AF" w:rsidR="007824B5" w:rsidRPr="007E1F50" w:rsidRDefault="003B2197" w:rsidP="007E1F50">
      <w:pPr>
        <w:pStyle w:val="ab"/>
        <w:widowControl/>
        <w:autoSpaceDE/>
        <w:autoSpaceDN/>
        <w:rPr>
          <w:b/>
          <w:sz w:val="20"/>
          <w:szCs w:val="20"/>
          <w:lang w:val="ru-RU"/>
        </w:rPr>
      </w:pPr>
      <w:r w:rsidRPr="007E1F50">
        <w:rPr>
          <w:sz w:val="20"/>
          <w:szCs w:val="20"/>
        </w:rPr>
        <w:t>3.</w:t>
      </w:r>
      <w:r w:rsidR="00C82FDB" w:rsidRPr="007E1F50">
        <w:rPr>
          <w:sz w:val="20"/>
          <w:szCs w:val="20"/>
        </w:rPr>
        <w:t>1</w:t>
      </w:r>
      <w:r w:rsidRPr="007E1F50">
        <w:rPr>
          <w:sz w:val="20"/>
          <w:szCs w:val="20"/>
        </w:rPr>
        <w:t xml:space="preserve">.1. </w:t>
      </w:r>
      <w:r w:rsidR="007824B5" w:rsidRPr="007E1F50">
        <w:rPr>
          <w:bCs/>
          <w:sz w:val="20"/>
          <w:szCs w:val="20"/>
          <w:lang w:val="ru-RU"/>
        </w:rPr>
        <w:t>Потенциальный поставщик должен иметь опыт работы в бурении скважин с содержанием сероводорода</w:t>
      </w:r>
      <w:r w:rsidR="00911C9E" w:rsidRPr="007E1F50">
        <w:rPr>
          <w:bCs/>
          <w:sz w:val="20"/>
          <w:szCs w:val="20"/>
          <w:lang w:val="ru-RU"/>
        </w:rPr>
        <w:t xml:space="preserve"> </w:t>
      </w:r>
      <w:r w:rsidR="007824B5" w:rsidRPr="007E1F50">
        <w:rPr>
          <w:bCs/>
          <w:sz w:val="20"/>
          <w:szCs w:val="20"/>
          <w:lang w:val="ru-RU"/>
        </w:rPr>
        <w:t xml:space="preserve">не менее 5 лет на рынке закупаемых однородных работ, услуг, подтвержденный электронными копиями соответствующих актов, подтверждающих прием-передачу выполненных работ, совокупный объем которых по одному договору, в каждом году составляет не менее </w:t>
      </w:r>
      <w:r w:rsidR="00031842" w:rsidRPr="007E1F50">
        <w:rPr>
          <w:bCs/>
          <w:sz w:val="20"/>
          <w:szCs w:val="20"/>
          <w:lang w:val="ru-RU"/>
        </w:rPr>
        <w:t>1</w:t>
      </w:r>
      <w:r w:rsidR="0089515C" w:rsidRPr="007E1F50">
        <w:rPr>
          <w:bCs/>
          <w:sz w:val="20"/>
          <w:szCs w:val="20"/>
          <w:lang w:val="ru-RU"/>
        </w:rPr>
        <w:t>,</w:t>
      </w:r>
      <w:r w:rsidR="007824B5" w:rsidRPr="007E1F50">
        <w:rPr>
          <w:bCs/>
          <w:sz w:val="20"/>
          <w:szCs w:val="20"/>
          <w:lang w:val="ru-RU"/>
        </w:rPr>
        <w:t>5</w:t>
      </w:r>
      <w:r w:rsidR="0089515C" w:rsidRPr="007E1F50">
        <w:rPr>
          <w:bCs/>
          <w:sz w:val="20"/>
          <w:szCs w:val="20"/>
          <w:lang w:val="ru-RU"/>
        </w:rPr>
        <w:t xml:space="preserve"> </w:t>
      </w:r>
      <w:r w:rsidR="007824B5" w:rsidRPr="007E1F50">
        <w:rPr>
          <w:bCs/>
          <w:sz w:val="20"/>
          <w:szCs w:val="20"/>
          <w:lang w:val="ru-RU"/>
        </w:rPr>
        <w:t>милли</w:t>
      </w:r>
      <w:r w:rsidR="0089515C" w:rsidRPr="007E1F50">
        <w:rPr>
          <w:bCs/>
          <w:sz w:val="20"/>
          <w:szCs w:val="20"/>
          <w:lang w:val="ru-RU"/>
        </w:rPr>
        <w:t>арда</w:t>
      </w:r>
      <w:r w:rsidR="007824B5" w:rsidRPr="007E1F50">
        <w:rPr>
          <w:bCs/>
          <w:sz w:val="20"/>
          <w:szCs w:val="20"/>
          <w:lang w:val="ru-RU"/>
        </w:rPr>
        <w:t xml:space="preserve"> тенге без учета НДС 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p>
    <w:p w14:paraId="5BE1BED9" w14:textId="27E6CE74" w:rsidR="00803A8B" w:rsidRPr="007E1F50" w:rsidRDefault="003B2197" w:rsidP="007E1F50">
      <w:pPr>
        <w:spacing w:after="0"/>
        <w:ind w:left="-15" w:right="5"/>
        <w:rPr>
          <w:sz w:val="20"/>
          <w:szCs w:val="20"/>
        </w:rPr>
      </w:pPr>
      <w:r w:rsidRPr="007E1F50">
        <w:rPr>
          <w:sz w:val="20"/>
          <w:szCs w:val="20"/>
        </w:rPr>
        <w:t xml:space="preserve"> </w:t>
      </w:r>
    </w:p>
    <w:p w14:paraId="7E63644B" w14:textId="4C3B2100" w:rsidR="00803A8B" w:rsidRPr="007E1F50" w:rsidRDefault="003B2197" w:rsidP="007E1F50">
      <w:pPr>
        <w:pStyle w:val="20"/>
        <w:spacing w:after="0"/>
        <w:rPr>
          <w:sz w:val="20"/>
          <w:szCs w:val="20"/>
        </w:rPr>
      </w:pPr>
      <w:r w:rsidRPr="007E1F50">
        <w:rPr>
          <w:sz w:val="20"/>
          <w:szCs w:val="20"/>
        </w:rPr>
        <w:t>3.</w:t>
      </w:r>
      <w:r w:rsidR="00C82FDB" w:rsidRPr="007E1F50">
        <w:rPr>
          <w:sz w:val="20"/>
          <w:szCs w:val="20"/>
        </w:rPr>
        <w:t>2</w:t>
      </w:r>
      <w:r w:rsidRPr="007E1F50">
        <w:rPr>
          <w:sz w:val="20"/>
          <w:szCs w:val="20"/>
        </w:rPr>
        <w:t xml:space="preserve">. Требования о наличии у </w:t>
      </w:r>
      <w:r w:rsidR="00322E2F" w:rsidRPr="007E1F50">
        <w:rPr>
          <w:sz w:val="20"/>
          <w:szCs w:val="20"/>
        </w:rPr>
        <w:t>П</w:t>
      </w:r>
      <w:r w:rsidRPr="007E1F50">
        <w:rPr>
          <w:sz w:val="20"/>
          <w:szCs w:val="20"/>
        </w:rPr>
        <w:t>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4425828B" w14:textId="736337A9" w:rsidR="00803A8B" w:rsidRPr="007E1F50" w:rsidRDefault="003B2197" w:rsidP="007E1F50">
      <w:pPr>
        <w:spacing w:after="0"/>
        <w:ind w:left="-15" w:right="5"/>
        <w:rPr>
          <w:sz w:val="20"/>
          <w:szCs w:val="20"/>
        </w:rPr>
      </w:pPr>
      <w:r w:rsidRPr="007E1F50">
        <w:rPr>
          <w:sz w:val="20"/>
          <w:szCs w:val="20"/>
        </w:rPr>
        <w:t>3.</w:t>
      </w:r>
      <w:r w:rsidR="00C82FDB" w:rsidRPr="007E1F50">
        <w:rPr>
          <w:sz w:val="20"/>
          <w:szCs w:val="20"/>
        </w:rPr>
        <w:t>2</w:t>
      </w:r>
      <w:r w:rsidRPr="007E1F50">
        <w:rPr>
          <w:sz w:val="20"/>
          <w:szCs w:val="20"/>
        </w:rPr>
        <w:t xml:space="preserve">.1. </w:t>
      </w:r>
      <w:r w:rsidR="007824B5" w:rsidRPr="007E1F50">
        <w:rPr>
          <w:sz w:val="20"/>
          <w:szCs w:val="20"/>
        </w:rPr>
        <w:t xml:space="preserve">Потенциальный поставщик должен предоставить перечень необходимых специалистов указанных в пункте 9 статьи 12 Технической спецификации. </w:t>
      </w:r>
      <w:bookmarkStart w:id="0" w:name="_Hlk180655543"/>
      <w:r w:rsidR="007824B5" w:rsidRPr="007E1F50">
        <w:rPr>
          <w:sz w:val="20"/>
          <w:szCs w:val="20"/>
        </w:rPr>
        <w:t>Потенциальный поставщик, по требованию Заказчик</w:t>
      </w:r>
      <w:r w:rsidR="00911C9E" w:rsidRPr="007E1F50">
        <w:rPr>
          <w:sz w:val="20"/>
          <w:szCs w:val="20"/>
        </w:rPr>
        <w:t>а</w:t>
      </w:r>
      <w:r w:rsidR="007824B5" w:rsidRPr="007E1F50">
        <w:rPr>
          <w:sz w:val="20"/>
          <w:szCs w:val="20"/>
        </w:rPr>
        <w:t xml:space="preserve"> должен предоставить перечень подтверждающих документов на заявленных специалистов</w:t>
      </w:r>
      <w:bookmarkEnd w:id="0"/>
      <w:r w:rsidR="007824B5" w:rsidRPr="007E1F50">
        <w:rPr>
          <w:sz w:val="20"/>
          <w:szCs w:val="20"/>
        </w:rPr>
        <w:t xml:space="preserve"> </w:t>
      </w:r>
      <w:bookmarkStart w:id="1" w:name="_Hlk180655614"/>
      <w:r w:rsidR="007824B5" w:rsidRPr="007E1F50">
        <w:rPr>
          <w:sz w:val="20"/>
          <w:szCs w:val="20"/>
        </w:rPr>
        <w:t xml:space="preserve">указанных в пункте 9 </w:t>
      </w:r>
      <w:bookmarkEnd w:id="1"/>
      <w:r w:rsidR="007824B5" w:rsidRPr="007E1F50">
        <w:rPr>
          <w:sz w:val="20"/>
          <w:szCs w:val="20"/>
        </w:rPr>
        <w:t>статьи 12 Технической спецификации.</w:t>
      </w:r>
    </w:p>
    <w:p w14:paraId="4A420F73" w14:textId="6E3BC723" w:rsidR="00803A8B" w:rsidRPr="007E1F50" w:rsidRDefault="003B2197" w:rsidP="007E1F50">
      <w:pPr>
        <w:spacing w:after="0"/>
        <w:ind w:left="-15" w:right="5"/>
        <w:rPr>
          <w:sz w:val="20"/>
          <w:szCs w:val="20"/>
        </w:rPr>
      </w:pPr>
      <w:r w:rsidRPr="007E1F50">
        <w:rPr>
          <w:sz w:val="20"/>
          <w:szCs w:val="20"/>
        </w:rPr>
        <w:t xml:space="preserve">Наличие у </w:t>
      </w:r>
      <w:r w:rsidR="00322E2F" w:rsidRPr="007E1F50">
        <w:rPr>
          <w:sz w:val="20"/>
          <w:szCs w:val="20"/>
        </w:rPr>
        <w:t>П</w:t>
      </w:r>
      <w:r w:rsidRPr="007E1F50">
        <w:rPr>
          <w:sz w:val="20"/>
          <w:szCs w:val="20"/>
        </w:rPr>
        <w:t>отенциального поставщика соответствующего(их) специалиста(</w:t>
      </w:r>
      <w:proofErr w:type="spellStart"/>
      <w:r w:rsidRPr="007E1F50">
        <w:rPr>
          <w:sz w:val="20"/>
          <w:szCs w:val="20"/>
        </w:rPr>
        <w:t>ов</w:t>
      </w:r>
      <w:proofErr w:type="spellEnd"/>
      <w:r w:rsidRPr="007E1F50">
        <w:rPr>
          <w:sz w:val="20"/>
          <w:szCs w:val="20"/>
        </w:rPr>
        <w:t xml:space="preserve">) подтверждается актом </w:t>
      </w:r>
      <w:r w:rsidR="00911C9E" w:rsidRPr="007E1F50">
        <w:rPr>
          <w:sz w:val="20"/>
          <w:szCs w:val="20"/>
        </w:rPr>
        <w:t>П</w:t>
      </w:r>
      <w:r w:rsidRPr="007E1F50">
        <w:rPr>
          <w:sz w:val="20"/>
          <w:szCs w:val="20"/>
        </w:rPr>
        <w:t xml:space="preserve">отенциального поставщика о приеме на работу заявленного специалиста.  </w:t>
      </w:r>
    </w:p>
    <w:p w14:paraId="30E45E47" w14:textId="41E22E73" w:rsidR="00803A8B" w:rsidRPr="007E1F50" w:rsidRDefault="00803A8B" w:rsidP="007E1F50">
      <w:pPr>
        <w:spacing w:after="0" w:line="259" w:lineRule="auto"/>
        <w:ind w:firstLine="0"/>
        <w:jc w:val="left"/>
        <w:rPr>
          <w:sz w:val="20"/>
          <w:szCs w:val="20"/>
        </w:rPr>
      </w:pPr>
    </w:p>
    <w:p w14:paraId="4401977E" w14:textId="616D07A9" w:rsidR="00803A8B" w:rsidRPr="007E1F50" w:rsidRDefault="003B2197" w:rsidP="007E1F50">
      <w:pPr>
        <w:spacing w:after="0"/>
        <w:ind w:left="10" w:right="20" w:hanging="10"/>
        <w:jc w:val="center"/>
        <w:rPr>
          <w:sz w:val="20"/>
          <w:szCs w:val="20"/>
        </w:rPr>
      </w:pPr>
      <w:r w:rsidRPr="007E1F50">
        <w:rPr>
          <w:b/>
          <w:sz w:val="20"/>
          <w:szCs w:val="20"/>
        </w:rPr>
        <w:t>3.</w:t>
      </w:r>
      <w:r w:rsidR="00C82FDB" w:rsidRPr="007E1F50">
        <w:rPr>
          <w:b/>
          <w:sz w:val="20"/>
          <w:szCs w:val="20"/>
        </w:rPr>
        <w:t>3</w:t>
      </w:r>
      <w:r w:rsidRPr="007E1F50">
        <w:rPr>
          <w:b/>
          <w:sz w:val="20"/>
          <w:szCs w:val="20"/>
        </w:rPr>
        <w:t>. Требования о предоставлении разрешения (лицензии)</w:t>
      </w:r>
      <w:r w:rsidR="00474DC3" w:rsidRPr="007E1F50">
        <w:rPr>
          <w:b/>
          <w:sz w:val="20"/>
          <w:szCs w:val="20"/>
        </w:rPr>
        <w:t>, подтверждающие право заниматься определенными видами деятельности</w:t>
      </w:r>
    </w:p>
    <w:p w14:paraId="0C1DA47A"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369775D6" w14:textId="160DCA39" w:rsidR="00EB6840" w:rsidRPr="007E1F50" w:rsidRDefault="003B2197" w:rsidP="007E1F50">
      <w:pPr>
        <w:spacing w:after="0"/>
        <w:rPr>
          <w:sz w:val="20"/>
          <w:szCs w:val="20"/>
        </w:rPr>
      </w:pPr>
      <w:r w:rsidRPr="007E1F50">
        <w:rPr>
          <w:sz w:val="20"/>
          <w:szCs w:val="20"/>
        </w:rPr>
        <w:t>3.</w:t>
      </w:r>
      <w:r w:rsidR="00C82FDB" w:rsidRPr="007E1F50">
        <w:rPr>
          <w:sz w:val="20"/>
          <w:szCs w:val="20"/>
        </w:rPr>
        <w:t>3</w:t>
      </w:r>
      <w:r w:rsidRPr="007E1F50">
        <w:rPr>
          <w:sz w:val="20"/>
          <w:szCs w:val="20"/>
        </w:rPr>
        <w:t xml:space="preserve">.1. </w:t>
      </w:r>
      <w:r w:rsidR="00EB6840" w:rsidRPr="007E1F50">
        <w:rPr>
          <w:sz w:val="20"/>
          <w:szCs w:val="20"/>
        </w:rPr>
        <w:t xml:space="preserve">Лицензия на работы и услуги в сфере углеводородов, в </w:t>
      </w:r>
      <w:r w:rsidR="001D4AC5" w:rsidRPr="007E1F50">
        <w:rPr>
          <w:sz w:val="20"/>
          <w:szCs w:val="20"/>
        </w:rPr>
        <w:t>том числе</w:t>
      </w:r>
    </w:p>
    <w:p w14:paraId="6B9073EC" w14:textId="77777777" w:rsidR="00EB6840" w:rsidRPr="007E1F50" w:rsidRDefault="00EB6840" w:rsidP="007E1F50">
      <w:pPr>
        <w:spacing w:after="0"/>
        <w:rPr>
          <w:sz w:val="20"/>
          <w:szCs w:val="20"/>
        </w:rPr>
      </w:pPr>
      <w:r w:rsidRPr="007E1F50">
        <w:rPr>
          <w:sz w:val="20"/>
          <w:szCs w:val="20"/>
        </w:rPr>
        <w:t xml:space="preserve">Подвиды: </w:t>
      </w:r>
    </w:p>
    <w:p w14:paraId="1FBC1521" w14:textId="7DC0775E" w:rsidR="00EB6840" w:rsidRPr="007E1F50" w:rsidRDefault="00EB6840" w:rsidP="007E1F50">
      <w:pPr>
        <w:spacing w:after="0"/>
        <w:rPr>
          <w:sz w:val="20"/>
          <w:szCs w:val="20"/>
        </w:rPr>
      </w:pPr>
      <w:r w:rsidRPr="007E1F50">
        <w:rPr>
          <w:sz w:val="20"/>
          <w:szCs w:val="20"/>
        </w:rPr>
        <w:t>- Бурение скважин на суше, на море и на внутренних водоемах при разведке и добыче углеводородов.</w:t>
      </w:r>
    </w:p>
    <w:p w14:paraId="0D835827" w14:textId="5BB05ADE" w:rsidR="00EB6840" w:rsidRPr="007E1F50" w:rsidRDefault="00EB6840" w:rsidP="007E1F50">
      <w:pPr>
        <w:spacing w:after="0"/>
        <w:rPr>
          <w:sz w:val="20"/>
          <w:szCs w:val="20"/>
        </w:rPr>
      </w:pPr>
      <w:r w:rsidRPr="007E1F50">
        <w:rPr>
          <w:sz w:val="20"/>
          <w:szCs w:val="20"/>
        </w:rPr>
        <w:t>- Цементация скважин при разведке и добыче углеводородов;</w:t>
      </w:r>
    </w:p>
    <w:p w14:paraId="02D97663" w14:textId="179ACB18" w:rsidR="00EB6840" w:rsidRPr="007E1F50" w:rsidRDefault="00EB6840" w:rsidP="007E1F50">
      <w:pPr>
        <w:spacing w:after="0"/>
        <w:rPr>
          <w:sz w:val="20"/>
          <w:szCs w:val="20"/>
        </w:rPr>
      </w:pPr>
      <w:r w:rsidRPr="007E1F50">
        <w:rPr>
          <w:sz w:val="20"/>
          <w:szCs w:val="20"/>
        </w:rPr>
        <w:t>- Подземный ремонт, испытание, освоение, опробование, консервация, ликвидация скважин при разведке и добыче углеводородов;</w:t>
      </w:r>
    </w:p>
    <w:p w14:paraId="6B9F5980" w14:textId="24C3BFE5" w:rsidR="00EB6840" w:rsidRPr="007E1F50" w:rsidRDefault="00EB6840" w:rsidP="007E1F50">
      <w:pPr>
        <w:spacing w:after="0"/>
        <w:rPr>
          <w:sz w:val="20"/>
          <w:szCs w:val="20"/>
        </w:rPr>
      </w:pPr>
      <w:r w:rsidRPr="007E1F50">
        <w:rPr>
          <w:sz w:val="20"/>
          <w:szCs w:val="20"/>
        </w:rPr>
        <w:lastRenderedPageBreak/>
        <w:t xml:space="preserve">- Геофизические работы при разведке и добыче углеводородов; </w:t>
      </w:r>
    </w:p>
    <w:p w14:paraId="5B3983C7" w14:textId="273E63DB" w:rsidR="00EB6840" w:rsidRPr="007E1F50" w:rsidRDefault="00EB6840" w:rsidP="007E1F50">
      <w:pPr>
        <w:spacing w:after="0"/>
        <w:rPr>
          <w:sz w:val="20"/>
          <w:szCs w:val="20"/>
        </w:rPr>
      </w:pPr>
      <w:r w:rsidRPr="007E1F50">
        <w:rPr>
          <w:sz w:val="20"/>
          <w:szCs w:val="20"/>
        </w:rPr>
        <w:t>- Повышение нефтеотдачи нефтяных пластов и увеличение производительности скважин при разведке и добыче углеводородов</w:t>
      </w:r>
      <w:r w:rsidR="00983D3A" w:rsidRPr="007E1F50">
        <w:rPr>
          <w:sz w:val="20"/>
          <w:szCs w:val="20"/>
        </w:rPr>
        <w:t>.</w:t>
      </w:r>
    </w:p>
    <w:p w14:paraId="090441DE" w14:textId="77777777" w:rsidR="001D4AC5" w:rsidRPr="007E1F50" w:rsidRDefault="001D4AC5" w:rsidP="007E1F50">
      <w:pPr>
        <w:spacing w:after="0" w:line="259" w:lineRule="auto"/>
        <w:ind w:firstLine="0"/>
        <w:jc w:val="left"/>
        <w:rPr>
          <w:sz w:val="20"/>
          <w:szCs w:val="20"/>
        </w:rPr>
      </w:pPr>
    </w:p>
    <w:p w14:paraId="10711324" w14:textId="73A9386D" w:rsidR="00803A8B" w:rsidRPr="007E1F50" w:rsidRDefault="003B2197" w:rsidP="00F217FC">
      <w:pPr>
        <w:spacing w:after="0"/>
        <w:ind w:left="10" w:right="20" w:hanging="10"/>
        <w:jc w:val="center"/>
        <w:rPr>
          <w:sz w:val="20"/>
          <w:szCs w:val="20"/>
        </w:rPr>
      </w:pPr>
      <w:r w:rsidRPr="007E1F50">
        <w:rPr>
          <w:b/>
          <w:sz w:val="20"/>
          <w:szCs w:val="20"/>
        </w:rPr>
        <w:t>3.</w:t>
      </w:r>
      <w:r w:rsidR="00C82FDB" w:rsidRPr="007E1F50">
        <w:rPr>
          <w:b/>
          <w:sz w:val="20"/>
          <w:szCs w:val="20"/>
        </w:rPr>
        <w:t>4</w:t>
      </w:r>
      <w:r w:rsidRPr="007E1F50">
        <w:rPr>
          <w:b/>
          <w:sz w:val="20"/>
          <w:szCs w:val="20"/>
        </w:rPr>
        <w:t xml:space="preserve">. Требования о наличии у </w:t>
      </w:r>
      <w:r w:rsidR="00322E2F" w:rsidRPr="007E1F50">
        <w:rPr>
          <w:b/>
          <w:sz w:val="20"/>
          <w:szCs w:val="20"/>
        </w:rPr>
        <w:t>П</w:t>
      </w:r>
      <w:r w:rsidRPr="007E1F50">
        <w:rPr>
          <w:b/>
          <w:sz w:val="20"/>
          <w:szCs w:val="20"/>
        </w:rPr>
        <w:t xml:space="preserve">отенциального поставщика оборудования, техники (технических устройств), зданий (сооружений), </w:t>
      </w:r>
      <w:r w:rsidR="00031842" w:rsidRPr="007E1F50">
        <w:rPr>
          <w:b/>
          <w:sz w:val="20"/>
          <w:szCs w:val="20"/>
        </w:rPr>
        <w:t>помещений с</w:t>
      </w:r>
      <w:r w:rsidRPr="007E1F50">
        <w:rPr>
          <w:b/>
          <w:sz w:val="20"/>
          <w:szCs w:val="20"/>
        </w:rPr>
        <w:t xml:space="preserve"> предоставлением подтверждающих</w:t>
      </w:r>
      <w:r w:rsidR="00F217FC">
        <w:rPr>
          <w:b/>
          <w:sz w:val="20"/>
          <w:szCs w:val="20"/>
        </w:rPr>
        <w:t xml:space="preserve"> </w:t>
      </w:r>
      <w:r w:rsidRPr="00F217FC">
        <w:rPr>
          <w:b/>
          <w:bCs/>
          <w:sz w:val="20"/>
          <w:szCs w:val="20"/>
        </w:rPr>
        <w:t>документов</w:t>
      </w:r>
    </w:p>
    <w:p w14:paraId="5CF80A0B"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280D6AF3" w14:textId="77777777" w:rsidR="002D770E" w:rsidRPr="007E1F50" w:rsidRDefault="003B2197" w:rsidP="007E1F50">
      <w:pPr>
        <w:pStyle w:val="ab"/>
        <w:widowControl/>
        <w:autoSpaceDE/>
        <w:autoSpaceDN/>
        <w:rPr>
          <w:sz w:val="20"/>
          <w:szCs w:val="20"/>
          <w:lang w:val="ru-RU"/>
        </w:rPr>
      </w:pPr>
      <w:r w:rsidRPr="007E1F50">
        <w:rPr>
          <w:sz w:val="20"/>
          <w:szCs w:val="20"/>
        </w:rPr>
        <w:t>3.</w:t>
      </w:r>
      <w:r w:rsidR="00C82FDB" w:rsidRPr="007E1F50">
        <w:rPr>
          <w:sz w:val="20"/>
          <w:szCs w:val="20"/>
        </w:rPr>
        <w:t>4</w:t>
      </w:r>
      <w:r w:rsidRPr="007E1F50">
        <w:rPr>
          <w:sz w:val="20"/>
          <w:szCs w:val="20"/>
        </w:rPr>
        <w:t xml:space="preserve">.1 </w:t>
      </w:r>
      <w:r w:rsidR="007824B5" w:rsidRPr="007E1F50">
        <w:rPr>
          <w:sz w:val="20"/>
          <w:szCs w:val="20"/>
        </w:rPr>
        <w:t>Потенциальный поставщик должен иметь в собственности или по договору аренды базу производственного обслуживания (БПО) для обслуживания и ремонта бурового оборудования и инструмента, включая цех по испытанию ПВО и АФ (</w:t>
      </w:r>
      <w:r w:rsidR="002D770E" w:rsidRPr="007E1F50">
        <w:rPr>
          <w:sz w:val="20"/>
          <w:szCs w:val="20"/>
          <w:lang w:val="ru-RU"/>
        </w:rPr>
        <w:t>В</w:t>
      </w:r>
      <w:r w:rsidR="007824B5" w:rsidRPr="007E1F50">
        <w:rPr>
          <w:sz w:val="20"/>
          <w:szCs w:val="20"/>
        </w:rPr>
        <w:t xml:space="preserve"> тендерной заявке представить копии соответствующих документов, подтверждающих право собственности или право пользования указанным БПО)</w:t>
      </w:r>
      <w:r w:rsidR="002D770E" w:rsidRPr="007E1F50">
        <w:rPr>
          <w:sz w:val="20"/>
          <w:szCs w:val="20"/>
          <w:lang w:val="ru-RU"/>
        </w:rPr>
        <w:t xml:space="preserve"> согласно пункта 1 статьи 12 Технической спецификации.</w:t>
      </w:r>
    </w:p>
    <w:p w14:paraId="3A800E15" w14:textId="42CE58A7" w:rsidR="002D770E" w:rsidRPr="007E1F50" w:rsidRDefault="002D770E" w:rsidP="007E1F50">
      <w:pPr>
        <w:pStyle w:val="ab"/>
        <w:widowControl/>
        <w:autoSpaceDE/>
        <w:autoSpaceDN/>
        <w:rPr>
          <w:sz w:val="20"/>
          <w:szCs w:val="20"/>
          <w:lang w:val="ru-RU"/>
        </w:rPr>
      </w:pPr>
      <w:r w:rsidRPr="007E1F50">
        <w:rPr>
          <w:sz w:val="20"/>
          <w:szCs w:val="20"/>
          <w:lang w:val="ru-RU"/>
        </w:rPr>
        <w:t xml:space="preserve">3.4.2. </w:t>
      </w:r>
      <w:r w:rsidRPr="007E1F50">
        <w:rPr>
          <w:sz w:val="20"/>
          <w:szCs w:val="20"/>
        </w:rPr>
        <w:t>Потенциальный поставщик должен иметь в собственности основное оборудование</w:t>
      </w:r>
      <w:r w:rsidRPr="007E1F50">
        <w:rPr>
          <w:sz w:val="20"/>
          <w:szCs w:val="20"/>
          <w:lang w:val="ru-RU"/>
        </w:rPr>
        <w:t xml:space="preserve">, </w:t>
      </w:r>
      <w:r w:rsidRPr="007E1F50">
        <w:rPr>
          <w:sz w:val="20"/>
          <w:szCs w:val="20"/>
        </w:rPr>
        <w:t xml:space="preserve">в </w:t>
      </w:r>
      <w:r w:rsidR="001D4AC5" w:rsidRPr="007E1F50">
        <w:rPr>
          <w:sz w:val="20"/>
          <w:szCs w:val="20"/>
          <w:lang w:val="ru-RU"/>
        </w:rPr>
        <w:t>том числе</w:t>
      </w:r>
      <w:r w:rsidRPr="007E1F50">
        <w:rPr>
          <w:sz w:val="20"/>
          <w:szCs w:val="20"/>
        </w:rPr>
        <w:t xml:space="preserve"> 2 (две) буровые установки с верхним силовым приводом (Top Drive) не менее 450 тонн (не ранее 2009 г.в.) и персонал.  </w:t>
      </w:r>
      <w:bookmarkStart w:id="2" w:name="_Hlk179359253"/>
      <w:r w:rsidRPr="007E1F50">
        <w:rPr>
          <w:sz w:val="20"/>
          <w:szCs w:val="20"/>
        </w:rPr>
        <w:t xml:space="preserve">Обязательно с указанием регистрационного номера буровых станков. </w:t>
      </w:r>
      <w:bookmarkEnd w:id="2"/>
      <w:r w:rsidRPr="007E1F50">
        <w:rPr>
          <w:sz w:val="20"/>
          <w:szCs w:val="20"/>
        </w:rPr>
        <w:t xml:space="preserve"> </w:t>
      </w:r>
      <w:r w:rsidRPr="007E1F50">
        <w:rPr>
          <w:sz w:val="20"/>
          <w:szCs w:val="20"/>
          <w:lang w:val="ru-RU"/>
        </w:rPr>
        <w:t>(</w:t>
      </w:r>
      <w:r w:rsidRPr="007E1F50">
        <w:rPr>
          <w:sz w:val="20"/>
          <w:szCs w:val="20"/>
        </w:rPr>
        <w:t>В тендерной заявке предоставить копии подтверждающих документов и паспортов на буровую установку со схемами оборудования, в том числе схему бурового оборудования</w:t>
      </w:r>
      <w:r w:rsidRPr="007E1F50">
        <w:rPr>
          <w:sz w:val="20"/>
          <w:szCs w:val="20"/>
          <w:lang w:val="ru-RU"/>
        </w:rPr>
        <w:t>)</w:t>
      </w:r>
      <w:r w:rsidRPr="007E1F50">
        <w:rPr>
          <w:sz w:val="20"/>
          <w:szCs w:val="20"/>
        </w:rPr>
        <w:t xml:space="preserve">. </w:t>
      </w:r>
    </w:p>
    <w:p w14:paraId="386F65E3" w14:textId="77777777" w:rsidR="002D770E" w:rsidRPr="007E1F50" w:rsidRDefault="002D770E" w:rsidP="007E1F50">
      <w:pPr>
        <w:pStyle w:val="ab"/>
        <w:widowControl/>
        <w:autoSpaceDE/>
        <w:autoSpaceDN/>
        <w:rPr>
          <w:sz w:val="20"/>
          <w:szCs w:val="20"/>
        </w:rPr>
      </w:pPr>
      <w:r w:rsidRPr="007E1F50">
        <w:rPr>
          <w:sz w:val="20"/>
          <w:szCs w:val="20"/>
          <w:lang w:val="ru-RU"/>
        </w:rPr>
        <w:t xml:space="preserve">3.4.2.1. </w:t>
      </w:r>
      <w:r w:rsidRPr="007E1F50">
        <w:rPr>
          <w:sz w:val="20"/>
          <w:szCs w:val="20"/>
        </w:rPr>
        <w:t>Заказчик будет проводить инспекцию 2-х буровых установок (грузоподъемностью не менее 450 тонн) со всеми вспомогательными оборудованиями и производственной базой в период рассмотрения тендерных заявок. Потенциальный Поставщик должен предоставить Представителям Заказчика доступ к производственной базе и своему оборудованию для проведения инспекции. На время инспекции две буровые установки и вспомогательное оборудование должно быть свободно, то есть не задействовано в работе на других проектах. В случае, выявления отсутствия свободных буровых установок и отсутствия комплектности оборудования, Заказчик оставляет за собой право отклонить тендерную заявку Потенциального Поставщика.</w:t>
      </w:r>
    </w:p>
    <w:p w14:paraId="6A4B28DE" w14:textId="77777777" w:rsidR="002D770E" w:rsidRPr="007E1F50" w:rsidRDefault="002D770E" w:rsidP="007E1F50">
      <w:pPr>
        <w:pStyle w:val="ab"/>
        <w:rPr>
          <w:sz w:val="20"/>
          <w:szCs w:val="20"/>
        </w:rPr>
      </w:pPr>
      <w:r w:rsidRPr="007E1F50">
        <w:rPr>
          <w:sz w:val="20"/>
          <w:szCs w:val="20"/>
        </w:rPr>
        <w:t>3.4.2.1.1. Вспомогательное оборудование к буровой установке должно включать следующее:</w:t>
      </w:r>
    </w:p>
    <w:p w14:paraId="606BBB2A" w14:textId="77777777" w:rsidR="002D770E" w:rsidRPr="007E1F50" w:rsidRDefault="002D770E" w:rsidP="007E1F50">
      <w:pPr>
        <w:pStyle w:val="a4"/>
        <w:tabs>
          <w:tab w:val="left" w:pos="567"/>
        </w:tabs>
        <w:spacing w:after="0"/>
        <w:rPr>
          <w:rFonts w:ascii="Times New Roman" w:eastAsia="Times New Roman" w:hAnsi="Times New Roman" w:cs="Times New Roman"/>
          <w:sz w:val="20"/>
          <w:szCs w:val="20"/>
          <w:lang w:val="kk-KZ"/>
        </w:rPr>
      </w:pPr>
      <w:r w:rsidRPr="007E1F50">
        <w:rPr>
          <w:rFonts w:ascii="Times New Roman" w:eastAsia="Times New Roman" w:hAnsi="Times New Roman" w:cs="Times New Roman"/>
          <w:sz w:val="20"/>
          <w:szCs w:val="20"/>
          <w:lang w:val="kk-KZ"/>
        </w:rPr>
        <w:t>- Верхний силовой привод (Top Drive) – 2 ед.</w:t>
      </w:r>
    </w:p>
    <w:p w14:paraId="1FF83764" w14:textId="77777777" w:rsidR="002D770E" w:rsidRPr="007E1F50" w:rsidRDefault="002D770E" w:rsidP="007E1F50">
      <w:pPr>
        <w:pStyle w:val="a4"/>
        <w:tabs>
          <w:tab w:val="left" w:pos="567"/>
        </w:tabs>
        <w:spacing w:after="0"/>
        <w:rPr>
          <w:rFonts w:ascii="Times New Roman" w:eastAsia="Times New Roman" w:hAnsi="Times New Roman" w:cs="Times New Roman"/>
          <w:sz w:val="20"/>
          <w:szCs w:val="20"/>
          <w:lang w:val="kk-KZ"/>
        </w:rPr>
      </w:pPr>
      <w:r w:rsidRPr="007E1F50">
        <w:rPr>
          <w:rFonts w:ascii="Times New Roman" w:eastAsia="Times New Roman" w:hAnsi="Times New Roman" w:cs="Times New Roman"/>
          <w:sz w:val="20"/>
          <w:szCs w:val="20"/>
          <w:lang w:val="kk-KZ"/>
        </w:rPr>
        <w:t>- Буровой насосы F-1600–3 ед на каждую БУ.</w:t>
      </w:r>
    </w:p>
    <w:p w14:paraId="1071B7D8" w14:textId="77777777" w:rsidR="002D770E" w:rsidRPr="007E1F50" w:rsidRDefault="002D770E" w:rsidP="007E1F50">
      <w:pPr>
        <w:pStyle w:val="a4"/>
        <w:tabs>
          <w:tab w:val="left" w:pos="567"/>
        </w:tabs>
        <w:spacing w:after="0"/>
        <w:rPr>
          <w:rFonts w:ascii="Times New Roman" w:eastAsia="Times New Roman" w:hAnsi="Times New Roman" w:cs="Times New Roman"/>
          <w:sz w:val="20"/>
          <w:szCs w:val="20"/>
          <w:lang w:val="kk-KZ"/>
        </w:rPr>
      </w:pPr>
      <w:r w:rsidRPr="007E1F50">
        <w:rPr>
          <w:rFonts w:ascii="Times New Roman" w:eastAsia="Times New Roman" w:hAnsi="Times New Roman" w:cs="Times New Roman"/>
          <w:sz w:val="20"/>
          <w:szCs w:val="20"/>
          <w:lang w:val="kk-KZ"/>
        </w:rPr>
        <w:t>- 4–х уровневую систему очистки (три вибросита, пескоотделитель, илоотделителя, центрофуга иметь запас ячеистых сеток всех размеров)</w:t>
      </w:r>
    </w:p>
    <w:p w14:paraId="75A69C01" w14:textId="4FA68480" w:rsidR="002D770E" w:rsidRPr="007E1F50" w:rsidRDefault="002D770E" w:rsidP="007E1F50">
      <w:pPr>
        <w:pStyle w:val="a4"/>
        <w:tabs>
          <w:tab w:val="left" w:pos="567"/>
        </w:tabs>
        <w:spacing w:after="0"/>
        <w:rPr>
          <w:rFonts w:ascii="Times New Roman" w:eastAsia="Times New Roman" w:hAnsi="Times New Roman" w:cs="Times New Roman"/>
          <w:sz w:val="20"/>
          <w:szCs w:val="20"/>
          <w:lang w:val="kk-KZ"/>
        </w:rPr>
      </w:pPr>
      <w:r w:rsidRPr="007E1F50">
        <w:rPr>
          <w:rFonts w:ascii="Times New Roman" w:eastAsia="Times New Roman" w:hAnsi="Times New Roman" w:cs="Times New Roman"/>
          <w:sz w:val="20"/>
          <w:szCs w:val="20"/>
          <w:lang w:val="kk-KZ"/>
        </w:rPr>
        <w:t xml:space="preserve">- Емкость для бурового раствора с перемешивателями </w:t>
      </w:r>
      <w:r w:rsidR="00EB6840" w:rsidRPr="007E1F50">
        <w:rPr>
          <w:rFonts w:ascii="Times New Roman" w:eastAsia="Times New Roman" w:hAnsi="Times New Roman" w:cs="Times New Roman"/>
          <w:sz w:val="20"/>
          <w:szCs w:val="20"/>
          <w:lang w:val="kk-KZ"/>
        </w:rPr>
        <w:t xml:space="preserve">- </w:t>
      </w:r>
      <w:r w:rsidRPr="007E1F50">
        <w:rPr>
          <w:rFonts w:ascii="Times New Roman" w:eastAsia="Times New Roman" w:hAnsi="Times New Roman" w:cs="Times New Roman"/>
          <w:sz w:val="20"/>
          <w:szCs w:val="20"/>
          <w:lang w:val="kk-KZ"/>
        </w:rPr>
        <w:t xml:space="preserve">7 ед. </w:t>
      </w:r>
    </w:p>
    <w:p w14:paraId="13BBB798" w14:textId="77777777" w:rsidR="002D770E" w:rsidRPr="007E1F50" w:rsidRDefault="002D770E" w:rsidP="007E1F50">
      <w:pPr>
        <w:pStyle w:val="a4"/>
        <w:tabs>
          <w:tab w:val="left" w:pos="567"/>
        </w:tabs>
        <w:spacing w:after="0"/>
        <w:rPr>
          <w:rFonts w:ascii="Times New Roman" w:eastAsia="Times New Roman" w:hAnsi="Times New Roman" w:cs="Times New Roman"/>
          <w:sz w:val="20"/>
          <w:szCs w:val="20"/>
          <w:lang w:val="kk-KZ"/>
        </w:rPr>
      </w:pPr>
      <w:r w:rsidRPr="007E1F50">
        <w:rPr>
          <w:rFonts w:ascii="Times New Roman" w:eastAsia="Times New Roman" w:hAnsi="Times New Roman" w:cs="Times New Roman"/>
          <w:sz w:val="20"/>
          <w:szCs w:val="20"/>
          <w:lang w:val="kk-KZ"/>
        </w:rPr>
        <w:t>- Бурильная труба –   4200м, Ǿ127мм внешнего диаметра, 9,19мм, марка G-105</w:t>
      </w:r>
    </w:p>
    <w:p w14:paraId="237F04FB" w14:textId="77777777" w:rsidR="002D770E" w:rsidRPr="007E1F50" w:rsidRDefault="002D770E" w:rsidP="007E1F50">
      <w:pPr>
        <w:pStyle w:val="a4"/>
        <w:tabs>
          <w:tab w:val="left" w:pos="567"/>
        </w:tabs>
        <w:spacing w:after="0"/>
        <w:rPr>
          <w:rFonts w:ascii="Times New Roman" w:eastAsia="Times New Roman" w:hAnsi="Times New Roman" w:cs="Times New Roman"/>
          <w:sz w:val="20"/>
          <w:szCs w:val="20"/>
          <w:lang w:val="kk-KZ"/>
        </w:rPr>
      </w:pPr>
      <w:r w:rsidRPr="007E1F50">
        <w:rPr>
          <w:rFonts w:ascii="Times New Roman" w:eastAsia="Times New Roman" w:hAnsi="Times New Roman" w:cs="Times New Roman"/>
          <w:sz w:val="20"/>
          <w:szCs w:val="20"/>
          <w:lang w:val="kk-KZ"/>
        </w:rPr>
        <w:t>- Бурильные трубы Ǿ88,9мм толщина стенки- 9,35мм, 4200м (марка стали G-105).</w:t>
      </w:r>
    </w:p>
    <w:p w14:paraId="5AEEE4F4" w14:textId="77777777" w:rsidR="002D770E" w:rsidRPr="007E1F50" w:rsidRDefault="002D770E" w:rsidP="007E1F50">
      <w:pPr>
        <w:pStyle w:val="a4"/>
        <w:tabs>
          <w:tab w:val="left" w:pos="567"/>
        </w:tabs>
        <w:spacing w:after="0"/>
        <w:rPr>
          <w:rFonts w:ascii="Times New Roman" w:eastAsia="Times New Roman" w:hAnsi="Times New Roman" w:cs="Times New Roman"/>
          <w:sz w:val="20"/>
          <w:szCs w:val="20"/>
          <w:lang w:val="kk-KZ"/>
        </w:rPr>
      </w:pPr>
      <w:r w:rsidRPr="007E1F50">
        <w:rPr>
          <w:rFonts w:ascii="Times New Roman" w:eastAsia="Times New Roman" w:hAnsi="Times New Roman" w:cs="Times New Roman"/>
          <w:sz w:val="20"/>
          <w:szCs w:val="20"/>
          <w:lang w:val="kk-KZ"/>
        </w:rPr>
        <w:t>- Авариные инструменты для колонны бурильных труб, включая овершоты, фрезы, магниты, ЯСС, ШМУ и т.д.</w:t>
      </w:r>
    </w:p>
    <w:p w14:paraId="19D24154" w14:textId="77777777" w:rsidR="002D770E" w:rsidRPr="007E1F50" w:rsidRDefault="002D770E" w:rsidP="007E1F50">
      <w:pPr>
        <w:pStyle w:val="a4"/>
        <w:tabs>
          <w:tab w:val="left" w:pos="567"/>
        </w:tabs>
        <w:spacing w:after="0"/>
        <w:rPr>
          <w:rFonts w:ascii="Times New Roman" w:eastAsia="Times New Roman" w:hAnsi="Times New Roman" w:cs="Times New Roman"/>
          <w:sz w:val="20"/>
          <w:szCs w:val="20"/>
          <w:lang w:val="kk-KZ"/>
        </w:rPr>
      </w:pPr>
      <w:r w:rsidRPr="007E1F50">
        <w:rPr>
          <w:rFonts w:ascii="Times New Roman" w:eastAsia="Times New Roman" w:hAnsi="Times New Roman" w:cs="Times New Roman"/>
          <w:sz w:val="20"/>
          <w:szCs w:val="20"/>
          <w:lang w:val="kk-KZ"/>
        </w:rPr>
        <w:t xml:space="preserve">- Газокаротажная станция (ГТИ) </w:t>
      </w:r>
    </w:p>
    <w:p w14:paraId="32210171" w14:textId="540560E7" w:rsidR="002D770E" w:rsidRPr="007E1F50" w:rsidRDefault="002D770E" w:rsidP="007E1F50">
      <w:pPr>
        <w:pStyle w:val="a4"/>
        <w:tabs>
          <w:tab w:val="left" w:pos="567"/>
        </w:tabs>
        <w:spacing w:after="0"/>
        <w:rPr>
          <w:rFonts w:ascii="Times New Roman" w:eastAsia="Times New Roman" w:hAnsi="Times New Roman" w:cs="Times New Roman"/>
          <w:sz w:val="20"/>
          <w:szCs w:val="20"/>
          <w:lang w:val="kk-KZ"/>
        </w:rPr>
      </w:pPr>
      <w:r w:rsidRPr="007E1F50">
        <w:rPr>
          <w:rFonts w:ascii="Times New Roman" w:eastAsia="Times New Roman" w:hAnsi="Times New Roman" w:cs="Times New Roman"/>
          <w:sz w:val="20"/>
          <w:szCs w:val="20"/>
          <w:lang w:val="kk-KZ"/>
        </w:rPr>
        <w:t>- Комплекты противовыбросового оборудования</w:t>
      </w:r>
      <w:r w:rsidR="00EB6840" w:rsidRPr="007E1F50">
        <w:rPr>
          <w:rFonts w:ascii="Times New Roman" w:eastAsia="Times New Roman" w:hAnsi="Times New Roman" w:cs="Times New Roman"/>
          <w:sz w:val="20"/>
          <w:szCs w:val="20"/>
          <w:lang w:val="kk-KZ"/>
        </w:rPr>
        <w:t xml:space="preserve"> для каждой БУ</w:t>
      </w:r>
      <w:r w:rsidRPr="007E1F50">
        <w:rPr>
          <w:rFonts w:ascii="Times New Roman" w:eastAsia="Times New Roman" w:hAnsi="Times New Roman" w:cs="Times New Roman"/>
          <w:sz w:val="20"/>
          <w:szCs w:val="20"/>
          <w:lang w:val="kk-KZ"/>
        </w:rPr>
        <w:t xml:space="preserve">: </w:t>
      </w:r>
    </w:p>
    <w:p w14:paraId="3741224B" w14:textId="77777777" w:rsidR="002D770E" w:rsidRPr="007E1F50" w:rsidRDefault="002D770E" w:rsidP="007E1F50">
      <w:pPr>
        <w:pStyle w:val="a4"/>
        <w:tabs>
          <w:tab w:val="left" w:pos="567"/>
        </w:tabs>
        <w:spacing w:after="0"/>
        <w:rPr>
          <w:rFonts w:ascii="Times New Roman" w:eastAsia="Times New Roman" w:hAnsi="Times New Roman" w:cs="Times New Roman"/>
          <w:sz w:val="20"/>
          <w:szCs w:val="20"/>
          <w:lang w:val="kk-KZ"/>
        </w:rPr>
      </w:pPr>
      <w:r w:rsidRPr="007E1F50">
        <w:rPr>
          <w:rFonts w:ascii="Times New Roman" w:eastAsia="Times New Roman" w:hAnsi="Times New Roman" w:cs="Times New Roman"/>
          <w:sz w:val="20"/>
          <w:szCs w:val="20"/>
          <w:lang w:val="kk-KZ"/>
        </w:rPr>
        <w:t xml:space="preserve">ОП 35-350/х21- 1 комплект. </w:t>
      </w:r>
    </w:p>
    <w:p w14:paraId="58CD73B5" w14:textId="77777777" w:rsidR="002D770E" w:rsidRPr="007E1F50" w:rsidRDefault="002D770E" w:rsidP="007E1F50">
      <w:pPr>
        <w:pStyle w:val="a4"/>
        <w:tabs>
          <w:tab w:val="left" w:pos="567"/>
        </w:tabs>
        <w:spacing w:after="0"/>
        <w:rPr>
          <w:rFonts w:ascii="Times New Roman" w:eastAsia="Times New Roman" w:hAnsi="Times New Roman" w:cs="Times New Roman"/>
          <w:sz w:val="20"/>
          <w:szCs w:val="20"/>
          <w:lang w:val="kk-KZ"/>
        </w:rPr>
      </w:pPr>
      <w:r w:rsidRPr="007E1F50">
        <w:rPr>
          <w:rFonts w:ascii="Times New Roman" w:eastAsia="Times New Roman" w:hAnsi="Times New Roman" w:cs="Times New Roman"/>
          <w:sz w:val="20"/>
          <w:szCs w:val="20"/>
          <w:lang w:val="kk-KZ"/>
        </w:rPr>
        <w:t xml:space="preserve">ОП 56-280/х35,0 К2 -1 комплект, </w:t>
      </w:r>
    </w:p>
    <w:p w14:paraId="5CDCC623" w14:textId="77777777" w:rsidR="002D770E" w:rsidRPr="007E1F50" w:rsidRDefault="002D770E" w:rsidP="007E1F50">
      <w:pPr>
        <w:pStyle w:val="a4"/>
        <w:tabs>
          <w:tab w:val="left" w:pos="567"/>
        </w:tabs>
        <w:spacing w:after="0"/>
        <w:rPr>
          <w:rFonts w:ascii="Times New Roman" w:eastAsia="Times New Roman" w:hAnsi="Times New Roman" w:cs="Times New Roman"/>
          <w:sz w:val="20"/>
          <w:szCs w:val="20"/>
          <w:lang w:val="kk-KZ"/>
        </w:rPr>
      </w:pPr>
      <w:r w:rsidRPr="007E1F50">
        <w:rPr>
          <w:rFonts w:ascii="Times New Roman" w:eastAsia="Times New Roman" w:hAnsi="Times New Roman" w:cs="Times New Roman"/>
          <w:sz w:val="20"/>
          <w:szCs w:val="20"/>
          <w:lang w:val="kk-KZ"/>
        </w:rPr>
        <w:t xml:space="preserve">ПУГ-280х35,0 -1 комплект, </w:t>
      </w:r>
    </w:p>
    <w:p w14:paraId="1CAA0F53" w14:textId="77777777" w:rsidR="002D770E" w:rsidRPr="007E1F50" w:rsidRDefault="002D770E" w:rsidP="007E1F50">
      <w:pPr>
        <w:pStyle w:val="a4"/>
        <w:tabs>
          <w:tab w:val="left" w:pos="567"/>
        </w:tabs>
        <w:spacing w:after="0"/>
        <w:rPr>
          <w:rFonts w:ascii="Times New Roman" w:eastAsia="Times New Roman" w:hAnsi="Times New Roman" w:cs="Times New Roman"/>
          <w:sz w:val="20"/>
          <w:szCs w:val="20"/>
          <w:lang w:val="kk-KZ"/>
        </w:rPr>
      </w:pPr>
      <w:r w:rsidRPr="007E1F50">
        <w:rPr>
          <w:rFonts w:ascii="Times New Roman" w:eastAsia="Times New Roman" w:hAnsi="Times New Roman" w:cs="Times New Roman"/>
          <w:sz w:val="20"/>
          <w:szCs w:val="20"/>
          <w:lang w:val="kk-KZ"/>
        </w:rPr>
        <w:t xml:space="preserve">ППГ- 280х70,0 К2 - 2 комплект предназначенных для работы в условиях H2S. </w:t>
      </w:r>
    </w:p>
    <w:p w14:paraId="431A9820" w14:textId="77777777" w:rsidR="002D770E" w:rsidRPr="007E1F50" w:rsidRDefault="002D770E" w:rsidP="007E1F50">
      <w:pPr>
        <w:pStyle w:val="a4"/>
        <w:tabs>
          <w:tab w:val="left" w:pos="567"/>
        </w:tabs>
        <w:spacing w:after="0"/>
        <w:rPr>
          <w:rFonts w:ascii="Times New Roman" w:eastAsia="Times New Roman" w:hAnsi="Times New Roman" w:cs="Times New Roman"/>
          <w:sz w:val="20"/>
          <w:szCs w:val="20"/>
          <w:lang w:val="kk-KZ"/>
        </w:rPr>
      </w:pPr>
      <w:r w:rsidRPr="007E1F50">
        <w:rPr>
          <w:rFonts w:ascii="Times New Roman" w:eastAsia="Times New Roman" w:hAnsi="Times New Roman" w:cs="Times New Roman"/>
          <w:sz w:val="20"/>
          <w:szCs w:val="20"/>
          <w:lang w:val="kk-KZ"/>
        </w:rPr>
        <w:t>Иметь сертификаты, паспорта на все буровые оборудования и ДФС на бурильные трубы.</w:t>
      </w:r>
    </w:p>
    <w:p w14:paraId="6E4AED92" w14:textId="77777777" w:rsidR="002D770E" w:rsidRPr="007E1F50" w:rsidRDefault="002D770E" w:rsidP="007E1F50">
      <w:pPr>
        <w:pStyle w:val="a4"/>
        <w:tabs>
          <w:tab w:val="left" w:pos="567"/>
        </w:tabs>
        <w:spacing w:after="0"/>
        <w:rPr>
          <w:rFonts w:ascii="Times New Roman" w:eastAsia="Times New Roman" w:hAnsi="Times New Roman" w:cs="Times New Roman"/>
          <w:sz w:val="20"/>
          <w:szCs w:val="20"/>
          <w:lang w:val="kk-KZ"/>
        </w:rPr>
      </w:pPr>
      <w:r w:rsidRPr="007E1F50">
        <w:rPr>
          <w:rFonts w:ascii="Times New Roman" w:eastAsia="Times New Roman" w:hAnsi="Times New Roman" w:cs="Times New Roman"/>
          <w:sz w:val="20"/>
          <w:szCs w:val="20"/>
          <w:lang w:val="kk-KZ"/>
        </w:rPr>
        <w:t>- Лаборатория для анализов параметров буровых растворов.</w:t>
      </w:r>
    </w:p>
    <w:p w14:paraId="4B88F419" w14:textId="079A5961" w:rsidR="002D770E" w:rsidRPr="007E1F50" w:rsidRDefault="002D770E" w:rsidP="007E1F50">
      <w:pPr>
        <w:pStyle w:val="a4"/>
        <w:tabs>
          <w:tab w:val="left" w:pos="567"/>
        </w:tabs>
        <w:spacing w:after="0"/>
        <w:rPr>
          <w:rFonts w:ascii="Times New Roman" w:eastAsia="Times New Roman" w:hAnsi="Times New Roman" w:cs="Times New Roman"/>
          <w:sz w:val="20"/>
          <w:szCs w:val="20"/>
        </w:rPr>
      </w:pPr>
      <w:r w:rsidRPr="007E1F50">
        <w:rPr>
          <w:rFonts w:ascii="Times New Roman" w:eastAsia="Times New Roman" w:hAnsi="Times New Roman" w:cs="Times New Roman"/>
          <w:sz w:val="20"/>
          <w:szCs w:val="20"/>
          <w:lang w:val="kk-KZ"/>
        </w:rPr>
        <w:t>- Вилочный погрузчик с ковшом и вилами 5 тонн.</w:t>
      </w:r>
    </w:p>
    <w:p w14:paraId="2BABF20F" w14:textId="4D729EFE" w:rsidR="00803A8B" w:rsidRPr="007E1F50" w:rsidRDefault="00803A8B" w:rsidP="007E1F50">
      <w:pPr>
        <w:spacing w:after="0" w:line="259" w:lineRule="auto"/>
        <w:ind w:firstLine="0"/>
        <w:jc w:val="left"/>
        <w:rPr>
          <w:sz w:val="20"/>
          <w:szCs w:val="20"/>
          <w:highlight w:val="green"/>
          <w:lang w:val="kk-KZ"/>
        </w:rPr>
      </w:pPr>
    </w:p>
    <w:p w14:paraId="0200D10E" w14:textId="527607F2" w:rsidR="00803A8B" w:rsidRPr="007E1F50" w:rsidRDefault="003B2197" w:rsidP="007E1F50">
      <w:pPr>
        <w:spacing w:after="0"/>
        <w:ind w:left="10" w:right="20" w:hanging="10"/>
        <w:jc w:val="center"/>
        <w:rPr>
          <w:sz w:val="20"/>
          <w:szCs w:val="20"/>
        </w:rPr>
      </w:pPr>
      <w:r w:rsidRPr="007E1F50">
        <w:rPr>
          <w:b/>
          <w:sz w:val="20"/>
          <w:szCs w:val="20"/>
        </w:rPr>
        <w:t>3.</w:t>
      </w:r>
      <w:r w:rsidR="00F217FC">
        <w:rPr>
          <w:b/>
          <w:sz w:val="20"/>
          <w:szCs w:val="20"/>
        </w:rPr>
        <w:t>5</w:t>
      </w:r>
      <w:r w:rsidRPr="007E1F50">
        <w:rPr>
          <w:b/>
          <w:sz w:val="20"/>
          <w:szCs w:val="20"/>
        </w:rPr>
        <w:t xml:space="preserve">. Предельные объемы работ и услуг, которые могут быть переданы </w:t>
      </w:r>
      <w:r w:rsidR="00322E2F" w:rsidRPr="007E1F50">
        <w:rPr>
          <w:b/>
          <w:sz w:val="20"/>
          <w:szCs w:val="20"/>
        </w:rPr>
        <w:t>П</w:t>
      </w:r>
      <w:r w:rsidRPr="007E1F50">
        <w:rPr>
          <w:b/>
          <w:sz w:val="20"/>
          <w:szCs w:val="20"/>
        </w:rPr>
        <w:t xml:space="preserve">отенциальным поставщиком </w:t>
      </w:r>
      <w:proofErr w:type="spellStart"/>
      <w:r w:rsidRPr="007E1F50">
        <w:rPr>
          <w:b/>
          <w:sz w:val="20"/>
          <w:szCs w:val="20"/>
        </w:rPr>
        <w:t>субпорядчикам</w:t>
      </w:r>
      <w:proofErr w:type="spellEnd"/>
      <w:r w:rsidRPr="007E1F50">
        <w:rPr>
          <w:b/>
          <w:sz w:val="20"/>
          <w:szCs w:val="20"/>
        </w:rPr>
        <w:t xml:space="preserve"> (соисполнителям)</w:t>
      </w:r>
    </w:p>
    <w:p w14:paraId="7460B2AA"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3CB326E3" w14:textId="650B38E8" w:rsidR="00803A8B" w:rsidRPr="007E1F50" w:rsidRDefault="003B2197" w:rsidP="007E1F50">
      <w:pPr>
        <w:spacing w:after="0"/>
        <w:ind w:left="-15" w:right="5"/>
        <w:rPr>
          <w:sz w:val="20"/>
          <w:szCs w:val="20"/>
        </w:rPr>
      </w:pPr>
      <w:r w:rsidRPr="007E1F50">
        <w:rPr>
          <w:sz w:val="20"/>
          <w:szCs w:val="20"/>
        </w:rPr>
        <w:t>3.</w:t>
      </w:r>
      <w:r w:rsidR="00F217FC">
        <w:rPr>
          <w:sz w:val="20"/>
          <w:szCs w:val="20"/>
        </w:rPr>
        <w:t>5</w:t>
      </w:r>
      <w:r w:rsidRPr="007E1F50">
        <w:rPr>
          <w:sz w:val="20"/>
          <w:szCs w:val="20"/>
        </w:rPr>
        <w:t xml:space="preserve">.1. Допускается передача </w:t>
      </w:r>
      <w:r w:rsidR="00322E2F" w:rsidRPr="007E1F50">
        <w:rPr>
          <w:sz w:val="20"/>
          <w:szCs w:val="20"/>
        </w:rPr>
        <w:t>П</w:t>
      </w:r>
      <w:r w:rsidRPr="007E1F50">
        <w:rPr>
          <w:sz w:val="20"/>
          <w:szCs w:val="20"/>
        </w:rPr>
        <w:t>отенциальным поставщиком субподрядчикам (соисполнителям) для выполнения работ в совокупности не более 25.00 % общего объема работ.</w:t>
      </w:r>
    </w:p>
    <w:p w14:paraId="3F439411" w14:textId="309632F4" w:rsidR="00803A8B" w:rsidRPr="007E1F50" w:rsidRDefault="003B2197" w:rsidP="007E1F50">
      <w:pPr>
        <w:spacing w:after="0" w:line="259" w:lineRule="auto"/>
        <w:ind w:firstLine="0"/>
        <w:jc w:val="left"/>
        <w:rPr>
          <w:sz w:val="20"/>
          <w:szCs w:val="20"/>
        </w:rPr>
      </w:pPr>
      <w:r w:rsidRPr="007E1F50">
        <w:rPr>
          <w:sz w:val="20"/>
          <w:szCs w:val="20"/>
        </w:rPr>
        <w:lastRenderedPageBreak/>
        <w:t xml:space="preserve">  </w:t>
      </w:r>
    </w:p>
    <w:p w14:paraId="4632180D" w14:textId="771205BA" w:rsidR="00803A8B" w:rsidRPr="007E1F50" w:rsidRDefault="003B2197" w:rsidP="007E1F50">
      <w:pPr>
        <w:pStyle w:val="20"/>
        <w:spacing w:after="0"/>
        <w:rPr>
          <w:sz w:val="20"/>
          <w:szCs w:val="20"/>
        </w:rPr>
      </w:pPr>
      <w:r w:rsidRPr="007E1F50">
        <w:rPr>
          <w:sz w:val="20"/>
          <w:szCs w:val="20"/>
        </w:rPr>
        <w:t>3.</w:t>
      </w:r>
      <w:r w:rsidR="00F217FC">
        <w:rPr>
          <w:sz w:val="20"/>
          <w:szCs w:val="20"/>
        </w:rPr>
        <w:t>6</w:t>
      </w:r>
      <w:r w:rsidRPr="007E1F50">
        <w:rPr>
          <w:sz w:val="20"/>
          <w:szCs w:val="20"/>
        </w:rPr>
        <w:t>. Перечень субподрядчиков по выполнению работ (соисполнителей при оказании услуг), объем и виды передаваемых на субподряд (</w:t>
      </w:r>
      <w:proofErr w:type="spellStart"/>
      <w:r w:rsidRPr="007E1F50">
        <w:rPr>
          <w:sz w:val="20"/>
          <w:szCs w:val="20"/>
        </w:rPr>
        <w:t>соисполнение</w:t>
      </w:r>
      <w:proofErr w:type="spellEnd"/>
      <w:r w:rsidRPr="007E1F50">
        <w:rPr>
          <w:sz w:val="20"/>
          <w:szCs w:val="20"/>
        </w:rPr>
        <w:t>) работ или услуг</w:t>
      </w:r>
    </w:p>
    <w:p w14:paraId="0AD18491"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3AA3F1F0" w14:textId="179AB2A7" w:rsidR="00803A8B" w:rsidRPr="007E1F50" w:rsidRDefault="003B2197" w:rsidP="007E1F50">
      <w:pPr>
        <w:spacing w:after="0"/>
        <w:ind w:left="-15" w:right="5"/>
        <w:rPr>
          <w:sz w:val="20"/>
          <w:szCs w:val="20"/>
        </w:rPr>
      </w:pPr>
      <w:r w:rsidRPr="007E1F50">
        <w:rPr>
          <w:sz w:val="20"/>
          <w:szCs w:val="20"/>
        </w:rPr>
        <w:t>3.</w:t>
      </w:r>
      <w:r w:rsidR="00F217FC">
        <w:rPr>
          <w:sz w:val="20"/>
          <w:szCs w:val="20"/>
        </w:rPr>
        <w:t>6</w:t>
      </w:r>
      <w:r w:rsidRPr="007E1F50">
        <w:rPr>
          <w:sz w:val="20"/>
          <w:szCs w:val="20"/>
        </w:rPr>
        <w:t xml:space="preserve">.1. Предоставляется в случае, если </w:t>
      </w:r>
      <w:r w:rsidR="00322E2F" w:rsidRPr="007E1F50">
        <w:rPr>
          <w:sz w:val="20"/>
          <w:szCs w:val="20"/>
        </w:rPr>
        <w:t>П</w:t>
      </w:r>
      <w:r w:rsidRPr="007E1F50">
        <w:rPr>
          <w:sz w:val="20"/>
          <w:szCs w:val="20"/>
        </w:rPr>
        <w:t>отенциальный поставщик привлекает субподрядчиков (соисполнителей) для выполнения работ либо оказания услуг.</w:t>
      </w:r>
      <w:r w:rsidR="0076523D" w:rsidRPr="007E1F50">
        <w:rPr>
          <w:sz w:val="20"/>
          <w:szCs w:val="20"/>
        </w:rPr>
        <w:t xml:space="preserve"> </w:t>
      </w:r>
      <w:r w:rsidRPr="007E1F50">
        <w:rPr>
          <w:sz w:val="20"/>
          <w:szCs w:val="20"/>
        </w:rPr>
        <w:t>Объем передаваемых на субподряд</w:t>
      </w:r>
      <w:r w:rsidR="00F217FC">
        <w:rPr>
          <w:sz w:val="20"/>
          <w:szCs w:val="20"/>
        </w:rPr>
        <w:t xml:space="preserve"> </w:t>
      </w:r>
      <w:r w:rsidRPr="007E1F50">
        <w:rPr>
          <w:sz w:val="20"/>
          <w:szCs w:val="20"/>
        </w:rPr>
        <w:t>(</w:t>
      </w:r>
      <w:proofErr w:type="spellStart"/>
      <w:r w:rsidRPr="007E1F50">
        <w:rPr>
          <w:sz w:val="20"/>
          <w:szCs w:val="20"/>
        </w:rPr>
        <w:t>соисполнение</w:t>
      </w:r>
      <w:proofErr w:type="spellEnd"/>
      <w:r w:rsidRPr="007E1F50">
        <w:rPr>
          <w:sz w:val="20"/>
          <w:szCs w:val="20"/>
        </w:rPr>
        <w:t>) работ или услуг не должен превышать определенного в тендерной документации предельного объема работ и услуг.</w:t>
      </w:r>
    </w:p>
    <w:p w14:paraId="5C7448BF" w14:textId="77777777" w:rsidR="002D770E" w:rsidRPr="007E1F50" w:rsidRDefault="002D770E" w:rsidP="007E1F50">
      <w:pPr>
        <w:spacing w:after="0"/>
        <w:ind w:left="-15" w:right="5"/>
        <w:rPr>
          <w:sz w:val="20"/>
          <w:szCs w:val="20"/>
        </w:rPr>
      </w:pPr>
    </w:p>
    <w:p w14:paraId="06A924BF" w14:textId="1CD57608" w:rsidR="00474DC3" w:rsidRPr="007E1F50" w:rsidRDefault="00474DC3" w:rsidP="007E1F50">
      <w:pPr>
        <w:spacing w:after="0"/>
        <w:ind w:left="-15" w:right="5"/>
        <w:jc w:val="center"/>
        <w:rPr>
          <w:b/>
          <w:sz w:val="20"/>
          <w:szCs w:val="20"/>
        </w:rPr>
      </w:pPr>
      <w:r w:rsidRPr="007E1F50">
        <w:rPr>
          <w:b/>
          <w:sz w:val="20"/>
          <w:szCs w:val="20"/>
        </w:rPr>
        <w:t>3.</w:t>
      </w:r>
      <w:r w:rsidR="00F217FC">
        <w:rPr>
          <w:b/>
          <w:sz w:val="20"/>
          <w:szCs w:val="20"/>
        </w:rPr>
        <w:t>7</w:t>
      </w:r>
      <w:r w:rsidRPr="007E1F50">
        <w:rPr>
          <w:b/>
          <w:sz w:val="20"/>
          <w:szCs w:val="20"/>
        </w:rPr>
        <w:t xml:space="preserve">. </w:t>
      </w:r>
      <w:r w:rsidR="002D770E" w:rsidRPr="007E1F50">
        <w:rPr>
          <w:b/>
          <w:sz w:val="20"/>
          <w:szCs w:val="20"/>
        </w:rPr>
        <w:t xml:space="preserve">Дополнительные технические требования к </w:t>
      </w:r>
      <w:r w:rsidR="00322E2F" w:rsidRPr="007E1F50">
        <w:rPr>
          <w:b/>
          <w:sz w:val="20"/>
          <w:szCs w:val="20"/>
        </w:rPr>
        <w:t>П</w:t>
      </w:r>
      <w:r w:rsidR="002D770E" w:rsidRPr="007E1F50">
        <w:rPr>
          <w:b/>
          <w:sz w:val="20"/>
          <w:szCs w:val="20"/>
        </w:rPr>
        <w:t>отенциальным поставщикам, требующие документального подтверждения</w:t>
      </w:r>
    </w:p>
    <w:p w14:paraId="5C58E57E" w14:textId="77777777" w:rsidR="002D770E" w:rsidRPr="007E1F50" w:rsidRDefault="002D770E" w:rsidP="007E1F50">
      <w:pPr>
        <w:spacing w:after="0"/>
        <w:rPr>
          <w:bCs/>
          <w:sz w:val="20"/>
          <w:szCs w:val="20"/>
        </w:rPr>
      </w:pPr>
    </w:p>
    <w:p w14:paraId="7021B643" w14:textId="456B309E" w:rsidR="002D770E" w:rsidRPr="007E1F50" w:rsidRDefault="002D770E" w:rsidP="007E1F50">
      <w:pPr>
        <w:tabs>
          <w:tab w:val="left" w:pos="451"/>
        </w:tabs>
        <w:spacing w:after="0" w:line="240" w:lineRule="auto"/>
        <w:rPr>
          <w:bCs/>
          <w:sz w:val="20"/>
          <w:szCs w:val="20"/>
        </w:rPr>
      </w:pPr>
      <w:r w:rsidRPr="007E1F50">
        <w:rPr>
          <w:bCs/>
          <w:sz w:val="20"/>
          <w:szCs w:val="20"/>
        </w:rPr>
        <w:t>3.</w:t>
      </w:r>
      <w:r w:rsidR="00F217FC">
        <w:rPr>
          <w:bCs/>
          <w:sz w:val="20"/>
          <w:szCs w:val="20"/>
        </w:rPr>
        <w:t>7</w:t>
      </w:r>
      <w:r w:rsidRPr="007E1F50">
        <w:rPr>
          <w:bCs/>
          <w:sz w:val="20"/>
          <w:szCs w:val="20"/>
        </w:rPr>
        <w:t>.1. Потенциальный поставщик должен предоставить письмо-гарантию на качество выполняемых Работ.</w:t>
      </w:r>
    </w:p>
    <w:p w14:paraId="0501AF67" w14:textId="57AFE8D0" w:rsidR="002D770E" w:rsidRPr="007E1F50" w:rsidRDefault="002D770E" w:rsidP="007E1F50">
      <w:pPr>
        <w:tabs>
          <w:tab w:val="left" w:pos="451"/>
        </w:tabs>
        <w:spacing w:after="0" w:line="240" w:lineRule="auto"/>
        <w:rPr>
          <w:bCs/>
          <w:sz w:val="20"/>
          <w:szCs w:val="20"/>
        </w:rPr>
      </w:pPr>
      <w:r w:rsidRPr="007E1F50">
        <w:rPr>
          <w:bCs/>
          <w:sz w:val="20"/>
          <w:szCs w:val="20"/>
        </w:rPr>
        <w:t>3.</w:t>
      </w:r>
      <w:r w:rsidR="00F217FC">
        <w:rPr>
          <w:bCs/>
          <w:sz w:val="20"/>
          <w:szCs w:val="20"/>
        </w:rPr>
        <w:t>7</w:t>
      </w:r>
      <w:r w:rsidRPr="007E1F50">
        <w:rPr>
          <w:bCs/>
          <w:sz w:val="20"/>
          <w:szCs w:val="20"/>
        </w:rPr>
        <w:t>.2. Потенциальный поставщик должен приложить разработанный и утвержденный Технологический Регламент на бурение скважины ВУ-7, ВУ-8 месторождения Восточный Урихтау с подписью первого руководителя.</w:t>
      </w:r>
    </w:p>
    <w:p w14:paraId="57CF0F4E" w14:textId="5420245D" w:rsidR="00B83C6C" w:rsidRPr="007E1F50" w:rsidRDefault="002D770E" w:rsidP="007E1F50">
      <w:pPr>
        <w:tabs>
          <w:tab w:val="left" w:pos="284"/>
          <w:tab w:val="left" w:pos="709"/>
        </w:tabs>
        <w:spacing w:after="0" w:line="240" w:lineRule="auto"/>
        <w:rPr>
          <w:bCs/>
          <w:sz w:val="20"/>
          <w:szCs w:val="20"/>
        </w:rPr>
      </w:pPr>
      <w:r w:rsidRPr="007E1F50">
        <w:rPr>
          <w:bCs/>
          <w:sz w:val="20"/>
          <w:szCs w:val="20"/>
        </w:rPr>
        <w:t>3.</w:t>
      </w:r>
      <w:r w:rsidR="00F217FC">
        <w:rPr>
          <w:bCs/>
          <w:sz w:val="20"/>
          <w:szCs w:val="20"/>
        </w:rPr>
        <w:t>7</w:t>
      </w:r>
      <w:r w:rsidRPr="007E1F50">
        <w:rPr>
          <w:bCs/>
          <w:sz w:val="20"/>
          <w:szCs w:val="20"/>
        </w:rPr>
        <w:t xml:space="preserve">.3. </w:t>
      </w:r>
      <w:bookmarkStart w:id="3" w:name="_Hlk180576438"/>
      <w:r w:rsidR="00B83C6C" w:rsidRPr="007E1F50">
        <w:rPr>
          <w:bCs/>
          <w:sz w:val="20"/>
          <w:szCs w:val="20"/>
        </w:rPr>
        <w:t>Потенциальный поставщик должен приложить следующие документы:</w:t>
      </w:r>
    </w:p>
    <w:p w14:paraId="3BE866F9" w14:textId="112FD8AE" w:rsidR="00B83C6C" w:rsidRPr="007E1F50" w:rsidRDefault="00B83C6C" w:rsidP="007E1F50">
      <w:pPr>
        <w:tabs>
          <w:tab w:val="left" w:pos="284"/>
          <w:tab w:val="left" w:pos="709"/>
        </w:tabs>
        <w:spacing w:after="0" w:line="240" w:lineRule="auto"/>
        <w:rPr>
          <w:bCs/>
          <w:sz w:val="20"/>
          <w:szCs w:val="20"/>
        </w:rPr>
      </w:pPr>
      <w:r w:rsidRPr="007E1F50">
        <w:rPr>
          <w:bCs/>
          <w:sz w:val="20"/>
          <w:szCs w:val="20"/>
        </w:rPr>
        <w:t>3.</w:t>
      </w:r>
      <w:r w:rsidR="00F217FC">
        <w:rPr>
          <w:bCs/>
          <w:sz w:val="20"/>
          <w:szCs w:val="20"/>
        </w:rPr>
        <w:t>7</w:t>
      </w:r>
      <w:r w:rsidRPr="007E1F50">
        <w:rPr>
          <w:bCs/>
          <w:sz w:val="20"/>
          <w:szCs w:val="20"/>
        </w:rPr>
        <w:t>.3.1. аттестат аккредитации лаборатории на проведение анализов по буровым растворам,</w:t>
      </w:r>
    </w:p>
    <w:p w14:paraId="31996376" w14:textId="33E029A5" w:rsidR="00E22D5B" w:rsidRPr="007E1F50" w:rsidRDefault="00B83C6C" w:rsidP="007E1F50">
      <w:pPr>
        <w:tabs>
          <w:tab w:val="left" w:pos="284"/>
          <w:tab w:val="left" w:pos="709"/>
        </w:tabs>
        <w:spacing w:after="0" w:line="240" w:lineRule="auto"/>
        <w:rPr>
          <w:bCs/>
          <w:sz w:val="20"/>
          <w:szCs w:val="20"/>
        </w:rPr>
      </w:pPr>
      <w:r w:rsidRPr="007E1F50">
        <w:rPr>
          <w:bCs/>
          <w:sz w:val="20"/>
          <w:szCs w:val="20"/>
        </w:rPr>
        <w:t>3.</w:t>
      </w:r>
      <w:r w:rsidR="00F217FC">
        <w:rPr>
          <w:bCs/>
          <w:sz w:val="20"/>
          <w:szCs w:val="20"/>
        </w:rPr>
        <w:t>7</w:t>
      </w:r>
      <w:r w:rsidRPr="007E1F50">
        <w:rPr>
          <w:bCs/>
          <w:sz w:val="20"/>
          <w:szCs w:val="20"/>
        </w:rPr>
        <w:t>.3.2. действующий не менее 6 месяцев на момент подачи тендерной заявки договор на оказания услуг лаборатории, со сроком действия до окончания работ согласно пункту 10.2 статьи 10 Договора.</w:t>
      </w:r>
    </w:p>
    <w:p w14:paraId="7C3D8AF7" w14:textId="58678AAD" w:rsidR="00E22D5B" w:rsidRPr="007E1F50" w:rsidRDefault="00E22D5B" w:rsidP="007E1F50">
      <w:pPr>
        <w:tabs>
          <w:tab w:val="left" w:pos="284"/>
          <w:tab w:val="left" w:pos="709"/>
        </w:tabs>
        <w:spacing w:after="0" w:line="240" w:lineRule="auto"/>
        <w:rPr>
          <w:bCs/>
          <w:color w:val="auto"/>
          <w:sz w:val="20"/>
          <w:szCs w:val="20"/>
        </w:rPr>
      </w:pPr>
      <w:r w:rsidRPr="007E1F50">
        <w:rPr>
          <w:bCs/>
          <w:sz w:val="20"/>
          <w:szCs w:val="20"/>
        </w:rPr>
        <w:t>3.</w:t>
      </w:r>
      <w:r w:rsidR="00F217FC">
        <w:rPr>
          <w:bCs/>
          <w:sz w:val="20"/>
          <w:szCs w:val="20"/>
        </w:rPr>
        <w:t>7</w:t>
      </w:r>
      <w:r w:rsidRPr="007E1F50">
        <w:rPr>
          <w:bCs/>
          <w:sz w:val="20"/>
          <w:szCs w:val="20"/>
        </w:rPr>
        <w:t xml:space="preserve">.4. </w:t>
      </w:r>
      <w:r w:rsidRPr="007E1F50">
        <w:rPr>
          <w:sz w:val="20"/>
          <w:szCs w:val="20"/>
        </w:rPr>
        <w:t>Потенциальный поставщик</w:t>
      </w:r>
      <w:r w:rsidRPr="007E1F50">
        <w:rPr>
          <w:bCs/>
          <w:sz w:val="20"/>
          <w:szCs w:val="20"/>
        </w:rPr>
        <w:t xml:space="preserve"> должен приложить к тендерной заявке рабочую программу бурения скважины в комплекте с программами цементирования и программой буровых растворов с</w:t>
      </w:r>
      <w:r w:rsidRPr="007E1F50">
        <w:rPr>
          <w:sz w:val="20"/>
          <w:szCs w:val="20"/>
        </w:rPr>
        <w:t xml:space="preserve"> подписью первого руководителя</w:t>
      </w:r>
      <w:r w:rsidRPr="007E1F50">
        <w:rPr>
          <w:bCs/>
          <w:sz w:val="20"/>
          <w:szCs w:val="20"/>
        </w:rPr>
        <w:t xml:space="preserve">. </w:t>
      </w:r>
      <w:r w:rsidRPr="007E1F50">
        <w:rPr>
          <w:bCs/>
          <w:color w:val="auto"/>
          <w:sz w:val="20"/>
          <w:szCs w:val="20"/>
        </w:rPr>
        <w:t xml:space="preserve">В программе бурения Потенциальный поставщик должен указать все субподрядные организации, которые будут привлекаться во время процесса бурения скважины с указанием опыта </w:t>
      </w:r>
      <w:r w:rsidR="002D0F31" w:rsidRPr="007E1F50">
        <w:rPr>
          <w:bCs/>
          <w:color w:val="auto"/>
          <w:sz w:val="20"/>
          <w:szCs w:val="20"/>
        </w:rPr>
        <w:t>их работы,</w:t>
      </w:r>
      <w:r w:rsidRPr="007E1F50">
        <w:rPr>
          <w:bCs/>
          <w:color w:val="auto"/>
          <w:sz w:val="20"/>
          <w:szCs w:val="20"/>
        </w:rPr>
        <w:t xml:space="preserve"> </w:t>
      </w:r>
      <w:r w:rsidR="00B943DE" w:rsidRPr="007E1F50">
        <w:rPr>
          <w:bCs/>
          <w:color w:val="auto"/>
          <w:sz w:val="20"/>
          <w:szCs w:val="20"/>
        </w:rPr>
        <w:t xml:space="preserve">подтвержденного актами выполненных работ </w:t>
      </w:r>
      <w:r w:rsidRPr="007E1F50">
        <w:rPr>
          <w:bCs/>
          <w:color w:val="auto"/>
          <w:sz w:val="20"/>
          <w:szCs w:val="20"/>
        </w:rPr>
        <w:t xml:space="preserve">(настоящее требование действует дополнительно к требованиям, касающимся субподряда, указанного в тендерной документации). </w:t>
      </w:r>
    </w:p>
    <w:p w14:paraId="504DDDB2" w14:textId="600915D2" w:rsidR="00E22D5B" w:rsidRPr="007E1F50" w:rsidRDefault="00E22D5B" w:rsidP="007E1F50">
      <w:pPr>
        <w:tabs>
          <w:tab w:val="left" w:pos="284"/>
          <w:tab w:val="left" w:pos="709"/>
        </w:tabs>
        <w:spacing w:after="0" w:line="240" w:lineRule="auto"/>
        <w:rPr>
          <w:bCs/>
          <w:sz w:val="20"/>
          <w:szCs w:val="20"/>
        </w:rPr>
      </w:pPr>
    </w:p>
    <w:p w14:paraId="0682C42F" w14:textId="7412E6D9" w:rsidR="002909F2" w:rsidRPr="007E1F50" w:rsidRDefault="002909F2" w:rsidP="007E1F50">
      <w:pPr>
        <w:tabs>
          <w:tab w:val="left" w:pos="284"/>
          <w:tab w:val="left" w:pos="709"/>
        </w:tabs>
        <w:spacing w:after="0" w:line="240" w:lineRule="auto"/>
        <w:jc w:val="center"/>
        <w:rPr>
          <w:b/>
          <w:sz w:val="20"/>
          <w:szCs w:val="20"/>
        </w:rPr>
      </w:pPr>
      <w:r w:rsidRPr="007E1F50">
        <w:rPr>
          <w:b/>
          <w:sz w:val="20"/>
          <w:szCs w:val="20"/>
        </w:rPr>
        <w:t>3.</w:t>
      </w:r>
      <w:r w:rsidR="00F217FC">
        <w:rPr>
          <w:b/>
          <w:sz w:val="20"/>
          <w:szCs w:val="20"/>
        </w:rPr>
        <w:t>8</w:t>
      </w:r>
      <w:r w:rsidRPr="007E1F50">
        <w:rPr>
          <w:b/>
          <w:sz w:val="20"/>
          <w:szCs w:val="20"/>
        </w:rPr>
        <w:t>. Прогнозная доля внутристрановой ценности</w:t>
      </w:r>
    </w:p>
    <w:p w14:paraId="570DD88A" w14:textId="77777777" w:rsidR="002909F2" w:rsidRPr="007E1F50" w:rsidRDefault="002909F2" w:rsidP="007E1F50">
      <w:pPr>
        <w:tabs>
          <w:tab w:val="left" w:pos="284"/>
          <w:tab w:val="left" w:pos="709"/>
        </w:tabs>
        <w:spacing w:after="0" w:line="240" w:lineRule="auto"/>
        <w:jc w:val="center"/>
        <w:rPr>
          <w:b/>
          <w:sz w:val="20"/>
          <w:szCs w:val="20"/>
        </w:rPr>
      </w:pPr>
    </w:p>
    <w:p w14:paraId="7BB040B4" w14:textId="211CCD8C" w:rsidR="002D770E" w:rsidRPr="007E1F50" w:rsidRDefault="002909F2" w:rsidP="007E1F50">
      <w:pPr>
        <w:spacing w:after="0"/>
        <w:rPr>
          <w:sz w:val="20"/>
          <w:szCs w:val="20"/>
          <w:highlight w:val="yellow"/>
        </w:rPr>
      </w:pPr>
      <w:r w:rsidRPr="007E1F50">
        <w:rPr>
          <w:bCs/>
          <w:sz w:val="20"/>
          <w:szCs w:val="20"/>
        </w:rPr>
        <w:t>3.</w:t>
      </w:r>
      <w:r w:rsidR="00F217FC">
        <w:rPr>
          <w:bCs/>
          <w:sz w:val="20"/>
          <w:szCs w:val="20"/>
        </w:rPr>
        <w:t>8</w:t>
      </w:r>
      <w:r w:rsidRPr="007E1F50">
        <w:rPr>
          <w:bCs/>
          <w:sz w:val="20"/>
          <w:szCs w:val="20"/>
        </w:rPr>
        <w:t xml:space="preserve">. </w:t>
      </w:r>
      <w:bookmarkEnd w:id="3"/>
      <w:r w:rsidRPr="007E1F50">
        <w:rPr>
          <w:bCs/>
          <w:sz w:val="20"/>
          <w:szCs w:val="20"/>
        </w:rPr>
        <w:t xml:space="preserve">Гарантийное обязательство </w:t>
      </w:r>
      <w:r w:rsidR="00322E2F" w:rsidRPr="007E1F50">
        <w:rPr>
          <w:bCs/>
          <w:sz w:val="20"/>
          <w:szCs w:val="20"/>
        </w:rPr>
        <w:t>П</w:t>
      </w:r>
      <w:r w:rsidRPr="007E1F50">
        <w:rPr>
          <w:bCs/>
          <w:sz w:val="20"/>
          <w:szCs w:val="20"/>
        </w:rPr>
        <w:t xml:space="preserve">отенциального поставщика по доле внутристрановой ценности в работах или услугах, подписанное первым руководителем </w:t>
      </w:r>
      <w:r w:rsidR="00322E2F" w:rsidRPr="007E1F50">
        <w:rPr>
          <w:bCs/>
          <w:sz w:val="20"/>
          <w:szCs w:val="20"/>
        </w:rPr>
        <w:t>П</w:t>
      </w:r>
      <w:r w:rsidRPr="007E1F50">
        <w:rPr>
          <w:bCs/>
          <w:sz w:val="20"/>
          <w:szCs w:val="20"/>
        </w:rPr>
        <w:t xml:space="preserve">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В случае </w:t>
      </w:r>
      <w:r w:rsidR="00322E2F" w:rsidRPr="007E1F50">
        <w:rPr>
          <w:bCs/>
          <w:sz w:val="20"/>
          <w:szCs w:val="20"/>
        </w:rPr>
        <w:t>несоответствия</w:t>
      </w:r>
      <w:r w:rsidRPr="007E1F50">
        <w:rPr>
          <w:bCs/>
          <w:sz w:val="20"/>
          <w:szCs w:val="20"/>
        </w:rPr>
        <w:t xml:space="preserve"> расчета доли </w:t>
      </w:r>
      <w:proofErr w:type="spellStart"/>
      <w:r w:rsidRPr="007E1F50">
        <w:rPr>
          <w:bCs/>
          <w:sz w:val="20"/>
          <w:szCs w:val="20"/>
        </w:rPr>
        <w:t>внутристрановой</w:t>
      </w:r>
      <w:proofErr w:type="spellEnd"/>
      <w:r w:rsidRPr="007E1F50">
        <w:rPr>
          <w:bCs/>
          <w:sz w:val="20"/>
          <w:szCs w:val="20"/>
        </w:rPr>
        <w:t xml:space="preserve"> ценности, указанного в настоящем подпункте, требованиям Единой методики расчета местного содержания тендерная комиссия оставляет за собой право отклонить заявку </w:t>
      </w:r>
      <w:r w:rsidR="00322E2F" w:rsidRPr="007E1F50">
        <w:rPr>
          <w:bCs/>
          <w:sz w:val="20"/>
          <w:szCs w:val="20"/>
        </w:rPr>
        <w:t>П</w:t>
      </w:r>
      <w:r w:rsidRPr="007E1F50">
        <w:rPr>
          <w:bCs/>
          <w:sz w:val="20"/>
          <w:szCs w:val="20"/>
        </w:rPr>
        <w:t>отенциального поставщика.</w:t>
      </w:r>
    </w:p>
    <w:p w14:paraId="3E85526A" w14:textId="77777777" w:rsidR="00803A8B" w:rsidRPr="007E1F50" w:rsidRDefault="003B2197" w:rsidP="007E1F50">
      <w:pPr>
        <w:spacing w:after="0" w:line="259" w:lineRule="auto"/>
        <w:ind w:firstLine="0"/>
        <w:jc w:val="left"/>
        <w:rPr>
          <w:bCs/>
          <w:sz w:val="20"/>
          <w:szCs w:val="20"/>
        </w:rPr>
      </w:pPr>
      <w:r w:rsidRPr="007E1F50">
        <w:rPr>
          <w:bCs/>
          <w:sz w:val="20"/>
          <w:szCs w:val="20"/>
        </w:rPr>
        <w:t xml:space="preserve"> </w:t>
      </w:r>
    </w:p>
    <w:p w14:paraId="09B8A2FE" w14:textId="7CE0E3CD" w:rsidR="00803A8B" w:rsidRPr="007E1F50" w:rsidRDefault="003B2197" w:rsidP="007E1F50">
      <w:pPr>
        <w:pStyle w:val="1"/>
        <w:spacing w:after="0"/>
        <w:rPr>
          <w:sz w:val="20"/>
          <w:szCs w:val="20"/>
        </w:rPr>
      </w:pPr>
      <w:r w:rsidRPr="007E1F50">
        <w:rPr>
          <w:sz w:val="20"/>
          <w:szCs w:val="20"/>
        </w:rPr>
        <w:t xml:space="preserve">4. Представление </w:t>
      </w:r>
      <w:r w:rsidR="00EF0BF0" w:rsidRPr="007E1F50">
        <w:rPr>
          <w:sz w:val="20"/>
          <w:szCs w:val="20"/>
        </w:rPr>
        <w:t xml:space="preserve">тендерных </w:t>
      </w:r>
      <w:r w:rsidRPr="007E1F50">
        <w:rPr>
          <w:sz w:val="20"/>
          <w:szCs w:val="20"/>
        </w:rPr>
        <w:t xml:space="preserve">заявок </w:t>
      </w:r>
      <w:r w:rsidR="00EF0BF0" w:rsidRPr="007E1F50">
        <w:rPr>
          <w:sz w:val="20"/>
          <w:szCs w:val="20"/>
        </w:rPr>
        <w:t xml:space="preserve">и коммерческого предложения </w:t>
      </w:r>
      <w:r w:rsidRPr="007E1F50">
        <w:rPr>
          <w:sz w:val="20"/>
          <w:szCs w:val="20"/>
        </w:rPr>
        <w:t>на участие в тендере</w:t>
      </w:r>
    </w:p>
    <w:p w14:paraId="0B518EFE"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76A93158" w14:textId="77777777" w:rsidR="00883210" w:rsidRPr="007E1F50" w:rsidRDefault="003B2197" w:rsidP="007E1F50">
      <w:pPr>
        <w:spacing w:after="0"/>
        <w:ind w:left="-15" w:right="5"/>
        <w:rPr>
          <w:sz w:val="20"/>
          <w:szCs w:val="20"/>
        </w:rPr>
      </w:pPr>
      <w:r w:rsidRPr="007E1F50">
        <w:rPr>
          <w:sz w:val="20"/>
          <w:szCs w:val="20"/>
        </w:rPr>
        <w:t>4.1 Заявка на участие в открытом тендере (далее – Заявка)</w:t>
      </w:r>
      <w:r w:rsidR="0076523D" w:rsidRPr="007E1F50">
        <w:rPr>
          <w:sz w:val="20"/>
          <w:szCs w:val="20"/>
        </w:rPr>
        <w:t xml:space="preserve"> предоставляется </w:t>
      </w:r>
      <w:r w:rsidR="00312853" w:rsidRPr="007E1F50">
        <w:rPr>
          <w:sz w:val="20"/>
          <w:szCs w:val="20"/>
        </w:rPr>
        <w:t>в электронной форме на веб-сайте Заказчика</w:t>
      </w:r>
      <w:r w:rsidR="00883210" w:rsidRPr="007E1F50">
        <w:rPr>
          <w:sz w:val="20"/>
          <w:szCs w:val="20"/>
        </w:rPr>
        <w:t xml:space="preserve"> согласно представленной форме</w:t>
      </w:r>
      <w:r w:rsidR="00312853" w:rsidRPr="007E1F50">
        <w:rPr>
          <w:sz w:val="20"/>
          <w:szCs w:val="20"/>
        </w:rPr>
        <w:t xml:space="preserve">. </w:t>
      </w:r>
    </w:p>
    <w:p w14:paraId="71A3C19C" w14:textId="478A217B" w:rsidR="00580229" w:rsidRPr="007E1F50" w:rsidRDefault="00883210" w:rsidP="007E1F50">
      <w:pPr>
        <w:pStyle w:val="ab"/>
        <w:rPr>
          <w:sz w:val="20"/>
          <w:szCs w:val="20"/>
        </w:rPr>
      </w:pPr>
      <w:r w:rsidRPr="007E1F50">
        <w:rPr>
          <w:sz w:val="20"/>
          <w:szCs w:val="20"/>
        </w:rPr>
        <w:t xml:space="preserve">4.2. </w:t>
      </w:r>
      <w:r w:rsidR="00580229" w:rsidRPr="007E1F50">
        <w:rPr>
          <w:bCs/>
          <w:sz w:val="20"/>
          <w:szCs w:val="20"/>
        </w:rPr>
        <w:t xml:space="preserve">Ценовое предложение является формой выражения согласия </w:t>
      </w:r>
      <w:r w:rsidR="001D4AC5" w:rsidRPr="007E1F50">
        <w:rPr>
          <w:bCs/>
          <w:sz w:val="20"/>
          <w:szCs w:val="20"/>
          <w:lang w:val="ru-RU"/>
        </w:rPr>
        <w:t>П</w:t>
      </w:r>
      <w:r w:rsidR="00580229" w:rsidRPr="007E1F50">
        <w:rPr>
          <w:bCs/>
          <w:sz w:val="20"/>
          <w:szCs w:val="20"/>
        </w:rPr>
        <w:t>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00580229" w:rsidRPr="007E1F50">
        <w:rPr>
          <w:sz w:val="20"/>
          <w:szCs w:val="20"/>
        </w:rPr>
        <w:t xml:space="preserve">. Ценовое предложение представляется в </w:t>
      </w:r>
      <w:r w:rsidR="00580229" w:rsidRPr="007E1F50">
        <w:rPr>
          <w:sz w:val="20"/>
          <w:szCs w:val="20"/>
          <w:lang w:val="ru-RU"/>
        </w:rPr>
        <w:t>адрес Заказчика,</w:t>
      </w:r>
      <w:r w:rsidR="00580229" w:rsidRPr="007E1F50">
        <w:rPr>
          <w:sz w:val="20"/>
          <w:szCs w:val="20"/>
        </w:rPr>
        <w:t xml:space="preserve"> в запечатанном конверте до времени начала процедуры вскрытия</w:t>
      </w:r>
      <w:r w:rsidR="00580229" w:rsidRPr="007E1F50">
        <w:rPr>
          <w:sz w:val="20"/>
          <w:szCs w:val="20"/>
          <w:lang w:val="ru-RU"/>
        </w:rPr>
        <w:t xml:space="preserve"> заявок</w:t>
      </w:r>
      <w:r w:rsidR="00580229" w:rsidRPr="007E1F50">
        <w:rPr>
          <w:sz w:val="20"/>
          <w:szCs w:val="20"/>
        </w:rPr>
        <w:t xml:space="preserve">, указанного в объявлении о закупках способом </w:t>
      </w:r>
      <w:r w:rsidR="00580229" w:rsidRPr="007E1F50">
        <w:rPr>
          <w:sz w:val="20"/>
          <w:szCs w:val="20"/>
          <w:lang w:val="ru-RU"/>
        </w:rPr>
        <w:t>тендера</w:t>
      </w:r>
      <w:r w:rsidR="00580229" w:rsidRPr="007E1F50">
        <w:rPr>
          <w:sz w:val="20"/>
          <w:szCs w:val="20"/>
        </w:rPr>
        <w:t xml:space="preserve">. Каждый </w:t>
      </w:r>
      <w:r w:rsidR="001D4AC5" w:rsidRPr="007E1F50">
        <w:rPr>
          <w:sz w:val="20"/>
          <w:szCs w:val="20"/>
          <w:lang w:val="ru-RU"/>
        </w:rPr>
        <w:t>П</w:t>
      </w:r>
      <w:r w:rsidR="00580229" w:rsidRPr="007E1F50">
        <w:rPr>
          <w:sz w:val="20"/>
          <w:szCs w:val="20"/>
        </w:rPr>
        <w:t xml:space="preserve">отенциальный поставщик подает только одно ценовое предложение, скрепленное подписью и печатью (при ее наличии) </w:t>
      </w:r>
      <w:r w:rsidR="001D4AC5" w:rsidRPr="007E1F50">
        <w:rPr>
          <w:sz w:val="20"/>
          <w:szCs w:val="20"/>
          <w:lang w:val="ru-RU"/>
        </w:rPr>
        <w:t>П</w:t>
      </w:r>
      <w:r w:rsidR="00580229" w:rsidRPr="007E1F50">
        <w:rPr>
          <w:sz w:val="20"/>
          <w:szCs w:val="20"/>
        </w:rPr>
        <w:t>отенциального поставщика, которое должно содержать следующие сведения и документы:</w:t>
      </w:r>
    </w:p>
    <w:p w14:paraId="57D6FEDD" w14:textId="35D316BD" w:rsidR="00580229" w:rsidRPr="007E1F50" w:rsidRDefault="00580229" w:rsidP="007E1F50">
      <w:pPr>
        <w:pStyle w:val="ab"/>
        <w:rPr>
          <w:sz w:val="20"/>
          <w:szCs w:val="20"/>
        </w:rPr>
      </w:pPr>
      <w:r w:rsidRPr="007E1F50">
        <w:rPr>
          <w:sz w:val="20"/>
          <w:szCs w:val="20"/>
        </w:rPr>
        <w:t xml:space="preserve">4.2.1. наименование, фактический адрес </w:t>
      </w:r>
      <w:r w:rsidR="001D4AC5" w:rsidRPr="007E1F50">
        <w:rPr>
          <w:sz w:val="20"/>
          <w:szCs w:val="20"/>
          <w:lang w:val="ru-RU"/>
        </w:rPr>
        <w:t>П</w:t>
      </w:r>
      <w:r w:rsidRPr="007E1F50">
        <w:rPr>
          <w:sz w:val="20"/>
          <w:szCs w:val="20"/>
        </w:rPr>
        <w:t>отенциального поставщика;</w:t>
      </w:r>
    </w:p>
    <w:p w14:paraId="26B6CED0" w14:textId="73882033" w:rsidR="00580229" w:rsidRPr="007E1F50" w:rsidRDefault="00580229" w:rsidP="007E1F50">
      <w:pPr>
        <w:spacing w:after="0"/>
        <w:ind w:left="-15" w:right="5"/>
        <w:rPr>
          <w:sz w:val="20"/>
          <w:szCs w:val="20"/>
          <w:lang w:val="kk-KZ"/>
        </w:rPr>
      </w:pPr>
      <w:r w:rsidRPr="007E1F50">
        <w:rPr>
          <w:sz w:val="20"/>
          <w:szCs w:val="20"/>
          <w:lang w:val="kk-KZ"/>
        </w:rPr>
        <w:t xml:space="preserve">4.2.2. номер объявления о закупке, </w:t>
      </w:r>
      <w:r w:rsidRPr="007E1F50">
        <w:rPr>
          <w:sz w:val="20"/>
          <w:szCs w:val="20"/>
        </w:rPr>
        <w:t>наименование и краткое (дополнительное) описание приобретаемых товаров, работ и услуг</w:t>
      </w:r>
      <w:r w:rsidRPr="007E1F50">
        <w:rPr>
          <w:sz w:val="20"/>
          <w:szCs w:val="20"/>
          <w:lang w:val="kk-KZ"/>
        </w:rPr>
        <w:t>;</w:t>
      </w:r>
    </w:p>
    <w:p w14:paraId="70A15AF2" w14:textId="4519A2A7" w:rsidR="00107189" w:rsidRPr="007E1F50" w:rsidRDefault="00580229" w:rsidP="007E1F50">
      <w:pPr>
        <w:pStyle w:val="ab"/>
        <w:rPr>
          <w:sz w:val="20"/>
          <w:szCs w:val="20"/>
          <w:lang w:val="ru-RU"/>
        </w:rPr>
      </w:pPr>
      <w:r w:rsidRPr="007E1F50">
        <w:rPr>
          <w:sz w:val="20"/>
          <w:szCs w:val="20"/>
        </w:rPr>
        <w:lastRenderedPageBreak/>
        <w:t xml:space="preserve">4.2.3. </w:t>
      </w:r>
      <w:r w:rsidR="00107189" w:rsidRPr="007E1F50">
        <w:rPr>
          <w:sz w:val="20"/>
          <w:szCs w:val="20"/>
        </w:rPr>
        <w:t>цену за единицу и общую цену товаров</w:t>
      </w:r>
      <w:r w:rsidR="00107189" w:rsidRPr="007E1F50">
        <w:rPr>
          <w:sz w:val="20"/>
          <w:szCs w:val="20"/>
          <w:lang w:val="ru-RU"/>
        </w:rPr>
        <w:t xml:space="preserve"> работ и услуг</w:t>
      </w:r>
      <w:r w:rsidR="00107189" w:rsidRPr="007E1F50">
        <w:rPr>
          <w:sz w:val="20"/>
          <w:szCs w:val="20"/>
        </w:rPr>
        <w:t>, без учета НДС, с включенными в нее расходами, связанными с поставкой товара</w:t>
      </w:r>
      <w:r w:rsidR="00107189" w:rsidRPr="007E1F50">
        <w:rPr>
          <w:sz w:val="20"/>
          <w:szCs w:val="20"/>
          <w:lang w:val="ru-RU"/>
        </w:rPr>
        <w:t>, выполнения работ и оказания услуг;</w:t>
      </w:r>
    </w:p>
    <w:p w14:paraId="52E759E6" w14:textId="1E7747D4" w:rsidR="00803A8B" w:rsidRPr="007E1F50" w:rsidRDefault="00C82FDB" w:rsidP="007E1F50">
      <w:pPr>
        <w:spacing w:after="0"/>
        <w:ind w:left="-15" w:right="5"/>
        <w:rPr>
          <w:sz w:val="20"/>
          <w:szCs w:val="20"/>
        </w:rPr>
      </w:pPr>
      <w:r w:rsidRPr="007E1F50">
        <w:rPr>
          <w:sz w:val="20"/>
          <w:szCs w:val="20"/>
        </w:rPr>
        <w:t>Заявка</w:t>
      </w:r>
      <w:r w:rsidR="00BF033A" w:rsidRPr="007E1F50">
        <w:rPr>
          <w:sz w:val="20"/>
          <w:szCs w:val="20"/>
        </w:rPr>
        <w:t xml:space="preserve"> и ценовое предложение предоставляется до окончательного срока представления заявок, указанного в объявлении о закупке.</w:t>
      </w:r>
      <w:r w:rsidR="001D4AC5" w:rsidRPr="007E1F50">
        <w:rPr>
          <w:sz w:val="20"/>
          <w:szCs w:val="20"/>
        </w:rPr>
        <w:t xml:space="preserve"> </w:t>
      </w:r>
      <w:r w:rsidR="00312853" w:rsidRPr="007E1F50">
        <w:rPr>
          <w:sz w:val="20"/>
          <w:szCs w:val="20"/>
        </w:rPr>
        <w:t xml:space="preserve">При предоставлении Потенциальным поставщиком ценового предложения в адрес Заказчика на бумажном носителе </w:t>
      </w:r>
      <w:r w:rsidR="00883210" w:rsidRPr="007E1F50">
        <w:rPr>
          <w:sz w:val="20"/>
          <w:szCs w:val="20"/>
        </w:rPr>
        <w:t xml:space="preserve">представитель </w:t>
      </w:r>
      <w:r w:rsidR="001D4AC5" w:rsidRPr="007E1F50">
        <w:rPr>
          <w:sz w:val="20"/>
          <w:szCs w:val="20"/>
        </w:rPr>
        <w:t>П</w:t>
      </w:r>
      <w:r w:rsidR="00883210" w:rsidRPr="007E1F50">
        <w:rPr>
          <w:sz w:val="20"/>
          <w:szCs w:val="20"/>
        </w:rPr>
        <w:t>отенциального поставщика заполняет журнал регистрации ценовых предложении и подписывает</w:t>
      </w:r>
      <w:r w:rsidR="00312853" w:rsidRPr="007E1F50">
        <w:rPr>
          <w:sz w:val="20"/>
          <w:szCs w:val="20"/>
        </w:rPr>
        <w:t xml:space="preserve">. </w:t>
      </w:r>
    </w:p>
    <w:p w14:paraId="23587957" w14:textId="10AD18C9" w:rsidR="00107189" w:rsidRPr="007E1F50" w:rsidRDefault="00107189" w:rsidP="007E1F50">
      <w:pPr>
        <w:spacing w:after="0"/>
        <w:ind w:left="-15" w:right="5"/>
        <w:rPr>
          <w:sz w:val="20"/>
          <w:szCs w:val="20"/>
        </w:rPr>
      </w:pPr>
      <w:r w:rsidRPr="007E1F50">
        <w:rPr>
          <w:sz w:val="20"/>
          <w:szCs w:val="20"/>
        </w:rPr>
        <w:t>4.3. Порядок оформления конверта:</w:t>
      </w:r>
    </w:p>
    <w:p w14:paraId="0284FA50" w14:textId="0840096A" w:rsidR="00107189" w:rsidRPr="007E1F50" w:rsidRDefault="00107189" w:rsidP="007E1F50">
      <w:pPr>
        <w:pStyle w:val="ab"/>
        <w:rPr>
          <w:sz w:val="20"/>
          <w:szCs w:val="20"/>
          <w:lang w:val="ru-RU"/>
        </w:rPr>
      </w:pPr>
      <w:r w:rsidRPr="007E1F50">
        <w:rPr>
          <w:sz w:val="20"/>
          <w:szCs w:val="20"/>
        </w:rPr>
        <w:t xml:space="preserve">4.3.1. полное наименование и почтовый адрес </w:t>
      </w:r>
      <w:r w:rsidR="001D4AC5" w:rsidRPr="007E1F50">
        <w:rPr>
          <w:sz w:val="20"/>
          <w:szCs w:val="20"/>
          <w:lang w:val="ru-RU"/>
        </w:rPr>
        <w:t>П</w:t>
      </w:r>
      <w:r w:rsidRPr="007E1F50">
        <w:rPr>
          <w:sz w:val="20"/>
          <w:szCs w:val="20"/>
        </w:rPr>
        <w:t>отенциального поставщика;</w:t>
      </w:r>
    </w:p>
    <w:p w14:paraId="36E63A07" w14:textId="6AB6140A" w:rsidR="00107189" w:rsidRPr="007E1F50" w:rsidRDefault="00107189" w:rsidP="007E1F50">
      <w:pPr>
        <w:pStyle w:val="ab"/>
        <w:rPr>
          <w:sz w:val="20"/>
          <w:szCs w:val="20"/>
        </w:rPr>
      </w:pPr>
      <w:r w:rsidRPr="007E1F50">
        <w:rPr>
          <w:sz w:val="20"/>
          <w:szCs w:val="20"/>
          <w:lang w:val="ru-RU"/>
        </w:rPr>
        <w:t xml:space="preserve">4.3.2. </w:t>
      </w:r>
      <w:r w:rsidRPr="007E1F50">
        <w:rPr>
          <w:sz w:val="20"/>
          <w:szCs w:val="20"/>
        </w:rPr>
        <w:t xml:space="preserve">наименование и почтовый адрес </w:t>
      </w:r>
      <w:r w:rsidRPr="007E1F50">
        <w:rPr>
          <w:sz w:val="20"/>
          <w:szCs w:val="20"/>
          <w:lang w:val="ru-RU"/>
        </w:rPr>
        <w:t>Заказчика</w:t>
      </w:r>
      <w:r w:rsidRPr="007E1F50">
        <w:rPr>
          <w:sz w:val="20"/>
          <w:szCs w:val="20"/>
        </w:rPr>
        <w:t>;</w:t>
      </w:r>
    </w:p>
    <w:p w14:paraId="2D1A9AD4" w14:textId="77777777" w:rsidR="00107189" w:rsidRPr="007E1F50" w:rsidRDefault="00107189" w:rsidP="007E1F50">
      <w:pPr>
        <w:spacing w:after="0"/>
        <w:ind w:left="-15" w:right="5"/>
        <w:rPr>
          <w:sz w:val="20"/>
          <w:szCs w:val="20"/>
          <w:lang w:val="kk-KZ"/>
        </w:rPr>
      </w:pPr>
      <w:r w:rsidRPr="007E1F50">
        <w:rPr>
          <w:sz w:val="20"/>
          <w:szCs w:val="20"/>
        </w:rPr>
        <w:t xml:space="preserve">4.3.3. </w:t>
      </w:r>
      <w:r w:rsidRPr="007E1F50">
        <w:rPr>
          <w:sz w:val="20"/>
          <w:szCs w:val="20"/>
          <w:lang w:val="kk-KZ"/>
        </w:rPr>
        <w:t xml:space="preserve">номер объявления о закупке, </w:t>
      </w:r>
      <w:r w:rsidRPr="007E1F50">
        <w:rPr>
          <w:sz w:val="20"/>
          <w:szCs w:val="20"/>
        </w:rPr>
        <w:t>наименование и краткое (дополнительное) описание приобретаемых товаров, работ и услуг</w:t>
      </w:r>
      <w:r w:rsidRPr="007E1F50">
        <w:rPr>
          <w:sz w:val="20"/>
          <w:szCs w:val="20"/>
          <w:lang w:val="kk-KZ"/>
        </w:rPr>
        <w:t>;</w:t>
      </w:r>
    </w:p>
    <w:p w14:paraId="0302E360" w14:textId="2B5C7EAF" w:rsidR="00107189" w:rsidRPr="007E1F50" w:rsidRDefault="00107189" w:rsidP="007E1F50">
      <w:pPr>
        <w:pStyle w:val="ab"/>
        <w:rPr>
          <w:sz w:val="20"/>
          <w:szCs w:val="20"/>
          <w:lang w:val="ru-RU"/>
        </w:rPr>
      </w:pPr>
      <w:r w:rsidRPr="007E1F50">
        <w:rPr>
          <w:sz w:val="20"/>
          <w:szCs w:val="20"/>
          <w:lang w:val="ru-RU"/>
        </w:rPr>
        <w:t xml:space="preserve">4.3.4. предоставленный конверт должен быть скреплен подписью и печатью (при ее наличии) </w:t>
      </w:r>
      <w:r w:rsidR="001D4AC5" w:rsidRPr="007E1F50">
        <w:rPr>
          <w:sz w:val="20"/>
          <w:szCs w:val="20"/>
          <w:lang w:val="ru-RU"/>
        </w:rPr>
        <w:t>П</w:t>
      </w:r>
      <w:r w:rsidRPr="007E1F50">
        <w:rPr>
          <w:sz w:val="20"/>
          <w:szCs w:val="20"/>
          <w:lang w:val="ru-RU"/>
        </w:rPr>
        <w:t>отенциального поставщика.</w:t>
      </w:r>
    </w:p>
    <w:p w14:paraId="15F0C003" w14:textId="694C2429" w:rsidR="00107189" w:rsidRPr="007E1F50" w:rsidRDefault="00107189" w:rsidP="007E1F50">
      <w:pPr>
        <w:pStyle w:val="ab"/>
        <w:rPr>
          <w:sz w:val="20"/>
          <w:szCs w:val="20"/>
        </w:rPr>
      </w:pPr>
      <w:r w:rsidRPr="007E1F50">
        <w:rPr>
          <w:sz w:val="20"/>
          <w:szCs w:val="20"/>
          <w:lang w:val="ru-RU"/>
        </w:rPr>
        <w:t xml:space="preserve">4.4. </w:t>
      </w:r>
      <w:r w:rsidRPr="007E1F50">
        <w:rPr>
          <w:sz w:val="20"/>
          <w:szCs w:val="20"/>
        </w:rPr>
        <w:t xml:space="preserve">Конверт с ценовым предложением, не соответствующий требованиям пункта </w:t>
      </w:r>
      <w:r w:rsidRPr="007E1F50">
        <w:rPr>
          <w:sz w:val="20"/>
          <w:szCs w:val="20"/>
          <w:lang w:val="ru-RU"/>
        </w:rPr>
        <w:t>4.3</w:t>
      </w:r>
      <w:r w:rsidRPr="007E1F50">
        <w:rPr>
          <w:sz w:val="20"/>
          <w:szCs w:val="20"/>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32A89CC2" w14:textId="2EECC3E1" w:rsidR="00803A8B" w:rsidRPr="007E1F50" w:rsidRDefault="003B2197" w:rsidP="007E1F50">
      <w:pPr>
        <w:spacing w:after="0"/>
        <w:ind w:left="-15" w:right="5"/>
        <w:rPr>
          <w:sz w:val="20"/>
          <w:szCs w:val="20"/>
        </w:rPr>
      </w:pPr>
      <w:r w:rsidRPr="007E1F50">
        <w:rPr>
          <w:sz w:val="20"/>
          <w:szCs w:val="20"/>
        </w:rPr>
        <w:t>4.</w:t>
      </w:r>
      <w:r w:rsidR="00107189" w:rsidRPr="007E1F50">
        <w:rPr>
          <w:sz w:val="20"/>
          <w:szCs w:val="20"/>
        </w:rPr>
        <w:t xml:space="preserve">5. </w:t>
      </w:r>
      <w:r w:rsidRPr="007E1F50">
        <w:rPr>
          <w:sz w:val="20"/>
          <w:szCs w:val="20"/>
        </w:rPr>
        <w:t xml:space="preserve">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w:t>
      </w:r>
      <w:r w:rsidR="00883210" w:rsidRPr="007E1F50">
        <w:rPr>
          <w:sz w:val="20"/>
          <w:szCs w:val="20"/>
        </w:rPr>
        <w:t xml:space="preserve">ответственности </w:t>
      </w:r>
      <w:r w:rsidRPr="007E1F50">
        <w:rPr>
          <w:sz w:val="20"/>
          <w:szCs w:val="20"/>
        </w:rPr>
        <w:t>по возмещению этих расходов независимо от итогов закупок способом тендер.</w:t>
      </w:r>
    </w:p>
    <w:p w14:paraId="09928331"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54BF9191" w14:textId="77777777" w:rsidR="00803A8B" w:rsidRPr="007E1F50" w:rsidRDefault="003B2197" w:rsidP="007E1F50">
      <w:pPr>
        <w:pStyle w:val="1"/>
        <w:spacing w:after="0"/>
        <w:rPr>
          <w:sz w:val="20"/>
          <w:szCs w:val="20"/>
        </w:rPr>
      </w:pPr>
      <w:r w:rsidRPr="007E1F50">
        <w:rPr>
          <w:sz w:val="20"/>
          <w:szCs w:val="20"/>
        </w:rPr>
        <w:t>5. Содержание заявок на участие в тендере</w:t>
      </w:r>
    </w:p>
    <w:p w14:paraId="54404C4E"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41BC2401" w14:textId="77777777" w:rsidR="00803A8B" w:rsidRPr="007E1F50" w:rsidRDefault="003B2197" w:rsidP="007E1F50">
      <w:pPr>
        <w:spacing w:after="0"/>
        <w:ind w:left="-15" w:right="5"/>
        <w:rPr>
          <w:sz w:val="20"/>
          <w:szCs w:val="20"/>
        </w:rPr>
      </w:pPr>
      <w:r w:rsidRPr="007E1F50">
        <w:rPr>
          <w:sz w:val="20"/>
          <w:szCs w:val="20"/>
        </w:rPr>
        <w:t xml:space="preserve">5.1. Заявка на участие в закупке должна содержать:  </w:t>
      </w:r>
    </w:p>
    <w:p w14:paraId="69BE01C5" w14:textId="1B300FE8" w:rsidR="00803A8B" w:rsidRPr="007E1F50" w:rsidRDefault="003B2197" w:rsidP="007E1F50">
      <w:pPr>
        <w:numPr>
          <w:ilvl w:val="0"/>
          <w:numId w:val="18"/>
        </w:numPr>
        <w:spacing w:after="0"/>
        <w:ind w:right="5"/>
        <w:rPr>
          <w:sz w:val="20"/>
          <w:szCs w:val="20"/>
        </w:rPr>
      </w:pPr>
      <w:r w:rsidRPr="007E1F50">
        <w:rPr>
          <w:sz w:val="20"/>
          <w:szCs w:val="20"/>
        </w:rPr>
        <w:t xml:space="preserve">Заполненную и подписанную </w:t>
      </w:r>
      <w:r w:rsidR="001D4AC5" w:rsidRPr="007E1F50">
        <w:rPr>
          <w:sz w:val="20"/>
          <w:szCs w:val="20"/>
        </w:rPr>
        <w:t>П</w:t>
      </w:r>
      <w:r w:rsidRPr="007E1F50">
        <w:rPr>
          <w:sz w:val="20"/>
          <w:szCs w:val="20"/>
        </w:rPr>
        <w:t xml:space="preserve">отенциальным поставщиком заявку на участие в закупке;  </w:t>
      </w:r>
    </w:p>
    <w:p w14:paraId="3956C061" w14:textId="32F6FD57" w:rsidR="00803A8B" w:rsidRPr="007E1F50" w:rsidRDefault="003B2197" w:rsidP="007E1F50">
      <w:pPr>
        <w:numPr>
          <w:ilvl w:val="0"/>
          <w:numId w:val="18"/>
        </w:numPr>
        <w:spacing w:after="0"/>
        <w:ind w:right="5"/>
        <w:rPr>
          <w:sz w:val="20"/>
          <w:szCs w:val="20"/>
        </w:rPr>
      </w:pPr>
      <w:r w:rsidRPr="007E1F50">
        <w:rPr>
          <w:sz w:val="20"/>
          <w:szCs w:val="20"/>
        </w:rPr>
        <w:t xml:space="preserve">Документ(ы), содержащий(е) сведения о государственной регистрации </w:t>
      </w:r>
      <w:r w:rsidR="00322E2F" w:rsidRPr="007E1F50">
        <w:rPr>
          <w:sz w:val="20"/>
          <w:szCs w:val="20"/>
        </w:rPr>
        <w:t>П</w:t>
      </w:r>
      <w:r w:rsidRPr="007E1F50">
        <w:rPr>
          <w:sz w:val="20"/>
          <w:szCs w:val="20"/>
        </w:rPr>
        <w:t xml:space="preserve">отенциального поставщика, первом руководителе и учредителях (участниках) </w:t>
      </w:r>
      <w:r w:rsidR="00322E2F" w:rsidRPr="007E1F50">
        <w:rPr>
          <w:sz w:val="20"/>
          <w:szCs w:val="20"/>
        </w:rPr>
        <w:t>П</w:t>
      </w:r>
      <w:r w:rsidRPr="007E1F50">
        <w:rPr>
          <w:sz w:val="20"/>
          <w:szCs w:val="20"/>
        </w:rPr>
        <w:t>отенциального поставщика, выданный(е) в</w:t>
      </w:r>
      <w:r w:rsidR="001D4AC5" w:rsidRPr="007E1F50">
        <w:rPr>
          <w:sz w:val="20"/>
          <w:szCs w:val="20"/>
        </w:rPr>
        <w:t xml:space="preserve"> </w:t>
      </w:r>
      <w:r w:rsidRPr="007E1F50">
        <w:rPr>
          <w:sz w:val="20"/>
          <w:szCs w:val="20"/>
        </w:rPr>
        <w:t xml:space="preserve">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501F0C99" w14:textId="77777777" w:rsidR="00803A8B" w:rsidRPr="007E1F50" w:rsidRDefault="003B2197" w:rsidP="007E1F50">
      <w:pPr>
        <w:spacing w:after="0"/>
        <w:ind w:left="-15" w:right="5"/>
        <w:rPr>
          <w:sz w:val="20"/>
          <w:szCs w:val="20"/>
        </w:rPr>
      </w:pPr>
      <w:r w:rsidRPr="007E1F50">
        <w:rPr>
          <w:sz w:val="20"/>
          <w:szCs w:val="20"/>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2332EBC" w14:textId="6B48FEF2" w:rsidR="00803A8B" w:rsidRPr="007E1F50" w:rsidRDefault="003B2197" w:rsidP="007E1F50">
      <w:pPr>
        <w:spacing w:after="0"/>
        <w:ind w:left="-15" w:right="5"/>
        <w:rPr>
          <w:sz w:val="20"/>
          <w:szCs w:val="20"/>
        </w:rPr>
      </w:pPr>
      <w:r w:rsidRPr="007E1F50">
        <w:rPr>
          <w:sz w:val="20"/>
          <w:szCs w:val="20"/>
        </w:rPr>
        <w:t xml:space="preserve">В случае участия консорциума в качестве документа, содержащего сведения об учредителях (участниках) </w:t>
      </w:r>
      <w:r w:rsidR="00322E2F" w:rsidRPr="007E1F50">
        <w:rPr>
          <w:sz w:val="20"/>
          <w:szCs w:val="20"/>
        </w:rPr>
        <w:t>П</w:t>
      </w:r>
      <w:r w:rsidRPr="007E1F50">
        <w:rPr>
          <w:sz w:val="20"/>
          <w:szCs w:val="20"/>
        </w:rPr>
        <w:t xml:space="preserve">отенциального поставщика, в том числе могут быть представлены уставы каждого юридического лица, входящего в консорциум.  </w:t>
      </w:r>
    </w:p>
    <w:p w14:paraId="1094C462" w14:textId="6B4F5063" w:rsidR="00803A8B" w:rsidRPr="007E1F50" w:rsidRDefault="003B2197" w:rsidP="007E1F50">
      <w:pPr>
        <w:spacing w:after="0"/>
        <w:ind w:left="-15" w:right="5"/>
        <w:rPr>
          <w:sz w:val="20"/>
          <w:szCs w:val="20"/>
        </w:rPr>
      </w:pPr>
      <w:r w:rsidRPr="007E1F50">
        <w:rPr>
          <w:sz w:val="20"/>
          <w:szCs w:val="20"/>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w:t>
      </w:r>
      <w:r w:rsidR="00322E2F" w:rsidRPr="007E1F50">
        <w:rPr>
          <w:sz w:val="20"/>
          <w:szCs w:val="20"/>
        </w:rPr>
        <w:t>П</w:t>
      </w:r>
      <w:r w:rsidRPr="007E1F50">
        <w:rPr>
          <w:sz w:val="20"/>
          <w:szCs w:val="20"/>
        </w:rPr>
        <w:t xml:space="preserve">отенциального поставщика, выданный в соответствии с законодательством Республики Казахстан.  </w:t>
      </w:r>
    </w:p>
    <w:p w14:paraId="363E8E29" w14:textId="1494B972" w:rsidR="00803A8B" w:rsidRPr="007E1F50" w:rsidRDefault="003B2197" w:rsidP="007E1F50">
      <w:pPr>
        <w:spacing w:after="0"/>
        <w:ind w:left="-15" w:right="5"/>
        <w:rPr>
          <w:sz w:val="20"/>
          <w:szCs w:val="20"/>
        </w:rPr>
      </w:pPr>
      <w:r w:rsidRPr="007E1F50">
        <w:rPr>
          <w:sz w:val="20"/>
          <w:szCs w:val="20"/>
        </w:rPr>
        <w:t xml:space="preserve">Для акционерных обществ в качестве документа, содержащего сведения об учредителях (участниках) </w:t>
      </w:r>
      <w:r w:rsidR="00322E2F" w:rsidRPr="007E1F50">
        <w:rPr>
          <w:sz w:val="20"/>
          <w:szCs w:val="20"/>
        </w:rPr>
        <w:t>П</w:t>
      </w:r>
      <w:r w:rsidRPr="007E1F50">
        <w:rPr>
          <w:sz w:val="20"/>
          <w:szCs w:val="20"/>
        </w:rPr>
        <w:t xml:space="preserve">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18E09B54" w14:textId="5BA395AA" w:rsidR="00803A8B" w:rsidRPr="007E1F50" w:rsidRDefault="003B2197" w:rsidP="007E1F50">
      <w:pPr>
        <w:spacing w:after="0"/>
        <w:ind w:left="-15" w:right="5"/>
        <w:rPr>
          <w:sz w:val="20"/>
          <w:szCs w:val="20"/>
        </w:rPr>
      </w:pPr>
      <w:r w:rsidRPr="007E1F50">
        <w:rPr>
          <w:sz w:val="20"/>
          <w:szCs w:val="20"/>
        </w:rPr>
        <w:t>Требование к сроку выдачи документа(</w:t>
      </w:r>
      <w:proofErr w:type="spellStart"/>
      <w:r w:rsidRPr="007E1F50">
        <w:rPr>
          <w:sz w:val="20"/>
          <w:szCs w:val="20"/>
        </w:rPr>
        <w:t>ов</w:t>
      </w:r>
      <w:proofErr w:type="spellEnd"/>
      <w:r w:rsidRPr="007E1F50">
        <w:rPr>
          <w:sz w:val="20"/>
          <w:szCs w:val="20"/>
        </w:rPr>
        <w:t xml:space="preserve">), предусмотренного настоящим пунктом, не распространяется на </w:t>
      </w:r>
      <w:r w:rsidR="00322E2F" w:rsidRPr="007E1F50">
        <w:rPr>
          <w:sz w:val="20"/>
          <w:szCs w:val="20"/>
        </w:rPr>
        <w:t>П</w:t>
      </w:r>
      <w:r w:rsidRPr="007E1F50">
        <w:rPr>
          <w:sz w:val="20"/>
          <w:szCs w:val="20"/>
        </w:rPr>
        <w:t xml:space="preserve">отенциальных поставщиков-нерезидентов Республики Казахстан.  </w:t>
      </w:r>
    </w:p>
    <w:p w14:paraId="7BB3B696" w14:textId="0E3727B6" w:rsidR="00803A8B" w:rsidRPr="007E1F50" w:rsidRDefault="003B2197" w:rsidP="007E1F50">
      <w:pPr>
        <w:numPr>
          <w:ilvl w:val="0"/>
          <w:numId w:val="18"/>
        </w:numPr>
        <w:spacing w:after="0"/>
        <w:ind w:right="5"/>
        <w:rPr>
          <w:sz w:val="20"/>
          <w:szCs w:val="20"/>
        </w:rPr>
      </w:pPr>
      <w:r w:rsidRPr="007E1F50">
        <w:rPr>
          <w:sz w:val="20"/>
          <w:szCs w:val="20"/>
        </w:rPr>
        <w:t xml:space="preserve">Разрешение (лицензия), выданное в соответствии с законодательством Республики Казахстан о разрешениях и уведомлениях либо заявление </w:t>
      </w:r>
      <w:r w:rsidR="00322E2F" w:rsidRPr="007E1F50">
        <w:rPr>
          <w:sz w:val="20"/>
          <w:szCs w:val="20"/>
        </w:rPr>
        <w:t>П</w:t>
      </w:r>
      <w:r w:rsidRPr="007E1F50">
        <w:rPr>
          <w:sz w:val="20"/>
          <w:szCs w:val="20"/>
        </w:rPr>
        <w:t>отенциального поставщика, содержащее ссылку на</w:t>
      </w:r>
      <w:r w:rsidR="001D4AC5" w:rsidRPr="007E1F50">
        <w:rPr>
          <w:sz w:val="20"/>
          <w:szCs w:val="20"/>
        </w:rPr>
        <w:t xml:space="preserve"> </w:t>
      </w:r>
      <w:r w:rsidRPr="007E1F50">
        <w:rPr>
          <w:sz w:val="20"/>
          <w:szCs w:val="20"/>
        </w:rPr>
        <w:t xml:space="preserve">официальный </w:t>
      </w:r>
      <w:proofErr w:type="gramStart"/>
      <w:r w:rsidRPr="007E1F50">
        <w:rPr>
          <w:sz w:val="20"/>
          <w:szCs w:val="20"/>
        </w:rPr>
        <w:t>интернет источник</w:t>
      </w:r>
      <w:proofErr w:type="gramEnd"/>
      <w:r w:rsidRPr="007E1F50">
        <w:rPr>
          <w:sz w:val="20"/>
          <w:szCs w:val="20"/>
        </w:rPr>
        <w:t xml:space="preserve"> (веб-сайт) государственного органа, выдавшего разрешение (лицензию), использующего электронную систему разрешения (</w:t>
      </w:r>
      <w:r w:rsidR="001D4AC5" w:rsidRPr="007E1F50">
        <w:rPr>
          <w:sz w:val="20"/>
          <w:szCs w:val="20"/>
        </w:rPr>
        <w:t>лицензирования) Предоставляется</w:t>
      </w:r>
      <w:r w:rsidRPr="007E1F50">
        <w:rPr>
          <w:sz w:val="20"/>
          <w:szCs w:val="20"/>
        </w:rPr>
        <w:t xml:space="preserve"> в случае, если условиями тендера предполагается деятельность, которая подлежит обязательному разрешению (лицензированию).  </w:t>
      </w:r>
    </w:p>
    <w:p w14:paraId="4FF29531" w14:textId="77777777" w:rsidR="00803A8B" w:rsidRPr="007E1F50" w:rsidRDefault="003B2197" w:rsidP="007E1F50">
      <w:pPr>
        <w:spacing w:after="0"/>
        <w:ind w:left="-15" w:right="5"/>
        <w:rPr>
          <w:sz w:val="20"/>
          <w:szCs w:val="20"/>
        </w:rPr>
      </w:pPr>
      <w:r w:rsidRPr="007E1F50">
        <w:rPr>
          <w:sz w:val="20"/>
          <w:szCs w:val="20"/>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28524887" w14:textId="7A83F640" w:rsidR="00803A8B" w:rsidRPr="007E1F50" w:rsidRDefault="00474DC3" w:rsidP="007E1F50">
      <w:pPr>
        <w:numPr>
          <w:ilvl w:val="0"/>
          <w:numId w:val="18"/>
        </w:numPr>
        <w:spacing w:after="0"/>
        <w:ind w:right="5"/>
        <w:rPr>
          <w:sz w:val="20"/>
          <w:szCs w:val="20"/>
        </w:rPr>
      </w:pPr>
      <w:r w:rsidRPr="007E1F50">
        <w:rPr>
          <w:sz w:val="20"/>
          <w:szCs w:val="20"/>
        </w:rPr>
        <w:t xml:space="preserve">Письменное согласие Потенциального поставщика о согласии с </w:t>
      </w:r>
      <w:r w:rsidR="001D4AC5" w:rsidRPr="007E1F50">
        <w:rPr>
          <w:sz w:val="20"/>
          <w:szCs w:val="20"/>
        </w:rPr>
        <w:t>Т</w:t>
      </w:r>
      <w:r w:rsidRPr="007E1F50">
        <w:rPr>
          <w:sz w:val="20"/>
          <w:szCs w:val="20"/>
        </w:rPr>
        <w:t>ехнической спецификации Заказчика, подписанное уполномоченным лицом Потенциального поставщика.</w:t>
      </w:r>
    </w:p>
    <w:p w14:paraId="77B520B5" w14:textId="6255C5C7" w:rsidR="00803A8B" w:rsidRPr="007E1F50" w:rsidRDefault="00E22D5B" w:rsidP="007E1F50">
      <w:pPr>
        <w:spacing w:after="0"/>
        <w:ind w:left="-15" w:right="5"/>
        <w:rPr>
          <w:sz w:val="20"/>
          <w:szCs w:val="20"/>
        </w:rPr>
      </w:pPr>
      <w:r w:rsidRPr="007E1F50">
        <w:rPr>
          <w:sz w:val="20"/>
          <w:szCs w:val="20"/>
        </w:rPr>
        <w:t xml:space="preserve">В случае наличия альтернативных условий к </w:t>
      </w:r>
      <w:r w:rsidR="001D4AC5" w:rsidRPr="007E1F50">
        <w:rPr>
          <w:sz w:val="20"/>
          <w:szCs w:val="20"/>
        </w:rPr>
        <w:t>Т</w:t>
      </w:r>
      <w:r w:rsidRPr="007E1F50">
        <w:rPr>
          <w:sz w:val="20"/>
          <w:szCs w:val="20"/>
        </w:rPr>
        <w:t>ехнической спецификации</w:t>
      </w:r>
      <w:r w:rsidR="003B2197" w:rsidRPr="007E1F50">
        <w:rPr>
          <w:sz w:val="20"/>
          <w:szCs w:val="20"/>
        </w:rPr>
        <w:t xml:space="preserve"> </w:t>
      </w:r>
      <w:r w:rsidR="00322E2F" w:rsidRPr="007E1F50">
        <w:rPr>
          <w:sz w:val="20"/>
          <w:szCs w:val="20"/>
        </w:rPr>
        <w:t>П</w:t>
      </w:r>
      <w:r w:rsidR="003B2197" w:rsidRPr="007E1F50">
        <w:rPr>
          <w:sz w:val="20"/>
          <w:szCs w:val="20"/>
        </w:rPr>
        <w:t xml:space="preserve">отенциальный поставщик предоставляет </w:t>
      </w:r>
      <w:r w:rsidR="001D4AC5" w:rsidRPr="007E1F50">
        <w:rPr>
          <w:sz w:val="20"/>
          <w:szCs w:val="20"/>
        </w:rPr>
        <w:t>Т</w:t>
      </w:r>
      <w:r w:rsidR="003B2197" w:rsidRPr="007E1F50">
        <w:rPr>
          <w:sz w:val="20"/>
          <w:szCs w:val="20"/>
        </w:rPr>
        <w:t xml:space="preserve">ехническую спецификацию, содержащую альтернативные условия.  </w:t>
      </w:r>
    </w:p>
    <w:p w14:paraId="7AB4AC66" w14:textId="4880581D" w:rsidR="00803A8B" w:rsidRPr="007E1F50" w:rsidRDefault="00312853" w:rsidP="007E1F50">
      <w:pPr>
        <w:numPr>
          <w:ilvl w:val="0"/>
          <w:numId w:val="18"/>
        </w:numPr>
        <w:spacing w:after="0"/>
        <w:ind w:right="5"/>
        <w:rPr>
          <w:sz w:val="20"/>
          <w:szCs w:val="20"/>
        </w:rPr>
      </w:pPr>
      <w:r w:rsidRPr="007E1F50">
        <w:rPr>
          <w:sz w:val="20"/>
          <w:szCs w:val="20"/>
        </w:rPr>
        <w:t xml:space="preserve">Копии документов, подтверждающие соответствие требованиям, установленные разделом 3 настоящей Тендерной документации;  </w:t>
      </w:r>
    </w:p>
    <w:p w14:paraId="0046AD95" w14:textId="4876D5B9" w:rsidR="00803A8B" w:rsidRPr="007E1F50" w:rsidRDefault="003B2197" w:rsidP="007E1F50">
      <w:pPr>
        <w:numPr>
          <w:ilvl w:val="0"/>
          <w:numId w:val="18"/>
        </w:numPr>
        <w:spacing w:after="0"/>
        <w:ind w:right="5"/>
        <w:rPr>
          <w:sz w:val="20"/>
          <w:szCs w:val="20"/>
        </w:rPr>
      </w:pPr>
      <w:r w:rsidRPr="007E1F50">
        <w:rPr>
          <w:sz w:val="20"/>
          <w:szCs w:val="20"/>
        </w:rPr>
        <w:lastRenderedPageBreak/>
        <w:t xml:space="preserve">Перечень субподрядчиков по выполнению работ (соисполнителей при оказании услуг) в форме </w:t>
      </w:r>
      <w:r w:rsidR="00D441C4" w:rsidRPr="007E1F50">
        <w:rPr>
          <w:sz w:val="20"/>
          <w:szCs w:val="20"/>
        </w:rPr>
        <w:t>документа подписанного руководителем Потенциального поставщика с указанием</w:t>
      </w:r>
      <w:r w:rsidRPr="007E1F50">
        <w:rPr>
          <w:sz w:val="20"/>
          <w:szCs w:val="20"/>
        </w:rPr>
        <w:t xml:space="preserve"> объем</w:t>
      </w:r>
      <w:r w:rsidR="00D441C4" w:rsidRPr="007E1F50">
        <w:rPr>
          <w:sz w:val="20"/>
          <w:szCs w:val="20"/>
        </w:rPr>
        <w:t>ов</w:t>
      </w:r>
      <w:r w:rsidRPr="007E1F50">
        <w:rPr>
          <w:sz w:val="20"/>
          <w:szCs w:val="20"/>
        </w:rPr>
        <w:t xml:space="preserve"> и вид</w:t>
      </w:r>
      <w:r w:rsidR="00D441C4" w:rsidRPr="007E1F50">
        <w:rPr>
          <w:sz w:val="20"/>
          <w:szCs w:val="20"/>
        </w:rPr>
        <w:t>ов</w:t>
      </w:r>
      <w:r w:rsidRPr="007E1F50">
        <w:rPr>
          <w:sz w:val="20"/>
          <w:szCs w:val="20"/>
        </w:rPr>
        <w:t xml:space="preserve"> передаваемых на субподряд(</w:t>
      </w:r>
      <w:proofErr w:type="spellStart"/>
      <w:r w:rsidRPr="007E1F50">
        <w:rPr>
          <w:sz w:val="20"/>
          <w:szCs w:val="20"/>
        </w:rPr>
        <w:t>соисполнение</w:t>
      </w:r>
      <w:proofErr w:type="spellEnd"/>
      <w:r w:rsidRPr="007E1F50">
        <w:rPr>
          <w:sz w:val="20"/>
          <w:szCs w:val="20"/>
        </w:rPr>
        <w:t xml:space="preserve">) работ и услуг, который не должен превышать определенного в тендерной документации предельного объема работ и услуг;  </w:t>
      </w:r>
    </w:p>
    <w:p w14:paraId="327DEF97" w14:textId="525BCD97" w:rsidR="00803A8B" w:rsidRPr="007E1F50" w:rsidRDefault="003B2197" w:rsidP="007E1F50">
      <w:pPr>
        <w:numPr>
          <w:ilvl w:val="0"/>
          <w:numId w:val="18"/>
        </w:numPr>
        <w:spacing w:after="0"/>
        <w:ind w:right="5"/>
        <w:rPr>
          <w:sz w:val="20"/>
          <w:szCs w:val="20"/>
        </w:rPr>
      </w:pPr>
      <w:r w:rsidRPr="007E1F50">
        <w:rPr>
          <w:sz w:val="20"/>
          <w:szCs w:val="20"/>
        </w:rPr>
        <w:t xml:space="preserve">Разрешения (лицензии), выданные в соответствии с законодательством Республики Казахстан о разрешениях и уведомлениях, либо заявление </w:t>
      </w:r>
      <w:r w:rsidR="00322E2F" w:rsidRPr="007E1F50">
        <w:rPr>
          <w:sz w:val="20"/>
          <w:szCs w:val="20"/>
        </w:rPr>
        <w:t>П</w:t>
      </w:r>
      <w:r w:rsidRPr="007E1F50">
        <w:rPr>
          <w:sz w:val="20"/>
          <w:szCs w:val="20"/>
        </w:rPr>
        <w:t xml:space="preserve">отенциального поставщика, содержащее ссылку </w:t>
      </w:r>
      <w:proofErr w:type="spellStart"/>
      <w:r w:rsidRPr="007E1F50">
        <w:rPr>
          <w:sz w:val="20"/>
          <w:szCs w:val="20"/>
        </w:rPr>
        <w:t>наофициальный</w:t>
      </w:r>
      <w:proofErr w:type="spellEnd"/>
      <w:r w:rsidRPr="007E1F50">
        <w:rPr>
          <w:sz w:val="20"/>
          <w:szCs w:val="20"/>
        </w:rPr>
        <w:t xml:space="preserve"> </w:t>
      </w:r>
      <w:proofErr w:type="gramStart"/>
      <w:r w:rsidRPr="007E1F50">
        <w:rPr>
          <w:sz w:val="20"/>
          <w:szCs w:val="20"/>
        </w:rPr>
        <w:t>интернет источник</w:t>
      </w:r>
      <w:proofErr w:type="gramEnd"/>
      <w:r w:rsidRPr="007E1F50">
        <w:rPr>
          <w:sz w:val="20"/>
          <w:szCs w:val="20"/>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r w:rsidR="00D441C4" w:rsidRPr="007E1F50">
        <w:rPr>
          <w:sz w:val="20"/>
          <w:szCs w:val="20"/>
        </w:rPr>
        <w:t>.</w:t>
      </w:r>
    </w:p>
    <w:p w14:paraId="245D521E" w14:textId="215125C8" w:rsidR="00803A8B" w:rsidRPr="007E1F50" w:rsidRDefault="003B2197" w:rsidP="007E1F50">
      <w:pPr>
        <w:spacing w:after="0"/>
        <w:ind w:left="-15" w:right="5"/>
        <w:rPr>
          <w:sz w:val="20"/>
          <w:szCs w:val="20"/>
        </w:rPr>
      </w:pPr>
      <w:r w:rsidRPr="007E1F50">
        <w:rPr>
          <w:sz w:val="20"/>
          <w:szCs w:val="20"/>
        </w:rPr>
        <w:t xml:space="preserve">Предоставляется в случае, если </w:t>
      </w:r>
      <w:r w:rsidR="00322E2F" w:rsidRPr="007E1F50">
        <w:rPr>
          <w:sz w:val="20"/>
          <w:szCs w:val="20"/>
        </w:rPr>
        <w:t>П</w:t>
      </w:r>
      <w:r w:rsidRPr="007E1F50">
        <w:rPr>
          <w:sz w:val="20"/>
          <w:szCs w:val="20"/>
        </w:rPr>
        <w:t xml:space="preserve">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2B241E18" w14:textId="7F997F8C" w:rsidR="00803A8B" w:rsidRPr="007E1F50" w:rsidRDefault="003B2197" w:rsidP="007E1F50">
      <w:pPr>
        <w:spacing w:after="0"/>
        <w:ind w:left="-15" w:right="5"/>
        <w:rPr>
          <w:sz w:val="20"/>
          <w:szCs w:val="20"/>
        </w:rPr>
      </w:pPr>
      <w:r w:rsidRPr="007E1F50">
        <w:rPr>
          <w:sz w:val="20"/>
          <w:szCs w:val="20"/>
        </w:rPr>
        <w:t xml:space="preserve">Предоставляется в форме копии (заявление </w:t>
      </w:r>
      <w:r w:rsidR="00322E2F" w:rsidRPr="007E1F50">
        <w:rPr>
          <w:sz w:val="20"/>
          <w:szCs w:val="20"/>
        </w:rPr>
        <w:t>П</w:t>
      </w:r>
      <w:r w:rsidRPr="007E1F50">
        <w:rPr>
          <w:sz w:val="20"/>
          <w:szCs w:val="20"/>
        </w:rPr>
        <w:t xml:space="preserve">отенциального поставщика также может предоставляться в форме </w:t>
      </w:r>
      <w:r w:rsidR="00D441C4" w:rsidRPr="007E1F50">
        <w:rPr>
          <w:sz w:val="20"/>
          <w:szCs w:val="20"/>
        </w:rPr>
        <w:t>копии</w:t>
      </w:r>
      <w:r w:rsidRPr="007E1F50">
        <w:rPr>
          <w:sz w:val="20"/>
          <w:szCs w:val="20"/>
        </w:rPr>
        <w:t xml:space="preserve"> документа).  </w:t>
      </w:r>
    </w:p>
    <w:p w14:paraId="23A3465A" w14:textId="1A75A63B" w:rsidR="00803A8B" w:rsidRPr="007E1F50" w:rsidRDefault="003B2197" w:rsidP="007E1F50">
      <w:pPr>
        <w:numPr>
          <w:ilvl w:val="0"/>
          <w:numId w:val="18"/>
        </w:numPr>
        <w:spacing w:after="0"/>
        <w:ind w:right="5"/>
        <w:rPr>
          <w:sz w:val="20"/>
          <w:szCs w:val="20"/>
        </w:rPr>
      </w:pPr>
      <w:r w:rsidRPr="007E1F50">
        <w:rPr>
          <w:sz w:val="20"/>
          <w:szCs w:val="20"/>
        </w:rPr>
        <w:t xml:space="preserve">Обеспечение тендерной заявки в виде </w:t>
      </w:r>
      <w:r w:rsidR="00D441C4" w:rsidRPr="007E1F50">
        <w:rPr>
          <w:sz w:val="20"/>
          <w:szCs w:val="20"/>
        </w:rPr>
        <w:t>гарантийного денежного платежа</w:t>
      </w:r>
      <w:r w:rsidRPr="007E1F50">
        <w:rPr>
          <w:sz w:val="20"/>
          <w:szCs w:val="20"/>
        </w:rPr>
        <w:t>,</w:t>
      </w:r>
      <w:r w:rsidR="00D441C4" w:rsidRPr="007E1F50">
        <w:rPr>
          <w:sz w:val="20"/>
          <w:szCs w:val="20"/>
        </w:rPr>
        <w:t xml:space="preserve"> который вносится на банковский счет Заказчика</w:t>
      </w:r>
      <w:r w:rsidR="0065246D" w:rsidRPr="007E1F50">
        <w:rPr>
          <w:sz w:val="20"/>
          <w:szCs w:val="20"/>
        </w:rPr>
        <w:t xml:space="preserve">. </w:t>
      </w:r>
      <w:r w:rsidRPr="007E1F50">
        <w:rPr>
          <w:sz w:val="20"/>
          <w:szCs w:val="20"/>
        </w:rPr>
        <w:t xml:space="preserve">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6804B5C7" w14:textId="5D08911A" w:rsidR="00803A8B" w:rsidRPr="007E1F50" w:rsidRDefault="00474DC3" w:rsidP="007E1F50">
      <w:pPr>
        <w:numPr>
          <w:ilvl w:val="0"/>
          <w:numId w:val="18"/>
        </w:numPr>
        <w:spacing w:after="0"/>
        <w:ind w:right="5"/>
        <w:rPr>
          <w:sz w:val="20"/>
          <w:szCs w:val="20"/>
        </w:rPr>
      </w:pPr>
      <w:r w:rsidRPr="007E1F50">
        <w:rPr>
          <w:sz w:val="20"/>
          <w:szCs w:val="20"/>
        </w:rPr>
        <w:t>Ценовое предложение в запечатанном конверте в соответствии с главой 4 Тендерной документации.</w:t>
      </w:r>
    </w:p>
    <w:p w14:paraId="005378AE" w14:textId="464A0E0A" w:rsidR="00803A8B" w:rsidRPr="007E1F50" w:rsidRDefault="003B2197" w:rsidP="007E1F50">
      <w:pPr>
        <w:numPr>
          <w:ilvl w:val="0"/>
          <w:numId w:val="18"/>
        </w:numPr>
        <w:spacing w:after="0"/>
        <w:ind w:right="5"/>
        <w:rPr>
          <w:sz w:val="20"/>
          <w:szCs w:val="20"/>
        </w:rPr>
      </w:pPr>
      <w:r w:rsidRPr="007E1F50">
        <w:rPr>
          <w:sz w:val="20"/>
          <w:szCs w:val="20"/>
        </w:rPr>
        <w:t xml:space="preserve">Сведения о согласии </w:t>
      </w:r>
      <w:r w:rsidR="00322E2F" w:rsidRPr="007E1F50">
        <w:rPr>
          <w:sz w:val="20"/>
          <w:szCs w:val="20"/>
        </w:rPr>
        <w:t>П</w:t>
      </w:r>
      <w:r w:rsidRPr="007E1F50">
        <w:rPr>
          <w:sz w:val="20"/>
          <w:szCs w:val="20"/>
        </w:rPr>
        <w:t>отенциального поставщика с условиями, видом, объемом и способом внесения обеспечения исполнения договора о закупках</w:t>
      </w:r>
      <w:r w:rsidR="00D441C4" w:rsidRPr="007E1F50">
        <w:rPr>
          <w:sz w:val="20"/>
          <w:szCs w:val="20"/>
        </w:rPr>
        <w:t>;</w:t>
      </w:r>
      <w:r w:rsidRPr="007E1F50">
        <w:rPr>
          <w:sz w:val="20"/>
          <w:szCs w:val="20"/>
        </w:rPr>
        <w:t xml:space="preserve"> </w:t>
      </w:r>
    </w:p>
    <w:p w14:paraId="015ECFFA" w14:textId="67069BDD" w:rsidR="00803A8B" w:rsidRPr="007E1F50" w:rsidRDefault="00803A8B" w:rsidP="007E1F50">
      <w:pPr>
        <w:spacing w:after="0" w:line="259" w:lineRule="auto"/>
        <w:ind w:firstLine="0"/>
        <w:jc w:val="left"/>
        <w:rPr>
          <w:sz w:val="20"/>
          <w:szCs w:val="20"/>
        </w:rPr>
      </w:pPr>
    </w:p>
    <w:p w14:paraId="18EB4E1E" w14:textId="77777777" w:rsidR="00803A8B" w:rsidRPr="007E1F50" w:rsidRDefault="003B2197" w:rsidP="007E1F50">
      <w:pPr>
        <w:pStyle w:val="1"/>
        <w:spacing w:after="0"/>
        <w:rPr>
          <w:sz w:val="20"/>
          <w:szCs w:val="20"/>
        </w:rPr>
      </w:pPr>
      <w:r w:rsidRPr="007E1F50">
        <w:rPr>
          <w:sz w:val="20"/>
          <w:szCs w:val="20"/>
        </w:rPr>
        <w:t>6. Требования к языку составления и представления тендерных заявок</w:t>
      </w:r>
    </w:p>
    <w:p w14:paraId="1620A17A"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7CDF9138" w14:textId="2A5B1A37" w:rsidR="00803A8B" w:rsidRPr="007E1F50" w:rsidRDefault="003B2197" w:rsidP="007E1F50">
      <w:pPr>
        <w:spacing w:after="0"/>
        <w:ind w:left="-15" w:right="5"/>
        <w:rPr>
          <w:sz w:val="20"/>
          <w:szCs w:val="20"/>
        </w:rPr>
      </w:pPr>
      <w:r w:rsidRPr="007E1F50">
        <w:rPr>
          <w:sz w:val="20"/>
          <w:szCs w:val="20"/>
        </w:rPr>
        <w:t xml:space="preserve">Заявка, а также все документы и сведения, содержащиеся в заявке, представляются на казахском </w:t>
      </w:r>
      <w:r w:rsidR="00C7337A" w:rsidRPr="007E1F50">
        <w:rPr>
          <w:sz w:val="20"/>
          <w:szCs w:val="20"/>
        </w:rPr>
        <w:t>ил</w:t>
      </w:r>
      <w:r w:rsidR="00F83819" w:rsidRPr="007E1F50">
        <w:rPr>
          <w:sz w:val="20"/>
          <w:szCs w:val="20"/>
        </w:rPr>
        <w:t>и</w:t>
      </w:r>
      <w:r w:rsidRPr="007E1F50">
        <w:rPr>
          <w:sz w:val="20"/>
          <w:szCs w:val="20"/>
        </w:rPr>
        <w:t xml:space="preserve"> русском языках</w:t>
      </w:r>
      <w:r w:rsidR="00F83819" w:rsidRPr="007E1F50">
        <w:rPr>
          <w:sz w:val="20"/>
          <w:szCs w:val="20"/>
        </w:rPr>
        <w:t>.</w:t>
      </w:r>
    </w:p>
    <w:p w14:paraId="27D3119F" w14:textId="60A15422" w:rsidR="00803A8B" w:rsidRPr="007E1F50" w:rsidRDefault="003B2197" w:rsidP="007E1F50">
      <w:pPr>
        <w:spacing w:after="0"/>
        <w:ind w:left="-15" w:right="5"/>
        <w:rPr>
          <w:sz w:val="20"/>
          <w:szCs w:val="20"/>
        </w:rPr>
      </w:pPr>
      <w:r w:rsidRPr="007E1F50">
        <w:rPr>
          <w:sz w:val="20"/>
          <w:szCs w:val="20"/>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w:t>
      </w:r>
      <w:r w:rsidR="00322E2F" w:rsidRPr="007E1F50">
        <w:rPr>
          <w:sz w:val="20"/>
          <w:szCs w:val="20"/>
        </w:rPr>
        <w:t>П</w:t>
      </w:r>
      <w:r w:rsidRPr="007E1F50">
        <w:rPr>
          <w:sz w:val="20"/>
          <w:szCs w:val="20"/>
        </w:rPr>
        <w:t xml:space="preserve">отенциального поставщика и в этом случае, преимущество будет иметь перевод.  </w:t>
      </w:r>
    </w:p>
    <w:p w14:paraId="6757D966" w14:textId="4C3B7355" w:rsidR="00803A8B" w:rsidRPr="007E1F50" w:rsidRDefault="003B2197" w:rsidP="007E1F50">
      <w:pPr>
        <w:spacing w:after="0" w:line="259" w:lineRule="auto"/>
        <w:ind w:firstLine="0"/>
        <w:jc w:val="left"/>
        <w:rPr>
          <w:sz w:val="20"/>
          <w:szCs w:val="20"/>
        </w:rPr>
      </w:pPr>
      <w:r w:rsidRPr="007E1F50">
        <w:rPr>
          <w:sz w:val="20"/>
          <w:szCs w:val="20"/>
        </w:rPr>
        <w:t xml:space="preserve"> </w:t>
      </w:r>
    </w:p>
    <w:p w14:paraId="303C19B0" w14:textId="77777777" w:rsidR="00803A8B" w:rsidRPr="007E1F50" w:rsidRDefault="003B2197" w:rsidP="007E1F50">
      <w:pPr>
        <w:pStyle w:val="1"/>
        <w:spacing w:after="0"/>
        <w:rPr>
          <w:sz w:val="20"/>
          <w:szCs w:val="20"/>
        </w:rPr>
      </w:pPr>
      <w:r w:rsidRPr="007E1F50">
        <w:rPr>
          <w:sz w:val="20"/>
          <w:szCs w:val="20"/>
        </w:rPr>
        <w:t>7. Требования к содержанию и валюте ценового предложения</w:t>
      </w:r>
    </w:p>
    <w:p w14:paraId="0CB2438A"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2DD5CD5D" w14:textId="3A21EC99" w:rsidR="00803A8B" w:rsidRPr="007E1F50" w:rsidRDefault="003B2197" w:rsidP="007E1F50">
      <w:pPr>
        <w:spacing w:after="0"/>
        <w:ind w:left="-15" w:right="5"/>
        <w:rPr>
          <w:sz w:val="20"/>
          <w:szCs w:val="20"/>
        </w:rPr>
      </w:pPr>
      <w:r w:rsidRPr="007E1F50">
        <w:rPr>
          <w:sz w:val="20"/>
          <w:szCs w:val="20"/>
        </w:rPr>
        <w:t>7.1 Ценовое предложение</w:t>
      </w:r>
      <w:r w:rsidR="00E22D5B" w:rsidRPr="007E1F50">
        <w:rPr>
          <w:sz w:val="20"/>
          <w:szCs w:val="20"/>
        </w:rPr>
        <w:t xml:space="preserve"> предоставляется в соответствии со статьей 4 Тендерной документации.</w:t>
      </w:r>
    </w:p>
    <w:p w14:paraId="7E344684" w14:textId="43CEBDF6" w:rsidR="00803A8B" w:rsidRPr="007E1F50" w:rsidRDefault="003B2197" w:rsidP="007E1F50">
      <w:pPr>
        <w:spacing w:after="0"/>
        <w:ind w:left="-15" w:right="5"/>
        <w:rPr>
          <w:sz w:val="20"/>
          <w:szCs w:val="20"/>
        </w:rPr>
      </w:pPr>
      <w:r w:rsidRPr="007E1F50">
        <w:rPr>
          <w:sz w:val="20"/>
          <w:szCs w:val="20"/>
        </w:rPr>
        <w:t xml:space="preserve">7.2 Ценовое предложение </w:t>
      </w:r>
      <w:r w:rsidR="00322E2F" w:rsidRPr="007E1F50">
        <w:rPr>
          <w:sz w:val="20"/>
          <w:szCs w:val="20"/>
        </w:rPr>
        <w:t>П</w:t>
      </w:r>
      <w:r w:rsidRPr="007E1F50">
        <w:rPr>
          <w:sz w:val="20"/>
          <w:szCs w:val="20"/>
        </w:rPr>
        <w:t xml:space="preserve">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36823F13" w14:textId="3C5263A5" w:rsidR="00803A8B" w:rsidRPr="007E1F50" w:rsidRDefault="003B2197" w:rsidP="007E1F50">
      <w:pPr>
        <w:spacing w:after="0"/>
        <w:ind w:left="-15" w:right="5"/>
        <w:rPr>
          <w:sz w:val="20"/>
          <w:szCs w:val="20"/>
        </w:rPr>
      </w:pPr>
      <w:r w:rsidRPr="007E1F50">
        <w:rPr>
          <w:sz w:val="20"/>
          <w:szCs w:val="20"/>
        </w:rPr>
        <w:t xml:space="preserve">7.3 Ценовое предложение </w:t>
      </w:r>
      <w:r w:rsidR="00322E2F" w:rsidRPr="007E1F50">
        <w:rPr>
          <w:sz w:val="20"/>
          <w:szCs w:val="20"/>
        </w:rPr>
        <w:t>П</w:t>
      </w:r>
      <w:r w:rsidRPr="007E1F50">
        <w:rPr>
          <w:sz w:val="20"/>
          <w:szCs w:val="20"/>
        </w:rPr>
        <w:t xml:space="preserve">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3DBA7EF7" w14:textId="19612135" w:rsidR="00803A8B" w:rsidRPr="007E1F50" w:rsidRDefault="003B2197" w:rsidP="007E1F50">
      <w:pPr>
        <w:spacing w:after="0"/>
        <w:ind w:left="-15" w:right="5"/>
        <w:rPr>
          <w:sz w:val="20"/>
          <w:szCs w:val="20"/>
        </w:rPr>
      </w:pPr>
      <w:r w:rsidRPr="007E1F50">
        <w:rPr>
          <w:sz w:val="20"/>
          <w:szCs w:val="20"/>
        </w:rPr>
        <w:t xml:space="preserve">В случае предложения </w:t>
      </w:r>
      <w:r w:rsidR="00322E2F" w:rsidRPr="007E1F50">
        <w:rPr>
          <w:sz w:val="20"/>
          <w:szCs w:val="20"/>
        </w:rPr>
        <w:t>П</w:t>
      </w:r>
      <w:r w:rsidRPr="007E1F50">
        <w:rPr>
          <w:sz w:val="20"/>
          <w:szCs w:val="20"/>
        </w:rPr>
        <w:t xml:space="preserve">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6A59303" w14:textId="77777777" w:rsidR="00803A8B" w:rsidRPr="007E1F50" w:rsidRDefault="003B2197" w:rsidP="007E1F50">
      <w:pPr>
        <w:spacing w:after="0"/>
        <w:ind w:left="-15" w:right="5"/>
        <w:rPr>
          <w:sz w:val="20"/>
          <w:szCs w:val="20"/>
        </w:rPr>
      </w:pPr>
      <w:r w:rsidRPr="007E1F50">
        <w:rPr>
          <w:sz w:val="20"/>
          <w:szCs w:val="20"/>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0905A64C" w14:textId="30B20D14" w:rsidR="00803A8B" w:rsidRPr="007E1F50" w:rsidRDefault="003B2197" w:rsidP="007E1F50">
      <w:pPr>
        <w:spacing w:after="0"/>
        <w:ind w:left="-15" w:right="5"/>
        <w:rPr>
          <w:sz w:val="20"/>
          <w:szCs w:val="20"/>
        </w:rPr>
      </w:pPr>
      <w:r w:rsidRPr="007E1F50">
        <w:rPr>
          <w:sz w:val="20"/>
          <w:szCs w:val="20"/>
        </w:rPr>
        <w:t xml:space="preserve">7.4 Ценовое предложение участника закупок должно быть выражено в тенге.  </w:t>
      </w:r>
    </w:p>
    <w:p w14:paraId="38C95AAC"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1FA840A5" w14:textId="77777777" w:rsidR="00803A8B" w:rsidRPr="007E1F50" w:rsidRDefault="003B2197" w:rsidP="007E1F50">
      <w:pPr>
        <w:pStyle w:val="1"/>
        <w:spacing w:after="0"/>
        <w:rPr>
          <w:sz w:val="20"/>
          <w:szCs w:val="20"/>
        </w:rPr>
      </w:pPr>
      <w:r w:rsidRPr="007E1F50">
        <w:rPr>
          <w:sz w:val="20"/>
          <w:szCs w:val="20"/>
        </w:rPr>
        <w:t>8. Условия внесения, содержание и виды обеспечения тендерной заявки</w:t>
      </w:r>
    </w:p>
    <w:p w14:paraId="14C4AA59"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57C7D8D8" w14:textId="0BA3C10F" w:rsidR="00803A8B" w:rsidRPr="007E1F50" w:rsidRDefault="003B2197" w:rsidP="007E1F50">
      <w:pPr>
        <w:spacing w:after="0"/>
        <w:ind w:left="-15" w:right="5"/>
        <w:rPr>
          <w:sz w:val="20"/>
          <w:szCs w:val="20"/>
        </w:rPr>
      </w:pPr>
      <w:r w:rsidRPr="007E1F50">
        <w:rPr>
          <w:sz w:val="20"/>
          <w:szCs w:val="20"/>
        </w:rPr>
        <w:t>8.1.</w:t>
      </w:r>
      <w:r w:rsidR="00E71AFD" w:rsidRPr="007E1F50">
        <w:rPr>
          <w:sz w:val="20"/>
          <w:szCs w:val="20"/>
        </w:rPr>
        <w:t xml:space="preserve"> </w:t>
      </w:r>
      <w:r w:rsidRPr="007E1F50">
        <w:rPr>
          <w:sz w:val="20"/>
          <w:szCs w:val="20"/>
        </w:rPr>
        <w:t xml:space="preserve">Потенциальный поставщик вносит обеспечение Тендерной заявки, в качестве гарантии того, что он:  </w:t>
      </w:r>
    </w:p>
    <w:p w14:paraId="28D6BF5F" w14:textId="18B24518" w:rsidR="00803A8B" w:rsidRPr="007E1F50" w:rsidRDefault="00F83819" w:rsidP="007E1F50">
      <w:pPr>
        <w:numPr>
          <w:ilvl w:val="0"/>
          <w:numId w:val="21"/>
        </w:numPr>
        <w:spacing w:after="0"/>
        <w:ind w:right="5"/>
        <w:rPr>
          <w:sz w:val="20"/>
          <w:szCs w:val="20"/>
        </w:rPr>
      </w:pPr>
      <w:r w:rsidRPr="007E1F50">
        <w:rPr>
          <w:sz w:val="20"/>
          <w:szCs w:val="20"/>
        </w:rPr>
        <w:lastRenderedPageBreak/>
        <w:t xml:space="preserve">не отзовет либо не изменит свою тендерную заявку после истечения окончательного срока представления заявок;  </w:t>
      </w:r>
    </w:p>
    <w:p w14:paraId="51785E60" w14:textId="10CB6780" w:rsidR="00803A8B" w:rsidRPr="007E1F50" w:rsidRDefault="00F83819" w:rsidP="007E1F50">
      <w:pPr>
        <w:numPr>
          <w:ilvl w:val="0"/>
          <w:numId w:val="21"/>
        </w:numPr>
        <w:spacing w:after="0"/>
        <w:ind w:right="5"/>
        <w:rPr>
          <w:sz w:val="20"/>
          <w:szCs w:val="20"/>
        </w:rPr>
      </w:pPr>
      <w:r w:rsidRPr="007E1F50">
        <w:rPr>
          <w:sz w:val="20"/>
          <w:szCs w:val="20"/>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1C971ED" w14:textId="77777777" w:rsidR="00803A8B" w:rsidRPr="007E1F50" w:rsidRDefault="003B2197" w:rsidP="007E1F50">
      <w:pPr>
        <w:spacing w:after="0"/>
        <w:ind w:left="-15" w:right="5"/>
        <w:rPr>
          <w:sz w:val="20"/>
          <w:szCs w:val="20"/>
        </w:rPr>
      </w:pPr>
      <w:r w:rsidRPr="007E1F50">
        <w:rPr>
          <w:sz w:val="20"/>
          <w:szCs w:val="20"/>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1293BA57" w14:textId="14FEAA9D" w:rsidR="00803A8B" w:rsidRPr="007E1F50" w:rsidRDefault="003B2197" w:rsidP="007E1F50">
      <w:pPr>
        <w:spacing w:after="0"/>
        <w:ind w:left="-15" w:right="5"/>
        <w:rPr>
          <w:sz w:val="20"/>
          <w:szCs w:val="20"/>
        </w:rPr>
      </w:pPr>
      <w:r w:rsidRPr="007E1F50">
        <w:rPr>
          <w:sz w:val="20"/>
          <w:szCs w:val="20"/>
        </w:rPr>
        <w:t xml:space="preserve">8.2. Потенциальный поставщик </w:t>
      </w:r>
      <w:r w:rsidR="00E71AFD" w:rsidRPr="007E1F50">
        <w:rPr>
          <w:sz w:val="20"/>
          <w:szCs w:val="20"/>
        </w:rPr>
        <w:t xml:space="preserve">должен предоставить обеспечение тендерной заявки в размере указанного в тендерной документации в виде гарантийного </w:t>
      </w:r>
      <w:r w:rsidR="00322E2F" w:rsidRPr="007E1F50">
        <w:rPr>
          <w:sz w:val="20"/>
          <w:szCs w:val="20"/>
        </w:rPr>
        <w:t>денежного</w:t>
      </w:r>
      <w:r w:rsidR="00E71AFD" w:rsidRPr="007E1F50">
        <w:rPr>
          <w:sz w:val="20"/>
          <w:szCs w:val="20"/>
        </w:rPr>
        <w:t xml:space="preserve"> платежа, который вносится на банковский счет Заказчика.</w:t>
      </w:r>
    </w:p>
    <w:p w14:paraId="24D9DECF" w14:textId="0C531233" w:rsidR="00803A8B" w:rsidRPr="007E1F50" w:rsidRDefault="00835FD8" w:rsidP="007E1F50">
      <w:pPr>
        <w:spacing w:after="0"/>
        <w:ind w:left="-15" w:right="5"/>
        <w:rPr>
          <w:sz w:val="20"/>
          <w:szCs w:val="20"/>
        </w:rPr>
      </w:pPr>
      <w:r w:rsidRPr="007E1F50">
        <w:rPr>
          <w:sz w:val="20"/>
          <w:szCs w:val="20"/>
        </w:rPr>
        <w:t xml:space="preserve">8.3. Срок действия обеспечения заявки должен быть не менее срока действия заявки на участие в тендере.  </w:t>
      </w:r>
    </w:p>
    <w:p w14:paraId="55457A79" w14:textId="50DA9FC9" w:rsidR="00803A8B" w:rsidRPr="007E1F50" w:rsidRDefault="003B2197" w:rsidP="007E1F50">
      <w:pPr>
        <w:spacing w:after="0"/>
        <w:ind w:left="-15" w:right="5"/>
        <w:rPr>
          <w:sz w:val="20"/>
          <w:szCs w:val="20"/>
        </w:rPr>
      </w:pPr>
      <w:r w:rsidRPr="007E1F50">
        <w:rPr>
          <w:sz w:val="20"/>
          <w:szCs w:val="20"/>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578548A" w14:textId="0F240FA4" w:rsidR="00803A8B" w:rsidRPr="007E1F50" w:rsidRDefault="00835FD8" w:rsidP="007E1F50">
      <w:pPr>
        <w:spacing w:after="0"/>
        <w:ind w:left="-15" w:right="5"/>
        <w:rPr>
          <w:sz w:val="20"/>
          <w:szCs w:val="20"/>
        </w:rPr>
      </w:pPr>
      <w:r w:rsidRPr="007E1F50">
        <w:rPr>
          <w:sz w:val="20"/>
          <w:szCs w:val="20"/>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54501124" w14:textId="544C2BBA" w:rsidR="00803A8B" w:rsidRPr="007E1F50" w:rsidRDefault="00835FD8" w:rsidP="007E1F50">
      <w:pPr>
        <w:spacing w:after="0"/>
        <w:ind w:left="-15" w:right="5"/>
        <w:rPr>
          <w:sz w:val="20"/>
          <w:szCs w:val="20"/>
        </w:rPr>
      </w:pPr>
      <w:r w:rsidRPr="007E1F50">
        <w:rPr>
          <w:sz w:val="20"/>
          <w:szCs w:val="20"/>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1C010A5" w14:textId="6772CA1D" w:rsidR="00835FD8" w:rsidRPr="007E1F50" w:rsidRDefault="00835FD8" w:rsidP="007E1F50">
      <w:pPr>
        <w:spacing w:after="0"/>
        <w:ind w:left="-15" w:right="5"/>
        <w:rPr>
          <w:sz w:val="20"/>
          <w:szCs w:val="20"/>
        </w:rPr>
      </w:pPr>
      <w:r w:rsidRPr="007E1F50">
        <w:rPr>
          <w:sz w:val="20"/>
          <w:szCs w:val="20"/>
        </w:rPr>
        <w:t xml:space="preserve">8.6. Обеспечение тендерной заявки, внесенное </w:t>
      </w:r>
      <w:r w:rsidR="00322E2F" w:rsidRPr="007E1F50">
        <w:rPr>
          <w:sz w:val="20"/>
          <w:szCs w:val="20"/>
        </w:rPr>
        <w:t>П</w:t>
      </w:r>
      <w:r w:rsidRPr="007E1F50">
        <w:rPr>
          <w:sz w:val="20"/>
          <w:szCs w:val="20"/>
        </w:rPr>
        <w:t xml:space="preserve">отенциальным поставщиком, возвращается </w:t>
      </w:r>
      <w:r w:rsidR="00322E2F" w:rsidRPr="007E1F50">
        <w:rPr>
          <w:sz w:val="20"/>
          <w:szCs w:val="20"/>
        </w:rPr>
        <w:t>П</w:t>
      </w:r>
      <w:r w:rsidRPr="007E1F50">
        <w:rPr>
          <w:sz w:val="20"/>
          <w:szCs w:val="20"/>
        </w:rPr>
        <w:t xml:space="preserve">отенциальному поставщику </w:t>
      </w:r>
      <w:r w:rsidR="00E71AFD" w:rsidRPr="007E1F50">
        <w:rPr>
          <w:sz w:val="20"/>
          <w:szCs w:val="20"/>
        </w:rPr>
        <w:t>в течение</w:t>
      </w:r>
      <w:r w:rsidRPr="007E1F50">
        <w:rPr>
          <w:sz w:val="20"/>
          <w:szCs w:val="20"/>
        </w:rPr>
        <w:t xml:space="preserve"> 10 (десяти) рабочих дней со дня наступления одного из следующих случаев: </w:t>
      </w:r>
    </w:p>
    <w:p w14:paraId="10EC9B87" w14:textId="2E3C5F33" w:rsidR="00803A8B" w:rsidRPr="007E1F50" w:rsidRDefault="00835FD8" w:rsidP="007E1F50">
      <w:pPr>
        <w:spacing w:after="0"/>
        <w:ind w:left="-15" w:right="5"/>
        <w:rPr>
          <w:sz w:val="20"/>
          <w:szCs w:val="20"/>
        </w:rPr>
      </w:pPr>
      <w:r w:rsidRPr="007E1F50">
        <w:rPr>
          <w:sz w:val="20"/>
          <w:szCs w:val="20"/>
        </w:rPr>
        <w:t xml:space="preserve">1. </w:t>
      </w:r>
      <w:r w:rsidR="00A64DDA" w:rsidRPr="007E1F50">
        <w:rPr>
          <w:sz w:val="20"/>
          <w:szCs w:val="20"/>
        </w:rPr>
        <w:t xml:space="preserve">отзыва данным </w:t>
      </w:r>
      <w:r w:rsidR="00322E2F" w:rsidRPr="007E1F50">
        <w:rPr>
          <w:sz w:val="20"/>
          <w:szCs w:val="20"/>
        </w:rPr>
        <w:t>П</w:t>
      </w:r>
      <w:r w:rsidR="00A64DDA" w:rsidRPr="007E1F50">
        <w:rPr>
          <w:sz w:val="20"/>
          <w:szCs w:val="20"/>
        </w:rPr>
        <w:t xml:space="preserve">отенциальным поставщиком своей тендерной заявки до истечения окончательного срока представления заявок;  </w:t>
      </w:r>
    </w:p>
    <w:p w14:paraId="60175412" w14:textId="3C688938" w:rsidR="00803A8B" w:rsidRPr="007E1F50" w:rsidRDefault="00835FD8" w:rsidP="007E1F50">
      <w:pPr>
        <w:spacing w:after="0"/>
        <w:ind w:left="-15" w:right="5"/>
        <w:rPr>
          <w:sz w:val="20"/>
          <w:szCs w:val="20"/>
        </w:rPr>
      </w:pPr>
      <w:r w:rsidRPr="007E1F50">
        <w:rPr>
          <w:sz w:val="20"/>
          <w:szCs w:val="20"/>
        </w:rPr>
        <w:t xml:space="preserve">2. </w:t>
      </w:r>
      <w:r w:rsidR="00A64DDA" w:rsidRPr="007E1F50">
        <w:rPr>
          <w:sz w:val="20"/>
          <w:szCs w:val="20"/>
        </w:rPr>
        <w:t xml:space="preserve">подписания протокола итогов тендера. Указанный случай не распространяется на победителя тендера и </w:t>
      </w:r>
      <w:r w:rsidR="00322E2F" w:rsidRPr="007E1F50">
        <w:rPr>
          <w:sz w:val="20"/>
          <w:szCs w:val="20"/>
        </w:rPr>
        <w:t>П</w:t>
      </w:r>
      <w:r w:rsidR="00A64DDA" w:rsidRPr="007E1F50">
        <w:rPr>
          <w:sz w:val="20"/>
          <w:szCs w:val="20"/>
        </w:rPr>
        <w:t xml:space="preserve">отенциального поставщика, занявшего по итогам тендера второе место;  </w:t>
      </w:r>
    </w:p>
    <w:p w14:paraId="7A01220F" w14:textId="77E10F4B" w:rsidR="00803A8B" w:rsidRPr="007E1F50" w:rsidRDefault="00835FD8" w:rsidP="007E1F50">
      <w:pPr>
        <w:spacing w:after="0"/>
        <w:ind w:left="-15" w:right="5"/>
        <w:rPr>
          <w:sz w:val="20"/>
          <w:szCs w:val="20"/>
        </w:rPr>
      </w:pPr>
      <w:r w:rsidRPr="007E1F50">
        <w:rPr>
          <w:sz w:val="20"/>
          <w:szCs w:val="20"/>
        </w:rPr>
        <w:t xml:space="preserve">3. </w:t>
      </w:r>
      <w:r w:rsidR="00A64DDA" w:rsidRPr="007E1F50">
        <w:rPr>
          <w:sz w:val="20"/>
          <w:szCs w:val="20"/>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C577FB" w14:textId="42E3B893" w:rsidR="00A64DDA" w:rsidRPr="007E1F50" w:rsidRDefault="00835FD8" w:rsidP="007E1F50">
      <w:pPr>
        <w:spacing w:after="0"/>
        <w:ind w:left="-15" w:right="5"/>
        <w:rPr>
          <w:sz w:val="20"/>
          <w:szCs w:val="20"/>
        </w:rPr>
      </w:pPr>
      <w:r w:rsidRPr="007E1F50">
        <w:rPr>
          <w:sz w:val="20"/>
          <w:szCs w:val="20"/>
        </w:rPr>
        <w:t xml:space="preserve">4. </w:t>
      </w:r>
      <w:r w:rsidR="00A64DDA" w:rsidRPr="007E1F50">
        <w:rPr>
          <w:sz w:val="20"/>
          <w:szCs w:val="20"/>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300AA462" w14:textId="0E3BC32D" w:rsidR="00803A8B" w:rsidRPr="007E1F50" w:rsidRDefault="0013542A" w:rsidP="007E1F50">
      <w:pPr>
        <w:spacing w:after="0"/>
        <w:ind w:left="-15" w:right="5"/>
        <w:rPr>
          <w:sz w:val="20"/>
          <w:szCs w:val="20"/>
        </w:rPr>
      </w:pPr>
      <w:r w:rsidRPr="007E1F50">
        <w:rPr>
          <w:sz w:val="20"/>
          <w:szCs w:val="20"/>
        </w:rPr>
        <w:t>5</w:t>
      </w:r>
      <w:r w:rsidR="00835FD8" w:rsidRPr="007E1F50">
        <w:rPr>
          <w:sz w:val="20"/>
          <w:szCs w:val="20"/>
        </w:rPr>
        <w:t xml:space="preserve">. </w:t>
      </w:r>
      <w:r w:rsidR="00A64DDA" w:rsidRPr="007E1F50">
        <w:rPr>
          <w:sz w:val="20"/>
          <w:szCs w:val="20"/>
        </w:rPr>
        <w:t xml:space="preserve">отмены/отказа от осуществления закупок. </w:t>
      </w:r>
    </w:p>
    <w:p w14:paraId="23510517" w14:textId="69270B8A" w:rsidR="00803A8B" w:rsidRPr="007E1F50" w:rsidRDefault="003B2197" w:rsidP="007E1F50">
      <w:pPr>
        <w:spacing w:after="0"/>
        <w:ind w:left="-15" w:right="5"/>
        <w:rPr>
          <w:sz w:val="20"/>
          <w:szCs w:val="20"/>
        </w:rPr>
      </w:pPr>
      <w:r w:rsidRPr="007E1F50">
        <w:rPr>
          <w:sz w:val="20"/>
          <w:szCs w:val="20"/>
        </w:rPr>
        <w:t xml:space="preserve">8.7. Обеспечение тендерной заявки, внесенное </w:t>
      </w:r>
      <w:r w:rsidR="00322E2F" w:rsidRPr="007E1F50">
        <w:rPr>
          <w:sz w:val="20"/>
          <w:szCs w:val="20"/>
        </w:rPr>
        <w:t>П</w:t>
      </w:r>
      <w:r w:rsidRPr="007E1F50">
        <w:rPr>
          <w:sz w:val="20"/>
          <w:szCs w:val="20"/>
        </w:rPr>
        <w:t xml:space="preserve">отенциальным поставщиком, не возвращается при наступлении одного из следующих случаев:  </w:t>
      </w:r>
    </w:p>
    <w:p w14:paraId="763D13C0" w14:textId="0C865E36" w:rsidR="00803A8B" w:rsidRPr="007E1F50" w:rsidRDefault="00835FD8" w:rsidP="007E1F50">
      <w:pPr>
        <w:spacing w:after="0"/>
        <w:ind w:left="-15" w:right="5"/>
        <w:rPr>
          <w:sz w:val="20"/>
          <w:szCs w:val="20"/>
        </w:rPr>
      </w:pPr>
      <w:r w:rsidRPr="007E1F50">
        <w:rPr>
          <w:sz w:val="20"/>
          <w:szCs w:val="20"/>
        </w:rPr>
        <w:t xml:space="preserve">1. </w:t>
      </w:r>
      <w:r w:rsidR="00322E2F" w:rsidRPr="007E1F50">
        <w:rPr>
          <w:sz w:val="20"/>
          <w:szCs w:val="20"/>
        </w:rPr>
        <w:t>П</w:t>
      </w:r>
      <w:r w:rsidRPr="007E1F50">
        <w:rPr>
          <w:sz w:val="20"/>
          <w:szCs w:val="20"/>
        </w:rPr>
        <w:t xml:space="preserve">отенциальный поставщик, определенный победителем тендера, уклонился от заключения договора о закупках;  </w:t>
      </w:r>
    </w:p>
    <w:p w14:paraId="4994CE85" w14:textId="77777777" w:rsidR="0013542A" w:rsidRPr="007E1F50" w:rsidRDefault="00835FD8" w:rsidP="007E1F50">
      <w:pPr>
        <w:spacing w:after="0"/>
        <w:ind w:left="-15" w:right="5"/>
        <w:rPr>
          <w:sz w:val="20"/>
          <w:szCs w:val="20"/>
        </w:rPr>
      </w:pPr>
      <w:r w:rsidRPr="007E1F50">
        <w:rPr>
          <w:sz w:val="20"/>
          <w:szCs w:val="20"/>
        </w:rPr>
        <w:t>2. 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14:paraId="202BA922" w14:textId="35A854BB" w:rsidR="00803A8B" w:rsidRPr="007E1F50" w:rsidRDefault="00835FD8" w:rsidP="007E1F50">
      <w:pPr>
        <w:spacing w:after="0"/>
        <w:ind w:left="-15" w:right="5"/>
        <w:rPr>
          <w:sz w:val="20"/>
          <w:szCs w:val="20"/>
        </w:rPr>
      </w:pPr>
      <w:r w:rsidRPr="007E1F50">
        <w:rPr>
          <w:sz w:val="20"/>
          <w:szCs w:val="20"/>
        </w:rPr>
        <w:t xml:space="preserve">3. </w:t>
      </w:r>
      <w:r w:rsidR="00322E2F" w:rsidRPr="007E1F50">
        <w:rPr>
          <w:sz w:val="20"/>
          <w:szCs w:val="20"/>
        </w:rPr>
        <w:t>П</w:t>
      </w:r>
      <w:r w:rsidRPr="007E1F50">
        <w:rPr>
          <w:sz w:val="20"/>
          <w:szCs w:val="20"/>
        </w:rPr>
        <w:t xml:space="preserve">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w:t>
      </w:r>
    </w:p>
    <w:p w14:paraId="460444E8"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2CD46408" w14:textId="77777777" w:rsidR="00803A8B" w:rsidRPr="007E1F50" w:rsidRDefault="003B2197" w:rsidP="007E1F50">
      <w:pPr>
        <w:pStyle w:val="1"/>
        <w:spacing w:after="0"/>
        <w:rPr>
          <w:sz w:val="20"/>
          <w:szCs w:val="20"/>
        </w:rPr>
      </w:pPr>
      <w:r w:rsidRPr="007E1F50">
        <w:rPr>
          <w:sz w:val="20"/>
          <w:szCs w:val="20"/>
        </w:rPr>
        <w:t>9. Изменение тендерных заявок и их отзыв</w:t>
      </w:r>
    </w:p>
    <w:p w14:paraId="6B0E4206"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1D07C616" w14:textId="5C0921DB" w:rsidR="00803A8B" w:rsidRPr="007E1F50" w:rsidRDefault="003B2197" w:rsidP="007E1F50">
      <w:pPr>
        <w:spacing w:after="0"/>
        <w:ind w:left="-15" w:right="5"/>
        <w:rPr>
          <w:sz w:val="20"/>
          <w:szCs w:val="20"/>
        </w:rPr>
      </w:pPr>
      <w:r w:rsidRPr="007E1F50">
        <w:rPr>
          <w:sz w:val="20"/>
          <w:szCs w:val="20"/>
        </w:rPr>
        <w:t xml:space="preserve">9.1. Потенциальный поставщик не позднее окончания срока представления заявок на участие в закупке вправе:  </w:t>
      </w:r>
    </w:p>
    <w:p w14:paraId="4E46EEAB" w14:textId="6564B5E2" w:rsidR="00803A8B" w:rsidRPr="007E1F50" w:rsidRDefault="003B2197" w:rsidP="007E1F50">
      <w:pPr>
        <w:numPr>
          <w:ilvl w:val="0"/>
          <w:numId w:val="27"/>
        </w:numPr>
        <w:spacing w:after="0"/>
        <w:ind w:right="2029"/>
        <w:rPr>
          <w:sz w:val="20"/>
          <w:szCs w:val="20"/>
        </w:rPr>
      </w:pPr>
      <w:r w:rsidRPr="007E1F50">
        <w:rPr>
          <w:sz w:val="20"/>
          <w:szCs w:val="20"/>
        </w:rPr>
        <w:t xml:space="preserve">Изменить и (или) дополнить внесенную заявку на участие в закупке;  </w:t>
      </w:r>
    </w:p>
    <w:p w14:paraId="123EE433" w14:textId="3E8DDA30" w:rsidR="00803A8B" w:rsidRPr="007E1F50" w:rsidRDefault="003B2197" w:rsidP="007E1F50">
      <w:pPr>
        <w:numPr>
          <w:ilvl w:val="0"/>
          <w:numId w:val="27"/>
        </w:numPr>
        <w:spacing w:after="0"/>
        <w:ind w:right="2029"/>
        <w:rPr>
          <w:sz w:val="20"/>
          <w:szCs w:val="20"/>
        </w:rPr>
      </w:pPr>
      <w:r w:rsidRPr="007E1F50">
        <w:rPr>
          <w:sz w:val="20"/>
          <w:szCs w:val="20"/>
        </w:rPr>
        <w:t xml:space="preserve">Отозвать свою заявку на участие в электронной закупке, не утрачивая права </w:t>
      </w:r>
      <w:r w:rsidR="00322E2F" w:rsidRPr="007E1F50">
        <w:rPr>
          <w:sz w:val="20"/>
          <w:szCs w:val="20"/>
        </w:rPr>
        <w:t>на возврат,</w:t>
      </w:r>
      <w:r w:rsidRPr="007E1F50">
        <w:rPr>
          <w:sz w:val="20"/>
          <w:szCs w:val="20"/>
        </w:rPr>
        <w:t xml:space="preserve"> внесенного им обеспечения заявки на участие в закупке. Не допускается отзыв</w:t>
      </w:r>
      <w:r w:rsidR="00835FD8" w:rsidRPr="007E1F50">
        <w:rPr>
          <w:sz w:val="20"/>
          <w:szCs w:val="20"/>
        </w:rPr>
        <w:t xml:space="preserve"> </w:t>
      </w:r>
      <w:r w:rsidRPr="007E1F50">
        <w:rPr>
          <w:sz w:val="20"/>
          <w:szCs w:val="20"/>
        </w:rPr>
        <w:t>заявки на участие в электронной закупке, после истечения окончательного срока представления заявки на участие в закупке.</w:t>
      </w:r>
    </w:p>
    <w:p w14:paraId="11C53659"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6EA08847" w14:textId="47D56ED8" w:rsidR="00803A8B" w:rsidRPr="007E1F50" w:rsidRDefault="003B2197" w:rsidP="007E1F50">
      <w:pPr>
        <w:pStyle w:val="1"/>
        <w:spacing w:after="0"/>
        <w:rPr>
          <w:sz w:val="20"/>
          <w:szCs w:val="20"/>
        </w:rPr>
      </w:pPr>
      <w:r w:rsidRPr="007E1F50">
        <w:rPr>
          <w:sz w:val="20"/>
          <w:szCs w:val="20"/>
        </w:rPr>
        <w:t>1</w:t>
      </w:r>
      <w:r w:rsidR="00E71AFD" w:rsidRPr="007E1F50">
        <w:rPr>
          <w:sz w:val="20"/>
          <w:szCs w:val="20"/>
        </w:rPr>
        <w:t>0</w:t>
      </w:r>
      <w:r w:rsidRPr="007E1F50">
        <w:rPr>
          <w:sz w:val="20"/>
          <w:szCs w:val="20"/>
        </w:rPr>
        <w:t>. Порядок рассмотрения, оценки и сопоставления заявок на участие в тендере</w:t>
      </w:r>
    </w:p>
    <w:p w14:paraId="1F98EE7A"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49017A56" w14:textId="2094A175" w:rsidR="00803A8B" w:rsidRPr="007E1F50" w:rsidRDefault="003B2197" w:rsidP="007E1F50">
      <w:pPr>
        <w:spacing w:after="0"/>
        <w:ind w:left="-15" w:right="5"/>
        <w:rPr>
          <w:sz w:val="20"/>
          <w:szCs w:val="20"/>
        </w:rPr>
      </w:pPr>
      <w:r w:rsidRPr="007E1F50">
        <w:rPr>
          <w:sz w:val="20"/>
          <w:szCs w:val="20"/>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789A995" w14:textId="081ABD12" w:rsidR="00803A8B" w:rsidRPr="007E1F50" w:rsidRDefault="003B2197" w:rsidP="007E1F50">
      <w:pPr>
        <w:spacing w:after="0"/>
        <w:ind w:left="-15" w:right="5"/>
        <w:rPr>
          <w:sz w:val="20"/>
          <w:szCs w:val="20"/>
        </w:rPr>
      </w:pPr>
      <w:r w:rsidRPr="007E1F50">
        <w:rPr>
          <w:sz w:val="20"/>
          <w:szCs w:val="20"/>
        </w:rPr>
        <w:lastRenderedPageBreak/>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6575EA32" w14:textId="77777777" w:rsidR="00803A8B" w:rsidRPr="007E1F50" w:rsidRDefault="003B2197" w:rsidP="007E1F50">
      <w:pPr>
        <w:spacing w:after="0"/>
        <w:ind w:left="-15" w:right="5"/>
        <w:rPr>
          <w:sz w:val="20"/>
          <w:szCs w:val="20"/>
        </w:rPr>
      </w:pPr>
      <w:r w:rsidRPr="007E1F50">
        <w:rPr>
          <w:sz w:val="20"/>
          <w:szCs w:val="20"/>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77A676C6" w14:textId="77777777" w:rsidR="00803A8B" w:rsidRPr="007E1F50" w:rsidRDefault="003B2197" w:rsidP="007E1F50">
      <w:pPr>
        <w:spacing w:after="0"/>
        <w:ind w:left="-15" w:right="5"/>
        <w:rPr>
          <w:sz w:val="20"/>
          <w:szCs w:val="20"/>
        </w:rPr>
      </w:pPr>
      <w:r w:rsidRPr="007E1F50">
        <w:rPr>
          <w:sz w:val="20"/>
          <w:szCs w:val="20"/>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1AA7A174" w14:textId="691FB548" w:rsidR="00735A3B" w:rsidRPr="007E1F50" w:rsidRDefault="00A90EEC" w:rsidP="007E1F50">
      <w:pPr>
        <w:spacing w:after="0"/>
        <w:ind w:right="5" w:firstLine="0"/>
        <w:rPr>
          <w:sz w:val="20"/>
          <w:szCs w:val="20"/>
        </w:rPr>
      </w:pPr>
      <w:r w:rsidRPr="007E1F50">
        <w:rPr>
          <w:sz w:val="20"/>
          <w:szCs w:val="20"/>
        </w:rPr>
        <w:t xml:space="preserve">В случае осуществления тендерной комиссией процедуры выезда срок рассмотрения тендерных заявок может быть продлен на срок не более 10 (десяти) рабочих </w:t>
      </w:r>
      <w:r w:rsidR="00322E2F" w:rsidRPr="007E1F50">
        <w:rPr>
          <w:sz w:val="20"/>
          <w:szCs w:val="20"/>
        </w:rPr>
        <w:t>дней</w:t>
      </w:r>
      <w:r w:rsidRPr="007E1F50">
        <w:rPr>
          <w:sz w:val="20"/>
          <w:szCs w:val="20"/>
        </w:rPr>
        <w:t>.</w:t>
      </w:r>
    </w:p>
    <w:p w14:paraId="30B4430C" w14:textId="77777777" w:rsidR="00803A8B" w:rsidRPr="007E1F50" w:rsidRDefault="003B2197" w:rsidP="007E1F50">
      <w:pPr>
        <w:spacing w:after="0"/>
        <w:ind w:left="-15" w:right="5"/>
        <w:rPr>
          <w:sz w:val="20"/>
          <w:szCs w:val="20"/>
        </w:rPr>
      </w:pPr>
      <w:r w:rsidRPr="007E1F50">
        <w:rPr>
          <w:sz w:val="20"/>
          <w:szCs w:val="20"/>
        </w:rPr>
        <w:t>11.4. В случае отсутствия у тендерной комиссии замечаний к содержанию заявок на участие в электронной закупке формируется протокол итогов.</w:t>
      </w:r>
    </w:p>
    <w:p w14:paraId="6A07D659" w14:textId="3019D578" w:rsidR="00803A8B" w:rsidRPr="007E1F50" w:rsidRDefault="003B2197" w:rsidP="007E1F50">
      <w:pPr>
        <w:spacing w:after="0"/>
        <w:ind w:left="-15" w:right="5"/>
        <w:rPr>
          <w:sz w:val="20"/>
          <w:szCs w:val="20"/>
        </w:rPr>
      </w:pPr>
      <w:r w:rsidRPr="007E1F50">
        <w:rPr>
          <w:sz w:val="20"/>
          <w:szCs w:val="20"/>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9B6F67D" w14:textId="77777777" w:rsidR="00803A8B" w:rsidRPr="007E1F50" w:rsidRDefault="003B2197" w:rsidP="007E1F50">
      <w:pPr>
        <w:spacing w:after="0"/>
        <w:ind w:left="-15" w:right="5"/>
        <w:rPr>
          <w:sz w:val="20"/>
          <w:szCs w:val="20"/>
        </w:rPr>
      </w:pPr>
      <w:r w:rsidRPr="007E1F50">
        <w:rPr>
          <w:sz w:val="20"/>
          <w:szCs w:val="20"/>
        </w:rPr>
        <w:t xml:space="preserve">Протокол предварительного рассмотрения подписывается членами тендерной комиссии и ее секретарем.  </w:t>
      </w:r>
    </w:p>
    <w:p w14:paraId="0B1AF14E" w14:textId="1E70A76A" w:rsidR="00803A8B" w:rsidRPr="007E1F50" w:rsidRDefault="003B2197" w:rsidP="007E1F50">
      <w:pPr>
        <w:spacing w:after="0"/>
        <w:ind w:left="-15" w:right="5"/>
        <w:rPr>
          <w:sz w:val="20"/>
          <w:szCs w:val="20"/>
        </w:rPr>
      </w:pPr>
      <w:r w:rsidRPr="007E1F50">
        <w:rPr>
          <w:sz w:val="20"/>
          <w:szCs w:val="20"/>
        </w:rPr>
        <w:t>Протокол предварительного рассмотрения доступен для просмотра членам и секретарю тендерной комиссии</w:t>
      </w:r>
      <w:r w:rsidR="00D8707C" w:rsidRPr="007E1F50">
        <w:rPr>
          <w:sz w:val="20"/>
          <w:szCs w:val="20"/>
        </w:rPr>
        <w:t>.</w:t>
      </w:r>
      <w:r w:rsidRPr="007E1F50">
        <w:rPr>
          <w:sz w:val="20"/>
          <w:szCs w:val="20"/>
        </w:rPr>
        <w:t xml:space="preserve"> При этом </w:t>
      </w:r>
      <w:r w:rsidR="00322E2F" w:rsidRPr="007E1F50">
        <w:rPr>
          <w:sz w:val="20"/>
          <w:szCs w:val="20"/>
        </w:rPr>
        <w:t>П</w:t>
      </w:r>
      <w:r w:rsidRPr="007E1F50">
        <w:rPr>
          <w:sz w:val="20"/>
          <w:szCs w:val="20"/>
        </w:rPr>
        <w:t xml:space="preserve">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23A7F349" w14:textId="5D9ED326" w:rsidR="00803A8B" w:rsidRPr="007E1F50" w:rsidRDefault="003B2197" w:rsidP="007E1F50">
      <w:pPr>
        <w:spacing w:after="0"/>
        <w:ind w:left="-15" w:right="5"/>
        <w:rPr>
          <w:sz w:val="20"/>
          <w:szCs w:val="20"/>
        </w:rPr>
      </w:pPr>
      <w:r w:rsidRPr="007E1F50">
        <w:rPr>
          <w:sz w:val="20"/>
          <w:szCs w:val="20"/>
        </w:rPr>
        <w:t xml:space="preserve">Документы и сведения, включенные в тендерные заявки </w:t>
      </w:r>
      <w:r w:rsidR="00322E2F" w:rsidRPr="007E1F50">
        <w:rPr>
          <w:sz w:val="20"/>
          <w:szCs w:val="20"/>
        </w:rPr>
        <w:t>П</w:t>
      </w:r>
      <w:r w:rsidRPr="007E1F50">
        <w:rPr>
          <w:sz w:val="20"/>
          <w:szCs w:val="20"/>
        </w:rPr>
        <w:t xml:space="preserve">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7D2D08F7" w14:textId="3DA0834A" w:rsidR="00803A8B" w:rsidRPr="007E1F50" w:rsidRDefault="003B2197" w:rsidP="007E1F50">
      <w:pPr>
        <w:spacing w:after="0"/>
        <w:ind w:left="-15" w:right="5"/>
        <w:rPr>
          <w:sz w:val="20"/>
          <w:szCs w:val="20"/>
        </w:rPr>
      </w:pPr>
      <w:r w:rsidRPr="007E1F50">
        <w:rPr>
          <w:sz w:val="20"/>
          <w:szCs w:val="20"/>
        </w:rPr>
        <w:t>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w:t>
      </w:r>
      <w:r w:rsidR="00112AFE" w:rsidRPr="007E1F50">
        <w:rPr>
          <w:sz w:val="20"/>
          <w:szCs w:val="20"/>
        </w:rPr>
        <w:t>сайта</w:t>
      </w:r>
      <w:r w:rsidRPr="007E1F50">
        <w:rPr>
          <w:sz w:val="20"/>
          <w:szCs w:val="20"/>
        </w:rPr>
        <w:t xml:space="preserve"> </w:t>
      </w:r>
      <w:r w:rsidR="00112AFE" w:rsidRPr="007E1F50">
        <w:rPr>
          <w:sz w:val="20"/>
          <w:szCs w:val="20"/>
        </w:rPr>
        <w:t>Заказчика</w:t>
      </w:r>
      <w:r w:rsidRPr="007E1F50">
        <w:rPr>
          <w:sz w:val="20"/>
          <w:szCs w:val="20"/>
        </w:rPr>
        <w:t xml:space="preserve"> после подписания протокола предварительного рассмотрения.  </w:t>
      </w:r>
    </w:p>
    <w:p w14:paraId="43BDD694" w14:textId="638B63C4" w:rsidR="00803A8B" w:rsidRPr="007E1F50" w:rsidRDefault="003B2197" w:rsidP="007E1F50">
      <w:pPr>
        <w:spacing w:after="0"/>
        <w:ind w:left="-15" w:right="5"/>
        <w:rPr>
          <w:sz w:val="20"/>
          <w:szCs w:val="20"/>
        </w:rPr>
      </w:pPr>
      <w:r w:rsidRPr="007E1F50">
        <w:rPr>
          <w:sz w:val="20"/>
          <w:szCs w:val="20"/>
        </w:rPr>
        <w:t xml:space="preserve">Потенциальные поставщики, в заявках которых были выявлены несоответствия, вправе в течение 2 (двух) рабочих дней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w:t>
      </w:r>
      <w:r w:rsidR="00322E2F" w:rsidRPr="007E1F50">
        <w:rPr>
          <w:sz w:val="20"/>
          <w:szCs w:val="20"/>
        </w:rPr>
        <w:t>П</w:t>
      </w:r>
      <w:r w:rsidRPr="007E1F50">
        <w:rPr>
          <w:sz w:val="20"/>
          <w:szCs w:val="20"/>
        </w:rPr>
        <w:t xml:space="preserve">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64DDC680" w14:textId="2C545CCE" w:rsidR="00803A8B" w:rsidRPr="007E1F50" w:rsidRDefault="003B2197" w:rsidP="007E1F50">
      <w:pPr>
        <w:spacing w:after="0"/>
        <w:ind w:left="-15" w:right="5"/>
        <w:rPr>
          <w:sz w:val="20"/>
          <w:szCs w:val="20"/>
        </w:rPr>
      </w:pPr>
      <w:r w:rsidRPr="007E1F50">
        <w:rPr>
          <w:sz w:val="20"/>
          <w:szCs w:val="20"/>
        </w:rPr>
        <w:t xml:space="preserve">При представлении дополнений и/или изменений в тендерную заявку </w:t>
      </w:r>
      <w:r w:rsidR="00322E2F" w:rsidRPr="007E1F50">
        <w:rPr>
          <w:sz w:val="20"/>
          <w:szCs w:val="20"/>
        </w:rPr>
        <w:t>П</w:t>
      </w:r>
      <w:r w:rsidRPr="007E1F50">
        <w:rPr>
          <w:sz w:val="20"/>
          <w:szCs w:val="20"/>
        </w:rPr>
        <w:t>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7E1F50">
        <w:rPr>
          <w:sz w:val="20"/>
          <w:szCs w:val="20"/>
        </w:rPr>
        <w:t>соисполнение</w:t>
      </w:r>
      <w:proofErr w:type="spellEnd"/>
      <w:r w:rsidRPr="007E1F50">
        <w:rPr>
          <w:sz w:val="20"/>
          <w:szCs w:val="20"/>
        </w:rPr>
        <w:t xml:space="preserve">) работ или услуг.  </w:t>
      </w:r>
    </w:p>
    <w:p w14:paraId="5B37F20F" w14:textId="6368E2A4" w:rsidR="00803A8B" w:rsidRPr="007E1F50" w:rsidRDefault="003B2197" w:rsidP="007E1F50">
      <w:pPr>
        <w:spacing w:after="0"/>
        <w:ind w:left="-15" w:right="5"/>
        <w:rPr>
          <w:sz w:val="20"/>
          <w:szCs w:val="20"/>
        </w:rPr>
      </w:pPr>
      <w:r w:rsidRPr="007E1F50">
        <w:rPr>
          <w:sz w:val="20"/>
          <w:szCs w:val="20"/>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с даты истечения </w:t>
      </w:r>
      <w:r w:rsidR="00A90EEC" w:rsidRPr="007E1F50">
        <w:rPr>
          <w:sz w:val="20"/>
          <w:szCs w:val="20"/>
        </w:rPr>
        <w:t>срока,</w:t>
      </w:r>
      <w:r w:rsidRPr="007E1F50">
        <w:rPr>
          <w:sz w:val="20"/>
          <w:szCs w:val="20"/>
        </w:rPr>
        <w:t xml:space="preserve"> предусмотренного для приема дополнений и/или изменений в заявку.  </w:t>
      </w:r>
    </w:p>
    <w:p w14:paraId="0C4E17AC" w14:textId="3152D497" w:rsidR="00803A8B" w:rsidRPr="007E1F50" w:rsidRDefault="003B2197" w:rsidP="007E1F50">
      <w:pPr>
        <w:spacing w:after="0"/>
        <w:ind w:left="-15" w:right="5"/>
        <w:rPr>
          <w:sz w:val="20"/>
          <w:szCs w:val="20"/>
        </w:rPr>
      </w:pPr>
      <w:r w:rsidRPr="007E1F50">
        <w:rPr>
          <w:sz w:val="20"/>
          <w:szCs w:val="20"/>
        </w:rPr>
        <w:t xml:space="preserve">11.7. Тендерная комиссия отклоняет заявку </w:t>
      </w:r>
      <w:r w:rsidR="00322E2F" w:rsidRPr="007E1F50">
        <w:rPr>
          <w:sz w:val="20"/>
          <w:szCs w:val="20"/>
        </w:rPr>
        <w:t>П</w:t>
      </w:r>
      <w:r w:rsidRPr="007E1F50">
        <w:rPr>
          <w:sz w:val="20"/>
          <w:szCs w:val="20"/>
        </w:rPr>
        <w:t xml:space="preserve">отенциального поставщика в следующих случаях:  </w:t>
      </w:r>
    </w:p>
    <w:p w14:paraId="2AEEDC61" w14:textId="3A5B4CAE" w:rsidR="00803A8B" w:rsidRPr="007E1F50" w:rsidRDefault="003B2197" w:rsidP="007E1F50">
      <w:pPr>
        <w:numPr>
          <w:ilvl w:val="0"/>
          <w:numId w:val="28"/>
        </w:numPr>
        <w:spacing w:after="0"/>
        <w:ind w:right="1428"/>
        <w:rPr>
          <w:sz w:val="20"/>
          <w:szCs w:val="20"/>
        </w:rPr>
      </w:pPr>
      <w:r w:rsidRPr="007E1F50">
        <w:rPr>
          <w:sz w:val="20"/>
          <w:szCs w:val="20"/>
        </w:rPr>
        <w:t xml:space="preserve">Признания тендерной заявки на участие в закупке несоответствующей требованиям настоящей Тендерной документации;  </w:t>
      </w:r>
    </w:p>
    <w:p w14:paraId="2CAFC372" w14:textId="37A3C6AA" w:rsidR="00347A68" w:rsidRPr="007E1F50" w:rsidRDefault="003B2197" w:rsidP="007E1F50">
      <w:pPr>
        <w:numPr>
          <w:ilvl w:val="0"/>
          <w:numId w:val="28"/>
        </w:numPr>
        <w:spacing w:after="0"/>
        <w:ind w:right="1428"/>
        <w:rPr>
          <w:sz w:val="20"/>
          <w:szCs w:val="20"/>
        </w:rPr>
      </w:pPr>
      <w:r w:rsidRPr="007E1F50">
        <w:rPr>
          <w:sz w:val="20"/>
          <w:szCs w:val="20"/>
        </w:rPr>
        <w:t xml:space="preserve">Если </w:t>
      </w:r>
      <w:r w:rsidR="00322E2F" w:rsidRPr="007E1F50">
        <w:rPr>
          <w:sz w:val="20"/>
          <w:szCs w:val="20"/>
        </w:rPr>
        <w:t>П</w:t>
      </w:r>
      <w:r w:rsidRPr="007E1F50">
        <w:rPr>
          <w:sz w:val="20"/>
          <w:szCs w:val="20"/>
        </w:rPr>
        <w:t xml:space="preserve">отенциальный поставщик является аффилиированным лицом другого </w:t>
      </w:r>
      <w:r w:rsidR="00322E2F" w:rsidRPr="007E1F50">
        <w:rPr>
          <w:sz w:val="20"/>
          <w:szCs w:val="20"/>
        </w:rPr>
        <w:t>П</w:t>
      </w:r>
      <w:r w:rsidRPr="007E1F50">
        <w:rPr>
          <w:sz w:val="20"/>
          <w:szCs w:val="20"/>
        </w:rPr>
        <w:t xml:space="preserve">отенциального поставщика, подавшего заявку на участие в данном тендере (лоте);  </w:t>
      </w:r>
    </w:p>
    <w:p w14:paraId="2889463D" w14:textId="77B6C3D3" w:rsidR="00803A8B" w:rsidRPr="007E1F50" w:rsidRDefault="003B2197" w:rsidP="007E1F50">
      <w:pPr>
        <w:numPr>
          <w:ilvl w:val="0"/>
          <w:numId w:val="28"/>
        </w:numPr>
        <w:spacing w:after="0"/>
        <w:ind w:right="1428"/>
        <w:rPr>
          <w:sz w:val="20"/>
          <w:szCs w:val="20"/>
        </w:rPr>
      </w:pPr>
      <w:r w:rsidRPr="007E1F50">
        <w:rPr>
          <w:sz w:val="20"/>
          <w:szCs w:val="20"/>
        </w:rPr>
        <w:t xml:space="preserve">Ценовое предложение </w:t>
      </w:r>
      <w:r w:rsidR="00322E2F" w:rsidRPr="007E1F50">
        <w:rPr>
          <w:sz w:val="20"/>
          <w:szCs w:val="20"/>
        </w:rPr>
        <w:t>П</w:t>
      </w:r>
      <w:r w:rsidRPr="007E1F50">
        <w:rPr>
          <w:sz w:val="20"/>
          <w:szCs w:val="20"/>
        </w:rPr>
        <w:t xml:space="preserve">отенциального поставщика превышает сумму, выделенную для закупки;  </w:t>
      </w:r>
    </w:p>
    <w:p w14:paraId="2F0203A3" w14:textId="12227C2D" w:rsidR="00803A8B" w:rsidRPr="007E1F50" w:rsidRDefault="003B2197" w:rsidP="007E1F50">
      <w:pPr>
        <w:numPr>
          <w:ilvl w:val="0"/>
          <w:numId w:val="29"/>
        </w:numPr>
        <w:spacing w:after="0"/>
        <w:ind w:right="5"/>
        <w:rPr>
          <w:sz w:val="20"/>
          <w:szCs w:val="20"/>
        </w:rPr>
      </w:pPr>
      <w:r w:rsidRPr="007E1F50">
        <w:rPr>
          <w:sz w:val="20"/>
          <w:szCs w:val="20"/>
        </w:rPr>
        <w:t xml:space="preserve">Установления факта предоставления недостоверной информации в тендерной заявке </w:t>
      </w:r>
      <w:r w:rsidR="00322E2F" w:rsidRPr="007E1F50">
        <w:rPr>
          <w:sz w:val="20"/>
          <w:szCs w:val="20"/>
        </w:rPr>
        <w:t>П</w:t>
      </w:r>
      <w:r w:rsidRPr="007E1F50">
        <w:rPr>
          <w:sz w:val="20"/>
          <w:szCs w:val="20"/>
        </w:rPr>
        <w:t xml:space="preserve">отенциального поставщика согласно документу, подтверждающему предоставление </w:t>
      </w:r>
      <w:r w:rsidR="00322E2F" w:rsidRPr="007E1F50">
        <w:rPr>
          <w:sz w:val="20"/>
          <w:szCs w:val="20"/>
        </w:rPr>
        <w:t>Потенциальным поставщиком</w:t>
      </w:r>
      <w:r w:rsidRPr="007E1F50">
        <w:rPr>
          <w:sz w:val="20"/>
          <w:szCs w:val="20"/>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7E1F50" w:rsidRDefault="003B2197" w:rsidP="007E1F50">
      <w:pPr>
        <w:spacing w:after="0" w:line="259" w:lineRule="auto"/>
        <w:ind w:firstLine="0"/>
        <w:jc w:val="left"/>
        <w:rPr>
          <w:sz w:val="20"/>
          <w:szCs w:val="20"/>
        </w:rPr>
      </w:pPr>
      <w:r w:rsidRPr="007E1F50">
        <w:rPr>
          <w:sz w:val="20"/>
          <w:szCs w:val="20"/>
        </w:rPr>
        <w:t xml:space="preserve">  </w:t>
      </w:r>
    </w:p>
    <w:p w14:paraId="421F2592" w14:textId="77777777" w:rsidR="00F217FC" w:rsidRDefault="00F217FC" w:rsidP="007E1F50">
      <w:pPr>
        <w:pStyle w:val="1"/>
        <w:spacing w:after="0"/>
        <w:rPr>
          <w:sz w:val="20"/>
          <w:szCs w:val="20"/>
        </w:rPr>
      </w:pPr>
    </w:p>
    <w:p w14:paraId="34CA0623" w14:textId="4B2E166D" w:rsidR="00803A8B" w:rsidRPr="007E1F50" w:rsidRDefault="003B2197" w:rsidP="007E1F50">
      <w:pPr>
        <w:pStyle w:val="1"/>
        <w:spacing w:after="0"/>
        <w:rPr>
          <w:sz w:val="20"/>
          <w:szCs w:val="20"/>
        </w:rPr>
      </w:pPr>
      <w:r w:rsidRPr="007E1F50">
        <w:rPr>
          <w:sz w:val="20"/>
          <w:szCs w:val="20"/>
        </w:rPr>
        <w:t>12. Подведение итогов</w:t>
      </w:r>
    </w:p>
    <w:p w14:paraId="455A407C"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3268B1BC" w14:textId="3E54FDE3" w:rsidR="00803A8B" w:rsidRPr="007E1F50" w:rsidRDefault="003B2197" w:rsidP="007E1F50">
      <w:pPr>
        <w:spacing w:after="0"/>
        <w:ind w:left="-15" w:right="5"/>
        <w:rPr>
          <w:sz w:val="20"/>
          <w:szCs w:val="20"/>
        </w:rPr>
      </w:pPr>
      <w:r w:rsidRPr="007E1F50">
        <w:rPr>
          <w:sz w:val="20"/>
          <w:szCs w:val="20"/>
        </w:rPr>
        <w:t xml:space="preserve">12.1 Итоги закупок способом открытого тендера оформляются протоколом итогов, который </w:t>
      </w:r>
      <w:r w:rsidR="00D8707C" w:rsidRPr="007E1F50">
        <w:rPr>
          <w:sz w:val="20"/>
          <w:szCs w:val="20"/>
        </w:rPr>
        <w:t>размещается</w:t>
      </w:r>
      <w:r w:rsidRPr="007E1F50">
        <w:rPr>
          <w:sz w:val="20"/>
          <w:szCs w:val="20"/>
        </w:rPr>
        <w:t xml:space="preserve"> секретарем тендерной комиссии </w:t>
      </w:r>
      <w:r w:rsidR="00347A68" w:rsidRPr="007E1F50">
        <w:rPr>
          <w:sz w:val="20"/>
          <w:szCs w:val="20"/>
        </w:rPr>
        <w:t>на веб-сайте Заказчика</w:t>
      </w:r>
      <w:r w:rsidRPr="007E1F50">
        <w:rPr>
          <w:sz w:val="20"/>
          <w:szCs w:val="20"/>
        </w:rPr>
        <w:t>.</w:t>
      </w:r>
    </w:p>
    <w:p w14:paraId="3B1762AE" w14:textId="09C76328" w:rsidR="000B4773" w:rsidRPr="007E1F50" w:rsidRDefault="000B4773" w:rsidP="007E1F50">
      <w:pPr>
        <w:spacing w:after="0"/>
        <w:ind w:left="-15" w:right="5"/>
        <w:rPr>
          <w:sz w:val="20"/>
          <w:szCs w:val="20"/>
        </w:rPr>
      </w:pPr>
      <w:r w:rsidRPr="007E1F50">
        <w:rPr>
          <w:sz w:val="20"/>
          <w:szCs w:val="20"/>
        </w:rPr>
        <w:t xml:space="preserve">12.2. После получения тендерной заявки от </w:t>
      </w:r>
      <w:r w:rsidR="00322E2F" w:rsidRPr="007E1F50">
        <w:rPr>
          <w:sz w:val="20"/>
          <w:szCs w:val="20"/>
        </w:rPr>
        <w:t>П</w:t>
      </w:r>
      <w:r w:rsidRPr="007E1F50">
        <w:rPr>
          <w:sz w:val="20"/>
          <w:szCs w:val="20"/>
        </w:rPr>
        <w:t>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7BF42BF2" w14:textId="76C7B94F" w:rsidR="00803A8B" w:rsidRPr="007E1F50" w:rsidRDefault="003B2197" w:rsidP="007E1F50">
      <w:pPr>
        <w:spacing w:after="0"/>
        <w:ind w:right="5" w:firstLine="0"/>
        <w:rPr>
          <w:sz w:val="20"/>
          <w:szCs w:val="20"/>
        </w:rPr>
      </w:pPr>
      <w:r w:rsidRPr="007E1F50">
        <w:rPr>
          <w:sz w:val="20"/>
          <w:szCs w:val="20"/>
        </w:rPr>
        <w:t>12.</w:t>
      </w:r>
      <w:r w:rsidR="000B4773" w:rsidRPr="007E1F50">
        <w:rPr>
          <w:sz w:val="20"/>
          <w:szCs w:val="20"/>
        </w:rPr>
        <w:t>3</w:t>
      </w:r>
      <w:r w:rsidRPr="007E1F50">
        <w:rPr>
          <w:sz w:val="20"/>
          <w:szCs w:val="20"/>
        </w:rPr>
        <w:t xml:space="preserve"> Определение победителя тендера, а также </w:t>
      </w:r>
      <w:r w:rsidR="00322E2F" w:rsidRPr="007E1F50">
        <w:rPr>
          <w:sz w:val="20"/>
          <w:szCs w:val="20"/>
        </w:rPr>
        <w:t>П</w:t>
      </w:r>
      <w:r w:rsidRPr="007E1F50">
        <w:rPr>
          <w:sz w:val="20"/>
          <w:szCs w:val="20"/>
        </w:rPr>
        <w:t xml:space="preserve">отенциального поставщика, занявшего по итогам оценки и сопоставления второе место, определяется </w:t>
      </w:r>
      <w:r w:rsidR="00735A3B" w:rsidRPr="007E1F50">
        <w:rPr>
          <w:sz w:val="20"/>
          <w:szCs w:val="20"/>
        </w:rPr>
        <w:t>членами тендерной комиссии.</w:t>
      </w:r>
    </w:p>
    <w:p w14:paraId="102388BB" w14:textId="77777777" w:rsidR="000B4773" w:rsidRPr="007E1F50" w:rsidRDefault="000B4773" w:rsidP="007E1F50">
      <w:pPr>
        <w:pStyle w:val="1"/>
        <w:spacing w:after="0"/>
        <w:rPr>
          <w:sz w:val="20"/>
          <w:szCs w:val="20"/>
        </w:rPr>
      </w:pPr>
    </w:p>
    <w:p w14:paraId="08B95390" w14:textId="2FC0BD1B" w:rsidR="00803A8B" w:rsidRPr="007E1F50" w:rsidRDefault="003B2197" w:rsidP="007E1F50">
      <w:pPr>
        <w:pStyle w:val="1"/>
        <w:spacing w:after="0"/>
        <w:rPr>
          <w:sz w:val="20"/>
          <w:szCs w:val="20"/>
        </w:rPr>
      </w:pPr>
      <w:r w:rsidRPr="007E1F50">
        <w:rPr>
          <w:sz w:val="20"/>
          <w:szCs w:val="20"/>
        </w:rPr>
        <w:t>13. Порядок заключения договора о закупках по итогам тендера</w:t>
      </w:r>
    </w:p>
    <w:p w14:paraId="48C77F0C"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2861D0FE" w14:textId="7534857D" w:rsidR="00803A8B" w:rsidRPr="007E1F50" w:rsidRDefault="003B2197" w:rsidP="007E1F50">
      <w:pPr>
        <w:spacing w:after="0"/>
        <w:ind w:left="-15" w:right="5"/>
        <w:rPr>
          <w:sz w:val="20"/>
          <w:szCs w:val="20"/>
        </w:rPr>
      </w:pPr>
      <w:r w:rsidRPr="007E1F50">
        <w:rPr>
          <w:sz w:val="20"/>
          <w:szCs w:val="20"/>
        </w:rPr>
        <w:t>13.1 Договор о закупках заключается в соответствии с содержащимся в тендерной документации проектом договора о закупках, в срок не более 1</w:t>
      </w:r>
      <w:r w:rsidR="000B4773" w:rsidRPr="007E1F50">
        <w:rPr>
          <w:sz w:val="20"/>
          <w:szCs w:val="20"/>
        </w:rPr>
        <w:t>0</w:t>
      </w:r>
      <w:r w:rsidRPr="007E1F50">
        <w:rPr>
          <w:sz w:val="20"/>
          <w:szCs w:val="20"/>
        </w:rPr>
        <w:t xml:space="preserve"> (</w:t>
      </w:r>
      <w:r w:rsidR="000B4773" w:rsidRPr="007E1F50">
        <w:rPr>
          <w:sz w:val="20"/>
          <w:szCs w:val="20"/>
        </w:rPr>
        <w:t>десяти</w:t>
      </w:r>
      <w:r w:rsidRPr="007E1F50">
        <w:rPr>
          <w:sz w:val="20"/>
          <w:szCs w:val="20"/>
        </w:rPr>
        <w:t>) рабочих дней</w:t>
      </w:r>
      <w:r w:rsidR="000B4773" w:rsidRPr="007E1F50">
        <w:rPr>
          <w:sz w:val="20"/>
          <w:szCs w:val="20"/>
        </w:rPr>
        <w:t>.</w:t>
      </w:r>
      <w:r w:rsidRPr="007E1F50">
        <w:rPr>
          <w:sz w:val="20"/>
          <w:szCs w:val="20"/>
        </w:rPr>
        <w:t xml:space="preserve"> </w:t>
      </w:r>
    </w:p>
    <w:p w14:paraId="736A29C9" w14:textId="20897B4B" w:rsidR="00803A8B" w:rsidRPr="007E1F50" w:rsidRDefault="003B2197" w:rsidP="007E1F50">
      <w:pPr>
        <w:spacing w:after="0"/>
        <w:ind w:left="-15" w:right="5"/>
        <w:rPr>
          <w:sz w:val="20"/>
          <w:szCs w:val="20"/>
        </w:rPr>
      </w:pPr>
      <w:r w:rsidRPr="007E1F50">
        <w:rPr>
          <w:sz w:val="20"/>
          <w:szCs w:val="20"/>
        </w:rPr>
        <w:t>13.</w:t>
      </w:r>
      <w:r w:rsidR="00F217FC">
        <w:rPr>
          <w:sz w:val="20"/>
          <w:szCs w:val="20"/>
        </w:rPr>
        <w:t>2</w:t>
      </w:r>
      <w:r w:rsidRPr="007E1F50">
        <w:rPr>
          <w:sz w:val="20"/>
          <w:szCs w:val="20"/>
        </w:rPr>
        <w:t xml:space="preserve"> В случае, если победитель электронных закупок, за исключением </w:t>
      </w:r>
      <w:r w:rsidR="00322E2F" w:rsidRPr="007E1F50">
        <w:rPr>
          <w:sz w:val="20"/>
          <w:szCs w:val="20"/>
        </w:rPr>
        <w:t>П</w:t>
      </w:r>
      <w:r w:rsidRPr="007E1F50">
        <w:rPr>
          <w:sz w:val="20"/>
          <w:szCs w:val="20"/>
        </w:rPr>
        <w:t xml:space="preserve">отенциального поставщика, занявшего по итогам оценки и сопоставления второе место, не подписал договор в установленные сроки, то такой </w:t>
      </w:r>
      <w:r w:rsidR="00322E2F" w:rsidRPr="007E1F50">
        <w:rPr>
          <w:sz w:val="20"/>
          <w:szCs w:val="20"/>
        </w:rPr>
        <w:t>П</w:t>
      </w:r>
      <w:r w:rsidRPr="007E1F50">
        <w:rPr>
          <w:sz w:val="20"/>
          <w:szCs w:val="20"/>
        </w:rPr>
        <w:t xml:space="preserve">отенциальный поставщик признается уклонившимся от заключения договора о закупках.  </w:t>
      </w:r>
    </w:p>
    <w:p w14:paraId="44168AAB" w14:textId="77777777" w:rsidR="00F217FC" w:rsidRDefault="003B2197" w:rsidP="00F217FC">
      <w:pPr>
        <w:spacing w:after="0"/>
        <w:ind w:left="-15" w:right="5"/>
        <w:rPr>
          <w:sz w:val="20"/>
          <w:szCs w:val="20"/>
        </w:rPr>
      </w:pPr>
      <w:r w:rsidRPr="007E1F50">
        <w:rPr>
          <w:sz w:val="20"/>
          <w:szCs w:val="20"/>
        </w:rPr>
        <w:t xml:space="preserve">В случае признания </w:t>
      </w:r>
      <w:r w:rsidR="00322E2F" w:rsidRPr="007E1F50">
        <w:rPr>
          <w:sz w:val="20"/>
          <w:szCs w:val="20"/>
        </w:rPr>
        <w:t>П</w:t>
      </w:r>
      <w:r w:rsidRPr="007E1F50">
        <w:rPr>
          <w:sz w:val="20"/>
          <w:szCs w:val="20"/>
        </w:rPr>
        <w:t>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1B60E688" w14:textId="3CFB2672" w:rsidR="00803A8B" w:rsidRPr="007E1F50" w:rsidRDefault="003B2197" w:rsidP="00F217FC">
      <w:pPr>
        <w:spacing w:after="0"/>
        <w:ind w:left="-15" w:right="5"/>
        <w:rPr>
          <w:sz w:val="20"/>
          <w:szCs w:val="20"/>
        </w:rPr>
      </w:pPr>
      <w:r w:rsidRPr="007E1F50">
        <w:rPr>
          <w:sz w:val="20"/>
          <w:szCs w:val="20"/>
        </w:rPr>
        <w:t>13.</w:t>
      </w:r>
      <w:r w:rsidR="00F217FC">
        <w:rPr>
          <w:sz w:val="20"/>
          <w:szCs w:val="20"/>
        </w:rPr>
        <w:t>3</w:t>
      </w:r>
      <w:r w:rsidRPr="007E1F50">
        <w:rPr>
          <w:sz w:val="20"/>
          <w:szCs w:val="20"/>
        </w:rPr>
        <w:t xml:space="preserve"> Тендерная комиссия определяет победителем тендера </w:t>
      </w:r>
      <w:r w:rsidR="00322E2F" w:rsidRPr="007E1F50">
        <w:rPr>
          <w:sz w:val="20"/>
          <w:szCs w:val="20"/>
        </w:rPr>
        <w:t>П</w:t>
      </w:r>
      <w:r w:rsidRPr="007E1F50">
        <w:rPr>
          <w:sz w:val="20"/>
          <w:szCs w:val="20"/>
        </w:rPr>
        <w:t xml:space="preserve">отенциального поставщика, занявшего по итогам тендера второе место, по цене и на условиях, предложенных им в тендерной заявке, в течение 5 (пяти) рабочих дней со дня наступления одного из следующих случаев:  </w:t>
      </w:r>
    </w:p>
    <w:p w14:paraId="6F78A3C7" w14:textId="77777777" w:rsidR="00803A8B" w:rsidRPr="007E1F50" w:rsidRDefault="003B2197" w:rsidP="007E1F50">
      <w:pPr>
        <w:numPr>
          <w:ilvl w:val="0"/>
          <w:numId w:val="30"/>
        </w:numPr>
        <w:spacing w:after="0"/>
        <w:ind w:right="5"/>
        <w:rPr>
          <w:sz w:val="20"/>
          <w:szCs w:val="20"/>
        </w:rPr>
      </w:pPr>
      <w:r w:rsidRPr="007E1F50">
        <w:rPr>
          <w:sz w:val="20"/>
          <w:szCs w:val="20"/>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0230083A" w14:textId="77777777" w:rsidR="00803A8B" w:rsidRPr="007E1F50" w:rsidRDefault="003B2197" w:rsidP="007E1F50">
      <w:pPr>
        <w:spacing w:after="0"/>
        <w:ind w:left="-15" w:right="5"/>
        <w:rPr>
          <w:sz w:val="20"/>
          <w:szCs w:val="20"/>
        </w:rPr>
      </w:pPr>
      <w:r w:rsidRPr="007E1F50">
        <w:rPr>
          <w:sz w:val="20"/>
          <w:szCs w:val="20"/>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7B84129" w14:textId="64616285" w:rsidR="00803A8B" w:rsidRPr="007E1F50" w:rsidRDefault="003B2197" w:rsidP="007E1F50">
      <w:pPr>
        <w:numPr>
          <w:ilvl w:val="0"/>
          <w:numId w:val="30"/>
        </w:numPr>
        <w:spacing w:after="0"/>
        <w:ind w:right="5"/>
        <w:rPr>
          <w:sz w:val="20"/>
          <w:szCs w:val="20"/>
        </w:rPr>
      </w:pPr>
      <w:r w:rsidRPr="007E1F50">
        <w:rPr>
          <w:sz w:val="20"/>
          <w:szCs w:val="20"/>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w:t>
      </w:r>
      <w:r w:rsidR="00222EC5" w:rsidRPr="007E1F50">
        <w:rPr>
          <w:sz w:val="20"/>
          <w:szCs w:val="20"/>
        </w:rPr>
        <w:t>П</w:t>
      </w:r>
      <w:r w:rsidRPr="007E1F50">
        <w:rPr>
          <w:sz w:val="20"/>
          <w:szCs w:val="20"/>
        </w:rPr>
        <w:t>отенциальным поставщиком,</w:t>
      </w:r>
      <w:r w:rsidR="00A957BB" w:rsidRPr="007E1F50">
        <w:rPr>
          <w:sz w:val="20"/>
          <w:szCs w:val="20"/>
        </w:rPr>
        <w:t xml:space="preserve"> </w:t>
      </w:r>
      <w:r w:rsidRPr="007E1F50">
        <w:rPr>
          <w:sz w:val="20"/>
          <w:szCs w:val="20"/>
        </w:rPr>
        <w:t xml:space="preserve">занявшим по итогам тендера второе место, заключается по цене, не превышающей предложенную им цену в тендерной заявке;  </w:t>
      </w:r>
    </w:p>
    <w:p w14:paraId="0DFE70EC" w14:textId="2AB744F5" w:rsidR="002372AE" w:rsidRPr="007E1F50" w:rsidRDefault="003B2197" w:rsidP="007E1F50">
      <w:pPr>
        <w:numPr>
          <w:ilvl w:val="0"/>
          <w:numId w:val="30"/>
        </w:numPr>
        <w:spacing w:after="0"/>
        <w:ind w:right="5"/>
        <w:rPr>
          <w:sz w:val="20"/>
          <w:szCs w:val="20"/>
        </w:rPr>
      </w:pPr>
      <w:r w:rsidRPr="007E1F50">
        <w:rPr>
          <w:sz w:val="20"/>
          <w:szCs w:val="20"/>
        </w:rPr>
        <w:t xml:space="preserve">если на этапе исполнения договора договор о закупках был расторгнут по вине поставщика. В данном случае договор о закупках с </w:t>
      </w:r>
      <w:r w:rsidR="00222EC5" w:rsidRPr="007E1F50">
        <w:rPr>
          <w:sz w:val="20"/>
          <w:szCs w:val="20"/>
        </w:rPr>
        <w:t>П</w:t>
      </w:r>
      <w:r w:rsidRPr="007E1F50">
        <w:rPr>
          <w:sz w:val="20"/>
          <w:szCs w:val="20"/>
        </w:rPr>
        <w:t xml:space="preserve">отенциальным поставщиком, занявшим по итогам тендера </w:t>
      </w:r>
      <w:r w:rsidR="00322E2F" w:rsidRPr="007E1F50">
        <w:rPr>
          <w:sz w:val="20"/>
          <w:szCs w:val="20"/>
        </w:rPr>
        <w:t>второе место</w:t>
      </w:r>
      <w:r w:rsidRPr="007E1F50">
        <w:rPr>
          <w:sz w:val="20"/>
          <w:szCs w:val="20"/>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67C4FE9A" w14:textId="6B3C866E" w:rsidR="007A2ACA" w:rsidRPr="007E1F50" w:rsidRDefault="003B2197" w:rsidP="007E1F50">
      <w:pPr>
        <w:numPr>
          <w:ilvl w:val="0"/>
          <w:numId w:val="30"/>
        </w:numPr>
        <w:spacing w:after="0"/>
        <w:ind w:left="-14" w:right="5" w:firstLine="0"/>
        <w:rPr>
          <w:sz w:val="20"/>
          <w:szCs w:val="20"/>
        </w:rPr>
      </w:pPr>
      <w:r w:rsidRPr="007E1F50">
        <w:rPr>
          <w:sz w:val="20"/>
          <w:szCs w:val="20"/>
        </w:rPr>
        <w:t xml:space="preserve">если победитель тендера с момента вскрытия заявок и до момента заключения договора по итогам тендера, был внесен в </w:t>
      </w:r>
      <w:r w:rsidR="007A2ACA" w:rsidRPr="007E1F50">
        <w:rPr>
          <w:sz w:val="20"/>
          <w:szCs w:val="20"/>
        </w:rPr>
        <w:t xml:space="preserve"> реестр недобросовестных участников государственных закупок и (или) в реестре недобросовестных участников закупок, и (или) в перечне ненадежных </w:t>
      </w:r>
      <w:r w:rsidR="00222EC5" w:rsidRPr="007E1F50">
        <w:rPr>
          <w:sz w:val="20"/>
          <w:szCs w:val="20"/>
        </w:rPr>
        <w:t>П</w:t>
      </w:r>
      <w:r w:rsidR="007A2ACA" w:rsidRPr="007E1F50">
        <w:rPr>
          <w:sz w:val="20"/>
          <w:szCs w:val="20"/>
        </w:rPr>
        <w:t xml:space="preserve">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w:t>
      </w:r>
      <w:r w:rsidR="00222EC5" w:rsidRPr="007E1F50">
        <w:rPr>
          <w:sz w:val="20"/>
          <w:szCs w:val="20"/>
        </w:rPr>
        <w:t>П</w:t>
      </w:r>
      <w:r w:rsidR="007A2ACA" w:rsidRPr="007E1F50">
        <w:rPr>
          <w:sz w:val="20"/>
          <w:szCs w:val="20"/>
        </w:rPr>
        <w:t xml:space="preserve">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w:t>
      </w:r>
      <w:r w:rsidR="00222EC5" w:rsidRPr="007E1F50">
        <w:rPr>
          <w:sz w:val="20"/>
          <w:szCs w:val="20"/>
        </w:rPr>
        <w:t>П</w:t>
      </w:r>
      <w:r w:rsidR="007A2ACA" w:rsidRPr="007E1F50">
        <w:rPr>
          <w:sz w:val="20"/>
          <w:szCs w:val="20"/>
        </w:rPr>
        <w:t>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4B13A68" w14:textId="50B8B6A9" w:rsidR="00803A8B" w:rsidRPr="007E1F50" w:rsidRDefault="003B2197" w:rsidP="007E1F50">
      <w:pPr>
        <w:numPr>
          <w:ilvl w:val="0"/>
          <w:numId w:val="30"/>
        </w:numPr>
        <w:spacing w:after="0"/>
        <w:ind w:left="-14" w:right="5" w:firstLine="0"/>
        <w:rPr>
          <w:sz w:val="20"/>
          <w:szCs w:val="20"/>
        </w:rPr>
      </w:pPr>
      <w:r w:rsidRPr="007E1F50">
        <w:rPr>
          <w:sz w:val="20"/>
          <w:szCs w:val="20"/>
        </w:rPr>
        <w:t xml:space="preserve">В случаях, предусмотренных настоящим пунктом, после признания победителем тендера </w:t>
      </w:r>
      <w:r w:rsidR="00222EC5" w:rsidRPr="007E1F50">
        <w:rPr>
          <w:sz w:val="20"/>
          <w:szCs w:val="20"/>
        </w:rPr>
        <w:t>П</w:t>
      </w:r>
      <w:r w:rsidRPr="007E1F50">
        <w:rPr>
          <w:sz w:val="20"/>
          <w:szCs w:val="20"/>
        </w:rPr>
        <w:t xml:space="preserve">отенциального поставщика, занявшего по итогам тендера второе место, Заказчик осуществляет процедуру заключения договора с </w:t>
      </w:r>
      <w:r w:rsidR="00222EC5" w:rsidRPr="007E1F50">
        <w:rPr>
          <w:sz w:val="20"/>
          <w:szCs w:val="20"/>
        </w:rPr>
        <w:t>П</w:t>
      </w:r>
      <w:r w:rsidRPr="007E1F50">
        <w:rPr>
          <w:sz w:val="20"/>
          <w:szCs w:val="20"/>
        </w:rPr>
        <w:t>отенциальным поставщиком, занявшим второе место</w:t>
      </w:r>
      <w:r w:rsidR="00A957BB" w:rsidRPr="007E1F50">
        <w:rPr>
          <w:sz w:val="20"/>
          <w:szCs w:val="20"/>
        </w:rPr>
        <w:t>.</w:t>
      </w:r>
    </w:p>
    <w:p w14:paraId="4D596667" w14:textId="77777777" w:rsidR="00F217FC" w:rsidRDefault="003B2197" w:rsidP="00F217FC">
      <w:pPr>
        <w:spacing w:after="0"/>
        <w:ind w:left="-15" w:right="5"/>
        <w:rPr>
          <w:sz w:val="20"/>
          <w:szCs w:val="20"/>
        </w:rPr>
      </w:pPr>
      <w:r w:rsidRPr="007E1F50">
        <w:rPr>
          <w:sz w:val="20"/>
          <w:szCs w:val="20"/>
        </w:rPr>
        <w:lastRenderedPageBreak/>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0C109C4" w14:textId="77777777" w:rsidR="00F217FC" w:rsidRDefault="00F217FC" w:rsidP="00F217FC">
      <w:pPr>
        <w:spacing w:after="0"/>
        <w:ind w:left="-15" w:right="5"/>
        <w:rPr>
          <w:sz w:val="20"/>
          <w:szCs w:val="20"/>
        </w:rPr>
      </w:pPr>
      <w:r>
        <w:rPr>
          <w:sz w:val="20"/>
          <w:szCs w:val="20"/>
        </w:rPr>
        <w:t xml:space="preserve">13.4. </w:t>
      </w:r>
      <w:r w:rsidR="003B2197" w:rsidRPr="00F217FC">
        <w:rPr>
          <w:sz w:val="20"/>
          <w:szCs w:val="20"/>
        </w:rPr>
        <w:t>Внесение изменений и дополнений в проект договора о закупках допускается по взаимному согласию сторон</w:t>
      </w:r>
      <w:r w:rsidR="002372AE" w:rsidRPr="00F217FC">
        <w:rPr>
          <w:sz w:val="20"/>
          <w:szCs w:val="20"/>
        </w:rPr>
        <w:t>.</w:t>
      </w:r>
    </w:p>
    <w:p w14:paraId="4BD9E155" w14:textId="77777777" w:rsidR="00F217FC" w:rsidRDefault="00F217FC" w:rsidP="00F217FC">
      <w:pPr>
        <w:spacing w:after="0"/>
        <w:ind w:left="-15" w:right="5"/>
        <w:rPr>
          <w:sz w:val="20"/>
          <w:szCs w:val="20"/>
        </w:rPr>
      </w:pPr>
      <w:r>
        <w:rPr>
          <w:sz w:val="20"/>
          <w:szCs w:val="20"/>
        </w:rPr>
        <w:t xml:space="preserve">13.5. </w:t>
      </w:r>
      <w:r w:rsidR="003B2197" w:rsidRPr="00F217FC">
        <w:rPr>
          <w:sz w:val="20"/>
          <w:szCs w:val="20"/>
        </w:rPr>
        <w:t>Внесение изменений в заключенный договор о закупках допускаются по взаимному согласию сторон</w:t>
      </w:r>
      <w:r w:rsidR="002372AE" w:rsidRPr="00F217FC">
        <w:rPr>
          <w:sz w:val="20"/>
          <w:szCs w:val="20"/>
        </w:rPr>
        <w:t>.</w:t>
      </w:r>
    </w:p>
    <w:p w14:paraId="7EDEC11B" w14:textId="77777777" w:rsidR="00F217FC" w:rsidRDefault="00F217FC" w:rsidP="00F217FC">
      <w:pPr>
        <w:spacing w:after="0"/>
        <w:ind w:left="-15" w:right="5"/>
        <w:rPr>
          <w:sz w:val="20"/>
          <w:szCs w:val="20"/>
        </w:rPr>
      </w:pPr>
      <w:r>
        <w:rPr>
          <w:sz w:val="20"/>
          <w:szCs w:val="20"/>
        </w:rPr>
        <w:t xml:space="preserve">13.6. </w:t>
      </w:r>
      <w:r w:rsidR="003B2197" w:rsidRPr="00F217FC">
        <w:rPr>
          <w:sz w:val="20"/>
          <w:szCs w:val="20"/>
        </w:rPr>
        <w:t>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w:t>
      </w:r>
    </w:p>
    <w:p w14:paraId="143F7409" w14:textId="76FA5EA5" w:rsidR="00803A8B" w:rsidRPr="00F217FC" w:rsidRDefault="00F217FC" w:rsidP="00F217FC">
      <w:pPr>
        <w:spacing w:after="0"/>
        <w:ind w:left="-15" w:right="5"/>
        <w:rPr>
          <w:sz w:val="20"/>
          <w:szCs w:val="20"/>
        </w:rPr>
      </w:pPr>
      <w:r>
        <w:rPr>
          <w:sz w:val="20"/>
          <w:szCs w:val="20"/>
        </w:rPr>
        <w:t xml:space="preserve">13.7. </w:t>
      </w:r>
      <w:r w:rsidR="003B2197" w:rsidRPr="00F217FC">
        <w:rPr>
          <w:sz w:val="20"/>
          <w:szCs w:val="20"/>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w:t>
      </w:r>
      <w:r w:rsidR="002372AE" w:rsidRPr="00F217FC">
        <w:rPr>
          <w:sz w:val="20"/>
          <w:szCs w:val="20"/>
        </w:rPr>
        <w:t xml:space="preserve"> </w:t>
      </w:r>
      <w:r w:rsidR="003B2197" w:rsidRPr="00F217FC">
        <w:rPr>
          <w:sz w:val="20"/>
          <w:szCs w:val="20"/>
        </w:rPr>
        <w:t>явившегося основой для выбора поставщика</w:t>
      </w:r>
      <w:r w:rsidR="002372AE" w:rsidRPr="00F217FC">
        <w:rPr>
          <w:sz w:val="20"/>
          <w:szCs w:val="20"/>
        </w:rPr>
        <w:t xml:space="preserve">. </w:t>
      </w:r>
    </w:p>
    <w:p w14:paraId="5392723E" w14:textId="3F5349B5" w:rsidR="00803A8B" w:rsidRPr="007E1F50" w:rsidRDefault="00803A8B" w:rsidP="007E1F50">
      <w:pPr>
        <w:spacing w:after="0" w:line="259" w:lineRule="auto"/>
        <w:ind w:firstLine="0"/>
        <w:jc w:val="left"/>
        <w:rPr>
          <w:sz w:val="20"/>
          <w:szCs w:val="20"/>
        </w:rPr>
      </w:pPr>
    </w:p>
    <w:p w14:paraId="34359243" w14:textId="77777777" w:rsidR="00803A8B" w:rsidRPr="007E1F50" w:rsidRDefault="003B2197" w:rsidP="007E1F50">
      <w:pPr>
        <w:pStyle w:val="1"/>
        <w:spacing w:after="0"/>
        <w:rPr>
          <w:sz w:val="20"/>
          <w:szCs w:val="20"/>
        </w:rPr>
      </w:pPr>
      <w:r w:rsidRPr="007E1F50">
        <w:rPr>
          <w:sz w:val="20"/>
          <w:szCs w:val="20"/>
        </w:rPr>
        <w:t>14. Условия, виды, объем и способ внесения обеспечения исполнения договора</w:t>
      </w:r>
    </w:p>
    <w:p w14:paraId="0638D0BC"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4CAC7F35" w14:textId="77777777" w:rsidR="00803A8B" w:rsidRPr="007E1F50" w:rsidRDefault="003B2197" w:rsidP="007E1F50">
      <w:pPr>
        <w:spacing w:after="0"/>
        <w:ind w:left="-15" w:right="5"/>
        <w:rPr>
          <w:sz w:val="20"/>
          <w:szCs w:val="20"/>
        </w:rPr>
      </w:pPr>
      <w:r w:rsidRPr="007E1F50">
        <w:rPr>
          <w:sz w:val="20"/>
          <w:szCs w:val="20"/>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238975F9" w14:textId="77777777" w:rsidR="00F217FC" w:rsidRDefault="003B2197" w:rsidP="00F217FC">
      <w:pPr>
        <w:spacing w:after="0"/>
        <w:ind w:left="-15" w:right="5"/>
        <w:rPr>
          <w:sz w:val="20"/>
          <w:szCs w:val="20"/>
        </w:rPr>
      </w:pPr>
      <w:r w:rsidRPr="007E1F50">
        <w:rPr>
          <w:sz w:val="20"/>
          <w:szCs w:val="20"/>
        </w:rPr>
        <w:t xml:space="preserve">14.2. В случае, если победитель тендера не представил обеспечение исполнения договора </w:t>
      </w:r>
      <w:r w:rsidR="007A2ACA" w:rsidRPr="007E1F50">
        <w:rPr>
          <w:sz w:val="20"/>
          <w:szCs w:val="20"/>
        </w:rPr>
        <w:t>в срок,</w:t>
      </w:r>
      <w:r w:rsidRPr="007E1F50">
        <w:rPr>
          <w:sz w:val="20"/>
          <w:szCs w:val="20"/>
        </w:rPr>
        <w:t xml:space="preserve"> </w:t>
      </w:r>
      <w:r w:rsidR="00E65FC4" w:rsidRPr="007E1F50">
        <w:rPr>
          <w:sz w:val="20"/>
          <w:szCs w:val="20"/>
        </w:rPr>
        <w:t>указанный по условиям</w:t>
      </w:r>
      <w:r w:rsidRPr="007E1F50">
        <w:rPr>
          <w:sz w:val="20"/>
          <w:szCs w:val="20"/>
        </w:rPr>
        <w:t xml:space="preserve"> договора о закупках, то </w:t>
      </w:r>
      <w:r w:rsidR="00E65FC4" w:rsidRPr="007E1F50">
        <w:rPr>
          <w:sz w:val="20"/>
          <w:szCs w:val="20"/>
        </w:rPr>
        <w:t>Заказчик</w:t>
      </w:r>
      <w:r w:rsidRPr="007E1F50">
        <w:rPr>
          <w:sz w:val="20"/>
          <w:szCs w:val="20"/>
        </w:rPr>
        <w:t xml:space="preserve"> </w:t>
      </w:r>
      <w:r w:rsidR="00E65FC4" w:rsidRPr="007E1F50">
        <w:rPr>
          <w:sz w:val="20"/>
          <w:szCs w:val="20"/>
        </w:rPr>
        <w:t>действует в порядке, определенные условиями заключенного договора</w:t>
      </w:r>
      <w:r w:rsidRPr="007E1F50">
        <w:rPr>
          <w:sz w:val="20"/>
          <w:szCs w:val="20"/>
        </w:rPr>
        <w:t xml:space="preserve">.  </w:t>
      </w:r>
    </w:p>
    <w:p w14:paraId="6825E62A" w14:textId="77777777" w:rsidR="00F217FC" w:rsidRDefault="00F217FC" w:rsidP="00F217FC">
      <w:pPr>
        <w:spacing w:after="0"/>
        <w:ind w:left="-15" w:right="5"/>
        <w:rPr>
          <w:sz w:val="20"/>
          <w:szCs w:val="20"/>
        </w:rPr>
      </w:pPr>
      <w:r>
        <w:rPr>
          <w:sz w:val="20"/>
          <w:szCs w:val="20"/>
        </w:rPr>
        <w:t xml:space="preserve">14.3. </w:t>
      </w:r>
      <w:r w:rsidR="003B2197" w:rsidRPr="007E1F50">
        <w:rPr>
          <w:sz w:val="20"/>
          <w:szCs w:val="20"/>
        </w:rPr>
        <w:t xml:space="preserve">Потенциальный поставщик вправе выбрать один из следующих видов обеспечения исполнения </w:t>
      </w:r>
      <w:r w:rsidR="00322E2F" w:rsidRPr="007E1F50">
        <w:rPr>
          <w:sz w:val="20"/>
          <w:szCs w:val="20"/>
        </w:rPr>
        <w:t>договора,</w:t>
      </w:r>
      <w:r w:rsidR="007A2ACA" w:rsidRPr="007E1F50">
        <w:rPr>
          <w:sz w:val="20"/>
          <w:szCs w:val="20"/>
        </w:rPr>
        <w:t xml:space="preserve"> указанных в Договоре.</w:t>
      </w:r>
    </w:p>
    <w:p w14:paraId="5BC284AC" w14:textId="3B6AC1C1" w:rsidR="00E65FC4" w:rsidRPr="007E1F50" w:rsidRDefault="00F217FC" w:rsidP="00F217FC">
      <w:pPr>
        <w:spacing w:after="0"/>
        <w:ind w:left="-15" w:right="5"/>
        <w:rPr>
          <w:sz w:val="20"/>
          <w:szCs w:val="20"/>
        </w:rPr>
      </w:pPr>
      <w:r>
        <w:rPr>
          <w:sz w:val="20"/>
          <w:szCs w:val="20"/>
        </w:rPr>
        <w:t xml:space="preserve">14.4. </w:t>
      </w:r>
      <w:r w:rsidR="00E65FC4" w:rsidRPr="007E1F50">
        <w:rPr>
          <w:sz w:val="20"/>
          <w:szCs w:val="20"/>
        </w:rPr>
        <w:t>Заказчик не инициирует возврат обеспечения исполнения договора в случаях, если:</w:t>
      </w:r>
    </w:p>
    <w:p w14:paraId="5068AA20" w14:textId="79CFAE62" w:rsidR="00E65FC4" w:rsidRPr="00F217FC" w:rsidRDefault="00F217FC" w:rsidP="00F217FC">
      <w:pPr>
        <w:tabs>
          <w:tab w:val="left" w:pos="993"/>
        </w:tabs>
        <w:spacing w:after="0" w:line="240" w:lineRule="auto"/>
        <w:rPr>
          <w:sz w:val="20"/>
          <w:szCs w:val="20"/>
        </w:rPr>
      </w:pPr>
      <w:r>
        <w:rPr>
          <w:sz w:val="20"/>
          <w:szCs w:val="20"/>
        </w:rPr>
        <w:t xml:space="preserve">- </w:t>
      </w:r>
      <w:r w:rsidR="00E65FC4" w:rsidRPr="00F217FC">
        <w:rPr>
          <w:sz w:val="20"/>
          <w:szCs w:val="20"/>
        </w:rPr>
        <w:t>договор расторгнут по вине поставщика;</w:t>
      </w:r>
    </w:p>
    <w:p w14:paraId="5D4CC438" w14:textId="77777777" w:rsidR="00F217FC" w:rsidRDefault="00F217FC" w:rsidP="00F217FC">
      <w:pPr>
        <w:tabs>
          <w:tab w:val="left" w:pos="993"/>
        </w:tabs>
        <w:spacing w:after="0" w:line="240" w:lineRule="auto"/>
        <w:rPr>
          <w:sz w:val="20"/>
          <w:szCs w:val="20"/>
        </w:rPr>
      </w:pPr>
      <w:r>
        <w:rPr>
          <w:sz w:val="20"/>
          <w:szCs w:val="20"/>
        </w:rPr>
        <w:t xml:space="preserve">- </w:t>
      </w:r>
      <w:r w:rsidR="00E65FC4" w:rsidRPr="00F217FC">
        <w:rPr>
          <w:sz w:val="20"/>
          <w:szCs w:val="20"/>
        </w:rPr>
        <w:t>поставщиком нарушены условия договора, предусматривающие удержание штрафных санкций из суммы обеспечения исполнения договора.</w:t>
      </w:r>
    </w:p>
    <w:p w14:paraId="5069A739" w14:textId="4DFC260E" w:rsidR="00E65FC4" w:rsidRPr="007E1F50" w:rsidRDefault="00E65FC4" w:rsidP="00F217FC">
      <w:pPr>
        <w:tabs>
          <w:tab w:val="left" w:pos="993"/>
        </w:tabs>
        <w:spacing w:after="0" w:line="240" w:lineRule="auto"/>
        <w:rPr>
          <w:sz w:val="20"/>
          <w:szCs w:val="20"/>
        </w:rPr>
      </w:pPr>
      <w:r w:rsidRPr="007E1F50">
        <w:rPr>
          <w:sz w:val="20"/>
          <w:szCs w:val="20"/>
        </w:rPr>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041243B" w14:textId="1D12FF2B" w:rsidR="00E65FC4" w:rsidRPr="00F217FC" w:rsidRDefault="00F217FC" w:rsidP="00F217FC">
      <w:pPr>
        <w:tabs>
          <w:tab w:val="left" w:pos="993"/>
        </w:tabs>
        <w:spacing w:after="0" w:line="240" w:lineRule="auto"/>
        <w:rPr>
          <w:sz w:val="20"/>
          <w:szCs w:val="20"/>
        </w:rPr>
      </w:pPr>
      <w:r>
        <w:rPr>
          <w:sz w:val="20"/>
          <w:szCs w:val="20"/>
        </w:rPr>
        <w:t xml:space="preserve">- </w:t>
      </w:r>
      <w:r w:rsidR="00E65FC4" w:rsidRPr="00F217FC">
        <w:rPr>
          <w:sz w:val="20"/>
          <w:szCs w:val="20"/>
        </w:rPr>
        <w:t>в случае отказа поставщика от исполнения договора.</w:t>
      </w:r>
    </w:p>
    <w:p w14:paraId="675F1020" w14:textId="5E179BD6" w:rsidR="00803A8B" w:rsidRPr="007E1F50" w:rsidRDefault="00803A8B" w:rsidP="007E1F50">
      <w:pPr>
        <w:spacing w:after="0"/>
        <w:ind w:left="-15" w:right="5"/>
        <w:rPr>
          <w:sz w:val="20"/>
          <w:szCs w:val="20"/>
        </w:rPr>
      </w:pPr>
    </w:p>
    <w:p w14:paraId="077E8EC6" w14:textId="4666C572" w:rsidR="00803A8B" w:rsidRPr="007E1F50" w:rsidRDefault="00803A8B" w:rsidP="007E1F50">
      <w:pPr>
        <w:spacing w:after="0" w:line="259" w:lineRule="auto"/>
        <w:ind w:firstLine="0"/>
        <w:jc w:val="left"/>
        <w:rPr>
          <w:sz w:val="20"/>
          <w:szCs w:val="20"/>
        </w:rPr>
      </w:pPr>
    </w:p>
    <w:p w14:paraId="088BF469" w14:textId="0BFFD291" w:rsidR="00803A8B" w:rsidRPr="007E1F50" w:rsidRDefault="00803A8B" w:rsidP="007E1F50">
      <w:pPr>
        <w:spacing w:after="0" w:line="259" w:lineRule="auto"/>
        <w:ind w:firstLine="0"/>
        <w:jc w:val="left"/>
        <w:rPr>
          <w:sz w:val="20"/>
          <w:szCs w:val="20"/>
        </w:rPr>
      </w:pPr>
    </w:p>
    <w:p w14:paraId="1553BF9F" w14:textId="526FED13" w:rsidR="007D624B" w:rsidRPr="00F217FC" w:rsidRDefault="00BD56CA" w:rsidP="007E1F50">
      <w:pPr>
        <w:spacing w:after="0"/>
        <w:rPr>
          <w:b/>
          <w:bCs/>
          <w:sz w:val="20"/>
          <w:szCs w:val="20"/>
        </w:rPr>
      </w:pPr>
      <w:r w:rsidRPr="00F217FC">
        <w:rPr>
          <w:b/>
          <w:bCs/>
          <w:sz w:val="20"/>
          <w:szCs w:val="20"/>
        </w:rPr>
        <w:t>Генеральный директор ТОО «Урихтау Оперейтинг»</w:t>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t>Умиров А. С.</w:t>
      </w:r>
    </w:p>
    <w:p w14:paraId="2EDD62EE" w14:textId="77777777" w:rsidR="00BD56CA" w:rsidRPr="00F217FC" w:rsidRDefault="00BD56CA" w:rsidP="007E1F50">
      <w:pPr>
        <w:spacing w:after="0"/>
        <w:rPr>
          <w:b/>
          <w:bCs/>
          <w:sz w:val="20"/>
          <w:szCs w:val="20"/>
        </w:rPr>
      </w:pPr>
    </w:p>
    <w:p w14:paraId="0923CD28" w14:textId="77777777" w:rsidR="00BD56CA" w:rsidRPr="00F217FC" w:rsidRDefault="00BD56CA" w:rsidP="007E1F50">
      <w:pPr>
        <w:spacing w:after="0"/>
        <w:rPr>
          <w:b/>
          <w:bCs/>
          <w:sz w:val="20"/>
          <w:szCs w:val="20"/>
        </w:rPr>
      </w:pPr>
    </w:p>
    <w:p w14:paraId="49D6EF72" w14:textId="77777777" w:rsidR="00031842" w:rsidRPr="007E1F50" w:rsidRDefault="00031842" w:rsidP="007E1F50">
      <w:pPr>
        <w:spacing w:after="0"/>
        <w:rPr>
          <w:sz w:val="20"/>
          <w:szCs w:val="20"/>
        </w:rPr>
      </w:pPr>
    </w:p>
    <w:sectPr w:rsidR="00031842" w:rsidRPr="007E1F50" w:rsidSect="007E1F50">
      <w:headerReference w:type="even" r:id="rId7"/>
      <w:footerReference w:type="even" r:id="rId8"/>
      <w:headerReference w:type="first" r:id="rId9"/>
      <w:footerReference w:type="first" r:id="rId10"/>
      <w:pgSz w:w="16840" w:h="11900" w:orient="landscape"/>
      <w:pgMar w:top="709"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3ED73" w14:textId="77777777" w:rsidR="0052246D" w:rsidRDefault="0052246D">
      <w:pPr>
        <w:spacing w:after="0" w:line="240" w:lineRule="auto"/>
      </w:pPr>
      <w:r>
        <w:separator/>
      </w:r>
    </w:p>
  </w:endnote>
  <w:endnote w:type="continuationSeparator" w:id="0">
    <w:p w14:paraId="70D21E40" w14:textId="77777777" w:rsidR="0052246D" w:rsidRDefault="0052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3B219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3B219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3B219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3B219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3BEF2" w14:textId="77777777" w:rsidR="0052246D" w:rsidRDefault="0052246D">
      <w:pPr>
        <w:spacing w:after="0" w:line="240" w:lineRule="auto"/>
      </w:pPr>
      <w:r>
        <w:separator/>
      </w:r>
    </w:p>
  </w:footnote>
  <w:footnote w:type="continuationSeparator" w:id="0">
    <w:p w14:paraId="7A3AA357" w14:textId="77777777" w:rsidR="0052246D" w:rsidRDefault="0052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3B219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042314214"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0EF3F4"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3B219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3B2197">
    <w:pPr>
      <w:spacing w:after="0" w:line="259" w:lineRule="auto"/>
      <w:ind w:right="1127" w:firstLine="0"/>
      <w:jc w:val="right"/>
    </w:pPr>
    <w:r>
      <w:rPr>
        <w:rFonts w:ascii="Arial" w:eastAsia="Arial" w:hAnsi="Arial" w:cs="Arial"/>
        <w:sz w:val="12"/>
      </w:rPr>
      <w:t>1033529</w:t>
    </w:r>
  </w:p>
  <w:p w14:paraId="1E66EA62" w14:textId="77777777" w:rsidR="00803A8B" w:rsidRDefault="003B219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0602E4B"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3B219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1989251309"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FD1842"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3B219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3B2197">
    <w:pPr>
      <w:spacing w:after="0" w:line="259" w:lineRule="auto"/>
      <w:ind w:right="1127" w:firstLine="0"/>
      <w:jc w:val="right"/>
    </w:pPr>
    <w:r>
      <w:rPr>
        <w:rFonts w:ascii="Arial" w:eastAsia="Arial" w:hAnsi="Arial" w:cs="Arial"/>
        <w:sz w:val="12"/>
      </w:rPr>
      <w:t>1033529</w:t>
    </w:r>
  </w:p>
  <w:p w14:paraId="72B819F0" w14:textId="77777777" w:rsidR="00803A8B" w:rsidRDefault="003B219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070E7C21"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927A65"/>
    <w:multiLevelType w:val="hybridMultilevel"/>
    <w:tmpl w:val="797ABB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rPr>
        <w:rFonts w:hint="default"/>
      </w:rPr>
    </w:lvl>
    <w:lvl w:ilvl="1">
      <w:start w:val="8"/>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44B59FC"/>
    <w:multiLevelType w:val="hybridMultilevel"/>
    <w:tmpl w:val="9C04CEB0"/>
    <w:lvl w:ilvl="0" w:tplc="E10ACC14">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1"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B934694"/>
    <w:multiLevelType w:val="multilevel"/>
    <w:tmpl w:val="BF969888"/>
    <w:lvl w:ilvl="0">
      <w:start w:val="13"/>
      <w:numFmt w:val="decimal"/>
      <w:lvlText w:val="%1."/>
      <w:lvlJc w:val="left"/>
      <w:pPr>
        <w:ind w:left="420" w:hanging="420"/>
      </w:pPr>
      <w:rPr>
        <w:rFonts w:hint="default"/>
      </w:rPr>
    </w:lvl>
    <w:lvl w:ilvl="1">
      <w:start w:val="5"/>
      <w:numFmt w:val="decimal"/>
      <w:lvlText w:val="%1.%2."/>
      <w:lvlJc w:val="left"/>
      <w:pPr>
        <w:ind w:left="421" w:hanging="4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5"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8"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42"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3"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7"/>
  </w:num>
  <w:num w:numId="2" w16cid:durableId="348801425">
    <w:abstractNumId w:val="38"/>
  </w:num>
  <w:num w:numId="3" w16cid:durableId="62261068">
    <w:abstractNumId w:val="45"/>
  </w:num>
  <w:num w:numId="4" w16cid:durableId="992756772">
    <w:abstractNumId w:val="14"/>
  </w:num>
  <w:num w:numId="5" w16cid:durableId="475076739">
    <w:abstractNumId w:val="36"/>
  </w:num>
  <w:num w:numId="6" w16cid:durableId="1064716520">
    <w:abstractNumId w:val="40"/>
  </w:num>
  <w:num w:numId="7" w16cid:durableId="770930236">
    <w:abstractNumId w:val="13"/>
  </w:num>
  <w:num w:numId="8" w16cid:durableId="298195491">
    <w:abstractNumId w:val="28"/>
  </w:num>
  <w:num w:numId="9" w16cid:durableId="1297298883">
    <w:abstractNumId w:val="11"/>
  </w:num>
  <w:num w:numId="10" w16cid:durableId="1388186021">
    <w:abstractNumId w:val="37"/>
  </w:num>
  <w:num w:numId="11" w16cid:durableId="1176110820">
    <w:abstractNumId w:val="31"/>
  </w:num>
  <w:num w:numId="12" w16cid:durableId="109789707">
    <w:abstractNumId w:val="25"/>
  </w:num>
  <w:num w:numId="13" w16cid:durableId="1409840478">
    <w:abstractNumId w:val="12"/>
  </w:num>
  <w:num w:numId="14" w16cid:durableId="321743328">
    <w:abstractNumId w:val="3"/>
  </w:num>
  <w:num w:numId="15" w16cid:durableId="1276788800">
    <w:abstractNumId w:val="34"/>
  </w:num>
  <w:num w:numId="16" w16cid:durableId="1775394464">
    <w:abstractNumId w:val="6"/>
  </w:num>
  <w:num w:numId="17" w16cid:durableId="2085641344">
    <w:abstractNumId w:val="26"/>
  </w:num>
  <w:num w:numId="18" w16cid:durableId="1844272544">
    <w:abstractNumId w:val="44"/>
  </w:num>
  <w:num w:numId="19" w16cid:durableId="1674990344">
    <w:abstractNumId w:val="46"/>
  </w:num>
  <w:num w:numId="20" w16cid:durableId="1217200237">
    <w:abstractNumId w:val="23"/>
  </w:num>
  <w:num w:numId="21" w16cid:durableId="1786844385">
    <w:abstractNumId w:val="8"/>
  </w:num>
  <w:num w:numId="22" w16cid:durableId="855272456">
    <w:abstractNumId w:val="2"/>
  </w:num>
  <w:num w:numId="23" w16cid:durableId="803084266">
    <w:abstractNumId w:val="30"/>
  </w:num>
  <w:num w:numId="24" w16cid:durableId="430709043">
    <w:abstractNumId w:val="5"/>
  </w:num>
  <w:num w:numId="25" w16cid:durableId="754282239">
    <w:abstractNumId w:val="1"/>
  </w:num>
  <w:num w:numId="26" w16cid:durableId="1430810954">
    <w:abstractNumId w:val="0"/>
  </w:num>
  <w:num w:numId="27" w16cid:durableId="1267735335">
    <w:abstractNumId w:val="18"/>
  </w:num>
  <w:num w:numId="28" w16cid:durableId="422384674">
    <w:abstractNumId w:val="15"/>
  </w:num>
  <w:num w:numId="29" w16cid:durableId="1006786930">
    <w:abstractNumId w:val="19"/>
  </w:num>
  <w:num w:numId="30" w16cid:durableId="309334396">
    <w:abstractNumId w:val="35"/>
  </w:num>
  <w:num w:numId="31" w16cid:durableId="452095356">
    <w:abstractNumId w:val="33"/>
  </w:num>
  <w:num w:numId="32" w16cid:durableId="624237150">
    <w:abstractNumId w:val="32"/>
  </w:num>
  <w:num w:numId="33" w16cid:durableId="69666506">
    <w:abstractNumId w:val="10"/>
  </w:num>
  <w:num w:numId="34" w16cid:durableId="932393888">
    <w:abstractNumId w:val="21"/>
  </w:num>
  <w:num w:numId="35" w16cid:durableId="2088380868">
    <w:abstractNumId w:val="39"/>
  </w:num>
  <w:num w:numId="36" w16cid:durableId="1473012611">
    <w:abstractNumId w:val="29"/>
  </w:num>
  <w:num w:numId="37" w16cid:durableId="401605542">
    <w:abstractNumId w:val="24"/>
  </w:num>
  <w:num w:numId="38" w16cid:durableId="1281913877">
    <w:abstractNumId w:val="43"/>
  </w:num>
  <w:num w:numId="39" w16cid:durableId="365717471">
    <w:abstractNumId w:val="4"/>
  </w:num>
  <w:num w:numId="40" w16cid:durableId="162547025">
    <w:abstractNumId w:val="41"/>
  </w:num>
  <w:num w:numId="41" w16cid:durableId="1754546759">
    <w:abstractNumId w:val="20"/>
  </w:num>
  <w:num w:numId="42" w16cid:durableId="1174033269">
    <w:abstractNumId w:val="42"/>
  </w:num>
  <w:num w:numId="43" w16cid:durableId="2093702706">
    <w:abstractNumId w:val="27"/>
  </w:num>
  <w:num w:numId="44" w16cid:durableId="1698507541">
    <w:abstractNumId w:val="16"/>
  </w:num>
  <w:num w:numId="45" w16cid:durableId="447357607">
    <w:abstractNumId w:val="9"/>
  </w:num>
  <w:num w:numId="46" w16cid:durableId="19926331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30972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1842"/>
    <w:rsid w:val="00035FAB"/>
    <w:rsid w:val="0003714D"/>
    <w:rsid w:val="0004117C"/>
    <w:rsid w:val="00056506"/>
    <w:rsid w:val="000B4773"/>
    <w:rsid w:val="00107189"/>
    <w:rsid w:val="00112AFE"/>
    <w:rsid w:val="0013542A"/>
    <w:rsid w:val="00193A4F"/>
    <w:rsid w:val="001D4AC5"/>
    <w:rsid w:val="001F41A2"/>
    <w:rsid w:val="00222EC5"/>
    <w:rsid w:val="002252AE"/>
    <w:rsid w:val="002372AE"/>
    <w:rsid w:val="00274DB0"/>
    <w:rsid w:val="002909F2"/>
    <w:rsid w:val="002D0F31"/>
    <w:rsid w:val="002D770E"/>
    <w:rsid w:val="002F43CC"/>
    <w:rsid w:val="00312853"/>
    <w:rsid w:val="00312A41"/>
    <w:rsid w:val="00322E2F"/>
    <w:rsid w:val="00347A68"/>
    <w:rsid w:val="003B2197"/>
    <w:rsid w:val="003C7257"/>
    <w:rsid w:val="00423A30"/>
    <w:rsid w:val="0046187B"/>
    <w:rsid w:val="00474DC3"/>
    <w:rsid w:val="00492765"/>
    <w:rsid w:val="004B338A"/>
    <w:rsid w:val="004C400F"/>
    <w:rsid w:val="00510C37"/>
    <w:rsid w:val="005152EF"/>
    <w:rsid w:val="0052246D"/>
    <w:rsid w:val="00580229"/>
    <w:rsid w:val="006517FE"/>
    <w:rsid w:val="0065246D"/>
    <w:rsid w:val="006B2071"/>
    <w:rsid w:val="00735A3B"/>
    <w:rsid w:val="0076523D"/>
    <w:rsid w:val="007824B5"/>
    <w:rsid w:val="007A2ACA"/>
    <w:rsid w:val="007B2E26"/>
    <w:rsid w:val="007D624B"/>
    <w:rsid w:val="007E1F50"/>
    <w:rsid w:val="00803A8B"/>
    <w:rsid w:val="00835FD8"/>
    <w:rsid w:val="00883210"/>
    <w:rsid w:val="0089340B"/>
    <w:rsid w:val="0089515C"/>
    <w:rsid w:val="008B5D03"/>
    <w:rsid w:val="008B616A"/>
    <w:rsid w:val="00911C9E"/>
    <w:rsid w:val="00983D3A"/>
    <w:rsid w:val="009916D5"/>
    <w:rsid w:val="00A30B8F"/>
    <w:rsid w:val="00A43B9B"/>
    <w:rsid w:val="00A44CE7"/>
    <w:rsid w:val="00A637F0"/>
    <w:rsid w:val="00A64DDA"/>
    <w:rsid w:val="00A90EEC"/>
    <w:rsid w:val="00A957BB"/>
    <w:rsid w:val="00AF0EFC"/>
    <w:rsid w:val="00B278E7"/>
    <w:rsid w:val="00B27964"/>
    <w:rsid w:val="00B76626"/>
    <w:rsid w:val="00B83C6C"/>
    <w:rsid w:val="00B943DE"/>
    <w:rsid w:val="00BD56CA"/>
    <w:rsid w:val="00BF033A"/>
    <w:rsid w:val="00C10173"/>
    <w:rsid w:val="00C25993"/>
    <w:rsid w:val="00C46FC7"/>
    <w:rsid w:val="00C7337A"/>
    <w:rsid w:val="00C82FDB"/>
    <w:rsid w:val="00C84A3A"/>
    <w:rsid w:val="00C92A5E"/>
    <w:rsid w:val="00D12743"/>
    <w:rsid w:val="00D240FF"/>
    <w:rsid w:val="00D37477"/>
    <w:rsid w:val="00D441C4"/>
    <w:rsid w:val="00D50F9E"/>
    <w:rsid w:val="00D8707C"/>
    <w:rsid w:val="00DD067B"/>
    <w:rsid w:val="00E22D5B"/>
    <w:rsid w:val="00E23BAF"/>
    <w:rsid w:val="00E65FC4"/>
    <w:rsid w:val="00E71AFD"/>
    <w:rsid w:val="00EB6840"/>
    <w:rsid w:val="00EC7EEC"/>
    <w:rsid w:val="00EF0BF0"/>
    <w:rsid w:val="00F217FC"/>
    <w:rsid w:val="00F47052"/>
    <w:rsid w:val="00F7012E"/>
    <w:rsid w:val="00F83819"/>
    <w:rsid w:val="00FC3441"/>
    <w:rsid w:val="00FD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table" w:styleId="aa">
    <w:name w:val="Table Grid"/>
    <w:basedOn w:val="a2"/>
    <w:uiPriority w:val="39"/>
    <w:rsid w:val="0088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0"/>
    <w:link w:val="ac"/>
    <w:uiPriority w:val="1"/>
    <w:qFormat/>
    <w:rsid w:val="00580229"/>
    <w:pPr>
      <w:widowControl w:val="0"/>
      <w:autoSpaceDE w:val="0"/>
      <w:autoSpaceDN w:val="0"/>
      <w:spacing w:after="0" w:line="240" w:lineRule="auto"/>
      <w:ind w:firstLine="0"/>
    </w:pPr>
    <w:rPr>
      <w:color w:val="auto"/>
      <w:kern w:val="0"/>
      <w:szCs w:val="18"/>
      <w:lang w:val="kk-KZ" w:eastAsia="en-US"/>
      <w14:ligatures w14:val="none"/>
    </w:rPr>
  </w:style>
  <w:style w:type="character" w:customStyle="1" w:styleId="ac">
    <w:name w:val="Основной текст Знак"/>
    <w:basedOn w:val="a1"/>
    <w:link w:val="ab"/>
    <w:uiPriority w:val="1"/>
    <w:rsid w:val="00580229"/>
    <w:rPr>
      <w:rFonts w:ascii="Times New Roman" w:eastAsia="Times New Roman" w:hAnsi="Times New Roman" w:cs="Times New Roman"/>
      <w:kern w:val="0"/>
      <w:sz w:val="18"/>
      <w:szCs w:val="18"/>
      <w:lang w:val="kk-KZ" w:eastAsia="en-US"/>
      <w14:ligatures w14:val="none"/>
    </w:rPr>
  </w:style>
  <w:style w:type="paragraph" w:customStyle="1" w:styleId="11">
    <w:name w:val="Основной текст1"/>
    <w:basedOn w:val="a0"/>
    <w:rsid w:val="00E22D5B"/>
    <w:pPr>
      <w:snapToGrid w:val="0"/>
      <w:spacing w:after="0" w:line="240" w:lineRule="auto"/>
      <w:ind w:firstLine="0"/>
      <w:jc w:val="center"/>
    </w:pPr>
    <w:rPr>
      <w:b/>
      <w:color w:val="auto"/>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047335">
      <w:bodyDiv w:val="1"/>
      <w:marLeft w:val="0"/>
      <w:marRight w:val="0"/>
      <w:marTop w:val="0"/>
      <w:marBottom w:val="0"/>
      <w:divBdr>
        <w:top w:val="none" w:sz="0" w:space="0" w:color="auto"/>
        <w:left w:val="none" w:sz="0" w:space="0" w:color="auto"/>
        <w:bottom w:val="none" w:sz="0" w:space="0" w:color="auto"/>
        <w:right w:val="none" w:sz="0" w:space="0" w:color="auto"/>
      </w:divBdr>
    </w:div>
    <w:div w:id="2027175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5138</Words>
  <Characters>29292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6</cp:revision>
  <dcterms:created xsi:type="dcterms:W3CDTF">2024-10-28T08:26:00Z</dcterms:created>
  <dcterms:modified xsi:type="dcterms:W3CDTF">2025-01-05T10:56:00Z</dcterms:modified>
</cp:coreProperties>
</file>