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BCBC5" w14:textId="24CD0092"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r w:rsidR="004E36D1">
        <w:rPr>
          <w:b/>
          <w:bCs/>
          <w:sz w:val="22"/>
          <w:szCs w:val="22"/>
        </w:rPr>
        <w:t>30</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000000"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000000"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22DBA691" w14:textId="77777777" w:rsidR="00841B34" w:rsidRDefault="00000000" w:rsidP="00594811">
      <w:pPr>
        <w:spacing w:after="0" w:line="259" w:lineRule="auto"/>
        <w:ind w:right="57" w:firstLine="0"/>
        <w:rPr>
          <w:sz w:val="22"/>
          <w:szCs w:val="22"/>
        </w:rPr>
      </w:pPr>
      <w:r w:rsidRPr="00841B34">
        <w:rPr>
          <w:sz w:val="22"/>
          <w:szCs w:val="22"/>
        </w:rPr>
        <w:t>Адрес: КАЗАХСТАН Актюбинская область ул. пр. Абилкайыр хана д. 10,</w:t>
      </w:r>
    </w:p>
    <w:p w14:paraId="26FE68B3" w14:textId="1088A727" w:rsidR="00841B34" w:rsidRDefault="00000000" w:rsidP="00594811">
      <w:pPr>
        <w:spacing w:after="0" w:line="259" w:lineRule="auto"/>
        <w:ind w:right="57" w:firstLine="0"/>
        <w:rPr>
          <w:b/>
          <w:sz w:val="22"/>
          <w:szCs w:val="22"/>
        </w:rPr>
      </w:pPr>
      <w:r w:rsidRPr="00841B34">
        <w:rPr>
          <w:sz w:val="22"/>
          <w:szCs w:val="22"/>
        </w:rPr>
        <w:t xml:space="preserve">Телефон </w:t>
      </w:r>
      <w:r w:rsidRPr="000D097D">
        <w:rPr>
          <w:b/>
          <w:sz w:val="22"/>
          <w:szCs w:val="22"/>
          <w:u w:val="single"/>
        </w:rPr>
        <w:t>+7 (713</w:t>
      </w:r>
      <w:r w:rsidR="00056506" w:rsidRPr="000D097D">
        <w:rPr>
          <w:b/>
          <w:sz w:val="22"/>
          <w:szCs w:val="22"/>
          <w:u w:val="single"/>
        </w:rPr>
        <w:t>2</w:t>
      </w:r>
      <w:r w:rsidRPr="000D097D">
        <w:rPr>
          <w:b/>
          <w:sz w:val="22"/>
          <w:szCs w:val="22"/>
          <w:u w:val="single"/>
        </w:rPr>
        <w:t>)</w:t>
      </w:r>
      <w:r w:rsidR="00056506" w:rsidRPr="000D097D">
        <w:rPr>
          <w:b/>
          <w:sz w:val="22"/>
          <w:szCs w:val="22"/>
          <w:u w:val="single"/>
        </w:rPr>
        <w:t xml:space="preserve"> 744</w:t>
      </w:r>
      <w:r w:rsidR="000D097D" w:rsidRPr="000D097D">
        <w:rPr>
          <w:b/>
          <w:sz w:val="22"/>
          <w:szCs w:val="22"/>
          <w:u w:val="single"/>
        </w:rPr>
        <w:t>-134</w:t>
      </w:r>
    </w:p>
    <w:p w14:paraId="2B0596CB" w14:textId="7E24B300" w:rsidR="00841B34" w:rsidRPr="000D097D" w:rsidRDefault="00000000" w:rsidP="00594811">
      <w:pPr>
        <w:spacing w:after="0" w:line="259" w:lineRule="auto"/>
        <w:ind w:right="57" w:firstLine="0"/>
        <w:rPr>
          <w:sz w:val="22"/>
          <w:szCs w:val="22"/>
        </w:rPr>
      </w:pPr>
      <w:r w:rsidRPr="00841B34">
        <w:rPr>
          <w:sz w:val="22"/>
          <w:szCs w:val="22"/>
        </w:rPr>
        <w:t>Электронная почта</w:t>
      </w:r>
      <w:r w:rsidR="000D097D">
        <w:rPr>
          <w:sz w:val="22"/>
          <w:szCs w:val="22"/>
        </w:rPr>
        <w:t xml:space="preserve">: </w:t>
      </w:r>
      <w:hyperlink r:id="rId7" w:history="1">
        <w:r w:rsidR="000D097D" w:rsidRPr="00DA22C3">
          <w:rPr>
            <w:rStyle w:val="af"/>
            <w:sz w:val="22"/>
            <w:szCs w:val="22"/>
            <w:lang w:val="en-US"/>
          </w:rPr>
          <w:t>a</w:t>
        </w:r>
        <w:r w:rsidR="000D097D" w:rsidRPr="00DA22C3">
          <w:rPr>
            <w:rStyle w:val="af"/>
            <w:sz w:val="22"/>
            <w:szCs w:val="22"/>
          </w:rPr>
          <w:t>.</w:t>
        </w:r>
        <w:r w:rsidR="000D097D" w:rsidRPr="00DA22C3">
          <w:rPr>
            <w:rStyle w:val="af"/>
            <w:sz w:val="22"/>
            <w:szCs w:val="22"/>
            <w:lang w:val="en-US"/>
          </w:rPr>
          <w:t>kopzhassar</w:t>
        </w:r>
        <w:r w:rsidR="000D097D" w:rsidRPr="00DA22C3">
          <w:rPr>
            <w:rStyle w:val="af"/>
            <w:sz w:val="22"/>
            <w:szCs w:val="22"/>
          </w:rPr>
          <w:t>@</w:t>
        </w:r>
        <w:r w:rsidR="000D097D" w:rsidRPr="00DA22C3">
          <w:rPr>
            <w:rStyle w:val="af"/>
            <w:sz w:val="22"/>
            <w:szCs w:val="22"/>
            <w:lang w:val="en-US"/>
          </w:rPr>
          <w:t>uo</w:t>
        </w:r>
        <w:r w:rsidR="000D097D" w:rsidRPr="00DA22C3">
          <w:rPr>
            <w:rStyle w:val="af"/>
            <w:sz w:val="22"/>
            <w:szCs w:val="22"/>
          </w:rPr>
          <w:t>.</w:t>
        </w:r>
        <w:r w:rsidR="000D097D" w:rsidRPr="00DA22C3">
          <w:rPr>
            <w:rStyle w:val="af"/>
            <w:sz w:val="22"/>
            <w:szCs w:val="22"/>
            <w:lang w:val="en-US"/>
          </w:rPr>
          <w:t>kmg</w:t>
        </w:r>
        <w:r w:rsidR="000D097D" w:rsidRPr="00DA22C3">
          <w:rPr>
            <w:rStyle w:val="af"/>
            <w:sz w:val="22"/>
            <w:szCs w:val="22"/>
          </w:rPr>
          <w:t>.</w:t>
        </w:r>
        <w:r w:rsidR="000D097D" w:rsidRPr="00DA22C3">
          <w:rPr>
            <w:rStyle w:val="af"/>
            <w:sz w:val="22"/>
            <w:szCs w:val="22"/>
            <w:lang w:val="en-US"/>
          </w:rPr>
          <w:t>kz</w:t>
        </w:r>
      </w:hyperlink>
    </w:p>
    <w:p w14:paraId="7421446B" w14:textId="77777777" w:rsidR="00841B34" w:rsidRDefault="00000000"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0326643D" w:rsidR="00841B34" w:rsidRDefault="00000000"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8"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3F7E2302" w14:textId="19D112CB" w:rsidR="00841B34" w:rsidRDefault="00000000"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9"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000000"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tbl>
      <w:tblPr>
        <w:tblStyle w:val="TableGrid"/>
        <w:tblW w:w="5000" w:type="pct"/>
        <w:jc w:val="center"/>
        <w:tblInd w:w="0" w:type="dxa"/>
        <w:tblCellMar>
          <w:left w:w="18" w:type="dxa"/>
          <w:right w:w="56" w:type="dxa"/>
        </w:tblCellMar>
        <w:tblLook w:val="04A0" w:firstRow="1" w:lastRow="0" w:firstColumn="1" w:lastColumn="0" w:noHBand="0" w:noVBand="1"/>
      </w:tblPr>
      <w:tblGrid>
        <w:gridCol w:w="1777"/>
        <w:gridCol w:w="971"/>
        <w:gridCol w:w="1760"/>
        <w:gridCol w:w="2154"/>
        <w:gridCol w:w="2270"/>
        <w:gridCol w:w="1559"/>
        <w:gridCol w:w="2007"/>
        <w:gridCol w:w="1343"/>
        <w:gridCol w:w="1813"/>
      </w:tblGrid>
      <w:tr w:rsidR="000D097D" w:rsidRPr="00742E96" w14:paraId="48954C0C" w14:textId="3A9AD78E" w:rsidTr="000D097D">
        <w:trPr>
          <w:trHeight w:val="632"/>
          <w:jc w:val="center"/>
        </w:trPr>
        <w:tc>
          <w:tcPr>
            <w:tcW w:w="568" w:type="pct"/>
            <w:tcBorders>
              <w:top w:val="single" w:sz="2" w:space="0" w:color="000000"/>
              <w:left w:val="nil"/>
              <w:bottom w:val="single" w:sz="5" w:space="0" w:color="000000"/>
              <w:right w:val="single" w:sz="5" w:space="0" w:color="000000"/>
            </w:tcBorders>
            <w:vAlign w:val="center"/>
          </w:tcPr>
          <w:p w14:paraId="3BDFB73A" w14:textId="77777777" w:rsidR="000E10FB" w:rsidRPr="00742E96" w:rsidRDefault="000E10FB" w:rsidP="000D097D">
            <w:pPr>
              <w:spacing w:after="0" w:line="259" w:lineRule="auto"/>
              <w:ind w:right="57" w:firstLine="0"/>
              <w:jc w:val="center"/>
              <w:rPr>
                <w:b/>
                <w:sz w:val="20"/>
                <w:szCs w:val="20"/>
              </w:rPr>
            </w:pPr>
          </w:p>
          <w:p w14:paraId="4C0FD0A3" w14:textId="685C313D" w:rsidR="000E10FB" w:rsidRPr="00742E96" w:rsidRDefault="000E10FB" w:rsidP="000D097D">
            <w:pPr>
              <w:spacing w:after="0"/>
              <w:ind w:right="57" w:firstLine="0"/>
              <w:jc w:val="center"/>
              <w:rPr>
                <w:b/>
                <w:bCs/>
                <w:sz w:val="20"/>
                <w:szCs w:val="20"/>
              </w:rPr>
            </w:pPr>
            <w:r w:rsidRPr="00742E96">
              <w:rPr>
                <w:b/>
                <w:bCs/>
                <w:sz w:val="20"/>
                <w:szCs w:val="20"/>
              </w:rPr>
              <w:t>Номер контракта на недропользование</w:t>
            </w:r>
          </w:p>
        </w:tc>
        <w:tc>
          <w:tcPr>
            <w:tcW w:w="310" w:type="pct"/>
            <w:tcBorders>
              <w:top w:val="single" w:sz="2" w:space="0" w:color="000000"/>
              <w:left w:val="nil"/>
              <w:bottom w:val="single" w:sz="5" w:space="0" w:color="000000"/>
              <w:right w:val="single" w:sz="5" w:space="0" w:color="000000"/>
            </w:tcBorders>
            <w:vAlign w:val="center"/>
          </w:tcPr>
          <w:p w14:paraId="5CFEADDB" w14:textId="7E98971A" w:rsidR="000E10FB" w:rsidRPr="00742E96" w:rsidRDefault="000E10FB" w:rsidP="000D097D">
            <w:pPr>
              <w:spacing w:after="0" w:line="259" w:lineRule="auto"/>
              <w:ind w:right="57" w:firstLine="0"/>
              <w:jc w:val="center"/>
              <w:rPr>
                <w:b/>
                <w:bCs/>
                <w:sz w:val="20"/>
                <w:szCs w:val="20"/>
              </w:rPr>
            </w:pPr>
            <w:r w:rsidRPr="00742E96">
              <w:rPr>
                <w:b/>
                <w:bCs/>
                <w:sz w:val="20"/>
                <w:szCs w:val="20"/>
              </w:rPr>
              <w:t>Код предмета закупки</w:t>
            </w:r>
          </w:p>
        </w:tc>
        <w:tc>
          <w:tcPr>
            <w:tcW w:w="562" w:type="pct"/>
            <w:tcBorders>
              <w:top w:val="single" w:sz="2" w:space="0" w:color="000000"/>
              <w:left w:val="single" w:sz="5" w:space="0" w:color="000000"/>
              <w:bottom w:val="single" w:sz="5" w:space="0" w:color="000000"/>
              <w:right w:val="single" w:sz="5" w:space="0" w:color="000000"/>
            </w:tcBorders>
            <w:vAlign w:val="center"/>
          </w:tcPr>
          <w:p w14:paraId="31608A51" w14:textId="324EF752" w:rsidR="000E10FB" w:rsidRPr="00742E96" w:rsidRDefault="000E10FB" w:rsidP="000D097D">
            <w:pPr>
              <w:spacing w:after="0" w:line="259" w:lineRule="auto"/>
              <w:ind w:right="57" w:firstLine="0"/>
              <w:jc w:val="center"/>
              <w:rPr>
                <w:sz w:val="20"/>
                <w:szCs w:val="20"/>
              </w:rPr>
            </w:pPr>
            <w:r w:rsidRPr="00742E96">
              <w:rPr>
                <w:b/>
                <w:sz w:val="20"/>
                <w:szCs w:val="20"/>
              </w:rPr>
              <w:t>Код товаров, работ или услуг по Единому номенклатурному справочнику товаров, работ и услуг</w:t>
            </w:r>
          </w:p>
        </w:tc>
        <w:tc>
          <w:tcPr>
            <w:tcW w:w="688" w:type="pct"/>
            <w:tcBorders>
              <w:top w:val="single" w:sz="2" w:space="0" w:color="000000"/>
              <w:left w:val="single" w:sz="5" w:space="0" w:color="000000"/>
              <w:bottom w:val="single" w:sz="5" w:space="0" w:color="000000"/>
              <w:right w:val="single" w:sz="5" w:space="0" w:color="000000"/>
            </w:tcBorders>
            <w:vAlign w:val="center"/>
          </w:tcPr>
          <w:p w14:paraId="53994492" w14:textId="2BCB582C" w:rsidR="000E10FB" w:rsidRPr="00742E96" w:rsidRDefault="000E10FB" w:rsidP="000D097D">
            <w:pPr>
              <w:spacing w:after="0" w:line="259" w:lineRule="auto"/>
              <w:ind w:right="57" w:firstLine="0"/>
              <w:jc w:val="center"/>
              <w:rPr>
                <w:b/>
                <w:sz w:val="20"/>
                <w:szCs w:val="20"/>
              </w:rPr>
            </w:pPr>
            <w:r w:rsidRPr="00742E96">
              <w:rPr>
                <w:b/>
                <w:sz w:val="20"/>
                <w:szCs w:val="20"/>
              </w:rPr>
              <w:t>Наименование закупаемых товаров, работ и услуг</w:t>
            </w:r>
          </w:p>
        </w:tc>
        <w:tc>
          <w:tcPr>
            <w:tcW w:w="725" w:type="pct"/>
            <w:tcBorders>
              <w:top w:val="single" w:sz="2" w:space="0" w:color="000000"/>
              <w:left w:val="single" w:sz="5" w:space="0" w:color="000000"/>
              <w:bottom w:val="single" w:sz="5" w:space="0" w:color="000000"/>
              <w:right w:val="single" w:sz="5" w:space="0" w:color="000000"/>
            </w:tcBorders>
            <w:vAlign w:val="center"/>
          </w:tcPr>
          <w:p w14:paraId="5FA72482" w14:textId="50CFEBE3" w:rsidR="000E10FB" w:rsidRPr="00742E96" w:rsidRDefault="000E10FB" w:rsidP="000D097D">
            <w:pPr>
              <w:spacing w:after="0" w:line="259" w:lineRule="auto"/>
              <w:ind w:right="57" w:firstLine="0"/>
              <w:jc w:val="center"/>
              <w:rPr>
                <w:sz w:val="20"/>
                <w:szCs w:val="20"/>
              </w:rPr>
            </w:pPr>
            <w:r w:rsidRPr="00742E96">
              <w:rPr>
                <w:b/>
                <w:sz w:val="20"/>
                <w:szCs w:val="20"/>
              </w:rPr>
              <w:t>Наименование и краткое (дополнительное) описание приобретаемых товаров, работ и услуг</w:t>
            </w:r>
          </w:p>
        </w:tc>
        <w:tc>
          <w:tcPr>
            <w:tcW w:w="498" w:type="pct"/>
            <w:tcBorders>
              <w:top w:val="single" w:sz="2" w:space="0" w:color="000000"/>
              <w:left w:val="single" w:sz="5" w:space="0" w:color="000000"/>
              <w:bottom w:val="single" w:sz="5" w:space="0" w:color="000000"/>
              <w:right w:val="single" w:sz="5" w:space="0" w:color="000000"/>
            </w:tcBorders>
            <w:vAlign w:val="center"/>
          </w:tcPr>
          <w:p w14:paraId="2A307C53" w14:textId="57DCD184" w:rsidR="000E10FB" w:rsidRPr="00742E96" w:rsidRDefault="000E10FB" w:rsidP="000D097D">
            <w:pPr>
              <w:spacing w:after="0" w:line="259" w:lineRule="auto"/>
              <w:ind w:right="57" w:firstLine="0"/>
              <w:jc w:val="center"/>
              <w:rPr>
                <w:sz w:val="20"/>
                <w:szCs w:val="20"/>
              </w:rPr>
            </w:pPr>
            <w:r w:rsidRPr="00742E96">
              <w:rPr>
                <w:b/>
                <w:sz w:val="20"/>
                <w:szCs w:val="20"/>
              </w:rPr>
              <w:t>Планируемый объем закупа в натуральном выражении</w:t>
            </w:r>
          </w:p>
        </w:tc>
        <w:tc>
          <w:tcPr>
            <w:tcW w:w="641" w:type="pct"/>
            <w:tcBorders>
              <w:top w:val="single" w:sz="2" w:space="0" w:color="000000"/>
              <w:left w:val="single" w:sz="5" w:space="0" w:color="000000"/>
              <w:bottom w:val="single" w:sz="5" w:space="0" w:color="000000"/>
              <w:right w:val="single" w:sz="5" w:space="0" w:color="000000"/>
            </w:tcBorders>
            <w:vAlign w:val="center"/>
          </w:tcPr>
          <w:p w14:paraId="2FD4150B" w14:textId="788440BA" w:rsidR="000E10FB" w:rsidRPr="00742E96" w:rsidRDefault="000E10FB" w:rsidP="000D097D">
            <w:pPr>
              <w:spacing w:after="0" w:line="259" w:lineRule="auto"/>
              <w:ind w:right="57" w:firstLine="0"/>
              <w:jc w:val="center"/>
              <w:rPr>
                <w:sz w:val="20"/>
                <w:szCs w:val="20"/>
              </w:rPr>
            </w:pPr>
            <w:r w:rsidRPr="00742E96">
              <w:rPr>
                <w:b/>
                <w:sz w:val="20"/>
                <w:szCs w:val="20"/>
              </w:rPr>
              <w:t>Планируемая сумма закупа без учета налога на добавленную стоимость, тенге</w:t>
            </w:r>
          </w:p>
        </w:tc>
        <w:tc>
          <w:tcPr>
            <w:tcW w:w="429" w:type="pct"/>
            <w:tcBorders>
              <w:top w:val="single" w:sz="2" w:space="0" w:color="000000"/>
              <w:left w:val="single" w:sz="5" w:space="0" w:color="000000"/>
              <w:bottom w:val="single" w:sz="5" w:space="0" w:color="000000"/>
              <w:right w:val="single" w:sz="5" w:space="0" w:color="000000"/>
            </w:tcBorders>
            <w:vAlign w:val="center"/>
          </w:tcPr>
          <w:p w14:paraId="7F42C84B" w14:textId="08A02694" w:rsidR="000E10FB" w:rsidRPr="00742E96" w:rsidRDefault="000E10FB" w:rsidP="000D097D">
            <w:pPr>
              <w:spacing w:after="0" w:line="259" w:lineRule="auto"/>
              <w:ind w:right="57" w:firstLine="0"/>
              <w:jc w:val="center"/>
              <w:rPr>
                <w:b/>
                <w:sz w:val="20"/>
                <w:szCs w:val="20"/>
              </w:rPr>
            </w:pPr>
            <w:r w:rsidRPr="00742E96">
              <w:rPr>
                <w:b/>
                <w:sz w:val="20"/>
                <w:szCs w:val="20"/>
              </w:rPr>
              <w:t>Обеспечение тендерной заявки</w:t>
            </w:r>
          </w:p>
        </w:tc>
        <w:tc>
          <w:tcPr>
            <w:tcW w:w="579" w:type="pct"/>
            <w:tcBorders>
              <w:top w:val="single" w:sz="2" w:space="0" w:color="000000"/>
              <w:left w:val="single" w:sz="5" w:space="0" w:color="000000"/>
              <w:bottom w:val="single" w:sz="5" w:space="0" w:color="000000"/>
              <w:right w:val="single" w:sz="5" w:space="0" w:color="000000"/>
            </w:tcBorders>
            <w:vAlign w:val="center"/>
          </w:tcPr>
          <w:p w14:paraId="614C3455" w14:textId="3FD2BFD2" w:rsidR="000E10FB" w:rsidRPr="00742E96" w:rsidRDefault="000E10FB" w:rsidP="000D097D">
            <w:pPr>
              <w:spacing w:after="0" w:line="259" w:lineRule="auto"/>
              <w:ind w:right="57" w:firstLine="0"/>
              <w:jc w:val="center"/>
              <w:rPr>
                <w:b/>
                <w:sz w:val="20"/>
                <w:szCs w:val="20"/>
              </w:rPr>
            </w:pPr>
            <w:r w:rsidRPr="00742E96">
              <w:rPr>
                <w:b/>
                <w:sz w:val="20"/>
                <w:szCs w:val="20"/>
              </w:rPr>
              <w:t>Прогнозная доля внутристрановой ценности по работам и услугам</w:t>
            </w:r>
          </w:p>
        </w:tc>
      </w:tr>
      <w:tr w:rsidR="000D097D" w:rsidRPr="00742E96" w14:paraId="66D9C527" w14:textId="4380813D" w:rsidTr="000D097D">
        <w:trPr>
          <w:trHeight w:val="1082"/>
          <w:jc w:val="center"/>
        </w:trPr>
        <w:tc>
          <w:tcPr>
            <w:tcW w:w="568" w:type="pct"/>
            <w:vMerge w:val="restart"/>
            <w:tcBorders>
              <w:top w:val="single" w:sz="5" w:space="0" w:color="000000"/>
              <w:left w:val="nil"/>
              <w:right w:val="single" w:sz="2" w:space="0" w:color="000000"/>
            </w:tcBorders>
            <w:vAlign w:val="center"/>
          </w:tcPr>
          <w:p w14:paraId="175A0C06" w14:textId="5567B9F4" w:rsidR="000D097D" w:rsidRPr="00742E96" w:rsidRDefault="000D097D" w:rsidP="000D097D">
            <w:pPr>
              <w:spacing w:after="0" w:line="259" w:lineRule="auto"/>
              <w:ind w:right="57" w:firstLine="0"/>
              <w:jc w:val="center"/>
              <w:rPr>
                <w:sz w:val="20"/>
                <w:szCs w:val="20"/>
              </w:rPr>
            </w:pPr>
            <w:r w:rsidRPr="00742E96">
              <w:rPr>
                <w:sz w:val="20"/>
                <w:szCs w:val="20"/>
              </w:rPr>
              <w:t>5224</w:t>
            </w:r>
          </w:p>
        </w:tc>
        <w:tc>
          <w:tcPr>
            <w:tcW w:w="310" w:type="pct"/>
            <w:vMerge w:val="restart"/>
            <w:tcBorders>
              <w:top w:val="single" w:sz="5" w:space="0" w:color="000000"/>
              <w:left w:val="nil"/>
              <w:right w:val="single" w:sz="2" w:space="0" w:color="000000"/>
            </w:tcBorders>
            <w:vAlign w:val="center"/>
          </w:tcPr>
          <w:p w14:paraId="087EB7C3" w14:textId="39E40663" w:rsidR="000D097D" w:rsidRPr="00742E96" w:rsidRDefault="000D097D" w:rsidP="000D097D">
            <w:pPr>
              <w:spacing w:after="0" w:line="259" w:lineRule="auto"/>
              <w:ind w:right="57" w:firstLine="0"/>
              <w:jc w:val="center"/>
              <w:rPr>
                <w:sz w:val="20"/>
                <w:szCs w:val="20"/>
              </w:rPr>
            </w:pPr>
            <w:r w:rsidRPr="00742E96">
              <w:rPr>
                <w:sz w:val="20"/>
                <w:szCs w:val="20"/>
                <w:lang w:val="en-US"/>
              </w:rPr>
              <w:t xml:space="preserve">13 </w:t>
            </w:r>
            <w:r w:rsidRPr="00742E96">
              <w:rPr>
                <w:sz w:val="20"/>
                <w:szCs w:val="20"/>
              </w:rPr>
              <w:t>У</w:t>
            </w:r>
          </w:p>
        </w:tc>
        <w:tc>
          <w:tcPr>
            <w:tcW w:w="562" w:type="pct"/>
            <w:vMerge w:val="restart"/>
            <w:tcBorders>
              <w:top w:val="single" w:sz="5" w:space="0" w:color="000000"/>
              <w:left w:val="single" w:sz="2" w:space="0" w:color="000000"/>
              <w:right w:val="single" w:sz="5" w:space="0" w:color="000000"/>
            </w:tcBorders>
            <w:vAlign w:val="center"/>
          </w:tcPr>
          <w:p w14:paraId="005C5B42" w14:textId="38339F13" w:rsidR="000D097D" w:rsidRPr="00742E96" w:rsidRDefault="000D097D" w:rsidP="000D097D">
            <w:pPr>
              <w:spacing w:after="0" w:line="259" w:lineRule="auto"/>
              <w:ind w:right="57" w:firstLine="0"/>
              <w:jc w:val="center"/>
              <w:rPr>
                <w:sz w:val="20"/>
                <w:szCs w:val="20"/>
              </w:rPr>
            </w:pPr>
            <w:r w:rsidRPr="00742E96">
              <w:rPr>
                <w:sz w:val="20"/>
                <w:szCs w:val="20"/>
              </w:rPr>
              <w:t>842511.000.000002</w:t>
            </w:r>
          </w:p>
        </w:tc>
        <w:tc>
          <w:tcPr>
            <w:tcW w:w="688" w:type="pct"/>
            <w:vMerge w:val="restart"/>
            <w:tcBorders>
              <w:top w:val="single" w:sz="5" w:space="0" w:color="000000"/>
              <w:left w:val="single" w:sz="5" w:space="0" w:color="000000"/>
              <w:right w:val="single" w:sz="5" w:space="0" w:color="000000"/>
            </w:tcBorders>
            <w:vAlign w:val="center"/>
          </w:tcPr>
          <w:p w14:paraId="27486483" w14:textId="0D68DFE7" w:rsidR="000D097D" w:rsidRPr="00742E96" w:rsidRDefault="000D097D" w:rsidP="000D097D">
            <w:pPr>
              <w:spacing w:after="0" w:line="259" w:lineRule="auto"/>
              <w:ind w:right="57" w:firstLine="0"/>
              <w:jc w:val="center"/>
              <w:rPr>
                <w:sz w:val="20"/>
                <w:szCs w:val="20"/>
              </w:rPr>
            </w:pPr>
            <w:r w:rsidRPr="00742E96">
              <w:rPr>
                <w:sz w:val="20"/>
                <w:szCs w:val="20"/>
              </w:rPr>
              <w:t>Услуги по предупреждению возникновения открытых газовых и нефтяных фонтанов</w:t>
            </w:r>
          </w:p>
        </w:tc>
        <w:tc>
          <w:tcPr>
            <w:tcW w:w="725" w:type="pct"/>
            <w:vMerge w:val="restart"/>
            <w:tcBorders>
              <w:top w:val="single" w:sz="5" w:space="0" w:color="000000"/>
              <w:left w:val="single" w:sz="5" w:space="0" w:color="000000"/>
              <w:right w:val="single" w:sz="5" w:space="0" w:color="000000"/>
            </w:tcBorders>
            <w:vAlign w:val="center"/>
          </w:tcPr>
          <w:p w14:paraId="722594EB" w14:textId="5A47F3BF" w:rsidR="000D097D" w:rsidRPr="00742E96" w:rsidRDefault="000D097D" w:rsidP="000D097D">
            <w:pPr>
              <w:spacing w:after="0" w:line="259" w:lineRule="auto"/>
              <w:ind w:right="57" w:firstLine="0"/>
              <w:jc w:val="center"/>
              <w:rPr>
                <w:sz w:val="20"/>
                <w:szCs w:val="20"/>
              </w:rPr>
            </w:pPr>
            <w:r w:rsidRPr="00742E96">
              <w:rPr>
                <w:sz w:val="20"/>
                <w:szCs w:val="20"/>
              </w:rPr>
              <w:t>Услуги по предупреждению возникновения открытых газовых и нефтяных фонтанов фонда добывающих и нагнетательных скважин</w:t>
            </w:r>
          </w:p>
        </w:tc>
        <w:tc>
          <w:tcPr>
            <w:tcW w:w="498" w:type="pct"/>
            <w:tcBorders>
              <w:top w:val="single" w:sz="5" w:space="0" w:color="000000"/>
              <w:left w:val="single" w:sz="5" w:space="0" w:color="000000"/>
              <w:bottom w:val="single" w:sz="5" w:space="0" w:color="000000"/>
              <w:right w:val="single" w:sz="5" w:space="0" w:color="000000"/>
            </w:tcBorders>
            <w:vAlign w:val="center"/>
          </w:tcPr>
          <w:p w14:paraId="26CEE014" w14:textId="2EBF33DC" w:rsidR="000D097D" w:rsidRPr="00742E96" w:rsidRDefault="000D097D" w:rsidP="000D097D">
            <w:pPr>
              <w:spacing w:after="0" w:line="259" w:lineRule="auto"/>
              <w:ind w:right="57" w:firstLine="0"/>
              <w:jc w:val="center"/>
              <w:rPr>
                <w:sz w:val="20"/>
                <w:szCs w:val="20"/>
              </w:rPr>
            </w:pPr>
            <w:r w:rsidRPr="00742E96">
              <w:rPr>
                <w:sz w:val="20"/>
                <w:szCs w:val="20"/>
              </w:rPr>
              <w:t>2025 – 1</w:t>
            </w:r>
          </w:p>
        </w:tc>
        <w:tc>
          <w:tcPr>
            <w:tcW w:w="641" w:type="pct"/>
            <w:tcBorders>
              <w:top w:val="single" w:sz="5" w:space="0" w:color="000000"/>
              <w:left w:val="single" w:sz="5" w:space="0" w:color="000000"/>
              <w:right w:val="single" w:sz="5" w:space="0" w:color="000000"/>
            </w:tcBorders>
            <w:vAlign w:val="center"/>
          </w:tcPr>
          <w:p w14:paraId="1AF6B397" w14:textId="62088F9A" w:rsidR="000D097D" w:rsidRPr="00742E96" w:rsidRDefault="000D097D" w:rsidP="000D097D">
            <w:pPr>
              <w:spacing w:after="0" w:line="259" w:lineRule="auto"/>
              <w:ind w:right="57" w:firstLine="0"/>
              <w:jc w:val="center"/>
              <w:rPr>
                <w:sz w:val="20"/>
                <w:szCs w:val="20"/>
              </w:rPr>
            </w:pPr>
            <w:r w:rsidRPr="00742E96">
              <w:rPr>
                <w:sz w:val="20"/>
                <w:szCs w:val="20"/>
              </w:rPr>
              <w:t>2025 – 48 144 000,0</w:t>
            </w:r>
          </w:p>
        </w:tc>
        <w:tc>
          <w:tcPr>
            <w:tcW w:w="429" w:type="pct"/>
            <w:vMerge w:val="restart"/>
            <w:tcBorders>
              <w:top w:val="single" w:sz="5" w:space="0" w:color="000000"/>
              <w:left w:val="single" w:sz="5" w:space="0" w:color="000000"/>
              <w:right w:val="single" w:sz="5" w:space="0" w:color="000000"/>
            </w:tcBorders>
            <w:vAlign w:val="center"/>
          </w:tcPr>
          <w:p w14:paraId="7AEF1718" w14:textId="3C63C469" w:rsidR="000D097D" w:rsidRPr="00742E96" w:rsidRDefault="000D097D" w:rsidP="000D097D">
            <w:pPr>
              <w:spacing w:after="0" w:line="259" w:lineRule="auto"/>
              <w:ind w:right="57" w:firstLine="0"/>
              <w:jc w:val="center"/>
              <w:rPr>
                <w:sz w:val="20"/>
                <w:szCs w:val="20"/>
              </w:rPr>
            </w:pPr>
            <w:r w:rsidRPr="00742E96">
              <w:rPr>
                <w:sz w:val="20"/>
                <w:szCs w:val="20"/>
              </w:rPr>
              <w:t>1% от планируемой суммы закупка без учета налога на добавленную стоимость, тенге</w:t>
            </w:r>
          </w:p>
        </w:tc>
        <w:tc>
          <w:tcPr>
            <w:tcW w:w="579" w:type="pct"/>
            <w:vMerge w:val="restart"/>
            <w:tcBorders>
              <w:top w:val="single" w:sz="5" w:space="0" w:color="000000"/>
              <w:left w:val="single" w:sz="5" w:space="0" w:color="000000"/>
              <w:right w:val="single" w:sz="5" w:space="0" w:color="000000"/>
            </w:tcBorders>
            <w:vAlign w:val="center"/>
          </w:tcPr>
          <w:p w14:paraId="33EACB44" w14:textId="48F7712A" w:rsidR="000D097D" w:rsidRPr="00742E96" w:rsidRDefault="000D097D" w:rsidP="000D097D">
            <w:pPr>
              <w:spacing w:after="0" w:line="259" w:lineRule="auto"/>
              <w:ind w:right="57" w:firstLine="0"/>
              <w:jc w:val="center"/>
              <w:rPr>
                <w:sz w:val="20"/>
                <w:szCs w:val="20"/>
              </w:rPr>
            </w:pPr>
            <w:r w:rsidRPr="00742E96">
              <w:rPr>
                <w:sz w:val="20"/>
                <w:szCs w:val="20"/>
              </w:rPr>
              <w:t>95%</w:t>
            </w:r>
          </w:p>
        </w:tc>
      </w:tr>
      <w:tr w:rsidR="000D097D" w:rsidRPr="00742E96" w14:paraId="6FC75148" w14:textId="77777777" w:rsidTr="000D097D">
        <w:trPr>
          <w:trHeight w:val="1081"/>
          <w:jc w:val="center"/>
        </w:trPr>
        <w:tc>
          <w:tcPr>
            <w:tcW w:w="568" w:type="pct"/>
            <w:vMerge/>
            <w:tcBorders>
              <w:left w:val="nil"/>
              <w:right w:val="single" w:sz="2" w:space="0" w:color="000000"/>
            </w:tcBorders>
            <w:vAlign w:val="center"/>
          </w:tcPr>
          <w:p w14:paraId="6A4AF8D5" w14:textId="77777777" w:rsidR="000D097D" w:rsidRPr="00742E96" w:rsidRDefault="000D097D" w:rsidP="000D097D">
            <w:pPr>
              <w:spacing w:after="0" w:line="259" w:lineRule="auto"/>
              <w:ind w:right="57" w:firstLine="0"/>
              <w:jc w:val="center"/>
              <w:rPr>
                <w:sz w:val="20"/>
                <w:szCs w:val="20"/>
              </w:rPr>
            </w:pPr>
          </w:p>
        </w:tc>
        <w:tc>
          <w:tcPr>
            <w:tcW w:w="310" w:type="pct"/>
            <w:vMerge/>
            <w:tcBorders>
              <w:left w:val="nil"/>
              <w:right w:val="single" w:sz="2" w:space="0" w:color="000000"/>
            </w:tcBorders>
            <w:vAlign w:val="center"/>
          </w:tcPr>
          <w:p w14:paraId="5938E5FC" w14:textId="77777777" w:rsidR="000D097D" w:rsidRPr="00742E96" w:rsidRDefault="000D097D" w:rsidP="000D097D">
            <w:pPr>
              <w:spacing w:after="0" w:line="259" w:lineRule="auto"/>
              <w:ind w:right="57" w:firstLine="0"/>
              <w:jc w:val="center"/>
              <w:rPr>
                <w:sz w:val="20"/>
                <w:szCs w:val="20"/>
                <w:lang w:val="en-US"/>
              </w:rPr>
            </w:pPr>
          </w:p>
        </w:tc>
        <w:tc>
          <w:tcPr>
            <w:tcW w:w="562" w:type="pct"/>
            <w:vMerge/>
            <w:tcBorders>
              <w:left w:val="single" w:sz="2" w:space="0" w:color="000000"/>
              <w:right w:val="single" w:sz="5" w:space="0" w:color="000000"/>
            </w:tcBorders>
            <w:vAlign w:val="center"/>
          </w:tcPr>
          <w:p w14:paraId="76DBCFE2" w14:textId="77777777" w:rsidR="000D097D" w:rsidRPr="00742E96" w:rsidRDefault="000D097D" w:rsidP="000D097D">
            <w:pPr>
              <w:spacing w:after="0" w:line="259" w:lineRule="auto"/>
              <w:ind w:right="57" w:firstLine="0"/>
              <w:jc w:val="center"/>
              <w:rPr>
                <w:sz w:val="20"/>
                <w:szCs w:val="20"/>
              </w:rPr>
            </w:pPr>
          </w:p>
        </w:tc>
        <w:tc>
          <w:tcPr>
            <w:tcW w:w="688" w:type="pct"/>
            <w:vMerge/>
            <w:tcBorders>
              <w:left w:val="single" w:sz="5" w:space="0" w:color="000000"/>
              <w:right w:val="single" w:sz="5" w:space="0" w:color="000000"/>
            </w:tcBorders>
            <w:vAlign w:val="center"/>
          </w:tcPr>
          <w:p w14:paraId="69C2FB0C" w14:textId="77777777" w:rsidR="000D097D" w:rsidRPr="00742E96" w:rsidRDefault="000D097D" w:rsidP="000D097D">
            <w:pPr>
              <w:spacing w:after="0" w:line="259" w:lineRule="auto"/>
              <w:ind w:right="57" w:firstLine="0"/>
              <w:jc w:val="center"/>
              <w:rPr>
                <w:sz w:val="20"/>
                <w:szCs w:val="20"/>
              </w:rPr>
            </w:pPr>
          </w:p>
        </w:tc>
        <w:tc>
          <w:tcPr>
            <w:tcW w:w="725" w:type="pct"/>
            <w:vMerge/>
            <w:tcBorders>
              <w:left w:val="single" w:sz="5" w:space="0" w:color="000000"/>
              <w:right w:val="single" w:sz="5" w:space="0" w:color="000000"/>
            </w:tcBorders>
            <w:vAlign w:val="center"/>
          </w:tcPr>
          <w:p w14:paraId="7825F590" w14:textId="77777777" w:rsidR="000D097D" w:rsidRPr="00742E96" w:rsidRDefault="000D097D" w:rsidP="000D097D">
            <w:pPr>
              <w:spacing w:after="0" w:line="259" w:lineRule="auto"/>
              <w:ind w:right="57" w:firstLine="0"/>
              <w:jc w:val="center"/>
              <w:rPr>
                <w:sz w:val="20"/>
                <w:szCs w:val="20"/>
              </w:rPr>
            </w:pPr>
          </w:p>
        </w:tc>
        <w:tc>
          <w:tcPr>
            <w:tcW w:w="498" w:type="pct"/>
            <w:tcBorders>
              <w:top w:val="single" w:sz="5" w:space="0" w:color="000000"/>
              <w:left w:val="single" w:sz="5" w:space="0" w:color="000000"/>
              <w:bottom w:val="single" w:sz="5" w:space="0" w:color="000000"/>
              <w:right w:val="single" w:sz="5" w:space="0" w:color="000000"/>
            </w:tcBorders>
            <w:vAlign w:val="center"/>
          </w:tcPr>
          <w:p w14:paraId="634A9F54" w14:textId="6CCFC1E0" w:rsidR="000D097D" w:rsidRPr="00742E96" w:rsidRDefault="000D097D" w:rsidP="000D097D">
            <w:pPr>
              <w:spacing w:after="0" w:line="259" w:lineRule="auto"/>
              <w:ind w:right="57" w:firstLine="0"/>
              <w:jc w:val="center"/>
              <w:rPr>
                <w:sz w:val="20"/>
                <w:szCs w:val="20"/>
              </w:rPr>
            </w:pPr>
            <w:r w:rsidRPr="00742E96">
              <w:rPr>
                <w:sz w:val="20"/>
                <w:szCs w:val="20"/>
              </w:rPr>
              <w:t>2026 – 1</w:t>
            </w:r>
          </w:p>
        </w:tc>
        <w:tc>
          <w:tcPr>
            <w:tcW w:w="641" w:type="pct"/>
            <w:tcBorders>
              <w:left w:val="single" w:sz="5" w:space="0" w:color="000000"/>
              <w:right w:val="single" w:sz="5" w:space="0" w:color="000000"/>
            </w:tcBorders>
            <w:vAlign w:val="center"/>
          </w:tcPr>
          <w:p w14:paraId="40CF49D5" w14:textId="087885B3" w:rsidR="000D097D" w:rsidRPr="00742E96" w:rsidRDefault="000D097D" w:rsidP="000D097D">
            <w:pPr>
              <w:spacing w:after="0" w:line="259" w:lineRule="auto"/>
              <w:ind w:right="57" w:firstLine="0"/>
              <w:jc w:val="center"/>
              <w:rPr>
                <w:sz w:val="20"/>
                <w:szCs w:val="20"/>
              </w:rPr>
            </w:pPr>
            <w:r w:rsidRPr="00742E96">
              <w:rPr>
                <w:sz w:val="20"/>
                <w:szCs w:val="20"/>
              </w:rPr>
              <w:t>2026 – 50 551 000,0</w:t>
            </w:r>
          </w:p>
        </w:tc>
        <w:tc>
          <w:tcPr>
            <w:tcW w:w="429" w:type="pct"/>
            <w:vMerge/>
            <w:tcBorders>
              <w:left w:val="single" w:sz="5" w:space="0" w:color="000000"/>
              <w:right w:val="single" w:sz="5" w:space="0" w:color="000000"/>
            </w:tcBorders>
            <w:vAlign w:val="center"/>
          </w:tcPr>
          <w:p w14:paraId="6B5054EE" w14:textId="77777777" w:rsidR="000D097D" w:rsidRPr="00742E96" w:rsidRDefault="000D097D" w:rsidP="000D097D">
            <w:pPr>
              <w:spacing w:after="0" w:line="259" w:lineRule="auto"/>
              <w:ind w:right="57" w:firstLine="0"/>
              <w:jc w:val="center"/>
              <w:rPr>
                <w:sz w:val="20"/>
                <w:szCs w:val="20"/>
              </w:rPr>
            </w:pPr>
          </w:p>
        </w:tc>
        <w:tc>
          <w:tcPr>
            <w:tcW w:w="579" w:type="pct"/>
            <w:vMerge/>
            <w:tcBorders>
              <w:left w:val="single" w:sz="5" w:space="0" w:color="000000"/>
              <w:right w:val="single" w:sz="5" w:space="0" w:color="000000"/>
            </w:tcBorders>
            <w:vAlign w:val="center"/>
          </w:tcPr>
          <w:p w14:paraId="03D72587" w14:textId="77777777" w:rsidR="000D097D" w:rsidRPr="00742E96" w:rsidRDefault="000D097D" w:rsidP="000D097D">
            <w:pPr>
              <w:spacing w:after="0" w:line="259" w:lineRule="auto"/>
              <w:ind w:right="57" w:firstLine="0"/>
              <w:jc w:val="center"/>
              <w:rPr>
                <w:sz w:val="20"/>
                <w:szCs w:val="20"/>
              </w:rPr>
            </w:pPr>
          </w:p>
        </w:tc>
      </w:tr>
      <w:tr w:rsidR="000D097D" w:rsidRPr="00742E96" w14:paraId="1979A210" w14:textId="77777777" w:rsidTr="000D097D">
        <w:trPr>
          <w:trHeight w:val="1081"/>
          <w:jc w:val="center"/>
        </w:trPr>
        <w:tc>
          <w:tcPr>
            <w:tcW w:w="568" w:type="pct"/>
            <w:vMerge/>
            <w:tcBorders>
              <w:left w:val="nil"/>
              <w:bottom w:val="single" w:sz="2" w:space="0" w:color="000000"/>
              <w:right w:val="single" w:sz="2" w:space="0" w:color="000000"/>
            </w:tcBorders>
            <w:vAlign w:val="center"/>
          </w:tcPr>
          <w:p w14:paraId="7E0F3838" w14:textId="77777777" w:rsidR="000D097D" w:rsidRPr="00742E96" w:rsidRDefault="000D097D" w:rsidP="000D097D">
            <w:pPr>
              <w:spacing w:after="0" w:line="259" w:lineRule="auto"/>
              <w:ind w:right="57" w:firstLine="0"/>
              <w:jc w:val="center"/>
              <w:rPr>
                <w:sz w:val="20"/>
                <w:szCs w:val="20"/>
              </w:rPr>
            </w:pPr>
          </w:p>
        </w:tc>
        <w:tc>
          <w:tcPr>
            <w:tcW w:w="310" w:type="pct"/>
            <w:vMerge/>
            <w:tcBorders>
              <w:left w:val="nil"/>
              <w:bottom w:val="single" w:sz="2" w:space="0" w:color="000000"/>
              <w:right w:val="single" w:sz="2" w:space="0" w:color="000000"/>
            </w:tcBorders>
            <w:vAlign w:val="center"/>
          </w:tcPr>
          <w:p w14:paraId="28ECB368" w14:textId="77777777" w:rsidR="000D097D" w:rsidRPr="00742E96" w:rsidRDefault="000D097D" w:rsidP="000D097D">
            <w:pPr>
              <w:spacing w:after="0" w:line="259" w:lineRule="auto"/>
              <w:ind w:right="57" w:firstLine="0"/>
              <w:jc w:val="center"/>
              <w:rPr>
                <w:sz w:val="20"/>
                <w:szCs w:val="20"/>
                <w:lang w:val="en-US"/>
              </w:rPr>
            </w:pPr>
          </w:p>
        </w:tc>
        <w:tc>
          <w:tcPr>
            <w:tcW w:w="562" w:type="pct"/>
            <w:vMerge/>
            <w:tcBorders>
              <w:left w:val="single" w:sz="2" w:space="0" w:color="000000"/>
              <w:bottom w:val="single" w:sz="2" w:space="0" w:color="000000"/>
              <w:right w:val="single" w:sz="5" w:space="0" w:color="000000"/>
            </w:tcBorders>
            <w:vAlign w:val="center"/>
          </w:tcPr>
          <w:p w14:paraId="1BAB6863" w14:textId="77777777" w:rsidR="000D097D" w:rsidRPr="00742E96" w:rsidRDefault="000D097D" w:rsidP="000D097D">
            <w:pPr>
              <w:spacing w:after="0" w:line="259" w:lineRule="auto"/>
              <w:ind w:right="57" w:firstLine="0"/>
              <w:jc w:val="center"/>
              <w:rPr>
                <w:sz w:val="20"/>
                <w:szCs w:val="20"/>
              </w:rPr>
            </w:pPr>
          </w:p>
        </w:tc>
        <w:tc>
          <w:tcPr>
            <w:tcW w:w="688" w:type="pct"/>
            <w:vMerge/>
            <w:tcBorders>
              <w:left w:val="single" w:sz="5" w:space="0" w:color="000000"/>
              <w:bottom w:val="single" w:sz="2" w:space="0" w:color="000000"/>
              <w:right w:val="single" w:sz="5" w:space="0" w:color="000000"/>
            </w:tcBorders>
            <w:vAlign w:val="center"/>
          </w:tcPr>
          <w:p w14:paraId="19D05C02" w14:textId="77777777" w:rsidR="000D097D" w:rsidRPr="00742E96" w:rsidRDefault="000D097D" w:rsidP="000D097D">
            <w:pPr>
              <w:spacing w:after="0" w:line="259" w:lineRule="auto"/>
              <w:ind w:right="57" w:firstLine="0"/>
              <w:jc w:val="center"/>
              <w:rPr>
                <w:sz w:val="20"/>
                <w:szCs w:val="20"/>
              </w:rPr>
            </w:pPr>
          </w:p>
        </w:tc>
        <w:tc>
          <w:tcPr>
            <w:tcW w:w="725" w:type="pct"/>
            <w:vMerge/>
            <w:tcBorders>
              <w:left w:val="single" w:sz="5" w:space="0" w:color="000000"/>
              <w:bottom w:val="single" w:sz="2" w:space="0" w:color="000000"/>
              <w:right w:val="single" w:sz="5" w:space="0" w:color="000000"/>
            </w:tcBorders>
            <w:vAlign w:val="center"/>
          </w:tcPr>
          <w:p w14:paraId="69667B7C" w14:textId="77777777" w:rsidR="000D097D" w:rsidRPr="00742E96" w:rsidRDefault="000D097D" w:rsidP="000D097D">
            <w:pPr>
              <w:spacing w:after="0" w:line="259" w:lineRule="auto"/>
              <w:ind w:right="57" w:firstLine="0"/>
              <w:jc w:val="center"/>
              <w:rPr>
                <w:sz w:val="20"/>
                <w:szCs w:val="20"/>
              </w:rPr>
            </w:pPr>
          </w:p>
        </w:tc>
        <w:tc>
          <w:tcPr>
            <w:tcW w:w="498" w:type="pct"/>
            <w:tcBorders>
              <w:top w:val="single" w:sz="5" w:space="0" w:color="000000"/>
              <w:left w:val="single" w:sz="5" w:space="0" w:color="000000"/>
              <w:bottom w:val="single" w:sz="2" w:space="0" w:color="000000"/>
              <w:right w:val="single" w:sz="5" w:space="0" w:color="000000"/>
            </w:tcBorders>
            <w:vAlign w:val="center"/>
          </w:tcPr>
          <w:p w14:paraId="1B9C3E2F" w14:textId="09D8CE92" w:rsidR="000D097D" w:rsidRPr="00742E96" w:rsidRDefault="000D097D" w:rsidP="000D097D">
            <w:pPr>
              <w:spacing w:after="0" w:line="259" w:lineRule="auto"/>
              <w:ind w:right="57" w:firstLine="0"/>
              <w:jc w:val="center"/>
              <w:rPr>
                <w:sz w:val="20"/>
                <w:szCs w:val="20"/>
              </w:rPr>
            </w:pPr>
            <w:r w:rsidRPr="00742E96">
              <w:rPr>
                <w:sz w:val="20"/>
                <w:szCs w:val="20"/>
              </w:rPr>
              <w:t>2027 – 1</w:t>
            </w:r>
          </w:p>
        </w:tc>
        <w:tc>
          <w:tcPr>
            <w:tcW w:w="641" w:type="pct"/>
            <w:tcBorders>
              <w:left w:val="single" w:sz="5" w:space="0" w:color="000000"/>
              <w:bottom w:val="single" w:sz="2" w:space="0" w:color="000000"/>
              <w:right w:val="single" w:sz="5" w:space="0" w:color="000000"/>
            </w:tcBorders>
            <w:vAlign w:val="center"/>
          </w:tcPr>
          <w:p w14:paraId="540A4765" w14:textId="75985ED9" w:rsidR="000D097D" w:rsidRPr="00742E96" w:rsidRDefault="000D097D" w:rsidP="000D097D">
            <w:pPr>
              <w:spacing w:after="0" w:line="259" w:lineRule="auto"/>
              <w:ind w:right="57" w:firstLine="0"/>
              <w:jc w:val="center"/>
              <w:rPr>
                <w:sz w:val="20"/>
                <w:szCs w:val="20"/>
              </w:rPr>
            </w:pPr>
            <w:r w:rsidRPr="00742E96">
              <w:rPr>
                <w:sz w:val="20"/>
                <w:szCs w:val="20"/>
              </w:rPr>
              <w:t>2027 – 53 079 000,0</w:t>
            </w:r>
          </w:p>
        </w:tc>
        <w:tc>
          <w:tcPr>
            <w:tcW w:w="429" w:type="pct"/>
            <w:vMerge/>
            <w:tcBorders>
              <w:left w:val="single" w:sz="5" w:space="0" w:color="000000"/>
              <w:bottom w:val="single" w:sz="2" w:space="0" w:color="000000"/>
              <w:right w:val="single" w:sz="5" w:space="0" w:color="000000"/>
            </w:tcBorders>
            <w:vAlign w:val="center"/>
          </w:tcPr>
          <w:p w14:paraId="2961E1FB" w14:textId="77777777" w:rsidR="000D097D" w:rsidRPr="00742E96" w:rsidRDefault="000D097D" w:rsidP="000D097D">
            <w:pPr>
              <w:spacing w:after="0" w:line="259" w:lineRule="auto"/>
              <w:ind w:right="57" w:firstLine="0"/>
              <w:jc w:val="center"/>
              <w:rPr>
                <w:sz w:val="20"/>
                <w:szCs w:val="20"/>
              </w:rPr>
            </w:pPr>
          </w:p>
        </w:tc>
        <w:tc>
          <w:tcPr>
            <w:tcW w:w="579" w:type="pct"/>
            <w:vMerge/>
            <w:tcBorders>
              <w:left w:val="single" w:sz="5" w:space="0" w:color="000000"/>
              <w:bottom w:val="single" w:sz="2" w:space="0" w:color="000000"/>
              <w:right w:val="single" w:sz="5" w:space="0" w:color="000000"/>
            </w:tcBorders>
            <w:vAlign w:val="center"/>
          </w:tcPr>
          <w:p w14:paraId="2B27306D" w14:textId="77777777" w:rsidR="000D097D" w:rsidRPr="00742E96" w:rsidRDefault="000D097D" w:rsidP="000D097D">
            <w:pPr>
              <w:spacing w:after="0" w:line="259" w:lineRule="auto"/>
              <w:ind w:right="57" w:firstLine="0"/>
              <w:jc w:val="center"/>
              <w:rPr>
                <w:sz w:val="20"/>
                <w:szCs w:val="20"/>
              </w:rPr>
            </w:pPr>
          </w:p>
        </w:tc>
      </w:tr>
    </w:tbl>
    <w:p w14:paraId="4B6D565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961408" w14:textId="381B7FB8" w:rsidR="00803A8B" w:rsidRPr="00841B34" w:rsidRDefault="00000000" w:rsidP="00594811">
      <w:pPr>
        <w:spacing w:after="0"/>
        <w:ind w:right="57" w:firstLine="0"/>
        <w:rPr>
          <w:sz w:val="22"/>
          <w:szCs w:val="22"/>
        </w:rPr>
      </w:pPr>
      <w:r w:rsidRPr="00841B34">
        <w:rPr>
          <w:sz w:val="22"/>
          <w:szCs w:val="22"/>
        </w:rPr>
        <w:lastRenderedPageBreak/>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000000" w:rsidP="00594811">
      <w:pPr>
        <w:pStyle w:val="1"/>
        <w:spacing w:after="0"/>
        <w:ind w:left="0" w:right="57" w:firstLine="0"/>
        <w:rPr>
          <w:sz w:val="22"/>
          <w:szCs w:val="22"/>
        </w:rPr>
      </w:pPr>
      <w:r w:rsidRPr="00841B34">
        <w:rPr>
          <w:sz w:val="22"/>
          <w:szCs w:val="22"/>
        </w:rPr>
        <w:t>1. Общие положения</w:t>
      </w:r>
    </w:p>
    <w:p w14:paraId="69D6DE8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000000"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000000"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000000"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000000"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000000"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1B2B03CD" w:rsidR="00803A8B" w:rsidRPr="00841B34" w:rsidRDefault="00000000"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hyperlink r:id="rId10" w:history="1">
        <w:r w:rsidR="00742E96" w:rsidRPr="004D290A">
          <w:rPr>
            <w:rStyle w:val="af"/>
            <w:sz w:val="22"/>
            <w:szCs w:val="22"/>
          </w:rPr>
          <w:t>https://</w:t>
        </w:r>
        <w:r w:rsidR="00742E96" w:rsidRPr="004D290A">
          <w:rPr>
            <w:rStyle w:val="af"/>
            <w:sz w:val="22"/>
            <w:szCs w:val="22"/>
            <w:lang w:val="en-US"/>
          </w:rPr>
          <w:t>umk</w:t>
        </w:r>
        <w:r w:rsidR="00742E96" w:rsidRPr="004D290A">
          <w:rPr>
            <w:rStyle w:val="af"/>
            <w:sz w:val="22"/>
            <w:szCs w:val="22"/>
          </w:rPr>
          <w:t>.urikhtau.kz/</w:t>
        </w:r>
      </w:hyperlink>
    </w:p>
    <w:p w14:paraId="118CD9AE"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E63644B" w14:textId="5D732DD5" w:rsidR="00803A8B" w:rsidRPr="00841B34" w:rsidRDefault="00000000" w:rsidP="00594811">
      <w:pPr>
        <w:pStyle w:val="20"/>
        <w:spacing w:after="0"/>
        <w:ind w:left="0" w:right="57" w:firstLine="0"/>
        <w:rPr>
          <w:sz w:val="22"/>
          <w:szCs w:val="22"/>
        </w:rPr>
      </w:pPr>
      <w:r w:rsidRPr="00841B34">
        <w:rPr>
          <w:sz w:val="22"/>
          <w:szCs w:val="22"/>
        </w:rPr>
        <w:t>3.</w:t>
      </w:r>
      <w:r w:rsidR="009D09F0">
        <w:rPr>
          <w:sz w:val="22"/>
          <w:szCs w:val="22"/>
        </w:rPr>
        <w:t>1</w:t>
      </w:r>
      <w:r w:rsidRPr="00841B34">
        <w:rPr>
          <w:sz w:val="22"/>
          <w:szCs w:val="22"/>
        </w:rPr>
        <w:t>. 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w:t>
      </w:r>
    </w:p>
    <w:p w14:paraId="460B8CCE"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4425828B" w14:textId="1BA28BFB" w:rsidR="00803A8B" w:rsidRPr="00841B34" w:rsidRDefault="00000000" w:rsidP="00594811">
      <w:pPr>
        <w:spacing w:after="0"/>
        <w:ind w:right="57" w:firstLine="0"/>
        <w:rPr>
          <w:sz w:val="22"/>
          <w:szCs w:val="22"/>
        </w:rPr>
      </w:pPr>
      <w:r w:rsidRPr="00841B34">
        <w:rPr>
          <w:sz w:val="22"/>
          <w:szCs w:val="22"/>
        </w:rPr>
        <w:t>3.</w:t>
      </w:r>
      <w:r w:rsidR="009D09F0">
        <w:rPr>
          <w:sz w:val="22"/>
          <w:szCs w:val="22"/>
        </w:rPr>
        <w:t>1</w:t>
      </w:r>
      <w:r w:rsidRPr="00841B34">
        <w:rPr>
          <w:sz w:val="22"/>
          <w:szCs w:val="22"/>
        </w:rPr>
        <w:t>.1. Потенциальный поставщик должен иметь следующих специалистов:</w:t>
      </w:r>
    </w:p>
    <w:p w14:paraId="6E0DE1D0"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tbl>
      <w:tblPr>
        <w:tblStyle w:val="TableGrid"/>
        <w:tblW w:w="15634" w:type="dxa"/>
        <w:tblInd w:w="3" w:type="dxa"/>
        <w:tblCellMar>
          <w:left w:w="18" w:type="dxa"/>
          <w:right w:w="84" w:type="dxa"/>
        </w:tblCellMar>
        <w:tblLook w:val="04A0" w:firstRow="1" w:lastRow="0" w:firstColumn="1" w:lastColumn="0" w:noHBand="0" w:noVBand="1"/>
      </w:tblPr>
      <w:tblGrid>
        <w:gridCol w:w="2340"/>
        <w:gridCol w:w="10443"/>
        <w:gridCol w:w="1742"/>
        <w:gridCol w:w="1109"/>
      </w:tblGrid>
      <w:tr w:rsidR="00803A8B" w:rsidRPr="00742E96" w14:paraId="1FDAC7F7" w14:textId="77777777" w:rsidTr="00742E96">
        <w:trPr>
          <w:trHeight w:val="632"/>
        </w:trPr>
        <w:tc>
          <w:tcPr>
            <w:tcW w:w="2340" w:type="dxa"/>
            <w:tcBorders>
              <w:top w:val="single" w:sz="2" w:space="0" w:color="000000"/>
              <w:left w:val="nil"/>
              <w:bottom w:val="single" w:sz="5" w:space="0" w:color="000000"/>
              <w:right w:val="single" w:sz="5" w:space="0" w:color="000000"/>
            </w:tcBorders>
            <w:vAlign w:val="center"/>
          </w:tcPr>
          <w:p w14:paraId="259CE82B" w14:textId="77777777" w:rsidR="00803A8B" w:rsidRPr="00742E96" w:rsidRDefault="00000000" w:rsidP="00742E96">
            <w:pPr>
              <w:spacing w:after="0" w:line="259" w:lineRule="auto"/>
              <w:ind w:right="57" w:firstLine="0"/>
              <w:jc w:val="center"/>
              <w:rPr>
                <w:sz w:val="22"/>
                <w:szCs w:val="22"/>
              </w:rPr>
            </w:pPr>
            <w:r w:rsidRPr="00742E96">
              <w:rPr>
                <w:b/>
                <w:sz w:val="22"/>
                <w:szCs w:val="22"/>
              </w:rPr>
              <w:t>Специалисты, обладающие квалификацией и/или опытом работы</w:t>
            </w:r>
          </w:p>
        </w:tc>
        <w:tc>
          <w:tcPr>
            <w:tcW w:w="10443" w:type="dxa"/>
            <w:tcBorders>
              <w:top w:val="single" w:sz="2" w:space="0" w:color="000000"/>
              <w:left w:val="single" w:sz="5" w:space="0" w:color="000000"/>
              <w:bottom w:val="single" w:sz="5" w:space="0" w:color="000000"/>
              <w:right w:val="single" w:sz="5" w:space="0" w:color="000000"/>
            </w:tcBorders>
            <w:vAlign w:val="center"/>
          </w:tcPr>
          <w:p w14:paraId="0F8379FD" w14:textId="77777777" w:rsidR="00803A8B" w:rsidRPr="00742E96" w:rsidRDefault="00000000" w:rsidP="00742E96">
            <w:pPr>
              <w:spacing w:after="0" w:line="259" w:lineRule="auto"/>
              <w:ind w:right="57" w:firstLine="0"/>
              <w:jc w:val="center"/>
              <w:rPr>
                <w:sz w:val="22"/>
                <w:szCs w:val="22"/>
              </w:rPr>
            </w:pPr>
            <w:r w:rsidRPr="00742E96">
              <w:rPr>
                <w:b/>
                <w:sz w:val="22"/>
                <w:szCs w:val="22"/>
              </w:rPr>
              <w:t>Документы, подтверждающие квалификацию и/или опыт работы специалистов</w:t>
            </w:r>
          </w:p>
        </w:tc>
        <w:tc>
          <w:tcPr>
            <w:tcW w:w="1742" w:type="dxa"/>
            <w:tcBorders>
              <w:top w:val="single" w:sz="2" w:space="0" w:color="000000"/>
              <w:left w:val="single" w:sz="5" w:space="0" w:color="000000"/>
              <w:bottom w:val="single" w:sz="5" w:space="0" w:color="000000"/>
              <w:right w:val="single" w:sz="5" w:space="0" w:color="000000"/>
            </w:tcBorders>
            <w:vAlign w:val="center"/>
          </w:tcPr>
          <w:p w14:paraId="41EB9383" w14:textId="77777777" w:rsidR="00803A8B" w:rsidRPr="00742E96" w:rsidRDefault="00000000" w:rsidP="00742E96">
            <w:pPr>
              <w:spacing w:after="0" w:line="259" w:lineRule="auto"/>
              <w:ind w:right="57" w:firstLine="0"/>
              <w:jc w:val="center"/>
              <w:rPr>
                <w:sz w:val="22"/>
                <w:szCs w:val="22"/>
              </w:rPr>
            </w:pPr>
            <w:r w:rsidRPr="00742E96">
              <w:rPr>
                <w:b/>
                <w:sz w:val="22"/>
                <w:szCs w:val="22"/>
              </w:rPr>
              <w:t>Количество</w:t>
            </w:r>
          </w:p>
        </w:tc>
        <w:tc>
          <w:tcPr>
            <w:tcW w:w="1109" w:type="dxa"/>
            <w:tcBorders>
              <w:top w:val="single" w:sz="2" w:space="0" w:color="000000"/>
              <w:left w:val="single" w:sz="5" w:space="0" w:color="000000"/>
              <w:bottom w:val="single" w:sz="5" w:space="0" w:color="000000"/>
              <w:right w:val="single" w:sz="2" w:space="0" w:color="000000"/>
            </w:tcBorders>
            <w:vAlign w:val="center"/>
          </w:tcPr>
          <w:p w14:paraId="0586CFB3" w14:textId="77777777" w:rsidR="00803A8B" w:rsidRPr="00742E96" w:rsidRDefault="00000000" w:rsidP="00742E96">
            <w:pPr>
              <w:spacing w:after="0" w:line="259" w:lineRule="auto"/>
              <w:ind w:right="57" w:firstLine="0"/>
              <w:jc w:val="center"/>
              <w:rPr>
                <w:sz w:val="22"/>
                <w:szCs w:val="22"/>
              </w:rPr>
            </w:pPr>
            <w:r w:rsidRPr="00742E96">
              <w:rPr>
                <w:b/>
                <w:sz w:val="22"/>
                <w:szCs w:val="22"/>
              </w:rPr>
              <w:t>Опыт работы</w:t>
            </w:r>
          </w:p>
        </w:tc>
      </w:tr>
      <w:tr w:rsidR="00742E96" w:rsidRPr="00742E96" w14:paraId="1CD7BA11" w14:textId="77777777" w:rsidTr="00742E96">
        <w:trPr>
          <w:trHeight w:val="632"/>
        </w:trPr>
        <w:tc>
          <w:tcPr>
            <w:tcW w:w="2340" w:type="dxa"/>
            <w:tcBorders>
              <w:top w:val="single" w:sz="2" w:space="0" w:color="000000"/>
              <w:left w:val="nil"/>
              <w:bottom w:val="single" w:sz="5" w:space="0" w:color="000000"/>
              <w:right w:val="single" w:sz="5" w:space="0" w:color="000000"/>
            </w:tcBorders>
            <w:vAlign w:val="center"/>
          </w:tcPr>
          <w:p w14:paraId="20D08602" w14:textId="65ED4646" w:rsidR="00742E96" w:rsidRPr="009D09F0" w:rsidRDefault="00742E96" w:rsidP="009D09F0">
            <w:pPr>
              <w:spacing w:after="0" w:line="259" w:lineRule="auto"/>
              <w:ind w:right="57" w:firstLine="0"/>
              <w:jc w:val="left"/>
              <w:rPr>
                <w:sz w:val="22"/>
                <w:szCs w:val="22"/>
              </w:rPr>
            </w:pPr>
            <w:r w:rsidRPr="009D09F0">
              <w:rPr>
                <w:rFonts w:eastAsia="Calibri"/>
                <w:sz w:val="22"/>
                <w:szCs w:val="22"/>
              </w:rPr>
              <w:t xml:space="preserve">Инженер по оперативно-профилактической работе, имеющих высшее инженерно-техническое </w:t>
            </w:r>
            <w:r w:rsidRPr="009D09F0">
              <w:rPr>
                <w:rFonts w:eastAsia="Calibri"/>
                <w:sz w:val="22"/>
                <w:szCs w:val="22"/>
              </w:rPr>
              <w:lastRenderedPageBreak/>
              <w:t>образование в нефтегазовой отрасли</w:t>
            </w:r>
          </w:p>
        </w:tc>
        <w:tc>
          <w:tcPr>
            <w:tcW w:w="10443" w:type="dxa"/>
            <w:tcBorders>
              <w:top w:val="single" w:sz="2" w:space="0" w:color="000000"/>
              <w:left w:val="single" w:sz="5" w:space="0" w:color="000000"/>
              <w:bottom w:val="single" w:sz="5" w:space="0" w:color="000000"/>
              <w:right w:val="single" w:sz="5" w:space="0" w:color="000000"/>
            </w:tcBorders>
            <w:vAlign w:val="center"/>
          </w:tcPr>
          <w:p w14:paraId="04BD7D5D" w14:textId="40419057" w:rsidR="00742E96" w:rsidRPr="009D09F0" w:rsidRDefault="009D09F0" w:rsidP="009D09F0">
            <w:pPr>
              <w:widowControl w:val="0"/>
              <w:ind w:left="113" w:right="50" w:firstLine="0"/>
              <w:jc w:val="left"/>
              <w:rPr>
                <w:rFonts w:eastAsia="Calibri"/>
                <w:sz w:val="22"/>
                <w:szCs w:val="22"/>
              </w:rPr>
            </w:pPr>
            <w:r w:rsidRPr="009D09F0">
              <w:rPr>
                <w:rFonts w:eastAsia="Calibri"/>
                <w:sz w:val="22"/>
                <w:szCs w:val="22"/>
              </w:rPr>
              <w:lastRenderedPageBreak/>
              <w:t xml:space="preserve">Предоставить </w:t>
            </w:r>
            <w:r w:rsidR="00742E96" w:rsidRPr="009D09F0">
              <w:rPr>
                <w:rFonts w:eastAsia="Calibri"/>
                <w:sz w:val="22"/>
                <w:szCs w:val="22"/>
              </w:rPr>
              <w:t>электронную копию дипломов, трудовых книжек или трудовых договоров, подтверждающих опыт работы не менее 5 лет</w:t>
            </w:r>
            <w:r w:rsidR="00742E96" w:rsidRPr="009D09F0">
              <w:rPr>
                <w:sz w:val="22"/>
                <w:szCs w:val="22"/>
              </w:rPr>
              <w:t>, удостоверение спасателя, жетон спасателя, книжка спасателя с отметками о прохождении первоначальной и последующей аттестации соответствующих приказу Министра внутренних дел Республики Казахстан от 11 июля 2018 года № 507, Сертификат (документ установленного образца по прохождению тренинга по первой помощи) в соответствии с приказом Министра здравоохранения Республики от 15 декабря 2020 года № ҚР ДСМ-269/2020</w:t>
            </w:r>
            <w:r w:rsidR="00742E96" w:rsidRPr="009D09F0">
              <w:rPr>
                <w:rFonts w:eastAsia="Calibri"/>
                <w:sz w:val="22"/>
                <w:szCs w:val="22"/>
              </w:rPr>
              <w:t>;</w:t>
            </w:r>
          </w:p>
          <w:p w14:paraId="7AB1C8A6" w14:textId="77777777" w:rsidR="00742E96" w:rsidRPr="009D09F0" w:rsidRDefault="00742E96" w:rsidP="009D09F0">
            <w:pPr>
              <w:spacing w:after="0" w:line="259" w:lineRule="auto"/>
              <w:ind w:right="57" w:firstLine="0"/>
              <w:jc w:val="left"/>
              <w:rPr>
                <w:sz w:val="22"/>
                <w:szCs w:val="22"/>
              </w:rPr>
            </w:pPr>
          </w:p>
        </w:tc>
        <w:tc>
          <w:tcPr>
            <w:tcW w:w="1742" w:type="dxa"/>
            <w:tcBorders>
              <w:top w:val="single" w:sz="2" w:space="0" w:color="000000"/>
              <w:left w:val="single" w:sz="5" w:space="0" w:color="000000"/>
              <w:bottom w:val="single" w:sz="5" w:space="0" w:color="000000"/>
              <w:right w:val="single" w:sz="5" w:space="0" w:color="000000"/>
            </w:tcBorders>
            <w:vAlign w:val="center"/>
          </w:tcPr>
          <w:p w14:paraId="116B84EA" w14:textId="4FF6C106" w:rsidR="00742E96" w:rsidRPr="009D09F0" w:rsidRDefault="009D09F0" w:rsidP="00742E96">
            <w:pPr>
              <w:spacing w:after="0" w:line="259" w:lineRule="auto"/>
              <w:ind w:right="57" w:firstLine="0"/>
              <w:jc w:val="center"/>
              <w:rPr>
                <w:sz w:val="22"/>
                <w:szCs w:val="22"/>
              </w:rPr>
            </w:pPr>
            <w:r w:rsidRPr="009D09F0">
              <w:rPr>
                <w:sz w:val="22"/>
                <w:szCs w:val="22"/>
              </w:rPr>
              <w:lastRenderedPageBreak/>
              <w:t>2</w:t>
            </w:r>
          </w:p>
        </w:tc>
        <w:tc>
          <w:tcPr>
            <w:tcW w:w="1109" w:type="dxa"/>
            <w:tcBorders>
              <w:top w:val="single" w:sz="2" w:space="0" w:color="000000"/>
              <w:left w:val="single" w:sz="5" w:space="0" w:color="000000"/>
              <w:bottom w:val="single" w:sz="5" w:space="0" w:color="000000"/>
              <w:right w:val="single" w:sz="2" w:space="0" w:color="000000"/>
            </w:tcBorders>
            <w:vAlign w:val="center"/>
          </w:tcPr>
          <w:p w14:paraId="64D6BB2E" w14:textId="65183C6C" w:rsidR="00742E96" w:rsidRPr="009D09F0" w:rsidRDefault="009D09F0" w:rsidP="00742E96">
            <w:pPr>
              <w:spacing w:after="0" w:line="259" w:lineRule="auto"/>
              <w:ind w:right="57" w:firstLine="0"/>
              <w:jc w:val="center"/>
              <w:rPr>
                <w:sz w:val="22"/>
                <w:szCs w:val="22"/>
              </w:rPr>
            </w:pPr>
            <w:r w:rsidRPr="009D09F0">
              <w:rPr>
                <w:sz w:val="22"/>
                <w:szCs w:val="22"/>
              </w:rPr>
              <w:t>5</w:t>
            </w:r>
          </w:p>
        </w:tc>
      </w:tr>
      <w:tr w:rsidR="00803A8B" w:rsidRPr="00742E96" w14:paraId="66DADE5F" w14:textId="77777777" w:rsidTr="00742E96">
        <w:trPr>
          <w:trHeight w:val="450"/>
        </w:trPr>
        <w:tc>
          <w:tcPr>
            <w:tcW w:w="2340" w:type="dxa"/>
            <w:tcBorders>
              <w:top w:val="single" w:sz="5" w:space="0" w:color="000000"/>
              <w:left w:val="nil"/>
              <w:bottom w:val="single" w:sz="2" w:space="0" w:color="000000"/>
              <w:right w:val="single" w:sz="5" w:space="0" w:color="000000"/>
            </w:tcBorders>
            <w:vAlign w:val="center"/>
          </w:tcPr>
          <w:p w14:paraId="27362294" w14:textId="6618AD6E" w:rsidR="00803A8B" w:rsidRPr="009D09F0" w:rsidRDefault="009D09F0" w:rsidP="009D09F0">
            <w:pPr>
              <w:spacing w:after="0" w:line="259" w:lineRule="auto"/>
              <w:ind w:right="57" w:firstLine="0"/>
              <w:jc w:val="left"/>
              <w:rPr>
                <w:sz w:val="22"/>
                <w:szCs w:val="32"/>
              </w:rPr>
            </w:pPr>
            <w:r w:rsidRPr="009D09F0">
              <w:rPr>
                <w:rFonts w:eastAsia="Calibri"/>
                <w:sz w:val="22"/>
                <w:szCs w:val="32"/>
              </w:rPr>
              <w:t>Водитель со статусом спасателя, имеющих среднее специальное образование</w:t>
            </w:r>
          </w:p>
        </w:tc>
        <w:tc>
          <w:tcPr>
            <w:tcW w:w="10443" w:type="dxa"/>
            <w:tcBorders>
              <w:top w:val="single" w:sz="5" w:space="0" w:color="000000"/>
              <w:left w:val="single" w:sz="5" w:space="0" w:color="000000"/>
              <w:bottom w:val="single" w:sz="2" w:space="0" w:color="000000"/>
              <w:right w:val="single" w:sz="5" w:space="0" w:color="000000"/>
            </w:tcBorders>
            <w:vAlign w:val="center"/>
          </w:tcPr>
          <w:p w14:paraId="28C58765" w14:textId="15943301" w:rsidR="009D09F0" w:rsidRPr="009D09F0" w:rsidRDefault="009D09F0" w:rsidP="009D09F0">
            <w:pPr>
              <w:widowControl w:val="0"/>
              <w:ind w:left="113" w:right="50" w:firstLine="0"/>
              <w:jc w:val="left"/>
              <w:rPr>
                <w:rFonts w:eastAsia="Calibri"/>
                <w:sz w:val="22"/>
                <w:szCs w:val="32"/>
              </w:rPr>
            </w:pPr>
            <w:r>
              <w:rPr>
                <w:rFonts w:eastAsia="Calibri"/>
                <w:sz w:val="22"/>
                <w:szCs w:val="32"/>
              </w:rPr>
              <w:t>Предоставить</w:t>
            </w:r>
            <w:r w:rsidRPr="009D09F0">
              <w:rPr>
                <w:rFonts w:eastAsia="Calibri"/>
                <w:sz w:val="22"/>
                <w:szCs w:val="32"/>
              </w:rPr>
              <w:t xml:space="preserve"> электронную трудовых книжек или трудовых договоров, подтверждающих опыт работы не менее 5 лет, у</w:t>
            </w:r>
            <w:r w:rsidRPr="009D09F0">
              <w:rPr>
                <w:sz w:val="22"/>
                <w:szCs w:val="32"/>
              </w:rPr>
              <w:t>достоверение спасателя, жетон спасателя, книжка спасателя с отметками о прохождении первоначальной и последующей аттестации соответствующих приказу Министра внутренних дел Республики Казахстан от 11 июля 2018 года № 507</w:t>
            </w:r>
            <w:r w:rsidRPr="009D09F0">
              <w:rPr>
                <w:rFonts w:eastAsia="Calibri"/>
                <w:sz w:val="22"/>
                <w:szCs w:val="32"/>
              </w:rPr>
              <w:t>.</w:t>
            </w:r>
          </w:p>
          <w:p w14:paraId="62D9450E" w14:textId="08E1270B" w:rsidR="00803A8B" w:rsidRPr="009D09F0" w:rsidRDefault="00803A8B" w:rsidP="009D09F0">
            <w:pPr>
              <w:spacing w:after="0" w:line="259" w:lineRule="auto"/>
              <w:ind w:right="57" w:firstLine="0"/>
              <w:jc w:val="left"/>
              <w:rPr>
                <w:sz w:val="22"/>
                <w:szCs w:val="32"/>
              </w:rPr>
            </w:pPr>
          </w:p>
        </w:tc>
        <w:tc>
          <w:tcPr>
            <w:tcW w:w="1742" w:type="dxa"/>
            <w:tcBorders>
              <w:top w:val="single" w:sz="5" w:space="0" w:color="000000"/>
              <w:left w:val="single" w:sz="5" w:space="0" w:color="000000"/>
              <w:bottom w:val="single" w:sz="2" w:space="0" w:color="000000"/>
              <w:right w:val="single" w:sz="5" w:space="0" w:color="000000"/>
            </w:tcBorders>
            <w:vAlign w:val="center"/>
          </w:tcPr>
          <w:p w14:paraId="443B1A41" w14:textId="4857F5E5" w:rsidR="00803A8B" w:rsidRPr="009D09F0" w:rsidRDefault="009D09F0" w:rsidP="00742E96">
            <w:pPr>
              <w:spacing w:after="0" w:line="259" w:lineRule="auto"/>
              <w:ind w:right="57" w:firstLine="0"/>
              <w:jc w:val="center"/>
              <w:rPr>
                <w:sz w:val="22"/>
                <w:szCs w:val="32"/>
              </w:rPr>
            </w:pPr>
            <w:r w:rsidRPr="009D09F0">
              <w:rPr>
                <w:sz w:val="22"/>
                <w:szCs w:val="32"/>
              </w:rPr>
              <w:t>2</w:t>
            </w:r>
          </w:p>
        </w:tc>
        <w:tc>
          <w:tcPr>
            <w:tcW w:w="1109" w:type="dxa"/>
            <w:tcBorders>
              <w:top w:val="single" w:sz="5" w:space="0" w:color="000000"/>
              <w:left w:val="single" w:sz="5" w:space="0" w:color="000000"/>
              <w:bottom w:val="single" w:sz="2" w:space="0" w:color="000000"/>
              <w:right w:val="single" w:sz="2" w:space="0" w:color="000000"/>
            </w:tcBorders>
            <w:vAlign w:val="center"/>
          </w:tcPr>
          <w:p w14:paraId="2A6B063B" w14:textId="6DD2EDB9" w:rsidR="00803A8B" w:rsidRPr="009D09F0" w:rsidRDefault="009D09F0" w:rsidP="00742E96">
            <w:pPr>
              <w:spacing w:after="0" w:line="259" w:lineRule="auto"/>
              <w:ind w:right="57" w:firstLine="0"/>
              <w:jc w:val="center"/>
              <w:rPr>
                <w:sz w:val="22"/>
                <w:szCs w:val="32"/>
              </w:rPr>
            </w:pPr>
            <w:r w:rsidRPr="009D09F0">
              <w:rPr>
                <w:sz w:val="22"/>
                <w:szCs w:val="32"/>
              </w:rPr>
              <w:t>5</w:t>
            </w:r>
          </w:p>
        </w:tc>
      </w:tr>
    </w:tbl>
    <w:p w14:paraId="7C259E9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4A420F73" w14:textId="77777777" w:rsidR="00803A8B" w:rsidRPr="00841B34" w:rsidRDefault="00000000" w:rsidP="00594811">
      <w:pPr>
        <w:spacing w:after="0"/>
        <w:ind w:right="57" w:firstLine="0"/>
        <w:rPr>
          <w:sz w:val="22"/>
          <w:szCs w:val="22"/>
        </w:rPr>
      </w:pPr>
      <w:r w:rsidRPr="00841B34">
        <w:rPr>
          <w:sz w:val="22"/>
          <w:szCs w:val="22"/>
        </w:rPr>
        <w:t xml:space="preserve">Наличие у потенциального поставщика соответствующего(их) специалиста(ов) подтверждается актом потенциального поставщика о приеме на работу заявленного специалиста.  </w:t>
      </w:r>
    </w:p>
    <w:p w14:paraId="7BD052AE" w14:textId="08CC34E6" w:rsidR="00803A8B" w:rsidRPr="00841B34" w:rsidRDefault="00803A8B" w:rsidP="00594811">
      <w:pPr>
        <w:spacing w:after="0" w:line="259" w:lineRule="auto"/>
        <w:ind w:right="57" w:firstLine="0"/>
        <w:rPr>
          <w:sz w:val="22"/>
          <w:szCs w:val="22"/>
        </w:rPr>
      </w:pPr>
    </w:p>
    <w:p w14:paraId="0200D10E" w14:textId="60626BD6" w:rsidR="00803A8B" w:rsidRPr="00841B34" w:rsidRDefault="00000000" w:rsidP="00594811">
      <w:pPr>
        <w:spacing w:after="0"/>
        <w:ind w:right="57" w:firstLine="0"/>
        <w:jc w:val="center"/>
        <w:rPr>
          <w:sz w:val="22"/>
          <w:szCs w:val="22"/>
        </w:rPr>
      </w:pPr>
      <w:r w:rsidRPr="00841B34">
        <w:rPr>
          <w:b/>
          <w:sz w:val="22"/>
          <w:szCs w:val="22"/>
        </w:rPr>
        <w:t>3.</w:t>
      </w:r>
      <w:r w:rsidR="009D09F0">
        <w:rPr>
          <w:b/>
          <w:sz w:val="22"/>
          <w:szCs w:val="22"/>
        </w:rPr>
        <w:t>2</w:t>
      </w:r>
      <w:r w:rsidRPr="00841B34">
        <w:rPr>
          <w:b/>
          <w:sz w:val="22"/>
          <w:szCs w:val="22"/>
        </w:rPr>
        <w:t>. Предельные объемы работ и услуг, которые могут быть переданы потенциальным поставщиком субпорядчикам (соисполнителям)</w:t>
      </w:r>
    </w:p>
    <w:p w14:paraId="7460B2A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B326E3" w14:textId="520B773F" w:rsidR="00803A8B" w:rsidRPr="00841B34" w:rsidRDefault="00000000" w:rsidP="00594811">
      <w:pPr>
        <w:spacing w:after="0"/>
        <w:ind w:right="57" w:firstLine="0"/>
        <w:rPr>
          <w:sz w:val="22"/>
          <w:szCs w:val="22"/>
        </w:rPr>
      </w:pPr>
      <w:r w:rsidRPr="00841B34">
        <w:rPr>
          <w:sz w:val="22"/>
          <w:szCs w:val="22"/>
        </w:rPr>
        <w:t>3.</w:t>
      </w:r>
      <w:r w:rsidR="009D09F0">
        <w:rPr>
          <w:sz w:val="22"/>
          <w:szCs w:val="22"/>
        </w:rPr>
        <w:t>2</w:t>
      </w:r>
      <w:r w:rsidRPr="00841B34">
        <w:rPr>
          <w:sz w:val="22"/>
          <w:szCs w:val="22"/>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3FE79813"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2C1E0ED" w14:textId="6D77B276" w:rsidR="00803A8B" w:rsidRPr="00841B34" w:rsidRDefault="00000000" w:rsidP="00594811">
      <w:pPr>
        <w:spacing w:after="0"/>
        <w:ind w:right="57" w:firstLine="0"/>
        <w:jc w:val="center"/>
        <w:rPr>
          <w:sz w:val="22"/>
          <w:szCs w:val="22"/>
        </w:rPr>
      </w:pPr>
      <w:r w:rsidRPr="00841B34">
        <w:rPr>
          <w:b/>
          <w:sz w:val="22"/>
          <w:szCs w:val="22"/>
        </w:rPr>
        <w:t>3.</w:t>
      </w:r>
      <w:r w:rsidR="009D09F0">
        <w:rPr>
          <w:b/>
          <w:sz w:val="22"/>
          <w:szCs w:val="22"/>
        </w:rPr>
        <w:t>3</w:t>
      </w:r>
      <w:r w:rsidRPr="00841B34">
        <w:rPr>
          <w:b/>
          <w:sz w:val="22"/>
          <w:szCs w:val="22"/>
        </w:rPr>
        <w:t>. Иные требования, предусмотренные законодательством Республики Казахстан или международными договорами Республики Казахстан</w:t>
      </w:r>
    </w:p>
    <w:p w14:paraId="52DEBDA3"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8408916" w14:textId="21E7610C" w:rsidR="009D09F0" w:rsidRPr="009D09F0" w:rsidRDefault="00000000" w:rsidP="009D09F0">
      <w:pPr>
        <w:widowControl w:val="0"/>
        <w:ind w:right="50"/>
        <w:rPr>
          <w:sz w:val="22"/>
          <w:szCs w:val="22"/>
        </w:rPr>
      </w:pPr>
      <w:r w:rsidRPr="00841B34">
        <w:rPr>
          <w:sz w:val="22"/>
          <w:szCs w:val="22"/>
        </w:rPr>
        <w:t>3.</w:t>
      </w:r>
      <w:r w:rsidR="009D09F0">
        <w:rPr>
          <w:sz w:val="22"/>
          <w:szCs w:val="22"/>
        </w:rPr>
        <w:t>3</w:t>
      </w:r>
      <w:r w:rsidRPr="00841B34">
        <w:rPr>
          <w:sz w:val="22"/>
          <w:szCs w:val="22"/>
        </w:rPr>
        <w:t>.1</w:t>
      </w:r>
      <w:r w:rsidR="009D09F0">
        <w:rPr>
          <w:sz w:val="22"/>
          <w:szCs w:val="22"/>
        </w:rPr>
        <w:t>. Копия</w:t>
      </w:r>
      <w:r w:rsidRPr="00841B34">
        <w:rPr>
          <w:sz w:val="22"/>
          <w:szCs w:val="22"/>
        </w:rPr>
        <w:t xml:space="preserve"> </w:t>
      </w:r>
      <w:r w:rsidR="009D09F0">
        <w:rPr>
          <w:sz w:val="22"/>
          <w:szCs w:val="22"/>
        </w:rPr>
        <w:t>действующего с</w:t>
      </w:r>
      <w:r w:rsidR="009D09F0" w:rsidRPr="009D09F0">
        <w:rPr>
          <w:sz w:val="22"/>
          <w:szCs w:val="22"/>
        </w:rPr>
        <w:t>видетельства на право проведения на опасном производственном объекте горноспасательных, газоспасательных, противофонтанных работ.</w:t>
      </w:r>
    </w:p>
    <w:p w14:paraId="05E836C1" w14:textId="1ED7E18B" w:rsidR="00803A8B" w:rsidRPr="00841B34" w:rsidRDefault="00000000" w:rsidP="009D09F0">
      <w:pPr>
        <w:spacing w:after="0"/>
        <w:ind w:right="57" w:firstLine="0"/>
        <w:rPr>
          <w:sz w:val="22"/>
          <w:szCs w:val="22"/>
        </w:rPr>
      </w:pPr>
      <w:r w:rsidRPr="00841B34">
        <w:rPr>
          <w:sz w:val="22"/>
          <w:szCs w:val="22"/>
        </w:rPr>
        <w:t xml:space="preserve"> </w:t>
      </w:r>
    </w:p>
    <w:p w14:paraId="3F439411"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4632180D" w14:textId="6A1CA6AD" w:rsidR="00803A8B" w:rsidRPr="00841B34" w:rsidRDefault="00000000" w:rsidP="00594811">
      <w:pPr>
        <w:pStyle w:val="20"/>
        <w:spacing w:after="0"/>
        <w:ind w:left="0" w:right="57" w:firstLine="0"/>
        <w:rPr>
          <w:sz w:val="22"/>
          <w:szCs w:val="22"/>
        </w:rPr>
      </w:pPr>
      <w:r w:rsidRPr="00841B34">
        <w:rPr>
          <w:sz w:val="22"/>
          <w:szCs w:val="22"/>
        </w:rPr>
        <w:t>3.</w:t>
      </w:r>
      <w:r w:rsidR="009D09F0">
        <w:rPr>
          <w:sz w:val="22"/>
          <w:szCs w:val="22"/>
        </w:rPr>
        <w:t>4</w:t>
      </w:r>
      <w:r w:rsidRPr="00841B34">
        <w:rPr>
          <w:sz w:val="22"/>
          <w:szCs w:val="22"/>
        </w:rPr>
        <w:t>. Перечень субподрядчиков по выполнению работ (соисполнителей при оказании услуг), объем и виды передаваемых на субподряд (соисполнение) работ или услуг</w:t>
      </w:r>
    </w:p>
    <w:p w14:paraId="0AD18491"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AA3F1F0" w14:textId="0B8ACBA8" w:rsidR="00803A8B" w:rsidRPr="00841B34" w:rsidRDefault="00000000" w:rsidP="00594811">
      <w:pPr>
        <w:spacing w:after="0"/>
        <w:ind w:right="57" w:firstLine="0"/>
        <w:rPr>
          <w:sz w:val="22"/>
          <w:szCs w:val="22"/>
        </w:rPr>
      </w:pPr>
      <w:r w:rsidRPr="00841B34">
        <w:rPr>
          <w:sz w:val="22"/>
          <w:szCs w:val="22"/>
        </w:rPr>
        <w:t>3.</w:t>
      </w:r>
      <w:r w:rsidR="009D09F0">
        <w:rPr>
          <w:sz w:val="22"/>
          <w:szCs w:val="22"/>
        </w:rPr>
        <w:t>4</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841B34">
        <w:rPr>
          <w:sz w:val="22"/>
          <w:szCs w:val="22"/>
        </w:rPr>
        <w:t xml:space="preserve"> </w:t>
      </w:r>
      <w:r w:rsidRPr="00841B34">
        <w:rPr>
          <w:sz w:val="22"/>
          <w:szCs w:val="22"/>
        </w:rPr>
        <w:t>Объем передаваемых на субподряд</w:t>
      </w:r>
      <w:r w:rsidR="00841B34">
        <w:rPr>
          <w:sz w:val="22"/>
          <w:szCs w:val="22"/>
        </w:rPr>
        <w:t xml:space="preserve"> </w:t>
      </w:r>
      <w:r w:rsidRPr="00841B34">
        <w:rPr>
          <w:sz w:val="22"/>
          <w:szCs w:val="22"/>
        </w:rPr>
        <w:t>(соисполнение) работ или услуг не должен превышать определенного в тендерной документации предельного объема работ и услуг.</w:t>
      </w:r>
    </w:p>
    <w:p w14:paraId="1DC5A7FF" w14:textId="77777777" w:rsidR="00E03BAA" w:rsidRPr="00841B34" w:rsidRDefault="00E03BAA" w:rsidP="00594811">
      <w:pPr>
        <w:spacing w:after="0" w:line="259" w:lineRule="auto"/>
        <w:ind w:right="57" w:firstLine="0"/>
        <w:rPr>
          <w:b/>
          <w:sz w:val="22"/>
          <w:szCs w:val="22"/>
        </w:rPr>
      </w:pPr>
    </w:p>
    <w:p w14:paraId="331A0757" w14:textId="125A42A7" w:rsidR="00E03BAA" w:rsidRPr="00841B34" w:rsidRDefault="00E03BAA" w:rsidP="00594811">
      <w:pPr>
        <w:spacing w:after="0" w:line="259" w:lineRule="auto"/>
        <w:ind w:right="57" w:firstLine="0"/>
        <w:jc w:val="center"/>
        <w:rPr>
          <w:b/>
          <w:sz w:val="22"/>
          <w:szCs w:val="22"/>
        </w:rPr>
      </w:pPr>
      <w:r w:rsidRPr="00841B34">
        <w:rPr>
          <w:b/>
          <w:sz w:val="22"/>
          <w:szCs w:val="22"/>
        </w:rPr>
        <w:t>3.</w:t>
      </w:r>
      <w:r w:rsidR="009D09F0">
        <w:rPr>
          <w:b/>
          <w:sz w:val="22"/>
          <w:szCs w:val="22"/>
        </w:rPr>
        <w:t>5</w:t>
      </w:r>
      <w:r w:rsidRPr="00841B34">
        <w:rPr>
          <w:b/>
          <w:sz w:val="22"/>
          <w:szCs w:val="22"/>
        </w:rPr>
        <w:t>. Прогнозная доля внутристрановой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5E397BBD" w:rsidR="00841B34" w:rsidRDefault="00E03BAA" w:rsidP="00594811">
      <w:pPr>
        <w:spacing w:after="0" w:line="259" w:lineRule="auto"/>
        <w:ind w:right="57" w:firstLine="0"/>
        <w:rPr>
          <w:bCs/>
          <w:sz w:val="22"/>
          <w:szCs w:val="22"/>
        </w:rPr>
      </w:pPr>
      <w:r w:rsidRPr="00841B34">
        <w:rPr>
          <w:bCs/>
          <w:sz w:val="22"/>
          <w:szCs w:val="22"/>
        </w:rPr>
        <w:t>3.</w:t>
      </w:r>
      <w:r w:rsidR="009D09F0">
        <w:rPr>
          <w:bCs/>
          <w:sz w:val="22"/>
          <w:szCs w:val="22"/>
        </w:rPr>
        <w:t>5</w:t>
      </w:r>
      <w:r w:rsidRPr="00841B34">
        <w:rPr>
          <w:bCs/>
          <w:sz w:val="22"/>
          <w:szCs w:val="22"/>
        </w:rPr>
        <w:t xml:space="preserve">. Гарантийное обязательство потенциального поставщика по доле внутристрановой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внутристрановой ценности в предлагаемых работах или услугах и содержащее расчет доли внутристрановой ценности, подтверждающий итоговое процентное значение внутристрановой ценности в предлагаемых работах или услугах, </w:t>
      </w:r>
      <w:r w:rsidRPr="00841B34">
        <w:rPr>
          <w:bCs/>
          <w:sz w:val="22"/>
          <w:szCs w:val="22"/>
        </w:rPr>
        <w:lastRenderedPageBreak/>
        <w:t xml:space="preserve">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w:t>
      </w:r>
    </w:p>
    <w:p w14:paraId="586D98A2" w14:textId="15A061D8" w:rsidR="00E03BAA" w:rsidRPr="00841B34" w:rsidRDefault="00E03BAA" w:rsidP="00594811">
      <w:pPr>
        <w:spacing w:after="0" w:line="259" w:lineRule="auto"/>
        <w:ind w:right="57" w:firstLine="0"/>
        <w:rPr>
          <w:sz w:val="22"/>
          <w:szCs w:val="22"/>
        </w:rPr>
      </w:pPr>
      <w:r w:rsidRPr="00841B34">
        <w:rPr>
          <w:bCs/>
          <w:sz w:val="22"/>
          <w:szCs w:val="22"/>
        </w:rPr>
        <w:t xml:space="preserve">В случае несоответствия </w:t>
      </w:r>
      <w:r w:rsidR="00666443" w:rsidRPr="00841B34">
        <w:rPr>
          <w:bCs/>
          <w:sz w:val="22"/>
          <w:szCs w:val="22"/>
        </w:rPr>
        <w:t xml:space="preserve">прогнозного </w:t>
      </w:r>
      <w:r w:rsidRPr="00841B34">
        <w:rPr>
          <w:bCs/>
          <w:sz w:val="22"/>
          <w:szCs w:val="22"/>
        </w:rPr>
        <w:t>расчета доли внутристрановой ценности, указанного в настоящем подпункте, требованиям Единой методики расчета местного содержания</w:t>
      </w:r>
      <w:r w:rsidR="00666443" w:rsidRPr="00841B34">
        <w:rPr>
          <w:bCs/>
          <w:sz w:val="22"/>
          <w:szCs w:val="22"/>
        </w:rPr>
        <w:t xml:space="preserve"> и прогнозной доле внутристрановой ценности, указанной в «Перечне закупаемых ТРУ» в тендерной документации,</w:t>
      </w:r>
      <w:r w:rsidRPr="00841B34">
        <w:rPr>
          <w:bCs/>
          <w:sz w:val="22"/>
          <w:szCs w:val="22"/>
        </w:rPr>
        <w:t xml:space="preserve"> тендерная комиссия оставляет за собой право отклонить заявку потенциального поставщика.</w:t>
      </w:r>
    </w:p>
    <w:p w14:paraId="3E85526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C46D30" w14:textId="77777777" w:rsidR="00E03BAA" w:rsidRPr="00841B34" w:rsidRDefault="00000000"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000000"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000000"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000000"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lastRenderedPageBreak/>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всоответствии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 xml:space="preserve">Требование к сроку выдачи документа(ов), предусмотренного настоящим пунктом, не распространяется на потенциальных поставщиков-нерезидентов Республики Казахстан.  </w:t>
      </w:r>
    </w:p>
    <w:p w14:paraId="283B7324" w14:textId="56A19870" w:rsidR="00E03BAA" w:rsidRPr="00841B34" w:rsidRDefault="00841B34" w:rsidP="00594811">
      <w:pPr>
        <w:spacing w:after="0" w:line="259" w:lineRule="auto"/>
        <w:ind w:right="57" w:firstLine="0"/>
        <w:rPr>
          <w:sz w:val="22"/>
          <w:szCs w:val="22"/>
        </w:rPr>
      </w:pPr>
      <w:r>
        <w:rPr>
          <w:sz w:val="22"/>
          <w:szCs w:val="22"/>
        </w:rPr>
        <w:t xml:space="preserve">5.1.2. </w:t>
      </w:r>
      <w:r w:rsidR="00E03BAA" w:rsidRPr="00841B34">
        <w:rPr>
          <w:sz w:val="22"/>
          <w:szCs w:val="22"/>
        </w:rPr>
        <w:t xml:space="preserve">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Предоставляется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 xml:space="preserve">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субподряд(соисполнение)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наофициальный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000000"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000000"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000000"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000000"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lastRenderedPageBreak/>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000000"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000000" w:rsidP="00594811">
      <w:pPr>
        <w:spacing w:after="0" w:line="259" w:lineRule="auto"/>
        <w:ind w:right="57" w:firstLine="0"/>
        <w:rPr>
          <w:sz w:val="22"/>
          <w:szCs w:val="22"/>
        </w:rPr>
      </w:pPr>
      <w:r w:rsidRPr="00841B34">
        <w:rPr>
          <w:sz w:val="22"/>
          <w:szCs w:val="22"/>
        </w:rPr>
        <w:lastRenderedPageBreak/>
        <w:t xml:space="preserve"> </w:t>
      </w:r>
    </w:p>
    <w:p w14:paraId="6EA08847" w14:textId="191F9638" w:rsidR="00803A8B" w:rsidRPr="00841B34" w:rsidRDefault="009D09F0" w:rsidP="00594811">
      <w:pPr>
        <w:pStyle w:val="1"/>
        <w:spacing w:after="0"/>
        <w:ind w:left="0" w:right="57" w:firstLine="0"/>
        <w:rPr>
          <w:sz w:val="22"/>
          <w:szCs w:val="22"/>
        </w:rPr>
      </w:pPr>
      <w:r>
        <w:rPr>
          <w:sz w:val="22"/>
          <w:szCs w:val="22"/>
        </w:rPr>
        <w:t>10</w:t>
      </w:r>
      <w:r w:rsidRPr="00841B34">
        <w:rPr>
          <w:sz w:val="22"/>
          <w:szCs w:val="22"/>
        </w:rPr>
        <w:t>. Порядок рассмотрения, оценки и сопоставления заявок на участие в тендере</w:t>
      </w:r>
    </w:p>
    <w:p w14:paraId="1F98EE7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312491" w14:textId="0D36F803" w:rsidR="00E03BAA" w:rsidRPr="00841B34" w:rsidRDefault="00E03BAA" w:rsidP="00594811">
      <w:pPr>
        <w:spacing w:after="0" w:line="259" w:lineRule="auto"/>
        <w:ind w:right="57" w:firstLine="0"/>
        <w:rPr>
          <w:sz w:val="22"/>
          <w:szCs w:val="22"/>
        </w:rPr>
      </w:pPr>
      <w:r w:rsidRPr="00841B34">
        <w:rPr>
          <w:sz w:val="22"/>
          <w:szCs w:val="22"/>
        </w:rPr>
        <w:t>1</w:t>
      </w:r>
      <w:r w:rsidR="009D09F0">
        <w:rPr>
          <w:sz w:val="22"/>
          <w:szCs w:val="22"/>
        </w:rPr>
        <w:t>0</w:t>
      </w:r>
      <w:r w:rsidRPr="00841B34">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5DDFA897" w:rsidR="00E03BAA" w:rsidRPr="00841B34" w:rsidRDefault="00E03BAA" w:rsidP="00594811">
      <w:pPr>
        <w:spacing w:after="0" w:line="259" w:lineRule="auto"/>
        <w:ind w:right="57" w:firstLine="0"/>
        <w:rPr>
          <w:sz w:val="22"/>
          <w:szCs w:val="22"/>
        </w:rPr>
      </w:pPr>
      <w:r w:rsidRPr="00841B34">
        <w:rPr>
          <w:sz w:val="22"/>
          <w:szCs w:val="22"/>
        </w:rPr>
        <w:t>1</w:t>
      </w:r>
      <w:r w:rsidR="009D09F0">
        <w:rPr>
          <w:sz w:val="22"/>
          <w:szCs w:val="22"/>
        </w:rPr>
        <w:t>0</w:t>
      </w:r>
      <w:r w:rsidRPr="00841B34">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6975D98E" w:rsidR="00E03BAA" w:rsidRPr="00841B34" w:rsidRDefault="00E03BAA" w:rsidP="00594811">
      <w:pPr>
        <w:spacing w:after="0" w:line="259" w:lineRule="auto"/>
        <w:ind w:right="57" w:firstLine="0"/>
        <w:rPr>
          <w:sz w:val="22"/>
          <w:szCs w:val="22"/>
        </w:rPr>
      </w:pPr>
      <w:r w:rsidRPr="00841B34">
        <w:rPr>
          <w:sz w:val="22"/>
          <w:szCs w:val="22"/>
        </w:rPr>
        <w:t>1</w:t>
      </w:r>
      <w:r w:rsidR="009D09F0">
        <w:rPr>
          <w:sz w:val="22"/>
          <w:szCs w:val="22"/>
        </w:rPr>
        <w:t>0</w:t>
      </w:r>
      <w:r w:rsidRPr="00841B34">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3F926956" w:rsidR="00E03BAA" w:rsidRPr="00841B34" w:rsidRDefault="00E03BAA" w:rsidP="00594811">
      <w:pPr>
        <w:spacing w:after="0" w:line="259" w:lineRule="auto"/>
        <w:ind w:right="57" w:firstLine="0"/>
        <w:rPr>
          <w:sz w:val="22"/>
          <w:szCs w:val="22"/>
        </w:rPr>
      </w:pPr>
      <w:r w:rsidRPr="00841B34">
        <w:rPr>
          <w:sz w:val="22"/>
          <w:szCs w:val="22"/>
        </w:rPr>
        <w:t>1</w:t>
      </w:r>
      <w:r w:rsidR="009D09F0">
        <w:rPr>
          <w:sz w:val="22"/>
          <w:szCs w:val="22"/>
        </w:rPr>
        <w:t>0</w:t>
      </w:r>
      <w:r w:rsidRPr="00841B34">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51B197B5" w:rsidR="00E03BAA" w:rsidRPr="00841B34" w:rsidRDefault="00E03BAA" w:rsidP="00594811">
      <w:pPr>
        <w:spacing w:after="0" w:line="259" w:lineRule="auto"/>
        <w:ind w:right="57" w:firstLine="0"/>
        <w:rPr>
          <w:sz w:val="22"/>
          <w:szCs w:val="22"/>
        </w:rPr>
      </w:pPr>
      <w:r w:rsidRPr="00841B34">
        <w:rPr>
          <w:sz w:val="22"/>
          <w:szCs w:val="22"/>
        </w:rPr>
        <w:t>1</w:t>
      </w:r>
      <w:r w:rsidR="009D09F0">
        <w:rPr>
          <w:sz w:val="22"/>
          <w:szCs w:val="22"/>
        </w:rPr>
        <w:t>0</w:t>
      </w:r>
      <w:r w:rsidRPr="00841B34">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r w:rsidR="00437A92" w:rsidRPr="00841B34">
        <w:rPr>
          <w:sz w:val="22"/>
          <w:szCs w:val="22"/>
        </w:rPr>
        <w:t>в сроки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 xml:space="preserve">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(соисполнение) работ или услуг.  </w:t>
      </w:r>
    </w:p>
    <w:p w14:paraId="296E902F" w14:textId="4FFCEEBD" w:rsidR="00E03BAA" w:rsidRPr="00841B34" w:rsidRDefault="00E03BAA" w:rsidP="00594811">
      <w:pPr>
        <w:spacing w:after="0" w:line="259" w:lineRule="auto"/>
        <w:ind w:right="57" w:firstLine="0"/>
        <w:rPr>
          <w:sz w:val="22"/>
          <w:szCs w:val="22"/>
        </w:rPr>
      </w:pPr>
      <w:r w:rsidRPr="00841B34">
        <w:rPr>
          <w:sz w:val="22"/>
          <w:szCs w:val="22"/>
        </w:rPr>
        <w:t>1</w:t>
      </w:r>
      <w:r w:rsidR="009D09F0">
        <w:rPr>
          <w:sz w:val="22"/>
          <w:szCs w:val="22"/>
        </w:rPr>
        <w:t>0</w:t>
      </w:r>
      <w:r w:rsidRPr="00841B34">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2FD5E697" w:rsidR="00E03BAA" w:rsidRPr="00841B34" w:rsidRDefault="00E03BAA" w:rsidP="00594811">
      <w:pPr>
        <w:spacing w:after="0" w:line="259" w:lineRule="auto"/>
        <w:ind w:right="57" w:firstLine="0"/>
        <w:rPr>
          <w:sz w:val="22"/>
          <w:szCs w:val="22"/>
        </w:rPr>
      </w:pPr>
      <w:r w:rsidRPr="00841B34">
        <w:rPr>
          <w:sz w:val="22"/>
          <w:szCs w:val="22"/>
        </w:rPr>
        <w:t>1</w:t>
      </w:r>
      <w:r w:rsidR="009D09F0">
        <w:rPr>
          <w:sz w:val="22"/>
          <w:szCs w:val="22"/>
        </w:rPr>
        <w:t>0</w:t>
      </w:r>
      <w:r w:rsidRPr="00841B34">
        <w:rPr>
          <w:sz w:val="22"/>
          <w:szCs w:val="22"/>
        </w:rPr>
        <w:t xml:space="preserve">.7. Тендерная комиссия отклоняет заявку потенциального поставщика в следующих случаях:  </w:t>
      </w:r>
    </w:p>
    <w:p w14:paraId="7B66DD70" w14:textId="50DB10BF" w:rsidR="00E03BAA" w:rsidRPr="00594811" w:rsidRDefault="00E03BAA" w:rsidP="009D09F0">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lastRenderedPageBreak/>
        <w:t xml:space="preserve">Признания тендерной заявки на участие в закупке несоответствующей требованиям настоящей Тендерной документации;  </w:t>
      </w:r>
    </w:p>
    <w:p w14:paraId="344A0DD8" w14:textId="091CFD5A" w:rsidR="00E03BAA" w:rsidRPr="00594811" w:rsidRDefault="00E03BAA" w:rsidP="009D09F0">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rsidP="009D09F0">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rsidP="009D09F0">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000000" w:rsidP="00594811">
      <w:pPr>
        <w:spacing w:after="0" w:line="259" w:lineRule="auto"/>
        <w:ind w:right="57" w:firstLine="0"/>
        <w:rPr>
          <w:sz w:val="22"/>
          <w:szCs w:val="22"/>
        </w:rPr>
      </w:pPr>
      <w:r w:rsidRPr="00841B34">
        <w:rPr>
          <w:sz w:val="22"/>
          <w:szCs w:val="22"/>
        </w:rPr>
        <w:t xml:space="preserve">  </w:t>
      </w:r>
    </w:p>
    <w:p w14:paraId="34CA0623" w14:textId="5FEDF64D" w:rsidR="00803A8B" w:rsidRPr="00841B34" w:rsidRDefault="00000000" w:rsidP="00594811">
      <w:pPr>
        <w:pStyle w:val="1"/>
        <w:spacing w:after="0"/>
        <w:ind w:left="0" w:right="57" w:firstLine="0"/>
        <w:rPr>
          <w:sz w:val="22"/>
          <w:szCs w:val="22"/>
        </w:rPr>
      </w:pPr>
      <w:r w:rsidRPr="00841B34">
        <w:rPr>
          <w:sz w:val="22"/>
          <w:szCs w:val="22"/>
        </w:rPr>
        <w:t>1</w:t>
      </w:r>
      <w:r w:rsidR="009D09F0">
        <w:rPr>
          <w:sz w:val="22"/>
          <w:szCs w:val="22"/>
        </w:rPr>
        <w:t>1</w:t>
      </w:r>
      <w:r w:rsidRPr="00841B34">
        <w:rPr>
          <w:sz w:val="22"/>
          <w:szCs w:val="22"/>
        </w:rPr>
        <w:t>. Подведение итогов</w:t>
      </w:r>
    </w:p>
    <w:p w14:paraId="459652AA" w14:textId="77777777" w:rsidR="00E03BAA" w:rsidRPr="00841B34" w:rsidRDefault="00E03BAA" w:rsidP="00594811">
      <w:pPr>
        <w:spacing w:after="0"/>
        <w:ind w:right="57" w:firstLine="0"/>
        <w:rPr>
          <w:bCs/>
          <w:sz w:val="22"/>
          <w:szCs w:val="22"/>
        </w:rPr>
      </w:pPr>
    </w:p>
    <w:p w14:paraId="518C34FA" w14:textId="1DF165EF"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9D09F0">
        <w:rPr>
          <w:b w:val="0"/>
          <w:bCs/>
          <w:sz w:val="22"/>
          <w:szCs w:val="22"/>
        </w:rPr>
        <w:t>1</w:t>
      </w:r>
      <w:r w:rsidRPr="00841B34">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451EB47F"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9D09F0">
        <w:rPr>
          <w:b w:val="0"/>
          <w:bCs/>
          <w:sz w:val="22"/>
          <w:szCs w:val="22"/>
        </w:rPr>
        <w:t>1</w:t>
      </w:r>
      <w:r w:rsidRPr="00841B34">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6E712AE0"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9D09F0">
        <w:rPr>
          <w:b w:val="0"/>
          <w:bCs/>
          <w:sz w:val="22"/>
          <w:szCs w:val="22"/>
        </w:rPr>
        <w:t>1</w:t>
      </w:r>
      <w:r w:rsidRPr="00841B34">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7C92508B" w:rsidR="00803A8B" w:rsidRPr="00841B34" w:rsidRDefault="00000000" w:rsidP="00594811">
      <w:pPr>
        <w:pStyle w:val="1"/>
        <w:spacing w:after="0"/>
        <w:ind w:left="0" w:right="57" w:firstLine="0"/>
        <w:rPr>
          <w:sz w:val="22"/>
          <w:szCs w:val="22"/>
        </w:rPr>
      </w:pPr>
      <w:r w:rsidRPr="00841B34">
        <w:rPr>
          <w:sz w:val="22"/>
          <w:szCs w:val="22"/>
        </w:rPr>
        <w:t>1</w:t>
      </w:r>
      <w:r w:rsidR="009D09F0">
        <w:rPr>
          <w:sz w:val="22"/>
          <w:szCs w:val="22"/>
        </w:rPr>
        <w:t>2</w:t>
      </w:r>
      <w:r w:rsidRPr="00841B34">
        <w:rPr>
          <w:sz w:val="22"/>
          <w:szCs w:val="22"/>
        </w:rPr>
        <w:t>. Порядок заключения договора о закупках по итогам тендера</w:t>
      </w:r>
    </w:p>
    <w:p w14:paraId="48C77F0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896D33" w14:textId="7DAFB1CE" w:rsidR="00E03BAA" w:rsidRPr="00841B34" w:rsidRDefault="00E03BAA" w:rsidP="009D09F0">
      <w:pPr>
        <w:spacing w:after="0" w:line="259" w:lineRule="auto"/>
        <w:ind w:right="57" w:firstLine="0"/>
        <w:rPr>
          <w:sz w:val="22"/>
          <w:szCs w:val="22"/>
        </w:rPr>
      </w:pPr>
      <w:r w:rsidRPr="00841B34">
        <w:rPr>
          <w:sz w:val="22"/>
          <w:szCs w:val="22"/>
        </w:rPr>
        <w:t>1</w:t>
      </w:r>
      <w:r w:rsidR="009D09F0">
        <w:rPr>
          <w:sz w:val="22"/>
          <w:szCs w:val="22"/>
        </w:rPr>
        <w:t>2</w:t>
      </w:r>
      <w:r w:rsidRPr="00841B34">
        <w:rPr>
          <w:sz w:val="22"/>
          <w:szCs w:val="22"/>
        </w:rPr>
        <w:t>.1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7132E7E4" w:rsidR="00E03BAA" w:rsidRPr="00841B34" w:rsidRDefault="00E03BAA" w:rsidP="009D09F0">
      <w:pPr>
        <w:spacing w:after="0" w:line="259" w:lineRule="auto"/>
        <w:ind w:right="57" w:firstLine="0"/>
        <w:rPr>
          <w:sz w:val="22"/>
          <w:szCs w:val="22"/>
        </w:rPr>
      </w:pPr>
      <w:r w:rsidRPr="00841B34">
        <w:rPr>
          <w:sz w:val="22"/>
          <w:szCs w:val="22"/>
        </w:rPr>
        <w:t>1</w:t>
      </w:r>
      <w:r w:rsidR="009D09F0">
        <w:rPr>
          <w:sz w:val="22"/>
          <w:szCs w:val="22"/>
        </w:rPr>
        <w:t>2</w:t>
      </w:r>
      <w:r w:rsidRPr="00841B34">
        <w:rPr>
          <w:sz w:val="22"/>
          <w:szCs w:val="22"/>
        </w:rPr>
        <w:t>.</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9D09F0">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488B3472" w:rsidR="00E03BAA" w:rsidRPr="00841B34" w:rsidRDefault="00E03BAA" w:rsidP="009D09F0">
      <w:pPr>
        <w:spacing w:after="0" w:line="259" w:lineRule="auto"/>
        <w:ind w:right="57" w:firstLine="0"/>
        <w:rPr>
          <w:sz w:val="22"/>
          <w:szCs w:val="22"/>
        </w:rPr>
      </w:pPr>
      <w:r w:rsidRPr="00841B34">
        <w:rPr>
          <w:sz w:val="22"/>
          <w:szCs w:val="22"/>
        </w:rPr>
        <w:t>1</w:t>
      </w:r>
      <w:r w:rsidR="009D09F0">
        <w:rPr>
          <w:sz w:val="22"/>
          <w:szCs w:val="22"/>
        </w:rPr>
        <w:t>2</w:t>
      </w:r>
      <w:r w:rsidRPr="00841B34">
        <w:rPr>
          <w:sz w:val="22"/>
          <w:szCs w:val="22"/>
        </w:rPr>
        <w:t>.</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6D84D1C2" w:rsidR="00E03BAA" w:rsidRPr="00841B34" w:rsidRDefault="00437A92" w:rsidP="009D09F0">
      <w:pPr>
        <w:spacing w:after="0" w:line="259" w:lineRule="auto"/>
        <w:ind w:right="57" w:firstLine="0"/>
        <w:rPr>
          <w:sz w:val="22"/>
          <w:szCs w:val="22"/>
        </w:rPr>
      </w:pPr>
      <w:r w:rsidRPr="00841B34">
        <w:rPr>
          <w:sz w:val="22"/>
          <w:szCs w:val="22"/>
        </w:rPr>
        <w:t>1</w:t>
      </w:r>
      <w:r w:rsidR="009D09F0">
        <w:rPr>
          <w:sz w:val="22"/>
          <w:szCs w:val="22"/>
        </w:rPr>
        <w:t>2</w:t>
      </w:r>
      <w:r w:rsidRPr="00841B34">
        <w:rPr>
          <w:sz w:val="22"/>
          <w:szCs w:val="22"/>
        </w:rPr>
        <w:t xml:space="preserve">.3.1.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9D09F0">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594890E7" w:rsidR="00E03BAA" w:rsidRPr="00841B34" w:rsidRDefault="00E03BAA" w:rsidP="009D09F0">
      <w:pPr>
        <w:pStyle w:val="a4"/>
        <w:numPr>
          <w:ilvl w:val="2"/>
          <w:numId w:val="62"/>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59902B3B" w:rsidR="00E03BAA" w:rsidRPr="00841B34" w:rsidRDefault="00437A92" w:rsidP="009D09F0">
      <w:pPr>
        <w:spacing w:after="0" w:line="259" w:lineRule="auto"/>
        <w:ind w:right="57" w:firstLine="0"/>
        <w:rPr>
          <w:sz w:val="22"/>
          <w:szCs w:val="22"/>
        </w:rPr>
      </w:pPr>
      <w:r w:rsidRPr="00841B34">
        <w:rPr>
          <w:sz w:val="22"/>
          <w:szCs w:val="22"/>
        </w:rPr>
        <w:lastRenderedPageBreak/>
        <w:t>1</w:t>
      </w:r>
      <w:r w:rsidR="009D09F0">
        <w:rPr>
          <w:sz w:val="22"/>
          <w:szCs w:val="22"/>
        </w:rPr>
        <w:t>2</w:t>
      </w:r>
      <w:r w:rsidRPr="00841B34">
        <w:rPr>
          <w:sz w:val="22"/>
          <w:szCs w:val="22"/>
        </w:rPr>
        <w:t xml:space="preserve">.3.3. </w:t>
      </w:r>
      <w:r w:rsidR="00E03BAA" w:rsidRPr="00841B34">
        <w:rPr>
          <w:sz w:val="22"/>
          <w:szCs w:val="22"/>
        </w:rPr>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0831B9">
        <w:rPr>
          <w:sz w:val="22"/>
          <w:szCs w:val="22"/>
        </w:rPr>
        <w:t xml:space="preserve"> </w:t>
      </w:r>
      <w:r w:rsidR="00E03BAA" w:rsidRPr="00841B34">
        <w:rPr>
          <w:sz w:val="22"/>
          <w:szCs w:val="22"/>
        </w:rPr>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56673292" w:rsidR="00E03BAA" w:rsidRPr="009D09F0" w:rsidRDefault="00E03BAA" w:rsidP="009D09F0">
      <w:pPr>
        <w:pStyle w:val="a4"/>
        <w:numPr>
          <w:ilvl w:val="2"/>
          <w:numId w:val="64"/>
        </w:numPr>
        <w:spacing w:after="0"/>
        <w:ind w:left="0" w:right="57" w:firstLine="0"/>
        <w:rPr>
          <w:rFonts w:ascii="Times New Roman" w:eastAsia="Times New Roman" w:hAnsi="Times New Roman" w:cs="Times New Roman"/>
          <w:color w:val="000000"/>
          <w:kern w:val="2"/>
          <w:lang w:eastAsia="ru-RU"/>
          <w14:ligatures w14:val="standardContextual"/>
        </w:rPr>
      </w:pPr>
      <w:r w:rsidRPr="009D09F0">
        <w:rPr>
          <w:rFonts w:ascii="Times New Roman" w:eastAsia="Times New Roman" w:hAnsi="Times New Roman" w:cs="Times New Roman"/>
          <w:color w:val="000000"/>
          <w:kern w:val="2"/>
          <w:lang w:eastAsia="ru-RU"/>
          <w14:ligatures w14:val="standardContextual"/>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9D09F0">
        <w:rPr>
          <w:rFonts w:ascii="Times New Roman" w:eastAsia="Times New Roman" w:hAnsi="Times New Roman" w:cs="Times New Roman"/>
          <w:color w:val="000000"/>
          <w:kern w:val="2"/>
          <w:lang w:eastAsia="ru-RU"/>
          <w14:ligatures w14:val="standardContextual"/>
        </w:rPr>
        <w:t>.</w:t>
      </w:r>
    </w:p>
    <w:p w14:paraId="59D7A5A7" w14:textId="5ECDC060" w:rsidR="00E03BAA" w:rsidRPr="00841B34" w:rsidRDefault="00E03BAA" w:rsidP="009D09F0">
      <w:pPr>
        <w:pStyle w:val="a4"/>
        <w:numPr>
          <w:ilvl w:val="2"/>
          <w:numId w:val="56"/>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rsidP="009D09F0">
      <w:pPr>
        <w:pStyle w:val="a4"/>
        <w:numPr>
          <w:ilvl w:val="2"/>
          <w:numId w:val="56"/>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2D2919FF" w:rsidR="00E03BAA" w:rsidRPr="009D09F0" w:rsidRDefault="00E03BAA" w:rsidP="009D09F0">
      <w:pPr>
        <w:pStyle w:val="a4"/>
        <w:numPr>
          <w:ilvl w:val="1"/>
          <w:numId w:val="64"/>
        </w:numPr>
        <w:spacing w:after="0"/>
        <w:ind w:left="0" w:right="57" w:firstLine="0"/>
        <w:rPr>
          <w:rFonts w:ascii="Times New Roman" w:eastAsia="Times New Roman" w:hAnsi="Times New Roman" w:cs="Times New Roman"/>
          <w:color w:val="000000"/>
          <w:kern w:val="2"/>
          <w:lang w:eastAsia="ru-RU"/>
          <w14:ligatures w14:val="standardContextual"/>
        </w:rPr>
      </w:pPr>
      <w:r w:rsidRPr="009D09F0">
        <w:rPr>
          <w:rFonts w:ascii="Times New Roman" w:eastAsia="Times New Roman" w:hAnsi="Times New Roman" w:cs="Times New Roman"/>
          <w:color w:val="000000"/>
          <w:kern w:val="2"/>
          <w:lang w:eastAsia="ru-RU"/>
          <w14:ligatures w14:val="standardContextual"/>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rsidP="009D09F0">
      <w:pPr>
        <w:numPr>
          <w:ilvl w:val="1"/>
          <w:numId w:val="64"/>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rsidP="009D09F0">
      <w:pPr>
        <w:numPr>
          <w:ilvl w:val="1"/>
          <w:numId w:val="64"/>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9D09F0">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0425DACC" w:rsidR="00803A8B" w:rsidRPr="00841B34" w:rsidRDefault="00000000" w:rsidP="00594811">
      <w:pPr>
        <w:pStyle w:val="1"/>
        <w:spacing w:after="0"/>
        <w:ind w:left="0" w:right="57" w:firstLine="0"/>
        <w:rPr>
          <w:sz w:val="22"/>
          <w:szCs w:val="22"/>
        </w:rPr>
      </w:pPr>
      <w:r w:rsidRPr="00841B34">
        <w:rPr>
          <w:sz w:val="22"/>
          <w:szCs w:val="22"/>
        </w:rPr>
        <w:t>1</w:t>
      </w:r>
      <w:r w:rsidR="009D09F0">
        <w:rPr>
          <w:sz w:val="22"/>
          <w:szCs w:val="22"/>
        </w:rPr>
        <w:t>3</w:t>
      </w:r>
      <w:r w:rsidRPr="00841B34">
        <w:rPr>
          <w:sz w:val="22"/>
          <w:szCs w:val="22"/>
        </w:rPr>
        <w:t>. Условия, виды, объем и способ внесения обеспечения исполнения договора</w:t>
      </w:r>
    </w:p>
    <w:p w14:paraId="0638D0B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DC5B3C6" w14:textId="3EFD3017" w:rsidR="00E03BAA" w:rsidRPr="00841B34" w:rsidRDefault="00E03BAA" w:rsidP="009D09F0">
      <w:pPr>
        <w:spacing w:after="0"/>
        <w:ind w:right="57" w:firstLine="0"/>
        <w:rPr>
          <w:sz w:val="22"/>
          <w:szCs w:val="22"/>
        </w:rPr>
      </w:pPr>
      <w:r w:rsidRPr="00841B34">
        <w:rPr>
          <w:sz w:val="22"/>
          <w:szCs w:val="22"/>
        </w:rPr>
        <w:t>1</w:t>
      </w:r>
      <w:r w:rsidR="009D09F0">
        <w:rPr>
          <w:sz w:val="22"/>
          <w:szCs w:val="22"/>
        </w:rPr>
        <w:t>3</w:t>
      </w:r>
      <w:r w:rsidRPr="00841B34">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0910238B" w:rsidR="00E03BAA" w:rsidRPr="00841B34" w:rsidRDefault="00E03BAA" w:rsidP="009D09F0">
      <w:pPr>
        <w:spacing w:after="0"/>
        <w:ind w:right="57" w:firstLine="0"/>
        <w:rPr>
          <w:sz w:val="22"/>
          <w:szCs w:val="22"/>
        </w:rPr>
      </w:pPr>
      <w:r w:rsidRPr="00841B34">
        <w:rPr>
          <w:sz w:val="22"/>
          <w:szCs w:val="22"/>
        </w:rPr>
        <w:t>1</w:t>
      </w:r>
      <w:r w:rsidR="009D09F0">
        <w:rPr>
          <w:sz w:val="22"/>
          <w:szCs w:val="22"/>
        </w:rPr>
        <w:t>3</w:t>
      </w:r>
      <w:r w:rsidRPr="00841B34">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4E6E62B5" w:rsidR="00E03BAA" w:rsidRPr="009D09F0" w:rsidRDefault="00E03BAA" w:rsidP="009D09F0">
      <w:pPr>
        <w:pStyle w:val="a4"/>
        <w:numPr>
          <w:ilvl w:val="1"/>
          <w:numId w:val="65"/>
        </w:numPr>
        <w:spacing w:after="0"/>
        <w:ind w:left="0" w:right="57" w:firstLine="0"/>
        <w:rPr>
          <w:rFonts w:ascii="Times New Roman" w:eastAsia="Times New Roman" w:hAnsi="Times New Roman" w:cs="Times New Roman"/>
          <w:color w:val="000000"/>
          <w:kern w:val="2"/>
          <w:lang w:eastAsia="ru-RU"/>
          <w14:ligatures w14:val="standardContextual"/>
        </w:rPr>
      </w:pPr>
      <w:r w:rsidRPr="009D09F0">
        <w:rPr>
          <w:rFonts w:ascii="Times New Roman" w:eastAsia="Times New Roman" w:hAnsi="Times New Roman" w:cs="Times New Roman"/>
          <w:color w:val="000000"/>
          <w:kern w:val="2"/>
          <w:lang w:eastAsia="ru-RU"/>
          <w14:ligatures w14:val="standardContextual"/>
        </w:rPr>
        <w:t xml:space="preserve">Потенциальный поставщик вправе выбрать один из следующих видов обеспечения исполнения </w:t>
      </w:r>
      <w:r w:rsidR="007B64ED" w:rsidRPr="009D09F0">
        <w:rPr>
          <w:rFonts w:ascii="Times New Roman" w:eastAsia="Times New Roman" w:hAnsi="Times New Roman" w:cs="Times New Roman"/>
          <w:color w:val="000000"/>
          <w:kern w:val="2"/>
          <w:lang w:eastAsia="ru-RU"/>
          <w14:ligatures w14:val="standardContextual"/>
        </w:rPr>
        <w:t>договора,</w:t>
      </w:r>
      <w:r w:rsidRPr="009D09F0">
        <w:rPr>
          <w:rFonts w:ascii="Times New Roman" w:eastAsia="Times New Roman" w:hAnsi="Times New Roman" w:cs="Times New Roman"/>
          <w:color w:val="000000"/>
          <w:kern w:val="2"/>
          <w:lang w:eastAsia="ru-RU"/>
          <w14:ligatures w14:val="standardContextual"/>
        </w:rPr>
        <w:t xml:space="preserve"> указанных в Договоре.</w:t>
      </w:r>
    </w:p>
    <w:p w14:paraId="59329845" w14:textId="078CB244" w:rsidR="00594811" w:rsidRPr="009D09F0" w:rsidRDefault="00E03BAA" w:rsidP="009D09F0">
      <w:pPr>
        <w:pStyle w:val="a4"/>
        <w:numPr>
          <w:ilvl w:val="1"/>
          <w:numId w:val="65"/>
        </w:numPr>
        <w:spacing w:after="0"/>
        <w:ind w:left="0" w:right="57" w:firstLine="0"/>
        <w:rPr>
          <w:rFonts w:ascii="Times New Roman" w:eastAsia="Times New Roman" w:hAnsi="Times New Roman" w:cs="Times New Roman"/>
          <w:color w:val="000000"/>
          <w:kern w:val="2"/>
          <w:lang w:eastAsia="ru-RU"/>
          <w14:ligatures w14:val="standardContextual"/>
        </w:rPr>
      </w:pPr>
      <w:r w:rsidRPr="009D09F0">
        <w:rPr>
          <w:rFonts w:ascii="Times New Roman" w:eastAsia="Times New Roman" w:hAnsi="Times New Roman" w:cs="Times New Roman"/>
          <w:color w:val="000000"/>
          <w:kern w:val="2"/>
          <w:lang w:eastAsia="ru-RU"/>
          <w14:ligatures w14:val="standardContextual"/>
        </w:rPr>
        <w:t>Заказчик не инициирует возврат обеспечения исполнения договора в случаях, если:</w:t>
      </w:r>
    </w:p>
    <w:p w14:paraId="73B3AB7F" w14:textId="6706D6BA" w:rsidR="00E03BAA" w:rsidRPr="00594811" w:rsidRDefault="00E03BAA" w:rsidP="009D09F0">
      <w:pPr>
        <w:pStyle w:val="a4"/>
        <w:numPr>
          <w:ilvl w:val="2"/>
          <w:numId w:val="65"/>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rsidP="009D09F0">
      <w:pPr>
        <w:pStyle w:val="a4"/>
        <w:numPr>
          <w:ilvl w:val="2"/>
          <w:numId w:val="65"/>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9D09F0">
      <w:pPr>
        <w:spacing w:after="0"/>
        <w:ind w:right="57" w:firstLine="0"/>
        <w:rPr>
          <w:sz w:val="22"/>
          <w:szCs w:val="22"/>
        </w:rPr>
      </w:pPr>
      <w:r w:rsidRPr="00841B34">
        <w:rPr>
          <w:sz w:val="22"/>
          <w:szCs w:val="22"/>
        </w:rPr>
        <w:lastRenderedPageBreak/>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rsidP="009D09F0">
      <w:pPr>
        <w:pStyle w:val="a4"/>
        <w:numPr>
          <w:ilvl w:val="2"/>
          <w:numId w:val="65"/>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11"/>
      <w:footerReference w:type="even" r:id="rId12"/>
      <w:headerReference w:type="first" r:id="rId13"/>
      <w:footerReference w:type="first" r:id="rId14"/>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74A3C" w14:textId="77777777" w:rsidR="002934DA" w:rsidRDefault="002934DA">
      <w:pPr>
        <w:spacing w:after="0" w:line="240" w:lineRule="auto"/>
      </w:pPr>
      <w:r>
        <w:separator/>
      </w:r>
    </w:p>
  </w:endnote>
  <w:endnote w:type="continuationSeparator" w:id="0">
    <w:p w14:paraId="7FF80926" w14:textId="77777777" w:rsidR="002934DA" w:rsidRDefault="00293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18AE9"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7800F"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B3AB9" w14:textId="77777777" w:rsidR="002934DA" w:rsidRDefault="002934DA">
      <w:pPr>
        <w:spacing w:after="0" w:line="240" w:lineRule="auto"/>
      </w:pPr>
      <w:r>
        <w:separator/>
      </w:r>
    </w:p>
  </w:footnote>
  <w:footnote w:type="continuationSeparator" w:id="0">
    <w:p w14:paraId="5721D468" w14:textId="77777777" w:rsidR="002934DA" w:rsidRDefault="00293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74183" w14:textId="77777777" w:rsidR="00803A8B" w:rsidRDefault="00000000">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89" style="width:55.6215pt;height:18.5405pt;position:absolute;mso-position-horizontal-relative:page;mso-position-horizontal:absolute;margin-left:716.8pt;mso-position-vertical-relative:page;margin-top:21.997pt;" coordsize="7063,2354">
              <v:shape id="Shape 33381" style="position:absolute;width:156;height:2354;left:6906;top:0;" coordsize="15697,235464" path="m0,0l15697,0l15697,235464l0,235464l0,0">
                <v:stroke weight="0pt" endcap="flat" joinstyle="miter" miterlimit="10" on="false" color="#000000" opacity="0"/>
                <v:fill on="true" color="#000000"/>
              </v:shape>
              <v:shape id="Shape 33382" style="position:absolute;width:91;height:2354;left:6749;top:0;" coordsize="9144,235464" path="m0,0l9144,0l9144,235464l0,235464l0,0">
                <v:stroke weight="0pt" endcap="flat" joinstyle="miter" miterlimit="10" on="false" color="#000000" opacity="0"/>
                <v:fill on="true" color="#000000"/>
              </v:shape>
              <v:shape id="Shape 33383" style="position:absolute;width:235;height:2354;left:6436;top:0;" coordsize="23547,235464" path="m0,0l23547,0l23547,235464l0,235464l0,0">
                <v:stroke weight="0pt" endcap="flat" joinstyle="miter" miterlimit="10" on="false" color="#000000" opacity="0"/>
                <v:fill on="true" color="#000000"/>
              </v:shape>
              <v:shape id="Shape 33384" style="position:absolute;width:156;height:2354;left:6043;top:0;" coordsize="15697,235464" path="m0,0l15697,0l15697,235464l0,235464l0,0">
                <v:stroke weight="0pt" endcap="flat" joinstyle="miter" miterlimit="10" on="false" color="#000000" opacity="0"/>
                <v:fill on="true" color="#000000"/>
              </v:shape>
              <v:shape id="Shape 33385" style="position:absolute;width:91;height:2354;left:5886;top:0;" coordsize="9144,235464" path="m0,0l9144,0l9144,235464l0,235464l0,0">
                <v:stroke weight="0pt" endcap="flat" joinstyle="miter" miterlimit="10" on="false" color="#000000" opacity="0"/>
                <v:fill on="true" color="#000000"/>
              </v:shape>
              <v:shape id="Shape 33386" style="position:absolute;width:156;height:2354;left:5494;top:0;" coordsize="15697,235464" path="m0,0l15697,0l15697,235464l0,235464l0,0">
                <v:stroke weight="0pt" endcap="flat" joinstyle="miter" miterlimit="10" on="false" color="#000000" opacity="0"/>
                <v:fill on="true" color="#000000"/>
              </v:shape>
              <v:shape id="Shape 33387" style="position:absolute;width:91;height:2354;left:5180;top:0;" coordsize="9144,235464" path="m0,0l9144,0l9144,235464l0,235464l0,0">
                <v:stroke weight="0pt" endcap="flat" joinstyle="miter" miterlimit="10" on="false" color="#000000" opacity="0"/>
                <v:fill on="true" color="#000000"/>
              </v:shape>
              <v:shape id="Shape 33388" style="position:absolute;width:156;height:2354;left:4866;top:0;" coordsize="15697,235464" path="m0,0l15697,0l15697,235464l0,235464l0,0">
                <v:stroke weight="0pt" endcap="flat" joinstyle="miter" miterlimit="10" on="false" color="#000000" opacity="0"/>
                <v:fill on="true" color="#000000"/>
              </v:shape>
              <v:shape id="Shape 33389" style="position:absolute;width:91;height:2354;left:4709;top:0;" coordsize="9144,235464" path="m0,0l9144,0l9144,235464l0,235464l0,0">
                <v:stroke weight="0pt" endcap="flat" joinstyle="miter" miterlimit="10" on="false" color="#000000" opacity="0"/>
                <v:fill on="true" color="#000000"/>
              </v:shape>
              <v:shape id="Shape 33390" style="position:absolute;width:235;height:2354;left:4316;top:0;" coordsize="23546,235464" path="m0,0l23546,0l23546,235464l0,235464l0,0">
                <v:stroke weight="0pt" endcap="flat" joinstyle="miter" miterlimit="10" on="false" color="#000000" opacity="0"/>
                <v:fill on="true" color="#000000"/>
              </v:shape>
              <v:shape id="Shape 33391" style="position:absolute;width:235;height:2354;left:4002;top:0;" coordsize="23547,235464" path="m0,0l23547,0l23547,235464l0,235464l0,0">
                <v:stroke weight="0pt" endcap="flat" joinstyle="miter" miterlimit="10" on="false" color="#000000" opacity="0"/>
                <v:fill on="true" color="#000000"/>
              </v:shape>
              <v:shape id="Shape 33392" style="position:absolute;width:313;height:2354;left:3610;top:0;" coordsize="31396,235464" path="m0,0l31396,0l31396,235464l0,235464l0,0">
                <v:stroke weight="0pt" endcap="flat" joinstyle="miter" miterlimit="10" on="false" color="#000000" opacity="0"/>
                <v:fill on="true" color="#000000"/>
              </v:shape>
              <v:shape id="Shape 31802" style="position:absolute;width:78;height:2354;left:3453;top:0;" coordsize="7849,235464" path="m0,0l7849,0l7849,235464l0,235464l0,0x">
                <v:stroke weight="0pt" endcap="flat" joinstyle="miter" miterlimit="10" on="false" color="#000000" opacity="0"/>
                <v:fill on="true" color="#000000"/>
              </v:shape>
              <v:shape id="Shape 33393" style="position:absolute;width:91;height:2354;left:3296;top:0;" coordsize="9144,235464" path="m0,0l9144,0l9144,235464l0,235464l0,0">
                <v:stroke weight="0pt" endcap="flat" joinstyle="miter" miterlimit="10" on="false" color="#000000" opacity="0"/>
                <v:fill on="true" color="#000000"/>
              </v:shape>
              <v:shape id="Shape 33394" style="position:absolute;width:235;height:2354;left:2825;top:0;" coordsize="23546,235464" path="m0,0l23546,0l23546,235464l0,235464l0,0">
                <v:stroke weight="0pt" endcap="flat" joinstyle="miter" miterlimit="10" on="false" color="#000000" opacity="0"/>
                <v:fill on="true" color="#000000"/>
              </v:shape>
              <v:shape id="Shape 33395" style="position:absolute;width:156;height:2354;left:2590;top:0;" coordsize="15697,235464" path="m0,0l15697,0l15697,235464l0,235464l0,0">
                <v:stroke weight="0pt" endcap="flat" joinstyle="miter" miterlimit="10" on="false" color="#000000" opacity="0"/>
                <v:fill on="true" color="#000000"/>
              </v:shape>
              <v:shape id="Shape 33396" style="position:absolute;width:156;height:2354;left:2197;top:0;" coordsize="15697,235464" path="m0,0l15697,0l15697,235464l0,235464l0,0">
                <v:stroke weight="0pt" endcap="flat" joinstyle="miter" miterlimit="10" on="false" color="#000000" opacity="0"/>
                <v:fill on="true" color="#000000"/>
              </v:shape>
              <v:shape id="Shape 33397" style="position:absolute;width:91;height:2354;left:1883;top:0;" coordsize="9144,235464" path="m0,0l9144,0l9144,235464l0,235464l0,0">
                <v:stroke weight="0pt" endcap="flat" joinstyle="miter" miterlimit="10" on="false" color="#000000" opacity="0"/>
                <v:fill on="true" color="#000000"/>
              </v:shape>
              <v:shape id="Shape 33398" style="position:absolute;width:91;height:2354;left:1726;top:0;" coordsize="9144,235464" path="m0,0l9144,0l9144,235464l0,235464l0,0">
                <v:stroke weight="0pt" endcap="flat" joinstyle="miter" miterlimit="10" on="false" color="#000000" opacity="0"/>
                <v:fill on="true" color="#000000"/>
              </v:shape>
              <v:shape id="Shape 33399" style="position:absolute;width:91;height:2354;left:1491;top:0;" coordsize="9144,235464" path="m0,0l9144,0l9144,235464l0,235464l0,0">
                <v:stroke weight="0pt" endcap="flat" joinstyle="miter" miterlimit="10" on="false" color="#000000" opacity="0"/>
                <v:fill on="true" color="#000000"/>
              </v:shape>
              <v:shape id="Shape 33400" style="position:absolute;width:91;height:2354;left:1177;top:0;" coordsize="9144,235464" path="m0,0l9144,0l9144,235464l0,235464l0,0">
                <v:stroke weight="0pt" endcap="flat" joinstyle="miter" miterlimit="10" on="false" color="#000000" opacity="0"/>
                <v:fill on="true" color="#000000"/>
              </v:shape>
              <v:shape id="Shape 33401" style="position:absolute;width:156;height:2354;left:863;top:0;" coordsize="15697,235464" path="m0,0l15697,0l15697,235464l0,235464l0,0">
                <v:stroke weight="0pt" endcap="flat" joinstyle="miter" miterlimit="10" on="false" color="#000000" opacity="0"/>
                <v:fill on="true" color="#000000"/>
              </v:shape>
              <v:shape id="Shape 33402" style="position:absolute;width:235;height:2354;left:470;top:0;" coordsize="23547,235464" path="m0,0l23547,0l23547,235464l0,235464l0,0">
                <v:stroke weight="0pt" endcap="flat" joinstyle="miter" miterlimit="10" on="false" color="#000000" opacity="0"/>
                <v:fill on="true" color="#000000"/>
              </v:shape>
              <v:shape id="Shape 33403" style="position:absolute;width:91;height:2354;left:235;top:0;" coordsize="9144,235464" path="m0,0l9144,0l9144,235464l0,235464l0,0">
                <v:stroke weight="0pt" endcap="flat" joinstyle="miter" miterlimit="10" on="false" color="#000000" opacity="0"/>
                <v:fill on="true" color="#000000"/>
              </v:shape>
              <v:shape id="Shape 33404"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6408F403"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000000">
    <w:pPr>
      <w:spacing w:after="0" w:line="259" w:lineRule="auto"/>
      <w:ind w:right="1127" w:firstLine="0"/>
      <w:jc w:val="right"/>
    </w:pPr>
    <w:r>
      <w:rPr>
        <w:rFonts w:ascii="Arial" w:eastAsia="Arial" w:hAnsi="Arial" w:cs="Arial"/>
        <w:sz w:val="12"/>
      </w:rPr>
      <w:t>1033529</w:t>
    </w:r>
  </w:p>
  <w:p w14:paraId="1E66EA62" w14:textId="77777777" w:rsidR="00803A8B" w:rsidRDefault="0000000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821" style="width:419pt;height:500pt;position:absolute;z-index:-2147483648;mso-position-horizontal-relative:page;mso-position-horizontal:absolute;margin-left:211.5pt;mso-position-vertical-relative:page;margin-top:47.5pt;" coordsize="53213,63500">
              <v:shape id="Picture 31822" style="position:absolute;width:53213;height:63500;left:0;top:0;" filled="f">
                <v:imagedata r:id="rId15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331EA" w14:textId="77777777" w:rsidR="00803A8B" w:rsidRDefault="00000000">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87" style="width:55.6215pt;height:18.5405pt;position:absolute;mso-position-horizontal-relative:page;mso-position-horizontal:absolute;margin-left:716.8pt;mso-position-vertical-relative:page;margin-top:21.997pt;" coordsize="7063,2354">
              <v:shape id="Shape 33285" style="position:absolute;width:156;height:2354;left:6906;top:0;" coordsize="15697,235464" path="m0,0l15697,0l15697,235464l0,235464l0,0">
                <v:stroke weight="0pt" endcap="flat" joinstyle="miter" miterlimit="10" on="false" color="#000000" opacity="0"/>
                <v:fill on="true" color="#000000"/>
              </v:shape>
              <v:shape id="Shape 33286" style="position:absolute;width:91;height:2354;left:6749;top:0;" coordsize="9144,235464" path="m0,0l9144,0l9144,235464l0,235464l0,0">
                <v:stroke weight="0pt" endcap="flat" joinstyle="miter" miterlimit="10" on="false" color="#000000" opacity="0"/>
                <v:fill on="true" color="#000000"/>
              </v:shape>
              <v:shape id="Shape 33287" style="position:absolute;width:235;height:2354;left:6436;top:0;" coordsize="23547,235464" path="m0,0l23547,0l23547,235464l0,235464l0,0">
                <v:stroke weight="0pt" endcap="flat" joinstyle="miter" miterlimit="10" on="false" color="#000000" opacity="0"/>
                <v:fill on="true" color="#000000"/>
              </v:shape>
              <v:shape id="Shape 33288" style="position:absolute;width:156;height:2354;left:6043;top:0;" coordsize="15697,235464" path="m0,0l15697,0l15697,235464l0,235464l0,0">
                <v:stroke weight="0pt" endcap="flat" joinstyle="miter" miterlimit="10" on="false" color="#000000" opacity="0"/>
                <v:fill on="true" color="#000000"/>
              </v:shape>
              <v:shape id="Shape 33289" style="position:absolute;width:91;height:2354;left:5886;top:0;" coordsize="9144,235464" path="m0,0l9144,0l9144,235464l0,235464l0,0">
                <v:stroke weight="0pt" endcap="flat" joinstyle="miter" miterlimit="10" on="false" color="#000000" opacity="0"/>
                <v:fill on="true" color="#000000"/>
              </v:shape>
              <v:shape id="Shape 33290" style="position:absolute;width:156;height:2354;left:5494;top:0;" coordsize="15697,235464" path="m0,0l15697,0l15697,235464l0,235464l0,0">
                <v:stroke weight="0pt" endcap="flat" joinstyle="miter" miterlimit="10" on="false" color="#000000" opacity="0"/>
                <v:fill on="true" color="#000000"/>
              </v:shape>
              <v:shape id="Shape 33291" style="position:absolute;width:91;height:2354;left:5180;top:0;" coordsize="9144,235464" path="m0,0l9144,0l9144,235464l0,235464l0,0">
                <v:stroke weight="0pt" endcap="flat" joinstyle="miter" miterlimit="10" on="false" color="#000000" opacity="0"/>
                <v:fill on="true" color="#000000"/>
              </v:shape>
              <v:shape id="Shape 33292" style="position:absolute;width:156;height:2354;left:4866;top:0;" coordsize="15697,235464" path="m0,0l15697,0l15697,235464l0,235464l0,0">
                <v:stroke weight="0pt" endcap="flat" joinstyle="miter" miterlimit="10" on="false" color="#000000" opacity="0"/>
                <v:fill on="true" color="#000000"/>
              </v:shape>
              <v:shape id="Shape 33293" style="position:absolute;width:91;height:2354;left:4709;top:0;" coordsize="9144,235464" path="m0,0l9144,0l9144,235464l0,235464l0,0">
                <v:stroke weight="0pt" endcap="flat" joinstyle="miter" miterlimit="10" on="false" color="#000000" opacity="0"/>
                <v:fill on="true" color="#000000"/>
              </v:shape>
              <v:shape id="Shape 33294" style="position:absolute;width:235;height:2354;left:4316;top:0;" coordsize="23546,235464" path="m0,0l23546,0l23546,235464l0,235464l0,0">
                <v:stroke weight="0pt" endcap="flat" joinstyle="miter" miterlimit="10" on="false" color="#000000" opacity="0"/>
                <v:fill on="true" color="#000000"/>
              </v:shape>
              <v:shape id="Shape 33295" style="position:absolute;width:235;height:2354;left:4002;top:0;" coordsize="23547,235464" path="m0,0l23547,0l23547,235464l0,235464l0,0">
                <v:stroke weight="0pt" endcap="flat" joinstyle="miter" miterlimit="10" on="false" color="#000000" opacity="0"/>
                <v:fill on="true" color="#000000"/>
              </v:shape>
              <v:shape id="Shape 33296" style="position:absolute;width:313;height:2354;left:3610;top:0;" coordsize="31396,235464" path="m0,0l31396,0l31396,235464l0,235464l0,0">
                <v:stroke weight="0pt" endcap="flat" joinstyle="miter" miterlimit="10" on="false" color="#000000" opacity="0"/>
                <v:fill on="true" color="#000000"/>
              </v:shape>
              <v:shape id="Shape 31700" style="position:absolute;width:78;height:2354;left:3453;top:0;" coordsize="7849,235464" path="m0,0l7849,0l7849,235464l0,235464l0,0x">
                <v:stroke weight="0pt" endcap="flat" joinstyle="miter" miterlimit="10" on="false" color="#000000" opacity="0"/>
                <v:fill on="true" color="#000000"/>
              </v:shape>
              <v:shape id="Shape 33297" style="position:absolute;width:91;height:2354;left:3296;top:0;" coordsize="9144,235464" path="m0,0l9144,0l9144,235464l0,235464l0,0">
                <v:stroke weight="0pt" endcap="flat" joinstyle="miter" miterlimit="10" on="false" color="#000000" opacity="0"/>
                <v:fill on="true" color="#000000"/>
              </v:shape>
              <v:shape id="Shape 33298" style="position:absolute;width:235;height:2354;left:2825;top:0;" coordsize="23546,235464" path="m0,0l23546,0l23546,235464l0,235464l0,0">
                <v:stroke weight="0pt" endcap="flat" joinstyle="miter" miterlimit="10" on="false" color="#000000" opacity="0"/>
                <v:fill on="true" color="#000000"/>
              </v:shape>
              <v:shape id="Shape 33299" style="position:absolute;width:156;height:2354;left:2590;top:0;" coordsize="15697,235464" path="m0,0l15697,0l15697,235464l0,235464l0,0">
                <v:stroke weight="0pt" endcap="flat" joinstyle="miter" miterlimit="10" on="false" color="#000000" opacity="0"/>
                <v:fill on="true" color="#000000"/>
              </v:shape>
              <v:shape id="Shape 33300" style="position:absolute;width:156;height:2354;left:2197;top:0;" coordsize="15697,235464" path="m0,0l15697,0l15697,235464l0,235464l0,0">
                <v:stroke weight="0pt" endcap="flat" joinstyle="miter" miterlimit="10" on="false" color="#000000" opacity="0"/>
                <v:fill on="true" color="#000000"/>
              </v:shape>
              <v:shape id="Shape 33301" style="position:absolute;width:91;height:2354;left:1883;top:0;" coordsize="9144,235464" path="m0,0l9144,0l9144,235464l0,235464l0,0">
                <v:stroke weight="0pt" endcap="flat" joinstyle="miter" miterlimit="10" on="false" color="#000000" opacity="0"/>
                <v:fill on="true" color="#000000"/>
              </v:shape>
              <v:shape id="Shape 33302" style="position:absolute;width:91;height:2354;left:1726;top:0;" coordsize="9144,235464" path="m0,0l9144,0l9144,235464l0,235464l0,0">
                <v:stroke weight="0pt" endcap="flat" joinstyle="miter" miterlimit="10" on="false" color="#000000" opacity="0"/>
                <v:fill on="true" color="#000000"/>
              </v:shape>
              <v:shape id="Shape 33303" style="position:absolute;width:91;height:2354;left:1491;top:0;" coordsize="9144,235464" path="m0,0l9144,0l9144,235464l0,235464l0,0">
                <v:stroke weight="0pt" endcap="flat" joinstyle="miter" miterlimit="10" on="false" color="#000000" opacity="0"/>
                <v:fill on="true" color="#000000"/>
              </v:shape>
              <v:shape id="Shape 33304" style="position:absolute;width:91;height:2354;left:1177;top:0;" coordsize="9144,235464" path="m0,0l9144,0l9144,235464l0,235464l0,0">
                <v:stroke weight="0pt" endcap="flat" joinstyle="miter" miterlimit="10" on="false" color="#000000" opacity="0"/>
                <v:fill on="true" color="#000000"/>
              </v:shape>
              <v:shape id="Shape 33305" style="position:absolute;width:156;height:2354;left:863;top:0;" coordsize="15697,235464" path="m0,0l15697,0l15697,235464l0,235464l0,0">
                <v:stroke weight="0pt" endcap="flat" joinstyle="miter" miterlimit="10" on="false" color="#000000" opacity="0"/>
                <v:fill on="true" color="#000000"/>
              </v:shape>
              <v:shape id="Shape 33306" style="position:absolute;width:235;height:2354;left:470;top:0;" coordsize="23547,235464" path="m0,0l23547,0l23547,235464l0,235464l0,0">
                <v:stroke weight="0pt" endcap="flat" joinstyle="miter" miterlimit="10" on="false" color="#000000" opacity="0"/>
                <v:fill on="true" color="#000000"/>
              </v:shape>
              <v:shape id="Shape 33307" style="position:absolute;width:91;height:2354;left:235;top:0;" coordsize="9144,235464" path="m0,0l9144,0l9144,235464l0,235464l0,0">
                <v:stroke weight="0pt" endcap="flat" joinstyle="miter" miterlimit="10" on="false" color="#000000" opacity="0"/>
                <v:fill on="true" color="#000000"/>
              </v:shape>
              <v:shape id="Shape 33308"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46CE930F"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000000">
    <w:pPr>
      <w:spacing w:after="0" w:line="259" w:lineRule="auto"/>
      <w:ind w:right="1127" w:firstLine="0"/>
      <w:jc w:val="right"/>
    </w:pPr>
    <w:r>
      <w:rPr>
        <w:rFonts w:ascii="Arial" w:eastAsia="Arial" w:hAnsi="Arial" w:cs="Arial"/>
        <w:sz w:val="12"/>
      </w:rPr>
      <w:t>1033529</w:t>
    </w:r>
  </w:p>
  <w:p w14:paraId="72B819F0" w14:textId="77777777" w:rsidR="00803A8B" w:rsidRDefault="00000000">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719" style="width:419pt;height:500pt;position:absolute;z-index:-2147483648;mso-position-horizontal-relative:page;mso-position-horizontal:absolute;margin-left:211.5pt;mso-position-vertical-relative:page;margin-top:47.5pt;" coordsize="53213,63500">
              <v:shape id="Picture 31720" style="position:absolute;width:53213;height:63500;left:0;top:0;" filled="f">
                <v:imagedata r:id="rId15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4C1A"/>
    <w:multiLevelType w:val="hybridMultilevel"/>
    <w:tmpl w:val="96E69632"/>
    <w:lvl w:ilvl="0" w:tplc="829ADCD6">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1816F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026A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BE44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4452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D8E0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B2954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36D6C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6CF49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6203150"/>
    <w:multiLevelType w:val="hybridMultilevel"/>
    <w:tmpl w:val="02666576"/>
    <w:lvl w:ilvl="0" w:tplc="D602A4C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1CDA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D629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6EAE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3AA48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F404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F80132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72505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323C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7951699"/>
    <w:multiLevelType w:val="hybridMultilevel"/>
    <w:tmpl w:val="575E43B0"/>
    <w:lvl w:ilvl="0" w:tplc="10EED36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1605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5650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4C95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22E29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307A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626CD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A0D26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C869B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DB1101"/>
    <w:multiLevelType w:val="multilevel"/>
    <w:tmpl w:val="1A70BFE8"/>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EE93C56"/>
    <w:multiLevelType w:val="multilevel"/>
    <w:tmpl w:val="C9729DC0"/>
    <w:lvl w:ilvl="0">
      <w:start w:val="12"/>
      <w:numFmt w:val="decimal"/>
      <w:lvlText w:val="%1."/>
      <w:lvlJc w:val="left"/>
      <w:pPr>
        <w:ind w:left="612" w:hanging="612"/>
      </w:pPr>
      <w:rPr>
        <w:rFonts w:hint="default"/>
      </w:rPr>
    </w:lvl>
    <w:lvl w:ilvl="1">
      <w:start w:val="3"/>
      <w:numFmt w:val="decimal"/>
      <w:lvlText w:val="%1.%2."/>
      <w:lvlJc w:val="left"/>
      <w:pPr>
        <w:ind w:left="972" w:hanging="612"/>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080E38"/>
    <w:multiLevelType w:val="hybridMultilevel"/>
    <w:tmpl w:val="47282372"/>
    <w:lvl w:ilvl="0" w:tplc="13421FAA">
      <w:start w:val="2"/>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00D5D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AC5C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1C6A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F684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040B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6A62A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B6B4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9E6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1EA5F46"/>
    <w:multiLevelType w:val="hybridMultilevel"/>
    <w:tmpl w:val="8FBCB9AE"/>
    <w:lvl w:ilvl="0" w:tplc="DDFC95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8450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C1D5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46097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AC9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20A3D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CA77D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1C9EC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94BB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0" w15:restartNumberingAfterBreak="0">
    <w:nsid w:val="1C4E23AD"/>
    <w:multiLevelType w:val="multilevel"/>
    <w:tmpl w:val="DEB6766E"/>
    <w:lvl w:ilvl="0">
      <w:start w:val="8"/>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CE401AE"/>
    <w:multiLevelType w:val="multilevel"/>
    <w:tmpl w:val="2B468BAE"/>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F704B3D"/>
    <w:multiLevelType w:val="hybridMultilevel"/>
    <w:tmpl w:val="4F04A382"/>
    <w:lvl w:ilvl="0" w:tplc="407AE54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A569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6C66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52F8B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A61E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1A13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B63D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4C913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1667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30B0700"/>
    <w:multiLevelType w:val="hybridMultilevel"/>
    <w:tmpl w:val="5ECAF482"/>
    <w:lvl w:ilvl="0" w:tplc="DE98F97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382F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D0F97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5E484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8A92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E058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58D4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38C8E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5C3C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74D5E47"/>
    <w:multiLevelType w:val="hybridMultilevel"/>
    <w:tmpl w:val="327E5300"/>
    <w:lvl w:ilvl="0" w:tplc="BD060E0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CA7D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EEFDD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4A3F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CECB3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C8E6E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0E8C3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EEE4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9EAE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B646030"/>
    <w:multiLevelType w:val="hybridMultilevel"/>
    <w:tmpl w:val="B44E95A6"/>
    <w:lvl w:ilvl="0" w:tplc="A39E8F3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CED35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EE9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2EE71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B87C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049A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98E97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108E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3A4D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4722960"/>
    <w:multiLevelType w:val="hybridMultilevel"/>
    <w:tmpl w:val="163EB284"/>
    <w:lvl w:ilvl="0" w:tplc="04660DFA">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0E8DBE">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DA2DCE">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7C676E">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540A3C">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AD124">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DC684E">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06E860">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8A6F3E">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96F13BA"/>
    <w:multiLevelType w:val="multilevel"/>
    <w:tmpl w:val="E5D0FEFC"/>
    <w:lvl w:ilvl="0">
      <w:start w:val="8"/>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3" w15:restartNumberingAfterBreak="0">
    <w:nsid w:val="39911C7B"/>
    <w:multiLevelType w:val="multilevel"/>
    <w:tmpl w:val="AE4C063E"/>
    <w:lvl w:ilvl="0">
      <w:start w:val="10"/>
      <w:numFmt w:val="decimal"/>
      <w:lvlText w:val="%1."/>
      <w:lvlJc w:val="left"/>
      <w:pPr>
        <w:ind w:left="612" w:hanging="612"/>
      </w:pPr>
      <w:rPr>
        <w:rFonts w:hint="default"/>
      </w:rPr>
    </w:lvl>
    <w:lvl w:ilvl="1">
      <w:start w:val="7"/>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B417B92"/>
    <w:multiLevelType w:val="hybridMultilevel"/>
    <w:tmpl w:val="E7CAAE52"/>
    <w:lvl w:ilvl="0" w:tplc="3432BE3A">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2A56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8C7A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484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4E6D2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1C2E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D0B8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0AA5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8AF0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3E5D4786"/>
    <w:multiLevelType w:val="multilevel"/>
    <w:tmpl w:val="40BA8E12"/>
    <w:lvl w:ilvl="0">
      <w:start w:val="13"/>
      <w:numFmt w:val="decimal"/>
      <w:lvlText w:val="%1."/>
      <w:lvlJc w:val="left"/>
      <w:pPr>
        <w:ind w:left="444" w:hanging="444"/>
      </w:pPr>
      <w:rPr>
        <w:rFonts w:hint="default"/>
      </w:rPr>
    </w:lvl>
    <w:lvl w:ilvl="1">
      <w:start w:val="3"/>
      <w:numFmt w:val="decimal"/>
      <w:lvlText w:val="%1.%2."/>
      <w:lvlJc w:val="left"/>
      <w:pPr>
        <w:ind w:left="445" w:hanging="44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26" w15:restartNumberingAfterBreak="0">
    <w:nsid w:val="403C05BD"/>
    <w:multiLevelType w:val="multilevel"/>
    <w:tmpl w:val="9EF4772E"/>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8" w15:restartNumberingAfterBreak="0">
    <w:nsid w:val="438A44EE"/>
    <w:multiLevelType w:val="multilevel"/>
    <w:tmpl w:val="4570585A"/>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3920BC7"/>
    <w:multiLevelType w:val="hybridMultilevel"/>
    <w:tmpl w:val="E43A3E4A"/>
    <w:lvl w:ilvl="0" w:tplc="1F2E7280">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4C16D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F41F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F4D4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40FA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10C4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701C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E6D5C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07C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477E7349"/>
    <w:multiLevelType w:val="hybridMultilevel"/>
    <w:tmpl w:val="178A51AE"/>
    <w:lvl w:ilvl="0" w:tplc="124674B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2248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0E02C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02199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682C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3AC8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BCC84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C6A9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3AF17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8F77F63"/>
    <w:multiLevelType w:val="multilevel"/>
    <w:tmpl w:val="BDA84D40"/>
    <w:lvl w:ilvl="0">
      <w:start w:val="12"/>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34" w15:restartNumberingAfterBreak="0">
    <w:nsid w:val="4A305ED5"/>
    <w:multiLevelType w:val="hybridMultilevel"/>
    <w:tmpl w:val="BADE7F0E"/>
    <w:lvl w:ilvl="0" w:tplc="C32298DC">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E8DC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F68D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4C094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8FB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988D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3A380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D6D9D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D867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CAD469B"/>
    <w:multiLevelType w:val="hybridMultilevel"/>
    <w:tmpl w:val="CB146F9E"/>
    <w:lvl w:ilvl="0" w:tplc="83B092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963D7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067F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8C1FD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82904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620CE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66E9B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D80C5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C0B43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4F6F278B"/>
    <w:multiLevelType w:val="multilevel"/>
    <w:tmpl w:val="98DCC6CE"/>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50146044"/>
    <w:multiLevelType w:val="hybridMultilevel"/>
    <w:tmpl w:val="DA3A754C"/>
    <w:lvl w:ilvl="0" w:tplc="6C2AFE1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30E3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EE4A0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60F6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CC21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D227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480C6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ACBC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E6028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53E77AAE"/>
    <w:multiLevelType w:val="hybridMultilevel"/>
    <w:tmpl w:val="7BEEC79E"/>
    <w:lvl w:ilvl="0" w:tplc="9A44B2BA">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C4BB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E48E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7246F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184C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2E37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DC66B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A67F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7EE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552D7132"/>
    <w:multiLevelType w:val="multilevel"/>
    <w:tmpl w:val="D534D6E2"/>
    <w:lvl w:ilvl="0">
      <w:start w:val="1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59636748"/>
    <w:multiLevelType w:val="hybridMultilevel"/>
    <w:tmpl w:val="F5A6A6CE"/>
    <w:lvl w:ilvl="0" w:tplc="BB6492E8">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44865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DE702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E2EF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66157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FC8B2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0DA0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6665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7857A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651F2601"/>
    <w:multiLevelType w:val="hybridMultilevel"/>
    <w:tmpl w:val="7DA6BB2A"/>
    <w:lvl w:ilvl="0" w:tplc="A900F73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F84A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C004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88991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2E80E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FE33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923FC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B677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D407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68D010C"/>
    <w:multiLevelType w:val="hybridMultilevel"/>
    <w:tmpl w:val="AF7A4808"/>
    <w:lvl w:ilvl="0" w:tplc="E9F4E48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6AF9A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BEA13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9624A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1C003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504E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E0800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2E6B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B2D8C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69355F5A"/>
    <w:multiLevelType w:val="hybridMultilevel"/>
    <w:tmpl w:val="7690D7B0"/>
    <w:lvl w:ilvl="0" w:tplc="F2F66780">
      <w:start w:val="15"/>
      <w:numFmt w:val="decimal"/>
      <w:lvlText w:val="%1)"/>
      <w:lvlJc w:val="left"/>
      <w:pPr>
        <w:ind w:left="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2442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5CF8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BC0C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A820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4C42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A635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6C49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58D9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6A56286A"/>
    <w:multiLevelType w:val="hybridMultilevel"/>
    <w:tmpl w:val="65CEF5DE"/>
    <w:lvl w:ilvl="0" w:tplc="F31C1E3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E2CBC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5C68D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6C9B4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DC0A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1A18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7E42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4C17D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1811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7"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02920E4"/>
    <w:multiLevelType w:val="multilevel"/>
    <w:tmpl w:val="F508C716"/>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74F65E5"/>
    <w:multiLevelType w:val="multilevel"/>
    <w:tmpl w:val="AD58B770"/>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79701FA0"/>
    <w:multiLevelType w:val="multilevel"/>
    <w:tmpl w:val="06AE79EE"/>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51" w15:restartNumberingAfterBreak="0">
    <w:nsid w:val="7981248A"/>
    <w:multiLevelType w:val="hybridMultilevel"/>
    <w:tmpl w:val="CF0C7DCA"/>
    <w:lvl w:ilvl="0" w:tplc="0476703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2" w15:restartNumberingAfterBreak="0">
    <w:nsid w:val="7B704EB1"/>
    <w:multiLevelType w:val="multilevel"/>
    <w:tmpl w:val="1F0446BC"/>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ascii="Times New Roman" w:hAnsi="Times New Roman" w:cs="Times New Roman" w:hint="default"/>
        <w:b w:val="0"/>
        <w:bCs/>
      </w:rPr>
    </w:lvl>
    <w:lvl w:ilvl="3">
      <w:start w:val="1"/>
      <w:numFmt w:val="decimal"/>
      <w:lvlText w:val="%1.%2.%3.%4."/>
      <w:lvlJc w:val="left"/>
      <w:pPr>
        <w:ind w:left="3240" w:hanging="1080"/>
      </w:pPr>
      <w:rPr>
        <w:rFonts w:hint="default"/>
      </w:rPr>
    </w:lvl>
    <w:lvl w:ilvl="4">
      <w:start w:val="1"/>
      <w:numFmt w:val="decimal"/>
      <w:lvlText w:val="5.1.%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3" w15:restartNumberingAfterBreak="0">
    <w:nsid w:val="7DE34E1F"/>
    <w:multiLevelType w:val="hybridMultilevel"/>
    <w:tmpl w:val="86FC0356"/>
    <w:lvl w:ilvl="0" w:tplc="6528209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628906">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1C79A8">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16091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A00372">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00CB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D42EB4">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C2DB6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98E97C">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7E1244A3"/>
    <w:multiLevelType w:val="multilevel"/>
    <w:tmpl w:val="D25EE294"/>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5" w15:restartNumberingAfterBreak="0">
    <w:nsid w:val="7E415643"/>
    <w:multiLevelType w:val="multilevel"/>
    <w:tmpl w:val="1FA4180C"/>
    <w:lvl w:ilvl="0">
      <w:start w:val="12"/>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7EAD0E4B"/>
    <w:multiLevelType w:val="hybridMultilevel"/>
    <w:tmpl w:val="EB28FD56"/>
    <w:lvl w:ilvl="0" w:tplc="9A369486">
      <w:start w:val="1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769B3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4091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14EE3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AA2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8ADB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AF48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BC62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D6004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65009148">
    <w:abstractNumId w:val="19"/>
  </w:num>
  <w:num w:numId="2" w16cid:durableId="348801425">
    <w:abstractNumId w:val="45"/>
  </w:num>
  <w:num w:numId="3" w16cid:durableId="62261068">
    <w:abstractNumId w:val="54"/>
  </w:num>
  <w:num w:numId="4" w16cid:durableId="992756772">
    <w:abstractNumId w:val="16"/>
  </w:num>
  <w:num w:numId="5" w16cid:durableId="475076739">
    <w:abstractNumId w:val="43"/>
  </w:num>
  <w:num w:numId="6" w16cid:durableId="1064716520">
    <w:abstractNumId w:val="49"/>
  </w:num>
  <w:num w:numId="7" w16cid:durableId="770930236">
    <w:abstractNumId w:val="15"/>
  </w:num>
  <w:num w:numId="8" w16cid:durableId="298195491">
    <w:abstractNumId w:val="34"/>
  </w:num>
  <w:num w:numId="9" w16cid:durableId="1297298883">
    <w:abstractNumId w:val="13"/>
  </w:num>
  <w:num w:numId="10" w16cid:durableId="1388186021">
    <w:abstractNumId w:val="44"/>
  </w:num>
  <w:num w:numId="11" w16cid:durableId="1176110820">
    <w:abstractNumId w:val="38"/>
  </w:num>
  <w:num w:numId="12" w16cid:durableId="109789707">
    <w:abstractNumId w:val="29"/>
  </w:num>
  <w:num w:numId="13" w16cid:durableId="1409840478">
    <w:abstractNumId w:val="14"/>
  </w:num>
  <w:num w:numId="14" w16cid:durableId="321743328">
    <w:abstractNumId w:val="3"/>
  </w:num>
  <w:num w:numId="15" w16cid:durableId="1276788800">
    <w:abstractNumId w:val="41"/>
  </w:num>
  <w:num w:numId="16" w16cid:durableId="1775394464">
    <w:abstractNumId w:val="7"/>
  </w:num>
  <w:num w:numId="17" w16cid:durableId="2085641344">
    <w:abstractNumId w:val="30"/>
  </w:num>
  <w:num w:numId="18" w16cid:durableId="1844272544">
    <w:abstractNumId w:val="53"/>
  </w:num>
  <w:num w:numId="19" w16cid:durableId="1674990344">
    <w:abstractNumId w:val="56"/>
  </w:num>
  <w:num w:numId="20" w16cid:durableId="1217200237">
    <w:abstractNumId w:val="26"/>
  </w:num>
  <w:num w:numId="21" w16cid:durableId="1786844385">
    <w:abstractNumId w:val="8"/>
  </w:num>
  <w:num w:numId="22" w16cid:durableId="855272456">
    <w:abstractNumId w:val="2"/>
  </w:num>
  <w:num w:numId="23" w16cid:durableId="803084266">
    <w:abstractNumId w:val="37"/>
  </w:num>
  <w:num w:numId="24" w16cid:durableId="430709043">
    <w:abstractNumId w:val="6"/>
  </w:num>
  <w:num w:numId="25" w16cid:durableId="754282239">
    <w:abstractNumId w:val="1"/>
  </w:num>
  <w:num w:numId="26" w16cid:durableId="1430810954">
    <w:abstractNumId w:val="0"/>
  </w:num>
  <w:num w:numId="27" w16cid:durableId="1267735335">
    <w:abstractNumId w:val="20"/>
  </w:num>
  <w:num w:numId="28" w16cid:durableId="422384674">
    <w:abstractNumId w:val="18"/>
  </w:num>
  <w:num w:numId="29" w16cid:durableId="1006786930">
    <w:abstractNumId w:val="21"/>
  </w:num>
  <w:num w:numId="30" w16cid:durableId="309334396">
    <w:abstractNumId w:val="42"/>
  </w:num>
  <w:num w:numId="31" w16cid:durableId="452095356">
    <w:abstractNumId w:val="40"/>
  </w:num>
  <w:num w:numId="32" w16cid:durableId="624237150">
    <w:abstractNumId w:val="39"/>
  </w:num>
  <w:num w:numId="33" w16cid:durableId="69666506">
    <w:abstractNumId w:val="12"/>
  </w:num>
  <w:num w:numId="34" w16cid:durableId="932393888">
    <w:abstractNumId w:val="24"/>
  </w:num>
  <w:num w:numId="35" w16cid:durableId="2088380868">
    <w:abstractNumId w:val="46"/>
  </w:num>
  <w:num w:numId="36" w16cid:durableId="1473012611">
    <w:abstractNumId w:val="36"/>
  </w:num>
  <w:num w:numId="37" w16cid:durableId="401605542">
    <w:abstractNumId w:val="27"/>
  </w:num>
  <w:num w:numId="38" w16cid:durableId="1281913877">
    <w:abstractNumId w:val="52"/>
  </w:num>
  <w:num w:numId="39" w16cid:durableId="365717471">
    <w:abstractNumId w:val="5"/>
  </w:num>
  <w:num w:numId="40" w16cid:durableId="162547025">
    <w:abstractNumId w:val="50"/>
  </w:num>
  <w:num w:numId="41" w16cid:durableId="1754546759">
    <w:abstractNumId w:val="22"/>
  </w:num>
  <w:num w:numId="42" w16cid:durableId="1174033269">
    <w:abstractNumId w:val="51"/>
  </w:num>
  <w:num w:numId="43" w16cid:durableId="2093702706">
    <w:abstractNumId w:val="33"/>
  </w:num>
  <w:num w:numId="44" w16cid:durableId="399397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2217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57711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70276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783290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16872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1605833">
    <w:abstractNumId w:val="9"/>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5611323">
    <w:abstractNumId w:val="33"/>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8321993">
    <w:abstractNumId w:val="5"/>
  </w:num>
  <w:num w:numId="53" w16cid:durableId="61299147">
    <w:abstractNumId w:val="28"/>
  </w:num>
  <w:num w:numId="54" w16cid:durableId="110757066">
    <w:abstractNumId w:val="48"/>
  </w:num>
  <w:num w:numId="55" w16cid:durableId="1902138159">
    <w:abstractNumId w:val="31"/>
  </w:num>
  <w:num w:numId="56" w16cid:durableId="576942938">
    <w:abstractNumId w:val="17"/>
  </w:num>
  <w:num w:numId="57" w16cid:durableId="1441602772">
    <w:abstractNumId w:val="11"/>
  </w:num>
  <w:num w:numId="58" w16cid:durableId="2091076998">
    <w:abstractNumId w:val="10"/>
  </w:num>
  <w:num w:numId="59" w16cid:durableId="1823423485">
    <w:abstractNumId w:val="47"/>
  </w:num>
  <w:num w:numId="60" w16cid:durableId="831681003">
    <w:abstractNumId w:val="35"/>
  </w:num>
  <w:num w:numId="61" w16cid:durableId="1527402485">
    <w:abstractNumId w:val="23"/>
  </w:num>
  <w:num w:numId="62" w16cid:durableId="1992900790">
    <w:abstractNumId w:val="32"/>
  </w:num>
  <w:num w:numId="63" w16cid:durableId="951977997">
    <w:abstractNumId w:val="4"/>
  </w:num>
  <w:num w:numId="64" w16cid:durableId="1812751989">
    <w:abstractNumId w:val="55"/>
  </w:num>
  <w:num w:numId="65" w16cid:durableId="201484110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831B9"/>
    <w:rsid w:val="000B4773"/>
    <w:rsid w:val="000C554C"/>
    <w:rsid w:val="000D097D"/>
    <w:rsid w:val="000E10FB"/>
    <w:rsid w:val="00112AFE"/>
    <w:rsid w:val="0013542A"/>
    <w:rsid w:val="00193A4F"/>
    <w:rsid w:val="001A0505"/>
    <w:rsid w:val="001F753B"/>
    <w:rsid w:val="002252AE"/>
    <w:rsid w:val="002372AE"/>
    <w:rsid w:val="002934DA"/>
    <w:rsid w:val="002F43CC"/>
    <w:rsid w:val="00312853"/>
    <w:rsid w:val="00330446"/>
    <w:rsid w:val="00347A68"/>
    <w:rsid w:val="003B4E70"/>
    <w:rsid w:val="003C7257"/>
    <w:rsid w:val="00423A30"/>
    <w:rsid w:val="00437A92"/>
    <w:rsid w:val="00492765"/>
    <w:rsid w:val="004C400F"/>
    <w:rsid w:val="004C5585"/>
    <w:rsid w:val="004E36D1"/>
    <w:rsid w:val="00510C37"/>
    <w:rsid w:val="005152EF"/>
    <w:rsid w:val="00594811"/>
    <w:rsid w:val="005B2FF9"/>
    <w:rsid w:val="006517FE"/>
    <w:rsid w:val="00666443"/>
    <w:rsid w:val="006B2071"/>
    <w:rsid w:val="00742E96"/>
    <w:rsid w:val="0076523D"/>
    <w:rsid w:val="00791DA6"/>
    <w:rsid w:val="007B64ED"/>
    <w:rsid w:val="00802661"/>
    <w:rsid w:val="00803A8B"/>
    <w:rsid w:val="00835FD8"/>
    <w:rsid w:val="00841B34"/>
    <w:rsid w:val="00882322"/>
    <w:rsid w:val="008B616A"/>
    <w:rsid w:val="009916D5"/>
    <w:rsid w:val="009B536E"/>
    <w:rsid w:val="009D09F0"/>
    <w:rsid w:val="009D2F7A"/>
    <w:rsid w:val="009F69A4"/>
    <w:rsid w:val="00A43B9B"/>
    <w:rsid w:val="00A44CE7"/>
    <w:rsid w:val="00A64DDA"/>
    <w:rsid w:val="00AF0EFC"/>
    <w:rsid w:val="00B76626"/>
    <w:rsid w:val="00BD6D75"/>
    <w:rsid w:val="00BF033A"/>
    <w:rsid w:val="00C10173"/>
    <w:rsid w:val="00C82FDB"/>
    <w:rsid w:val="00D12743"/>
    <w:rsid w:val="00D441C4"/>
    <w:rsid w:val="00D8707C"/>
    <w:rsid w:val="00E03BAA"/>
    <w:rsid w:val="00E20420"/>
    <w:rsid w:val="00E65FC4"/>
    <w:rsid w:val="00E733A6"/>
    <w:rsid w:val="00EC7EEC"/>
    <w:rsid w:val="00F31F8C"/>
    <w:rsid w:val="00F7012E"/>
    <w:rsid w:val="00F83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37"/>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37"/>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kopzhassar@uo.kmg.kz"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umk.urikhtau.kz/" TargetMode="External"/><Relationship Id="rId4" Type="http://schemas.openxmlformats.org/officeDocument/2006/relationships/webSettings" Target="webSettings.xml"/><Relationship Id="rId9" Type="http://schemas.openxmlformats.org/officeDocument/2006/relationships/hyperlink" Target="https://umk.urikhtau.k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1442</TotalTime>
  <Pages>11</Pages>
  <Words>4612</Words>
  <Characters>26294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Копжасар Асылмурат Нурланович</cp:lastModifiedBy>
  <cp:revision>23</cp:revision>
  <dcterms:created xsi:type="dcterms:W3CDTF">2024-10-07T05:29:00Z</dcterms:created>
  <dcterms:modified xsi:type="dcterms:W3CDTF">2024-11-14T07:25:00Z</dcterms:modified>
</cp:coreProperties>
</file>