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41FAC7" w14:textId="77777777" w:rsidR="008C2FC7" w:rsidRPr="00CF18CD" w:rsidRDefault="008C2FC7" w:rsidP="002C3241">
      <w:pPr>
        <w:autoSpaceDE w:val="0"/>
        <w:autoSpaceDN w:val="0"/>
        <w:adjustRightInd w:val="0"/>
        <w:spacing w:after="0" w:line="240" w:lineRule="auto"/>
        <w:jc w:val="right"/>
        <w:rPr>
          <w:rFonts w:ascii="Times New Roman" w:hAnsi="Times New Roman" w:cs="Times New Roman"/>
          <w:lang w:val="kk-KZ"/>
        </w:rPr>
      </w:pPr>
      <w:r w:rsidRPr="00CF18CD">
        <w:rPr>
          <w:rStyle w:val="ezkurwreuab5ozgtqnkl"/>
          <w:rFonts w:ascii="Times New Roman" w:hAnsi="Times New Roman" w:cs="Times New Roman"/>
          <w:lang w:val="kk-KZ"/>
        </w:rPr>
        <w:t>№2</w:t>
      </w:r>
      <w:r w:rsidRPr="00CF18CD">
        <w:rPr>
          <w:rFonts w:ascii="Times New Roman" w:hAnsi="Times New Roman" w:cs="Times New Roman"/>
          <w:lang w:val="kk-KZ"/>
        </w:rPr>
        <w:t xml:space="preserve"> </w:t>
      </w:r>
      <w:r w:rsidRPr="00CF18CD">
        <w:rPr>
          <w:rStyle w:val="ezkurwreuab5ozgtqnkl"/>
          <w:rFonts w:ascii="Times New Roman" w:hAnsi="Times New Roman" w:cs="Times New Roman"/>
          <w:lang w:val="kk-KZ"/>
        </w:rPr>
        <w:t>қосымша</w:t>
      </w:r>
      <w:r w:rsidRPr="00CF18CD">
        <w:rPr>
          <w:rFonts w:ascii="Times New Roman" w:hAnsi="Times New Roman" w:cs="Times New Roman"/>
          <w:lang w:val="kk-KZ"/>
        </w:rPr>
        <w:t xml:space="preserve"> </w:t>
      </w:r>
    </w:p>
    <w:p w14:paraId="5FC7B9DF" w14:textId="0C3299C6" w:rsidR="008C2FC7" w:rsidRPr="00CF18CD" w:rsidRDefault="008C2FC7" w:rsidP="002C3241">
      <w:pPr>
        <w:autoSpaceDE w:val="0"/>
        <w:autoSpaceDN w:val="0"/>
        <w:adjustRightInd w:val="0"/>
        <w:spacing w:after="0" w:line="240" w:lineRule="auto"/>
        <w:jc w:val="right"/>
        <w:rPr>
          <w:rFonts w:ascii="Times New Roman" w:hAnsi="Times New Roman" w:cs="Times New Roman"/>
          <w:lang w:val="kk-KZ"/>
        </w:rPr>
      </w:pPr>
      <w:r w:rsidRPr="00CF18CD">
        <w:rPr>
          <w:rStyle w:val="ezkurwreuab5ozgtqnkl"/>
          <w:rFonts w:ascii="Times New Roman" w:hAnsi="Times New Roman" w:cs="Times New Roman"/>
          <w:lang w:val="kk-KZ"/>
        </w:rPr>
        <w:t>шартқа</w:t>
      </w:r>
      <w:r w:rsidRPr="00CF18CD">
        <w:rPr>
          <w:rFonts w:ascii="Times New Roman" w:hAnsi="Times New Roman" w:cs="Times New Roman"/>
          <w:lang w:val="kk-KZ"/>
        </w:rPr>
        <w:t xml:space="preserve"> </w:t>
      </w:r>
      <w:r w:rsidRPr="00CF18CD">
        <w:rPr>
          <w:rStyle w:val="ezkurwreuab5ozgtqnkl"/>
          <w:rFonts w:ascii="Times New Roman" w:hAnsi="Times New Roman" w:cs="Times New Roman"/>
          <w:lang w:val="kk-KZ"/>
        </w:rPr>
        <w:t>№</w:t>
      </w:r>
      <w:r w:rsidRPr="00CF18CD">
        <w:rPr>
          <w:rFonts w:ascii="Times New Roman" w:hAnsi="Times New Roman" w:cs="Times New Roman"/>
          <w:lang w:val="kk-KZ"/>
        </w:rPr>
        <w:t xml:space="preserve">________________ </w:t>
      </w:r>
      <w:r w:rsidRPr="00CF18CD">
        <w:rPr>
          <w:rStyle w:val="ezkurwreuab5ozgtqnkl"/>
          <w:rFonts w:ascii="Times New Roman" w:hAnsi="Times New Roman" w:cs="Times New Roman"/>
          <w:lang w:val="kk-KZ"/>
        </w:rPr>
        <w:t>бастап</w:t>
      </w:r>
      <w:r w:rsidRPr="00CF18CD">
        <w:rPr>
          <w:rFonts w:ascii="Times New Roman" w:hAnsi="Times New Roman" w:cs="Times New Roman"/>
          <w:lang w:val="kk-KZ"/>
        </w:rPr>
        <w:t xml:space="preserve"> </w:t>
      </w:r>
      <w:r w:rsidRPr="00CF18CD">
        <w:rPr>
          <w:rStyle w:val="ezkurwreuab5ozgtqnkl"/>
          <w:rFonts w:ascii="Times New Roman" w:hAnsi="Times New Roman" w:cs="Times New Roman"/>
          <w:lang w:val="kk-KZ"/>
        </w:rPr>
        <w:t>"</w:t>
      </w:r>
      <w:r w:rsidRPr="00CF18CD">
        <w:rPr>
          <w:rFonts w:ascii="Times New Roman" w:hAnsi="Times New Roman" w:cs="Times New Roman"/>
          <w:lang w:val="kk-KZ"/>
        </w:rPr>
        <w:t xml:space="preserve"> </w:t>
      </w:r>
    </w:p>
    <w:p w14:paraId="30421039" w14:textId="31E34FDE" w:rsidR="002C3241" w:rsidRPr="00CF18CD" w:rsidRDefault="008C2FC7" w:rsidP="002C3241">
      <w:pPr>
        <w:autoSpaceDE w:val="0"/>
        <w:autoSpaceDN w:val="0"/>
        <w:adjustRightInd w:val="0"/>
        <w:spacing w:after="0" w:line="240" w:lineRule="auto"/>
        <w:jc w:val="right"/>
        <w:rPr>
          <w:rStyle w:val="ezkurwreuab5ozgtqnkl"/>
          <w:rFonts w:ascii="Times New Roman" w:hAnsi="Times New Roman" w:cs="Times New Roman"/>
          <w:lang w:val="kk-KZ"/>
        </w:rPr>
      </w:pPr>
      <w:r w:rsidRPr="00CF18CD">
        <w:rPr>
          <w:rStyle w:val="ezkurwreuab5ozgtqnkl"/>
          <w:rFonts w:ascii="Times New Roman" w:hAnsi="Times New Roman" w:cs="Times New Roman"/>
          <w:lang w:val="kk-KZ"/>
        </w:rPr>
        <w:t>"____________2025</w:t>
      </w:r>
      <w:r w:rsidRPr="00CF18CD">
        <w:rPr>
          <w:rFonts w:ascii="Times New Roman" w:hAnsi="Times New Roman" w:cs="Times New Roman"/>
          <w:lang w:val="kk-KZ"/>
        </w:rPr>
        <w:t xml:space="preserve"> </w:t>
      </w:r>
      <w:r w:rsidRPr="00CF18CD">
        <w:rPr>
          <w:rStyle w:val="ezkurwreuab5ozgtqnkl"/>
          <w:rFonts w:ascii="Times New Roman" w:hAnsi="Times New Roman" w:cs="Times New Roman"/>
          <w:lang w:val="kk-KZ"/>
        </w:rPr>
        <w:t>жыл</w:t>
      </w:r>
    </w:p>
    <w:p w14:paraId="787BCF16" w14:textId="77777777" w:rsidR="008C2FC7" w:rsidRPr="00CF18CD" w:rsidRDefault="008C2FC7" w:rsidP="002C3241">
      <w:pPr>
        <w:autoSpaceDE w:val="0"/>
        <w:autoSpaceDN w:val="0"/>
        <w:adjustRightInd w:val="0"/>
        <w:spacing w:after="0" w:line="240" w:lineRule="auto"/>
        <w:jc w:val="right"/>
        <w:rPr>
          <w:rFonts w:ascii="Times New Roman" w:hAnsi="Times New Roman" w:cs="Times New Roman"/>
          <w:color w:val="000000"/>
          <w:kern w:val="0"/>
          <w:sz w:val="20"/>
          <w:szCs w:val="20"/>
          <w:lang w:val="kk-KZ"/>
        </w:rPr>
      </w:pPr>
    </w:p>
    <w:p w14:paraId="65AF765F" w14:textId="77777777" w:rsidR="008C2FC7" w:rsidRPr="00CF18CD" w:rsidRDefault="008C2FC7" w:rsidP="008C2FC7">
      <w:pPr>
        <w:autoSpaceDE w:val="0"/>
        <w:autoSpaceDN w:val="0"/>
        <w:adjustRightInd w:val="0"/>
        <w:spacing w:after="0" w:line="240" w:lineRule="auto"/>
        <w:jc w:val="center"/>
        <w:rPr>
          <w:rFonts w:ascii="Times New Roman" w:hAnsi="Times New Roman" w:cs="Times New Roman"/>
          <w:b/>
          <w:bCs/>
          <w:color w:val="000000"/>
          <w:kern w:val="0"/>
          <w:sz w:val="24"/>
          <w:szCs w:val="24"/>
          <w:lang w:val="kk-KZ"/>
        </w:rPr>
      </w:pPr>
      <w:r w:rsidRPr="00CF18CD">
        <w:rPr>
          <w:rFonts w:ascii="Times New Roman" w:hAnsi="Times New Roman" w:cs="Times New Roman"/>
          <w:b/>
          <w:bCs/>
          <w:color w:val="000000"/>
          <w:kern w:val="0"/>
          <w:sz w:val="24"/>
          <w:szCs w:val="24"/>
          <w:lang w:val="kk-KZ"/>
        </w:rPr>
        <w:t>Объектінің ҚМЖ сатып алу туралы шартқа техникалық ерекшелік</w:t>
      </w:r>
    </w:p>
    <w:p w14:paraId="01630B13" w14:textId="7B2D861F" w:rsidR="002C3241" w:rsidRPr="00CF18CD" w:rsidRDefault="00D931DF" w:rsidP="008C2FC7">
      <w:pPr>
        <w:autoSpaceDE w:val="0"/>
        <w:autoSpaceDN w:val="0"/>
        <w:adjustRightInd w:val="0"/>
        <w:spacing w:after="0" w:line="240" w:lineRule="auto"/>
        <w:jc w:val="center"/>
        <w:rPr>
          <w:rFonts w:ascii="Times New Roman" w:hAnsi="Times New Roman" w:cs="Times New Roman"/>
          <w:b/>
          <w:bCs/>
          <w:color w:val="000000"/>
          <w:kern w:val="0"/>
          <w:sz w:val="24"/>
          <w:szCs w:val="24"/>
          <w:lang w:val="kk-KZ"/>
        </w:rPr>
      </w:pPr>
      <w:r w:rsidRPr="00D931DF">
        <w:rPr>
          <w:rFonts w:ascii="Times New Roman" w:hAnsi="Times New Roman" w:cs="Times New Roman"/>
          <w:b/>
          <w:bCs/>
          <w:color w:val="000000"/>
          <w:kern w:val="0"/>
          <w:sz w:val="24"/>
          <w:szCs w:val="24"/>
          <w:lang w:val="kk-KZ"/>
        </w:rPr>
        <w:t>"Ақтөбе облысының Мұғалжар ауданында орналасқан "Өріктау" ЕЖЖ-дан "Әлібекмола" ӨЖЖО-ға дейін мұнай құбырын салу"</w:t>
      </w:r>
      <w:r w:rsidR="008C2FC7" w:rsidRPr="00CF18CD">
        <w:rPr>
          <w:rFonts w:ascii="Times New Roman" w:hAnsi="Times New Roman" w:cs="Times New Roman"/>
          <w:b/>
          <w:bCs/>
          <w:color w:val="000000"/>
          <w:kern w:val="0"/>
          <w:sz w:val="24"/>
          <w:szCs w:val="24"/>
          <w:lang w:val="kk-KZ"/>
        </w:rPr>
        <w:t>.</w:t>
      </w:r>
    </w:p>
    <w:p w14:paraId="56A94352" w14:textId="77777777" w:rsidR="008C2FC7" w:rsidRPr="00CF18CD" w:rsidRDefault="008C2FC7" w:rsidP="008C2FC7">
      <w:pPr>
        <w:autoSpaceDE w:val="0"/>
        <w:autoSpaceDN w:val="0"/>
        <w:adjustRightInd w:val="0"/>
        <w:spacing w:after="0" w:line="240" w:lineRule="auto"/>
        <w:jc w:val="center"/>
        <w:rPr>
          <w:rFonts w:ascii="Times New Roman" w:hAnsi="Times New Roman" w:cs="Times New Roman"/>
          <w:b/>
          <w:bCs/>
          <w:color w:val="000000"/>
          <w:kern w:val="0"/>
          <w:sz w:val="24"/>
          <w:szCs w:val="24"/>
          <w:lang w:val="kk-KZ"/>
        </w:rPr>
      </w:pPr>
    </w:p>
    <w:tbl>
      <w:tblPr>
        <w:tblStyle w:val="a3"/>
        <w:tblW w:w="10774" w:type="dxa"/>
        <w:tblInd w:w="-885" w:type="dxa"/>
        <w:tblLayout w:type="fixed"/>
        <w:tblLook w:val="04A0" w:firstRow="1" w:lastRow="0" w:firstColumn="1" w:lastColumn="0" w:noHBand="0" w:noVBand="1"/>
      </w:tblPr>
      <w:tblGrid>
        <w:gridCol w:w="567"/>
        <w:gridCol w:w="2553"/>
        <w:gridCol w:w="7654"/>
      </w:tblGrid>
      <w:tr w:rsidR="002C3241" w:rsidRPr="00CF18CD" w14:paraId="3D86913A" w14:textId="77777777" w:rsidTr="007F5D9C">
        <w:tc>
          <w:tcPr>
            <w:tcW w:w="567" w:type="dxa"/>
          </w:tcPr>
          <w:p w14:paraId="4FAC94AB" w14:textId="77777777" w:rsidR="002C3241" w:rsidRPr="00CF18CD" w:rsidRDefault="002C3241">
            <w:pPr>
              <w:autoSpaceDE w:val="0"/>
              <w:autoSpaceDN w:val="0"/>
              <w:adjustRightInd w:val="0"/>
              <w:jc w:val="center"/>
              <w:rPr>
                <w:rFonts w:ascii="Times New Roman" w:hAnsi="Times New Roman" w:cs="Times New Roman"/>
                <w:b/>
                <w:bCs/>
                <w:color w:val="000000"/>
                <w:kern w:val="0"/>
                <w:sz w:val="24"/>
                <w:szCs w:val="24"/>
                <w:lang w:val="kk-KZ"/>
              </w:rPr>
            </w:pPr>
            <w:r w:rsidRPr="00CF18CD">
              <w:rPr>
                <w:rFonts w:ascii="Times New Roman" w:hAnsi="Times New Roman" w:cs="Times New Roman"/>
                <w:b/>
                <w:bCs/>
                <w:color w:val="000000"/>
                <w:kern w:val="0"/>
                <w:sz w:val="24"/>
                <w:szCs w:val="24"/>
                <w:lang w:val="kk-KZ"/>
              </w:rPr>
              <w:t>№</w:t>
            </w:r>
          </w:p>
        </w:tc>
        <w:tc>
          <w:tcPr>
            <w:tcW w:w="2553" w:type="dxa"/>
          </w:tcPr>
          <w:p w14:paraId="3A64A9D8" w14:textId="77777777" w:rsidR="008C2FC7" w:rsidRPr="00CF18CD" w:rsidRDefault="008C2FC7" w:rsidP="008C2FC7">
            <w:pPr>
              <w:autoSpaceDE w:val="0"/>
              <w:autoSpaceDN w:val="0"/>
              <w:adjustRightInd w:val="0"/>
              <w:jc w:val="center"/>
              <w:rPr>
                <w:rFonts w:ascii="Times New Roman" w:hAnsi="Times New Roman" w:cs="Times New Roman"/>
                <w:b/>
                <w:bCs/>
                <w:color w:val="000000"/>
                <w:kern w:val="0"/>
                <w:sz w:val="24"/>
                <w:szCs w:val="24"/>
                <w:lang w:val="kk-KZ"/>
              </w:rPr>
            </w:pPr>
            <w:r w:rsidRPr="00CF18CD">
              <w:rPr>
                <w:rFonts w:ascii="Times New Roman" w:hAnsi="Times New Roman" w:cs="Times New Roman"/>
                <w:b/>
                <w:bCs/>
                <w:color w:val="000000"/>
                <w:kern w:val="0"/>
                <w:sz w:val="24"/>
                <w:szCs w:val="24"/>
                <w:lang w:val="kk-KZ"/>
              </w:rPr>
              <w:t>Негізгі тізім</w:t>
            </w:r>
          </w:p>
          <w:p w14:paraId="13AEEEF1" w14:textId="42D4A254" w:rsidR="002C3241" w:rsidRPr="00CF18CD" w:rsidRDefault="008C2FC7" w:rsidP="008C2FC7">
            <w:pPr>
              <w:autoSpaceDE w:val="0"/>
              <w:autoSpaceDN w:val="0"/>
              <w:adjustRightInd w:val="0"/>
              <w:jc w:val="center"/>
              <w:rPr>
                <w:rFonts w:ascii="Times New Roman" w:hAnsi="Times New Roman" w:cs="Times New Roman"/>
                <w:b/>
                <w:bCs/>
                <w:color w:val="000000"/>
                <w:kern w:val="0"/>
                <w:sz w:val="24"/>
                <w:szCs w:val="24"/>
                <w:lang w:val="kk-KZ"/>
              </w:rPr>
            </w:pPr>
            <w:r w:rsidRPr="00CF18CD">
              <w:rPr>
                <w:rFonts w:ascii="Times New Roman" w:hAnsi="Times New Roman" w:cs="Times New Roman"/>
                <w:b/>
                <w:bCs/>
                <w:color w:val="000000"/>
                <w:kern w:val="0"/>
                <w:sz w:val="24"/>
                <w:szCs w:val="24"/>
                <w:lang w:val="kk-KZ"/>
              </w:rPr>
              <w:t>талаптар</w:t>
            </w:r>
          </w:p>
        </w:tc>
        <w:tc>
          <w:tcPr>
            <w:tcW w:w="7654" w:type="dxa"/>
          </w:tcPr>
          <w:p w14:paraId="6AE3BAEA" w14:textId="67CD4B40" w:rsidR="002C3241" w:rsidRPr="00CF18CD" w:rsidRDefault="008C2FC7">
            <w:pPr>
              <w:autoSpaceDE w:val="0"/>
              <w:autoSpaceDN w:val="0"/>
              <w:adjustRightInd w:val="0"/>
              <w:jc w:val="center"/>
              <w:rPr>
                <w:rFonts w:ascii="Times New Roman" w:hAnsi="Times New Roman" w:cs="Times New Roman"/>
                <w:b/>
                <w:bCs/>
                <w:color w:val="000000"/>
                <w:kern w:val="0"/>
                <w:sz w:val="24"/>
                <w:szCs w:val="24"/>
                <w:lang w:val="kk-KZ"/>
              </w:rPr>
            </w:pPr>
            <w:r w:rsidRPr="00CF18CD">
              <w:rPr>
                <w:rFonts w:ascii="Times New Roman" w:hAnsi="Times New Roman" w:cs="Times New Roman"/>
                <w:b/>
                <w:bCs/>
                <w:color w:val="000000"/>
                <w:kern w:val="0"/>
                <w:sz w:val="24"/>
                <w:szCs w:val="24"/>
                <w:lang w:val="kk-KZ"/>
              </w:rPr>
              <w:t>Бастапқы деректер мен құрылыс талаптарының мазмұны</w:t>
            </w:r>
          </w:p>
        </w:tc>
      </w:tr>
      <w:tr w:rsidR="002C3241" w:rsidRPr="00F4014E" w14:paraId="65326F3E" w14:textId="77777777" w:rsidTr="007F5D9C">
        <w:tc>
          <w:tcPr>
            <w:tcW w:w="567" w:type="dxa"/>
          </w:tcPr>
          <w:p w14:paraId="6E7E3F66" w14:textId="77777777" w:rsidR="002C3241" w:rsidRPr="00CF18CD" w:rsidRDefault="002C3241">
            <w:pPr>
              <w:autoSpaceDE w:val="0"/>
              <w:autoSpaceDN w:val="0"/>
              <w:adjustRightInd w:val="0"/>
              <w:rPr>
                <w:rFonts w:ascii="Times New Roman" w:hAnsi="Times New Roman" w:cs="Times New Roman"/>
                <w:color w:val="000000"/>
                <w:kern w:val="0"/>
                <w:sz w:val="24"/>
                <w:szCs w:val="24"/>
                <w:lang w:val="kk-KZ"/>
              </w:rPr>
            </w:pPr>
            <w:r w:rsidRPr="00CF18CD">
              <w:rPr>
                <w:rFonts w:ascii="Times New Roman" w:hAnsi="Times New Roman" w:cs="Times New Roman"/>
                <w:color w:val="000000"/>
                <w:kern w:val="0"/>
                <w:sz w:val="24"/>
                <w:szCs w:val="24"/>
                <w:lang w:val="kk-KZ"/>
              </w:rPr>
              <w:t>1</w:t>
            </w:r>
          </w:p>
        </w:tc>
        <w:tc>
          <w:tcPr>
            <w:tcW w:w="2553" w:type="dxa"/>
          </w:tcPr>
          <w:p w14:paraId="7C532A61" w14:textId="43E5C10A" w:rsidR="002C3241" w:rsidRPr="00CF18CD" w:rsidRDefault="008C2FC7">
            <w:pPr>
              <w:autoSpaceDE w:val="0"/>
              <w:autoSpaceDN w:val="0"/>
              <w:adjustRightInd w:val="0"/>
              <w:rPr>
                <w:rFonts w:ascii="Times New Roman" w:hAnsi="Times New Roman" w:cs="Times New Roman"/>
                <w:color w:val="000000"/>
                <w:kern w:val="0"/>
                <w:sz w:val="24"/>
                <w:szCs w:val="24"/>
                <w:lang w:val="kk-KZ"/>
              </w:rPr>
            </w:pPr>
            <w:r w:rsidRPr="00CF18CD">
              <w:rPr>
                <w:rFonts w:ascii="Times New Roman" w:hAnsi="Times New Roman" w:cs="Times New Roman"/>
                <w:color w:val="000000"/>
                <w:kern w:val="0"/>
                <w:sz w:val="24"/>
                <w:szCs w:val="24"/>
                <w:lang w:val="kk-KZ"/>
              </w:rPr>
              <w:t>Нысанның орналасуы</w:t>
            </w:r>
          </w:p>
        </w:tc>
        <w:tc>
          <w:tcPr>
            <w:tcW w:w="7654" w:type="dxa"/>
          </w:tcPr>
          <w:p w14:paraId="1D8DD509" w14:textId="36AC14CB" w:rsidR="002C3241" w:rsidRPr="00CF18CD" w:rsidRDefault="008C2FC7">
            <w:pPr>
              <w:autoSpaceDE w:val="0"/>
              <w:autoSpaceDN w:val="0"/>
              <w:adjustRightInd w:val="0"/>
              <w:jc w:val="both"/>
              <w:rPr>
                <w:rFonts w:ascii="Times New Roman" w:hAnsi="Times New Roman" w:cs="Times New Roman"/>
                <w:color w:val="000000"/>
                <w:kern w:val="0"/>
                <w:sz w:val="24"/>
                <w:szCs w:val="24"/>
                <w:lang w:val="kk-KZ"/>
              </w:rPr>
            </w:pPr>
            <w:r w:rsidRPr="00CF18CD">
              <w:rPr>
                <w:rFonts w:ascii="Times New Roman" w:hAnsi="Times New Roman" w:cs="Times New Roman"/>
                <w:color w:val="000000"/>
                <w:kern w:val="0"/>
                <w:sz w:val="24"/>
                <w:szCs w:val="24"/>
                <w:lang w:val="kk-KZ"/>
              </w:rPr>
              <w:t>Қазақстан Республикасы, Ақтөбе облысы, Мұғалжар ауданы, Өріктау кен орны</w:t>
            </w:r>
          </w:p>
        </w:tc>
      </w:tr>
      <w:tr w:rsidR="002C3241" w:rsidRPr="00F4014E" w14:paraId="0C989404" w14:textId="77777777" w:rsidTr="007F5D9C">
        <w:tc>
          <w:tcPr>
            <w:tcW w:w="567" w:type="dxa"/>
          </w:tcPr>
          <w:p w14:paraId="5AE28779" w14:textId="77777777" w:rsidR="002C3241" w:rsidRPr="00CF18CD" w:rsidRDefault="002C3241">
            <w:pPr>
              <w:autoSpaceDE w:val="0"/>
              <w:autoSpaceDN w:val="0"/>
              <w:adjustRightInd w:val="0"/>
              <w:rPr>
                <w:rFonts w:ascii="Times New Roman" w:hAnsi="Times New Roman" w:cs="Times New Roman"/>
                <w:color w:val="000000"/>
                <w:kern w:val="0"/>
                <w:sz w:val="24"/>
                <w:szCs w:val="24"/>
                <w:lang w:val="kk-KZ"/>
              </w:rPr>
            </w:pPr>
            <w:r w:rsidRPr="00CF18CD">
              <w:rPr>
                <w:rFonts w:ascii="Times New Roman" w:hAnsi="Times New Roman" w:cs="Times New Roman"/>
                <w:color w:val="000000"/>
                <w:kern w:val="0"/>
                <w:sz w:val="24"/>
                <w:szCs w:val="24"/>
                <w:lang w:val="kk-KZ"/>
              </w:rPr>
              <w:t>2</w:t>
            </w:r>
          </w:p>
        </w:tc>
        <w:tc>
          <w:tcPr>
            <w:tcW w:w="2553" w:type="dxa"/>
          </w:tcPr>
          <w:p w14:paraId="3F7400A7" w14:textId="2EBBBC3E" w:rsidR="002C3241" w:rsidRPr="00CF18CD" w:rsidRDefault="008C2FC7">
            <w:pPr>
              <w:autoSpaceDE w:val="0"/>
              <w:autoSpaceDN w:val="0"/>
              <w:adjustRightInd w:val="0"/>
              <w:rPr>
                <w:rFonts w:ascii="Times New Roman" w:hAnsi="Times New Roman" w:cs="Times New Roman"/>
                <w:color w:val="000000"/>
                <w:kern w:val="0"/>
                <w:sz w:val="24"/>
                <w:szCs w:val="24"/>
                <w:lang w:val="kk-KZ"/>
              </w:rPr>
            </w:pPr>
            <w:r w:rsidRPr="00CF18CD">
              <w:rPr>
                <w:rFonts w:ascii="Times New Roman" w:hAnsi="Times New Roman" w:cs="Times New Roman"/>
                <w:color w:val="000000"/>
                <w:kern w:val="0"/>
                <w:sz w:val="24"/>
                <w:szCs w:val="24"/>
                <w:lang w:val="kk-KZ"/>
              </w:rPr>
              <w:t>Құрылыс түрі</w:t>
            </w:r>
          </w:p>
        </w:tc>
        <w:tc>
          <w:tcPr>
            <w:tcW w:w="7654" w:type="dxa"/>
          </w:tcPr>
          <w:p w14:paraId="6049DC62" w14:textId="0F0E985A" w:rsidR="002C3241" w:rsidRPr="00CF18CD" w:rsidRDefault="008C2FC7">
            <w:pPr>
              <w:autoSpaceDE w:val="0"/>
              <w:autoSpaceDN w:val="0"/>
              <w:adjustRightInd w:val="0"/>
              <w:jc w:val="both"/>
              <w:rPr>
                <w:rFonts w:ascii="Times New Roman" w:hAnsi="Times New Roman" w:cs="Times New Roman"/>
                <w:color w:val="000000"/>
                <w:kern w:val="0"/>
                <w:sz w:val="24"/>
                <w:szCs w:val="24"/>
                <w:lang w:val="kk-KZ"/>
              </w:rPr>
            </w:pPr>
            <w:r w:rsidRPr="00CF18CD">
              <w:rPr>
                <w:rFonts w:ascii="Times New Roman" w:hAnsi="Times New Roman" w:cs="Times New Roman"/>
                <w:color w:val="000000"/>
                <w:kern w:val="0"/>
                <w:sz w:val="24"/>
                <w:szCs w:val="24"/>
                <w:lang w:val="kk-KZ"/>
              </w:rPr>
              <w:t>Өнеркәсіптік (</w:t>
            </w:r>
            <w:r w:rsidR="008E2E3B" w:rsidRPr="008E2E3B">
              <w:rPr>
                <w:rFonts w:ascii="Times New Roman" w:hAnsi="Times New Roman" w:cs="Times New Roman"/>
                <w:color w:val="000000"/>
                <w:kern w:val="0"/>
                <w:sz w:val="24"/>
                <w:szCs w:val="24"/>
                <w:lang w:val="kk-KZ"/>
              </w:rPr>
              <w:t>"Мемсараптама" РМК қорытындысына сәйкес техникалық жағынан күрделі болып табылатын объектінің жауапкершілік деңгейі 2 (қалыпты)</w:t>
            </w:r>
            <w:r w:rsidRPr="00CF18CD">
              <w:rPr>
                <w:rFonts w:ascii="Times New Roman" w:hAnsi="Times New Roman" w:cs="Times New Roman"/>
                <w:color w:val="000000"/>
                <w:kern w:val="0"/>
                <w:sz w:val="24"/>
                <w:szCs w:val="24"/>
                <w:lang w:val="kk-KZ"/>
              </w:rPr>
              <w:t>.</w:t>
            </w:r>
          </w:p>
        </w:tc>
      </w:tr>
      <w:tr w:rsidR="002C3241" w:rsidRPr="00F4014E" w14:paraId="4F03E580" w14:textId="77777777" w:rsidTr="007F5D9C">
        <w:tc>
          <w:tcPr>
            <w:tcW w:w="567" w:type="dxa"/>
          </w:tcPr>
          <w:p w14:paraId="54730CF5" w14:textId="77777777" w:rsidR="002C3241" w:rsidRPr="00CF18CD" w:rsidRDefault="002C3241">
            <w:pPr>
              <w:autoSpaceDE w:val="0"/>
              <w:autoSpaceDN w:val="0"/>
              <w:adjustRightInd w:val="0"/>
              <w:rPr>
                <w:rFonts w:ascii="Times New Roman" w:hAnsi="Times New Roman" w:cs="Times New Roman"/>
                <w:color w:val="000000"/>
                <w:kern w:val="0"/>
                <w:sz w:val="24"/>
                <w:szCs w:val="24"/>
                <w:lang w:val="kk-KZ"/>
              </w:rPr>
            </w:pPr>
            <w:r w:rsidRPr="00CF18CD">
              <w:rPr>
                <w:rFonts w:ascii="Times New Roman" w:hAnsi="Times New Roman" w:cs="Times New Roman"/>
                <w:color w:val="000000"/>
                <w:kern w:val="0"/>
                <w:sz w:val="24"/>
                <w:szCs w:val="24"/>
                <w:lang w:val="kk-KZ"/>
              </w:rPr>
              <w:t>3</w:t>
            </w:r>
          </w:p>
        </w:tc>
        <w:tc>
          <w:tcPr>
            <w:tcW w:w="2553" w:type="dxa"/>
          </w:tcPr>
          <w:p w14:paraId="5CC4F2FC" w14:textId="3BCF1379" w:rsidR="002C3241" w:rsidRPr="00CF18CD" w:rsidRDefault="008C2FC7">
            <w:pPr>
              <w:autoSpaceDE w:val="0"/>
              <w:autoSpaceDN w:val="0"/>
              <w:adjustRightInd w:val="0"/>
              <w:rPr>
                <w:rFonts w:ascii="Times New Roman" w:hAnsi="Times New Roman" w:cs="Times New Roman"/>
                <w:color w:val="000000"/>
                <w:kern w:val="0"/>
                <w:sz w:val="24"/>
                <w:szCs w:val="24"/>
                <w:lang w:val="kk-KZ"/>
              </w:rPr>
            </w:pPr>
            <w:r w:rsidRPr="00CF18CD">
              <w:rPr>
                <w:rFonts w:ascii="Times New Roman" w:hAnsi="Times New Roman" w:cs="Times New Roman"/>
                <w:color w:val="000000"/>
                <w:kern w:val="0"/>
                <w:sz w:val="24"/>
                <w:szCs w:val="24"/>
                <w:lang w:val="kk-KZ"/>
              </w:rPr>
              <w:t>Негізі</w:t>
            </w:r>
          </w:p>
        </w:tc>
        <w:tc>
          <w:tcPr>
            <w:tcW w:w="7654" w:type="dxa"/>
          </w:tcPr>
          <w:p w14:paraId="0AAAA18A" w14:textId="4F7834E7" w:rsidR="002C3241" w:rsidRPr="00CF18CD" w:rsidRDefault="008C2FC7">
            <w:pPr>
              <w:autoSpaceDE w:val="0"/>
              <w:autoSpaceDN w:val="0"/>
              <w:adjustRightInd w:val="0"/>
              <w:jc w:val="both"/>
              <w:rPr>
                <w:rFonts w:ascii="Times New Roman" w:hAnsi="Times New Roman" w:cs="Times New Roman"/>
                <w:color w:val="000000"/>
                <w:kern w:val="0"/>
                <w:sz w:val="24"/>
                <w:szCs w:val="24"/>
                <w:lang w:val="kk-KZ"/>
              </w:rPr>
            </w:pPr>
            <w:r w:rsidRPr="00CF18CD">
              <w:rPr>
                <w:rFonts w:ascii="Times New Roman" w:hAnsi="Times New Roman" w:cs="Times New Roman"/>
                <w:color w:val="000000"/>
                <w:kern w:val="0"/>
                <w:sz w:val="24"/>
                <w:szCs w:val="24"/>
                <w:lang w:val="kk-KZ"/>
              </w:rPr>
              <w:t>2025 жылға арналған "Өріктау Оперейтинг" ЖШС тауарларды, жұмыстар мен қызметтерді сатып алудың жылдық Жоспары.</w:t>
            </w:r>
          </w:p>
        </w:tc>
      </w:tr>
      <w:tr w:rsidR="002C3241" w:rsidRPr="00F4014E" w14:paraId="545B3601" w14:textId="77777777" w:rsidTr="007F5D9C">
        <w:tc>
          <w:tcPr>
            <w:tcW w:w="567" w:type="dxa"/>
          </w:tcPr>
          <w:p w14:paraId="63884C72" w14:textId="77777777" w:rsidR="002C3241" w:rsidRPr="00CF18CD" w:rsidRDefault="002C3241">
            <w:pPr>
              <w:autoSpaceDE w:val="0"/>
              <w:autoSpaceDN w:val="0"/>
              <w:adjustRightInd w:val="0"/>
              <w:rPr>
                <w:rFonts w:ascii="Times New Roman" w:hAnsi="Times New Roman" w:cs="Times New Roman"/>
                <w:color w:val="000000"/>
                <w:kern w:val="0"/>
                <w:sz w:val="24"/>
                <w:szCs w:val="24"/>
                <w:lang w:val="kk-KZ"/>
              </w:rPr>
            </w:pPr>
            <w:r w:rsidRPr="00CF18CD">
              <w:rPr>
                <w:rFonts w:ascii="Times New Roman" w:hAnsi="Times New Roman" w:cs="Times New Roman"/>
                <w:color w:val="000000"/>
                <w:kern w:val="0"/>
                <w:sz w:val="24"/>
                <w:szCs w:val="24"/>
                <w:lang w:val="kk-KZ"/>
              </w:rPr>
              <w:t>4</w:t>
            </w:r>
          </w:p>
        </w:tc>
        <w:tc>
          <w:tcPr>
            <w:tcW w:w="2553" w:type="dxa"/>
          </w:tcPr>
          <w:p w14:paraId="7EE98F4C" w14:textId="62083149" w:rsidR="002C3241" w:rsidRPr="00CF18CD" w:rsidRDefault="008C2FC7">
            <w:pPr>
              <w:autoSpaceDE w:val="0"/>
              <w:autoSpaceDN w:val="0"/>
              <w:adjustRightInd w:val="0"/>
              <w:rPr>
                <w:rFonts w:ascii="Times New Roman" w:hAnsi="Times New Roman" w:cs="Times New Roman"/>
                <w:color w:val="000000"/>
                <w:kern w:val="0"/>
                <w:sz w:val="24"/>
                <w:szCs w:val="24"/>
                <w:lang w:val="kk-KZ"/>
              </w:rPr>
            </w:pPr>
            <w:r w:rsidRPr="00CF18CD">
              <w:rPr>
                <w:rFonts w:ascii="Times New Roman" w:hAnsi="Times New Roman" w:cs="Times New Roman"/>
                <w:color w:val="000000"/>
                <w:kern w:val="0"/>
                <w:sz w:val="24"/>
                <w:szCs w:val="24"/>
                <w:lang w:val="kk-KZ"/>
              </w:rPr>
              <w:t>Объектінің/жұмыстың құрамы:</w:t>
            </w:r>
          </w:p>
        </w:tc>
        <w:tc>
          <w:tcPr>
            <w:tcW w:w="7654" w:type="dxa"/>
          </w:tcPr>
          <w:p w14:paraId="612B474D" w14:textId="2F798287" w:rsidR="002C3241" w:rsidRPr="00CF18CD" w:rsidRDefault="008C2FC7">
            <w:pPr>
              <w:autoSpaceDE w:val="0"/>
              <w:autoSpaceDN w:val="0"/>
              <w:adjustRightInd w:val="0"/>
              <w:jc w:val="both"/>
              <w:rPr>
                <w:rFonts w:ascii="Times New Roman" w:hAnsi="Times New Roman" w:cs="Times New Roman"/>
                <w:kern w:val="0"/>
                <w:sz w:val="24"/>
                <w:szCs w:val="24"/>
                <w:lang w:val="kk-KZ"/>
              </w:rPr>
            </w:pPr>
            <w:r w:rsidRPr="00CF18CD">
              <w:rPr>
                <w:rFonts w:ascii="Times New Roman" w:hAnsi="Times New Roman" w:cs="Times New Roman"/>
                <w:kern w:val="0"/>
                <w:sz w:val="24"/>
                <w:szCs w:val="24"/>
                <w:lang w:val="kk-KZ"/>
              </w:rPr>
              <w:t>"Ақтөбе облысының Мұғалжар ауданында орналасқан "Өріктау" ЕБЖ-дан "Әлібекмола" ӨБО-ға дейін мұнай құбырын салу" жұмыс жобасына сәйкес 23.08.2024 ж. № 04-0281/24 мемлекеттік сараптаманың қорытындысы және осы Техникалық ерекшелік.</w:t>
            </w:r>
          </w:p>
        </w:tc>
      </w:tr>
      <w:tr w:rsidR="002C3241" w:rsidRPr="00F4014E" w14:paraId="7518CDC0" w14:textId="77777777" w:rsidTr="007F5D9C">
        <w:tc>
          <w:tcPr>
            <w:tcW w:w="567" w:type="dxa"/>
          </w:tcPr>
          <w:p w14:paraId="4A33A6D2" w14:textId="77777777" w:rsidR="002C3241" w:rsidRPr="00CF18CD" w:rsidRDefault="002C3241">
            <w:pPr>
              <w:autoSpaceDE w:val="0"/>
              <w:autoSpaceDN w:val="0"/>
              <w:adjustRightInd w:val="0"/>
              <w:rPr>
                <w:rFonts w:ascii="Times New Roman" w:hAnsi="Times New Roman" w:cs="Times New Roman"/>
                <w:color w:val="000000"/>
                <w:kern w:val="0"/>
                <w:sz w:val="24"/>
                <w:szCs w:val="24"/>
                <w:lang w:val="kk-KZ"/>
              </w:rPr>
            </w:pPr>
            <w:r w:rsidRPr="00CF18CD">
              <w:rPr>
                <w:rFonts w:ascii="Times New Roman" w:hAnsi="Times New Roman" w:cs="Times New Roman"/>
                <w:color w:val="000000"/>
                <w:kern w:val="0"/>
                <w:sz w:val="24"/>
                <w:szCs w:val="24"/>
                <w:lang w:val="kk-KZ"/>
              </w:rPr>
              <w:t>5</w:t>
            </w:r>
          </w:p>
        </w:tc>
        <w:tc>
          <w:tcPr>
            <w:tcW w:w="2553" w:type="dxa"/>
          </w:tcPr>
          <w:p w14:paraId="78C61BBB" w14:textId="77777777" w:rsidR="008C2FC7" w:rsidRPr="00CF18CD" w:rsidRDefault="008C2FC7" w:rsidP="008C2FC7">
            <w:pPr>
              <w:autoSpaceDE w:val="0"/>
              <w:autoSpaceDN w:val="0"/>
              <w:adjustRightInd w:val="0"/>
              <w:rPr>
                <w:rFonts w:ascii="Times New Roman" w:hAnsi="Times New Roman" w:cs="Times New Roman"/>
                <w:color w:val="000000"/>
                <w:kern w:val="0"/>
                <w:sz w:val="24"/>
                <w:szCs w:val="24"/>
                <w:lang w:val="kk-KZ"/>
              </w:rPr>
            </w:pPr>
            <w:r w:rsidRPr="00CF18CD">
              <w:rPr>
                <w:rFonts w:ascii="Times New Roman" w:hAnsi="Times New Roman" w:cs="Times New Roman"/>
                <w:color w:val="000000"/>
                <w:kern w:val="0"/>
                <w:sz w:val="24"/>
                <w:szCs w:val="24"/>
                <w:lang w:val="kk-KZ"/>
              </w:rPr>
              <w:t>Технология бойынша негізгі талаптар</w:t>
            </w:r>
          </w:p>
          <w:p w14:paraId="33E02296" w14:textId="6322DC54" w:rsidR="002C3241" w:rsidRPr="00CF18CD" w:rsidRDefault="008C2FC7" w:rsidP="008C2FC7">
            <w:pPr>
              <w:autoSpaceDE w:val="0"/>
              <w:autoSpaceDN w:val="0"/>
              <w:adjustRightInd w:val="0"/>
              <w:rPr>
                <w:rFonts w:ascii="Times New Roman" w:hAnsi="Times New Roman" w:cs="Times New Roman"/>
                <w:color w:val="000000"/>
                <w:kern w:val="0"/>
                <w:sz w:val="24"/>
                <w:szCs w:val="24"/>
                <w:lang w:val="kk-KZ"/>
              </w:rPr>
            </w:pPr>
            <w:r w:rsidRPr="00CF18CD">
              <w:rPr>
                <w:rFonts w:ascii="Times New Roman" w:hAnsi="Times New Roman" w:cs="Times New Roman"/>
                <w:color w:val="000000"/>
                <w:kern w:val="0"/>
                <w:sz w:val="24"/>
                <w:szCs w:val="24"/>
                <w:lang w:val="kk-KZ"/>
              </w:rPr>
              <w:t>өндіріс.</w:t>
            </w:r>
          </w:p>
        </w:tc>
        <w:tc>
          <w:tcPr>
            <w:tcW w:w="7654" w:type="dxa"/>
          </w:tcPr>
          <w:p w14:paraId="57E1528A" w14:textId="77777777" w:rsidR="008C2FC7" w:rsidRPr="00CF18CD" w:rsidRDefault="008C2FC7" w:rsidP="008C2FC7">
            <w:pPr>
              <w:autoSpaceDE w:val="0"/>
              <w:autoSpaceDN w:val="0"/>
              <w:adjustRightInd w:val="0"/>
              <w:jc w:val="both"/>
              <w:rPr>
                <w:rFonts w:ascii="Times New Roman" w:hAnsi="Times New Roman" w:cs="Times New Roman"/>
                <w:color w:val="000000"/>
                <w:kern w:val="0"/>
                <w:sz w:val="24"/>
                <w:szCs w:val="24"/>
                <w:lang w:val="kk-KZ"/>
              </w:rPr>
            </w:pPr>
            <w:r w:rsidRPr="00CF18CD">
              <w:rPr>
                <w:rFonts w:ascii="Times New Roman" w:hAnsi="Times New Roman" w:cs="Times New Roman"/>
                <w:color w:val="000000"/>
                <w:kern w:val="0"/>
                <w:sz w:val="24"/>
                <w:szCs w:val="24"/>
                <w:lang w:val="kk-KZ"/>
              </w:rPr>
              <w:t>Жобалау құжаттамасына және Қазақстан Республикасының (бұдан әрі –ҚР)аумағында қолданылатын нормативтердің талаптарына сәйкес:</w:t>
            </w:r>
          </w:p>
          <w:p w14:paraId="7A286081" w14:textId="77777777" w:rsidR="008C2FC7" w:rsidRPr="00CF18CD" w:rsidRDefault="008C2FC7" w:rsidP="008C2FC7">
            <w:pPr>
              <w:autoSpaceDE w:val="0"/>
              <w:autoSpaceDN w:val="0"/>
              <w:adjustRightInd w:val="0"/>
              <w:jc w:val="both"/>
              <w:rPr>
                <w:rFonts w:ascii="Times New Roman" w:hAnsi="Times New Roman" w:cs="Times New Roman"/>
                <w:color w:val="000000"/>
                <w:kern w:val="0"/>
                <w:sz w:val="24"/>
                <w:szCs w:val="24"/>
                <w:lang w:val="kk-KZ"/>
              </w:rPr>
            </w:pPr>
            <w:r w:rsidRPr="00CF18CD">
              <w:rPr>
                <w:rFonts w:ascii="Times New Roman" w:hAnsi="Times New Roman" w:cs="Times New Roman"/>
                <w:color w:val="000000"/>
                <w:kern w:val="0"/>
                <w:sz w:val="24"/>
                <w:szCs w:val="24"/>
                <w:lang w:val="kk-KZ"/>
              </w:rPr>
              <w:t>- "Қазақстан Республикасындағы сәулет, қала құрылысы және құрылыс қызметі туралы"заң</w:t>
            </w:r>
          </w:p>
          <w:p w14:paraId="7A0B3609" w14:textId="77777777" w:rsidR="008C2FC7" w:rsidRPr="00CF18CD" w:rsidRDefault="008C2FC7" w:rsidP="008C2FC7">
            <w:pPr>
              <w:autoSpaceDE w:val="0"/>
              <w:autoSpaceDN w:val="0"/>
              <w:adjustRightInd w:val="0"/>
              <w:jc w:val="both"/>
              <w:rPr>
                <w:rFonts w:ascii="Times New Roman" w:hAnsi="Times New Roman" w:cs="Times New Roman"/>
                <w:color w:val="000000"/>
                <w:kern w:val="0"/>
                <w:sz w:val="24"/>
                <w:szCs w:val="24"/>
                <w:lang w:val="kk-KZ"/>
              </w:rPr>
            </w:pPr>
            <w:r w:rsidRPr="00CF18CD">
              <w:rPr>
                <w:rFonts w:ascii="Times New Roman" w:hAnsi="Times New Roman" w:cs="Times New Roman"/>
                <w:color w:val="000000"/>
                <w:kern w:val="0"/>
                <w:sz w:val="24"/>
                <w:szCs w:val="24"/>
                <w:lang w:val="kk-KZ"/>
              </w:rPr>
              <w:t>- Құрылыс нормалары мен ережелерін (бұдан әрі - ҚНжЕ).</w:t>
            </w:r>
          </w:p>
          <w:p w14:paraId="1B24FD2B" w14:textId="77777777" w:rsidR="008C2FC7" w:rsidRPr="00CF18CD" w:rsidRDefault="008C2FC7" w:rsidP="008C2FC7">
            <w:pPr>
              <w:autoSpaceDE w:val="0"/>
              <w:autoSpaceDN w:val="0"/>
              <w:adjustRightInd w:val="0"/>
              <w:jc w:val="both"/>
              <w:rPr>
                <w:rFonts w:ascii="Times New Roman" w:hAnsi="Times New Roman" w:cs="Times New Roman"/>
                <w:color w:val="000000"/>
                <w:kern w:val="0"/>
                <w:sz w:val="24"/>
                <w:szCs w:val="24"/>
                <w:lang w:val="kk-KZ"/>
              </w:rPr>
            </w:pPr>
            <w:r w:rsidRPr="00CF18CD">
              <w:rPr>
                <w:rFonts w:ascii="Times New Roman" w:hAnsi="Times New Roman" w:cs="Times New Roman"/>
                <w:color w:val="000000"/>
                <w:kern w:val="0"/>
                <w:sz w:val="24"/>
                <w:szCs w:val="24"/>
                <w:lang w:val="kk-KZ"/>
              </w:rPr>
              <w:t>- - Ведомстволық құрылыс нормалары (бұдан әрі-барлығы).</w:t>
            </w:r>
          </w:p>
          <w:p w14:paraId="751124DF" w14:textId="77777777" w:rsidR="008C2FC7" w:rsidRPr="00CF18CD" w:rsidRDefault="008C2FC7" w:rsidP="008C2FC7">
            <w:pPr>
              <w:autoSpaceDE w:val="0"/>
              <w:autoSpaceDN w:val="0"/>
              <w:adjustRightInd w:val="0"/>
              <w:jc w:val="both"/>
              <w:rPr>
                <w:rFonts w:ascii="Times New Roman" w:hAnsi="Times New Roman" w:cs="Times New Roman"/>
                <w:color w:val="000000"/>
                <w:kern w:val="0"/>
                <w:sz w:val="24"/>
                <w:szCs w:val="24"/>
                <w:lang w:val="kk-KZ"/>
              </w:rPr>
            </w:pPr>
            <w:r w:rsidRPr="00CF18CD">
              <w:rPr>
                <w:rFonts w:ascii="Times New Roman" w:hAnsi="Times New Roman" w:cs="Times New Roman"/>
                <w:color w:val="000000"/>
                <w:kern w:val="0"/>
                <w:sz w:val="24"/>
                <w:szCs w:val="24"/>
                <w:lang w:val="kk-KZ"/>
              </w:rPr>
              <w:t>– Электр қондырғылары құрылғыларының (бұдан әрі-ПУЭ) қағидалары.</w:t>
            </w:r>
          </w:p>
          <w:p w14:paraId="2DC07F71" w14:textId="77777777" w:rsidR="008C2FC7" w:rsidRPr="00CF18CD" w:rsidRDefault="008C2FC7" w:rsidP="008C2FC7">
            <w:pPr>
              <w:autoSpaceDE w:val="0"/>
              <w:autoSpaceDN w:val="0"/>
              <w:adjustRightInd w:val="0"/>
              <w:jc w:val="both"/>
              <w:rPr>
                <w:rFonts w:ascii="Times New Roman" w:hAnsi="Times New Roman" w:cs="Times New Roman"/>
                <w:color w:val="000000"/>
                <w:kern w:val="0"/>
                <w:sz w:val="24"/>
                <w:szCs w:val="24"/>
                <w:lang w:val="kk-KZ"/>
              </w:rPr>
            </w:pPr>
            <w:r w:rsidRPr="00CF18CD">
              <w:rPr>
                <w:rFonts w:ascii="Times New Roman" w:hAnsi="Times New Roman" w:cs="Times New Roman"/>
                <w:color w:val="000000"/>
                <w:kern w:val="0"/>
                <w:sz w:val="24"/>
                <w:szCs w:val="24"/>
                <w:lang w:val="kk-KZ"/>
              </w:rPr>
              <w:t xml:space="preserve">- Техникалық пайдалану ережесі (бұдан әрі-ТТЭ); </w:t>
            </w:r>
          </w:p>
          <w:p w14:paraId="4CE5D26A" w14:textId="77777777" w:rsidR="008C2FC7" w:rsidRPr="00CF18CD" w:rsidRDefault="008C2FC7" w:rsidP="008C2FC7">
            <w:pPr>
              <w:autoSpaceDE w:val="0"/>
              <w:autoSpaceDN w:val="0"/>
              <w:adjustRightInd w:val="0"/>
              <w:jc w:val="both"/>
              <w:rPr>
                <w:rFonts w:ascii="Times New Roman" w:hAnsi="Times New Roman" w:cs="Times New Roman"/>
                <w:color w:val="000000"/>
                <w:kern w:val="0"/>
                <w:sz w:val="24"/>
                <w:szCs w:val="24"/>
                <w:lang w:val="kk-KZ"/>
              </w:rPr>
            </w:pPr>
            <w:r w:rsidRPr="00CF18CD">
              <w:rPr>
                <w:rFonts w:ascii="Times New Roman" w:hAnsi="Times New Roman" w:cs="Times New Roman"/>
                <w:color w:val="000000"/>
                <w:kern w:val="0"/>
                <w:sz w:val="24"/>
                <w:szCs w:val="24"/>
                <w:lang w:val="kk-KZ"/>
              </w:rPr>
              <w:t xml:space="preserve">- Қауіпсіздік техникасы қағидалары (бұдан әрі-ПТБ); </w:t>
            </w:r>
          </w:p>
          <w:p w14:paraId="27C60779" w14:textId="77777777" w:rsidR="008C2FC7" w:rsidRPr="00CF18CD" w:rsidRDefault="008C2FC7" w:rsidP="008C2FC7">
            <w:pPr>
              <w:autoSpaceDE w:val="0"/>
              <w:autoSpaceDN w:val="0"/>
              <w:adjustRightInd w:val="0"/>
              <w:jc w:val="both"/>
              <w:rPr>
                <w:rFonts w:ascii="Times New Roman" w:hAnsi="Times New Roman" w:cs="Times New Roman"/>
                <w:color w:val="000000"/>
                <w:kern w:val="0"/>
                <w:sz w:val="24"/>
                <w:szCs w:val="24"/>
                <w:lang w:val="kk-KZ"/>
              </w:rPr>
            </w:pPr>
            <w:r w:rsidRPr="00CF18CD">
              <w:rPr>
                <w:rFonts w:ascii="Times New Roman" w:hAnsi="Times New Roman" w:cs="Times New Roman"/>
                <w:color w:val="000000"/>
                <w:kern w:val="0"/>
                <w:sz w:val="24"/>
                <w:szCs w:val="24"/>
                <w:lang w:val="kk-KZ"/>
              </w:rPr>
              <w:t>- Өнеркәсіптік қауіпсіздік талаптары.</w:t>
            </w:r>
          </w:p>
          <w:p w14:paraId="325EACD2" w14:textId="73197410" w:rsidR="002C3241" w:rsidRPr="00CF18CD" w:rsidRDefault="008C2FC7" w:rsidP="008C2FC7">
            <w:pPr>
              <w:autoSpaceDE w:val="0"/>
              <w:autoSpaceDN w:val="0"/>
              <w:adjustRightInd w:val="0"/>
              <w:jc w:val="both"/>
              <w:rPr>
                <w:rFonts w:ascii="Times New Roman" w:hAnsi="Times New Roman" w:cs="Times New Roman"/>
                <w:color w:val="000000"/>
                <w:kern w:val="0"/>
                <w:sz w:val="24"/>
                <w:szCs w:val="24"/>
                <w:lang w:val="kk-KZ"/>
              </w:rPr>
            </w:pPr>
            <w:r w:rsidRPr="00CF18CD">
              <w:rPr>
                <w:rFonts w:ascii="Times New Roman" w:hAnsi="Times New Roman" w:cs="Times New Roman"/>
                <w:color w:val="000000"/>
                <w:kern w:val="0"/>
                <w:sz w:val="24"/>
                <w:szCs w:val="24"/>
                <w:lang w:val="kk-KZ"/>
              </w:rPr>
              <w:t>- Өрт қауіпсіздігі ережелері.</w:t>
            </w:r>
          </w:p>
        </w:tc>
      </w:tr>
      <w:tr w:rsidR="00B37898" w:rsidRPr="00661108" w14:paraId="538A9534" w14:textId="77777777" w:rsidTr="007F5D9C">
        <w:tc>
          <w:tcPr>
            <w:tcW w:w="567" w:type="dxa"/>
          </w:tcPr>
          <w:p w14:paraId="1750701F" w14:textId="585127DC" w:rsidR="00B37898" w:rsidRPr="00CF18CD" w:rsidRDefault="00B37898">
            <w:pPr>
              <w:autoSpaceDE w:val="0"/>
              <w:autoSpaceDN w:val="0"/>
              <w:adjustRightInd w:val="0"/>
              <w:rPr>
                <w:rFonts w:ascii="Times New Roman" w:hAnsi="Times New Roman" w:cs="Times New Roman"/>
                <w:color w:val="000000"/>
                <w:kern w:val="0"/>
                <w:sz w:val="24"/>
                <w:szCs w:val="24"/>
                <w:lang w:val="kk-KZ"/>
              </w:rPr>
            </w:pPr>
            <w:r w:rsidRPr="00CF18CD">
              <w:rPr>
                <w:rFonts w:ascii="Times New Roman" w:hAnsi="Times New Roman" w:cs="Times New Roman"/>
                <w:color w:val="000000"/>
                <w:kern w:val="0"/>
                <w:sz w:val="24"/>
                <w:szCs w:val="24"/>
                <w:lang w:val="kk-KZ"/>
              </w:rPr>
              <w:t>6</w:t>
            </w:r>
          </w:p>
        </w:tc>
        <w:tc>
          <w:tcPr>
            <w:tcW w:w="2553" w:type="dxa"/>
          </w:tcPr>
          <w:p w14:paraId="1BADE7C3" w14:textId="77777777" w:rsidR="008C2FC7" w:rsidRPr="00CF18CD" w:rsidRDefault="008C2FC7" w:rsidP="008C2FC7">
            <w:pPr>
              <w:autoSpaceDE w:val="0"/>
              <w:autoSpaceDN w:val="0"/>
              <w:adjustRightInd w:val="0"/>
              <w:rPr>
                <w:rFonts w:ascii="Times New Roman" w:hAnsi="Times New Roman" w:cs="Times New Roman"/>
                <w:color w:val="000000"/>
                <w:kern w:val="0"/>
                <w:sz w:val="24"/>
                <w:szCs w:val="24"/>
                <w:lang w:val="kk-KZ"/>
              </w:rPr>
            </w:pPr>
            <w:r w:rsidRPr="00CF18CD">
              <w:rPr>
                <w:rFonts w:ascii="Times New Roman" w:hAnsi="Times New Roman" w:cs="Times New Roman"/>
                <w:color w:val="000000"/>
                <w:kern w:val="0"/>
                <w:sz w:val="24"/>
                <w:szCs w:val="24"/>
                <w:lang w:val="kk-KZ"/>
              </w:rPr>
              <w:t>6.1. Талаптар және</w:t>
            </w:r>
          </w:p>
          <w:p w14:paraId="03EA0140" w14:textId="79A0DA9C" w:rsidR="00B37898" w:rsidRPr="00CF18CD" w:rsidRDefault="008C2FC7" w:rsidP="008C2FC7">
            <w:pPr>
              <w:autoSpaceDE w:val="0"/>
              <w:autoSpaceDN w:val="0"/>
              <w:adjustRightInd w:val="0"/>
              <w:rPr>
                <w:rFonts w:ascii="Times New Roman" w:hAnsi="Times New Roman" w:cs="Times New Roman"/>
                <w:color w:val="000000"/>
                <w:kern w:val="0"/>
                <w:sz w:val="24"/>
                <w:szCs w:val="24"/>
                <w:lang w:val="kk-KZ"/>
              </w:rPr>
            </w:pPr>
            <w:r w:rsidRPr="00CF18CD">
              <w:rPr>
                <w:rFonts w:ascii="Times New Roman" w:hAnsi="Times New Roman" w:cs="Times New Roman"/>
                <w:color w:val="000000"/>
                <w:kern w:val="0"/>
                <w:sz w:val="24"/>
                <w:szCs w:val="24"/>
                <w:lang w:val="kk-KZ"/>
              </w:rPr>
              <w:t>мердігердің міндеттері</w:t>
            </w:r>
          </w:p>
        </w:tc>
        <w:tc>
          <w:tcPr>
            <w:tcW w:w="7654" w:type="dxa"/>
          </w:tcPr>
          <w:p w14:paraId="3241E302" w14:textId="77777777" w:rsidR="008C2FC7" w:rsidRPr="00CF18CD" w:rsidRDefault="008C2FC7" w:rsidP="008C2FC7">
            <w:pPr>
              <w:autoSpaceDE w:val="0"/>
              <w:autoSpaceDN w:val="0"/>
              <w:adjustRightInd w:val="0"/>
              <w:jc w:val="both"/>
              <w:rPr>
                <w:rFonts w:ascii="Times New Roman" w:hAnsi="Times New Roman" w:cs="Times New Roman"/>
                <w:color w:val="000000"/>
                <w:kern w:val="0"/>
                <w:sz w:val="24"/>
                <w:szCs w:val="24"/>
                <w:lang w:val="kk-KZ"/>
              </w:rPr>
            </w:pPr>
            <w:r w:rsidRPr="00CF18CD">
              <w:rPr>
                <w:rFonts w:ascii="Times New Roman" w:hAnsi="Times New Roman" w:cs="Times New Roman"/>
                <w:color w:val="000000"/>
                <w:kern w:val="0"/>
                <w:sz w:val="24"/>
                <w:szCs w:val="24"/>
                <w:lang w:val="kk-KZ"/>
              </w:rPr>
              <w:t xml:space="preserve">6.1.1. "Ақтөбе облысының Мұғалжар ауданында орналасқан "Өріктау" ЕЖЖ-дан "Әлібекмола" ӨЖЖО-ға дейін мұнай құбырын салу" жобасына және шарттың талаптарына сәйкес көзделген құрылыс-монтаждау жұмыстарын орындау. ҚМЖ аяқталғаннан кейін Тапсырыс берушімен іске қосу-баптау жұмыстарының басталу мерзімдерін алдын ала келісіп, іске қосу-баптау жұмыстарын жүргізу және объектіні пайдалануға беру. </w:t>
            </w:r>
          </w:p>
          <w:p w14:paraId="24AE8D15" w14:textId="77777777" w:rsidR="008C2FC7" w:rsidRPr="00CF18CD" w:rsidRDefault="008C2FC7" w:rsidP="008C2FC7">
            <w:pPr>
              <w:autoSpaceDE w:val="0"/>
              <w:autoSpaceDN w:val="0"/>
              <w:adjustRightInd w:val="0"/>
              <w:jc w:val="both"/>
              <w:rPr>
                <w:rFonts w:ascii="Times New Roman" w:hAnsi="Times New Roman" w:cs="Times New Roman"/>
                <w:color w:val="000000"/>
                <w:kern w:val="0"/>
                <w:sz w:val="24"/>
                <w:szCs w:val="24"/>
                <w:lang w:val="kk-KZ"/>
              </w:rPr>
            </w:pPr>
            <w:r w:rsidRPr="00CF18CD">
              <w:rPr>
                <w:rFonts w:ascii="Times New Roman" w:hAnsi="Times New Roman" w:cs="Times New Roman"/>
                <w:color w:val="000000"/>
                <w:kern w:val="0"/>
                <w:sz w:val="24"/>
                <w:szCs w:val="24"/>
                <w:lang w:val="kk-KZ"/>
              </w:rPr>
              <w:t>Іске қосу-баптау жұмыстарының бағдарламасы шарт жасалған сәттен бастап 60 күнтізбелік күн ішінде әзірленсін және Тапсырыс берушімен келісілсін. Жоғарыда көрсетілген жұмыстар Тапсырыс беруші бекіткен жұмыстарды орындау кестесіне (мердігер әзірлеген) сәйкес орындалуы тиіс.</w:t>
            </w:r>
          </w:p>
          <w:p w14:paraId="576731CC" w14:textId="77777777" w:rsidR="008C2FC7" w:rsidRPr="00CF18CD" w:rsidRDefault="008C2FC7" w:rsidP="008C2FC7">
            <w:pPr>
              <w:autoSpaceDE w:val="0"/>
              <w:autoSpaceDN w:val="0"/>
              <w:adjustRightInd w:val="0"/>
              <w:jc w:val="both"/>
              <w:rPr>
                <w:rFonts w:ascii="Times New Roman" w:hAnsi="Times New Roman" w:cs="Times New Roman"/>
                <w:color w:val="000000"/>
                <w:kern w:val="0"/>
                <w:sz w:val="24"/>
                <w:szCs w:val="24"/>
                <w:lang w:val="kk-KZ"/>
              </w:rPr>
            </w:pPr>
            <w:r w:rsidRPr="00CF18CD">
              <w:rPr>
                <w:rFonts w:ascii="Times New Roman" w:hAnsi="Times New Roman" w:cs="Times New Roman"/>
                <w:color w:val="000000"/>
                <w:kern w:val="0"/>
                <w:sz w:val="24"/>
                <w:szCs w:val="24"/>
                <w:lang w:val="kk-KZ"/>
              </w:rPr>
              <w:t>6.1.2. Объектіні Тапсырыс берушіге оның жобалық параметрлерін қамтамасыз ететін жағдайда шартта белгіленген мерзімде тапсыру.</w:t>
            </w:r>
          </w:p>
          <w:p w14:paraId="2CEE50C7" w14:textId="77777777" w:rsidR="008C2FC7" w:rsidRPr="00CF18CD" w:rsidRDefault="008C2FC7" w:rsidP="008C2FC7">
            <w:pPr>
              <w:autoSpaceDE w:val="0"/>
              <w:autoSpaceDN w:val="0"/>
              <w:adjustRightInd w:val="0"/>
              <w:jc w:val="both"/>
              <w:rPr>
                <w:rFonts w:ascii="Times New Roman" w:hAnsi="Times New Roman" w:cs="Times New Roman"/>
                <w:color w:val="000000"/>
                <w:kern w:val="0"/>
                <w:sz w:val="24"/>
                <w:szCs w:val="24"/>
                <w:lang w:val="kk-KZ"/>
              </w:rPr>
            </w:pPr>
            <w:r w:rsidRPr="00CF18CD">
              <w:rPr>
                <w:rFonts w:ascii="Times New Roman" w:hAnsi="Times New Roman" w:cs="Times New Roman"/>
                <w:color w:val="000000"/>
                <w:kern w:val="0"/>
                <w:sz w:val="24"/>
                <w:szCs w:val="24"/>
                <w:lang w:val="kk-KZ"/>
              </w:rPr>
              <w:t xml:space="preserve">6.1.3. Құрылысқа арналған жабдық климаттық және сейсмикалық жағдайларға және жарылыс/өрт қауіпсіздігі талаптарына, көмірсутектердің, материалдардың және технологиялық процестердің сипаттамаларына сәйкес таңдалады және беріктікті, герметикалықты, коррозияға төзімділікті қамтамасыз етеді, авариялық жағдайларды </w:t>
            </w:r>
            <w:r w:rsidRPr="00CF18CD">
              <w:rPr>
                <w:rFonts w:ascii="Times New Roman" w:hAnsi="Times New Roman" w:cs="Times New Roman"/>
                <w:color w:val="000000"/>
                <w:kern w:val="0"/>
                <w:sz w:val="24"/>
                <w:szCs w:val="24"/>
                <w:lang w:val="kk-KZ"/>
              </w:rPr>
              <w:lastRenderedPageBreak/>
              <w:t>қауіпсіз пайдалану және жою және Тапсырыс берушімен жобалық құжаттамаға сәйкестігіне жазбаша келісіледі</w:t>
            </w:r>
          </w:p>
          <w:p w14:paraId="4D9DAAD3" w14:textId="77777777" w:rsidR="008C2FC7" w:rsidRPr="00CF18CD" w:rsidRDefault="008C2FC7" w:rsidP="008C2FC7">
            <w:pPr>
              <w:autoSpaceDE w:val="0"/>
              <w:autoSpaceDN w:val="0"/>
              <w:adjustRightInd w:val="0"/>
              <w:jc w:val="both"/>
              <w:rPr>
                <w:rFonts w:ascii="Times New Roman" w:hAnsi="Times New Roman" w:cs="Times New Roman"/>
                <w:color w:val="000000"/>
                <w:kern w:val="0"/>
                <w:sz w:val="24"/>
                <w:szCs w:val="24"/>
                <w:lang w:val="kk-KZ"/>
              </w:rPr>
            </w:pPr>
            <w:r w:rsidRPr="00CF18CD">
              <w:rPr>
                <w:rFonts w:ascii="Times New Roman" w:hAnsi="Times New Roman" w:cs="Times New Roman"/>
                <w:color w:val="000000"/>
                <w:kern w:val="0"/>
                <w:sz w:val="24"/>
                <w:szCs w:val="24"/>
                <w:lang w:val="kk-KZ"/>
              </w:rPr>
              <w:t>6.1.4. Құрылыс материалдары мен жабдықтарын монтаждау алдында Тапсырыс берушінің және техникалық қадағалау өкілінің өкілдерімен кіру бақылауын жүргізу. Тапсырыс берушінің өкілдерімен (технадзор, механик, мастер-электрик және т. б.) бекіту арматурасын, Мұнай кәсіпшілігі жабдықтары мен электр жабдықтарын монтаждау алдында тексеру және қабылдамау жүргізу;</w:t>
            </w:r>
          </w:p>
          <w:p w14:paraId="34AF33E6" w14:textId="77777777" w:rsidR="008C2FC7" w:rsidRPr="00CF18CD" w:rsidRDefault="008C2FC7" w:rsidP="008C2FC7">
            <w:pPr>
              <w:autoSpaceDE w:val="0"/>
              <w:autoSpaceDN w:val="0"/>
              <w:adjustRightInd w:val="0"/>
              <w:jc w:val="both"/>
              <w:rPr>
                <w:rFonts w:ascii="Times New Roman" w:hAnsi="Times New Roman" w:cs="Times New Roman"/>
                <w:color w:val="000000"/>
                <w:kern w:val="0"/>
                <w:sz w:val="24"/>
                <w:szCs w:val="24"/>
                <w:lang w:val="kk-KZ"/>
              </w:rPr>
            </w:pPr>
            <w:r w:rsidRPr="00CF18CD">
              <w:rPr>
                <w:rFonts w:ascii="Times New Roman" w:hAnsi="Times New Roman" w:cs="Times New Roman"/>
                <w:color w:val="000000"/>
                <w:kern w:val="0"/>
                <w:sz w:val="24"/>
                <w:szCs w:val="24"/>
                <w:lang w:val="kk-KZ"/>
              </w:rPr>
              <w:t>6.1.5. Тапсырыс беруші өкілінің қатысуымен жабдыққа қажетті сынақтар жүргізу, хаттамалар, сынақтар актілерін жасау (ҚР БК сәйкес 3.05–103–2014 немесе ҚР РДС 1.03-05-2011).</w:t>
            </w:r>
          </w:p>
          <w:p w14:paraId="4066D0D4" w14:textId="77777777" w:rsidR="008C2FC7" w:rsidRPr="00CF18CD" w:rsidRDefault="008C2FC7" w:rsidP="008C2FC7">
            <w:pPr>
              <w:autoSpaceDE w:val="0"/>
              <w:autoSpaceDN w:val="0"/>
              <w:adjustRightInd w:val="0"/>
              <w:jc w:val="both"/>
              <w:rPr>
                <w:rFonts w:ascii="Times New Roman" w:hAnsi="Times New Roman" w:cs="Times New Roman"/>
                <w:color w:val="000000"/>
                <w:kern w:val="0"/>
                <w:sz w:val="24"/>
                <w:szCs w:val="24"/>
                <w:lang w:val="kk-KZ"/>
              </w:rPr>
            </w:pPr>
            <w:r w:rsidRPr="00CF18CD">
              <w:rPr>
                <w:rFonts w:ascii="Times New Roman" w:hAnsi="Times New Roman" w:cs="Times New Roman"/>
                <w:color w:val="000000"/>
                <w:kern w:val="0"/>
                <w:sz w:val="24"/>
                <w:szCs w:val="24"/>
                <w:lang w:val="kk-KZ"/>
              </w:rPr>
              <w:t xml:space="preserve">6.1.6. ҚМЖ кезінде тиісті сенім білдірілген құрылғыларды, аспаптарды және басқа жабдықтар мен механизмдерді пайдалану. </w:t>
            </w:r>
          </w:p>
          <w:p w14:paraId="4366196D" w14:textId="77777777" w:rsidR="008C2FC7" w:rsidRPr="00CF18CD" w:rsidRDefault="008C2FC7" w:rsidP="008C2FC7">
            <w:pPr>
              <w:autoSpaceDE w:val="0"/>
              <w:autoSpaceDN w:val="0"/>
              <w:adjustRightInd w:val="0"/>
              <w:jc w:val="both"/>
              <w:rPr>
                <w:rFonts w:ascii="Times New Roman" w:hAnsi="Times New Roman" w:cs="Times New Roman"/>
                <w:color w:val="000000"/>
                <w:kern w:val="0"/>
                <w:sz w:val="24"/>
                <w:szCs w:val="24"/>
                <w:lang w:val="kk-KZ"/>
              </w:rPr>
            </w:pPr>
            <w:r w:rsidRPr="00CF18CD">
              <w:rPr>
                <w:rFonts w:ascii="Times New Roman" w:hAnsi="Times New Roman" w:cs="Times New Roman"/>
                <w:color w:val="000000"/>
                <w:kern w:val="0"/>
                <w:sz w:val="24"/>
                <w:szCs w:val="24"/>
                <w:lang w:val="kk-KZ"/>
              </w:rPr>
              <w:t>6.1.7. Электр Монтаждау жұмыстарын ПУ, ПТБ, ПТЭ, ҚНжЕ және өнеркәсіптік қауіпсіздік және ППБ талаптарына сәйкес жүргізу.</w:t>
            </w:r>
          </w:p>
          <w:p w14:paraId="3EEA3E38" w14:textId="77777777" w:rsidR="008C2FC7" w:rsidRPr="00CF18CD" w:rsidRDefault="008C2FC7" w:rsidP="008C2FC7">
            <w:pPr>
              <w:autoSpaceDE w:val="0"/>
              <w:autoSpaceDN w:val="0"/>
              <w:adjustRightInd w:val="0"/>
              <w:jc w:val="both"/>
              <w:rPr>
                <w:rFonts w:ascii="Times New Roman" w:hAnsi="Times New Roman" w:cs="Times New Roman"/>
                <w:color w:val="000000"/>
                <w:kern w:val="0"/>
                <w:sz w:val="24"/>
                <w:szCs w:val="24"/>
                <w:lang w:val="kk-KZ"/>
              </w:rPr>
            </w:pPr>
            <w:r w:rsidRPr="00CF18CD">
              <w:rPr>
                <w:rFonts w:ascii="Times New Roman" w:hAnsi="Times New Roman" w:cs="Times New Roman"/>
                <w:color w:val="000000"/>
                <w:kern w:val="0"/>
                <w:sz w:val="24"/>
                <w:szCs w:val="24"/>
                <w:lang w:val="kk-KZ"/>
              </w:rPr>
              <w:t>6.1.8. Құрылыс жұмыстары ҚР аумағында қолданылатын ҚНжЕ сәйкес, сондай-ақ Тапсырыс беруші ұсынған жобалау құжаттамасына сәйкес жүргізілсін.</w:t>
            </w:r>
          </w:p>
          <w:p w14:paraId="3B61B918" w14:textId="77777777" w:rsidR="008C2FC7" w:rsidRPr="00CF18CD" w:rsidRDefault="008C2FC7" w:rsidP="008C2FC7">
            <w:pPr>
              <w:autoSpaceDE w:val="0"/>
              <w:autoSpaceDN w:val="0"/>
              <w:adjustRightInd w:val="0"/>
              <w:jc w:val="both"/>
              <w:rPr>
                <w:rFonts w:ascii="Times New Roman" w:hAnsi="Times New Roman" w:cs="Times New Roman"/>
                <w:color w:val="000000"/>
                <w:kern w:val="0"/>
                <w:sz w:val="24"/>
                <w:szCs w:val="24"/>
                <w:lang w:val="kk-KZ"/>
              </w:rPr>
            </w:pPr>
            <w:r w:rsidRPr="00CF18CD">
              <w:rPr>
                <w:rFonts w:ascii="Times New Roman" w:hAnsi="Times New Roman" w:cs="Times New Roman"/>
                <w:color w:val="000000"/>
                <w:kern w:val="0"/>
                <w:sz w:val="24"/>
                <w:szCs w:val="24"/>
                <w:lang w:val="kk-KZ"/>
              </w:rPr>
              <w:t xml:space="preserve">6.1.9. Жұмыстар басталғанға дейін күнтізбелік 5 күн бұрын тиісті жұмыстарды жүргізуді келісе отырып, объектілердің, коммуникациялардың және т.б. иелеріне жұмыстарды жүргізудің басталу уақыты туралы жазбаша хабарлау қажет. Мердігер құрылыс-монтаж жұмыстарын жүргізу үшін меншік иелерінен барлық рұқсаттар мен келісімдерді дербес алады. </w:t>
            </w:r>
          </w:p>
          <w:p w14:paraId="2F06A3E3" w14:textId="77777777" w:rsidR="008C2FC7" w:rsidRPr="00CF18CD" w:rsidRDefault="008C2FC7" w:rsidP="008C2FC7">
            <w:pPr>
              <w:autoSpaceDE w:val="0"/>
              <w:autoSpaceDN w:val="0"/>
              <w:adjustRightInd w:val="0"/>
              <w:jc w:val="both"/>
              <w:rPr>
                <w:rFonts w:ascii="Times New Roman" w:hAnsi="Times New Roman" w:cs="Times New Roman"/>
                <w:color w:val="000000"/>
                <w:kern w:val="0"/>
                <w:sz w:val="24"/>
                <w:szCs w:val="24"/>
                <w:lang w:val="kk-KZ"/>
              </w:rPr>
            </w:pPr>
            <w:r w:rsidRPr="00CF18CD">
              <w:rPr>
                <w:rFonts w:ascii="Times New Roman" w:hAnsi="Times New Roman" w:cs="Times New Roman"/>
                <w:color w:val="000000"/>
                <w:kern w:val="0"/>
                <w:sz w:val="24"/>
                <w:szCs w:val="24"/>
                <w:lang w:val="kk-KZ"/>
              </w:rPr>
              <w:t xml:space="preserve">6.1.10. ҚР ережелері мен нормаларына сәйкес атқарушылық-техникалық құжаттаманы 3 данада (мердігер үшін бір дана, құрылыс учаскесінде тікелей орналасқан техникалық қадағалау жөніндегі инженер үшін бір дана, Тапсырыс беруші үшін бір дана) уақтылы ресімдеу. Атқарушылық-техникалық құжаттаманың қағаз көшірмесін және сканерленген нұсқасын электрондық түрде Тапсырыс берушінің кеңсесіне және эл. жетекшілік ететін бөлімшенің мекенжайы. </w:t>
            </w:r>
          </w:p>
          <w:p w14:paraId="2CCA10F6" w14:textId="77777777" w:rsidR="008C2FC7" w:rsidRPr="00CF18CD" w:rsidRDefault="008C2FC7" w:rsidP="008C2FC7">
            <w:pPr>
              <w:autoSpaceDE w:val="0"/>
              <w:autoSpaceDN w:val="0"/>
              <w:adjustRightInd w:val="0"/>
              <w:jc w:val="both"/>
              <w:rPr>
                <w:rFonts w:ascii="Times New Roman" w:hAnsi="Times New Roman" w:cs="Times New Roman"/>
                <w:color w:val="000000"/>
                <w:kern w:val="0"/>
                <w:sz w:val="24"/>
                <w:szCs w:val="24"/>
                <w:lang w:val="kk-KZ"/>
              </w:rPr>
            </w:pPr>
            <w:r w:rsidRPr="00CF18CD">
              <w:rPr>
                <w:rFonts w:ascii="Times New Roman" w:hAnsi="Times New Roman" w:cs="Times New Roman"/>
                <w:color w:val="000000"/>
                <w:kern w:val="0"/>
                <w:sz w:val="24"/>
                <w:szCs w:val="24"/>
                <w:lang w:val="kk-KZ"/>
              </w:rPr>
              <w:t>6.1.11. Салынған объектіні пайдалануға қабылдау бойынша барлық материалдық және өзге де шығындарды көтеруге;</w:t>
            </w:r>
          </w:p>
          <w:p w14:paraId="5EF96A82" w14:textId="77777777" w:rsidR="008C2FC7" w:rsidRPr="00CF18CD" w:rsidRDefault="008C2FC7" w:rsidP="008C2FC7">
            <w:pPr>
              <w:autoSpaceDE w:val="0"/>
              <w:autoSpaceDN w:val="0"/>
              <w:adjustRightInd w:val="0"/>
              <w:jc w:val="both"/>
              <w:rPr>
                <w:rFonts w:ascii="Times New Roman" w:hAnsi="Times New Roman" w:cs="Times New Roman"/>
                <w:color w:val="000000"/>
                <w:kern w:val="0"/>
                <w:sz w:val="24"/>
                <w:szCs w:val="24"/>
                <w:lang w:val="kk-KZ"/>
              </w:rPr>
            </w:pPr>
            <w:r w:rsidRPr="00CF18CD">
              <w:rPr>
                <w:rFonts w:ascii="Times New Roman" w:hAnsi="Times New Roman" w:cs="Times New Roman"/>
                <w:color w:val="000000"/>
                <w:kern w:val="0"/>
                <w:sz w:val="24"/>
                <w:szCs w:val="24"/>
                <w:lang w:val="kk-KZ"/>
              </w:rPr>
              <w:t>6.1.12. Жабдықты монтаждаудан 10 күнтізбелік күн бұрын Тапсырыс берушіге объектінің құрылысында қолданылатын материалдар мен жабдықтардың техникалық құжаттамасын (паспорттар, сертификаттар, конструкторлық сызбалар мен сызбалар, орау парақтары, ҚР аумағында қолдануға рұқсат және т.б.) ұсыну. Құрылыс материалдарының сапасы объектінің құрылысына арналған жобада көрсетілген талаптарға сәйкес келуі тиіс.</w:t>
            </w:r>
          </w:p>
          <w:p w14:paraId="2177DF76" w14:textId="77777777" w:rsidR="008C2FC7" w:rsidRPr="00CF18CD" w:rsidRDefault="008C2FC7" w:rsidP="008C2FC7">
            <w:pPr>
              <w:autoSpaceDE w:val="0"/>
              <w:autoSpaceDN w:val="0"/>
              <w:adjustRightInd w:val="0"/>
              <w:jc w:val="both"/>
              <w:rPr>
                <w:rFonts w:ascii="Times New Roman" w:hAnsi="Times New Roman" w:cs="Times New Roman"/>
                <w:color w:val="000000"/>
                <w:kern w:val="0"/>
                <w:sz w:val="24"/>
                <w:szCs w:val="24"/>
                <w:lang w:val="kk-KZ"/>
              </w:rPr>
            </w:pPr>
            <w:r w:rsidRPr="00CF18CD">
              <w:rPr>
                <w:rFonts w:ascii="Times New Roman" w:hAnsi="Times New Roman" w:cs="Times New Roman"/>
                <w:color w:val="000000"/>
                <w:kern w:val="0"/>
                <w:sz w:val="24"/>
                <w:szCs w:val="24"/>
                <w:lang w:val="kk-KZ"/>
              </w:rPr>
              <w:t>Жұмыстарды жүргізу кезінде жұмыс орнында болуы және жұмыстардың жалпы журналымен бірге техникалық паспорттардың және сертификаттардың (сапа құжаттарының) куәландырылған көшірмелерін жұмыстарды жүргізу кезінде қолданылған және қолданылатын барлық материалдарға сақтауы тиіс.</w:t>
            </w:r>
          </w:p>
          <w:p w14:paraId="1DEFCDA5" w14:textId="2E9D30F8" w:rsidR="008C2FC7" w:rsidRPr="00CF18CD" w:rsidRDefault="008C2FC7" w:rsidP="008C2FC7">
            <w:pPr>
              <w:autoSpaceDE w:val="0"/>
              <w:autoSpaceDN w:val="0"/>
              <w:adjustRightInd w:val="0"/>
              <w:jc w:val="both"/>
              <w:rPr>
                <w:rFonts w:ascii="Times New Roman" w:hAnsi="Times New Roman" w:cs="Times New Roman"/>
                <w:color w:val="000000"/>
                <w:kern w:val="0"/>
                <w:sz w:val="24"/>
                <w:szCs w:val="24"/>
                <w:lang w:val="kk-KZ"/>
              </w:rPr>
            </w:pPr>
            <w:r w:rsidRPr="00CF18CD">
              <w:rPr>
                <w:rFonts w:ascii="Times New Roman" w:hAnsi="Times New Roman" w:cs="Times New Roman"/>
                <w:color w:val="000000"/>
                <w:kern w:val="0"/>
                <w:sz w:val="24"/>
                <w:szCs w:val="24"/>
                <w:lang w:val="kk-KZ"/>
              </w:rPr>
              <w:t>6.1.13. Барлық инженерлік-геодезиялық жұмыстарды құрылыс-монтаждау жұмыстарын жүргізу үшін қажетті тексеру туралы қолданыстағы сертификаттары бар құралдармен орындау.</w:t>
            </w:r>
          </w:p>
          <w:p w14:paraId="5C0EA704" w14:textId="77777777" w:rsidR="008C2FC7" w:rsidRPr="00CF18CD" w:rsidRDefault="008C2FC7" w:rsidP="008C2FC7">
            <w:pPr>
              <w:autoSpaceDE w:val="0"/>
              <w:autoSpaceDN w:val="0"/>
              <w:adjustRightInd w:val="0"/>
              <w:jc w:val="both"/>
              <w:rPr>
                <w:rFonts w:ascii="Times New Roman" w:hAnsi="Times New Roman" w:cs="Times New Roman"/>
                <w:color w:val="000000"/>
                <w:kern w:val="0"/>
                <w:sz w:val="24"/>
                <w:szCs w:val="24"/>
                <w:lang w:val="kk-KZ"/>
              </w:rPr>
            </w:pPr>
            <w:r w:rsidRPr="00CF18CD">
              <w:rPr>
                <w:rFonts w:ascii="Times New Roman" w:hAnsi="Times New Roman" w:cs="Times New Roman"/>
                <w:color w:val="000000"/>
                <w:kern w:val="0"/>
                <w:sz w:val="24"/>
                <w:szCs w:val="24"/>
                <w:lang w:val="kk-KZ"/>
              </w:rPr>
              <w:t xml:space="preserve">6.1.14. Шартқа қол қойылған сәттен бастап 10 жұмыс күні ішінде құбыр өнімін берушімен бірлесіп әзірлесін және ҚР ҚН сәйкес жұмыстарды жүргізу жобасын (бұдан әрі - ППР) Тапсырыс берушіге қағаз және электрондық жеткізгіште келісуге ұсынсын 1.03–00–2022. Жұмыстарды </w:t>
            </w:r>
            <w:r w:rsidRPr="00CF18CD">
              <w:rPr>
                <w:rFonts w:ascii="Times New Roman" w:hAnsi="Times New Roman" w:cs="Times New Roman"/>
                <w:color w:val="000000"/>
                <w:kern w:val="0"/>
                <w:sz w:val="24"/>
                <w:szCs w:val="24"/>
                <w:lang w:val="kk-KZ"/>
              </w:rPr>
              <w:lastRenderedPageBreak/>
              <w:t>мердігер әзірлеген және Тапсырыс берушімен келісілген ППР-ға сәйкес жүргізу.</w:t>
            </w:r>
          </w:p>
          <w:p w14:paraId="392A1E11" w14:textId="77777777" w:rsidR="008C2FC7" w:rsidRPr="00CF18CD" w:rsidRDefault="008C2FC7" w:rsidP="008C2FC7">
            <w:pPr>
              <w:autoSpaceDE w:val="0"/>
              <w:autoSpaceDN w:val="0"/>
              <w:adjustRightInd w:val="0"/>
              <w:jc w:val="both"/>
              <w:rPr>
                <w:rFonts w:ascii="Times New Roman" w:hAnsi="Times New Roman" w:cs="Times New Roman"/>
                <w:color w:val="000000"/>
                <w:kern w:val="0"/>
                <w:sz w:val="24"/>
                <w:szCs w:val="24"/>
                <w:lang w:val="kk-KZ"/>
              </w:rPr>
            </w:pPr>
            <w:r w:rsidRPr="00CF18CD">
              <w:rPr>
                <w:rFonts w:ascii="Times New Roman" w:hAnsi="Times New Roman" w:cs="Times New Roman"/>
                <w:color w:val="000000"/>
                <w:kern w:val="0"/>
                <w:sz w:val="24"/>
                <w:szCs w:val="24"/>
                <w:lang w:val="kk-KZ"/>
              </w:rPr>
              <w:t>6.1.15. Құрылыс-монтаждау жұмыстарын жүргізу кезінде өз мамандарына монтаждау жұмыстарын жүргізу үшін құбыр өнімдерін (шыны пластик құбырларды) жеткізушіні тарту қажет.</w:t>
            </w:r>
          </w:p>
          <w:p w14:paraId="1FD0554F" w14:textId="77777777" w:rsidR="008C2FC7" w:rsidRPr="00CF18CD" w:rsidRDefault="008C2FC7" w:rsidP="008C2FC7">
            <w:pPr>
              <w:autoSpaceDE w:val="0"/>
              <w:autoSpaceDN w:val="0"/>
              <w:adjustRightInd w:val="0"/>
              <w:jc w:val="both"/>
              <w:rPr>
                <w:rFonts w:ascii="Times New Roman" w:hAnsi="Times New Roman" w:cs="Times New Roman"/>
                <w:color w:val="000000"/>
                <w:kern w:val="0"/>
                <w:sz w:val="24"/>
                <w:szCs w:val="24"/>
                <w:lang w:val="kk-KZ"/>
              </w:rPr>
            </w:pPr>
            <w:r w:rsidRPr="00CF18CD">
              <w:rPr>
                <w:rFonts w:ascii="Times New Roman" w:hAnsi="Times New Roman" w:cs="Times New Roman"/>
                <w:color w:val="000000"/>
                <w:kern w:val="0"/>
                <w:sz w:val="24"/>
                <w:szCs w:val="24"/>
                <w:lang w:val="kk-KZ"/>
              </w:rPr>
              <w:t>6.1.16. Шыны талшықты құбырларды орнату кезінде тек құбыр өнімдерін жеткізуші ұсынған құралдарды, керек-жарақтар мен жабдықтарды қолданыңыз.</w:t>
            </w:r>
          </w:p>
          <w:p w14:paraId="16657717" w14:textId="77777777" w:rsidR="008C2FC7" w:rsidRPr="00CF18CD" w:rsidRDefault="008C2FC7" w:rsidP="008C2FC7">
            <w:pPr>
              <w:autoSpaceDE w:val="0"/>
              <w:autoSpaceDN w:val="0"/>
              <w:adjustRightInd w:val="0"/>
              <w:jc w:val="both"/>
              <w:rPr>
                <w:rFonts w:ascii="Times New Roman" w:hAnsi="Times New Roman" w:cs="Times New Roman"/>
                <w:color w:val="000000"/>
                <w:kern w:val="0"/>
                <w:sz w:val="24"/>
                <w:szCs w:val="24"/>
                <w:lang w:val="kk-KZ"/>
              </w:rPr>
            </w:pPr>
            <w:r w:rsidRPr="00CF18CD">
              <w:rPr>
                <w:rFonts w:ascii="Times New Roman" w:hAnsi="Times New Roman" w:cs="Times New Roman"/>
                <w:color w:val="000000"/>
                <w:kern w:val="0"/>
                <w:sz w:val="24"/>
                <w:szCs w:val="24"/>
                <w:lang w:val="kk-KZ"/>
              </w:rPr>
              <w:t>6.1.15. Іске қосу-реттеу жұмыстары жүргізілгеннен кейін, белгіленген тәртіппен объектіні пайдалануға Тапсырыс берушінің, авторлық қадағалаудың, технадзордың өкілдерінің қатысуымен іске қосу жүргізілсін.</w:t>
            </w:r>
          </w:p>
          <w:p w14:paraId="4D967A75" w14:textId="77777777" w:rsidR="008C2FC7" w:rsidRPr="00CF18CD" w:rsidRDefault="008C2FC7" w:rsidP="008C2FC7">
            <w:pPr>
              <w:autoSpaceDE w:val="0"/>
              <w:autoSpaceDN w:val="0"/>
              <w:adjustRightInd w:val="0"/>
              <w:jc w:val="both"/>
              <w:rPr>
                <w:rFonts w:ascii="Times New Roman" w:hAnsi="Times New Roman" w:cs="Times New Roman"/>
                <w:color w:val="000000"/>
                <w:kern w:val="0"/>
                <w:sz w:val="24"/>
                <w:szCs w:val="24"/>
                <w:lang w:val="kk-KZ"/>
              </w:rPr>
            </w:pPr>
            <w:r w:rsidRPr="00CF18CD">
              <w:rPr>
                <w:rFonts w:ascii="Times New Roman" w:hAnsi="Times New Roman" w:cs="Times New Roman"/>
                <w:color w:val="000000"/>
                <w:kern w:val="0"/>
                <w:sz w:val="24"/>
                <w:szCs w:val="24"/>
                <w:lang w:val="kk-KZ"/>
              </w:rPr>
              <w:t>6.1.16. Құрылыс алаңында жылыту, кондиционер, телефон байланысы және интернет арқылы жұмыс орындарын бақылауды жүзеге асыратын Тапсырыс берушінің және техникалық қадағалаудың өкілдерін қамтамасыз етеді.</w:t>
            </w:r>
          </w:p>
          <w:p w14:paraId="20E4B0D3" w14:textId="628328AF" w:rsidR="008C2FC7" w:rsidRPr="00CF18CD" w:rsidRDefault="008C2FC7" w:rsidP="008C2FC7">
            <w:pPr>
              <w:autoSpaceDE w:val="0"/>
              <w:autoSpaceDN w:val="0"/>
              <w:adjustRightInd w:val="0"/>
              <w:jc w:val="both"/>
              <w:rPr>
                <w:rFonts w:ascii="Times New Roman" w:hAnsi="Times New Roman" w:cs="Times New Roman"/>
                <w:color w:val="000000"/>
                <w:kern w:val="0"/>
                <w:sz w:val="24"/>
                <w:szCs w:val="24"/>
                <w:lang w:val="kk-KZ"/>
              </w:rPr>
            </w:pPr>
            <w:r w:rsidRPr="00CF18CD">
              <w:rPr>
                <w:rFonts w:ascii="Times New Roman" w:hAnsi="Times New Roman" w:cs="Times New Roman"/>
                <w:color w:val="000000"/>
                <w:kern w:val="0"/>
                <w:sz w:val="24"/>
                <w:szCs w:val="24"/>
                <w:lang w:val="kk-KZ"/>
              </w:rPr>
              <w:t xml:space="preserve">6.1.17. </w:t>
            </w:r>
            <w:r w:rsidR="00D673B6" w:rsidRPr="00D673B6">
              <w:rPr>
                <w:rFonts w:ascii="Times New Roman" w:hAnsi="Times New Roman" w:cs="Times New Roman"/>
                <w:color w:val="000000"/>
                <w:kern w:val="0"/>
                <w:sz w:val="24"/>
                <w:szCs w:val="24"/>
                <w:lang w:val="kk-KZ"/>
              </w:rPr>
              <w:t>Тапсырыс берушінің өкілдерін тұрақты негізде (</w:t>
            </w:r>
            <w:r w:rsidR="00D673B6">
              <w:rPr>
                <w:rFonts w:ascii="Times New Roman" w:hAnsi="Times New Roman" w:cs="Times New Roman"/>
                <w:color w:val="000000"/>
                <w:kern w:val="0"/>
                <w:sz w:val="24"/>
                <w:szCs w:val="24"/>
                <w:lang w:val="kk-KZ"/>
              </w:rPr>
              <w:t>объекттің</w:t>
            </w:r>
            <w:r w:rsidR="00D673B6" w:rsidRPr="00D673B6">
              <w:rPr>
                <w:rFonts w:ascii="Times New Roman" w:hAnsi="Times New Roman" w:cs="Times New Roman"/>
                <w:color w:val="000000"/>
                <w:kern w:val="0"/>
                <w:sz w:val="24"/>
                <w:szCs w:val="24"/>
                <w:lang w:val="kk-KZ"/>
              </w:rPr>
              <w:t>) көлікпен қамтамасыз ету.</w:t>
            </w:r>
          </w:p>
          <w:p w14:paraId="00604BB9" w14:textId="77777777" w:rsidR="008C2FC7" w:rsidRPr="00CF18CD" w:rsidRDefault="008C2FC7" w:rsidP="008C2FC7">
            <w:pPr>
              <w:autoSpaceDE w:val="0"/>
              <w:autoSpaceDN w:val="0"/>
              <w:adjustRightInd w:val="0"/>
              <w:jc w:val="both"/>
              <w:rPr>
                <w:rFonts w:ascii="Times New Roman" w:hAnsi="Times New Roman" w:cs="Times New Roman"/>
                <w:color w:val="000000"/>
                <w:kern w:val="0"/>
                <w:sz w:val="24"/>
                <w:szCs w:val="24"/>
                <w:lang w:val="kk-KZ"/>
              </w:rPr>
            </w:pPr>
            <w:r w:rsidRPr="00CF18CD">
              <w:rPr>
                <w:rFonts w:ascii="Times New Roman" w:hAnsi="Times New Roman" w:cs="Times New Roman"/>
                <w:color w:val="000000"/>
                <w:kern w:val="0"/>
                <w:sz w:val="24"/>
                <w:szCs w:val="24"/>
                <w:lang w:val="kk-KZ"/>
              </w:rPr>
              <w:t>6.1.18. Әр айдың 5-ші күніне дейін Тапсырыс берушіге келесі айға арналған жұмыстардың толық тізімін ұсынады.</w:t>
            </w:r>
          </w:p>
          <w:p w14:paraId="0945AD1C" w14:textId="77777777" w:rsidR="008C2FC7" w:rsidRPr="00CF18CD" w:rsidRDefault="008C2FC7" w:rsidP="008C2FC7">
            <w:pPr>
              <w:autoSpaceDE w:val="0"/>
              <w:autoSpaceDN w:val="0"/>
              <w:adjustRightInd w:val="0"/>
              <w:jc w:val="both"/>
              <w:rPr>
                <w:rFonts w:ascii="Times New Roman" w:hAnsi="Times New Roman" w:cs="Times New Roman"/>
                <w:color w:val="000000"/>
                <w:kern w:val="0"/>
                <w:sz w:val="24"/>
                <w:szCs w:val="24"/>
                <w:lang w:val="kk-KZ"/>
              </w:rPr>
            </w:pPr>
            <w:r w:rsidRPr="00CF18CD">
              <w:rPr>
                <w:rFonts w:ascii="Times New Roman" w:hAnsi="Times New Roman" w:cs="Times New Roman"/>
                <w:color w:val="000000"/>
                <w:kern w:val="0"/>
                <w:sz w:val="24"/>
                <w:szCs w:val="24"/>
                <w:lang w:val="kk-KZ"/>
              </w:rPr>
              <w:t>6.1.19. Штатта оқытудан өткен және "жер сілкінісіне төзімді құрылыс" (тікелей құрылыс-монтаж жұмыстары) курсы бойынша қолданыстағы куәлігі бар кемінде 2 қызметкер болуы тиіс.</w:t>
            </w:r>
          </w:p>
          <w:p w14:paraId="510EC7CA" w14:textId="77777777" w:rsidR="008C2FC7" w:rsidRPr="00CF18CD" w:rsidRDefault="008C2FC7" w:rsidP="008C2FC7">
            <w:pPr>
              <w:autoSpaceDE w:val="0"/>
              <w:autoSpaceDN w:val="0"/>
              <w:adjustRightInd w:val="0"/>
              <w:jc w:val="both"/>
              <w:rPr>
                <w:rFonts w:ascii="Times New Roman" w:hAnsi="Times New Roman" w:cs="Times New Roman"/>
                <w:color w:val="000000"/>
                <w:kern w:val="0"/>
                <w:sz w:val="24"/>
                <w:szCs w:val="24"/>
                <w:lang w:val="kk-KZ"/>
              </w:rPr>
            </w:pPr>
            <w:r w:rsidRPr="00CF18CD">
              <w:rPr>
                <w:rFonts w:ascii="Times New Roman" w:hAnsi="Times New Roman" w:cs="Times New Roman"/>
                <w:color w:val="000000"/>
                <w:kern w:val="0"/>
                <w:sz w:val="24"/>
                <w:szCs w:val="24"/>
                <w:lang w:val="kk-KZ"/>
              </w:rPr>
              <w:t>6.1.20. Шартқа қол қойылған сәттен бастап 10 жұмыс күні ішінде объектіні тапсыру үшін барлық шығындарды міндетті түрде қосатын Құрылыс, іске қосу-реттеу жұмыстары құнының сметалық есебін ұсынуға тиіс</w:t>
            </w:r>
          </w:p>
          <w:p w14:paraId="3F137693" w14:textId="77777777" w:rsidR="008C2FC7" w:rsidRPr="00CF18CD" w:rsidRDefault="008C2FC7" w:rsidP="008C2FC7">
            <w:pPr>
              <w:autoSpaceDE w:val="0"/>
              <w:autoSpaceDN w:val="0"/>
              <w:adjustRightInd w:val="0"/>
              <w:jc w:val="both"/>
              <w:rPr>
                <w:rFonts w:ascii="Times New Roman" w:hAnsi="Times New Roman" w:cs="Times New Roman"/>
                <w:color w:val="000000"/>
                <w:kern w:val="0"/>
                <w:sz w:val="24"/>
                <w:szCs w:val="24"/>
                <w:lang w:val="kk-KZ"/>
              </w:rPr>
            </w:pPr>
            <w:r w:rsidRPr="00CF18CD">
              <w:rPr>
                <w:rFonts w:ascii="Times New Roman" w:hAnsi="Times New Roman" w:cs="Times New Roman"/>
                <w:color w:val="000000"/>
                <w:kern w:val="0"/>
                <w:sz w:val="24"/>
                <w:szCs w:val="24"/>
                <w:lang w:val="kk-KZ"/>
              </w:rPr>
              <w:t>құрылыс-монтаждау жұмыстарын, барлық коммуникацияларды (су, кәріз, электр, жылыту және т. б.) қосуды, мамандандырылған және қосалқы жұмыстарды, жабдықтарды, материалдарды, қосалқы бөлшектерді, жұмылдыру, демобилизациялау, ҚР мемлекеттік органдарында жабдықтарды аттестаттауды қоса алғанда, "кілтпен" пайдалану, техникалық органдарда көрсетілмеген жұмыстар ерекшеліктер, бірақ жобалық құжаттамада көзделген, сондай-ақ күтпеген шығыстар (жобалық құжаттамада және техникалық ерекшелікте көзделмеген ықтимал қосымша жұмыстарды орындауға, бірақ көзделген объектілердің құрылысын толық аяқтау үшін қажет). Сондай-ақ шарттық баға ведомосін есептеу (бірінші басшының немесе ол уәкілеттік берген адамның қолы қойылған сенімхат пен мөрмен, сондай-ақ MS Word немесе MS Excel файл форматтарында шартқа қол қою кезінде шарттық баға ведомосін есептеу).</w:t>
            </w:r>
          </w:p>
          <w:p w14:paraId="68B8CD07" w14:textId="77777777" w:rsidR="008C2FC7" w:rsidRPr="00CF18CD" w:rsidRDefault="008C2FC7" w:rsidP="008C2FC7">
            <w:pPr>
              <w:autoSpaceDE w:val="0"/>
              <w:autoSpaceDN w:val="0"/>
              <w:adjustRightInd w:val="0"/>
              <w:jc w:val="both"/>
              <w:rPr>
                <w:rFonts w:ascii="Times New Roman" w:hAnsi="Times New Roman" w:cs="Times New Roman"/>
                <w:color w:val="000000"/>
                <w:kern w:val="0"/>
                <w:sz w:val="24"/>
                <w:szCs w:val="24"/>
                <w:lang w:val="kk-KZ"/>
              </w:rPr>
            </w:pPr>
            <w:r w:rsidRPr="00CF18CD">
              <w:rPr>
                <w:rFonts w:ascii="Times New Roman" w:hAnsi="Times New Roman" w:cs="Times New Roman"/>
                <w:color w:val="000000"/>
                <w:kern w:val="0"/>
                <w:sz w:val="24"/>
                <w:szCs w:val="24"/>
                <w:lang w:val="kk-KZ"/>
              </w:rPr>
              <w:t>6.1.21. Шартқа қол қойылған сәттен бастап 10 жұмыс күні ішінде Тапсырыс берушіге жұмыстарды орындау кестесін бекітуге ұсыну. Бұл ретте осы кестеде персоналды, жүргізуге арналған жабдықты жұмылдыру мерзімі</w:t>
            </w:r>
          </w:p>
          <w:p w14:paraId="149E6767" w14:textId="77777777" w:rsidR="008C2FC7" w:rsidRPr="00CF18CD" w:rsidRDefault="008C2FC7" w:rsidP="008C2FC7">
            <w:pPr>
              <w:autoSpaceDE w:val="0"/>
              <w:autoSpaceDN w:val="0"/>
              <w:adjustRightInd w:val="0"/>
              <w:jc w:val="both"/>
              <w:rPr>
                <w:rFonts w:ascii="Times New Roman" w:hAnsi="Times New Roman" w:cs="Times New Roman"/>
                <w:color w:val="000000"/>
                <w:kern w:val="0"/>
                <w:sz w:val="24"/>
                <w:szCs w:val="24"/>
                <w:lang w:val="kk-KZ"/>
              </w:rPr>
            </w:pPr>
            <w:r w:rsidRPr="00CF18CD">
              <w:rPr>
                <w:rFonts w:ascii="Times New Roman" w:hAnsi="Times New Roman" w:cs="Times New Roman"/>
                <w:color w:val="000000"/>
                <w:kern w:val="0"/>
                <w:sz w:val="24"/>
                <w:szCs w:val="24"/>
                <w:lang w:val="kk-KZ"/>
              </w:rPr>
              <w:t>құрылыс-монтаж жұмыстары мен арнайы техника шартқа қол қойылған күннен бастап күнтізбелік 10 күннен аспауға тиіс. Барлық қосалқы объектілердегі құрылыс-монтаждау жұмыстары бір күн ішінде жұмылдыру аяқталғаннан кейін бір уақытта басталуы тиіс.</w:t>
            </w:r>
          </w:p>
          <w:p w14:paraId="5F6C604D" w14:textId="1BF19670" w:rsidR="008C2FC7" w:rsidRPr="00CF18CD" w:rsidRDefault="008C2FC7" w:rsidP="008C2FC7">
            <w:pPr>
              <w:autoSpaceDE w:val="0"/>
              <w:autoSpaceDN w:val="0"/>
              <w:adjustRightInd w:val="0"/>
              <w:jc w:val="both"/>
              <w:rPr>
                <w:rFonts w:ascii="Times New Roman" w:hAnsi="Times New Roman" w:cs="Times New Roman"/>
                <w:color w:val="000000"/>
                <w:kern w:val="0"/>
                <w:sz w:val="24"/>
                <w:szCs w:val="24"/>
                <w:lang w:val="kk-KZ"/>
              </w:rPr>
            </w:pPr>
            <w:r w:rsidRPr="00CF18CD">
              <w:rPr>
                <w:rFonts w:ascii="Times New Roman" w:hAnsi="Times New Roman" w:cs="Times New Roman"/>
                <w:color w:val="000000"/>
                <w:kern w:val="0"/>
                <w:sz w:val="24"/>
                <w:szCs w:val="24"/>
                <w:lang w:val="kk-KZ"/>
              </w:rPr>
              <w:t xml:space="preserve">6.1.22. Жобалық құжаттамаға сәйкес жұмыстарды тиісінше орындау үшін қажетті мөлшерде техникалық сипаттамаларға сәйкес келетін меншікте немесе жалға алу кезінде жарамды күйде арнайы техниканың </w:t>
            </w:r>
            <w:r w:rsidRPr="00CF18CD">
              <w:rPr>
                <w:rFonts w:ascii="Times New Roman" w:hAnsi="Times New Roman" w:cs="Times New Roman"/>
                <w:color w:val="000000"/>
                <w:kern w:val="0"/>
                <w:sz w:val="24"/>
                <w:szCs w:val="24"/>
                <w:lang w:val="kk-KZ"/>
              </w:rPr>
              <w:lastRenderedPageBreak/>
              <w:t>болуы.</w:t>
            </w:r>
          </w:p>
          <w:p w14:paraId="6A8F16C9" w14:textId="77777777" w:rsidR="008C2FC7" w:rsidRPr="00CF18CD" w:rsidRDefault="008C2FC7" w:rsidP="008C2FC7">
            <w:pPr>
              <w:autoSpaceDE w:val="0"/>
              <w:autoSpaceDN w:val="0"/>
              <w:adjustRightInd w:val="0"/>
              <w:jc w:val="both"/>
              <w:rPr>
                <w:rFonts w:ascii="Times New Roman" w:hAnsi="Times New Roman" w:cs="Times New Roman"/>
                <w:color w:val="000000"/>
                <w:kern w:val="0"/>
                <w:sz w:val="24"/>
                <w:szCs w:val="24"/>
                <w:lang w:val="kk-KZ"/>
              </w:rPr>
            </w:pPr>
            <w:r w:rsidRPr="00CF18CD">
              <w:rPr>
                <w:rFonts w:ascii="Times New Roman" w:hAnsi="Times New Roman" w:cs="Times New Roman"/>
                <w:color w:val="000000"/>
                <w:kern w:val="0"/>
                <w:sz w:val="24"/>
                <w:szCs w:val="24"/>
                <w:lang w:val="kk-KZ"/>
              </w:rPr>
              <w:t>6.1.23. Өнеркәсіптік қауіпсіздік талаптарына оқытылған, жобалау құжаттамасына сәйкес құрылыс-монтаждау жұмыстарын жүргізу үшін тиісті біліктілігі және қажетті саны бар жұмыс персоналы мен инженерлік - техникалық қызметкерлерді (бұдан әрі-ИТР) ұсыну.</w:t>
            </w:r>
          </w:p>
          <w:p w14:paraId="0E6A0E77" w14:textId="77777777" w:rsidR="008C2FC7" w:rsidRPr="00CF18CD" w:rsidRDefault="008C2FC7" w:rsidP="008C2FC7">
            <w:pPr>
              <w:autoSpaceDE w:val="0"/>
              <w:autoSpaceDN w:val="0"/>
              <w:adjustRightInd w:val="0"/>
              <w:jc w:val="both"/>
              <w:rPr>
                <w:rFonts w:ascii="Times New Roman" w:hAnsi="Times New Roman" w:cs="Times New Roman"/>
                <w:color w:val="000000"/>
                <w:kern w:val="0"/>
                <w:sz w:val="24"/>
                <w:szCs w:val="24"/>
                <w:lang w:val="kk-KZ"/>
              </w:rPr>
            </w:pPr>
            <w:r w:rsidRPr="00CF18CD">
              <w:rPr>
                <w:rFonts w:ascii="Times New Roman" w:hAnsi="Times New Roman" w:cs="Times New Roman"/>
                <w:color w:val="000000"/>
                <w:kern w:val="0"/>
                <w:sz w:val="24"/>
                <w:szCs w:val="24"/>
                <w:lang w:val="kk-KZ"/>
              </w:rPr>
              <w:t>6.1.24. Мердігер өз есебінен жасалған шарттың құнын арттырмай, іске қосу-реттеу жұмыстарын орындау үшін жабдықты, шығыс материалдарын, барлық коммуникацияларды қосуды қамтамасыз етеді.</w:t>
            </w:r>
          </w:p>
          <w:p w14:paraId="15B99EDC" w14:textId="77777777" w:rsidR="008C2FC7" w:rsidRPr="00CF18CD" w:rsidRDefault="008C2FC7" w:rsidP="008C2FC7">
            <w:pPr>
              <w:autoSpaceDE w:val="0"/>
              <w:autoSpaceDN w:val="0"/>
              <w:adjustRightInd w:val="0"/>
              <w:jc w:val="both"/>
              <w:rPr>
                <w:rFonts w:ascii="Times New Roman" w:hAnsi="Times New Roman" w:cs="Times New Roman"/>
                <w:color w:val="000000"/>
                <w:kern w:val="0"/>
                <w:sz w:val="24"/>
                <w:szCs w:val="24"/>
                <w:lang w:val="kk-KZ"/>
              </w:rPr>
            </w:pPr>
            <w:r w:rsidRPr="00CF18CD">
              <w:rPr>
                <w:rFonts w:ascii="Times New Roman" w:hAnsi="Times New Roman" w:cs="Times New Roman"/>
                <w:color w:val="000000"/>
                <w:kern w:val="0"/>
                <w:sz w:val="24"/>
                <w:szCs w:val="24"/>
                <w:lang w:val="kk-KZ"/>
              </w:rPr>
              <w:t>6.1.25. Коммуникация иелеріне коммуникациялардың қиылысуы бойынша жұмыстардың басталу уақыты туралы алдын ала хабарлау, тиісті жұмыстар басталар алдында олардың өкілдерін шақыру. Мердігер құрылыс-монтаждау жұмыстарын жүргізу, коммуникациялардың қиылысы бойынша жұмыстарды жүргізу үшін меншік иелерінен барлық рұқсаттар мен келісімдерді дербес алады;</w:t>
            </w:r>
          </w:p>
          <w:p w14:paraId="0D10172C" w14:textId="77777777" w:rsidR="008C2FC7" w:rsidRPr="00CF18CD" w:rsidRDefault="008C2FC7" w:rsidP="008C2FC7">
            <w:pPr>
              <w:autoSpaceDE w:val="0"/>
              <w:autoSpaceDN w:val="0"/>
              <w:adjustRightInd w:val="0"/>
              <w:jc w:val="both"/>
              <w:rPr>
                <w:rFonts w:ascii="Times New Roman" w:hAnsi="Times New Roman" w:cs="Times New Roman"/>
                <w:color w:val="000000"/>
                <w:kern w:val="0"/>
                <w:sz w:val="24"/>
                <w:szCs w:val="24"/>
                <w:lang w:val="kk-KZ"/>
              </w:rPr>
            </w:pPr>
            <w:r w:rsidRPr="00CF18CD">
              <w:rPr>
                <w:rFonts w:ascii="Times New Roman" w:hAnsi="Times New Roman" w:cs="Times New Roman"/>
                <w:color w:val="000000"/>
                <w:kern w:val="0"/>
                <w:sz w:val="24"/>
                <w:szCs w:val="24"/>
                <w:lang w:val="kk-KZ"/>
              </w:rPr>
              <w:t>6.1.26. Мердігер монтажға дейін тапсырыс берушіге объектінің құрылысында қолданылатын материалдар мен жабдықтардың техникалық құжаттамасын (паспорттар, сертификаттар, конструкторлық сызбалар мен сызбалар, орау парақтары, ҚР аумағында қолдануға рұқсат және т.б.) беруге міндеттенеді.</w:t>
            </w:r>
          </w:p>
          <w:p w14:paraId="3D559DC5" w14:textId="77777777" w:rsidR="008C2FC7" w:rsidRDefault="008C2FC7" w:rsidP="008C2FC7">
            <w:pPr>
              <w:autoSpaceDE w:val="0"/>
              <w:autoSpaceDN w:val="0"/>
              <w:adjustRightInd w:val="0"/>
              <w:jc w:val="both"/>
              <w:rPr>
                <w:rFonts w:ascii="Times New Roman" w:hAnsi="Times New Roman" w:cs="Times New Roman"/>
                <w:color w:val="000000"/>
                <w:kern w:val="0"/>
                <w:sz w:val="24"/>
                <w:szCs w:val="24"/>
                <w:lang w:val="kk-KZ"/>
              </w:rPr>
            </w:pPr>
            <w:r w:rsidRPr="00CF18CD">
              <w:rPr>
                <w:rFonts w:ascii="Times New Roman" w:hAnsi="Times New Roman" w:cs="Times New Roman"/>
                <w:color w:val="000000"/>
                <w:kern w:val="0"/>
                <w:sz w:val="24"/>
                <w:szCs w:val="24"/>
                <w:lang w:val="kk-KZ"/>
              </w:rPr>
              <w:t>6.1.27. Мердігер барлық сынақтар жүргізілгеннен кейін электрмен жабдықтау объектілерін пайдалануға беруге міндетті.</w:t>
            </w:r>
          </w:p>
          <w:p w14:paraId="7F09EBCA" w14:textId="526BCB25" w:rsidR="00D673B6" w:rsidRPr="00CF18CD" w:rsidRDefault="00D673B6" w:rsidP="00D673B6">
            <w:pPr>
              <w:autoSpaceDE w:val="0"/>
              <w:autoSpaceDN w:val="0"/>
              <w:adjustRightInd w:val="0"/>
              <w:jc w:val="both"/>
              <w:rPr>
                <w:rFonts w:ascii="Times New Roman" w:hAnsi="Times New Roman" w:cs="Times New Roman"/>
                <w:color w:val="000000"/>
                <w:kern w:val="0"/>
                <w:sz w:val="24"/>
                <w:szCs w:val="24"/>
                <w:lang w:val="kk-KZ"/>
              </w:rPr>
            </w:pPr>
            <w:r w:rsidRPr="00CF18CD">
              <w:rPr>
                <w:rFonts w:ascii="Times New Roman" w:hAnsi="Times New Roman" w:cs="Times New Roman"/>
                <w:color w:val="000000"/>
                <w:kern w:val="0"/>
                <w:sz w:val="24"/>
                <w:szCs w:val="24"/>
                <w:lang w:val="kk-KZ"/>
              </w:rPr>
              <w:t>6.1.</w:t>
            </w:r>
            <w:r>
              <w:rPr>
                <w:rFonts w:ascii="Times New Roman" w:hAnsi="Times New Roman" w:cs="Times New Roman"/>
                <w:color w:val="000000"/>
                <w:kern w:val="0"/>
                <w:sz w:val="24"/>
                <w:szCs w:val="24"/>
                <w:lang w:val="kk-KZ"/>
              </w:rPr>
              <w:t>28</w:t>
            </w:r>
            <w:r w:rsidRPr="00CF18CD">
              <w:rPr>
                <w:rFonts w:ascii="Times New Roman" w:hAnsi="Times New Roman" w:cs="Times New Roman"/>
                <w:color w:val="000000"/>
                <w:kern w:val="0"/>
                <w:sz w:val="24"/>
                <w:szCs w:val="24"/>
                <w:lang w:val="kk-KZ"/>
              </w:rPr>
              <w:t>. Шартқа және ҚР заңнамасына сәйкес өзге де міндеттерді орындау</w:t>
            </w:r>
            <w:r>
              <w:rPr>
                <w:rFonts w:ascii="Times New Roman" w:hAnsi="Times New Roman" w:cs="Times New Roman"/>
                <w:color w:val="000000"/>
                <w:kern w:val="0"/>
                <w:sz w:val="24"/>
                <w:szCs w:val="24"/>
                <w:lang w:val="kk-KZ"/>
              </w:rPr>
              <w:t>.</w:t>
            </w:r>
          </w:p>
          <w:p w14:paraId="240DB35A" w14:textId="48F86280" w:rsidR="00D673B6" w:rsidRDefault="00D673B6" w:rsidP="008C2FC7">
            <w:pPr>
              <w:autoSpaceDE w:val="0"/>
              <w:autoSpaceDN w:val="0"/>
              <w:adjustRightInd w:val="0"/>
              <w:jc w:val="both"/>
              <w:rPr>
                <w:rFonts w:ascii="Times New Roman" w:hAnsi="Times New Roman" w:cs="Times New Roman"/>
                <w:color w:val="000000"/>
                <w:kern w:val="0"/>
                <w:sz w:val="24"/>
                <w:szCs w:val="24"/>
                <w:lang w:val="kk-KZ"/>
              </w:rPr>
            </w:pPr>
            <w:r w:rsidRPr="00D673B6">
              <w:rPr>
                <w:rFonts w:ascii="Times New Roman" w:hAnsi="Times New Roman" w:cs="Times New Roman"/>
                <w:color w:val="000000"/>
                <w:kern w:val="0"/>
                <w:sz w:val="24"/>
                <w:szCs w:val="24"/>
                <w:lang w:val="kk-KZ"/>
              </w:rPr>
              <w:t>6.1.29. Мұнай құбыры желісінде тротуарды – 1 дана, клапан – 1 дана және тығын – 1 дана орнатуды қамтамасыз етіңіз. Арматуралар мен клапандардың сипаттамалары, сондай-ақ орнату орны жергілікті түрде көрсетіледі.</w:t>
            </w:r>
          </w:p>
          <w:p w14:paraId="53625955" w14:textId="43751A35" w:rsidR="00D673B6" w:rsidRPr="00CF18CD" w:rsidRDefault="00D673B6" w:rsidP="008C2FC7">
            <w:pPr>
              <w:autoSpaceDE w:val="0"/>
              <w:autoSpaceDN w:val="0"/>
              <w:adjustRightInd w:val="0"/>
              <w:jc w:val="both"/>
              <w:rPr>
                <w:rFonts w:ascii="Times New Roman" w:hAnsi="Times New Roman" w:cs="Times New Roman"/>
                <w:color w:val="000000"/>
                <w:kern w:val="0"/>
                <w:sz w:val="24"/>
                <w:szCs w:val="24"/>
                <w:lang w:val="kk-KZ"/>
              </w:rPr>
            </w:pPr>
            <w:r w:rsidRPr="00D673B6">
              <w:rPr>
                <w:rFonts w:ascii="Times New Roman" w:hAnsi="Times New Roman" w:cs="Times New Roman"/>
                <w:color w:val="000000"/>
                <w:kern w:val="0"/>
                <w:sz w:val="24"/>
                <w:szCs w:val="24"/>
                <w:lang w:val="kk-KZ"/>
              </w:rPr>
              <w:t>6.1.30. Мердігер құбыр өнімдерін сатып алғаннан кейін 20 күнтізбелік күн ішінде осы Шарттың 4.1.40-тармағына сәйкес сатып алынған жабдықты және осы шарт бойынша сатып алынған материалдарды «Урихтау Оперейтинг» ЖШС қоймасына жеткізуге міндетті:</w:t>
            </w:r>
          </w:p>
          <w:p w14:paraId="0034B651" w14:textId="77777777" w:rsidR="00D673B6" w:rsidRPr="00CF18CD" w:rsidRDefault="00D673B6" w:rsidP="008C2FC7">
            <w:pPr>
              <w:autoSpaceDE w:val="0"/>
              <w:autoSpaceDN w:val="0"/>
              <w:adjustRightInd w:val="0"/>
              <w:jc w:val="both"/>
              <w:rPr>
                <w:rFonts w:ascii="Times New Roman" w:hAnsi="Times New Roman" w:cs="Times New Roman"/>
                <w:color w:val="000000"/>
                <w:kern w:val="0"/>
                <w:sz w:val="24"/>
                <w:szCs w:val="24"/>
                <w:lang w:val="kk-KZ"/>
              </w:rPr>
            </w:pPr>
          </w:p>
          <w:tbl>
            <w:tblPr>
              <w:tblStyle w:val="a3"/>
              <w:tblW w:w="5000" w:type="pct"/>
              <w:tblLayout w:type="fixed"/>
              <w:tblLook w:val="04A0" w:firstRow="1" w:lastRow="0" w:firstColumn="1" w:lastColumn="0" w:noHBand="0" w:noVBand="1"/>
            </w:tblPr>
            <w:tblGrid>
              <w:gridCol w:w="438"/>
              <w:gridCol w:w="5300"/>
              <w:gridCol w:w="1690"/>
            </w:tblGrid>
            <w:tr w:rsidR="00A12F7E" w:rsidRPr="00CF18CD" w14:paraId="3E54E6EF" w14:textId="77777777" w:rsidTr="008C2FC7">
              <w:trPr>
                <w:trHeight w:val="292"/>
              </w:trPr>
              <w:tc>
                <w:tcPr>
                  <w:tcW w:w="289" w:type="pct"/>
                </w:tcPr>
                <w:p w14:paraId="45092D42" w14:textId="77777777" w:rsidR="00A12F7E" w:rsidRPr="00CF18CD" w:rsidRDefault="00A12F7E" w:rsidP="00A12F7E">
                  <w:pPr>
                    <w:jc w:val="both"/>
                    <w:rPr>
                      <w:rFonts w:ascii="Times New Roman" w:hAnsi="Times New Roman" w:cs="Times New Roman"/>
                      <w:b/>
                      <w:bCs/>
                      <w:lang w:val="kk-KZ"/>
                    </w:rPr>
                  </w:pPr>
                  <w:r w:rsidRPr="00CF18CD">
                    <w:rPr>
                      <w:rFonts w:ascii="Times New Roman" w:hAnsi="Times New Roman" w:cs="Times New Roman"/>
                      <w:b/>
                      <w:bCs/>
                      <w:lang w:val="kk-KZ"/>
                    </w:rPr>
                    <w:t>№</w:t>
                  </w:r>
                </w:p>
              </w:tc>
              <w:tc>
                <w:tcPr>
                  <w:tcW w:w="3571" w:type="pct"/>
                </w:tcPr>
                <w:p w14:paraId="0C1A0716" w14:textId="35FA3A96" w:rsidR="00A12F7E" w:rsidRPr="00CF18CD" w:rsidRDefault="008C2FC7" w:rsidP="00A12F7E">
                  <w:pPr>
                    <w:jc w:val="both"/>
                    <w:rPr>
                      <w:rFonts w:ascii="Times New Roman" w:hAnsi="Times New Roman" w:cs="Times New Roman"/>
                      <w:b/>
                      <w:bCs/>
                      <w:lang w:val="kk-KZ"/>
                    </w:rPr>
                  </w:pPr>
                  <w:r w:rsidRPr="00CF18CD">
                    <w:rPr>
                      <w:rFonts w:ascii="Times New Roman" w:hAnsi="Times New Roman" w:cs="Times New Roman"/>
                      <w:b/>
                      <w:bCs/>
                      <w:lang w:val="kk-KZ"/>
                    </w:rPr>
                    <w:t>Атауы</w:t>
                  </w:r>
                </w:p>
              </w:tc>
              <w:tc>
                <w:tcPr>
                  <w:tcW w:w="1140" w:type="pct"/>
                </w:tcPr>
                <w:p w14:paraId="5D8E7CC1" w14:textId="2C13BD15" w:rsidR="00A12F7E" w:rsidRPr="00CF18CD" w:rsidRDefault="008C2FC7" w:rsidP="00A12F7E">
                  <w:pPr>
                    <w:jc w:val="center"/>
                    <w:rPr>
                      <w:rFonts w:ascii="Times New Roman" w:hAnsi="Times New Roman" w:cs="Times New Roman"/>
                      <w:b/>
                      <w:bCs/>
                      <w:lang w:val="kk-KZ"/>
                    </w:rPr>
                  </w:pPr>
                  <w:r w:rsidRPr="00CF18CD">
                    <w:rPr>
                      <w:rStyle w:val="ezkurwreuab5ozgtqnkl"/>
                      <w:b/>
                      <w:bCs/>
                      <w:lang w:val="kk-KZ"/>
                    </w:rPr>
                    <w:t>Саны</w:t>
                  </w:r>
                </w:p>
              </w:tc>
            </w:tr>
            <w:tr w:rsidR="008C2FC7" w:rsidRPr="00CF18CD" w14:paraId="7C787237" w14:textId="77777777" w:rsidTr="008C2FC7">
              <w:tc>
                <w:tcPr>
                  <w:tcW w:w="289" w:type="pct"/>
                  <w:vAlign w:val="center"/>
                </w:tcPr>
                <w:p w14:paraId="5A2C2B1A" w14:textId="29EB18C7" w:rsidR="008C2FC7" w:rsidRPr="00CF18CD" w:rsidRDefault="008C2FC7" w:rsidP="008C2FC7">
                  <w:pPr>
                    <w:jc w:val="center"/>
                    <w:rPr>
                      <w:rFonts w:ascii="Times New Roman" w:hAnsi="Times New Roman" w:cs="Times New Roman"/>
                      <w:lang w:val="kk-KZ"/>
                    </w:rPr>
                  </w:pPr>
                  <w:r w:rsidRPr="00CF18CD">
                    <w:rPr>
                      <w:rFonts w:ascii="Times New Roman" w:hAnsi="Times New Roman" w:cs="Times New Roman"/>
                      <w:lang w:val="kk-KZ"/>
                    </w:rPr>
                    <w:t>1</w:t>
                  </w:r>
                </w:p>
              </w:tc>
              <w:tc>
                <w:tcPr>
                  <w:tcW w:w="3571" w:type="pct"/>
                </w:tcPr>
                <w:p w14:paraId="6B7E5AD6" w14:textId="03D102C6" w:rsidR="008C2FC7" w:rsidRPr="00D673B6" w:rsidRDefault="008C2FC7" w:rsidP="008C2FC7">
                  <w:pPr>
                    <w:jc w:val="both"/>
                    <w:rPr>
                      <w:rFonts w:ascii="Times New Roman" w:hAnsi="Times New Roman" w:cs="Times New Roman"/>
                      <w:lang w:val="kk-KZ"/>
                    </w:rPr>
                  </w:pPr>
                  <w:r w:rsidRPr="00D673B6">
                    <w:rPr>
                      <w:rFonts w:ascii="Times New Roman" w:hAnsi="Times New Roman" w:cs="Times New Roman"/>
                      <w:lang w:val="kk-KZ"/>
                    </w:rPr>
                    <w:t>Құбыр кілті: KR 150/200 - бөлшектеу және KRD 150/200 реттелетін момент тұтқасы бар.</w:t>
                  </w:r>
                </w:p>
              </w:tc>
              <w:tc>
                <w:tcPr>
                  <w:tcW w:w="1140" w:type="pct"/>
                  <w:vAlign w:val="center"/>
                </w:tcPr>
                <w:p w14:paraId="696FAE23" w14:textId="647DFA46" w:rsidR="008C2FC7" w:rsidRPr="00D673B6" w:rsidRDefault="000C022B" w:rsidP="008C2FC7">
                  <w:pPr>
                    <w:jc w:val="center"/>
                    <w:rPr>
                      <w:rFonts w:ascii="Times New Roman" w:hAnsi="Times New Roman" w:cs="Times New Roman"/>
                      <w:lang w:val="kk-KZ"/>
                    </w:rPr>
                  </w:pPr>
                  <w:r w:rsidRPr="00D673B6">
                    <w:rPr>
                      <w:rFonts w:ascii="Times New Roman" w:hAnsi="Times New Roman" w:cs="Times New Roman"/>
                      <w:lang w:val="kk-KZ"/>
                    </w:rPr>
                    <w:t>5 жиынтық.</w:t>
                  </w:r>
                </w:p>
              </w:tc>
            </w:tr>
            <w:tr w:rsidR="008C2FC7" w:rsidRPr="00CF18CD" w14:paraId="3E84DA0D" w14:textId="77777777" w:rsidTr="008C2FC7">
              <w:tc>
                <w:tcPr>
                  <w:tcW w:w="289" w:type="pct"/>
                  <w:vAlign w:val="center"/>
                </w:tcPr>
                <w:p w14:paraId="33C2B1B3" w14:textId="3B224842" w:rsidR="008C2FC7" w:rsidRPr="00CF18CD" w:rsidRDefault="008C2FC7" w:rsidP="008C2FC7">
                  <w:pPr>
                    <w:jc w:val="center"/>
                    <w:rPr>
                      <w:rFonts w:ascii="Times New Roman" w:hAnsi="Times New Roman" w:cs="Times New Roman"/>
                      <w:lang w:val="kk-KZ"/>
                    </w:rPr>
                  </w:pPr>
                  <w:r w:rsidRPr="00CF18CD">
                    <w:rPr>
                      <w:rFonts w:ascii="Times New Roman" w:hAnsi="Times New Roman" w:cs="Times New Roman"/>
                      <w:lang w:val="kk-KZ"/>
                    </w:rPr>
                    <w:t>2</w:t>
                  </w:r>
                </w:p>
              </w:tc>
              <w:tc>
                <w:tcPr>
                  <w:tcW w:w="3571" w:type="pct"/>
                </w:tcPr>
                <w:p w14:paraId="4F27F479" w14:textId="046415D0" w:rsidR="008C2FC7" w:rsidRPr="00D673B6" w:rsidRDefault="008C2FC7" w:rsidP="008C2FC7">
                  <w:pPr>
                    <w:jc w:val="both"/>
                    <w:rPr>
                      <w:rFonts w:ascii="Times New Roman" w:hAnsi="Times New Roman" w:cs="Times New Roman"/>
                      <w:lang w:val="kk-KZ"/>
                    </w:rPr>
                  </w:pPr>
                  <w:r w:rsidRPr="00D673B6">
                    <w:rPr>
                      <w:rFonts w:ascii="Times New Roman" w:hAnsi="Times New Roman" w:cs="Times New Roman"/>
                      <w:lang w:val="kk-KZ"/>
                    </w:rPr>
                    <w:t>Жөндеу жинағы шыны талшықты Ду 200 мм Рн 5,5 МПа L 9100 ММ.</w:t>
                  </w:r>
                </w:p>
              </w:tc>
              <w:tc>
                <w:tcPr>
                  <w:tcW w:w="1140" w:type="pct"/>
                  <w:vAlign w:val="center"/>
                </w:tcPr>
                <w:p w14:paraId="4ADA94A2" w14:textId="774FE480" w:rsidR="008C2FC7" w:rsidRPr="00D673B6" w:rsidRDefault="000C022B" w:rsidP="008C2FC7">
                  <w:pPr>
                    <w:jc w:val="center"/>
                    <w:rPr>
                      <w:rFonts w:ascii="Times New Roman" w:hAnsi="Times New Roman" w:cs="Times New Roman"/>
                      <w:lang w:val="kk-KZ"/>
                    </w:rPr>
                  </w:pPr>
                  <w:r w:rsidRPr="00D673B6">
                    <w:rPr>
                      <w:rFonts w:ascii="Times New Roman" w:hAnsi="Times New Roman" w:cs="Times New Roman"/>
                      <w:lang w:val="kk-KZ"/>
                    </w:rPr>
                    <w:t>3 жиынтық.</w:t>
                  </w:r>
                </w:p>
              </w:tc>
            </w:tr>
            <w:tr w:rsidR="008C2FC7" w:rsidRPr="00CF18CD" w14:paraId="7C3EC3F3" w14:textId="77777777" w:rsidTr="008C2FC7">
              <w:tc>
                <w:tcPr>
                  <w:tcW w:w="289" w:type="pct"/>
                  <w:vAlign w:val="center"/>
                </w:tcPr>
                <w:p w14:paraId="09ADFE57" w14:textId="2D3AEE22" w:rsidR="008C2FC7" w:rsidRPr="00CF18CD" w:rsidRDefault="008C2FC7" w:rsidP="008C2FC7">
                  <w:pPr>
                    <w:jc w:val="center"/>
                    <w:rPr>
                      <w:rFonts w:ascii="Times New Roman" w:hAnsi="Times New Roman" w:cs="Times New Roman"/>
                      <w:lang w:val="kk-KZ"/>
                    </w:rPr>
                  </w:pPr>
                  <w:r w:rsidRPr="00CF18CD">
                    <w:rPr>
                      <w:rFonts w:ascii="Times New Roman" w:hAnsi="Times New Roman" w:cs="Times New Roman"/>
                      <w:lang w:val="kk-KZ"/>
                    </w:rPr>
                    <w:t>3</w:t>
                  </w:r>
                </w:p>
              </w:tc>
              <w:tc>
                <w:tcPr>
                  <w:tcW w:w="3571" w:type="pct"/>
                </w:tcPr>
                <w:p w14:paraId="73030C5F" w14:textId="0EA582AA" w:rsidR="008C2FC7" w:rsidRPr="00D673B6" w:rsidRDefault="008C2FC7" w:rsidP="008C2FC7">
                  <w:pPr>
                    <w:jc w:val="both"/>
                    <w:rPr>
                      <w:rFonts w:ascii="Times New Roman" w:hAnsi="Times New Roman" w:cs="Times New Roman"/>
                      <w:lang w:val="kk-KZ"/>
                    </w:rPr>
                  </w:pPr>
                  <w:r w:rsidRPr="00D673B6">
                    <w:rPr>
                      <w:rFonts w:ascii="Times New Roman" w:hAnsi="Times New Roman" w:cs="Times New Roman"/>
                      <w:lang w:val="kk-KZ"/>
                    </w:rPr>
                    <w:t>ППУ қабығы тығыздығы 55 кг / м3 және қалыңдығы 60 мм.</w:t>
                  </w:r>
                </w:p>
              </w:tc>
              <w:tc>
                <w:tcPr>
                  <w:tcW w:w="1140" w:type="pct"/>
                  <w:vAlign w:val="center"/>
                </w:tcPr>
                <w:p w14:paraId="56FE7E43" w14:textId="177216D4" w:rsidR="008C2FC7" w:rsidRPr="00D673B6" w:rsidRDefault="008C2FC7" w:rsidP="008C2FC7">
                  <w:pPr>
                    <w:jc w:val="center"/>
                    <w:rPr>
                      <w:rFonts w:ascii="Times New Roman" w:hAnsi="Times New Roman" w:cs="Times New Roman"/>
                      <w:lang w:val="kk-KZ"/>
                    </w:rPr>
                  </w:pPr>
                  <w:r w:rsidRPr="00D673B6">
                    <w:rPr>
                      <w:rFonts w:ascii="Times New Roman" w:hAnsi="Times New Roman" w:cs="Times New Roman"/>
                      <w:lang w:val="kk-KZ"/>
                    </w:rPr>
                    <w:t>130 м</w:t>
                  </w:r>
                </w:p>
              </w:tc>
            </w:tr>
            <w:tr w:rsidR="008C2FC7" w:rsidRPr="00CF18CD" w14:paraId="3763FAF8" w14:textId="77777777" w:rsidTr="008C2FC7">
              <w:tc>
                <w:tcPr>
                  <w:tcW w:w="289" w:type="pct"/>
                  <w:vAlign w:val="center"/>
                </w:tcPr>
                <w:p w14:paraId="0EF04BE6" w14:textId="48CE663E" w:rsidR="008C2FC7" w:rsidRPr="00CF18CD" w:rsidRDefault="008C2FC7" w:rsidP="008C2FC7">
                  <w:pPr>
                    <w:jc w:val="center"/>
                    <w:rPr>
                      <w:rFonts w:ascii="Times New Roman" w:hAnsi="Times New Roman" w:cs="Times New Roman"/>
                      <w:lang w:val="kk-KZ"/>
                    </w:rPr>
                  </w:pPr>
                  <w:r w:rsidRPr="00CF18CD">
                    <w:rPr>
                      <w:rFonts w:ascii="Times New Roman" w:hAnsi="Times New Roman" w:cs="Times New Roman"/>
                      <w:lang w:val="kk-KZ"/>
                    </w:rPr>
                    <w:t>4</w:t>
                  </w:r>
                </w:p>
              </w:tc>
              <w:tc>
                <w:tcPr>
                  <w:tcW w:w="3571" w:type="pct"/>
                </w:tcPr>
                <w:p w14:paraId="339C6B88" w14:textId="7E926CC6" w:rsidR="008C2FC7" w:rsidRPr="00D673B6" w:rsidRDefault="008C2FC7" w:rsidP="008C2FC7">
                  <w:pPr>
                    <w:jc w:val="both"/>
                    <w:rPr>
                      <w:rFonts w:ascii="Times New Roman" w:hAnsi="Times New Roman" w:cs="Times New Roman"/>
                      <w:lang w:val="kk-KZ"/>
                    </w:rPr>
                  </w:pPr>
                  <w:r w:rsidRPr="00D673B6">
                    <w:rPr>
                      <w:rFonts w:ascii="Times New Roman" w:hAnsi="Times New Roman" w:cs="Times New Roman"/>
                      <w:lang w:val="kk-KZ"/>
                    </w:rPr>
                    <w:t>Майлау ТОМФЛОН TF-15.</w:t>
                  </w:r>
                </w:p>
              </w:tc>
              <w:tc>
                <w:tcPr>
                  <w:tcW w:w="1140" w:type="pct"/>
                  <w:vAlign w:val="center"/>
                </w:tcPr>
                <w:p w14:paraId="12D603FF" w14:textId="5CFC1F18" w:rsidR="008C2FC7" w:rsidRPr="00D673B6" w:rsidRDefault="008C2FC7" w:rsidP="008C2FC7">
                  <w:pPr>
                    <w:jc w:val="center"/>
                    <w:rPr>
                      <w:rFonts w:ascii="Times New Roman" w:hAnsi="Times New Roman" w:cs="Times New Roman"/>
                      <w:lang w:val="kk-KZ"/>
                    </w:rPr>
                  </w:pPr>
                  <w:r w:rsidRPr="00D673B6">
                    <w:rPr>
                      <w:rFonts w:ascii="Times New Roman" w:hAnsi="Times New Roman" w:cs="Times New Roman"/>
                      <w:lang w:val="kk-KZ"/>
                    </w:rPr>
                    <w:t>570 кг.</w:t>
                  </w:r>
                </w:p>
              </w:tc>
            </w:tr>
            <w:tr w:rsidR="00D673B6" w:rsidRPr="00F4014E" w14:paraId="7E8C2EF1" w14:textId="77777777" w:rsidTr="008C2FC7">
              <w:tc>
                <w:tcPr>
                  <w:tcW w:w="289" w:type="pct"/>
                  <w:vAlign w:val="center"/>
                </w:tcPr>
                <w:p w14:paraId="1E4F2DA0" w14:textId="10826736" w:rsidR="00D673B6" w:rsidRPr="00CF18CD" w:rsidRDefault="00D673B6" w:rsidP="008C2FC7">
                  <w:pPr>
                    <w:jc w:val="center"/>
                    <w:rPr>
                      <w:rFonts w:ascii="Times New Roman" w:hAnsi="Times New Roman" w:cs="Times New Roman"/>
                      <w:lang w:val="kk-KZ"/>
                    </w:rPr>
                  </w:pPr>
                  <w:r>
                    <w:rPr>
                      <w:rFonts w:ascii="Times New Roman" w:hAnsi="Times New Roman" w:cs="Times New Roman"/>
                      <w:lang w:val="kk-KZ"/>
                    </w:rPr>
                    <w:t>5</w:t>
                  </w:r>
                </w:p>
              </w:tc>
              <w:tc>
                <w:tcPr>
                  <w:tcW w:w="3571" w:type="pct"/>
                </w:tcPr>
                <w:p w14:paraId="5E96088C" w14:textId="4D60F0A6" w:rsidR="00D673B6" w:rsidRPr="00D673B6" w:rsidRDefault="00D673B6" w:rsidP="008C2FC7">
                  <w:pPr>
                    <w:jc w:val="both"/>
                    <w:rPr>
                      <w:rFonts w:ascii="Times New Roman" w:hAnsi="Times New Roman" w:cs="Times New Roman"/>
                      <w:lang w:val="kk-KZ"/>
                    </w:rPr>
                  </w:pPr>
                  <w:r w:rsidRPr="00D673B6">
                    <w:rPr>
                      <w:rFonts w:ascii="Times New Roman" w:hAnsi="Times New Roman" w:cs="Times New Roman"/>
                      <w:lang w:val="kk-KZ"/>
                    </w:rPr>
                    <w:t>Құбырды муфталармен және жөндеу жұмыстарына қажетті құралдармен/жабдықтармен жалпы ұзындығының кемінде 1% мөлшерінде авариялық жеткізу.</w:t>
                  </w:r>
                </w:p>
              </w:tc>
              <w:tc>
                <w:tcPr>
                  <w:tcW w:w="1140" w:type="pct"/>
                  <w:vAlign w:val="center"/>
                </w:tcPr>
                <w:p w14:paraId="3CD2D041" w14:textId="77777777" w:rsidR="00D673B6" w:rsidRPr="00D673B6" w:rsidRDefault="00D673B6" w:rsidP="008C2FC7">
                  <w:pPr>
                    <w:jc w:val="center"/>
                    <w:rPr>
                      <w:rFonts w:ascii="Times New Roman" w:hAnsi="Times New Roman" w:cs="Times New Roman"/>
                      <w:lang w:val="kk-KZ"/>
                    </w:rPr>
                  </w:pPr>
                </w:p>
              </w:tc>
            </w:tr>
            <w:tr w:rsidR="00D673B6" w:rsidRPr="00CF18CD" w14:paraId="3320E874" w14:textId="77777777" w:rsidTr="008C2FC7">
              <w:tc>
                <w:tcPr>
                  <w:tcW w:w="289" w:type="pct"/>
                  <w:vAlign w:val="center"/>
                </w:tcPr>
                <w:p w14:paraId="5081253B" w14:textId="75BE3783" w:rsidR="00D673B6" w:rsidRPr="00CF18CD" w:rsidRDefault="00D673B6" w:rsidP="008C2FC7">
                  <w:pPr>
                    <w:jc w:val="center"/>
                    <w:rPr>
                      <w:rFonts w:ascii="Times New Roman" w:hAnsi="Times New Roman" w:cs="Times New Roman"/>
                      <w:lang w:val="kk-KZ"/>
                    </w:rPr>
                  </w:pPr>
                  <w:r>
                    <w:rPr>
                      <w:rFonts w:ascii="Times New Roman" w:hAnsi="Times New Roman" w:cs="Times New Roman"/>
                      <w:lang w:val="kk-KZ"/>
                    </w:rPr>
                    <w:t>6</w:t>
                  </w:r>
                </w:p>
              </w:tc>
              <w:tc>
                <w:tcPr>
                  <w:tcW w:w="3571" w:type="pct"/>
                </w:tcPr>
                <w:p w14:paraId="057E2E31" w14:textId="7C6FA389" w:rsidR="00D673B6" w:rsidRPr="00D673B6" w:rsidRDefault="00D673B6" w:rsidP="008C2FC7">
                  <w:pPr>
                    <w:jc w:val="both"/>
                    <w:rPr>
                      <w:rFonts w:ascii="Times New Roman" w:hAnsi="Times New Roman" w:cs="Times New Roman"/>
                      <w:lang w:val="kk-KZ"/>
                    </w:rPr>
                  </w:pPr>
                  <w:r w:rsidRPr="00D673B6">
                    <w:rPr>
                      <w:rFonts w:ascii="Times New Roman" w:hAnsi="Times New Roman" w:cs="Times New Roman"/>
                      <w:lang w:val="kk-KZ"/>
                    </w:rPr>
                    <w:t>Шыны талшықтан металға көшу</w:t>
                  </w:r>
                </w:p>
              </w:tc>
              <w:tc>
                <w:tcPr>
                  <w:tcW w:w="1140" w:type="pct"/>
                  <w:vAlign w:val="center"/>
                </w:tcPr>
                <w:p w14:paraId="54BEB48A" w14:textId="1FA340F7" w:rsidR="00D673B6" w:rsidRPr="00D673B6" w:rsidRDefault="00D673B6" w:rsidP="008C2FC7">
                  <w:pPr>
                    <w:jc w:val="center"/>
                    <w:rPr>
                      <w:rFonts w:ascii="Times New Roman" w:hAnsi="Times New Roman" w:cs="Times New Roman"/>
                      <w:lang w:val="kk-KZ"/>
                    </w:rPr>
                  </w:pPr>
                  <w:r>
                    <w:rPr>
                      <w:rFonts w:ascii="Times New Roman" w:hAnsi="Times New Roman" w:cs="Times New Roman"/>
                      <w:lang w:val="kk-KZ"/>
                    </w:rPr>
                    <w:t>4 к-т</w:t>
                  </w:r>
                </w:p>
              </w:tc>
            </w:tr>
          </w:tbl>
          <w:p w14:paraId="75DD3FEA" w14:textId="77777777" w:rsidR="00A12F7E" w:rsidRPr="00CF18CD" w:rsidRDefault="00A12F7E" w:rsidP="00B37898">
            <w:pPr>
              <w:autoSpaceDE w:val="0"/>
              <w:autoSpaceDN w:val="0"/>
              <w:adjustRightInd w:val="0"/>
              <w:jc w:val="both"/>
              <w:rPr>
                <w:rFonts w:ascii="Times New Roman" w:hAnsi="Times New Roman" w:cs="Times New Roman"/>
                <w:color w:val="000000"/>
                <w:kern w:val="0"/>
                <w:sz w:val="24"/>
                <w:szCs w:val="24"/>
                <w:lang w:val="kk-KZ"/>
              </w:rPr>
            </w:pPr>
          </w:p>
          <w:p w14:paraId="238367DA" w14:textId="078510A5" w:rsidR="005918FC" w:rsidRPr="00CF18CD" w:rsidRDefault="000C022B" w:rsidP="00B37898">
            <w:pPr>
              <w:autoSpaceDE w:val="0"/>
              <w:autoSpaceDN w:val="0"/>
              <w:adjustRightInd w:val="0"/>
              <w:jc w:val="both"/>
              <w:rPr>
                <w:rFonts w:ascii="Times New Roman" w:hAnsi="Times New Roman" w:cs="Times New Roman"/>
                <w:color w:val="000000"/>
                <w:kern w:val="0"/>
                <w:sz w:val="24"/>
                <w:szCs w:val="24"/>
                <w:lang w:val="kk-KZ"/>
              </w:rPr>
            </w:pPr>
            <w:r w:rsidRPr="00CF18CD">
              <w:rPr>
                <w:rFonts w:ascii="Times New Roman" w:hAnsi="Times New Roman" w:cs="Times New Roman"/>
                <w:color w:val="000000"/>
                <w:kern w:val="0"/>
                <w:sz w:val="24"/>
                <w:szCs w:val="24"/>
                <w:lang w:val="kk-KZ"/>
              </w:rPr>
              <w:t>6.2.7.  Мердігер шартқа қол қойылғаннан кейін күнтізбелік 60 күн ішінде "Өріктау Оперейтинг" ЖШС қоймасына сметалық есептеулерге кірмеген жабдықтар мен материалдарды тапсыруы тиіс, атап айтқанда:</w:t>
            </w:r>
          </w:p>
          <w:p w14:paraId="0F1B96E9" w14:textId="77777777" w:rsidR="000C022B" w:rsidRPr="00CF18CD" w:rsidRDefault="000C022B" w:rsidP="00B37898">
            <w:pPr>
              <w:autoSpaceDE w:val="0"/>
              <w:autoSpaceDN w:val="0"/>
              <w:adjustRightInd w:val="0"/>
              <w:jc w:val="both"/>
              <w:rPr>
                <w:rFonts w:ascii="Times New Roman" w:hAnsi="Times New Roman" w:cs="Times New Roman"/>
                <w:color w:val="000000"/>
                <w:kern w:val="0"/>
                <w:sz w:val="24"/>
                <w:szCs w:val="24"/>
                <w:lang w:val="kk-KZ"/>
              </w:rPr>
            </w:pPr>
          </w:p>
          <w:tbl>
            <w:tblPr>
              <w:tblStyle w:val="a3"/>
              <w:tblW w:w="5000" w:type="pct"/>
              <w:tblLayout w:type="fixed"/>
              <w:tblLook w:val="04A0" w:firstRow="1" w:lastRow="0" w:firstColumn="1" w:lastColumn="0" w:noHBand="0" w:noVBand="1"/>
            </w:tblPr>
            <w:tblGrid>
              <w:gridCol w:w="438"/>
              <w:gridCol w:w="5300"/>
              <w:gridCol w:w="1690"/>
            </w:tblGrid>
            <w:tr w:rsidR="000C022B" w:rsidRPr="00CF18CD" w14:paraId="602B8C1F" w14:textId="77777777" w:rsidTr="000C022B">
              <w:tc>
                <w:tcPr>
                  <w:tcW w:w="289" w:type="pct"/>
                </w:tcPr>
                <w:p w14:paraId="676BB2BE" w14:textId="77777777" w:rsidR="000C022B" w:rsidRPr="00CF18CD" w:rsidRDefault="000C022B" w:rsidP="000C022B">
                  <w:pPr>
                    <w:jc w:val="both"/>
                    <w:rPr>
                      <w:rFonts w:ascii="Times New Roman" w:hAnsi="Times New Roman" w:cs="Times New Roman"/>
                      <w:b/>
                      <w:bCs/>
                      <w:lang w:val="kk-KZ"/>
                    </w:rPr>
                  </w:pPr>
                  <w:r w:rsidRPr="00CF18CD">
                    <w:rPr>
                      <w:rFonts w:ascii="Times New Roman" w:hAnsi="Times New Roman" w:cs="Times New Roman"/>
                      <w:b/>
                      <w:bCs/>
                      <w:lang w:val="kk-KZ"/>
                    </w:rPr>
                    <w:t>№</w:t>
                  </w:r>
                </w:p>
              </w:tc>
              <w:tc>
                <w:tcPr>
                  <w:tcW w:w="3570" w:type="pct"/>
                </w:tcPr>
                <w:p w14:paraId="29B5124B" w14:textId="0A3F755F" w:rsidR="000C022B" w:rsidRPr="00661108" w:rsidRDefault="00661108" w:rsidP="000C022B">
                  <w:pPr>
                    <w:jc w:val="both"/>
                    <w:rPr>
                      <w:rFonts w:ascii="Times New Roman" w:hAnsi="Times New Roman" w:cs="Times New Roman"/>
                      <w:b/>
                      <w:bCs/>
                      <w:lang w:val="kk-KZ"/>
                    </w:rPr>
                  </w:pPr>
                  <w:r w:rsidRPr="00661108">
                    <w:rPr>
                      <w:rFonts w:ascii="Times New Roman" w:hAnsi="Times New Roman" w:cs="Times New Roman"/>
                      <w:b/>
                      <w:bCs/>
                      <w:lang w:val="kk-KZ"/>
                    </w:rPr>
                    <w:t>Атауы</w:t>
                  </w:r>
                </w:p>
              </w:tc>
              <w:tc>
                <w:tcPr>
                  <w:tcW w:w="1140" w:type="pct"/>
                </w:tcPr>
                <w:p w14:paraId="228B96F9" w14:textId="1F04D32D" w:rsidR="000C022B" w:rsidRPr="00CF18CD" w:rsidRDefault="000C022B" w:rsidP="000C022B">
                  <w:pPr>
                    <w:jc w:val="center"/>
                    <w:rPr>
                      <w:rFonts w:ascii="Times New Roman" w:hAnsi="Times New Roman" w:cs="Times New Roman"/>
                      <w:b/>
                      <w:bCs/>
                      <w:lang w:val="kk-KZ"/>
                    </w:rPr>
                  </w:pPr>
                  <w:r w:rsidRPr="00CF18CD">
                    <w:rPr>
                      <w:rStyle w:val="ezkurwreuab5ozgtqnkl"/>
                      <w:b/>
                      <w:bCs/>
                      <w:lang w:val="kk-KZ"/>
                    </w:rPr>
                    <w:t>Саны</w:t>
                  </w:r>
                </w:p>
              </w:tc>
            </w:tr>
            <w:tr w:rsidR="000C022B" w:rsidRPr="00CF18CD" w14:paraId="47F30D01" w14:textId="77777777" w:rsidTr="000C022B">
              <w:tc>
                <w:tcPr>
                  <w:tcW w:w="289" w:type="pct"/>
                  <w:vAlign w:val="center"/>
                </w:tcPr>
                <w:p w14:paraId="01AB6DE9" w14:textId="77777777" w:rsidR="000C022B" w:rsidRPr="00CF18CD" w:rsidRDefault="000C022B" w:rsidP="000C022B">
                  <w:pPr>
                    <w:jc w:val="center"/>
                    <w:rPr>
                      <w:rFonts w:ascii="Times New Roman" w:hAnsi="Times New Roman" w:cs="Times New Roman"/>
                      <w:lang w:val="kk-KZ"/>
                    </w:rPr>
                  </w:pPr>
                  <w:r w:rsidRPr="00CF18CD">
                    <w:rPr>
                      <w:rFonts w:ascii="Times New Roman" w:hAnsi="Times New Roman" w:cs="Times New Roman"/>
                      <w:lang w:val="kk-KZ"/>
                    </w:rPr>
                    <w:t>1</w:t>
                  </w:r>
                </w:p>
              </w:tc>
              <w:tc>
                <w:tcPr>
                  <w:tcW w:w="3570" w:type="pct"/>
                </w:tcPr>
                <w:p w14:paraId="28A445A8" w14:textId="23F97D27" w:rsidR="000C022B" w:rsidRPr="0056172C" w:rsidRDefault="000C022B" w:rsidP="000C022B">
                  <w:pPr>
                    <w:jc w:val="both"/>
                    <w:rPr>
                      <w:rFonts w:ascii="Times New Roman" w:hAnsi="Times New Roman" w:cs="Times New Roman"/>
                      <w:lang w:val="kk-KZ"/>
                    </w:rPr>
                  </w:pPr>
                  <w:r w:rsidRPr="0056172C">
                    <w:rPr>
                      <w:rFonts w:ascii="Times New Roman" w:hAnsi="Times New Roman" w:cs="Times New Roman"/>
                      <w:lang w:val="kk-KZ"/>
                    </w:rPr>
                    <w:t>Moxa EDS-P510A-8poe-2gtxsfp-t қосқышы</w:t>
                  </w:r>
                </w:p>
              </w:tc>
              <w:tc>
                <w:tcPr>
                  <w:tcW w:w="1140" w:type="pct"/>
                  <w:vAlign w:val="center"/>
                </w:tcPr>
                <w:p w14:paraId="411118D9" w14:textId="77777777" w:rsidR="000C022B" w:rsidRPr="0056172C" w:rsidRDefault="000C022B" w:rsidP="000C022B">
                  <w:pPr>
                    <w:jc w:val="center"/>
                    <w:rPr>
                      <w:rFonts w:ascii="Times New Roman" w:hAnsi="Times New Roman" w:cs="Times New Roman"/>
                      <w:lang w:val="kk-KZ"/>
                    </w:rPr>
                  </w:pPr>
                  <w:r w:rsidRPr="0056172C">
                    <w:rPr>
                      <w:rFonts w:ascii="Times New Roman" w:hAnsi="Times New Roman" w:cs="Times New Roman"/>
                      <w:lang w:val="kk-KZ"/>
                    </w:rPr>
                    <w:t>1</w:t>
                  </w:r>
                </w:p>
              </w:tc>
            </w:tr>
            <w:tr w:rsidR="000C022B" w:rsidRPr="00CF18CD" w14:paraId="205C7E86" w14:textId="77777777" w:rsidTr="000C022B">
              <w:tc>
                <w:tcPr>
                  <w:tcW w:w="289" w:type="pct"/>
                  <w:vAlign w:val="center"/>
                </w:tcPr>
                <w:p w14:paraId="5246C6D7" w14:textId="77777777" w:rsidR="000C022B" w:rsidRPr="00CF18CD" w:rsidRDefault="000C022B" w:rsidP="000C022B">
                  <w:pPr>
                    <w:jc w:val="center"/>
                    <w:rPr>
                      <w:rFonts w:ascii="Times New Roman" w:hAnsi="Times New Roman" w:cs="Times New Roman"/>
                      <w:lang w:val="kk-KZ"/>
                    </w:rPr>
                  </w:pPr>
                  <w:r w:rsidRPr="00CF18CD">
                    <w:rPr>
                      <w:rFonts w:ascii="Times New Roman" w:hAnsi="Times New Roman" w:cs="Times New Roman"/>
                      <w:lang w:val="kk-KZ"/>
                    </w:rPr>
                    <w:t>2</w:t>
                  </w:r>
                </w:p>
              </w:tc>
              <w:tc>
                <w:tcPr>
                  <w:tcW w:w="3570" w:type="pct"/>
                </w:tcPr>
                <w:p w14:paraId="0046FA08" w14:textId="3542FA44" w:rsidR="000C022B" w:rsidRPr="0056172C" w:rsidRDefault="000C022B" w:rsidP="000C022B">
                  <w:pPr>
                    <w:jc w:val="both"/>
                    <w:rPr>
                      <w:rFonts w:ascii="Times New Roman" w:hAnsi="Times New Roman" w:cs="Times New Roman"/>
                      <w:lang w:val="kk-KZ"/>
                    </w:rPr>
                  </w:pPr>
                  <w:r w:rsidRPr="0056172C">
                    <w:rPr>
                      <w:rFonts w:ascii="Times New Roman" w:hAnsi="Times New Roman" w:cs="Times New Roman"/>
                      <w:lang w:val="kk-KZ"/>
                    </w:rPr>
                    <w:t>Moxa EDS-P206A-4poe-S-SC-t қосқышы</w:t>
                  </w:r>
                </w:p>
              </w:tc>
              <w:tc>
                <w:tcPr>
                  <w:tcW w:w="1140" w:type="pct"/>
                  <w:vAlign w:val="center"/>
                </w:tcPr>
                <w:p w14:paraId="3DF2A2CE" w14:textId="77777777" w:rsidR="000C022B" w:rsidRPr="0056172C" w:rsidRDefault="000C022B" w:rsidP="000C022B">
                  <w:pPr>
                    <w:jc w:val="center"/>
                    <w:rPr>
                      <w:rFonts w:ascii="Times New Roman" w:hAnsi="Times New Roman" w:cs="Times New Roman"/>
                      <w:lang w:val="kk-KZ"/>
                    </w:rPr>
                  </w:pPr>
                  <w:r w:rsidRPr="0056172C">
                    <w:rPr>
                      <w:rFonts w:ascii="Times New Roman" w:hAnsi="Times New Roman" w:cs="Times New Roman"/>
                      <w:lang w:val="kk-KZ"/>
                    </w:rPr>
                    <w:t>2</w:t>
                  </w:r>
                </w:p>
              </w:tc>
            </w:tr>
            <w:tr w:rsidR="000C022B" w:rsidRPr="00CF18CD" w14:paraId="3145819C" w14:textId="77777777" w:rsidTr="000C022B">
              <w:tc>
                <w:tcPr>
                  <w:tcW w:w="289" w:type="pct"/>
                  <w:vAlign w:val="center"/>
                </w:tcPr>
                <w:p w14:paraId="176E99B2" w14:textId="77777777" w:rsidR="000C022B" w:rsidRPr="00CF18CD" w:rsidRDefault="000C022B" w:rsidP="000C022B">
                  <w:pPr>
                    <w:jc w:val="center"/>
                    <w:rPr>
                      <w:rFonts w:ascii="Times New Roman" w:hAnsi="Times New Roman" w:cs="Times New Roman"/>
                      <w:lang w:val="kk-KZ"/>
                    </w:rPr>
                  </w:pPr>
                  <w:r w:rsidRPr="00CF18CD">
                    <w:rPr>
                      <w:rFonts w:ascii="Times New Roman" w:hAnsi="Times New Roman" w:cs="Times New Roman"/>
                      <w:lang w:val="kk-KZ"/>
                    </w:rPr>
                    <w:lastRenderedPageBreak/>
                    <w:t>3</w:t>
                  </w:r>
                </w:p>
              </w:tc>
              <w:tc>
                <w:tcPr>
                  <w:tcW w:w="3570" w:type="pct"/>
                </w:tcPr>
                <w:p w14:paraId="090B124A" w14:textId="6587C5E9" w:rsidR="000C022B" w:rsidRPr="0056172C" w:rsidRDefault="000C022B" w:rsidP="000C022B">
                  <w:pPr>
                    <w:jc w:val="both"/>
                    <w:rPr>
                      <w:rFonts w:ascii="Times New Roman" w:hAnsi="Times New Roman" w:cs="Times New Roman"/>
                      <w:lang w:val="kk-KZ"/>
                    </w:rPr>
                  </w:pPr>
                  <w:r w:rsidRPr="0056172C">
                    <w:rPr>
                      <w:rFonts w:ascii="Times New Roman" w:hAnsi="Times New Roman" w:cs="Times New Roman"/>
                      <w:lang w:val="kk-KZ"/>
                    </w:rPr>
                    <w:t>Moxa EDS-P506A-4poe-t қосқышы</w:t>
                  </w:r>
                </w:p>
              </w:tc>
              <w:tc>
                <w:tcPr>
                  <w:tcW w:w="1140" w:type="pct"/>
                  <w:vAlign w:val="center"/>
                </w:tcPr>
                <w:p w14:paraId="08C96572" w14:textId="77777777" w:rsidR="000C022B" w:rsidRPr="0056172C" w:rsidRDefault="000C022B" w:rsidP="000C022B">
                  <w:pPr>
                    <w:jc w:val="center"/>
                    <w:rPr>
                      <w:rFonts w:ascii="Times New Roman" w:hAnsi="Times New Roman" w:cs="Times New Roman"/>
                      <w:lang w:val="kk-KZ"/>
                    </w:rPr>
                  </w:pPr>
                  <w:r w:rsidRPr="0056172C">
                    <w:rPr>
                      <w:rFonts w:ascii="Times New Roman" w:hAnsi="Times New Roman" w:cs="Times New Roman"/>
                      <w:lang w:val="kk-KZ"/>
                    </w:rPr>
                    <w:t>2</w:t>
                  </w:r>
                </w:p>
              </w:tc>
            </w:tr>
            <w:tr w:rsidR="000C022B" w:rsidRPr="00CF18CD" w14:paraId="074E34D9" w14:textId="77777777" w:rsidTr="000C022B">
              <w:tc>
                <w:tcPr>
                  <w:tcW w:w="289" w:type="pct"/>
                  <w:vAlign w:val="center"/>
                </w:tcPr>
                <w:p w14:paraId="528A042E" w14:textId="77777777" w:rsidR="000C022B" w:rsidRPr="00CF18CD" w:rsidRDefault="000C022B" w:rsidP="000C022B">
                  <w:pPr>
                    <w:jc w:val="center"/>
                    <w:rPr>
                      <w:rFonts w:ascii="Times New Roman" w:hAnsi="Times New Roman" w:cs="Times New Roman"/>
                      <w:lang w:val="kk-KZ"/>
                    </w:rPr>
                  </w:pPr>
                  <w:r w:rsidRPr="00CF18CD">
                    <w:rPr>
                      <w:rFonts w:ascii="Times New Roman" w:hAnsi="Times New Roman" w:cs="Times New Roman"/>
                      <w:lang w:val="kk-KZ"/>
                    </w:rPr>
                    <w:t>4</w:t>
                  </w:r>
                </w:p>
              </w:tc>
              <w:tc>
                <w:tcPr>
                  <w:tcW w:w="3570" w:type="pct"/>
                </w:tcPr>
                <w:p w14:paraId="13CF2FA1" w14:textId="24C0793A" w:rsidR="000C022B" w:rsidRPr="0056172C" w:rsidRDefault="000C022B" w:rsidP="000C022B">
                  <w:pPr>
                    <w:jc w:val="both"/>
                    <w:rPr>
                      <w:rFonts w:ascii="Times New Roman" w:hAnsi="Times New Roman" w:cs="Times New Roman"/>
                      <w:lang w:val="kk-KZ"/>
                    </w:rPr>
                  </w:pPr>
                  <w:r w:rsidRPr="0056172C">
                    <w:rPr>
                      <w:rFonts w:ascii="Times New Roman" w:hAnsi="Times New Roman" w:cs="Times New Roman"/>
                      <w:lang w:val="kk-KZ"/>
                    </w:rPr>
                    <w:t>Cisco c1000-8p-2g-l. 1. 4 қосқышы</w:t>
                  </w:r>
                </w:p>
              </w:tc>
              <w:tc>
                <w:tcPr>
                  <w:tcW w:w="1140" w:type="pct"/>
                  <w:vAlign w:val="center"/>
                </w:tcPr>
                <w:p w14:paraId="0E6301F1" w14:textId="77777777" w:rsidR="000C022B" w:rsidRPr="0056172C" w:rsidRDefault="000C022B" w:rsidP="000C022B">
                  <w:pPr>
                    <w:jc w:val="center"/>
                    <w:rPr>
                      <w:rFonts w:ascii="Times New Roman" w:hAnsi="Times New Roman" w:cs="Times New Roman"/>
                      <w:lang w:val="kk-KZ"/>
                    </w:rPr>
                  </w:pPr>
                  <w:r w:rsidRPr="0056172C">
                    <w:rPr>
                      <w:rFonts w:ascii="Times New Roman" w:hAnsi="Times New Roman" w:cs="Times New Roman"/>
                      <w:lang w:val="kk-KZ"/>
                    </w:rPr>
                    <w:t>1</w:t>
                  </w:r>
                </w:p>
              </w:tc>
            </w:tr>
            <w:tr w:rsidR="000C022B" w:rsidRPr="00661108" w14:paraId="53394211" w14:textId="77777777" w:rsidTr="000C022B">
              <w:tc>
                <w:tcPr>
                  <w:tcW w:w="289" w:type="pct"/>
                  <w:vAlign w:val="center"/>
                </w:tcPr>
                <w:p w14:paraId="5E4E2872" w14:textId="77777777" w:rsidR="000C022B" w:rsidRPr="00CF18CD" w:rsidRDefault="000C022B" w:rsidP="000C022B">
                  <w:pPr>
                    <w:jc w:val="center"/>
                    <w:rPr>
                      <w:rFonts w:ascii="Times New Roman" w:hAnsi="Times New Roman" w:cs="Times New Roman"/>
                      <w:lang w:val="kk-KZ"/>
                    </w:rPr>
                  </w:pPr>
                  <w:r w:rsidRPr="00CF18CD">
                    <w:rPr>
                      <w:rFonts w:ascii="Times New Roman" w:hAnsi="Times New Roman" w:cs="Times New Roman"/>
                      <w:lang w:val="kk-KZ"/>
                    </w:rPr>
                    <w:t>5</w:t>
                  </w:r>
                </w:p>
              </w:tc>
              <w:tc>
                <w:tcPr>
                  <w:tcW w:w="3570" w:type="pct"/>
                </w:tcPr>
                <w:p w14:paraId="77727F6B" w14:textId="06F76A09" w:rsidR="000C022B" w:rsidRPr="0056172C" w:rsidRDefault="000C022B" w:rsidP="000C022B">
                  <w:pPr>
                    <w:jc w:val="both"/>
                    <w:rPr>
                      <w:rFonts w:ascii="Times New Roman" w:hAnsi="Times New Roman" w:cs="Times New Roman"/>
                      <w:lang w:val="kk-KZ"/>
                    </w:rPr>
                  </w:pPr>
                  <w:r w:rsidRPr="0056172C">
                    <w:rPr>
                      <w:rFonts w:ascii="Times New Roman" w:hAnsi="Times New Roman" w:cs="Times New Roman"/>
                      <w:lang w:val="kk-KZ"/>
                    </w:rPr>
                    <w:t>Қуат көзі, қорғаныс жабыны БАР-QUINT-PS/1AC/24DC/10 / CO -</w:t>
                  </w:r>
                </w:p>
              </w:tc>
              <w:tc>
                <w:tcPr>
                  <w:tcW w:w="1140" w:type="pct"/>
                  <w:vAlign w:val="center"/>
                </w:tcPr>
                <w:p w14:paraId="7E8F1C2F" w14:textId="77777777" w:rsidR="000C022B" w:rsidRPr="0056172C" w:rsidRDefault="000C022B" w:rsidP="000C022B">
                  <w:pPr>
                    <w:jc w:val="center"/>
                    <w:rPr>
                      <w:rFonts w:ascii="Times New Roman" w:hAnsi="Times New Roman" w:cs="Times New Roman"/>
                      <w:lang w:val="kk-KZ"/>
                    </w:rPr>
                  </w:pPr>
                  <w:r w:rsidRPr="0056172C">
                    <w:rPr>
                      <w:rFonts w:ascii="Times New Roman" w:hAnsi="Times New Roman" w:cs="Times New Roman"/>
                      <w:lang w:val="kk-KZ"/>
                    </w:rPr>
                    <w:t>2</w:t>
                  </w:r>
                </w:p>
              </w:tc>
            </w:tr>
          </w:tbl>
          <w:p w14:paraId="4A24B906" w14:textId="77777777" w:rsidR="0056172C" w:rsidRDefault="0056172C" w:rsidP="000C022B">
            <w:pPr>
              <w:autoSpaceDE w:val="0"/>
              <w:autoSpaceDN w:val="0"/>
              <w:adjustRightInd w:val="0"/>
              <w:jc w:val="both"/>
              <w:rPr>
                <w:rFonts w:ascii="Times New Roman" w:hAnsi="Times New Roman" w:cs="Times New Roman"/>
                <w:color w:val="000000"/>
                <w:kern w:val="0"/>
                <w:sz w:val="24"/>
                <w:szCs w:val="24"/>
                <w:lang w:val="kk-KZ"/>
              </w:rPr>
            </w:pPr>
          </w:p>
          <w:tbl>
            <w:tblPr>
              <w:tblStyle w:val="a3"/>
              <w:tblW w:w="5000" w:type="pct"/>
              <w:tblLayout w:type="fixed"/>
              <w:tblLook w:val="04A0" w:firstRow="1" w:lastRow="0" w:firstColumn="1" w:lastColumn="0" w:noHBand="0" w:noVBand="1"/>
            </w:tblPr>
            <w:tblGrid>
              <w:gridCol w:w="438"/>
              <w:gridCol w:w="5301"/>
              <w:gridCol w:w="1689"/>
            </w:tblGrid>
            <w:tr w:rsidR="00661108" w:rsidRPr="00C239F2" w14:paraId="273FE516" w14:textId="77777777" w:rsidTr="00661108">
              <w:tc>
                <w:tcPr>
                  <w:tcW w:w="295" w:type="pct"/>
                </w:tcPr>
                <w:p w14:paraId="7D0CF6AC" w14:textId="77777777" w:rsidR="00661108" w:rsidRPr="00C239F2" w:rsidRDefault="00661108" w:rsidP="00661108">
                  <w:pPr>
                    <w:jc w:val="both"/>
                    <w:rPr>
                      <w:rFonts w:ascii="Times New Roman" w:hAnsi="Times New Roman" w:cs="Times New Roman"/>
                      <w:b/>
                      <w:bCs/>
                    </w:rPr>
                  </w:pPr>
                  <w:r w:rsidRPr="00C239F2">
                    <w:rPr>
                      <w:rFonts w:ascii="Times New Roman" w:hAnsi="Times New Roman" w:cs="Times New Roman"/>
                      <w:b/>
                      <w:bCs/>
                    </w:rPr>
                    <w:t>№</w:t>
                  </w:r>
                </w:p>
              </w:tc>
              <w:tc>
                <w:tcPr>
                  <w:tcW w:w="3568" w:type="pct"/>
                </w:tcPr>
                <w:p w14:paraId="75601B18" w14:textId="45599DF5" w:rsidR="00661108" w:rsidRPr="00661108" w:rsidRDefault="00661108" w:rsidP="00661108">
                  <w:pPr>
                    <w:jc w:val="both"/>
                    <w:rPr>
                      <w:rFonts w:ascii="Times New Roman" w:hAnsi="Times New Roman" w:cs="Times New Roman"/>
                      <w:b/>
                      <w:bCs/>
                    </w:rPr>
                  </w:pPr>
                  <w:proofErr w:type="spellStart"/>
                  <w:r w:rsidRPr="00661108">
                    <w:rPr>
                      <w:rFonts w:ascii="Times New Roman" w:hAnsi="Times New Roman" w:cs="Times New Roman"/>
                      <w:b/>
                      <w:bCs/>
                    </w:rPr>
                    <w:t>Атауы</w:t>
                  </w:r>
                  <w:proofErr w:type="spellEnd"/>
                </w:p>
              </w:tc>
              <w:tc>
                <w:tcPr>
                  <w:tcW w:w="1137" w:type="pct"/>
                </w:tcPr>
                <w:p w14:paraId="02FC61C8" w14:textId="18B0EFAD" w:rsidR="00661108" w:rsidRPr="00661108" w:rsidRDefault="00661108" w:rsidP="00661108">
                  <w:pPr>
                    <w:jc w:val="center"/>
                    <w:rPr>
                      <w:rFonts w:ascii="Times New Roman" w:hAnsi="Times New Roman" w:cs="Times New Roman"/>
                      <w:b/>
                      <w:bCs/>
                    </w:rPr>
                  </w:pPr>
                  <w:r w:rsidRPr="00661108">
                    <w:rPr>
                      <w:rFonts w:ascii="Times New Roman" w:hAnsi="Times New Roman" w:cs="Times New Roman"/>
                      <w:b/>
                      <w:bCs/>
                    </w:rPr>
                    <w:t>Саны</w:t>
                  </w:r>
                </w:p>
              </w:tc>
            </w:tr>
            <w:tr w:rsidR="00661108" w:rsidRPr="00986C03" w14:paraId="2011DFF7" w14:textId="77777777" w:rsidTr="00661108">
              <w:tc>
                <w:tcPr>
                  <w:tcW w:w="295" w:type="pct"/>
                  <w:vAlign w:val="center"/>
                </w:tcPr>
                <w:p w14:paraId="59445602" w14:textId="77777777" w:rsidR="00661108" w:rsidRPr="00C239F2" w:rsidRDefault="00661108" w:rsidP="00661108">
                  <w:pPr>
                    <w:jc w:val="center"/>
                    <w:rPr>
                      <w:rFonts w:ascii="Times New Roman" w:hAnsi="Times New Roman" w:cs="Times New Roman"/>
                    </w:rPr>
                  </w:pPr>
                  <w:r w:rsidRPr="00C239F2">
                    <w:rPr>
                      <w:rFonts w:ascii="Times New Roman" w:hAnsi="Times New Roman" w:cs="Times New Roman"/>
                    </w:rPr>
                    <w:t>1</w:t>
                  </w:r>
                </w:p>
              </w:tc>
              <w:tc>
                <w:tcPr>
                  <w:tcW w:w="3568" w:type="pct"/>
                </w:tcPr>
                <w:p w14:paraId="2DA4737A" w14:textId="5ECDA332" w:rsidR="00661108" w:rsidRPr="00C239F2" w:rsidRDefault="00661108" w:rsidP="00661108">
                  <w:pPr>
                    <w:jc w:val="both"/>
                    <w:rPr>
                      <w:rFonts w:ascii="Times New Roman" w:hAnsi="Times New Roman" w:cs="Times New Roman"/>
                    </w:rPr>
                  </w:pPr>
                  <w:r w:rsidRPr="00661108">
                    <w:rPr>
                      <w:rFonts w:ascii="Times New Roman" w:hAnsi="Times New Roman" w:cs="Times New Roman"/>
                      <w:lang w:val="kk-KZ"/>
                    </w:rPr>
                    <w:t>Ду200,Ру25</w:t>
                  </w:r>
                  <w:r>
                    <w:t xml:space="preserve"> </w:t>
                  </w:r>
                  <w:r w:rsidRPr="00661108">
                    <w:rPr>
                      <w:rFonts w:ascii="Times New Roman" w:hAnsi="Times New Roman" w:cs="Times New Roman"/>
                      <w:lang w:val="kk-KZ"/>
                    </w:rPr>
                    <w:t>нж/нж қолмен басқарылатын ысырмаларды сатып алу және монтаждау</w:t>
                  </w:r>
                </w:p>
              </w:tc>
              <w:tc>
                <w:tcPr>
                  <w:tcW w:w="1137" w:type="pct"/>
                  <w:vAlign w:val="center"/>
                </w:tcPr>
                <w:p w14:paraId="18EEE69D" w14:textId="5FB1955C" w:rsidR="00661108" w:rsidRPr="00C239F2" w:rsidRDefault="00661108" w:rsidP="00661108">
                  <w:pPr>
                    <w:jc w:val="center"/>
                    <w:rPr>
                      <w:rFonts w:ascii="Times New Roman" w:hAnsi="Times New Roman" w:cs="Times New Roman"/>
                    </w:rPr>
                  </w:pPr>
                  <w:r w:rsidRPr="00C239F2">
                    <w:rPr>
                      <w:rFonts w:ascii="Times New Roman" w:hAnsi="Times New Roman" w:cs="Times New Roman"/>
                      <w:lang w:val="kk-KZ"/>
                    </w:rPr>
                    <w:t>5</w:t>
                  </w:r>
                </w:p>
              </w:tc>
            </w:tr>
          </w:tbl>
          <w:p w14:paraId="1A4310F1" w14:textId="77777777" w:rsidR="00661108" w:rsidRDefault="00661108" w:rsidP="000C022B">
            <w:pPr>
              <w:autoSpaceDE w:val="0"/>
              <w:autoSpaceDN w:val="0"/>
              <w:adjustRightInd w:val="0"/>
              <w:jc w:val="both"/>
              <w:rPr>
                <w:rFonts w:ascii="Times New Roman" w:hAnsi="Times New Roman" w:cs="Times New Roman"/>
                <w:color w:val="000000"/>
                <w:kern w:val="0"/>
                <w:sz w:val="24"/>
                <w:szCs w:val="24"/>
                <w:lang w:val="kk-KZ"/>
              </w:rPr>
            </w:pPr>
          </w:p>
          <w:p w14:paraId="523EC646" w14:textId="77777777" w:rsidR="00466CF8" w:rsidRDefault="000C022B" w:rsidP="000C022B">
            <w:pPr>
              <w:autoSpaceDE w:val="0"/>
              <w:autoSpaceDN w:val="0"/>
              <w:adjustRightInd w:val="0"/>
              <w:jc w:val="both"/>
              <w:rPr>
                <w:rFonts w:ascii="Times New Roman" w:hAnsi="Times New Roman" w:cs="Times New Roman"/>
                <w:color w:val="000000"/>
                <w:kern w:val="0"/>
                <w:sz w:val="24"/>
                <w:szCs w:val="24"/>
                <w:lang w:val="kk-KZ"/>
              </w:rPr>
            </w:pPr>
            <w:r w:rsidRPr="00CF18CD">
              <w:rPr>
                <w:rFonts w:ascii="Times New Roman" w:hAnsi="Times New Roman" w:cs="Times New Roman"/>
                <w:color w:val="000000"/>
                <w:kern w:val="0"/>
                <w:sz w:val="24"/>
                <w:szCs w:val="24"/>
                <w:lang w:val="kk-KZ"/>
              </w:rPr>
              <w:t>- Жабдықты қабылдау осы Шарттың 4.1.40-тармағына сәйкес жүргізіледі.</w:t>
            </w:r>
          </w:p>
          <w:p w14:paraId="433E9944" w14:textId="079DC1E9" w:rsidR="0056172C" w:rsidRPr="00CF18CD" w:rsidRDefault="0056172C" w:rsidP="000C022B">
            <w:pPr>
              <w:autoSpaceDE w:val="0"/>
              <w:autoSpaceDN w:val="0"/>
              <w:adjustRightInd w:val="0"/>
              <w:jc w:val="both"/>
              <w:rPr>
                <w:rFonts w:ascii="Times New Roman" w:hAnsi="Times New Roman" w:cs="Times New Roman"/>
                <w:color w:val="000000"/>
                <w:kern w:val="0"/>
                <w:sz w:val="24"/>
                <w:szCs w:val="24"/>
                <w:lang w:val="kk-KZ"/>
              </w:rPr>
            </w:pPr>
          </w:p>
        </w:tc>
      </w:tr>
      <w:tr w:rsidR="00B37898" w:rsidRPr="00F4014E" w14:paraId="0F4FBDA3" w14:textId="77777777" w:rsidTr="007F5D9C">
        <w:tc>
          <w:tcPr>
            <w:tcW w:w="567" w:type="dxa"/>
          </w:tcPr>
          <w:p w14:paraId="46DD6342" w14:textId="77777777" w:rsidR="00B37898" w:rsidRPr="00CF18CD" w:rsidRDefault="00B37898">
            <w:pPr>
              <w:autoSpaceDE w:val="0"/>
              <w:autoSpaceDN w:val="0"/>
              <w:adjustRightInd w:val="0"/>
              <w:rPr>
                <w:rFonts w:ascii="Times New Roman" w:hAnsi="Times New Roman" w:cs="Times New Roman"/>
                <w:color w:val="000000"/>
                <w:kern w:val="0"/>
                <w:sz w:val="20"/>
                <w:szCs w:val="20"/>
                <w:lang w:val="kk-KZ"/>
              </w:rPr>
            </w:pPr>
          </w:p>
        </w:tc>
        <w:tc>
          <w:tcPr>
            <w:tcW w:w="2553" w:type="dxa"/>
          </w:tcPr>
          <w:p w14:paraId="317E1DED" w14:textId="77777777" w:rsidR="000C022B" w:rsidRPr="00CF18CD" w:rsidRDefault="000C022B" w:rsidP="000C022B">
            <w:pPr>
              <w:autoSpaceDE w:val="0"/>
              <w:autoSpaceDN w:val="0"/>
              <w:adjustRightInd w:val="0"/>
              <w:rPr>
                <w:rFonts w:ascii="Times New Roman" w:hAnsi="Times New Roman" w:cs="Times New Roman"/>
                <w:color w:val="000000"/>
                <w:kern w:val="0"/>
                <w:sz w:val="24"/>
                <w:szCs w:val="24"/>
                <w:lang w:val="kk-KZ"/>
              </w:rPr>
            </w:pPr>
            <w:r w:rsidRPr="00CF18CD">
              <w:rPr>
                <w:rFonts w:ascii="Times New Roman" w:hAnsi="Times New Roman" w:cs="Times New Roman"/>
                <w:color w:val="000000"/>
                <w:kern w:val="0"/>
                <w:sz w:val="24"/>
                <w:szCs w:val="24"/>
                <w:lang w:val="kk-KZ"/>
              </w:rPr>
              <w:t>6.2. Сапаны бақылау</w:t>
            </w:r>
          </w:p>
          <w:p w14:paraId="4E4EE1D7" w14:textId="77777777" w:rsidR="000C022B" w:rsidRPr="00CF18CD" w:rsidRDefault="000C022B" w:rsidP="000C022B">
            <w:pPr>
              <w:autoSpaceDE w:val="0"/>
              <w:autoSpaceDN w:val="0"/>
              <w:adjustRightInd w:val="0"/>
              <w:rPr>
                <w:rFonts w:ascii="Times New Roman" w:hAnsi="Times New Roman" w:cs="Times New Roman"/>
                <w:color w:val="000000"/>
                <w:kern w:val="0"/>
                <w:sz w:val="24"/>
                <w:szCs w:val="24"/>
                <w:lang w:val="kk-KZ"/>
              </w:rPr>
            </w:pPr>
            <w:r w:rsidRPr="00CF18CD">
              <w:rPr>
                <w:rFonts w:ascii="Times New Roman" w:hAnsi="Times New Roman" w:cs="Times New Roman"/>
                <w:color w:val="000000"/>
                <w:kern w:val="0"/>
                <w:sz w:val="24"/>
                <w:szCs w:val="24"/>
                <w:lang w:val="kk-KZ"/>
              </w:rPr>
              <w:t>орындалатын жұмыстар,</w:t>
            </w:r>
          </w:p>
          <w:p w14:paraId="433ADFA7" w14:textId="77777777" w:rsidR="000C022B" w:rsidRPr="00CF18CD" w:rsidRDefault="000C022B" w:rsidP="000C022B">
            <w:pPr>
              <w:autoSpaceDE w:val="0"/>
              <w:autoSpaceDN w:val="0"/>
              <w:adjustRightInd w:val="0"/>
              <w:rPr>
                <w:rFonts w:ascii="Times New Roman" w:hAnsi="Times New Roman" w:cs="Times New Roman"/>
                <w:color w:val="000000"/>
                <w:kern w:val="0"/>
                <w:sz w:val="24"/>
                <w:szCs w:val="24"/>
                <w:lang w:val="kk-KZ"/>
              </w:rPr>
            </w:pPr>
            <w:r w:rsidRPr="00CF18CD">
              <w:rPr>
                <w:rFonts w:ascii="Times New Roman" w:hAnsi="Times New Roman" w:cs="Times New Roman"/>
                <w:color w:val="000000"/>
                <w:kern w:val="0"/>
                <w:sz w:val="24"/>
                <w:szCs w:val="24"/>
                <w:lang w:val="kk-KZ"/>
              </w:rPr>
              <w:t>орындалатын</w:t>
            </w:r>
          </w:p>
          <w:p w14:paraId="3635AB9A" w14:textId="44A2EEBF" w:rsidR="00B37898" w:rsidRPr="00CF18CD" w:rsidRDefault="000C022B" w:rsidP="000C022B">
            <w:pPr>
              <w:autoSpaceDE w:val="0"/>
              <w:autoSpaceDN w:val="0"/>
              <w:adjustRightInd w:val="0"/>
              <w:rPr>
                <w:rFonts w:ascii="Times New Roman" w:hAnsi="Times New Roman" w:cs="Times New Roman"/>
                <w:color w:val="000000"/>
                <w:kern w:val="0"/>
                <w:sz w:val="24"/>
                <w:szCs w:val="24"/>
                <w:lang w:val="kk-KZ"/>
              </w:rPr>
            </w:pPr>
            <w:r w:rsidRPr="00CF18CD">
              <w:rPr>
                <w:rFonts w:ascii="Times New Roman" w:hAnsi="Times New Roman" w:cs="Times New Roman"/>
                <w:color w:val="000000"/>
                <w:kern w:val="0"/>
                <w:sz w:val="24"/>
                <w:szCs w:val="24"/>
                <w:lang w:val="kk-KZ"/>
              </w:rPr>
              <w:t>Мердігер</w:t>
            </w:r>
          </w:p>
        </w:tc>
        <w:tc>
          <w:tcPr>
            <w:tcW w:w="7654" w:type="dxa"/>
          </w:tcPr>
          <w:p w14:paraId="2651CE1C" w14:textId="77777777" w:rsidR="000C022B" w:rsidRPr="00CF18CD" w:rsidRDefault="000C022B" w:rsidP="000C022B">
            <w:pPr>
              <w:autoSpaceDE w:val="0"/>
              <w:autoSpaceDN w:val="0"/>
              <w:adjustRightInd w:val="0"/>
              <w:jc w:val="both"/>
              <w:rPr>
                <w:rFonts w:ascii="Times New Roman" w:hAnsi="Times New Roman" w:cs="Times New Roman"/>
                <w:color w:val="000000"/>
                <w:kern w:val="0"/>
                <w:sz w:val="24"/>
                <w:szCs w:val="24"/>
                <w:lang w:val="kk-KZ"/>
              </w:rPr>
            </w:pPr>
            <w:r w:rsidRPr="00CF18CD">
              <w:rPr>
                <w:rFonts w:ascii="Times New Roman" w:hAnsi="Times New Roman" w:cs="Times New Roman"/>
                <w:color w:val="000000"/>
                <w:kern w:val="0"/>
                <w:sz w:val="24"/>
                <w:szCs w:val="24"/>
                <w:lang w:val="kk-KZ"/>
              </w:rPr>
              <w:t>6.2.1. Орындалатын жұмыстар мен материалдардың сапасын бақылау үшін меншігінде және немесе жалға алу құқығында сертификатталған зертханалары болуы немесе осы жұмыстарға мамандандырылған ұйымды, оның ішінде дәнекерлеу буындарының дефектоскопиясын жүргізу үшін тартуы тиіс.</w:t>
            </w:r>
          </w:p>
          <w:p w14:paraId="2B5CBF78" w14:textId="77777777" w:rsidR="000C022B" w:rsidRPr="00CF18CD" w:rsidRDefault="000C022B" w:rsidP="000C022B">
            <w:pPr>
              <w:autoSpaceDE w:val="0"/>
              <w:autoSpaceDN w:val="0"/>
              <w:adjustRightInd w:val="0"/>
              <w:jc w:val="both"/>
              <w:rPr>
                <w:rFonts w:ascii="Times New Roman" w:hAnsi="Times New Roman" w:cs="Times New Roman"/>
                <w:color w:val="000000"/>
                <w:kern w:val="0"/>
                <w:sz w:val="24"/>
                <w:szCs w:val="24"/>
                <w:lang w:val="kk-KZ"/>
              </w:rPr>
            </w:pPr>
            <w:r w:rsidRPr="00CF18CD">
              <w:rPr>
                <w:rFonts w:ascii="Times New Roman" w:hAnsi="Times New Roman" w:cs="Times New Roman"/>
                <w:color w:val="000000"/>
                <w:kern w:val="0"/>
                <w:sz w:val="24"/>
                <w:szCs w:val="24"/>
                <w:lang w:val="kk-KZ"/>
              </w:rPr>
              <w:t>6.2.2. Шартқа қол қойылғаннан кейін күнтізбелік 15 күн ішінде әзірлеу және ЖСҚ-да қолданылатын металдарға сәйкес дәнекерлеу жұмыстарының технологиялық картасын келісу.</w:t>
            </w:r>
          </w:p>
          <w:p w14:paraId="202A3A62" w14:textId="77777777" w:rsidR="000C022B" w:rsidRPr="00CF18CD" w:rsidRDefault="000C022B" w:rsidP="000C022B">
            <w:pPr>
              <w:autoSpaceDE w:val="0"/>
              <w:autoSpaceDN w:val="0"/>
              <w:adjustRightInd w:val="0"/>
              <w:jc w:val="both"/>
              <w:rPr>
                <w:rFonts w:ascii="Times New Roman" w:hAnsi="Times New Roman" w:cs="Times New Roman"/>
                <w:color w:val="000000"/>
                <w:kern w:val="0"/>
                <w:sz w:val="24"/>
                <w:szCs w:val="24"/>
                <w:lang w:val="kk-KZ"/>
              </w:rPr>
            </w:pPr>
            <w:r w:rsidRPr="00CF18CD">
              <w:rPr>
                <w:rFonts w:ascii="Times New Roman" w:hAnsi="Times New Roman" w:cs="Times New Roman"/>
                <w:color w:val="000000"/>
                <w:kern w:val="0"/>
                <w:sz w:val="24"/>
                <w:szCs w:val="24"/>
                <w:lang w:val="kk-KZ"/>
              </w:rPr>
              <w:t>6.2.3. Техникалық қадағалау өкілдерінің сұрауы бойынша тиісті ақпаратты уақтылы ұсыну.</w:t>
            </w:r>
          </w:p>
          <w:p w14:paraId="0F0E88A3" w14:textId="77777777" w:rsidR="000C022B" w:rsidRPr="00CF18CD" w:rsidRDefault="000C022B" w:rsidP="000C022B">
            <w:pPr>
              <w:autoSpaceDE w:val="0"/>
              <w:autoSpaceDN w:val="0"/>
              <w:adjustRightInd w:val="0"/>
              <w:jc w:val="both"/>
              <w:rPr>
                <w:rFonts w:ascii="Times New Roman" w:hAnsi="Times New Roman" w:cs="Times New Roman"/>
                <w:color w:val="000000"/>
                <w:kern w:val="0"/>
                <w:sz w:val="24"/>
                <w:szCs w:val="24"/>
                <w:lang w:val="kk-KZ"/>
              </w:rPr>
            </w:pPr>
            <w:r w:rsidRPr="00CF18CD">
              <w:rPr>
                <w:rFonts w:ascii="Times New Roman" w:hAnsi="Times New Roman" w:cs="Times New Roman"/>
                <w:color w:val="000000"/>
                <w:kern w:val="0"/>
                <w:sz w:val="24"/>
                <w:szCs w:val="24"/>
                <w:lang w:val="kk-KZ"/>
              </w:rPr>
              <w:t>6.2.4. Шартқа қол қойылғаннан кейін күнтізбелік 15 күн ішінде құбыр өнімдерін жеткізушімен бірлесіп әзірлесін және "Өріктау Оперейтинг" ЖШС-де дайындаушы зауыттың ұсынымдарына сәйкес шыны пластик құбырларды тасымалдау және сақтау қағидаларын келіссін.</w:t>
            </w:r>
          </w:p>
          <w:p w14:paraId="3B9C902F" w14:textId="77777777" w:rsidR="000C022B" w:rsidRPr="00CF18CD" w:rsidRDefault="000C022B" w:rsidP="000C022B">
            <w:pPr>
              <w:autoSpaceDE w:val="0"/>
              <w:autoSpaceDN w:val="0"/>
              <w:adjustRightInd w:val="0"/>
              <w:jc w:val="both"/>
              <w:rPr>
                <w:rFonts w:ascii="Times New Roman" w:hAnsi="Times New Roman" w:cs="Times New Roman"/>
                <w:color w:val="000000"/>
                <w:kern w:val="0"/>
                <w:sz w:val="24"/>
                <w:szCs w:val="24"/>
                <w:lang w:val="kk-KZ"/>
              </w:rPr>
            </w:pPr>
            <w:r w:rsidRPr="00CF18CD">
              <w:rPr>
                <w:rFonts w:ascii="Times New Roman" w:hAnsi="Times New Roman" w:cs="Times New Roman"/>
                <w:color w:val="000000"/>
                <w:kern w:val="0"/>
                <w:sz w:val="24"/>
                <w:szCs w:val="24"/>
                <w:lang w:val="kk-KZ"/>
              </w:rPr>
              <w:t xml:space="preserve">6.2.5. Шартқа қол қойылғаннан кейін күнтізбелік 15 күн ішінде құбыр өнімдерін жеткізушімен бірлесіп әзірлесін және "Өріктау Оперейтинг" ЖШС өткізу тәртібін келіссін: </w:t>
            </w:r>
          </w:p>
          <w:p w14:paraId="0054330B" w14:textId="77777777" w:rsidR="000C022B" w:rsidRPr="00CF18CD" w:rsidRDefault="000C022B" w:rsidP="000C022B">
            <w:pPr>
              <w:autoSpaceDE w:val="0"/>
              <w:autoSpaceDN w:val="0"/>
              <w:adjustRightInd w:val="0"/>
              <w:jc w:val="both"/>
              <w:rPr>
                <w:rFonts w:ascii="Times New Roman" w:hAnsi="Times New Roman" w:cs="Times New Roman"/>
                <w:color w:val="000000"/>
                <w:kern w:val="0"/>
                <w:sz w:val="24"/>
                <w:szCs w:val="24"/>
                <w:lang w:val="kk-KZ"/>
              </w:rPr>
            </w:pPr>
            <w:r w:rsidRPr="00CF18CD">
              <w:rPr>
                <w:rFonts w:ascii="Times New Roman" w:hAnsi="Times New Roman" w:cs="Times New Roman"/>
                <w:color w:val="000000"/>
                <w:kern w:val="0"/>
                <w:sz w:val="24"/>
                <w:szCs w:val="24"/>
                <w:lang w:val="kk-KZ"/>
              </w:rPr>
              <w:t>- Жер жұмыстары (Құбырларды төсеу үшін траншея дайындау және қайта толтыру).</w:t>
            </w:r>
          </w:p>
          <w:p w14:paraId="3936E9EA" w14:textId="77777777" w:rsidR="000C022B" w:rsidRPr="00CF18CD" w:rsidRDefault="000C022B" w:rsidP="000C022B">
            <w:pPr>
              <w:autoSpaceDE w:val="0"/>
              <w:autoSpaceDN w:val="0"/>
              <w:adjustRightInd w:val="0"/>
              <w:jc w:val="both"/>
              <w:rPr>
                <w:rFonts w:ascii="Times New Roman" w:hAnsi="Times New Roman" w:cs="Times New Roman"/>
                <w:color w:val="000000"/>
                <w:kern w:val="0"/>
                <w:sz w:val="24"/>
                <w:szCs w:val="24"/>
                <w:lang w:val="kk-KZ"/>
              </w:rPr>
            </w:pPr>
            <w:r w:rsidRPr="00CF18CD">
              <w:rPr>
                <w:rFonts w:ascii="Times New Roman" w:hAnsi="Times New Roman" w:cs="Times New Roman"/>
                <w:color w:val="000000"/>
                <w:kern w:val="0"/>
                <w:sz w:val="24"/>
                <w:szCs w:val="24"/>
                <w:lang w:val="kk-KZ"/>
              </w:rPr>
              <w:t>- шыны талшықты құбырлардан құбырларды монтаждау.</w:t>
            </w:r>
          </w:p>
          <w:p w14:paraId="440502F8" w14:textId="7A0ABB7C" w:rsidR="00E72FFF" w:rsidRPr="00CF18CD" w:rsidRDefault="000C022B" w:rsidP="000C022B">
            <w:pPr>
              <w:autoSpaceDE w:val="0"/>
              <w:autoSpaceDN w:val="0"/>
              <w:adjustRightInd w:val="0"/>
              <w:jc w:val="both"/>
              <w:rPr>
                <w:rFonts w:ascii="Times New Roman" w:hAnsi="Times New Roman" w:cs="Times New Roman"/>
                <w:color w:val="000000"/>
                <w:kern w:val="0"/>
                <w:sz w:val="24"/>
                <w:szCs w:val="24"/>
                <w:lang w:val="kk-KZ"/>
              </w:rPr>
            </w:pPr>
            <w:r w:rsidRPr="00CF18CD">
              <w:rPr>
                <w:rFonts w:ascii="Times New Roman" w:hAnsi="Times New Roman" w:cs="Times New Roman"/>
                <w:color w:val="000000"/>
                <w:kern w:val="0"/>
                <w:sz w:val="24"/>
                <w:szCs w:val="24"/>
                <w:lang w:val="kk-KZ"/>
              </w:rPr>
              <w:t>- гидравликалық сынақтар жүргізу және мұнай құбырының ішкі қуысын тазарту бағдарламасы.</w:t>
            </w:r>
            <w:r w:rsidR="0056172C">
              <w:rPr>
                <w:rFonts w:ascii="Times New Roman" w:hAnsi="Times New Roman" w:cs="Times New Roman"/>
                <w:color w:val="000000"/>
                <w:kern w:val="0"/>
                <w:sz w:val="24"/>
                <w:szCs w:val="24"/>
                <w:lang w:val="kk-KZ"/>
              </w:rPr>
              <w:t xml:space="preserve"> </w:t>
            </w:r>
            <w:r w:rsidR="0056172C" w:rsidRPr="0056172C">
              <w:rPr>
                <w:rFonts w:ascii="Times New Roman" w:hAnsi="Times New Roman" w:cs="Times New Roman"/>
                <w:color w:val="000000"/>
                <w:kern w:val="0"/>
                <w:sz w:val="24"/>
                <w:szCs w:val="24"/>
                <w:lang w:val="kk-KZ"/>
              </w:rPr>
              <w:t>Сынақ жүргізер алдында Мердігер тапсырыс берушімен техникалық шарттарды келісуге, сондай-ақ Тапсырыс берушіге құбырды сынау бойынша жұмыстарды жүргізу ниеті туралы 10 күн бұрын хабарлауға міндетті.</w:t>
            </w:r>
          </w:p>
        </w:tc>
      </w:tr>
      <w:tr w:rsidR="00315F6E" w:rsidRPr="00F4014E" w14:paraId="0724D3BA" w14:textId="77777777" w:rsidTr="007F5D9C">
        <w:tc>
          <w:tcPr>
            <w:tcW w:w="567" w:type="dxa"/>
          </w:tcPr>
          <w:p w14:paraId="2433BCA7" w14:textId="77777777" w:rsidR="00315F6E" w:rsidRPr="00CF18CD" w:rsidRDefault="00315F6E">
            <w:pPr>
              <w:autoSpaceDE w:val="0"/>
              <w:autoSpaceDN w:val="0"/>
              <w:adjustRightInd w:val="0"/>
              <w:rPr>
                <w:rFonts w:ascii="Times New Roman" w:hAnsi="Times New Roman" w:cs="Times New Roman"/>
                <w:color w:val="000000"/>
                <w:kern w:val="0"/>
                <w:sz w:val="20"/>
                <w:szCs w:val="20"/>
                <w:lang w:val="kk-KZ"/>
              </w:rPr>
            </w:pPr>
          </w:p>
        </w:tc>
        <w:tc>
          <w:tcPr>
            <w:tcW w:w="2553" w:type="dxa"/>
          </w:tcPr>
          <w:p w14:paraId="3EB9E4EC" w14:textId="77777777" w:rsidR="000C022B" w:rsidRPr="00CF18CD" w:rsidRDefault="000C022B" w:rsidP="000C022B">
            <w:pPr>
              <w:autoSpaceDE w:val="0"/>
              <w:autoSpaceDN w:val="0"/>
              <w:adjustRightInd w:val="0"/>
              <w:rPr>
                <w:rFonts w:ascii="Times New Roman" w:hAnsi="Times New Roman" w:cs="Times New Roman"/>
                <w:color w:val="000000"/>
                <w:kern w:val="0"/>
                <w:sz w:val="24"/>
                <w:szCs w:val="24"/>
                <w:lang w:val="kk-KZ"/>
              </w:rPr>
            </w:pPr>
            <w:r w:rsidRPr="00CF18CD">
              <w:rPr>
                <w:rFonts w:ascii="Times New Roman" w:hAnsi="Times New Roman" w:cs="Times New Roman"/>
                <w:color w:val="000000"/>
                <w:kern w:val="0"/>
                <w:sz w:val="24"/>
                <w:szCs w:val="24"/>
                <w:lang w:val="kk-KZ"/>
              </w:rPr>
              <w:t>6.3. Сынақ</w:t>
            </w:r>
          </w:p>
          <w:p w14:paraId="7C900966" w14:textId="77777777" w:rsidR="000C022B" w:rsidRPr="00CF18CD" w:rsidRDefault="000C022B" w:rsidP="000C022B">
            <w:pPr>
              <w:autoSpaceDE w:val="0"/>
              <w:autoSpaceDN w:val="0"/>
              <w:adjustRightInd w:val="0"/>
              <w:rPr>
                <w:rFonts w:ascii="Times New Roman" w:hAnsi="Times New Roman" w:cs="Times New Roman"/>
                <w:color w:val="000000"/>
                <w:kern w:val="0"/>
                <w:sz w:val="24"/>
                <w:szCs w:val="24"/>
                <w:lang w:val="kk-KZ"/>
              </w:rPr>
            </w:pPr>
            <w:r w:rsidRPr="00CF18CD">
              <w:rPr>
                <w:rFonts w:ascii="Times New Roman" w:hAnsi="Times New Roman" w:cs="Times New Roman"/>
                <w:color w:val="000000"/>
                <w:kern w:val="0"/>
                <w:sz w:val="24"/>
                <w:szCs w:val="24"/>
                <w:lang w:val="kk-KZ"/>
              </w:rPr>
              <w:t>орнатылған</w:t>
            </w:r>
          </w:p>
          <w:p w14:paraId="3CC57BD3" w14:textId="77777777" w:rsidR="000C022B" w:rsidRPr="00CF18CD" w:rsidRDefault="000C022B" w:rsidP="000C022B">
            <w:pPr>
              <w:autoSpaceDE w:val="0"/>
              <w:autoSpaceDN w:val="0"/>
              <w:adjustRightInd w:val="0"/>
              <w:rPr>
                <w:rFonts w:ascii="Times New Roman" w:hAnsi="Times New Roman" w:cs="Times New Roman"/>
                <w:color w:val="000000"/>
                <w:kern w:val="0"/>
                <w:sz w:val="24"/>
                <w:szCs w:val="24"/>
                <w:lang w:val="kk-KZ"/>
              </w:rPr>
            </w:pPr>
            <w:r w:rsidRPr="00CF18CD">
              <w:rPr>
                <w:rFonts w:ascii="Times New Roman" w:hAnsi="Times New Roman" w:cs="Times New Roman"/>
                <w:color w:val="000000"/>
                <w:kern w:val="0"/>
                <w:sz w:val="24"/>
                <w:szCs w:val="24"/>
                <w:lang w:val="kk-KZ"/>
              </w:rPr>
              <w:t>Мердігер</w:t>
            </w:r>
          </w:p>
          <w:p w14:paraId="6FD927DC" w14:textId="7F2C2B89" w:rsidR="00315F6E" w:rsidRPr="00CF18CD" w:rsidRDefault="000C022B" w:rsidP="000C022B">
            <w:pPr>
              <w:autoSpaceDE w:val="0"/>
              <w:autoSpaceDN w:val="0"/>
              <w:adjustRightInd w:val="0"/>
              <w:rPr>
                <w:rFonts w:ascii="Times New Roman" w:hAnsi="Times New Roman" w:cs="Times New Roman"/>
                <w:color w:val="000000"/>
                <w:kern w:val="0"/>
                <w:sz w:val="24"/>
                <w:szCs w:val="24"/>
                <w:lang w:val="kk-KZ"/>
              </w:rPr>
            </w:pPr>
            <w:r w:rsidRPr="00CF18CD">
              <w:rPr>
                <w:rFonts w:ascii="Times New Roman" w:hAnsi="Times New Roman" w:cs="Times New Roman"/>
                <w:color w:val="000000"/>
                <w:kern w:val="0"/>
                <w:sz w:val="24"/>
                <w:szCs w:val="24"/>
                <w:lang w:val="kk-KZ"/>
              </w:rPr>
              <w:t>жабдықтар мен желілер</w:t>
            </w:r>
          </w:p>
        </w:tc>
        <w:tc>
          <w:tcPr>
            <w:tcW w:w="7654" w:type="dxa"/>
          </w:tcPr>
          <w:p w14:paraId="5F2BE4E9" w14:textId="77777777" w:rsidR="000C022B" w:rsidRPr="00CF18CD" w:rsidRDefault="000C022B" w:rsidP="000C022B">
            <w:pPr>
              <w:autoSpaceDE w:val="0"/>
              <w:autoSpaceDN w:val="0"/>
              <w:adjustRightInd w:val="0"/>
              <w:jc w:val="both"/>
              <w:rPr>
                <w:rFonts w:ascii="Times New Roman" w:hAnsi="Times New Roman" w:cs="Times New Roman"/>
                <w:color w:val="000000"/>
                <w:kern w:val="0"/>
                <w:sz w:val="24"/>
                <w:szCs w:val="24"/>
                <w:lang w:val="kk-KZ"/>
              </w:rPr>
            </w:pPr>
            <w:r w:rsidRPr="00CF18CD">
              <w:rPr>
                <w:rFonts w:ascii="Times New Roman" w:hAnsi="Times New Roman" w:cs="Times New Roman"/>
                <w:color w:val="000000"/>
                <w:kern w:val="0"/>
                <w:sz w:val="24"/>
                <w:szCs w:val="24"/>
                <w:lang w:val="kk-KZ"/>
              </w:rPr>
              <w:t>6.3.1 ҚР құрылыс нормалары мен ережелеріне сәйкес іске қосу-баптау жұмыстарының бағдарламасына сәйкес Тапсырыс берушімен сынақтардың басталу мерзімдерін алдын ала келісе отырып, өлшеу хаттамалары мен сынау актілерін ұсына отырып, қосалқы объектілерге жеке сынақтар жүргізу.</w:t>
            </w:r>
          </w:p>
          <w:p w14:paraId="31F999C2" w14:textId="77777777" w:rsidR="000C022B" w:rsidRPr="00CF18CD" w:rsidRDefault="000C022B" w:rsidP="000C022B">
            <w:pPr>
              <w:autoSpaceDE w:val="0"/>
              <w:autoSpaceDN w:val="0"/>
              <w:adjustRightInd w:val="0"/>
              <w:jc w:val="both"/>
              <w:rPr>
                <w:rFonts w:ascii="Times New Roman" w:hAnsi="Times New Roman" w:cs="Times New Roman"/>
                <w:color w:val="000000"/>
                <w:kern w:val="0"/>
                <w:sz w:val="24"/>
                <w:szCs w:val="24"/>
                <w:lang w:val="kk-KZ"/>
              </w:rPr>
            </w:pPr>
            <w:r w:rsidRPr="00CF18CD">
              <w:rPr>
                <w:rFonts w:ascii="Times New Roman" w:hAnsi="Times New Roman" w:cs="Times New Roman"/>
                <w:color w:val="000000"/>
                <w:kern w:val="0"/>
                <w:sz w:val="24"/>
                <w:szCs w:val="24"/>
                <w:lang w:val="kk-KZ"/>
              </w:rPr>
              <w:t>6.3.2 жабдықты сатып алуға және жеткізуге шарттар жасасу кезінде іске қосу-баптау жұмыстарына арналған шығындарды көздеуге міндетті</w:t>
            </w:r>
          </w:p>
          <w:p w14:paraId="4F8C7C85" w14:textId="77777777" w:rsidR="000C022B" w:rsidRPr="00CF18CD" w:rsidRDefault="000C022B" w:rsidP="000C022B">
            <w:pPr>
              <w:autoSpaceDE w:val="0"/>
              <w:autoSpaceDN w:val="0"/>
              <w:adjustRightInd w:val="0"/>
              <w:jc w:val="both"/>
              <w:rPr>
                <w:rFonts w:ascii="Times New Roman" w:hAnsi="Times New Roman" w:cs="Times New Roman"/>
                <w:color w:val="000000"/>
                <w:kern w:val="0"/>
                <w:sz w:val="24"/>
                <w:szCs w:val="24"/>
                <w:lang w:val="kk-KZ"/>
              </w:rPr>
            </w:pPr>
            <w:r w:rsidRPr="00CF18CD">
              <w:rPr>
                <w:rFonts w:ascii="Times New Roman" w:hAnsi="Times New Roman" w:cs="Times New Roman"/>
                <w:color w:val="000000"/>
                <w:kern w:val="0"/>
                <w:sz w:val="24"/>
                <w:szCs w:val="24"/>
                <w:lang w:val="kk-KZ"/>
              </w:rPr>
              <w:t>6.3.3 объектінің іске қосу-реттеу жұмыстарының бағдарламасын әзірлеуге және ҚР-да қолданылып жүрген нормалар мен ережелерге сәйкес барлық қажетті іске қосу-реттеу жұмыстарын (механикалық, электрлік және БӨАжА), сынақтарды жүргізуге тиіс.</w:t>
            </w:r>
          </w:p>
          <w:p w14:paraId="5B91DA60" w14:textId="77777777" w:rsidR="000C022B" w:rsidRPr="00CF18CD" w:rsidRDefault="000C022B" w:rsidP="000C022B">
            <w:pPr>
              <w:autoSpaceDE w:val="0"/>
              <w:autoSpaceDN w:val="0"/>
              <w:adjustRightInd w:val="0"/>
              <w:jc w:val="both"/>
              <w:rPr>
                <w:rFonts w:ascii="Times New Roman" w:hAnsi="Times New Roman" w:cs="Times New Roman"/>
                <w:color w:val="000000"/>
                <w:kern w:val="0"/>
                <w:sz w:val="24"/>
                <w:szCs w:val="24"/>
                <w:lang w:val="kk-KZ"/>
              </w:rPr>
            </w:pPr>
            <w:r w:rsidRPr="00CF18CD">
              <w:rPr>
                <w:rFonts w:ascii="Times New Roman" w:hAnsi="Times New Roman" w:cs="Times New Roman"/>
                <w:color w:val="000000"/>
                <w:kern w:val="0"/>
                <w:sz w:val="24"/>
                <w:szCs w:val="24"/>
                <w:lang w:val="kk-KZ"/>
              </w:rPr>
              <w:t>6.3.4. Мердігерде барлық шығыс материалдары (коррозия ингибиторы, гидрат түзілу ингибиторы және т.б.), жабдықтар, іске қосу - баптау жұмыстарын орындау үшін коммуникация қызметтері болуы тиіс.</w:t>
            </w:r>
          </w:p>
          <w:p w14:paraId="78DB10EA" w14:textId="05736979" w:rsidR="00315F6E" w:rsidRPr="00CF18CD" w:rsidRDefault="000C022B" w:rsidP="000C022B">
            <w:pPr>
              <w:autoSpaceDE w:val="0"/>
              <w:autoSpaceDN w:val="0"/>
              <w:adjustRightInd w:val="0"/>
              <w:jc w:val="both"/>
              <w:rPr>
                <w:rFonts w:ascii="Times New Roman" w:hAnsi="Times New Roman" w:cs="Times New Roman"/>
                <w:color w:val="000000"/>
                <w:kern w:val="0"/>
                <w:sz w:val="24"/>
                <w:szCs w:val="24"/>
                <w:lang w:val="kk-KZ"/>
              </w:rPr>
            </w:pPr>
            <w:r w:rsidRPr="00CF18CD">
              <w:rPr>
                <w:rFonts w:ascii="Times New Roman" w:hAnsi="Times New Roman" w:cs="Times New Roman"/>
                <w:color w:val="000000"/>
                <w:kern w:val="0"/>
                <w:sz w:val="24"/>
                <w:szCs w:val="24"/>
                <w:lang w:val="kk-KZ"/>
              </w:rPr>
              <w:t xml:space="preserve">6.3.5. Мердігер өлшеу хаттамаларын ұсына отырып, нормалар мен </w:t>
            </w:r>
            <w:r w:rsidRPr="00CF18CD">
              <w:rPr>
                <w:rFonts w:ascii="Times New Roman" w:hAnsi="Times New Roman" w:cs="Times New Roman"/>
                <w:color w:val="000000"/>
                <w:kern w:val="0"/>
                <w:sz w:val="24"/>
                <w:szCs w:val="24"/>
                <w:lang w:val="kk-KZ"/>
              </w:rPr>
              <w:lastRenderedPageBreak/>
              <w:t>ережелерге сәйкес кешенді сынақ және іске қосу-реттеу жұмыстарын жүргізуі тиіс.</w:t>
            </w:r>
          </w:p>
        </w:tc>
      </w:tr>
      <w:tr w:rsidR="004243C2" w:rsidRPr="00F4014E" w14:paraId="49CEBD70" w14:textId="77777777" w:rsidTr="007F5D9C">
        <w:tc>
          <w:tcPr>
            <w:tcW w:w="567" w:type="dxa"/>
          </w:tcPr>
          <w:p w14:paraId="1095B68F" w14:textId="77777777" w:rsidR="004243C2" w:rsidRPr="00CF18CD" w:rsidRDefault="004243C2">
            <w:pPr>
              <w:autoSpaceDE w:val="0"/>
              <w:autoSpaceDN w:val="0"/>
              <w:adjustRightInd w:val="0"/>
              <w:rPr>
                <w:rFonts w:ascii="Times New Roman" w:hAnsi="Times New Roman" w:cs="Times New Roman"/>
                <w:color w:val="000000"/>
                <w:kern w:val="0"/>
                <w:sz w:val="20"/>
                <w:szCs w:val="20"/>
                <w:lang w:val="kk-KZ"/>
              </w:rPr>
            </w:pPr>
          </w:p>
        </w:tc>
        <w:tc>
          <w:tcPr>
            <w:tcW w:w="2553" w:type="dxa"/>
          </w:tcPr>
          <w:p w14:paraId="10197D4E" w14:textId="77777777" w:rsidR="000C022B" w:rsidRPr="00CF18CD" w:rsidRDefault="000C022B" w:rsidP="000C022B">
            <w:pPr>
              <w:autoSpaceDE w:val="0"/>
              <w:autoSpaceDN w:val="0"/>
              <w:adjustRightInd w:val="0"/>
              <w:rPr>
                <w:rFonts w:ascii="Times New Roman" w:hAnsi="Times New Roman" w:cs="Times New Roman"/>
                <w:color w:val="000000"/>
                <w:kern w:val="0"/>
                <w:sz w:val="24"/>
                <w:szCs w:val="24"/>
                <w:lang w:val="kk-KZ"/>
              </w:rPr>
            </w:pPr>
            <w:r w:rsidRPr="00CF18CD">
              <w:rPr>
                <w:rFonts w:ascii="Times New Roman" w:hAnsi="Times New Roman" w:cs="Times New Roman"/>
                <w:color w:val="000000"/>
                <w:kern w:val="0"/>
                <w:sz w:val="24"/>
                <w:szCs w:val="24"/>
                <w:lang w:val="kk-KZ"/>
              </w:rPr>
              <w:t>6.4. Жабдық,</w:t>
            </w:r>
          </w:p>
          <w:p w14:paraId="3CE8DBB9" w14:textId="77777777" w:rsidR="000C022B" w:rsidRPr="00CF18CD" w:rsidRDefault="000C022B" w:rsidP="000C022B">
            <w:pPr>
              <w:autoSpaceDE w:val="0"/>
              <w:autoSpaceDN w:val="0"/>
              <w:adjustRightInd w:val="0"/>
              <w:rPr>
                <w:rFonts w:ascii="Times New Roman" w:hAnsi="Times New Roman" w:cs="Times New Roman"/>
                <w:color w:val="000000"/>
                <w:kern w:val="0"/>
                <w:sz w:val="24"/>
                <w:szCs w:val="24"/>
                <w:lang w:val="kk-KZ"/>
              </w:rPr>
            </w:pPr>
            <w:r w:rsidRPr="00CF18CD">
              <w:rPr>
                <w:rFonts w:ascii="Times New Roman" w:hAnsi="Times New Roman" w:cs="Times New Roman"/>
                <w:color w:val="000000"/>
                <w:kern w:val="0"/>
                <w:sz w:val="24"/>
                <w:szCs w:val="24"/>
                <w:lang w:val="kk-KZ"/>
              </w:rPr>
              <w:t>қолданылатын және</w:t>
            </w:r>
          </w:p>
          <w:p w14:paraId="4C421F80" w14:textId="77777777" w:rsidR="000C022B" w:rsidRPr="00CF18CD" w:rsidRDefault="000C022B" w:rsidP="000C022B">
            <w:pPr>
              <w:autoSpaceDE w:val="0"/>
              <w:autoSpaceDN w:val="0"/>
              <w:adjustRightInd w:val="0"/>
              <w:rPr>
                <w:rFonts w:ascii="Times New Roman" w:hAnsi="Times New Roman" w:cs="Times New Roman"/>
                <w:color w:val="000000"/>
                <w:kern w:val="0"/>
                <w:sz w:val="24"/>
                <w:szCs w:val="24"/>
                <w:lang w:val="kk-KZ"/>
              </w:rPr>
            </w:pPr>
            <w:r w:rsidRPr="00CF18CD">
              <w:rPr>
                <w:rFonts w:ascii="Times New Roman" w:hAnsi="Times New Roman" w:cs="Times New Roman"/>
                <w:color w:val="000000"/>
                <w:kern w:val="0"/>
                <w:sz w:val="24"/>
                <w:szCs w:val="24"/>
                <w:lang w:val="kk-KZ"/>
              </w:rPr>
              <w:t>мердігер сатып алатын</w:t>
            </w:r>
          </w:p>
          <w:p w14:paraId="1FBF3C6E" w14:textId="77777777" w:rsidR="000C022B" w:rsidRPr="00CF18CD" w:rsidRDefault="000C022B" w:rsidP="000C022B">
            <w:pPr>
              <w:autoSpaceDE w:val="0"/>
              <w:autoSpaceDN w:val="0"/>
              <w:adjustRightInd w:val="0"/>
              <w:rPr>
                <w:rFonts w:ascii="Times New Roman" w:hAnsi="Times New Roman" w:cs="Times New Roman"/>
                <w:color w:val="000000"/>
                <w:kern w:val="0"/>
                <w:sz w:val="24"/>
                <w:szCs w:val="24"/>
                <w:lang w:val="kk-KZ"/>
              </w:rPr>
            </w:pPr>
            <w:r w:rsidRPr="00CF18CD">
              <w:rPr>
                <w:rFonts w:ascii="Times New Roman" w:hAnsi="Times New Roman" w:cs="Times New Roman"/>
                <w:color w:val="000000"/>
                <w:kern w:val="0"/>
                <w:sz w:val="24"/>
                <w:szCs w:val="24"/>
                <w:lang w:val="kk-KZ"/>
              </w:rPr>
              <w:t>құрылыс үшін-</w:t>
            </w:r>
          </w:p>
          <w:p w14:paraId="5A89560D" w14:textId="067E1404" w:rsidR="004243C2" w:rsidRPr="00CF18CD" w:rsidRDefault="000C022B" w:rsidP="000C022B">
            <w:pPr>
              <w:autoSpaceDE w:val="0"/>
              <w:autoSpaceDN w:val="0"/>
              <w:adjustRightInd w:val="0"/>
              <w:rPr>
                <w:rFonts w:ascii="Times New Roman" w:hAnsi="Times New Roman" w:cs="Times New Roman"/>
                <w:color w:val="000000"/>
                <w:kern w:val="0"/>
                <w:sz w:val="24"/>
                <w:szCs w:val="24"/>
                <w:lang w:val="kk-KZ"/>
              </w:rPr>
            </w:pPr>
            <w:r w:rsidRPr="00CF18CD">
              <w:rPr>
                <w:rFonts w:ascii="Times New Roman" w:hAnsi="Times New Roman" w:cs="Times New Roman"/>
                <w:color w:val="000000"/>
                <w:kern w:val="0"/>
                <w:sz w:val="24"/>
                <w:szCs w:val="24"/>
                <w:lang w:val="kk-KZ"/>
              </w:rPr>
              <w:t>монтаждау жұмыстары.</w:t>
            </w:r>
          </w:p>
        </w:tc>
        <w:tc>
          <w:tcPr>
            <w:tcW w:w="7654" w:type="dxa"/>
          </w:tcPr>
          <w:p w14:paraId="42C4B20E" w14:textId="77777777" w:rsidR="000C022B" w:rsidRPr="00CF18CD" w:rsidRDefault="000C022B" w:rsidP="000C022B">
            <w:pPr>
              <w:autoSpaceDE w:val="0"/>
              <w:autoSpaceDN w:val="0"/>
              <w:adjustRightInd w:val="0"/>
              <w:jc w:val="both"/>
              <w:rPr>
                <w:rFonts w:ascii="Times New Roman" w:hAnsi="Times New Roman" w:cs="Times New Roman"/>
                <w:kern w:val="0"/>
                <w:sz w:val="24"/>
                <w:szCs w:val="24"/>
                <w:lang w:val="kk-KZ"/>
              </w:rPr>
            </w:pPr>
            <w:r w:rsidRPr="00CF18CD">
              <w:rPr>
                <w:rFonts w:ascii="Times New Roman" w:hAnsi="Times New Roman" w:cs="Times New Roman"/>
                <w:kern w:val="0"/>
                <w:sz w:val="24"/>
                <w:szCs w:val="24"/>
                <w:lang w:val="kk-KZ"/>
              </w:rPr>
              <w:t>6.4.1 құрылыс-монтаждау жұмыстарын сапалы орындау үшін барлық қажетті жабдықтардың, құралдар мен техниканың болуы.</w:t>
            </w:r>
          </w:p>
          <w:p w14:paraId="0EEF9596" w14:textId="77777777" w:rsidR="000C022B" w:rsidRPr="00CF18CD" w:rsidRDefault="000C022B" w:rsidP="000C022B">
            <w:pPr>
              <w:autoSpaceDE w:val="0"/>
              <w:autoSpaceDN w:val="0"/>
              <w:adjustRightInd w:val="0"/>
              <w:jc w:val="both"/>
              <w:rPr>
                <w:rFonts w:ascii="Times New Roman" w:hAnsi="Times New Roman" w:cs="Times New Roman"/>
                <w:kern w:val="0"/>
                <w:sz w:val="24"/>
                <w:szCs w:val="24"/>
                <w:lang w:val="kk-KZ"/>
              </w:rPr>
            </w:pPr>
            <w:r w:rsidRPr="00CF18CD">
              <w:rPr>
                <w:rFonts w:ascii="Times New Roman" w:hAnsi="Times New Roman" w:cs="Times New Roman"/>
                <w:kern w:val="0"/>
                <w:sz w:val="24"/>
                <w:szCs w:val="24"/>
                <w:lang w:val="kk-KZ"/>
              </w:rPr>
              <w:t>6.4.2 іске қосу-баптау жұмыстарын орындау үшін барлық қажетті шығын материалдары, жабдықтар, коммуникация қызметтері болуы тиіс.</w:t>
            </w:r>
          </w:p>
          <w:p w14:paraId="184A4E72" w14:textId="77777777" w:rsidR="000C022B" w:rsidRPr="00CF18CD" w:rsidRDefault="000C022B" w:rsidP="000C022B">
            <w:pPr>
              <w:autoSpaceDE w:val="0"/>
              <w:autoSpaceDN w:val="0"/>
              <w:adjustRightInd w:val="0"/>
              <w:jc w:val="both"/>
              <w:rPr>
                <w:rFonts w:ascii="Times New Roman" w:hAnsi="Times New Roman" w:cs="Times New Roman"/>
                <w:kern w:val="0"/>
                <w:sz w:val="24"/>
                <w:szCs w:val="24"/>
                <w:lang w:val="kk-KZ"/>
              </w:rPr>
            </w:pPr>
            <w:r w:rsidRPr="00CF18CD">
              <w:rPr>
                <w:rFonts w:ascii="Times New Roman" w:hAnsi="Times New Roman" w:cs="Times New Roman"/>
                <w:kern w:val="0"/>
                <w:sz w:val="24"/>
                <w:szCs w:val="24"/>
                <w:lang w:val="kk-KZ"/>
              </w:rPr>
              <w:t>6.4.3 жұмыстарды орындаудың барлық уақытында жанар-жағармай материалдарының барлық түрлері болуы тиіс.</w:t>
            </w:r>
          </w:p>
          <w:p w14:paraId="75B032AB" w14:textId="77777777" w:rsidR="000C022B" w:rsidRPr="00CF18CD" w:rsidRDefault="000C022B" w:rsidP="000C022B">
            <w:pPr>
              <w:autoSpaceDE w:val="0"/>
              <w:autoSpaceDN w:val="0"/>
              <w:adjustRightInd w:val="0"/>
              <w:jc w:val="both"/>
              <w:rPr>
                <w:rFonts w:ascii="Times New Roman" w:hAnsi="Times New Roman" w:cs="Times New Roman"/>
                <w:kern w:val="0"/>
                <w:sz w:val="24"/>
                <w:szCs w:val="24"/>
                <w:lang w:val="kk-KZ"/>
              </w:rPr>
            </w:pPr>
            <w:r w:rsidRPr="00CF18CD">
              <w:rPr>
                <w:rFonts w:ascii="Times New Roman" w:hAnsi="Times New Roman" w:cs="Times New Roman"/>
                <w:kern w:val="0"/>
                <w:sz w:val="24"/>
                <w:szCs w:val="24"/>
                <w:lang w:val="kk-KZ"/>
              </w:rPr>
              <w:t>6.4.4 барлық техника техникалық жарамды күйде және жұмыс кезінде пайдалану кезінде қауіпсіз болуы тиіс.</w:t>
            </w:r>
          </w:p>
          <w:p w14:paraId="0394C05D" w14:textId="77777777" w:rsidR="000C022B" w:rsidRPr="00CF18CD" w:rsidRDefault="000C022B" w:rsidP="000C022B">
            <w:pPr>
              <w:autoSpaceDE w:val="0"/>
              <w:autoSpaceDN w:val="0"/>
              <w:adjustRightInd w:val="0"/>
              <w:jc w:val="both"/>
              <w:rPr>
                <w:rFonts w:ascii="Times New Roman" w:hAnsi="Times New Roman" w:cs="Times New Roman"/>
                <w:kern w:val="0"/>
                <w:sz w:val="24"/>
                <w:szCs w:val="24"/>
                <w:lang w:val="kk-KZ"/>
              </w:rPr>
            </w:pPr>
            <w:r w:rsidRPr="00CF18CD">
              <w:rPr>
                <w:rFonts w:ascii="Times New Roman" w:hAnsi="Times New Roman" w:cs="Times New Roman"/>
                <w:kern w:val="0"/>
                <w:sz w:val="24"/>
                <w:szCs w:val="24"/>
                <w:lang w:val="kk-KZ"/>
              </w:rPr>
              <w:t>6.4.5 техникалық қызмет көрсетуді қоса алғанда, жабдықтар, арнайы техника және автомашиналар бойынша барлық шығыстар үшін, сондай-ақ бұзылған, жоғалған немесе бүлінген жағдайда оларды 1 тәулік ішінде дереу ауыстыру жөніндегі шығыстар үшін жауапты болуға тиіс.</w:t>
            </w:r>
          </w:p>
          <w:p w14:paraId="61B72336" w14:textId="7CA4552C" w:rsidR="004243C2" w:rsidRPr="00CF18CD" w:rsidRDefault="000C022B" w:rsidP="000C022B">
            <w:pPr>
              <w:autoSpaceDE w:val="0"/>
              <w:autoSpaceDN w:val="0"/>
              <w:adjustRightInd w:val="0"/>
              <w:jc w:val="both"/>
              <w:rPr>
                <w:rFonts w:ascii="Times New Roman" w:hAnsi="Times New Roman" w:cs="Times New Roman"/>
                <w:kern w:val="0"/>
                <w:sz w:val="24"/>
                <w:szCs w:val="24"/>
                <w:lang w:val="kk-KZ"/>
              </w:rPr>
            </w:pPr>
            <w:r w:rsidRPr="00CF18CD">
              <w:rPr>
                <w:rFonts w:ascii="Times New Roman" w:hAnsi="Times New Roman" w:cs="Times New Roman"/>
                <w:kern w:val="0"/>
                <w:sz w:val="24"/>
                <w:szCs w:val="24"/>
                <w:lang w:val="kk-KZ"/>
              </w:rPr>
              <w:t>6.4.6 объект бойынша құрылыс-монтаждау жұмыстары үшін сатып алынатын барлық жабдықтар мен материалдар жобалық құжаттамаға сәйкес келуі, жаңа болуы тиіс және Шартқа қол қойылған сәттен бастап күнтізбелік 20 күн ішінде дайындаушы зауыттың тиісті паспорттары мен сертификаттарын ұсына отырып, Тапсырыс берушімен жазбаша түрде алдын ала келісілуі тиіс. ҚР-да тексеру туралы сертификаттардың және қолдануға рұқсаттардың түрлері, саны, бар екендігі туралы белгісі көрсетілген жабдықтардың тізбесін ұсынуға міндетті.</w:t>
            </w:r>
          </w:p>
        </w:tc>
      </w:tr>
      <w:tr w:rsidR="004243C2" w:rsidRPr="00F4014E" w14:paraId="00534213" w14:textId="77777777" w:rsidTr="007F5D9C">
        <w:tc>
          <w:tcPr>
            <w:tcW w:w="567" w:type="dxa"/>
          </w:tcPr>
          <w:p w14:paraId="44A48A3C" w14:textId="77777777" w:rsidR="004243C2" w:rsidRPr="00CF18CD" w:rsidRDefault="004243C2">
            <w:pPr>
              <w:autoSpaceDE w:val="0"/>
              <w:autoSpaceDN w:val="0"/>
              <w:adjustRightInd w:val="0"/>
              <w:rPr>
                <w:rFonts w:ascii="Times New Roman" w:hAnsi="Times New Roman" w:cs="Times New Roman"/>
                <w:color w:val="000000"/>
                <w:kern w:val="0"/>
                <w:sz w:val="20"/>
                <w:szCs w:val="20"/>
                <w:lang w:val="kk-KZ"/>
              </w:rPr>
            </w:pPr>
          </w:p>
        </w:tc>
        <w:tc>
          <w:tcPr>
            <w:tcW w:w="2553" w:type="dxa"/>
          </w:tcPr>
          <w:p w14:paraId="77D76C4C" w14:textId="77777777" w:rsidR="000C022B" w:rsidRPr="00CF18CD" w:rsidRDefault="000C022B" w:rsidP="000C022B">
            <w:pPr>
              <w:autoSpaceDE w:val="0"/>
              <w:autoSpaceDN w:val="0"/>
              <w:adjustRightInd w:val="0"/>
              <w:rPr>
                <w:rFonts w:ascii="Times New Roman" w:hAnsi="Times New Roman" w:cs="Times New Roman"/>
                <w:color w:val="000000"/>
                <w:kern w:val="0"/>
                <w:sz w:val="24"/>
                <w:szCs w:val="24"/>
                <w:lang w:val="kk-KZ"/>
              </w:rPr>
            </w:pPr>
            <w:r w:rsidRPr="00CF18CD">
              <w:rPr>
                <w:rFonts w:ascii="Times New Roman" w:hAnsi="Times New Roman" w:cs="Times New Roman"/>
                <w:color w:val="000000"/>
                <w:kern w:val="0"/>
                <w:sz w:val="24"/>
                <w:szCs w:val="24"/>
                <w:lang w:val="kk-KZ"/>
              </w:rPr>
              <w:t>6.5. Мұнай кәсіпшілігі</w:t>
            </w:r>
          </w:p>
          <w:p w14:paraId="1E628BE2" w14:textId="77777777" w:rsidR="000C022B" w:rsidRPr="00CF18CD" w:rsidRDefault="000C022B" w:rsidP="000C022B">
            <w:pPr>
              <w:autoSpaceDE w:val="0"/>
              <w:autoSpaceDN w:val="0"/>
              <w:adjustRightInd w:val="0"/>
              <w:rPr>
                <w:rFonts w:ascii="Times New Roman" w:hAnsi="Times New Roman" w:cs="Times New Roman"/>
                <w:color w:val="000000"/>
                <w:kern w:val="0"/>
                <w:sz w:val="24"/>
                <w:szCs w:val="24"/>
                <w:lang w:val="kk-KZ"/>
              </w:rPr>
            </w:pPr>
            <w:r w:rsidRPr="00CF18CD">
              <w:rPr>
                <w:rFonts w:ascii="Times New Roman" w:hAnsi="Times New Roman" w:cs="Times New Roman"/>
                <w:color w:val="000000"/>
                <w:kern w:val="0"/>
                <w:sz w:val="24"/>
                <w:szCs w:val="24"/>
                <w:lang w:val="kk-KZ"/>
              </w:rPr>
              <w:t>жабдық (бұдан әрі-</w:t>
            </w:r>
          </w:p>
          <w:p w14:paraId="459D22B6" w14:textId="77777777" w:rsidR="000C022B" w:rsidRPr="00CF18CD" w:rsidRDefault="000C022B" w:rsidP="000C022B">
            <w:pPr>
              <w:autoSpaceDE w:val="0"/>
              <w:autoSpaceDN w:val="0"/>
              <w:adjustRightInd w:val="0"/>
              <w:rPr>
                <w:rFonts w:ascii="Times New Roman" w:hAnsi="Times New Roman" w:cs="Times New Roman"/>
                <w:color w:val="000000"/>
                <w:kern w:val="0"/>
                <w:sz w:val="24"/>
                <w:szCs w:val="24"/>
                <w:lang w:val="kk-KZ"/>
              </w:rPr>
            </w:pPr>
            <w:r w:rsidRPr="00CF18CD">
              <w:rPr>
                <w:rFonts w:ascii="Times New Roman" w:hAnsi="Times New Roman" w:cs="Times New Roman"/>
                <w:color w:val="000000"/>
                <w:kern w:val="0"/>
                <w:sz w:val="24"/>
                <w:szCs w:val="24"/>
                <w:lang w:val="kk-KZ"/>
              </w:rPr>
              <w:t>ҮЕҰ), құбырлар,</w:t>
            </w:r>
          </w:p>
          <w:p w14:paraId="77580120" w14:textId="38497024" w:rsidR="004243C2" w:rsidRPr="00CF18CD" w:rsidRDefault="000C022B" w:rsidP="000C022B">
            <w:pPr>
              <w:autoSpaceDE w:val="0"/>
              <w:autoSpaceDN w:val="0"/>
              <w:adjustRightInd w:val="0"/>
              <w:rPr>
                <w:rFonts w:ascii="Times New Roman" w:hAnsi="Times New Roman" w:cs="Times New Roman"/>
                <w:color w:val="000000"/>
                <w:kern w:val="0"/>
                <w:sz w:val="24"/>
                <w:szCs w:val="24"/>
                <w:lang w:val="kk-KZ"/>
              </w:rPr>
            </w:pPr>
            <w:r w:rsidRPr="00CF18CD">
              <w:rPr>
                <w:rFonts w:ascii="Times New Roman" w:hAnsi="Times New Roman" w:cs="Times New Roman"/>
                <w:color w:val="000000"/>
                <w:kern w:val="0"/>
                <w:sz w:val="24"/>
                <w:szCs w:val="24"/>
                <w:lang w:val="kk-KZ"/>
              </w:rPr>
              <w:t>бекіту арматурасы.</w:t>
            </w:r>
          </w:p>
        </w:tc>
        <w:tc>
          <w:tcPr>
            <w:tcW w:w="7654" w:type="dxa"/>
          </w:tcPr>
          <w:p w14:paraId="063026F5" w14:textId="018FA187" w:rsidR="004243C2" w:rsidRPr="00CF18CD" w:rsidRDefault="000C022B" w:rsidP="004243C2">
            <w:pPr>
              <w:autoSpaceDE w:val="0"/>
              <w:autoSpaceDN w:val="0"/>
              <w:adjustRightInd w:val="0"/>
              <w:jc w:val="both"/>
              <w:rPr>
                <w:rFonts w:ascii="Times New Roman" w:hAnsi="Times New Roman" w:cs="Times New Roman"/>
                <w:kern w:val="0"/>
                <w:sz w:val="24"/>
                <w:szCs w:val="24"/>
                <w:lang w:val="kk-KZ"/>
              </w:rPr>
            </w:pPr>
            <w:r w:rsidRPr="00CF18CD">
              <w:rPr>
                <w:rFonts w:ascii="Times New Roman" w:hAnsi="Times New Roman" w:cs="Times New Roman"/>
                <w:kern w:val="0"/>
                <w:sz w:val="24"/>
                <w:szCs w:val="24"/>
                <w:lang w:val="kk-KZ"/>
              </w:rPr>
              <w:t>6.5.1 ҮЕҰ-ның қауіпсіз пайдаланылуын қамтамасыз ету үшін күкіртсутектің, көмірқышқыл газының әсерінен беріктігін, герметикалығын, коррозияға төзімділігін қамтамасыз ететін тасымалданатын ортаның технологиялық процестерінің параметрлерін, құрамдас құрамын және коррозиялық-агрессивтілік сипаттамаларын ескере отырып, қолданыстағы нормативтік актілерге сәйкес.</w:t>
            </w:r>
          </w:p>
        </w:tc>
      </w:tr>
      <w:tr w:rsidR="007F5D9C" w:rsidRPr="00CF18CD" w14:paraId="2861DF00" w14:textId="77777777" w:rsidTr="007F5D9C">
        <w:tc>
          <w:tcPr>
            <w:tcW w:w="567" w:type="dxa"/>
          </w:tcPr>
          <w:p w14:paraId="5A859EAA" w14:textId="77777777" w:rsidR="007F5D9C" w:rsidRPr="00CF18CD" w:rsidRDefault="007F5D9C">
            <w:pPr>
              <w:autoSpaceDE w:val="0"/>
              <w:autoSpaceDN w:val="0"/>
              <w:adjustRightInd w:val="0"/>
              <w:rPr>
                <w:rFonts w:ascii="Times New Roman" w:hAnsi="Times New Roman" w:cs="Times New Roman"/>
                <w:color w:val="000000"/>
                <w:kern w:val="0"/>
                <w:sz w:val="20"/>
                <w:szCs w:val="20"/>
                <w:lang w:val="kk-KZ"/>
              </w:rPr>
            </w:pPr>
          </w:p>
        </w:tc>
        <w:tc>
          <w:tcPr>
            <w:tcW w:w="2553" w:type="dxa"/>
          </w:tcPr>
          <w:p w14:paraId="1C81BF4C" w14:textId="77777777" w:rsidR="000C022B" w:rsidRPr="00CF18CD" w:rsidRDefault="000C022B" w:rsidP="000C022B">
            <w:pPr>
              <w:autoSpaceDE w:val="0"/>
              <w:autoSpaceDN w:val="0"/>
              <w:adjustRightInd w:val="0"/>
              <w:rPr>
                <w:rFonts w:ascii="Times New Roman" w:hAnsi="Times New Roman" w:cs="Times New Roman"/>
                <w:color w:val="000000"/>
                <w:kern w:val="0"/>
                <w:sz w:val="24"/>
                <w:szCs w:val="24"/>
                <w:lang w:val="kk-KZ"/>
              </w:rPr>
            </w:pPr>
            <w:r w:rsidRPr="00CF18CD">
              <w:rPr>
                <w:rFonts w:ascii="Times New Roman" w:hAnsi="Times New Roman" w:cs="Times New Roman"/>
                <w:color w:val="000000"/>
                <w:kern w:val="0"/>
                <w:sz w:val="24"/>
                <w:szCs w:val="24"/>
                <w:lang w:val="kk-KZ"/>
              </w:rPr>
              <w:t>6.6. Тендерлік өтінім</w:t>
            </w:r>
          </w:p>
          <w:p w14:paraId="5324D0E6" w14:textId="38948EFE" w:rsidR="007F5D9C" w:rsidRPr="00CF18CD" w:rsidRDefault="000C022B" w:rsidP="000C022B">
            <w:pPr>
              <w:autoSpaceDE w:val="0"/>
              <w:autoSpaceDN w:val="0"/>
              <w:adjustRightInd w:val="0"/>
              <w:rPr>
                <w:rFonts w:ascii="Times New Roman" w:hAnsi="Times New Roman" w:cs="Times New Roman"/>
                <w:color w:val="000000"/>
                <w:kern w:val="0"/>
                <w:sz w:val="24"/>
                <w:szCs w:val="24"/>
                <w:lang w:val="kk-KZ"/>
              </w:rPr>
            </w:pPr>
            <w:r w:rsidRPr="00CF18CD">
              <w:rPr>
                <w:rFonts w:ascii="Times New Roman" w:hAnsi="Times New Roman" w:cs="Times New Roman"/>
                <w:color w:val="000000"/>
                <w:kern w:val="0"/>
                <w:sz w:val="24"/>
                <w:szCs w:val="24"/>
                <w:lang w:val="kk-KZ"/>
              </w:rPr>
              <w:t>Мердігер (талаптар) мыналарды қамтуы тиіс</w:t>
            </w:r>
          </w:p>
        </w:tc>
        <w:tc>
          <w:tcPr>
            <w:tcW w:w="7654" w:type="dxa"/>
          </w:tcPr>
          <w:p w14:paraId="1FBDB275" w14:textId="77777777" w:rsidR="000C022B" w:rsidRPr="00CF18CD" w:rsidRDefault="000C022B" w:rsidP="000C022B">
            <w:pPr>
              <w:autoSpaceDE w:val="0"/>
              <w:autoSpaceDN w:val="0"/>
              <w:adjustRightInd w:val="0"/>
              <w:jc w:val="both"/>
              <w:rPr>
                <w:rFonts w:ascii="Times New Roman" w:hAnsi="Times New Roman" w:cs="Times New Roman"/>
                <w:kern w:val="0"/>
                <w:sz w:val="24"/>
                <w:szCs w:val="24"/>
                <w:lang w:val="kk-KZ"/>
              </w:rPr>
            </w:pPr>
            <w:r w:rsidRPr="00CF18CD">
              <w:rPr>
                <w:rFonts w:ascii="Times New Roman" w:hAnsi="Times New Roman" w:cs="Times New Roman"/>
                <w:kern w:val="0"/>
                <w:sz w:val="24"/>
                <w:szCs w:val="24"/>
                <w:lang w:val="kk-KZ"/>
              </w:rPr>
              <w:t>6.6.1 мердігердің келесі кіші түрлері бар 1 санаттағы құрылыс-монтаждау жұмыстарына лицензиясы болуы тиіс.</w:t>
            </w:r>
          </w:p>
          <w:p w14:paraId="4B73F531" w14:textId="77777777" w:rsidR="000C022B" w:rsidRPr="00CF18CD" w:rsidRDefault="000C022B" w:rsidP="000C022B">
            <w:pPr>
              <w:autoSpaceDE w:val="0"/>
              <w:autoSpaceDN w:val="0"/>
              <w:adjustRightInd w:val="0"/>
              <w:jc w:val="both"/>
              <w:rPr>
                <w:rFonts w:ascii="Times New Roman" w:hAnsi="Times New Roman" w:cs="Times New Roman"/>
                <w:kern w:val="0"/>
                <w:sz w:val="24"/>
                <w:szCs w:val="24"/>
                <w:lang w:val="kk-KZ"/>
              </w:rPr>
            </w:pPr>
            <w:r w:rsidRPr="00CF18CD">
              <w:rPr>
                <w:rFonts w:ascii="Times New Roman" w:hAnsi="Times New Roman" w:cs="Times New Roman"/>
                <w:kern w:val="0"/>
                <w:sz w:val="24"/>
                <w:szCs w:val="24"/>
                <w:lang w:val="kk-KZ"/>
              </w:rPr>
              <w:t>1. Топырақтағы арнайы жұмыстар, оның ішінде:</w:t>
            </w:r>
          </w:p>
          <w:p w14:paraId="3A92259A" w14:textId="77777777" w:rsidR="000C022B" w:rsidRPr="00CF18CD" w:rsidRDefault="000C022B" w:rsidP="000C022B">
            <w:pPr>
              <w:autoSpaceDE w:val="0"/>
              <w:autoSpaceDN w:val="0"/>
              <w:adjustRightInd w:val="0"/>
              <w:jc w:val="both"/>
              <w:rPr>
                <w:rFonts w:ascii="Times New Roman" w:hAnsi="Times New Roman" w:cs="Times New Roman"/>
                <w:kern w:val="0"/>
                <w:sz w:val="24"/>
                <w:szCs w:val="24"/>
                <w:lang w:val="kk-KZ"/>
              </w:rPr>
            </w:pPr>
            <w:r w:rsidRPr="00CF18CD">
              <w:rPr>
                <w:rFonts w:ascii="Times New Roman" w:hAnsi="Times New Roman" w:cs="Times New Roman"/>
                <w:kern w:val="0"/>
                <w:sz w:val="24"/>
                <w:szCs w:val="24"/>
                <w:lang w:val="kk-KZ"/>
              </w:rPr>
              <w:t>1) негіздердің құрылысы</w:t>
            </w:r>
          </w:p>
          <w:p w14:paraId="13B965C1" w14:textId="77777777" w:rsidR="000C022B" w:rsidRPr="00CF18CD" w:rsidRDefault="000C022B" w:rsidP="000C022B">
            <w:pPr>
              <w:autoSpaceDE w:val="0"/>
              <w:autoSpaceDN w:val="0"/>
              <w:adjustRightInd w:val="0"/>
              <w:jc w:val="both"/>
              <w:rPr>
                <w:rFonts w:ascii="Times New Roman" w:hAnsi="Times New Roman" w:cs="Times New Roman"/>
                <w:kern w:val="0"/>
                <w:sz w:val="24"/>
                <w:szCs w:val="24"/>
                <w:lang w:val="kk-KZ"/>
              </w:rPr>
            </w:pPr>
            <w:r w:rsidRPr="00CF18CD">
              <w:rPr>
                <w:rFonts w:ascii="Times New Roman" w:hAnsi="Times New Roman" w:cs="Times New Roman"/>
                <w:kern w:val="0"/>
                <w:sz w:val="24"/>
                <w:szCs w:val="24"/>
                <w:lang w:val="kk-KZ"/>
              </w:rPr>
              <w:t>2. Ғимараттар мен құрылыстардың тірек және (немесе) қоршау конструкцияларын тұрғызу, оның ішінде:</w:t>
            </w:r>
          </w:p>
          <w:p w14:paraId="4A816AAA" w14:textId="77777777" w:rsidR="000C022B" w:rsidRPr="00CF18CD" w:rsidRDefault="000C022B" w:rsidP="000C022B">
            <w:pPr>
              <w:autoSpaceDE w:val="0"/>
              <w:autoSpaceDN w:val="0"/>
              <w:adjustRightInd w:val="0"/>
              <w:jc w:val="both"/>
              <w:rPr>
                <w:rFonts w:ascii="Times New Roman" w:hAnsi="Times New Roman" w:cs="Times New Roman"/>
                <w:kern w:val="0"/>
                <w:sz w:val="24"/>
                <w:szCs w:val="24"/>
                <w:lang w:val="kk-KZ"/>
              </w:rPr>
            </w:pPr>
            <w:r w:rsidRPr="00CF18CD">
              <w:rPr>
                <w:rFonts w:ascii="Times New Roman" w:hAnsi="Times New Roman" w:cs="Times New Roman"/>
                <w:kern w:val="0"/>
                <w:sz w:val="24"/>
                <w:szCs w:val="24"/>
                <w:lang w:val="kk-KZ"/>
              </w:rPr>
              <w:t>1) металл конструкцияларын монтаждау</w:t>
            </w:r>
          </w:p>
          <w:p w14:paraId="61E5D585" w14:textId="77777777" w:rsidR="000C022B" w:rsidRPr="00CF18CD" w:rsidRDefault="000C022B" w:rsidP="000C022B">
            <w:pPr>
              <w:autoSpaceDE w:val="0"/>
              <w:autoSpaceDN w:val="0"/>
              <w:adjustRightInd w:val="0"/>
              <w:jc w:val="both"/>
              <w:rPr>
                <w:rFonts w:ascii="Times New Roman" w:hAnsi="Times New Roman" w:cs="Times New Roman"/>
                <w:kern w:val="0"/>
                <w:sz w:val="24"/>
                <w:szCs w:val="24"/>
                <w:lang w:val="kk-KZ"/>
              </w:rPr>
            </w:pPr>
            <w:r w:rsidRPr="00CF18CD">
              <w:rPr>
                <w:rFonts w:ascii="Times New Roman" w:hAnsi="Times New Roman" w:cs="Times New Roman"/>
                <w:kern w:val="0"/>
                <w:sz w:val="24"/>
                <w:szCs w:val="24"/>
                <w:lang w:val="kk-KZ"/>
              </w:rPr>
              <w:t>2) монолитті құрылғы, сондай-ақ құрама бетон және темірбетон конструкцияларын монтаждау.</w:t>
            </w:r>
          </w:p>
          <w:p w14:paraId="493D4062" w14:textId="77777777" w:rsidR="000C022B" w:rsidRPr="00CF18CD" w:rsidRDefault="000C022B" w:rsidP="000C022B">
            <w:pPr>
              <w:autoSpaceDE w:val="0"/>
              <w:autoSpaceDN w:val="0"/>
              <w:adjustRightInd w:val="0"/>
              <w:jc w:val="both"/>
              <w:rPr>
                <w:rFonts w:ascii="Times New Roman" w:hAnsi="Times New Roman" w:cs="Times New Roman"/>
                <w:kern w:val="0"/>
                <w:sz w:val="24"/>
                <w:szCs w:val="24"/>
                <w:lang w:val="kk-KZ"/>
              </w:rPr>
            </w:pPr>
            <w:r w:rsidRPr="00CF18CD">
              <w:rPr>
                <w:rFonts w:ascii="Times New Roman" w:hAnsi="Times New Roman" w:cs="Times New Roman"/>
                <w:kern w:val="0"/>
                <w:sz w:val="24"/>
                <w:szCs w:val="24"/>
                <w:lang w:val="kk-KZ"/>
              </w:rPr>
              <w:t>3. Күрделі жөндеу мен реконструкциялауды қамтитын желілік құрылыстарды төсеу бойынша арнайы Құрылыс және монтаждау жұмыстары, оның ішінде</w:t>
            </w:r>
          </w:p>
          <w:p w14:paraId="4DDBCD1D" w14:textId="77777777" w:rsidR="000C022B" w:rsidRPr="00CF18CD" w:rsidRDefault="000C022B" w:rsidP="000C022B">
            <w:pPr>
              <w:autoSpaceDE w:val="0"/>
              <w:autoSpaceDN w:val="0"/>
              <w:adjustRightInd w:val="0"/>
              <w:jc w:val="both"/>
              <w:rPr>
                <w:rFonts w:ascii="Times New Roman" w:hAnsi="Times New Roman" w:cs="Times New Roman"/>
                <w:kern w:val="0"/>
                <w:sz w:val="24"/>
                <w:szCs w:val="24"/>
                <w:lang w:val="kk-KZ"/>
              </w:rPr>
            </w:pPr>
            <w:r w:rsidRPr="00CF18CD">
              <w:rPr>
                <w:rFonts w:ascii="Times New Roman" w:hAnsi="Times New Roman" w:cs="Times New Roman"/>
                <w:kern w:val="0"/>
                <w:sz w:val="24"/>
                <w:szCs w:val="24"/>
                <w:lang w:val="kk-KZ"/>
              </w:rPr>
              <w:t>1) мұнай құбырларының кәсіпшілік және магистральдық желілері, газ құбырлары, сондай-ақ мұнай өнімдері құбырларының магистральдық желілері.</w:t>
            </w:r>
          </w:p>
          <w:p w14:paraId="04589F64" w14:textId="77777777" w:rsidR="000C022B" w:rsidRPr="00CF18CD" w:rsidRDefault="000C022B" w:rsidP="000C022B">
            <w:pPr>
              <w:autoSpaceDE w:val="0"/>
              <w:autoSpaceDN w:val="0"/>
              <w:adjustRightInd w:val="0"/>
              <w:jc w:val="both"/>
              <w:rPr>
                <w:rFonts w:ascii="Times New Roman" w:hAnsi="Times New Roman" w:cs="Times New Roman"/>
                <w:kern w:val="0"/>
                <w:sz w:val="24"/>
                <w:szCs w:val="24"/>
                <w:lang w:val="kk-KZ"/>
              </w:rPr>
            </w:pPr>
            <w:r w:rsidRPr="00CF18CD">
              <w:rPr>
                <w:rFonts w:ascii="Times New Roman" w:hAnsi="Times New Roman" w:cs="Times New Roman"/>
                <w:kern w:val="0"/>
                <w:sz w:val="24"/>
                <w:szCs w:val="24"/>
                <w:lang w:val="kk-KZ"/>
              </w:rPr>
              <w:t>4. Күрделі жөндеу мен реконструкциялауды қамтитын инженерлік желілер мен жүйелердің құрылысы, оның ішінде</w:t>
            </w:r>
          </w:p>
          <w:p w14:paraId="56E7683D" w14:textId="77777777" w:rsidR="000C022B" w:rsidRPr="00CF18CD" w:rsidRDefault="000C022B" w:rsidP="000C022B">
            <w:pPr>
              <w:autoSpaceDE w:val="0"/>
              <w:autoSpaceDN w:val="0"/>
              <w:adjustRightInd w:val="0"/>
              <w:jc w:val="both"/>
              <w:rPr>
                <w:rFonts w:ascii="Times New Roman" w:hAnsi="Times New Roman" w:cs="Times New Roman"/>
                <w:kern w:val="0"/>
                <w:sz w:val="24"/>
                <w:szCs w:val="24"/>
                <w:lang w:val="kk-KZ"/>
              </w:rPr>
            </w:pPr>
            <w:r w:rsidRPr="00CF18CD">
              <w:rPr>
                <w:rFonts w:ascii="Times New Roman" w:hAnsi="Times New Roman" w:cs="Times New Roman"/>
                <w:kern w:val="0"/>
                <w:sz w:val="24"/>
                <w:szCs w:val="24"/>
                <w:lang w:val="kk-KZ"/>
              </w:rPr>
              <w:t>1) жоғары және орташа қысымды, тұрмыстық газбен жабдықтау желілері</w:t>
            </w:r>
          </w:p>
          <w:p w14:paraId="0696CCBF" w14:textId="77777777" w:rsidR="000C022B" w:rsidRPr="00CF18CD" w:rsidRDefault="000C022B" w:rsidP="000C022B">
            <w:pPr>
              <w:autoSpaceDE w:val="0"/>
              <w:autoSpaceDN w:val="0"/>
              <w:adjustRightInd w:val="0"/>
              <w:jc w:val="both"/>
              <w:rPr>
                <w:rFonts w:ascii="Times New Roman" w:hAnsi="Times New Roman" w:cs="Times New Roman"/>
                <w:kern w:val="0"/>
                <w:sz w:val="24"/>
                <w:szCs w:val="24"/>
                <w:lang w:val="kk-KZ"/>
              </w:rPr>
            </w:pPr>
            <w:r w:rsidRPr="00CF18CD">
              <w:rPr>
                <w:rFonts w:ascii="Times New Roman" w:hAnsi="Times New Roman" w:cs="Times New Roman"/>
                <w:kern w:val="0"/>
                <w:sz w:val="24"/>
                <w:szCs w:val="24"/>
                <w:lang w:val="kk-KZ"/>
              </w:rPr>
              <w:t>және төмен қысымды өндірістік газбен жабдықтау,</w:t>
            </w:r>
          </w:p>
          <w:p w14:paraId="62397408" w14:textId="77777777" w:rsidR="000C022B" w:rsidRPr="00CF18CD" w:rsidRDefault="000C022B" w:rsidP="000C022B">
            <w:pPr>
              <w:autoSpaceDE w:val="0"/>
              <w:autoSpaceDN w:val="0"/>
              <w:adjustRightInd w:val="0"/>
              <w:jc w:val="both"/>
              <w:rPr>
                <w:rFonts w:ascii="Times New Roman" w:hAnsi="Times New Roman" w:cs="Times New Roman"/>
                <w:kern w:val="0"/>
                <w:sz w:val="24"/>
                <w:szCs w:val="24"/>
                <w:lang w:val="kk-KZ"/>
              </w:rPr>
            </w:pPr>
            <w:r w:rsidRPr="00CF18CD">
              <w:rPr>
                <w:rFonts w:ascii="Times New Roman" w:hAnsi="Times New Roman" w:cs="Times New Roman"/>
                <w:kern w:val="0"/>
                <w:sz w:val="24"/>
                <w:szCs w:val="24"/>
                <w:lang w:val="kk-KZ"/>
              </w:rPr>
              <w:t>ішкі газбен жабдықтау жүйелері.</w:t>
            </w:r>
          </w:p>
          <w:p w14:paraId="51253D08" w14:textId="77777777" w:rsidR="000C022B" w:rsidRPr="00CF18CD" w:rsidRDefault="000C022B" w:rsidP="000C022B">
            <w:pPr>
              <w:autoSpaceDE w:val="0"/>
              <w:autoSpaceDN w:val="0"/>
              <w:adjustRightInd w:val="0"/>
              <w:jc w:val="both"/>
              <w:rPr>
                <w:rFonts w:ascii="Times New Roman" w:hAnsi="Times New Roman" w:cs="Times New Roman"/>
                <w:kern w:val="0"/>
                <w:sz w:val="24"/>
                <w:szCs w:val="24"/>
                <w:lang w:val="kk-KZ"/>
              </w:rPr>
            </w:pPr>
            <w:r w:rsidRPr="00CF18CD">
              <w:rPr>
                <w:rFonts w:ascii="Times New Roman" w:hAnsi="Times New Roman" w:cs="Times New Roman"/>
                <w:kern w:val="0"/>
                <w:sz w:val="24"/>
                <w:szCs w:val="24"/>
                <w:lang w:val="kk-KZ"/>
              </w:rPr>
              <w:t>2) Электрмен жабдықтау желілері мен сыртқы</w:t>
            </w:r>
          </w:p>
          <w:p w14:paraId="1CA34BDA" w14:textId="77777777" w:rsidR="000C022B" w:rsidRPr="00CF18CD" w:rsidRDefault="000C022B" w:rsidP="000C022B">
            <w:pPr>
              <w:autoSpaceDE w:val="0"/>
              <w:autoSpaceDN w:val="0"/>
              <w:adjustRightInd w:val="0"/>
              <w:jc w:val="both"/>
              <w:rPr>
                <w:rFonts w:ascii="Times New Roman" w:hAnsi="Times New Roman" w:cs="Times New Roman"/>
                <w:kern w:val="0"/>
                <w:sz w:val="24"/>
                <w:szCs w:val="24"/>
                <w:lang w:val="kk-KZ"/>
              </w:rPr>
            </w:pPr>
            <w:r w:rsidRPr="00CF18CD">
              <w:rPr>
                <w:rFonts w:ascii="Times New Roman" w:hAnsi="Times New Roman" w:cs="Times New Roman"/>
                <w:kern w:val="0"/>
                <w:sz w:val="24"/>
                <w:szCs w:val="24"/>
                <w:lang w:val="kk-KZ"/>
              </w:rPr>
              <w:t>электр жарықтандыру, ішкі электр жарықтандыру жүйелері және</w:t>
            </w:r>
          </w:p>
          <w:p w14:paraId="3FA1ABE8" w14:textId="77777777" w:rsidR="000C022B" w:rsidRPr="00CF18CD" w:rsidRDefault="000C022B" w:rsidP="000C022B">
            <w:pPr>
              <w:autoSpaceDE w:val="0"/>
              <w:autoSpaceDN w:val="0"/>
              <w:adjustRightInd w:val="0"/>
              <w:jc w:val="both"/>
              <w:rPr>
                <w:rFonts w:ascii="Times New Roman" w:hAnsi="Times New Roman" w:cs="Times New Roman"/>
                <w:kern w:val="0"/>
                <w:sz w:val="24"/>
                <w:szCs w:val="24"/>
                <w:lang w:val="kk-KZ"/>
              </w:rPr>
            </w:pPr>
            <w:r w:rsidRPr="00CF18CD">
              <w:rPr>
                <w:rFonts w:ascii="Times New Roman" w:hAnsi="Times New Roman" w:cs="Times New Roman"/>
                <w:kern w:val="0"/>
                <w:sz w:val="24"/>
                <w:szCs w:val="24"/>
                <w:lang w:val="kk-KZ"/>
              </w:rPr>
              <w:lastRenderedPageBreak/>
              <w:t>электр жылыту</w:t>
            </w:r>
          </w:p>
          <w:p w14:paraId="384CC896" w14:textId="77777777" w:rsidR="000C022B" w:rsidRPr="00CF18CD" w:rsidRDefault="000C022B" w:rsidP="000C022B">
            <w:pPr>
              <w:autoSpaceDE w:val="0"/>
              <w:autoSpaceDN w:val="0"/>
              <w:adjustRightInd w:val="0"/>
              <w:jc w:val="both"/>
              <w:rPr>
                <w:rFonts w:ascii="Times New Roman" w:hAnsi="Times New Roman" w:cs="Times New Roman"/>
                <w:kern w:val="0"/>
                <w:sz w:val="24"/>
                <w:szCs w:val="24"/>
                <w:lang w:val="kk-KZ"/>
              </w:rPr>
            </w:pPr>
            <w:r w:rsidRPr="00CF18CD">
              <w:rPr>
                <w:rFonts w:ascii="Times New Roman" w:hAnsi="Times New Roman" w:cs="Times New Roman"/>
                <w:kern w:val="0"/>
                <w:sz w:val="24"/>
                <w:szCs w:val="24"/>
                <w:lang w:val="kk-KZ"/>
              </w:rPr>
              <w:t>5. Технологиялық жабдықты монтаждау, іске қосу-баптау жұмыстары</w:t>
            </w:r>
          </w:p>
          <w:p w14:paraId="74B7EC25" w14:textId="77777777" w:rsidR="000C022B" w:rsidRPr="00CF18CD" w:rsidRDefault="000C022B" w:rsidP="000C022B">
            <w:pPr>
              <w:autoSpaceDE w:val="0"/>
              <w:autoSpaceDN w:val="0"/>
              <w:adjustRightInd w:val="0"/>
              <w:jc w:val="both"/>
              <w:rPr>
                <w:rFonts w:ascii="Times New Roman" w:hAnsi="Times New Roman" w:cs="Times New Roman"/>
                <w:kern w:val="0"/>
                <w:sz w:val="24"/>
                <w:szCs w:val="24"/>
                <w:lang w:val="kk-KZ"/>
              </w:rPr>
            </w:pPr>
            <w:r w:rsidRPr="00CF18CD">
              <w:rPr>
                <w:rFonts w:ascii="Times New Roman" w:hAnsi="Times New Roman" w:cs="Times New Roman"/>
                <w:kern w:val="0"/>
                <w:sz w:val="24"/>
                <w:szCs w:val="24"/>
                <w:lang w:val="kk-KZ"/>
              </w:rPr>
              <w:t>1) көлікте, электр энергетикасы және сумен жабдықтау объектілерінде, тіршілікті қамтамасыз етудің өзге де объектілерінде, сондай-ақ өндірістік мақсаттағы есепке алу және бақылау аспаптарында байланыс, аварияға қарсы қорғау, бақылау және сигнал беру жүйесі, бұғаттау арқылы жүзеге асырылады.</w:t>
            </w:r>
          </w:p>
          <w:p w14:paraId="4EEB367C" w14:textId="31D1F573" w:rsidR="000C022B" w:rsidRPr="002F756E" w:rsidRDefault="000C022B" w:rsidP="000C022B">
            <w:pPr>
              <w:autoSpaceDE w:val="0"/>
              <w:autoSpaceDN w:val="0"/>
              <w:adjustRightInd w:val="0"/>
              <w:jc w:val="both"/>
              <w:rPr>
                <w:rFonts w:ascii="Times New Roman" w:hAnsi="Times New Roman" w:cs="Times New Roman"/>
                <w:kern w:val="0"/>
                <w:sz w:val="24"/>
                <w:szCs w:val="24"/>
                <w:lang w:val="kk-KZ"/>
              </w:rPr>
            </w:pPr>
            <w:r w:rsidRPr="00CF18CD">
              <w:rPr>
                <w:rFonts w:ascii="Times New Roman" w:hAnsi="Times New Roman" w:cs="Times New Roman"/>
                <w:kern w:val="0"/>
                <w:sz w:val="24"/>
                <w:szCs w:val="24"/>
                <w:lang w:val="kk-KZ"/>
              </w:rPr>
              <w:t>(Әлеуетті өтінімге лицензияның куәландырылған көшірмелерін не лицензия берген мемлекеттік органның ресми интернет-көзіне (веб-сайтына) сілтемесі бар әлеуетті мердігердің өтінішін қоса беруге тиіс)</w:t>
            </w:r>
            <w:r w:rsidR="002F756E" w:rsidRPr="002F756E">
              <w:rPr>
                <w:rFonts w:ascii="Times New Roman" w:hAnsi="Times New Roman" w:cs="Times New Roman"/>
                <w:kern w:val="0"/>
                <w:sz w:val="24"/>
                <w:szCs w:val="24"/>
                <w:lang w:val="kk-KZ"/>
              </w:rPr>
              <w:t>.</w:t>
            </w:r>
          </w:p>
          <w:p w14:paraId="5AF9CBBF" w14:textId="5D8BAE0D" w:rsidR="0022511F" w:rsidRPr="0022511F" w:rsidRDefault="000C022B" w:rsidP="0022511F">
            <w:pPr>
              <w:autoSpaceDE w:val="0"/>
              <w:autoSpaceDN w:val="0"/>
              <w:adjustRightInd w:val="0"/>
              <w:jc w:val="both"/>
              <w:rPr>
                <w:rFonts w:ascii="Times New Roman" w:hAnsi="Times New Roman" w:cs="Times New Roman"/>
                <w:kern w:val="0"/>
                <w:sz w:val="24"/>
                <w:szCs w:val="24"/>
                <w:lang w:val="kk-KZ"/>
              </w:rPr>
            </w:pPr>
            <w:r w:rsidRPr="00CF18CD">
              <w:rPr>
                <w:rFonts w:ascii="Times New Roman" w:hAnsi="Times New Roman" w:cs="Times New Roman"/>
                <w:kern w:val="0"/>
                <w:sz w:val="24"/>
                <w:szCs w:val="24"/>
                <w:lang w:val="kk-KZ"/>
              </w:rPr>
              <w:t xml:space="preserve">6.6.2 </w:t>
            </w:r>
            <w:r w:rsidR="0022511F" w:rsidRPr="0022511F">
              <w:rPr>
                <w:rFonts w:ascii="Times New Roman" w:hAnsi="Times New Roman" w:cs="Times New Roman"/>
                <w:kern w:val="0"/>
                <w:sz w:val="24"/>
                <w:szCs w:val="24"/>
                <w:lang w:val="kk-KZ"/>
              </w:rPr>
              <w:t xml:space="preserve">Әлеуетті өнім берушінің сатып алынатын біртекті жұмыстар, көрсетілетін қызметтер нарығында орындалған жұмыстарды қабылдау-беруді растайтын тиісті актілердің электрондық көшірмелерімен расталған кемінде 5 жыл жұмыс тәжірибесі болуға тиіс, олардың жиынтық көлемі бір шарт бойынша ҚҚС және шот-фактураларды есепке алмағанда (шот-фактураны жазып беру кезінде) әр жылы кемінде </w:t>
            </w:r>
            <w:r w:rsidR="00FB386B">
              <w:rPr>
                <w:rFonts w:ascii="Times New Roman" w:hAnsi="Times New Roman" w:cs="Times New Roman"/>
                <w:kern w:val="0"/>
                <w:sz w:val="24"/>
                <w:szCs w:val="24"/>
                <w:lang w:val="kk-KZ"/>
              </w:rPr>
              <w:t>75</w:t>
            </w:r>
            <w:r w:rsidR="0022511F" w:rsidRPr="0022511F">
              <w:rPr>
                <w:rFonts w:ascii="Times New Roman" w:hAnsi="Times New Roman" w:cs="Times New Roman"/>
                <w:kern w:val="0"/>
                <w:sz w:val="24"/>
                <w:szCs w:val="24"/>
                <w:lang w:val="kk-KZ"/>
              </w:rPr>
              <w:t xml:space="preserve"> миллион теңгені құрайды Қазақстан Республикасының заңнамасына сәйкес қағаз тасығышта) немесе электрондық шот-фактуралар.</w:t>
            </w:r>
          </w:p>
          <w:p w14:paraId="4D8A0192" w14:textId="3C0A56F2" w:rsidR="0022511F" w:rsidRPr="0022511F" w:rsidRDefault="0022511F" w:rsidP="0022511F">
            <w:pPr>
              <w:autoSpaceDE w:val="0"/>
              <w:autoSpaceDN w:val="0"/>
              <w:adjustRightInd w:val="0"/>
              <w:jc w:val="both"/>
              <w:rPr>
                <w:rFonts w:ascii="Times New Roman" w:hAnsi="Times New Roman" w:cs="Times New Roman"/>
                <w:b/>
                <w:bCs/>
                <w:kern w:val="0"/>
                <w:sz w:val="24"/>
                <w:szCs w:val="24"/>
                <w:lang w:val="kk-KZ"/>
              </w:rPr>
            </w:pPr>
            <w:r w:rsidRPr="0022511F">
              <w:rPr>
                <w:rFonts w:ascii="Times New Roman" w:hAnsi="Times New Roman" w:cs="Times New Roman"/>
                <w:b/>
                <w:bCs/>
                <w:kern w:val="0"/>
                <w:sz w:val="24"/>
                <w:szCs w:val="24"/>
                <w:lang w:val="kk-KZ"/>
              </w:rPr>
              <w:t>Әлеуетті тендерлік өтінімге орындалған жұмыстар мен ЭШФ актілерінің расталған көшірмелерін қоса беруге тиіс</w:t>
            </w:r>
          </w:p>
          <w:p w14:paraId="5CB92E86" w14:textId="1D87C6CF" w:rsidR="007F5D9C" w:rsidRPr="00CF18CD" w:rsidRDefault="0022511F" w:rsidP="000C022B">
            <w:pPr>
              <w:autoSpaceDE w:val="0"/>
              <w:autoSpaceDN w:val="0"/>
              <w:adjustRightInd w:val="0"/>
              <w:jc w:val="both"/>
              <w:rPr>
                <w:rFonts w:ascii="Times New Roman" w:hAnsi="Times New Roman" w:cs="Times New Roman"/>
                <w:kern w:val="0"/>
                <w:sz w:val="24"/>
                <w:szCs w:val="24"/>
                <w:lang w:val="kk-KZ"/>
              </w:rPr>
            </w:pPr>
            <w:r>
              <w:rPr>
                <w:rFonts w:ascii="Times New Roman" w:hAnsi="Times New Roman" w:cs="Times New Roman"/>
                <w:kern w:val="0"/>
                <w:sz w:val="24"/>
                <w:szCs w:val="24"/>
                <w:lang w:val="kk-KZ"/>
              </w:rPr>
              <w:t>6.6.3.</w:t>
            </w:r>
            <w:r w:rsidR="000C022B" w:rsidRPr="00CF18CD">
              <w:rPr>
                <w:rFonts w:ascii="Times New Roman" w:hAnsi="Times New Roman" w:cs="Times New Roman"/>
                <w:kern w:val="0"/>
                <w:sz w:val="24"/>
                <w:szCs w:val="24"/>
                <w:lang w:val="kk-KZ"/>
              </w:rPr>
              <w:t>мердігерде келесі мамандар болуы керек:</w:t>
            </w:r>
          </w:p>
          <w:tbl>
            <w:tblPr>
              <w:tblStyle w:val="a3"/>
              <w:tblW w:w="7318" w:type="dxa"/>
              <w:tblLayout w:type="fixed"/>
              <w:tblLook w:val="04A0" w:firstRow="1" w:lastRow="0" w:firstColumn="1" w:lastColumn="0" w:noHBand="0" w:noVBand="1"/>
            </w:tblPr>
            <w:tblGrid>
              <w:gridCol w:w="458"/>
              <w:gridCol w:w="1468"/>
              <w:gridCol w:w="2560"/>
              <w:gridCol w:w="1245"/>
              <w:gridCol w:w="1587"/>
            </w:tblGrid>
            <w:tr w:rsidR="007F5D9C" w:rsidRPr="00CF18CD" w14:paraId="0168799D" w14:textId="77777777" w:rsidTr="007F5D9C">
              <w:tc>
                <w:tcPr>
                  <w:tcW w:w="375" w:type="dxa"/>
                </w:tcPr>
                <w:p w14:paraId="473AB920" w14:textId="77777777" w:rsidR="007F5D9C" w:rsidRPr="00CF18CD" w:rsidRDefault="007F5D9C" w:rsidP="007F5D9C">
                  <w:pPr>
                    <w:autoSpaceDE w:val="0"/>
                    <w:autoSpaceDN w:val="0"/>
                    <w:adjustRightInd w:val="0"/>
                    <w:jc w:val="both"/>
                    <w:rPr>
                      <w:rFonts w:ascii="Times New Roman" w:hAnsi="Times New Roman" w:cs="Times New Roman"/>
                      <w:b/>
                      <w:bCs/>
                      <w:kern w:val="0"/>
                      <w:sz w:val="24"/>
                      <w:szCs w:val="24"/>
                      <w:lang w:val="kk-KZ"/>
                    </w:rPr>
                  </w:pPr>
                  <w:r w:rsidRPr="00CF18CD">
                    <w:rPr>
                      <w:rFonts w:ascii="Times New Roman" w:hAnsi="Times New Roman" w:cs="Times New Roman"/>
                      <w:b/>
                      <w:bCs/>
                      <w:kern w:val="0"/>
                      <w:sz w:val="24"/>
                      <w:szCs w:val="24"/>
                      <w:lang w:val="kk-KZ"/>
                    </w:rPr>
                    <w:t xml:space="preserve">№ </w:t>
                  </w:r>
                </w:p>
                <w:p w14:paraId="32DCD06D" w14:textId="77777777" w:rsidR="007F5D9C" w:rsidRPr="00CF18CD" w:rsidRDefault="007F5D9C" w:rsidP="007F5D9C">
                  <w:pPr>
                    <w:autoSpaceDE w:val="0"/>
                    <w:autoSpaceDN w:val="0"/>
                    <w:adjustRightInd w:val="0"/>
                    <w:jc w:val="both"/>
                    <w:rPr>
                      <w:rFonts w:ascii="Times New Roman" w:hAnsi="Times New Roman" w:cs="Times New Roman"/>
                      <w:kern w:val="0"/>
                      <w:sz w:val="24"/>
                      <w:szCs w:val="24"/>
                      <w:lang w:val="kk-KZ"/>
                    </w:rPr>
                  </w:pPr>
                </w:p>
              </w:tc>
              <w:tc>
                <w:tcPr>
                  <w:tcW w:w="1357" w:type="dxa"/>
                </w:tcPr>
                <w:p w14:paraId="6EDF06FE" w14:textId="77777777" w:rsidR="000C022B" w:rsidRPr="00CF18CD" w:rsidRDefault="000C022B" w:rsidP="000C022B">
                  <w:pPr>
                    <w:autoSpaceDE w:val="0"/>
                    <w:autoSpaceDN w:val="0"/>
                    <w:adjustRightInd w:val="0"/>
                    <w:jc w:val="both"/>
                    <w:rPr>
                      <w:rFonts w:ascii="Times New Roman" w:hAnsi="Times New Roman" w:cs="Times New Roman"/>
                      <w:kern w:val="0"/>
                      <w:sz w:val="24"/>
                      <w:szCs w:val="24"/>
                      <w:lang w:val="kk-KZ"/>
                    </w:rPr>
                  </w:pPr>
                  <w:r w:rsidRPr="00CF18CD">
                    <w:rPr>
                      <w:rFonts w:ascii="Times New Roman" w:hAnsi="Times New Roman" w:cs="Times New Roman"/>
                      <w:kern w:val="0"/>
                      <w:sz w:val="24"/>
                      <w:szCs w:val="24"/>
                      <w:lang w:val="kk-KZ"/>
                    </w:rPr>
                    <w:t>Мамандар,</w:t>
                  </w:r>
                </w:p>
                <w:p w14:paraId="7D1C1E7A" w14:textId="77777777" w:rsidR="000C022B" w:rsidRPr="00CF18CD" w:rsidRDefault="000C022B" w:rsidP="000C022B">
                  <w:pPr>
                    <w:autoSpaceDE w:val="0"/>
                    <w:autoSpaceDN w:val="0"/>
                    <w:adjustRightInd w:val="0"/>
                    <w:jc w:val="both"/>
                    <w:rPr>
                      <w:rFonts w:ascii="Times New Roman" w:hAnsi="Times New Roman" w:cs="Times New Roman"/>
                      <w:kern w:val="0"/>
                      <w:sz w:val="24"/>
                      <w:szCs w:val="24"/>
                      <w:lang w:val="kk-KZ"/>
                    </w:rPr>
                  </w:pPr>
                  <w:r w:rsidRPr="00CF18CD">
                    <w:rPr>
                      <w:rFonts w:ascii="Times New Roman" w:hAnsi="Times New Roman" w:cs="Times New Roman"/>
                      <w:kern w:val="0"/>
                      <w:sz w:val="24"/>
                      <w:szCs w:val="24"/>
                      <w:lang w:val="kk-KZ"/>
                    </w:rPr>
                    <w:t>бар</w:t>
                  </w:r>
                </w:p>
                <w:p w14:paraId="3ACA3737" w14:textId="77777777" w:rsidR="000C022B" w:rsidRPr="00CF18CD" w:rsidRDefault="000C022B" w:rsidP="000C022B">
                  <w:pPr>
                    <w:autoSpaceDE w:val="0"/>
                    <w:autoSpaceDN w:val="0"/>
                    <w:adjustRightInd w:val="0"/>
                    <w:jc w:val="both"/>
                    <w:rPr>
                      <w:rFonts w:ascii="Times New Roman" w:hAnsi="Times New Roman" w:cs="Times New Roman"/>
                      <w:kern w:val="0"/>
                      <w:sz w:val="24"/>
                      <w:szCs w:val="24"/>
                      <w:lang w:val="kk-KZ"/>
                    </w:rPr>
                  </w:pPr>
                  <w:r w:rsidRPr="00CF18CD">
                    <w:rPr>
                      <w:rFonts w:ascii="Times New Roman" w:hAnsi="Times New Roman" w:cs="Times New Roman"/>
                      <w:kern w:val="0"/>
                      <w:sz w:val="24"/>
                      <w:szCs w:val="24"/>
                      <w:lang w:val="kk-KZ"/>
                    </w:rPr>
                    <w:t>біліктілігі</w:t>
                  </w:r>
                </w:p>
                <w:p w14:paraId="7AB50D6C" w14:textId="77777777" w:rsidR="000C022B" w:rsidRPr="00CF18CD" w:rsidRDefault="000C022B" w:rsidP="000C022B">
                  <w:pPr>
                    <w:autoSpaceDE w:val="0"/>
                    <w:autoSpaceDN w:val="0"/>
                    <w:adjustRightInd w:val="0"/>
                    <w:jc w:val="both"/>
                    <w:rPr>
                      <w:rFonts w:ascii="Times New Roman" w:hAnsi="Times New Roman" w:cs="Times New Roman"/>
                      <w:kern w:val="0"/>
                      <w:sz w:val="24"/>
                      <w:szCs w:val="24"/>
                      <w:lang w:val="kk-KZ"/>
                    </w:rPr>
                  </w:pPr>
                  <w:r w:rsidRPr="00CF18CD">
                    <w:rPr>
                      <w:rFonts w:ascii="Times New Roman" w:hAnsi="Times New Roman" w:cs="Times New Roman"/>
                      <w:kern w:val="0"/>
                      <w:sz w:val="24"/>
                      <w:szCs w:val="24"/>
                      <w:lang w:val="kk-KZ"/>
                    </w:rPr>
                    <w:t>және / немесе тәжірибе</w:t>
                  </w:r>
                </w:p>
                <w:p w14:paraId="72A25373" w14:textId="0ED0DD47" w:rsidR="007F5D9C" w:rsidRPr="00CF18CD" w:rsidRDefault="000C022B" w:rsidP="000C022B">
                  <w:pPr>
                    <w:autoSpaceDE w:val="0"/>
                    <w:autoSpaceDN w:val="0"/>
                    <w:adjustRightInd w:val="0"/>
                    <w:jc w:val="both"/>
                    <w:rPr>
                      <w:rFonts w:ascii="Times New Roman" w:hAnsi="Times New Roman" w:cs="Times New Roman"/>
                      <w:kern w:val="0"/>
                      <w:sz w:val="24"/>
                      <w:szCs w:val="24"/>
                      <w:lang w:val="kk-KZ"/>
                    </w:rPr>
                  </w:pPr>
                  <w:r w:rsidRPr="00CF18CD">
                    <w:rPr>
                      <w:rFonts w:ascii="Times New Roman" w:hAnsi="Times New Roman" w:cs="Times New Roman"/>
                      <w:kern w:val="0"/>
                      <w:sz w:val="24"/>
                      <w:szCs w:val="24"/>
                      <w:lang w:val="kk-KZ"/>
                    </w:rPr>
                    <w:t>жұмыс</w:t>
                  </w:r>
                </w:p>
              </w:tc>
              <w:tc>
                <w:tcPr>
                  <w:tcW w:w="3035" w:type="dxa"/>
                </w:tcPr>
                <w:p w14:paraId="44D596D8" w14:textId="77777777" w:rsidR="000C022B" w:rsidRPr="00CF18CD" w:rsidRDefault="000C022B" w:rsidP="000C022B">
                  <w:pPr>
                    <w:autoSpaceDE w:val="0"/>
                    <w:autoSpaceDN w:val="0"/>
                    <w:adjustRightInd w:val="0"/>
                    <w:jc w:val="both"/>
                    <w:rPr>
                      <w:rFonts w:ascii="Times New Roman" w:hAnsi="Times New Roman" w:cs="Times New Roman"/>
                      <w:kern w:val="0"/>
                      <w:sz w:val="24"/>
                      <w:szCs w:val="24"/>
                      <w:lang w:val="kk-KZ"/>
                    </w:rPr>
                  </w:pPr>
                  <w:r w:rsidRPr="00CF18CD">
                    <w:rPr>
                      <w:rFonts w:ascii="Times New Roman" w:hAnsi="Times New Roman" w:cs="Times New Roman"/>
                      <w:kern w:val="0"/>
                      <w:sz w:val="24"/>
                      <w:szCs w:val="24"/>
                      <w:lang w:val="kk-KZ"/>
                    </w:rPr>
                    <w:t>Құжаттар,</w:t>
                  </w:r>
                </w:p>
                <w:p w14:paraId="5108BEC6" w14:textId="77777777" w:rsidR="000C022B" w:rsidRPr="00CF18CD" w:rsidRDefault="000C022B" w:rsidP="000C022B">
                  <w:pPr>
                    <w:autoSpaceDE w:val="0"/>
                    <w:autoSpaceDN w:val="0"/>
                    <w:adjustRightInd w:val="0"/>
                    <w:jc w:val="both"/>
                    <w:rPr>
                      <w:rFonts w:ascii="Times New Roman" w:hAnsi="Times New Roman" w:cs="Times New Roman"/>
                      <w:kern w:val="0"/>
                      <w:sz w:val="24"/>
                      <w:szCs w:val="24"/>
                      <w:lang w:val="kk-KZ"/>
                    </w:rPr>
                  </w:pPr>
                  <w:r w:rsidRPr="00CF18CD">
                    <w:rPr>
                      <w:rFonts w:ascii="Times New Roman" w:hAnsi="Times New Roman" w:cs="Times New Roman"/>
                      <w:kern w:val="0"/>
                      <w:sz w:val="24"/>
                      <w:szCs w:val="24"/>
                      <w:lang w:val="kk-KZ"/>
                    </w:rPr>
                    <w:t>растау</w:t>
                  </w:r>
                </w:p>
                <w:p w14:paraId="578B97C2" w14:textId="77777777" w:rsidR="000C022B" w:rsidRPr="00CF18CD" w:rsidRDefault="000C022B" w:rsidP="000C022B">
                  <w:pPr>
                    <w:autoSpaceDE w:val="0"/>
                    <w:autoSpaceDN w:val="0"/>
                    <w:adjustRightInd w:val="0"/>
                    <w:jc w:val="both"/>
                    <w:rPr>
                      <w:rFonts w:ascii="Times New Roman" w:hAnsi="Times New Roman" w:cs="Times New Roman"/>
                      <w:kern w:val="0"/>
                      <w:sz w:val="24"/>
                      <w:szCs w:val="24"/>
                      <w:lang w:val="kk-KZ"/>
                    </w:rPr>
                  </w:pPr>
                  <w:r w:rsidRPr="00CF18CD">
                    <w:rPr>
                      <w:rFonts w:ascii="Times New Roman" w:hAnsi="Times New Roman" w:cs="Times New Roman"/>
                      <w:kern w:val="0"/>
                      <w:sz w:val="24"/>
                      <w:szCs w:val="24"/>
                      <w:lang w:val="kk-KZ"/>
                    </w:rPr>
                    <w:t>біліктілік және / немесе тәжірибе</w:t>
                  </w:r>
                </w:p>
                <w:p w14:paraId="1B0E90C8" w14:textId="2149C18C" w:rsidR="007F5D9C" w:rsidRPr="00CF18CD" w:rsidRDefault="000C022B" w:rsidP="000C022B">
                  <w:pPr>
                    <w:autoSpaceDE w:val="0"/>
                    <w:autoSpaceDN w:val="0"/>
                    <w:adjustRightInd w:val="0"/>
                    <w:jc w:val="both"/>
                    <w:rPr>
                      <w:rFonts w:ascii="Times New Roman" w:hAnsi="Times New Roman" w:cs="Times New Roman"/>
                      <w:kern w:val="0"/>
                      <w:sz w:val="24"/>
                      <w:szCs w:val="24"/>
                      <w:lang w:val="kk-KZ"/>
                    </w:rPr>
                  </w:pPr>
                  <w:r w:rsidRPr="00CF18CD">
                    <w:rPr>
                      <w:rFonts w:ascii="Times New Roman" w:hAnsi="Times New Roman" w:cs="Times New Roman"/>
                      <w:kern w:val="0"/>
                      <w:sz w:val="24"/>
                      <w:szCs w:val="24"/>
                      <w:lang w:val="kk-KZ"/>
                    </w:rPr>
                    <w:t>мамандардың жұмыстары</w:t>
                  </w:r>
                </w:p>
              </w:tc>
              <w:tc>
                <w:tcPr>
                  <w:tcW w:w="1276" w:type="dxa"/>
                </w:tcPr>
                <w:p w14:paraId="1D742FD5" w14:textId="77777777" w:rsidR="000C022B" w:rsidRPr="00CF18CD" w:rsidRDefault="000C022B" w:rsidP="000C022B">
                  <w:pPr>
                    <w:autoSpaceDE w:val="0"/>
                    <w:autoSpaceDN w:val="0"/>
                    <w:adjustRightInd w:val="0"/>
                    <w:jc w:val="both"/>
                    <w:rPr>
                      <w:rFonts w:ascii="Times New Roman" w:hAnsi="Times New Roman" w:cs="Times New Roman"/>
                      <w:kern w:val="0"/>
                      <w:sz w:val="24"/>
                      <w:szCs w:val="24"/>
                      <w:lang w:val="kk-KZ"/>
                    </w:rPr>
                  </w:pPr>
                  <w:r w:rsidRPr="00CF18CD">
                    <w:rPr>
                      <w:rFonts w:ascii="Times New Roman" w:hAnsi="Times New Roman" w:cs="Times New Roman"/>
                      <w:kern w:val="0"/>
                      <w:sz w:val="24"/>
                      <w:szCs w:val="24"/>
                      <w:lang w:val="kk-KZ"/>
                    </w:rPr>
                    <w:t>Саны</w:t>
                  </w:r>
                </w:p>
                <w:p w14:paraId="6BAFA224" w14:textId="0D5BCC3C" w:rsidR="007F5D9C" w:rsidRPr="00CF18CD" w:rsidRDefault="000C022B" w:rsidP="000C022B">
                  <w:pPr>
                    <w:autoSpaceDE w:val="0"/>
                    <w:autoSpaceDN w:val="0"/>
                    <w:adjustRightInd w:val="0"/>
                    <w:jc w:val="both"/>
                    <w:rPr>
                      <w:rFonts w:ascii="Times New Roman" w:hAnsi="Times New Roman" w:cs="Times New Roman"/>
                      <w:kern w:val="0"/>
                      <w:sz w:val="24"/>
                      <w:szCs w:val="24"/>
                      <w:lang w:val="kk-KZ"/>
                    </w:rPr>
                  </w:pPr>
                  <w:r w:rsidRPr="00CF18CD">
                    <w:rPr>
                      <w:rFonts w:ascii="Times New Roman" w:hAnsi="Times New Roman" w:cs="Times New Roman"/>
                      <w:kern w:val="0"/>
                      <w:sz w:val="24"/>
                      <w:szCs w:val="24"/>
                      <w:lang w:val="kk-KZ"/>
                    </w:rPr>
                    <w:t>мамандар</w:t>
                  </w:r>
                </w:p>
              </w:tc>
              <w:tc>
                <w:tcPr>
                  <w:tcW w:w="1275" w:type="dxa"/>
                </w:tcPr>
                <w:p w14:paraId="674E7798" w14:textId="77777777" w:rsidR="000C022B" w:rsidRPr="00CF18CD" w:rsidRDefault="000C022B" w:rsidP="000C022B">
                  <w:pPr>
                    <w:autoSpaceDE w:val="0"/>
                    <w:autoSpaceDN w:val="0"/>
                    <w:adjustRightInd w:val="0"/>
                    <w:jc w:val="both"/>
                    <w:rPr>
                      <w:rFonts w:ascii="Times New Roman" w:hAnsi="Times New Roman" w:cs="Times New Roman"/>
                      <w:kern w:val="0"/>
                      <w:sz w:val="24"/>
                      <w:szCs w:val="24"/>
                      <w:lang w:val="kk-KZ"/>
                    </w:rPr>
                  </w:pPr>
                  <w:r w:rsidRPr="00CF18CD">
                    <w:rPr>
                      <w:rFonts w:ascii="Times New Roman" w:hAnsi="Times New Roman" w:cs="Times New Roman"/>
                      <w:kern w:val="0"/>
                      <w:sz w:val="24"/>
                      <w:szCs w:val="24"/>
                      <w:lang w:val="kk-KZ"/>
                    </w:rPr>
                    <w:t>Жұмыс тәжірибесі</w:t>
                  </w:r>
                </w:p>
                <w:p w14:paraId="663B062A" w14:textId="484EFA41" w:rsidR="007F5D9C" w:rsidRPr="00CF18CD" w:rsidRDefault="000C022B" w:rsidP="000C022B">
                  <w:pPr>
                    <w:autoSpaceDE w:val="0"/>
                    <w:autoSpaceDN w:val="0"/>
                    <w:adjustRightInd w:val="0"/>
                    <w:jc w:val="both"/>
                    <w:rPr>
                      <w:rFonts w:ascii="Times New Roman" w:hAnsi="Times New Roman" w:cs="Times New Roman"/>
                      <w:kern w:val="0"/>
                      <w:sz w:val="24"/>
                      <w:szCs w:val="24"/>
                      <w:lang w:val="kk-KZ"/>
                    </w:rPr>
                  </w:pPr>
                  <w:r w:rsidRPr="00CF18CD">
                    <w:rPr>
                      <w:rFonts w:ascii="Times New Roman" w:hAnsi="Times New Roman" w:cs="Times New Roman"/>
                      <w:kern w:val="0"/>
                      <w:sz w:val="24"/>
                      <w:szCs w:val="24"/>
                      <w:lang w:val="kk-KZ"/>
                    </w:rPr>
                    <w:t>мамандар</w:t>
                  </w:r>
                </w:p>
              </w:tc>
            </w:tr>
            <w:tr w:rsidR="007F5D9C" w:rsidRPr="00CF18CD" w14:paraId="29F35789" w14:textId="77777777" w:rsidTr="007F5D9C">
              <w:tc>
                <w:tcPr>
                  <w:tcW w:w="375" w:type="dxa"/>
                </w:tcPr>
                <w:p w14:paraId="200E3548" w14:textId="77777777" w:rsidR="007F5D9C" w:rsidRPr="00CF18CD" w:rsidRDefault="007F5D9C" w:rsidP="007F5D9C">
                  <w:pPr>
                    <w:autoSpaceDE w:val="0"/>
                    <w:autoSpaceDN w:val="0"/>
                    <w:adjustRightInd w:val="0"/>
                    <w:jc w:val="both"/>
                    <w:rPr>
                      <w:rFonts w:ascii="Times New Roman" w:hAnsi="Times New Roman" w:cs="Times New Roman"/>
                      <w:kern w:val="0"/>
                      <w:sz w:val="24"/>
                      <w:szCs w:val="24"/>
                      <w:lang w:val="kk-KZ"/>
                    </w:rPr>
                  </w:pPr>
                  <w:r w:rsidRPr="00CF18CD">
                    <w:rPr>
                      <w:rFonts w:ascii="Times New Roman" w:hAnsi="Times New Roman" w:cs="Times New Roman"/>
                      <w:kern w:val="0"/>
                      <w:sz w:val="24"/>
                      <w:szCs w:val="24"/>
                      <w:lang w:val="kk-KZ"/>
                    </w:rPr>
                    <w:t>1</w:t>
                  </w:r>
                </w:p>
              </w:tc>
              <w:tc>
                <w:tcPr>
                  <w:tcW w:w="1357" w:type="dxa"/>
                </w:tcPr>
                <w:p w14:paraId="427C6052" w14:textId="77777777" w:rsidR="000C022B" w:rsidRPr="00CF18CD" w:rsidRDefault="000C022B" w:rsidP="000C022B">
                  <w:pPr>
                    <w:autoSpaceDE w:val="0"/>
                    <w:autoSpaceDN w:val="0"/>
                    <w:adjustRightInd w:val="0"/>
                    <w:jc w:val="both"/>
                    <w:rPr>
                      <w:rFonts w:ascii="Times New Roman" w:hAnsi="Times New Roman" w:cs="Times New Roman"/>
                      <w:kern w:val="0"/>
                      <w:sz w:val="24"/>
                      <w:szCs w:val="24"/>
                      <w:lang w:val="kk-KZ"/>
                    </w:rPr>
                  </w:pPr>
                  <w:r w:rsidRPr="00CF18CD">
                    <w:rPr>
                      <w:rFonts w:ascii="Times New Roman" w:hAnsi="Times New Roman" w:cs="Times New Roman"/>
                      <w:kern w:val="0"/>
                      <w:sz w:val="24"/>
                      <w:szCs w:val="24"/>
                      <w:lang w:val="kk-KZ"/>
                    </w:rPr>
                    <w:t>Инженер-</w:t>
                  </w:r>
                </w:p>
                <w:p w14:paraId="26F676D0" w14:textId="38880ECB" w:rsidR="007F5D9C" w:rsidRPr="00CF18CD" w:rsidRDefault="000C022B" w:rsidP="000C022B">
                  <w:pPr>
                    <w:autoSpaceDE w:val="0"/>
                    <w:autoSpaceDN w:val="0"/>
                    <w:adjustRightInd w:val="0"/>
                    <w:jc w:val="both"/>
                    <w:rPr>
                      <w:rFonts w:ascii="Times New Roman" w:hAnsi="Times New Roman" w:cs="Times New Roman"/>
                      <w:kern w:val="0"/>
                      <w:sz w:val="24"/>
                      <w:szCs w:val="24"/>
                      <w:lang w:val="kk-KZ"/>
                    </w:rPr>
                  </w:pPr>
                  <w:r w:rsidRPr="00CF18CD">
                    <w:rPr>
                      <w:rFonts w:ascii="Times New Roman" w:hAnsi="Times New Roman" w:cs="Times New Roman"/>
                      <w:kern w:val="0"/>
                      <w:sz w:val="24"/>
                      <w:szCs w:val="24"/>
                      <w:lang w:val="kk-KZ"/>
                    </w:rPr>
                    <w:t>механик</w:t>
                  </w:r>
                </w:p>
              </w:tc>
              <w:tc>
                <w:tcPr>
                  <w:tcW w:w="3035" w:type="dxa"/>
                </w:tcPr>
                <w:p w14:paraId="5838DCE2" w14:textId="7C15D0E4" w:rsidR="007F5D9C" w:rsidRPr="00CF18CD" w:rsidRDefault="000C022B" w:rsidP="007F5D9C">
                  <w:pPr>
                    <w:autoSpaceDE w:val="0"/>
                    <w:autoSpaceDN w:val="0"/>
                    <w:adjustRightInd w:val="0"/>
                    <w:jc w:val="both"/>
                    <w:rPr>
                      <w:rFonts w:ascii="Times New Roman" w:hAnsi="Times New Roman" w:cs="Times New Roman"/>
                      <w:kern w:val="0"/>
                      <w:sz w:val="24"/>
                      <w:szCs w:val="24"/>
                      <w:lang w:val="kk-KZ"/>
                    </w:rPr>
                  </w:pPr>
                  <w:r w:rsidRPr="00CF18CD">
                    <w:rPr>
                      <w:rFonts w:ascii="Times New Roman" w:hAnsi="Times New Roman" w:cs="Times New Roman"/>
                      <w:kern w:val="0"/>
                      <w:sz w:val="24"/>
                      <w:szCs w:val="24"/>
                      <w:lang w:val="kk-KZ"/>
                    </w:rPr>
                    <w:t>"Мұнай және газ кәсіпшіліктерінің машиналары мен жабдықтары" мамандығы бойынша жоғары білім туралы дипломның көшірмесі</w:t>
                  </w:r>
                </w:p>
              </w:tc>
              <w:tc>
                <w:tcPr>
                  <w:tcW w:w="1276" w:type="dxa"/>
                </w:tcPr>
                <w:p w14:paraId="187EA358" w14:textId="77777777" w:rsidR="007F5D9C" w:rsidRPr="00CF18CD" w:rsidRDefault="007F5D9C" w:rsidP="007F5D9C">
                  <w:pPr>
                    <w:autoSpaceDE w:val="0"/>
                    <w:autoSpaceDN w:val="0"/>
                    <w:adjustRightInd w:val="0"/>
                    <w:jc w:val="center"/>
                    <w:rPr>
                      <w:rFonts w:ascii="Times New Roman" w:hAnsi="Times New Roman" w:cs="Times New Roman"/>
                      <w:kern w:val="0"/>
                      <w:sz w:val="24"/>
                      <w:szCs w:val="24"/>
                      <w:lang w:val="kk-KZ"/>
                    </w:rPr>
                  </w:pPr>
                  <w:r w:rsidRPr="00CF18CD">
                    <w:rPr>
                      <w:rFonts w:ascii="Times New Roman" w:hAnsi="Times New Roman" w:cs="Times New Roman"/>
                      <w:kern w:val="0"/>
                      <w:sz w:val="24"/>
                      <w:szCs w:val="24"/>
                      <w:lang w:val="kk-KZ"/>
                    </w:rPr>
                    <w:t>2</w:t>
                  </w:r>
                </w:p>
              </w:tc>
              <w:tc>
                <w:tcPr>
                  <w:tcW w:w="1275" w:type="dxa"/>
                </w:tcPr>
                <w:p w14:paraId="5B9B0596" w14:textId="77777777" w:rsidR="000C022B" w:rsidRPr="00CF18CD" w:rsidRDefault="000C022B" w:rsidP="000C022B">
                  <w:pPr>
                    <w:autoSpaceDE w:val="0"/>
                    <w:autoSpaceDN w:val="0"/>
                    <w:adjustRightInd w:val="0"/>
                    <w:jc w:val="center"/>
                    <w:rPr>
                      <w:rFonts w:ascii="Times New Roman" w:hAnsi="Times New Roman" w:cs="Times New Roman"/>
                      <w:kern w:val="0"/>
                      <w:sz w:val="24"/>
                      <w:szCs w:val="24"/>
                      <w:lang w:val="kk-KZ"/>
                    </w:rPr>
                  </w:pPr>
                  <w:r w:rsidRPr="00CF18CD">
                    <w:rPr>
                      <w:rFonts w:ascii="Times New Roman" w:hAnsi="Times New Roman" w:cs="Times New Roman"/>
                      <w:kern w:val="0"/>
                      <w:sz w:val="24"/>
                      <w:szCs w:val="24"/>
                      <w:lang w:val="kk-KZ"/>
                    </w:rPr>
                    <w:t>3 жыл</w:t>
                  </w:r>
                </w:p>
                <w:p w14:paraId="6532275A" w14:textId="77777777" w:rsidR="000C022B" w:rsidRPr="00CF18CD" w:rsidRDefault="000C022B" w:rsidP="000C022B">
                  <w:pPr>
                    <w:autoSpaceDE w:val="0"/>
                    <w:autoSpaceDN w:val="0"/>
                    <w:adjustRightInd w:val="0"/>
                    <w:jc w:val="center"/>
                    <w:rPr>
                      <w:rFonts w:ascii="Times New Roman" w:hAnsi="Times New Roman" w:cs="Times New Roman"/>
                      <w:kern w:val="0"/>
                      <w:sz w:val="24"/>
                      <w:szCs w:val="24"/>
                      <w:lang w:val="kk-KZ"/>
                    </w:rPr>
                  </w:pPr>
                  <w:r w:rsidRPr="00CF18CD">
                    <w:rPr>
                      <w:rFonts w:ascii="Times New Roman" w:hAnsi="Times New Roman" w:cs="Times New Roman"/>
                      <w:kern w:val="0"/>
                      <w:sz w:val="24"/>
                      <w:szCs w:val="24"/>
                      <w:lang w:val="kk-KZ"/>
                    </w:rPr>
                    <w:t>лауазымдары</w:t>
                  </w:r>
                </w:p>
                <w:p w14:paraId="501C9C0F" w14:textId="77777777" w:rsidR="000C022B" w:rsidRPr="00CF18CD" w:rsidRDefault="000C022B" w:rsidP="000C022B">
                  <w:pPr>
                    <w:autoSpaceDE w:val="0"/>
                    <w:autoSpaceDN w:val="0"/>
                    <w:adjustRightInd w:val="0"/>
                    <w:jc w:val="center"/>
                    <w:rPr>
                      <w:rFonts w:ascii="Times New Roman" w:hAnsi="Times New Roman" w:cs="Times New Roman"/>
                      <w:kern w:val="0"/>
                      <w:sz w:val="24"/>
                      <w:szCs w:val="24"/>
                      <w:lang w:val="kk-KZ"/>
                    </w:rPr>
                  </w:pPr>
                  <w:r w:rsidRPr="00CF18CD">
                    <w:rPr>
                      <w:rFonts w:ascii="Times New Roman" w:hAnsi="Times New Roman" w:cs="Times New Roman"/>
                      <w:kern w:val="0"/>
                      <w:sz w:val="24"/>
                      <w:szCs w:val="24"/>
                      <w:lang w:val="kk-KZ"/>
                    </w:rPr>
                    <w:t>инженер-</w:t>
                  </w:r>
                </w:p>
                <w:p w14:paraId="749BC8A8" w14:textId="77777777" w:rsidR="000C022B" w:rsidRPr="00CF18CD" w:rsidRDefault="000C022B" w:rsidP="000C022B">
                  <w:pPr>
                    <w:autoSpaceDE w:val="0"/>
                    <w:autoSpaceDN w:val="0"/>
                    <w:adjustRightInd w:val="0"/>
                    <w:jc w:val="center"/>
                    <w:rPr>
                      <w:rFonts w:ascii="Times New Roman" w:hAnsi="Times New Roman" w:cs="Times New Roman"/>
                      <w:kern w:val="0"/>
                      <w:sz w:val="24"/>
                      <w:szCs w:val="24"/>
                      <w:lang w:val="kk-KZ"/>
                    </w:rPr>
                  </w:pPr>
                  <w:r w:rsidRPr="00CF18CD">
                    <w:rPr>
                      <w:rFonts w:ascii="Times New Roman" w:hAnsi="Times New Roman" w:cs="Times New Roman"/>
                      <w:kern w:val="0"/>
                      <w:sz w:val="24"/>
                      <w:szCs w:val="24"/>
                      <w:lang w:val="kk-KZ"/>
                    </w:rPr>
                    <w:t>механик</w:t>
                  </w:r>
                </w:p>
                <w:p w14:paraId="176DD3BD" w14:textId="77777777" w:rsidR="000C022B" w:rsidRPr="00CF18CD" w:rsidRDefault="000C022B" w:rsidP="000C022B">
                  <w:pPr>
                    <w:autoSpaceDE w:val="0"/>
                    <w:autoSpaceDN w:val="0"/>
                    <w:adjustRightInd w:val="0"/>
                    <w:jc w:val="center"/>
                    <w:rPr>
                      <w:rFonts w:ascii="Times New Roman" w:hAnsi="Times New Roman" w:cs="Times New Roman"/>
                      <w:kern w:val="0"/>
                      <w:sz w:val="24"/>
                      <w:szCs w:val="24"/>
                      <w:lang w:val="kk-KZ"/>
                    </w:rPr>
                  </w:pPr>
                  <w:r w:rsidRPr="00CF18CD">
                    <w:rPr>
                      <w:rFonts w:ascii="Times New Roman" w:hAnsi="Times New Roman" w:cs="Times New Roman"/>
                      <w:kern w:val="0"/>
                      <w:sz w:val="24"/>
                      <w:szCs w:val="24"/>
                      <w:lang w:val="kk-KZ"/>
                    </w:rPr>
                    <w:t>мұнай-газ</w:t>
                  </w:r>
                </w:p>
                <w:p w14:paraId="54F3D9B2" w14:textId="6B60B321" w:rsidR="007F5D9C" w:rsidRPr="00CF18CD" w:rsidRDefault="000C022B" w:rsidP="000C022B">
                  <w:pPr>
                    <w:autoSpaceDE w:val="0"/>
                    <w:autoSpaceDN w:val="0"/>
                    <w:adjustRightInd w:val="0"/>
                    <w:jc w:val="center"/>
                    <w:rPr>
                      <w:rFonts w:ascii="Times New Roman" w:hAnsi="Times New Roman" w:cs="Times New Roman"/>
                      <w:kern w:val="0"/>
                      <w:sz w:val="24"/>
                      <w:szCs w:val="24"/>
                      <w:lang w:val="kk-KZ"/>
                    </w:rPr>
                  </w:pPr>
                  <w:r w:rsidRPr="00CF18CD">
                    <w:rPr>
                      <w:rFonts w:ascii="Times New Roman" w:hAnsi="Times New Roman" w:cs="Times New Roman"/>
                      <w:kern w:val="0"/>
                      <w:sz w:val="24"/>
                      <w:szCs w:val="24"/>
                      <w:lang w:val="kk-KZ"/>
                    </w:rPr>
                    <w:t>салалар</w:t>
                  </w:r>
                </w:p>
              </w:tc>
            </w:tr>
            <w:tr w:rsidR="007F5D9C" w:rsidRPr="00CF18CD" w14:paraId="04104579" w14:textId="77777777" w:rsidTr="007F5D9C">
              <w:tc>
                <w:tcPr>
                  <w:tcW w:w="375" w:type="dxa"/>
                  <w:vMerge w:val="restart"/>
                </w:tcPr>
                <w:p w14:paraId="7771DC63" w14:textId="77777777" w:rsidR="007F5D9C" w:rsidRPr="00CF18CD" w:rsidRDefault="007F5D9C" w:rsidP="007F5D9C">
                  <w:pPr>
                    <w:autoSpaceDE w:val="0"/>
                    <w:autoSpaceDN w:val="0"/>
                    <w:adjustRightInd w:val="0"/>
                    <w:jc w:val="both"/>
                    <w:rPr>
                      <w:rFonts w:ascii="Times New Roman" w:hAnsi="Times New Roman" w:cs="Times New Roman"/>
                      <w:kern w:val="0"/>
                      <w:sz w:val="24"/>
                      <w:szCs w:val="24"/>
                      <w:lang w:val="kk-KZ"/>
                    </w:rPr>
                  </w:pPr>
                  <w:r w:rsidRPr="00CF18CD">
                    <w:rPr>
                      <w:rFonts w:ascii="Times New Roman" w:hAnsi="Times New Roman" w:cs="Times New Roman"/>
                      <w:kern w:val="0"/>
                      <w:sz w:val="24"/>
                      <w:szCs w:val="24"/>
                      <w:lang w:val="kk-KZ"/>
                    </w:rPr>
                    <w:t>2</w:t>
                  </w:r>
                </w:p>
              </w:tc>
              <w:tc>
                <w:tcPr>
                  <w:tcW w:w="1357" w:type="dxa"/>
                  <w:vMerge w:val="restart"/>
                </w:tcPr>
                <w:p w14:paraId="60232A8A" w14:textId="77777777" w:rsidR="000C022B" w:rsidRPr="00CF18CD" w:rsidRDefault="000C022B" w:rsidP="000C022B">
                  <w:pPr>
                    <w:autoSpaceDE w:val="0"/>
                    <w:autoSpaceDN w:val="0"/>
                    <w:adjustRightInd w:val="0"/>
                    <w:jc w:val="both"/>
                    <w:rPr>
                      <w:rFonts w:ascii="Times New Roman" w:hAnsi="Times New Roman" w:cs="Times New Roman"/>
                      <w:kern w:val="0"/>
                      <w:sz w:val="24"/>
                      <w:szCs w:val="24"/>
                      <w:lang w:val="kk-KZ"/>
                    </w:rPr>
                  </w:pPr>
                  <w:r w:rsidRPr="00CF18CD">
                    <w:rPr>
                      <w:rFonts w:ascii="Times New Roman" w:hAnsi="Times New Roman" w:cs="Times New Roman"/>
                      <w:kern w:val="0"/>
                      <w:sz w:val="24"/>
                      <w:szCs w:val="24"/>
                      <w:lang w:val="kk-KZ"/>
                    </w:rPr>
                    <w:t>Инженер-</w:t>
                  </w:r>
                </w:p>
                <w:p w14:paraId="33265375" w14:textId="4023CD32" w:rsidR="007F5D9C" w:rsidRPr="00CF18CD" w:rsidRDefault="000C022B" w:rsidP="000C022B">
                  <w:pPr>
                    <w:autoSpaceDE w:val="0"/>
                    <w:autoSpaceDN w:val="0"/>
                    <w:adjustRightInd w:val="0"/>
                    <w:jc w:val="both"/>
                    <w:rPr>
                      <w:rFonts w:ascii="Times New Roman" w:hAnsi="Times New Roman" w:cs="Times New Roman"/>
                      <w:kern w:val="0"/>
                      <w:sz w:val="24"/>
                      <w:szCs w:val="24"/>
                      <w:lang w:val="kk-KZ"/>
                    </w:rPr>
                  </w:pPr>
                  <w:r w:rsidRPr="00CF18CD">
                    <w:rPr>
                      <w:rFonts w:ascii="Times New Roman" w:hAnsi="Times New Roman" w:cs="Times New Roman"/>
                      <w:kern w:val="0"/>
                      <w:sz w:val="24"/>
                      <w:szCs w:val="24"/>
                      <w:lang w:val="kk-KZ"/>
                    </w:rPr>
                    <w:t>энергетик</w:t>
                  </w:r>
                </w:p>
              </w:tc>
              <w:tc>
                <w:tcPr>
                  <w:tcW w:w="3035" w:type="dxa"/>
                </w:tcPr>
                <w:p w14:paraId="362AA0AC" w14:textId="77777777" w:rsidR="000C022B" w:rsidRPr="00CF18CD" w:rsidRDefault="007F5D9C" w:rsidP="000C022B">
                  <w:pPr>
                    <w:autoSpaceDE w:val="0"/>
                    <w:autoSpaceDN w:val="0"/>
                    <w:adjustRightInd w:val="0"/>
                    <w:jc w:val="both"/>
                    <w:rPr>
                      <w:rFonts w:ascii="Times New Roman" w:hAnsi="Times New Roman" w:cs="Times New Roman"/>
                      <w:kern w:val="0"/>
                      <w:sz w:val="24"/>
                      <w:szCs w:val="24"/>
                      <w:lang w:val="kk-KZ"/>
                    </w:rPr>
                  </w:pPr>
                  <w:r w:rsidRPr="00CF18CD">
                    <w:rPr>
                      <w:rFonts w:ascii="Times New Roman" w:hAnsi="Times New Roman" w:cs="Times New Roman"/>
                      <w:kern w:val="0"/>
                      <w:sz w:val="24"/>
                      <w:szCs w:val="24"/>
                      <w:lang w:val="kk-KZ"/>
                    </w:rPr>
                    <w:t xml:space="preserve"> </w:t>
                  </w:r>
                  <w:r w:rsidR="000C022B" w:rsidRPr="00CF18CD">
                    <w:rPr>
                      <w:rFonts w:ascii="Times New Roman" w:hAnsi="Times New Roman" w:cs="Times New Roman"/>
                      <w:kern w:val="0"/>
                      <w:sz w:val="24"/>
                      <w:szCs w:val="24"/>
                      <w:lang w:val="kk-KZ"/>
                    </w:rPr>
                    <w:t>Арнайы жоғары білім туралы дипломның көшірмесі-бакалавр</w:t>
                  </w:r>
                </w:p>
                <w:p w14:paraId="59A8FFA8" w14:textId="1C62B011" w:rsidR="007F5D9C" w:rsidRPr="00CF18CD" w:rsidRDefault="000C022B" w:rsidP="000C022B">
                  <w:pPr>
                    <w:autoSpaceDE w:val="0"/>
                    <w:autoSpaceDN w:val="0"/>
                    <w:adjustRightInd w:val="0"/>
                    <w:jc w:val="both"/>
                    <w:rPr>
                      <w:rFonts w:ascii="Times New Roman" w:hAnsi="Times New Roman" w:cs="Times New Roman"/>
                      <w:kern w:val="0"/>
                      <w:sz w:val="24"/>
                      <w:szCs w:val="24"/>
                      <w:lang w:val="kk-KZ"/>
                    </w:rPr>
                  </w:pPr>
                  <w:r w:rsidRPr="00CF18CD">
                    <w:rPr>
                      <w:rFonts w:ascii="Times New Roman" w:hAnsi="Times New Roman" w:cs="Times New Roman"/>
                      <w:kern w:val="0"/>
                      <w:sz w:val="24"/>
                      <w:szCs w:val="24"/>
                      <w:lang w:val="kk-KZ"/>
                    </w:rPr>
                    <w:t>Электр энергетикасы.</w:t>
                  </w:r>
                </w:p>
              </w:tc>
              <w:tc>
                <w:tcPr>
                  <w:tcW w:w="1276" w:type="dxa"/>
                </w:tcPr>
                <w:p w14:paraId="4364B110" w14:textId="77777777" w:rsidR="007F5D9C" w:rsidRPr="00CF18CD" w:rsidRDefault="007F5D9C" w:rsidP="007F5D9C">
                  <w:pPr>
                    <w:autoSpaceDE w:val="0"/>
                    <w:autoSpaceDN w:val="0"/>
                    <w:adjustRightInd w:val="0"/>
                    <w:jc w:val="center"/>
                    <w:rPr>
                      <w:rFonts w:ascii="Times New Roman" w:hAnsi="Times New Roman" w:cs="Times New Roman"/>
                      <w:kern w:val="0"/>
                      <w:sz w:val="24"/>
                      <w:szCs w:val="24"/>
                      <w:lang w:val="kk-KZ"/>
                    </w:rPr>
                  </w:pPr>
                  <w:r w:rsidRPr="00CF18CD">
                    <w:rPr>
                      <w:rFonts w:ascii="Times New Roman" w:hAnsi="Times New Roman" w:cs="Times New Roman"/>
                      <w:kern w:val="0"/>
                      <w:sz w:val="24"/>
                      <w:szCs w:val="24"/>
                      <w:lang w:val="kk-KZ"/>
                    </w:rPr>
                    <w:t>2</w:t>
                  </w:r>
                </w:p>
              </w:tc>
              <w:tc>
                <w:tcPr>
                  <w:tcW w:w="1275" w:type="dxa"/>
                </w:tcPr>
                <w:p w14:paraId="08E99546" w14:textId="77777777" w:rsidR="007F5D9C" w:rsidRPr="00CF18CD" w:rsidRDefault="007F5D9C" w:rsidP="007F5D9C">
                  <w:pPr>
                    <w:autoSpaceDE w:val="0"/>
                    <w:autoSpaceDN w:val="0"/>
                    <w:adjustRightInd w:val="0"/>
                    <w:jc w:val="center"/>
                    <w:rPr>
                      <w:rFonts w:ascii="Times New Roman" w:hAnsi="Times New Roman" w:cs="Times New Roman"/>
                      <w:kern w:val="0"/>
                      <w:sz w:val="24"/>
                      <w:szCs w:val="24"/>
                      <w:lang w:val="kk-KZ"/>
                    </w:rPr>
                  </w:pPr>
                </w:p>
              </w:tc>
            </w:tr>
            <w:tr w:rsidR="007F5D9C" w:rsidRPr="00CF18CD" w14:paraId="30411C11" w14:textId="77777777" w:rsidTr="007F5D9C">
              <w:tc>
                <w:tcPr>
                  <w:tcW w:w="375" w:type="dxa"/>
                  <w:vMerge/>
                </w:tcPr>
                <w:p w14:paraId="7F45D86B" w14:textId="77777777" w:rsidR="007F5D9C" w:rsidRPr="00CF18CD" w:rsidRDefault="007F5D9C" w:rsidP="007F5D9C">
                  <w:pPr>
                    <w:autoSpaceDE w:val="0"/>
                    <w:autoSpaceDN w:val="0"/>
                    <w:adjustRightInd w:val="0"/>
                    <w:jc w:val="both"/>
                    <w:rPr>
                      <w:rFonts w:ascii="Times New Roman" w:hAnsi="Times New Roman" w:cs="Times New Roman"/>
                      <w:kern w:val="0"/>
                      <w:sz w:val="24"/>
                      <w:szCs w:val="24"/>
                      <w:lang w:val="kk-KZ"/>
                    </w:rPr>
                  </w:pPr>
                </w:p>
              </w:tc>
              <w:tc>
                <w:tcPr>
                  <w:tcW w:w="1357" w:type="dxa"/>
                  <w:vMerge/>
                </w:tcPr>
                <w:p w14:paraId="358C7A2E" w14:textId="77777777" w:rsidR="007F5D9C" w:rsidRPr="00CF18CD" w:rsidRDefault="007F5D9C" w:rsidP="007F5D9C">
                  <w:pPr>
                    <w:autoSpaceDE w:val="0"/>
                    <w:autoSpaceDN w:val="0"/>
                    <w:adjustRightInd w:val="0"/>
                    <w:jc w:val="both"/>
                    <w:rPr>
                      <w:rFonts w:ascii="Times New Roman" w:hAnsi="Times New Roman" w:cs="Times New Roman"/>
                      <w:kern w:val="0"/>
                      <w:sz w:val="24"/>
                      <w:szCs w:val="24"/>
                      <w:lang w:val="kk-KZ"/>
                    </w:rPr>
                  </w:pPr>
                </w:p>
              </w:tc>
              <w:tc>
                <w:tcPr>
                  <w:tcW w:w="3035" w:type="dxa"/>
                </w:tcPr>
                <w:p w14:paraId="2E5AC5DB" w14:textId="77777777" w:rsidR="000C022B" w:rsidRPr="00CF18CD" w:rsidRDefault="000C022B" w:rsidP="000C022B">
                  <w:pPr>
                    <w:autoSpaceDE w:val="0"/>
                    <w:autoSpaceDN w:val="0"/>
                    <w:adjustRightInd w:val="0"/>
                    <w:jc w:val="both"/>
                    <w:rPr>
                      <w:rFonts w:ascii="Times New Roman" w:hAnsi="Times New Roman" w:cs="Times New Roman"/>
                      <w:kern w:val="0"/>
                      <w:sz w:val="24"/>
                      <w:szCs w:val="24"/>
                      <w:lang w:val="kk-KZ"/>
                    </w:rPr>
                  </w:pPr>
                  <w:r w:rsidRPr="00CF18CD">
                    <w:rPr>
                      <w:rFonts w:ascii="Times New Roman" w:hAnsi="Times New Roman" w:cs="Times New Roman"/>
                      <w:kern w:val="0"/>
                      <w:sz w:val="24"/>
                      <w:szCs w:val="24"/>
                      <w:lang w:val="kk-KZ"/>
                    </w:rPr>
                    <w:t>Біліктілік көшірмесі</w:t>
                  </w:r>
                </w:p>
                <w:p w14:paraId="6B652145" w14:textId="77777777" w:rsidR="000C022B" w:rsidRPr="00CF18CD" w:rsidRDefault="000C022B" w:rsidP="000C022B">
                  <w:pPr>
                    <w:autoSpaceDE w:val="0"/>
                    <w:autoSpaceDN w:val="0"/>
                    <w:adjustRightInd w:val="0"/>
                    <w:jc w:val="both"/>
                    <w:rPr>
                      <w:rFonts w:ascii="Times New Roman" w:hAnsi="Times New Roman" w:cs="Times New Roman"/>
                      <w:kern w:val="0"/>
                      <w:sz w:val="24"/>
                      <w:szCs w:val="24"/>
                      <w:lang w:val="kk-KZ"/>
                    </w:rPr>
                  </w:pPr>
                  <w:r w:rsidRPr="00CF18CD">
                    <w:rPr>
                      <w:rFonts w:ascii="Times New Roman" w:hAnsi="Times New Roman" w:cs="Times New Roman"/>
                      <w:kern w:val="0"/>
                      <w:sz w:val="24"/>
                      <w:szCs w:val="24"/>
                      <w:lang w:val="kk-KZ"/>
                    </w:rPr>
                    <w:t>білімін біліктілік тексерудің куәліктері мен хаттамалары</w:t>
                  </w:r>
                </w:p>
                <w:p w14:paraId="21BA558B" w14:textId="77777777" w:rsidR="000C022B" w:rsidRPr="00CF18CD" w:rsidRDefault="000C022B" w:rsidP="000C022B">
                  <w:pPr>
                    <w:autoSpaceDE w:val="0"/>
                    <w:autoSpaceDN w:val="0"/>
                    <w:adjustRightInd w:val="0"/>
                    <w:jc w:val="both"/>
                    <w:rPr>
                      <w:rFonts w:ascii="Times New Roman" w:hAnsi="Times New Roman" w:cs="Times New Roman"/>
                      <w:kern w:val="0"/>
                      <w:sz w:val="24"/>
                      <w:szCs w:val="24"/>
                      <w:lang w:val="kk-KZ"/>
                    </w:rPr>
                  </w:pPr>
                  <w:r w:rsidRPr="00CF18CD">
                    <w:rPr>
                      <w:rFonts w:ascii="Times New Roman" w:hAnsi="Times New Roman" w:cs="Times New Roman"/>
                      <w:kern w:val="0"/>
                      <w:sz w:val="24"/>
                      <w:szCs w:val="24"/>
                      <w:lang w:val="kk-KZ"/>
                    </w:rPr>
                    <w:t>қолданыстағы мерзімдері бар электр қауіпсіздігі жөніндегі топ-жоқ</w:t>
                  </w:r>
                </w:p>
                <w:p w14:paraId="75573E76" w14:textId="04708A8B" w:rsidR="007F5D9C" w:rsidRPr="00CF18CD" w:rsidRDefault="000C022B" w:rsidP="000C022B">
                  <w:pPr>
                    <w:autoSpaceDE w:val="0"/>
                    <w:autoSpaceDN w:val="0"/>
                    <w:adjustRightInd w:val="0"/>
                    <w:jc w:val="both"/>
                    <w:rPr>
                      <w:rFonts w:ascii="Times New Roman" w:hAnsi="Times New Roman" w:cs="Times New Roman"/>
                      <w:kern w:val="0"/>
                      <w:sz w:val="24"/>
                      <w:szCs w:val="24"/>
                      <w:lang w:val="kk-KZ"/>
                    </w:rPr>
                  </w:pPr>
                  <w:r w:rsidRPr="00CF18CD">
                    <w:rPr>
                      <w:rFonts w:ascii="Times New Roman" w:hAnsi="Times New Roman" w:cs="Times New Roman"/>
                      <w:kern w:val="0"/>
                      <w:sz w:val="24"/>
                      <w:szCs w:val="24"/>
                      <w:lang w:val="kk-KZ"/>
                    </w:rPr>
                    <w:t>IV топтан төмен</w:t>
                  </w:r>
                </w:p>
              </w:tc>
              <w:tc>
                <w:tcPr>
                  <w:tcW w:w="1276" w:type="dxa"/>
                </w:tcPr>
                <w:p w14:paraId="2F043393" w14:textId="77777777" w:rsidR="007F5D9C" w:rsidRPr="00CF18CD" w:rsidRDefault="007F5D9C" w:rsidP="007F5D9C">
                  <w:pPr>
                    <w:autoSpaceDE w:val="0"/>
                    <w:autoSpaceDN w:val="0"/>
                    <w:adjustRightInd w:val="0"/>
                    <w:jc w:val="center"/>
                    <w:rPr>
                      <w:rFonts w:ascii="Times New Roman" w:hAnsi="Times New Roman" w:cs="Times New Roman"/>
                      <w:kern w:val="0"/>
                      <w:sz w:val="24"/>
                      <w:szCs w:val="24"/>
                      <w:lang w:val="kk-KZ"/>
                    </w:rPr>
                  </w:pPr>
                  <w:r w:rsidRPr="00CF18CD">
                    <w:rPr>
                      <w:rFonts w:ascii="Times New Roman" w:hAnsi="Times New Roman" w:cs="Times New Roman"/>
                      <w:kern w:val="0"/>
                      <w:sz w:val="24"/>
                      <w:szCs w:val="24"/>
                      <w:lang w:val="kk-KZ"/>
                    </w:rPr>
                    <w:t>-</w:t>
                  </w:r>
                </w:p>
              </w:tc>
              <w:tc>
                <w:tcPr>
                  <w:tcW w:w="1275" w:type="dxa"/>
                </w:tcPr>
                <w:p w14:paraId="4F3B47DF" w14:textId="77777777" w:rsidR="007F5D9C" w:rsidRPr="00CF18CD" w:rsidRDefault="007F5D9C" w:rsidP="007F5D9C">
                  <w:pPr>
                    <w:autoSpaceDE w:val="0"/>
                    <w:autoSpaceDN w:val="0"/>
                    <w:adjustRightInd w:val="0"/>
                    <w:jc w:val="center"/>
                    <w:rPr>
                      <w:rFonts w:ascii="Times New Roman" w:hAnsi="Times New Roman" w:cs="Times New Roman"/>
                      <w:kern w:val="0"/>
                      <w:sz w:val="24"/>
                      <w:szCs w:val="24"/>
                      <w:lang w:val="kk-KZ"/>
                    </w:rPr>
                  </w:pPr>
                  <w:r w:rsidRPr="00CF18CD">
                    <w:rPr>
                      <w:rFonts w:ascii="Times New Roman" w:hAnsi="Times New Roman" w:cs="Times New Roman"/>
                      <w:kern w:val="0"/>
                      <w:sz w:val="24"/>
                      <w:szCs w:val="24"/>
                      <w:lang w:val="kk-KZ"/>
                    </w:rPr>
                    <w:t>-</w:t>
                  </w:r>
                </w:p>
              </w:tc>
            </w:tr>
            <w:tr w:rsidR="007F5D9C" w:rsidRPr="00CF18CD" w14:paraId="5D5F6259" w14:textId="77777777" w:rsidTr="007F5D9C">
              <w:tc>
                <w:tcPr>
                  <w:tcW w:w="375" w:type="dxa"/>
                </w:tcPr>
                <w:p w14:paraId="4CDE7AC9" w14:textId="77777777" w:rsidR="007F5D9C" w:rsidRPr="00CF18CD" w:rsidRDefault="007F5D9C" w:rsidP="007F5D9C">
                  <w:pPr>
                    <w:autoSpaceDE w:val="0"/>
                    <w:autoSpaceDN w:val="0"/>
                    <w:adjustRightInd w:val="0"/>
                    <w:jc w:val="both"/>
                    <w:rPr>
                      <w:rFonts w:ascii="Times New Roman" w:hAnsi="Times New Roman" w:cs="Times New Roman"/>
                      <w:kern w:val="0"/>
                      <w:sz w:val="24"/>
                      <w:szCs w:val="24"/>
                      <w:lang w:val="kk-KZ"/>
                    </w:rPr>
                  </w:pPr>
                  <w:r w:rsidRPr="00CF18CD">
                    <w:rPr>
                      <w:rFonts w:ascii="Times New Roman" w:hAnsi="Times New Roman" w:cs="Times New Roman"/>
                      <w:kern w:val="0"/>
                      <w:sz w:val="24"/>
                      <w:szCs w:val="24"/>
                      <w:lang w:val="kk-KZ"/>
                    </w:rPr>
                    <w:t>3</w:t>
                  </w:r>
                </w:p>
              </w:tc>
              <w:tc>
                <w:tcPr>
                  <w:tcW w:w="1357" w:type="dxa"/>
                </w:tcPr>
                <w:p w14:paraId="0F41CB33" w14:textId="77777777" w:rsidR="000C022B" w:rsidRPr="00CF18CD" w:rsidRDefault="000C022B" w:rsidP="000C022B">
                  <w:pPr>
                    <w:autoSpaceDE w:val="0"/>
                    <w:autoSpaceDN w:val="0"/>
                    <w:adjustRightInd w:val="0"/>
                    <w:jc w:val="both"/>
                    <w:rPr>
                      <w:rFonts w:ascii="Times New Roman" w:hAnsi="Times New Roman" w:cs="Times New Roman"/>
                      <w:kern w:val="0"/>
                      <w:sz w:val="24"/>
                      <w:szCs w:val="24"/>
                      <w:lang w:val="kk-KZ"/>
                    </w:rPr>
                  </w:pPr>
                  <w:r w:rsidRPr="00CF18CD">
                    <w:rPr>
                      <w:rFonts w:ascii="Times New Roman" w:hAnsi="Times New Roman" w:cs="Times New Roman"/>
                      <w:kern w:val="0"/>
                      <w:sz w:val="24"/>
                      <w:szCs w:val="24"/>
                      <w:lang w:val="kk-KZ"/>
                    </w:rPr>
                    <w:t>Бастық</w:t>
                  </w:r>
                </w:p>
                <w:p w14:paraId="437C16D2" w14:textId="6A1D1EF1" w:rsidR="007F5D9C" w:rsidRPr="00CF18CD" w:rsidRDefault="000C022B" w:rsidP="000C022B">
                  <w:pPr>
                    <w:autoSpaceDE w:val="0"/>
                    <w:autoSpaceDN w:val="0"/>
                    <w:adjustRightInd w:val="0"/>
                    <w:jc w:val="both"/>
                    <w:rPr>
                      <w:rFonts w:ascii="Times New Roman" w:hAnsi="Times New Roman" w:cs="Times New Roman"/>
                      <w:kern w:val="0"/>
                      <w:sz w:val="24"/>
                      <w:szCs w:val="24"/>
                      <w:lang w:val="kk-KZ"/>
                    </w:rPr>
                  </w:pPr>
                  <w:r w:rsidRPr="00CF18CD">
                    <w:rPr>
                      <w:rFonts w:ascii="Times New Roman" w:hAnsi="Times New Roman" w:cs="Times New Roman"/>
                      <w:kern w:val="0"/>
                      <w:sz w:val="24"/>
                      <w:szCs w:val="24"/>
                      <w:lang w:val="kk-KZ"/>
                    </w:rPr>
                    <w:t>учаске</w:t>
                  </w:r>
                </w:p>
              </w:tc>
              <w:tc>
                <w:tcPr>
                  <w:tcW w:w="3035" w:type="dxa"/>
                </w:tcPr>
                <w:p w14:paraId="1BAC5EDC" w14:textId="77777777" w:rsidR="000C022B" w:rsidRPr="00CF18CD" w:rsidRDefault="000C022B" w:rsidP="000C022B">
                  <w:pPr>
                    <w:autoSpaceDE w:val="0"/>
                    <w:autoSpaceDN w:val="0"/>
                    <w:adjustRightInd w:val="0"/>
                    <w:jc w:val="both"/>
                    <w:rPr>
                      <w:rFonts w:ascii="Times New Roman" w:hAnsi="Times New Roman" w:cs="Times New Roman"/>
                      <w:kern w:val="0"/>
                      <w:sz w:val="24"/>
                      <w:szCs w:val="24"/>
                      <w:lang w:val="kk-KZ"/>
                    </w:rPr>
                  </w:pPr>
                  <w:r w:rsidRPr="00CF18CD">
                    <w:rPr>
                      <w:rFonts w:ascii="Times New Roman" w:hAnsi="Times New Roman" w:cs="Times New Roman"/>
                      <w:kern w:val="0"/>
                      <w:sz w:val="24"/>
                      <w:szCs w:val="24"/>
                      <w:lang w:val="kk-KZ"/>
                    </w:rPr>
                    <w:t>Жоғары дипломның көшірмесі</w:t>
                  </w:r>
                </w:p>
                <w:p w14:paraId="118CCD75" w14:textId="3EBFE388" w:rsidR="007F5D9C" w:rsidRPr="00CF18CD" w:rsidRDefault="000C022B" w:rsidP="000C022B">
                  <w:pPr>
                    <w:autoSpaceDE w:val="0"/>
                    <w:autoSpaceDN w:val="0"/>
                    <w:adjustRightInd w:val="0"/>
                    <w:jc w:val="both"/>
                    <w:rPr>
                      <w:rFonts w:ascii="Times New Roman" w:hAnsi="Times New Roman" w:cs="Times New Roman"/>
                      <w:kern w:val="0"/>
                      <w:sz w:val="24"/>
                      <w:szCs w:val="24"/>
                      <w:lang w:val="kk-KZ"/>
                    </w:rPr>
                  </w:pPr>
                  <w:r w:rsidRPr="00CF18CD">
                    <w:rPr>
                      <w:rFonts w:ascii="Times New Roman" w:hAnsi="Times New Roman" w:cs="Times New Roman"/>
                      <w:kern w:val="0"/>
                      <w:sz w:val="24"/>
                      <w:szCs w:val="24"/>
                      <w:lang w:val="kk-KZ"/>
                    </w:rPr>
                    <w:t>"Инженер-</w:t>
                  </w:r>
                  <w:r w:rsidRPr="00CF18CD">
                    <w:rPr>
                      <w:rFonts w:ascii="Times New Roman" w:hAnsi="Times New Roman" w:cs="Times New Roman"/>
                      <w:kern w:val="0"/>
                      <w:sz w:val="24"/>
                      <w:szCs w:val="24"/>
                      <w:lang w:val="kk-KZ"/>
                    </w:rPr>
                    <w:lastRenderedPageBreak/>
                    <w:t>құрылысшы" мамандығы бойынша білім беру</w:t>
                  </w:r>
                </w:p>
              </w:tc>
              <w:tc>
                <w:tcPr>
                  <w:tcW w:w="1276" w:type="dxa"/>
                </w:tcPr>
                <w:p w14:paraId="61B2AE89" w14:textId="77777777" w:rsidR="007F5D9C" w:rsidRPr="00CF18CD" w:rsidRDefault="007F5D9C" w:rsidP="007F5D9C">
                  <w:pPr>
                    <w:autoSpaceDE w:val="0"/>
                    <w:autoSpaceDN w:val="0"/>
                    <w:adjustRightInd w:val="0"/>
                    <w:jc w:val="center"/>
                    <w:rPr>
                      <w:rFonts w:ascii="Times New Roman" w:hAnsi="Times New Roman" w:cs="Times New Roman"/>
                      <w:kern w:val="0"/>
                      <w:sz w:val="24"/>
                      <w:szCs w:val="24"/>
                      <w:lang w:val="kk-KZ"/>
                    </w:rPr>
                  </w:pPr>
                  <w:r w:rsidRPr="00CF18CD">
                    <w:rPr>
                      <w:rFonts w:ascii="Times New Roman" w:hAnsi="Times New Roman" w:cs="Times New Roman"/>
                      <w:kern w:val="0"/>
                      <w:sz w:val="24"/>
                      <w:szCs w:val="24"/>
                      <w:lang w:val="kk-KZ"/>
                    </w:rPr>
                    <w:lastRenderedPageBreak/>
                    <w:t>1</w:t>
                  </w:r>
                </w:p>
              </w:tc>
              <w:tc>
                <w:tcPr>
                  <w:tcW w:w="1275" w:type="dxa"/>
                </w:tcPr>
                <w:p w14:paraId="1EDE9DFB" w14:textId="473DEC8D" w:rsidR="007F5D9C" w:rsidRPr="00CF18CD" w:rsidRDefault="00CF18CD" w:rsidP="007F5D9C">
                  <w:pPr>
                    <w:autoSpaceDE w:val="0"/>
                    <w:autoSpaceDN w:val="0"/>
                    <w:adjustRightInd w:val="0"/>
                    <w:jc w:val="center"/>
                    <w:rPr>
                      <w:rFonts w:ascii="Times New Roman" w:hAnsi="Times New Roman" w:cs="Times New Roman"/>
                      <w:kern w:val="0"/>
                      <w:sz w:val="24"/>
                      <w:szCs w:val="24"/>
                      <w:lang w:val="kk-KZ"/>
                    </w:rPr>
                  </w:pPr>
                  <w:r w:rsidRPr="00CF18CD">
                    <w:rPr>
                      <w:rFonts w:ascii="Times New Roman" w:hAnsi="Times New Roman" w:cs="Times New Roman"/>
                      <w:kern w:val="0"/>
                      <w:sz w:val="24"/>
                      <w:szCs w:val="24"/>
                      <w:lang w:val="kk-KZ"/>
                    </w:rPr>
                    <w:t>5 жыл</w:t>
                  </w:r>
                </w:p>
              </w:tc>
            </w:tr>
            <w:tr w:rsidR="007F5D9C" w:rsidRPr="00CF18CD" w14:paraId="3FB2C67E" w14:textId="77777777" w:rsidTr="007F5D9C">
              <w:tc>
                <w:tcPr>
                  <w:tcW w:w="375" w:type="dxa"/>
                  <w:vMerge w:val="restart"/>
                </w:tcPr>
                <w:p w14:paraId="2F4CEB11" w14:textId="77777777" w:rsidR="007F5D9C" w:rsidRPr="00CF18CD" w:rsidRDefault="007F5D9C" w:rsidP="007F5D9C">
                  <w:pPr>
                    <w:autoSpaceDE w:val="0"/>
                    <w:autoSpaceDN w:val="0"/>
                    <w:adjustRightInd w:val="0"/>
                    <w:jc w:val="both"/>
                    <w:rPr>
                      <w:rFonts w:ascii="Times New Roman" w:hAnsi="Times New Roman" w:cs="Times New Roman"/>
                      <w:kern w:val="0"/>
                      <w:sz w:val="24"/>
                      <w:szCs w:val="24"/>
                      <w:lang w:val="kk-KZ"/>
                    </w:rPr>
                  </w:pPr>
                  <w:r w:rsidRPr="00CF18CD">
                    <w:rPr>
                      <w:rFonts w:ascii="Times New Roman" w:hAnsi="Times New Roman" w:cs="Times New Roman"/>
                      <w:kern w:val="0"/>
                      <w:sz w:val="24"/>
                      <w:szCs w:val="24"/>
                      <w:lang w:val="kk-KZ"/>
                    </w:rPr>
                    <w:t>4</w:t>
                  </w:r>
                </w:p>
              </w:tc>
              <w:tc>
                <w:tcPr>
                  <w:tcW w:w="1357" w:type="dxa"/>
                  <w:vMerge w:val="restart"/>
                </w:tcPr>
                <w:p w14:paraId="13C5D6B3" w14:textId="77777777" w:rsidR="00CF18CD" w:rsidRPr="00CF18CD" w:rsidRDefault="00CF18CD" w:rsidP="00CF18CD">
                  <w:pPr>
                    <w:autoSpaceDE w:val="0"/>
                    <w:autoSpaceDN w:val="0"/>
                    <w:adjustRightInd w:val="0"/>
                    <w:jc w:val="both"/>
                    <w:rPr>
                      <w:rFonts w:ascii="Times New Roman" w:hAnsi="Times New Roman" w:cs="Times New Roman"/>
                      <w:kern w:val="0"/>
                      <w:sz w:val="24"/>
                      <w:szCs w:val="24"/>
                      <w:lang w:val="kk-KZ"/>
                    </w:rPr>
                  </w:pPr>
                  <w:r w:rsidRPr="00CF18CD">
                    <w:rPr>
                      <w:rFonts w:ascii="Times New Roman" w:hAnsi="Times New Roman" w:cs="Times New Roman"/>
                      <w:kern w:val="0"/>
                      <w:sz w:val="24"/>
                      <w:szCs w:val="24"/>
                      <w:lang w:val="kk-KZ"/>
                    </w:rPr>
                    <w:t xml:space="preserve">Инженер </w:t>
                  </w:r>
                </w:p>
                <w:p w14:paraId="1AC1177A" w14:textId="27CA56DD" w:rsidR="007F5D9C" w:rsidRPr="00CF18CD" w:rsidRDefault="00CF18CD" w:rsidP="00CF18CD">
                  <w:pPr>
                    <w:autoSpaceDE w:val="0"/>
                    <w:autoSpaceDN w:val="0"/>
                    <w:adjustRightInd w:val="0"/>
                    <w:jc w:val="both"/>
                    <w:rPr>
                      <w:rFonts w:ascii="Times New Roman" w:hAnsi="Times New Roman" w:cs="Times New Roman"/>
                      <w:kern w:val="0"/>
                      <w:sz w:val="24"/>
                      <w:szCs w:val="24"/>
                      <w:lang w:val="kk-KZ"/>
                    </w:rPr>
                  </w:pPr>
                  <w:r w:rsidRPr="00CF18CD">
                    <w:rPr>
                      <w:rFonts w:ascii="Times New Roman" w:hAnsi="Times New Roman" w:cs="Times New Roman"/>
                      <w:kern w:val="0"/>
                      <w:sz w:val="24"/>
                      <w:szCs w:val="24"/>
                      <w:lang w:val="kk-KZ"/>
                    </w:rPr>
                    <w:t>құрылысшы</w:t>
                  </w:r>
                </w:p>
              </w:tc>
              <w:tc>
                <w:tcPr>
                  <w:tcW w:w="3035" w:type="dxa"/>
                </w:tcPr>
                <w:p w14:paraId="52DDB408" w14:textId="77777777" w:rsidR="00CF18CD" w:rsidRPr="00CF18CD" w:rsidRDefault="00CF18CD" w:rsidP="00CF18CD">
                  <w:pPr>
                    <w:autoSpaceDE w:val="0"/>
                    <w:autoSpaceDN w:val="0"/>
                    <w:adjustRightInd w:val="0"/>
                    <w:jc w:val="both"/>
                    <w:rPr>
                      <w:rFonts w:ascii="Times New Roman" w:hAnsi="Times New Roman" w:cs="Times New Roman"/>
                      <w:kern w:val="0"/>
                      <w:sz w:val="24"/>
                      <w:szCs w:val="24"/>
                      <w:lang w:val="kk-KZ"/>
                    </w:rPr>
                  </w:pPr>
                  <w:r w:rsidRPr="00CF18CD">
                    <w:rPr>
                      <w:rFonts w:ascii="Times New Roman" w:hAnsi="Times New Roman" w:cs="Times New Roman"/>
                      <w:kern w:val="0"/>
                      <w:sz w:val="24"/>
                      <w:szCs w:val="24"/>
                      <w:lang w:val="kk-KZ"/>
                    </w:rPr>
                    <w:t>Жоғары дипломның көшірмесі</w:t>
                  </w:r>
                </w:p>
                <w:p w14:paraId="49330B89" w14:textId="1E5082F5" w:rsidR="007F5D9C" w:rsidRPr="00CF18CD" w:rsidRDefault="00CF18CD" w:rsidP="00CF18CD">
                  <w:pPr>
                    <w:autoSpaceDE w:val="0"/>
                    <w:autoSpaceDN w:val="0"/>
                    <w:adjustRightInd w:val="0"/>
                    <w:jc w:val="both"/>
                    <w:rPr>
                      <w:rFonts w:ascii="Times New Roman" w:hAnsi="Times New Roman" w:cs="Times New Roman"/>
                      <w:kern w:val="0"/>
                      <w:sz w:val="24"/>
                      <w:szCs w:val="24"/>
                      <w:lang w:val="kk-KZ"/>
                    </w:rPr>
                  </w:pPr>
                  <w:r w:rsidRPr="00CF18CD">
                    <w:rPr>
                      <w:rFonts w:ascii="Times New Roman" w:hAnsi="Times New Roman" w:cs="Times New Roman"/>
                      <w:kern w:val="0"/>
                      <w:sz w:val="24"/>
                      <w:szCs w:val="24"/>
                      <w:lang w:val="kk-KZ"/>
                    </w:rPr>
                    <w:t>"Инженер-құрылысшы" мамандығы бойынша білім беру</w:t>
                  </w:r>
                </w:p>
              </w:tc>
              <w:tc>
                <w:tcPr>
                  <w:tcW w:w="1276" w:type="dxa"/>
                </w:tcPr>
                <w:p w14:paraId="464E7464" w14:textId="77777777" w:rsidR="007F5D9C" w:rsidRPr="00CF18CD" w:rsidRDefault="007F5D9C" w:rsidP="007F5D9C">
                  <w:pPr>
                    <w:autoSpaceDE w:val="0"/>
                    <w:autoSpaceDN w:val="0"/>
                    <w:adjustRightInd w:val="0"/>
                    <w:jc w:val="center"/>
                    <w:rPr>
                      <w:rFonts w:ascii="Times New Roman" w:hAnsi="Times New Roman" w:cs="Times New Roman"/>
                      <w:kern w:val="0"/>
                      <w:sz w:val="24"/>
                      <w:szCs w:val="24"/>
                      <w:lang w:val="kk-KZ"/>
                    </w:rPr>
                  </w:pPr>
                  <w:r w:rsidRPr="00CF18CD">
                    <w:rPr>
                      <w:rFonts w:ascii="Times New Roman" w:hAnsi="Times New Roman" w:cs="Times New Roman"/>
                      <w:kern w:val="0"/>
                      <w:sz w:val="24"/>
                      <w:szCs w:val="24"/>
                      <w:lang w:val="kk-KZ"/>
                    </w:rPr>
                    <w:t>2</w:t>
                  </w:r>
                </w:p>
              </w:tc>
              <w:tc>
                <w:tcPr>
                  <w:tcW w:w="1275" w:type="dxa"/>
                </w:tcPr>
                <w:p w14:paraId="4AD3F034" w14:textId="64A339D2" w:rsidR="007F5D9C" w:rsidRPr="00CF18CD" w:rsidRDefault="00CF18CD" w:rsidP="007F5D9C">
                  <w:pPr>
                    <w:autoSpaceDE w:val="0"/>
                    <w:autoSpaceDN w:val="0"/>
                    <w:adjustRightInd w:val="0"/>
                    <w:jc w:val="center"/>
                    <w:rPr>
                      <w:rFonts w:ascii="Times New Roman" w:hAnsi="Times New Roman" w:cs="Times New Roman"/>
                      <w:kern w:val="0"/>
                      <w:sz w:val="24"/>
                      <w:szCs w:val="24"/>
                      <w:lang w:val="kk-KZ"/>
                    </w:rPr>
                  </w:pPr>
                  <w:r w:rsidRPr="00CF18CD">
                    <w:rPr>
                      <w:rFonts w:ascii="Times New Roman" w:hAnsi="Times New Roman" w:cs="Times New Roman"/>
                      <w:kern w:val="0"/>
                      <w:sz w:val="24"/>
                      <w:szCs w:val="24"/>
                      <w:lang w:val="kk-KZ"/>
                    </w:rPr>
                    <w:t>3 жыл</w:t>
                  </w:r>
                </w:p>
              </w:tc>
            </w:tr>
            <w:tr w:rsidR="007F5D9C" w:rsidRPr="00CF18CD" w14:paraId="35AF3832" w14:textId="77777777" w:rsidTr="007F5D9C">
              <w:tc>
                <w:tcPr>
                  <w:tcW w:w="375" w:type="dxa"/>
                  <w:vMerge/>
                </w:tcPr>
                <w:p w14:paraId="4875B42D" w14:textId="77777777" w:rsidR="007F5D9C" w:rsidRPr="00CF18CD" w:rsidRDefault="007F5D9C" w:rsidP="007F5D9C">
                  <w:pPr>
                    <w:autoSpaceDE w:val="0"/>
                    <w:autoSpaceDN w:val="0"/>
                    <w:adjustRightInd w:val="0"/>
                    <w:jc w:val="both"/>
                    <w:rPr>
                      <w:rFonts w:ascii="Times New Roman" w:hAnsi="Times New Roman" w:cs="Times New Roman"/>
                      <w:kern w:val="0"/>
                      <w:sz w:val="24"/>
                      <w:szCs w:val="24"/>
                      <w:lang w:val="kk-KZ"/>
                    </w:rPr>
                  </w:pPr>
                </w:p>
              </w:tc>
              <w:tc>
                <w:tcPr>
                  <w:tcW w:w="1357" w:type="dxa"/>
                  <w:vMerge/>
                </w:tcPr>
                <w:p w14:paraId="668E0B78" w14:textId="77777777" w:rsidR="007F5D9C" w:rsidRPr="00CF18CD" w:rsidRDefault="007F5D9C" w:rsidP="007F5D9C">
                  <w:pPr>
                    <w:autoSpaceDE w:val="0"/>
                    <w:autoSpaceDN w:val="0"/>
                    <w:adjustRightInd w:val="0"/>
                    <w:jc w:val="both"/>
                    <w:rPr>
                      <w:rFonts w:ascii="Times New Roman" w:hAnsi="Times New Roman" w:cs="Times New Roman"/>
                      <w:kern w:val="0"/>
                      <w:sz w:val="24"/>
                      <w:szCs w:val="24"/>
                      <w:lang w:val="kk-KZ"/>
                    </w:rPr>
                  </w:pPr>
                </w:p>
              </w:tc>
              <w:tc>
                <w:tcPr>
                  <w:tcW w:w="3035" w:type="dxa"/>
                </w:tcPr>
                <w:p w14:paraId="208E4AB1" w14:textId="77777777" w:rsidR="00CF18CD" w:rsidRPr="00CF18CD" w:rsidRDefault="00CF18CD" w:rsidP="00CF18CD">
                  <w:pPr>
                    <w:autoSpaceDE w:val="0"/>
                    <w:autoSpaceDN w:val="0"/>
                    <w:adjustRightInd w:val="0"/>
                    <w:jc w:val="both"/>
                    <w:rPr>
                      <w:rFonts w:ascii="Times New Roman" w:hAnsi="Times New Roman" w:cs="Times New Roman"/>
                      <w:kern w:val="0"/>
                      <w:sz w:val="24"/>
                      <w:szCs w:val="24"/>
                      <w:lang w:val="kk-KZ"/>
                    </w:rPr>
                  </w:pPr>
                  <w:r w:rsidRPr="00CF18CD">
                    <w:rPr>
                      <w:rFonts w:ascii="Times New Roman" w:hAnsi="Times New Roman" w:cs="Times New Roman"/>
                      <w:kern w:val="0"/>
                      <w:sz w:val="24"/>
                      <w:szCs w:val="24"/>
                      <w:lang w:val="kk-KZ"/>
                    </w:rPr>
                    <w:t>Қолданыстағы куәлік</w:t>
                  </w:r>
                </w:p>
                <w:p w14:paraId="0DD42419" w14:textId="77777777" w:rsidR="00CF18CD" w:rsidRPr="00CF18CD" w:rsidRDefault="00CF18CD" w:rsidP="00CF18CD">
                  <w:pPr>
                    <w:autoSpaceDE w:val="0"/>
                    <w:autoSpaceDN w:val="0"/>
                    <w:adjustRightInd w:val="0"/>
                    <w:jc w:val="both"/>
                    <w:rPr>
                      <w:rFonts w:ascii="Times New Roman" w:hAnsi="Times New Roman" w:cs="Times New Roman"/>
                      <w:kern w:val="0"/>
                      <w:sz w:val="24"/>
                      <w:szCs w:val="24"/>
                      <w:lang w:val="kk-KZ"/>
                    </w:rPr>
                  </w:pPr>
                  <w:r w:rsidRPr="00CF18CD">
                    <w:rPr>
                      <w:rFonts w:ascii="Times New Roman" w:hAnsi="Times New Roman" w:cs="Times New Roman"/>
                      <w:kern w:val="0"/>
                      <w:sz w:val="24"/>
                      <w:szCs w:val="24"/>
                      <w:lang w:val="kk-KZ"/>
                    </w:rPr>
                    <w:t>"жер сілкінісіне төзімді" курсы бойынша</w:t>
                  </w:r>
                </w:p>
                <w:p w14:paraId="1E79849D" w14:textId="77777777" w:rsidR="00CF18CD" w:rsidRPr="00CF18CD" w:rsidRDefault="00CF18CD" w:rsidP="00CF18CD">
                  <w:pPr>
                    <w:autoSpaceDE w:val="0"/>
                    <w:autoSpaceDN w:val="0"/>
                    <w:adjustRightInd w:val="0"/>
                    <w:jc w:val="both"/>
                    <w:rPr>
                      <w:rFonts w:ascii="Times New Roman" w:hAnsi="Times New Roman" w:cs="Times New Roman"/>
                      <w:kern w:val="0"/>
                      <w:sz w:val="24"/>
                      <w:szCs w:val="24"/>
                      <w:lang w:val="kk-KZ"/>
                    </w:rPr>
                  </w:pPr>
                  <w:r w:rsidRPr="00CF18CD">
                    <w:rPr>
                      <w:rFonts w:ascii="Times New Roman" w:hAnsi="Times New Roman" w:cs="Times New Roman"/>
                      <w:kern w:val="0"/>
                      <w:sz w:val="24"/>
                      <w:szCs w:val="24"/>
                      <w:lang w:val="kk-KZ"/>
                    </w:rPr>
                    <w:t>құрылыс " (тікелей</w:t>
                  </w:r>
                </w:p>
                <w:p w14:paraId="60E50108" w14:textId="36E130FC" w:rsidR="007F5D9C" w:rsidRPr="00CF18CD" w:rsidRDefault="00CF18CD" w:rsidP="00CF18CD">
                  <w:pPr>
                    <w:autoSpaceDE w:val="0"/>
                    <w:autoSpaceDN w:val="0"/>
                    <w:adjustRightInd w:val="0"/>
                    <w:jc w:val="both"/>
                    <w:rPr>
                      <w:rFonts w:ascii="Times New Roman" w:hAnsi="Times New Roman" w:cs="Times New Roman"/>
                      <w:kern w:val="0"/>
                      <w:sz w:val="24"/>
                      <w:szCs w:val="24"/>
                      <w:lang w:val="kk-KZ"/>
                    </w:rPr>
                  </w:pPr>
                  <w:r w:rsidRPr="00CF18CD">
                    <w:rPr>
                      <w:rFonts w:ascii="Times New Roman" w:hAnsi="Times New Roman" w:cs="Times New Roman"/>
                      <w:kern w:val="0"/>
                      <w:sz w:val="24"/>
                      <w:szCs w:val="24"/>
                      <w:lang w:val="kk-KZ"/>
                    </w:rPr>
                    <w:t>құрылыс-монтаж жұмыстары)</w:t>
                  </w:r>
                </w:p>
              </w:tc>
              <w:tc>
                <w:tcPr>
                  <w:tcW w:w="1276" w:type="dxa"/>
                </w:tcPr>
                <w:p w14:paraId="4C65683F" w14:textId="77777777" w:rsidR="007F5D9C" w:rsidRPr="00CF18CD" w:rsidRDefault="007F5D9C" w:rsidP="007F5D9C">
                  <w:pPr>
                    <w:autoSpaceDE w:val="0"/>
                    <w:autoSpaceDN w:val="0"/>
                    <w:adjustRightInd w:val="0"/>
                    <w:jc w:val="center"/>
                    <w:rPr>
                      <w:rFonts w:ascii="Times New Roman" w:hAnsi="Times New Roman" w:cs="Times New Roman"/>
                      <w:kern w:val="0"/>
                      <w:sz w:val="24"/>
                      <w:szCs w:val="24"/>
                      <w:lang w:val="kk-KZ"/>
                    </w:rPr>
                  </w:pPr>
                  <w:r w:rsidRPr="00CF18CD">
                    <w:rPr>
                      <w:rFonts w:ascii="Times New Roman" w:hAnsi="Times New Roman" w:cs="Times New Roman"/>
                      <w:kern w:val="0"/>
                      <w:sz w:val="24"/>
                      <w:szCs w:val="24"/>
                      <w:lang w:val="kk-KZ"/>
                    </w:rPr>
                    <w:t>2</w:t>
                  </w:r>
                </w:p>
              </w:tc>
              <w:tc>
                <w:tcPr>
                  <w:tcW w:w="1275" w:type="dxa"/>
                </w:tcPr>
                <w:p w14:paraId="695D2707" w14:textId="77777777" w:rsidR="007F5D9C" w:rsidRPr="00CF18CD" w:rsidRDefault="007F5D9C" w:rsidP="007F5D9C">
                  <w:pPr>
                    <w:autoSpaceDE w:val="0"/>
                    <w:autoSpaceDN w:val="0"/>
                    <w:adjustRightInd w:val="0"/>
                    <w:jc w:val="center"/>
                    <w:rPr>
                      <w:rFonts w:ascii="Times New Roman" w:hAnsi="Times New Roman" w:cs="Times New Roman"/>
                      <w:kern w:val="0"/>
                      <w:sz w:val="24"/>
                      <w:szCs w:val="24"/>
                      <w:lang w:val="kk-KZ"/>
                    </w:rPr>
                  </w:pPr>
                  <w:r w:rsidRPr="00CF18CD">
                    <w:rPr>
                      <w:rFonts w:ascii="Times New Roman" w:hAnsi="Times New Roman" w:cs="Times New Roman"/>
                      <w:kern w:val="0"/>
                      <w:sz w:val="24"/>
                      <w:szCs w:val="24"/>
                      <w:lang w:val="kk-KZ"/>
                    </w:rPr>
                    <w:t>-</w:t>
                  </w:r>
                </w:p>
              </w:tc>
            </w:tr>
          </w:tbl>
          <w:p w14:paraId="466EEC09" w14:textId="77777777" w:rsidR="007F5D9C" w:rsidRPr="00CF18CD" w:rsidRDefault="007F5D9C" w:rsidP="004243C2">
            <w:pPr>
              <w:autoSpaceDE w:val="0"/>
              <w:autoSpaceDN w:val="0"/>
              <w:adjustRightInd w:val="0"/>
              <w:jc w:val="both"/>
              <w:rPr>
                <w:rFonts w:ascii="Times New Roman" w:hAnsi="Times New Roman" w:cs="Times New Roman"/>
                <w:kern w:val="0"/>
                <w:sz w:val="24"/>
                <w:szCs w:val="24"/>
                <w:lang w:val="kk-KZ"/>
              </w:rPr>
            </w:pPr>
          </w:p>
        </w:tc>
      </w:tr>
      <w:tr w:rsidR="002C3241" w:rsidRPr="00F4014E" w14:paraId="632B43C0" w14:textId="77777777" w:rsidTr="007F5D9C">
        <w:trPr>
          <w:trHeight w:val="53"/>
        </w:trPr>
        <w:tc>
          <w:tcPr>
            <w:tcW w:w="567" w:type="dxa"/>
          </w:tcPr>
          <w:p w14:paraId="11D01EAD" w14:textId="508D7360" w:rsidR="002C3241" w:rsidRPr="00CF18CD" w:rsidRDefault="00E72FFF">
            <w:pPr>
              <w:autoSpaceDE w:val="0"/>
              <w:autoSpaceDN w:val="0"/>
              <w:adjustRightInd w:val="0"/>
              <w:rPr>
                <w:rFonts w:ascii="Times New Roman" w:hAnsi="Times New Roman" w:cs="Times New Roman"/>
                <w:color w:val="000000"/>
                <w:kern w:val="0"/>
                <w:sz w:val="20"/>
                <w:szCs w:val="20"/>
                <w:lang w:val="kk-KZ"/>
              </w:rPr>
            </w:pPr>
            <w:r w:rsidRPr="00CF18CD">
              <w:rPr>
                <w:rFonts w:ascii="Times New Roman" w:hAnsi="Times New Roman" w:cs="Times New Roman"/>
                <w:color w:val="000000"/>
                <w:kern w:val="0"/>
                <w:sz w:val="20"/>
                <w:szCs w:val="20"/>
                <w:lang w:val="kk-KZ"/>
              </w:rPr>
              <w:lastRenderedPageBreak/>
              <w:t>7</w:t>
            </w:r>
          </w:p>
        </w:tc>
        <w:tc>
          <w:tcPr>
            <w:tcW w:w="2553" w:type="dxa"/>
          </w:tcPr>
          <w:p w14:paraId="2362F45C" w14:textId="77777777" w:rsidR="00CF18CD" w:rsidRPr="00CF18CD" w:rsidRDefault="00CF18CD" w:rsidP="00CF18CD">
            <w:pPr>
              <w:autoSpaceDE w:val="0"/>
              <w:autoSpaceDN w:val="0"/>
              <w:adjustRightInd w:val="0"/>
              <w:rPr>
                <w:rFonts w:ascii="Times New Roman" w:hAnsi="Times New Roman" w:cs="Times New Roman"/>
                <w:color w:val="000000"/>
                <w:kern w:val="0"/>
                <w:sz w:val="24"/>
                <w:szCs w:val="24"/>
                <w:lang w:val="kk-KZ"/>
              </w:rPr>
            </w:pPr>
            <w:r w:rsidRPr="00CF18CD">
              <w:rPr>
                <w:rFonts w:ascii="Times New Roman" w:hAnsi="Times New Roman" w:cs="Times New Roman"/>
                <w:color w:val="000000"/>
                <w:kern w:val="0"/>
                <w:sz w:val="24"/>
                <w:szCs w:val="24"/>
                <w:lang w:val="kk-KZ"/>
              </w:rPr>
              <w:t>Шарттары мен талаптары</w:t>
            </w:r>
          </w:p>
          <w:p w14:paraId="26453761" w14:textId="77777777" w:rsidR="00CF18CD" w:rsidRPr="00CF18CD" w:rsidRDefault="00CF18CD" w:rsidP="00CF18CD">
            <w:pPr>
              <w:autoSpaceDE w:val="0"/>
              <w:autoSpaceDN w:val="0"/>
              <w:adjustRightInd w:val="0"/>
              <w:rPr>
                <w:rFonts w:ascii="Times New Roman" w:hAnsi="Times New Roman" w:cs="Times New Roman"/>
                <w:color w:val="000000"/>
                <w:kern w:val="0"/>
                <w:sz w:val="24"/>
                <w:szCs w:val="24"/>
                <w:lang w:val="kk-KZ"/>
              </w:rPr>
            </w:pPr>
            <w:r w:rsidRPr="00CF18CD">
              <w:rPr>
                <w:rFonts w:ascii="Times New Roman" w:hAnsi="Times New Roman" w:cs="Times New Roman"/>
                <w:color w:val="000000"/>
                <w:kern w:val="0"/>
                <w:sz w:val="24"/>
                <w:szCs w:val="24"/>
                <w:lang w:val="kk-KZ"/>
              </w:rPr>
              <w:t>Бойынша мердігерге</w:t>
            </w:r>
          </w:p>
          <w:p w14:paraId="486A426E" w14:textId="77777777" w:rsidR="00CF18CD" w:rsidRPr="00CF18CD" w:rsidRDefault="00CF18CD" w:rsidP="00CF18CD">
            <w:pPr>
              <w:autoSpaceDE w:val="0"/>
              <w:autoSpaceDN w:val="0"/>
              <w:adjustRightInd w:val="0"/>
              <w:rPr>
                <w:rFonts w:ascii="Times New Roman" w:hAnsi="Times New Roman" w:cs="Times New Roman"/>
                <w:color w:val="000000"/>
                <w:kern w:val="0"/>
                <w:sz w:val="24"/>
                <w:szCs w:val="24"/>
                <w:lang w:val="kk-KZ"/>
              </w:rPr>
            </w:pPr>
            <w:r w:rsidRPr="00CF18CD">
              <w:rPr>
                <w:rFonts w:ascii="Times New Roman" w:hAnsi="Times New Roman" w:cs="Times New Roman"/>
                <w:color w:val="000000"/>
                <w:kern w:val="0"/>
                <w:sz w:val="24"/>
                <w:szCs w:val="24"/>
                <w:lang w:val="kk-KZ"/>
              </w:rPr>
              <w:t>жұмыстарды орындау</w:t>
            </w:r>
          </w:p>
          <w:p w14:paraId="0B8C18DD" w14:textId="2F8346A9" w:rsidR="002C3241" w:rsidRPr="00CF18CD" w:rsidRDefault="00CF18CD" w:rsidP="00CF18CD">
            <w:pPr>
              <w:autoSpaceDE w:val="0"/>
              <w:autoSpaceDN w:val="0"/>
              <w:adjustRightInd w:val="0"/>
              <w:rPr>
                <w:rFonts w:ascii="Times New Roman" w:hAnsi="Times New Roman" w:cs="Times New Roman"/>
                <w:color w:val="000000"/>
                <w:kern w:val="0"/>
                <w:sz w:val="24"/>
                <w:szCs w:val="24"/>
                <w:lang w:val="kk-KZ"/>
              </w:rPr>
            </w:pPr>
            <w:r w:rsidRPr="00CF18CD">
              <w:rPr>
                <w:rFonts w:ascii="Times New Roman" w:hAnsi="Times New Roman" w:cs="Times New Roman"/>
                <w:color w:val="000000"/>
                <w:kern w:val="0"/>
                <w:sz w:val="24"/>
                <w:szCs w:val="24"/>
                <w:lang w:val="kk-KZ"/>
              </w:rPr>
              <w:t>АБЖ ТП</w:t>
            </w:r>
          </w:p>
        </w:tc>
        <w:tc>
          <w:tcPr>
            <w:tcW w:w="7654" w:type="dxa"/>
          </w:tcPr>
          <w:p w14:paraId="06EC3B49" w14:textId="77777777" w:rsidR="00CF18CD" w:rsidRPr="00CF18CD" w:rsidRDefault="00CF18CD" w:rsidP="00CF18CD">
            <w:pPr>
              <w:autoSpaceDE w:val="0"/>
              <w:autoSpaceDN w:val="0"/>
              <w:adjustRightInd w:val="0"/>
              <w:jc w:val="both"/>
              <w:rPr>
                <w:rFonts w:ascii="Times New Roman" w:hAnsi="Times New Roman" w:cs="Times New Roman"/>
                <w:kern w:val="0"/>
                <w:sz w:val="24"/>
                <w:szCs w:val="24"/>
                <w:lang w:val="kk-KZ"/>
              </w:rPr>
            </w:pPr>
            <w:r w:rsidRPr="00CF18CD">
              <w:rPr>
                <w:rFonts w:ascii="Times New Roman" w:hAnsi="Times New Roman" w:cs="Times New Roman"/>
                <w:kern w:val="0"/>
                <w:sz w:val="24"/>
                <w:szCs w:val="24"/>
                <w:lang w:val="kk-KZ"/>
              </w:rPr>
              <w:t>7.1 мердігер барлық монтаждау жұмыстарын, ретке келтіруді, ББЖЖ және ББАЖ бойынша жеке сынақтарды, қосуларды, тізбектерді тексеруді, алгоритмдік модульдердің логикалық өзара байланыстарын, МНЕМОСХЕМ әзірлеуді, оңтайландыруды, жобаға және ҚР БК сәйкес ретке келтіруді орындауы тиіс 4.02–103-2012, ҚР ҚН 4.02-03-2012," ГОСТ Р МЭК 61508-2-2007 " қамтамасыз ету үшін объектінің пайдалануға және одан әрі пайдалануға дайын болуы.</w:t>
            </w:r>
          </w:p>
          <w:p w14:paraId="2FAB25CE" w14:textId="77777777" w:rsidR="00CF18CD" w:rsidRPr="00CF18CD" w:rsidRDefault="00CF18CD" w:rsidP="00CF18CD">
            <w:pPr>
              <w:autoSpaceDE w:val="0"/>
              <w:autoSpaceDN w:val="0"/>
              <w:adjustRightInd w:val="0"/>
              <w:jc w:val="both"/>
              <w:rPr>
                <w:rFonts w:ascii="Times New Roman" w:hAnsi="Times New Roman" w:cs="Times New Roman"/>
                <w:kern w:val="0"/>
                <w:sz w:val="24"/>
                <w:szCs w:val="24"/>
                <w:lang w:val="kk-KZ"/>
              </w:rPr>
            </w:pPr>
            <w:r w:rsidRPr="00CF18CD">
              <w:rPr>
                <w:rFonts w:ascii="Times New Roman" w:hAnsi="Times New Roman" w:cs="Times New Roman"/>
                <w:kern w:val="0"/>
                <w:sz w:val="24"/>
                <w:szCs w:val="24"/>
                <w:lang w:val="kk-KZ"/>
              </w:rPr>
              <w:t>7.2 ББАЖ бойынша жұмыстардың барлық түрлерін орындамас бұрын мердігер "GPC" ЖШС қолданыстағы/пайдаланылатын SCADA УКПГ-40 техникалық сипаттамаларын, қолданылатын автоматтандыру құралдарын, лицензияларды, бағдарламалық қамтамасыз етуді, жұмыс станцияларын және басқаларын егжей-тегжейлі зерделеп, нұсқаулықтардың, нұсқаулықтардың, баптау, пайдалану, монтаждау, конфигурациялау жөніндегі қағидалардың және т. б. талаптарына сәйкес жұмыстарды орындауы тиіс. жобада көзделген автоматтандыру құралдарын монтаждау, баптау, конфигурациялау бойынша оқытылған персоналға жұмыстарды орындауға рұқсат беру.</w:t>
            </w:r>
          </w:p>
          <w:p w14:paraId="53D611D9" w14:textId="77777777" w:rsidR="00CF18CD" w:rsidRPr="00CF18CD" w:rsidRDefault="00CF18CD" w:rsidP="00CF18CD">
            <w:pPr>
              <w:autoSpaceDE w:val="0"/>
              <w:autoSpaceDN w:val="0"/>
              <w:adjustRightInd w:val="0"/>
              <w:jc w:val="both"/>
              <w:rPr>
                <w:rFonts w:ascii="Times New Roman" w:hAnsi="Times New Roman" w:cs="Times New Roman"/>
                <w:kern w:val="0"/>
                <w:sz w:val="24"/>
                <w:szCs w:val="24"/>
                <w:lang w:val="kk-KZ"/>
              </w:rPr>
            </w:pPr>
            <w:r w:rsidRPr="00CF18CD">
              <w:rPr>
                <w:rFonts w:ascii="Times New Roman" w:hAnsi="Times New Roman" w:cs="Times New Roman"/>
                <w:kern w:val="0"/>
                <w:sz w:val="24"/>
                <w:szCs w:val="24"/>
                <w:lang w:val="kk-KZ"/>
              </w:rPr>
              <w:t>7.3 Мердігер Тапсырыс берушімен келісім бойынша жоба бойынша құрастырылған автоматтандыру құралдарын "Өріктау Оперейтинг" ЖШС ЕЖЖ және "Қазақойл Ақтөбе" ЖШС Әлібекмола БАҰО қолданыстағы жүйесіне интеграциялауды жүргізуі тиіс.</w:t>
            </w:r>
          </w:p>
          <w:p w14:paraId="56778CA5" w14:textId="77777777" w:rsidR="00CF18CD" w:rsidRPr="00CF18CD" w:rsidRDefault="00CF18CD" w:rsidP="00CF18CD">
            <w:pPr>
              <w:autoSpaceDE w:val="0"/>
              <w:autoSpaceDN w:val="0"/>
              <w:adjustRightInd w:val="0"/>
              <w:jc w:val="both"/>
              <w:rPr>
                <w:rFonts w:ascii="Times New Roman" w:hAnsi="Times New Roman" w:cs="Times New Roman"/>
                <w:kern w:val="0"/>
                <w:sz w:val="24"/>
                <w:szCs w:val="24"/>
                <w:lang w:val="kk-KZ"/>
              </w:rPr>
            </w:pPr>
            <w:r w:rsidRPr="00CF18CD">
              <w:rPr>
                <w:rFonts w:ascii="Times New Roman" w:hAnsi="Times New Roman" w:cs="Times New Roman"/>
                <w:kern w:val="0"/>
                <w:sz w:val="24"/>
                <w:szCs w:val="24"/>
                <w:lang w:val="kk-KZ"/>
              </w:rPr>
              <w:t>7.4 барлық бақылау-өлшеу аспаптары және басқа автоматтандыру құралдары жаңа болуы тиіс.</w:t>
            </w:r>
          </w:p>
          <w:p w14:paraId="435B757A" w14:textId="77777777" w:rsidR="00CF18CD" w:rsidRPr="00CF18CD" w:rsidRDefault="00CF18CD" w:rsidP="00CF18CD">
            <w:pPr>
              <w:autoSpaceDE w:val="0"/>
              <w:autoSpaceDN w:val="0"/>
              <w:adjustRightInd w:val="0"/>
              <w:jc w:val="both"/>
              <w:rPr>
                <w:rFonts w:ascii="Times New Roman" w:hAnsi="Times New Roman" w:cs="Times New Roman"/>
                <w:kern w:val="0"/>
                <w:sz w:val="24"/>
                <w:szCs w:val="24"/>
                <w:lang w:val="kk-KZ"/>
              </w:rPr>
            </w:pPr>
            <w:r w:rsidRPr="00CF18CD">
              <w:rPr>
                <w:rFonts w:ascii="Times New Roman" w:hAnsi="Times New Roman" w:cs="Times New Roman"/>
                <w:kern w:val="0"/>
                <w:sz w:val="24"/>
                <w:szCs w:val="24"/>
                <w:lang w:val="kk-KZ"/>
              </w:rPr>
              <w:t>7.5 жеткізілетін барлық бақылау-өлшеу аспаптары ҚР өлшем құралдарының бірыңғай мемлекеттік тізіліміне енгізілуі тиіс, салыстырып тексерілуі және объектілерді пайдалануға беру басталғаннан бастап кемінде бір жыл қолданыста болған тексеру туралы сертификаттары болуы тиіс.</w:t>
            </w:r>
          </w:p>
          <w:p w14:paraId="57AEACE2" w14:textId="26B69380" w:rsidR="002C3241" w:rsidRPr="00CF18CD" w:rsidRDefault="00CF18CD" w:rsidP="00CF18CD">
            <w:pPr>
              <w:autoSpaceDE w:val="0"/>
              <w:autoSpaceDN w:val="0"/>
              <w:adjustRightInd w:val="0"/>
              <w:jc w:val="both"/>
              <w:rPr>
                <w:rFonts w:ascii="Times New Roman" w:hAnsi="Times New Roman" w:cs="Times New Roman"/>
                <w:kern w:val="0"/>
                <w:sz w:val="24"/>
                <w:szCs w:val="24"/>
                <w:lang w:val="kk-KZ"/>
              </w:rPr>
            </w:pPr>
            <w:r w:rsidRPr="00CF18CD">
              <w:rPr>
                <w:rFonts w:ascii="Times New Roman" w:hAnsi="Times New Roman" w:cs="Times New Roman"/>
                <w:kern w:val="0"/>
                <w:sz w:val="24"/>
                <w:szCs w:val="24"/>
                <w:lang w:val="kk-KZ"/>
              </w:rPr>
              <w:t>7.6 мердігер сатып алу алдында шартқа қол қойылған күннен бастап күнтізбелік 30 күн ішінде сатып алынатын Автоматтандыру және байланыс құралдарының барлық түрлері мен сипаттамаларын келісуге тиіс.</w:t>
            </w:r>
          </w:p>
        </w:tc>
      </w:tr>
      <w:tr w:rsidR="00152EC8" w:rsidRPr="00F4014E" w14:paraId="193820FB" w14:textId="77777777" w:rsidTr="007F5D9C">
        <w:trPr>
          <w:trHeight w:val="53"/>
        </w:trPr>
        <w:tc>
          <w:tcPr>
            <w:tcW w:w="567" w:type="dxa"/>
          </w:tcPr>
          <w:p w14:paraId="5EF7700A" w14:textId="1955EAE4" w:rsidR="00152EC8" w:rsidRPr="00CF18CD" w:rsidRDefault="00152EC8">
            <w:pPr>
              <w:autoSpaceDE w:val="0"/>
              <w:autoSpaceDN w:val="0"/>
              <w:adjustRightInd w:val="0"/>
              <w:rPr>
                <w:rFonts w:ascii="Times New Roman" w:hAnsi="Times New Roman" w:cs="Times New Roman"/>
                <w:color w:val="000000"/>
                <w:kern w:val="0"/>
                <w:sz w:val="24"/>
                <w:szCs w:val="24"/>
                <w:lang w:val="kk-KZ"/>
              </w:rPr>
            </w:pPr>
            <w:r w:rsidRPr="00CF18CD">
              <w:rPr>
                <w:rFonts w:ascii="Times New Roman" w:hAnsi="Times New Roman" w:cs="Times New Roman"/>
                <w:color w:val="000000"/>
                <w:kern w:val="0"/>
                <w:sz w:val="24"/>
                <w:szCs w:val="24"/>
                <w:lang w:val="kk-KZ"/>
              </w:rPr>
              <w:t>8</w:t>
            </w:r>
          </w:p>
        </w:tc>
        <w:tc>
          <w:tcPr>
            <w:tcW w:w="2553" w:type="dxa"/>
          </w:tcPr>
          <w:p w14:paraId="55921250" w14:textId="2991C047" w:rsidR="00152EC8" w:rsidRPr="00CF18CD" w:rsidRDefault="00CF18CD">
            <w:pPr>
              <w:autoSpaceDE w:val="0"/>
              <w:autoSpaceDN w:val="0"/>
              <w:adjustRightInd w:val="0"/>
              <w:rPr>
                <w:rFonts w:ascii="Times New Roman" w:hAnsi="Times New Roman" w:cs="Times New Roman"/>
                <w:color w:val="000000"/>
                <w:kern w:val="0"/>
                <w:sz w:val="24"/>
                <w:szCs w:val="24"/>
                <w:lang w:val="kk-KZ"/>
              </w:rPr>
            </w:pPr>
            <w:r w:rsidRPr="00CF18CD">
              <w:rPr>
                <w:rFonts w:ascii="Times New Roman" w:hAnsi="Times New Roman" w:cs="Times New Roman"/>
                <w:color w:val="000000"/>
                <w:kern w:val="0"/>
                <w:sz w:val="24"/>
                <w:szCs w:val="24"/>
                <w:lang w:val="kk-KZ"/>
              </w:rPr>
              <w:t>"Урихтау Оперейтинг" ЖШС қызметкерлерін оқыту шарттары</w:t>
            </w:r>
          </w:p>
        </w:tc>
        <w:tc>
          <w:tcPr>
            <w:tcW w:w="7654" w:type="dxa"/>
          </w:tcPr>
          <w:p w14:paraId="5FD5695E" w14:textId="185AA78D" w:rsidR="00152EC8" w:rsidRPr="00CF18CD" w:rsidRDefault="00CF18CD">
            <w:pPr>
              <w:autoSpaceDE w:val="0"/>
              <w:autoSpaceDN w:val="0"/>
              <w:adjustRightInd w:val="0"/>
              <w:jc w:val="both"/>
              <w:rPr>
                <w:rFonts w:ascii="Times New Roman" w:hAnsi="Times New Roman" w:cs="Times New Roman"/>
                <w:kern w:val="0"/>
                <w:sz w:val="24"/>
                <w:szCs w:val="24"/>
                <w:highlight w:val="yellow"/>
                <w:lang w:val="kk-KZ"/>
              </w:rPr>
            </w:pPr>
            <w:r w:rsidRPr="00CF18CD">
              <w:rPr>
                <w:rFonts w:ascii="Times New Roman" w:hAnsi="Times New Roman" w:cs="Times New Roman"/>
                <w:kern w:val="0"/>
                <w:sz w:val="24"/>
                <w:szCs w:val="24"/>
                <w:lang w:val="kk-KZ"/>
              </w:rPr>
              <w:t>8.1 мердігер құбыр өнімдерін жеткізушімен бірлесіп "Өріктау Оперейтинг" ЖШС (№1 және 2 вахталар) персоналын дала жағдайында зақымдалған құбырларды жөндеуге оқытуды өз есебінен ұйымдастыруға міндетті</w:t>
            </w:r>
          </w:p>
        </w:tc>
      </w:tr>
      <w:tr w:rsidR="007F5D9C" w:rsidRPr="00F4014E" w14:paraId="0E9A1401" w14:textId="77777777" w:rsidTr="007F5D9C">
        <w:trPr>
          <w:trHeight w:val="53"/>
        </w:trPr>
        <w:tc>
          <w:tcPr>
            <w:tcW w:w="567" w:type="dxa"/>
          </w:tcPr>
          <w:p w14:paraId="30B62762" w14:textId="19249A68" w:rsidR="007F5D9C" w:rsidRPr="00CF18CD" w:rsidRDefault="00152EC8" w:rsidP="007F5D9C">
            <w:pPr>
              <w:autoSpaceDE w:val="0"/>
              <w:autoSpaceDN w:val="0"/>
              <w:adjustRightInd w:val="0"/>
              <w:rPr>
                <w:rFonts w:ascii="Times New Roman" w:hAnsi="Times New Roman" w:cs="Times New Roman"/>
                <w:color w:val="000000"/>
                <w:kern w:val="0"/>
                <w:sz w:val="24"/>
                <w:szCs w:val="24"/>
                <w:lang w:val="kk-KZ"/>
              </w:rPr>
            </w:pPr>
            <w:r w:rsidRPr="00CF18CD">
              <w:rPr>
                <w:rFonts w:ascii="Times New Roman" w:hAnsi="Times New Roman" w:cs="Times New Roman"/>
                <w:color w:val="000000"/>
                <w:kern w:val="0"/>
                <w:sz w:val="24"/>
                <w:szCs w:val="24"/>
                <w:lang w:val="kk-KZ"/>
              </w:rPr>
              <w:lastRenderedPageBreak/>
              <w:t>9</w:t>
            </w:r>
          </w:p>
        </w:tc>
        <w:tc>
          <w:tcPr>
            <w:tcW w:w="2553" w:type="dxa"/>
          </w:tcPr>
          <w:p w14:paraId="362593CD" w14:textId="77777777" w:rsidR="00CF18CD" w:rsidRPr="00CF18CD" w:rsidRDefault="00CF18CD" w:rsidP="00CF18CD">
            <w:pPr>
              <w:autoSpaceDE w:val="0"/>
              <w:autoSpaceDN w:val="0"/>
              <w:adjustRightInd w:val="0"/>
              <w:rPr>
                <w:rFonts w:ascii="Times New Roman" w:hAnsi="Times New Roman" w:cs="Times New Roman"/>
                <w:color w:val="000000"/>
                <w:kern w:val="0"/>
                <w:sz w:val="24"/>
                <w:szCs w:val="24"/>
                <w:lang w:val="kk-KZ"/>
              </w:rPr>
            </w:pPr>
            <w:r w:rsidRPr="00CF18CD">
              <w:rPr>
                <w:rFonts w:ascii="Times New Roman" w:hAnsi="Times New Roman" w:cs="Times New Roman"/>
                <w:color w:val="000000"/>
                <w:kern w:val="0"/>
                <w:sz w:val="24"/>
                <w:szCs w:val="24"/>
                <w:lang w:val="kk-KZ"/>
              </w:rPr>
              <w:t>Мердігерге қойылатын шарттар мен талаптар</w:t>
            </w:r>
          </w:p>
          <w:p w14:paraId="5AA401DA" w14:textId="77777777" w:rsidR="00CF18CD" w:rsidRPr="00CF18CD" w:rsidRDefault="00CF18CD" w:rsidP="00CF18CD">
            <w:pPr>
              <w:autoSpaceDE w:val="0"/>
              <w:autoSpaceDN w:val="0"/>
              <w:adjustRightInd w:val="0"/>
              <w:rPr>
                <w:rFonts w:ascii="Times New Roman" w:hAnsi="Times New Roman" w:cs="Times New Roman"/>
                <w:color w:val="000000"/>
                <w:kern w:val="0"/>
                <w:sz w:val="24"/>
                <w:szCs w:val="24"/>
                <w:lang w:val="kk-KZ"/>
              </w:rPr>
            </w:pPr>
            <w:r w:rsidRPr="00CF18CD">
              <w:rPr>
                <w:rFonts w:ascii="Times New Roman" w:hAnsi="Times New Roman" w:cs="Times New Roman"/>
                <w:color w:val="000000"/>
                <w:kern w:val="0"/>
                <w:sz w:val="24"/>
                <w:szCs w:val="24"/>
                <w:lang w:val="kk-KZ"/>
              </w:rPr>
              <w:t>қауіпсіздік, қорғау</w:t>
            </w:r>
          </w:p>
          <w:p w14:paraId="5711ADFF" w14:textId="60E7F4FD" w:rsidR="007F5D9C" w:rsidRPr="00CF18CD" w:rsidRDefault="00CF18CD" w:rsidP="00CF18CD">
            <w:pPr>
              <w:autoSpaceDE w:val="0"/>
              <w:autoSpaceDN w:val="0"/>
              <w:adjustRightInd w:val="0"/>
              <w:rPr>
                <w:rFonts w:ascii="Times New Roman" w:hAnsi="Times New Roman" w:cs="Times New Roman"/>
                <w:color w:val="000000"/>
                <w:kern w:val="0"/>
                <w:sz w:val="24"/>
                <w:szCs w:val="24"/>
                <w:lang w:val="kk-KZ"/>
              </w:rPr>
            </w:pPr>
            <w:r w:rsidRPr="00CF18CD">
              <w:rPr>
                <w:rFonts w:ascii="Times New Roman" w:hAnsi="Times New Roman" w:cs="Times New Roman"/>
                <w:color w:val="000000"/>
                <w:kern w:val="0"/>
                <w:sz w:val="24"/>
                <w:szCs w:val="24"/>
                <w:lang w:val="kk-KZ"/>
              </w:rPr>
              <w:t>денсаулық және қоршаған орта</w:t>
            </w:r>
          </w:p>
        </w:tc>
        <w:tc>
          <w:tcPr>
            <w:tcW w:w="7654" w:type="dxa"/>
          </w:tcPr>
          <w:p w14:paraId="41EF2B33" w14:textId="77777777" w:rsidR="00CF18CD" w:rsidRPr="00CF18CD" w:rsidRDefault="00CF18CD" w:rsidP="00CF18CD">
            <w:pPr>
              <w:autoSpaceDE w:val="0"/>
              <w:autoSpaceDN w:val="0"/>
              <w:adjustRightInd w:val="0"/>
              <w:jc w:val="both"/>
              <w:rPr>
                <w:rFonts w:ascii="Times New Roman" w:hAnsi="Times New Roman" w:cs="Times New Roman"/>
                <w:color w:val="000000"/>
                <w:kern w:val="0"/>
                <w:sz w:val="24"/>
                <w:szCs w:val="24"/>
                <w:lang w:val="kk-KZ"/>
              </w:rPr>
            </w:pPr>
            <w:r w:rsidRPr="00CF18CD">
              <w:rPr>
                <w:rFonts w:ascii="Times New Roman" w:hAnsi="Times New Roman" w:cs="Times New Roman"/>
                <w:color w:val="000000"/>
                <w:kern w:val="0"/>
                <w:sz w:val="24"/>
                <w:szCs w:val="24"/>
                <w:lang w:val="kk-KZ"/>
              </w:rPr>
              <w:t>9.1 ҚМЖ өткізу аумағын таза ұстау. ҚР нормативтік талаптарына сәйкес қалдықтарды жинау орындарын ұйымдастыру. Жиналуына қарай барлық пайда болған қалдықтарды жұмыстарды орындаудың барлық уақытында уақтылы шығару. Олардың білімінің орны мен көлемі, жинақталуы және қабылданған шаралар туралы ақпарат беру.</w:t>
            </w:r>
          </w:p>
          <w:p w14:paraId="0F591BF2" w14:textId="77777777" w:rsidR="00CF18CD" w:rsidRPr="00CF18CD" w:rsidRDefault="00CF18CD" w:rsidP="00CF18CD">
            <w:pPr>
              <w:autoSpaceDE w:val="0"/>
              <w:autoSpaceDN w:val="0"/>
              <w:adjustRightInd w:val="0"/>
              <w:jc w:val="both"/>
              <w:rPr>
                <w:rFonts w:ascii="Times New Roman" w:hAnsi="Times New Roman" w:cs="Times New Roman"/>
                <w:color w:val="000000"/>
                <w:kern w:val="0"/>
                <w:sz w:val="24"/>
                <w:szCs w:val="24"/>
                <w:lang w:val="kk-KZ"/>
              </w:rPr>
            </w:pPr>
            <w:r w:rsidRPr="00CF18CD">
              <w:rPr>
                <w:rFonts w:ascii="Times New Roman" w:hAnsi="Times New Roman" w:cs="Times New Roman"/>
                <w:color w:val="000000"/>
                <w:kern w:val="0"/>
                <w:sz w:val="24"/>
                <w:szCs w:val="24"/>
                <w:lang w:val="kk-KZ"/>
              </w:rPr>
              <w:t>Қалдықтарды басқаруға (беруге, орналастыруға, қайта өңдеуге, кәдеге жаратуға және т.б.) шарттардың көшірмесін ұсынуға міндетті, бұл ретте шарттардың қолданылу мерзімі құрылыс жөніндегі жұмыстарды орындау мерзімдеріне сәйкес келуге тиіс.</w:t>
            </w:r>
          </w:p>
          <w:p w14:paraId="6891D346" w14:textId="77777777" w:rsidR="00CF18CD" w:rsidRPr="00CF18CD" w:rsidRDefault="00CF18CD" w:rsidP="00CF18CD">
            <w:pPr>
              <w:autoSpaceDE w:val="0"/>
              <w:autoSpaceDN w:val="0"/>
              <w:adjustRightInd w:val="0"/>
              <w:jc w:val="both"/>
              <w:rPr>
                <w:rFonts w:ascii="Times New Roman" w:hAnsi="Times New Roman" w:cs="Times New Roman"/>
                <w:color w:val="000000"/>
                <w:kern w:val="0"/>
                <w:sz w:val="24"/>
                <w:szCs w:val="24"/>
                <w:lang w:val="kk-KZ"/>
              </w:rPr>
            </w:pPr>
            <w:r w:rsidRPr="00CF18CD">
              <w:rPr>
                <w:rFonts w:ascii="Times New Roman" w:hAnsi="Times New Roman" w:cs="Times New Roman"/>
                <w:color w:val="000000"/>
                <w:kern w:val="0"/>
                <w:sz w:val="24"/>
                <w:szCs w:val="24"/>
                <w:lang w:val="kk-KZ"/>
              </w:rPr>
              <w:t>9.2. Әр қызметкерді арнайы киіммен (фирманың логотиптері бар бірыңғай форма) және жеке қорғаныс құралдарымен қамтамасыз етіңіз.</w:t>
            </w:r>
          </w:p>
          <w:p w14:paraId="3D6325C2" w14:textId="77777777" w:rsidR="00CF18CD" w:rsidRPr="00CF18CD" w:rsidRDefault="00CF18CD" w:rsidP="00CF18CD">
            <w:pPr>
              <w:autoSpaceDE w:val="0"/>
              <w:autoSpaceDN w:val="0"/>
              <w:adjustRightInd w:val="0"/>
              <w:jc w:val="both"/>
              <w:rPr>
                <w:rFonts w:ascii="Times New Roman" w:hAnsi="Times New Roman" w:cs="Times New Roman"/>
                <w:color w:val="000000"/>
                <w:kern w:val="0"/>
                <w:sz w:val="24"/>
                <w:szCs w:val="24"/>
                <w:lang w:val="kk-KZ"/>
              </w:rPr>
            </w:pPr>
            <w:r w:rsidRPr="00CF18CD">
              <w:rPr>
                <w:rFonts w:ascii="Times New Roman" w:hAnsi="Times New Roman" w:cs="Times New Roman"/>
                <w:color w:val="000000"/>
                <w:kern w:val="0"/>
                <w:sz w:val="24"/>
                <w:szCs w:val="24"/>
                <w:lang w:val="kk-KZ"/>
              </w:rPr>
              <w:t>9.3. Табиғат қорғау заңнамасының, еңбекті қорғау, өрт қауіпсіздігі жөніндегі заңнаманың талаптарын бұзғаны үшін мемлекеттік бақылаушы органдардың алдында жауаптылықта болу.</w:t>
            </w:r>
          </w:p>
          <w:p w14:paraId="1FAC4A96" w14:textId="77777777" w:rsidR="00CF18CD" w:rsidRPr="00CF18CD" w:rsidRDefault="00CF18CD" w:rsidP="00CF18CD">
            <w:pPr>
              <w:autoSpaceDE w:val="0"/>
              <w:autoSpaceDN w:val="0"/>
              <w:adjustRightInd w:val="0"/>
              <w:jc w:val="both"/>
              <w:rPr>
                <w:rFonts w:ascii="Times New Roman" w:hAnsi="Times New Roman" w:cs="Times New Roman"/>
                <w:color w:val="000000"/>
                <w:kern w:val="0"/>
                <w:sz w:val="24"/>
                <w:szCs w:val="24"/>
                <w:lang w:val="kk-KZ"/>
              </w:rPr>
            </w:pPr>
            <w:r w:rsidRPr="00CF18CD">
              <w:rPr>
                <w:rFonts w:ascii="Times New Roman" w:hAnsi="Times New Roman" w:cs="Times New Roman"/>
                <w:color w:val="000000"/>
                <w:kern w:val="0"/>
                <w:sz w:val="24"/>
                <w:szCs w:val="24"/>
                <w:lang w:val="kk-KZ"/>
              </w:rPr>
              <w:t>9.4. Спирттік ішімдіктер, қару-жарақ, есірткі және психотроптық заттар сияқты тыйым салынған заттарға қатысты персоналдың жағдайларын белгілеуге, сақтауға және бақылауға жауапты.</w:t>
            </w:r>
          </w:p>
          <w:p w14:paraId="2FB61E6E" w14:textId="77777777" w:rsidR="00CF18CD" w:rsidRPr="00CF18CD" w:rsidRDefault="00CF18CD" w:rsidP="00CF18CD">
            <w:pPr>
              <w:autoSpaceDE w:val="0"/>
              <w:autoSpaceDN w:val="0"/>
              <w:adjustRightInd w:val="0"/>
              <w:jc w:val="both"/>
              <w:rPr>
                <w:rFonts w:ascii="Times New Roman" w:hAnsi="Times New Roman" w:cs="Times New Roman"/>
                <w:color w:val="000000"/>
                <w:kern w:val="0"/>
                <w:sz w:val="24"/>
                <w:szCs w:val="24"/>
                <w:lang w:val="kk-KZ"/>
              </w:rPr>
            </w:pPr>
            <w:r w:rsidRPr="00CF18CD">
              <w:rPr>
                <w:rFonts w:ascii="Times New Roman" w:hAnsi="Times New Roman" w:cs="Times New Roman"/>
                <w:color w:val="000000"/>
                <w:kern w:val="0"/>
                <w:sz w:val="24"/>
                <w:szCs w:val="24"/>
                <w:lang w:val="kk-KZ"/>
              </w:rPr>
              <w:t>9.5. Тапсырыс беруші рұқсат етілмеген, тыйым салынған, заңға қайшы заттармен іс-әрекетке тартылған мердігер мен қосалқы мердігердің персоналын жұмыстарды орындаудан шеттетуге және олардың құрылыс аумағында болуына тыйым салуға құқылы</w:t>
            </w:r>
          </w:p>
          <w:p w14:paraId="78BA35CD" w14:textId="77777777" w:rsidR="00CF18CD" w:rsidRPr="00CF18CD" w:rsidRDefault="00CF18CD" w:rsidP="00CF18CD">
            <w:pPr>
              <w:autoSpaceDE w:val="0"/>
              <w:autoSpaceDN w:val="0"/>
              <w:adjustRightInd w:val="0"/>
              <w:jc w:val="both"/>
              <w:rPr>
                <w:rFonts w:ascii="Times New Roman" w:hAnsi="Times New Roman" w:cs="Times New Roman"/>
                <w:color w:val="000000"/>
                <w:kern w:val="0"/>
                <w:sz w:val="24"/>
                <w:szCs w:val="24"/>
                <w:lang w:val="kk-KZ"/>
              </w:rPr>
            </w:pPr>
            <w:r w:rsidRPr="00CF18CD">
              <w:rPr>
                <w:rFonts w:ascii="Times New Roman" w:hAnsi="Times New Roman" w:cs="Times New Roman"/>
                <w:color w:val="000000"/>
                <w:kern w:val="0"/>
                <w:sz w:val="24"/>
                <w:szCs w:val="24"/>
                <w:lang w:val="kk-KZ"/>
              </w:rPr>
              <w:t>9.6. Қызмет көрсету кезеңінде барлық күтілетін эмиссияларға барлық рұқсаттарды, оның ішінде қоршаған ортаға эмиссияларға рұқсатты (лицензияларды) алу. Жұмыстарды орындау үшін қажетті төгінділерді жүзеге асыруға, қалдықтарды орналастыруға, су объектілерін пайдалануға шарттар жасасу.</w:t>
            </w:r>
          </w:p>
          <w:p w14:paraId="3FCD239F" w14:textId="77777777" w:rsidR="007F5D9C" w:rsidRDefault="00CF18CD" w:rsidP="00CF18CD">
            <w:pPr>
              <w:autoSpaceDE w:val="0"/>
              <w:autoSpaceDN w:val="0"/>
              <w:adjustRightInd w:val="0"/>
              <w:jc w:val="both"/>
              <w:rPr>
                <w:rFonts w:ascii="Times New Roman" w:hAnsi="Times New Roman" w:cs="Times New Roman"/>
                <w:color w:val="000000"/>
                <w:kern w:val="0"/>
                <w:sz w:val="24"/>
                <w:szCs w:val="24"/>
                <w:lang w:val="kk-KZ"/>
              </w:rPr>
            </w:pPr>
            <w:r w:rsidRPr="00CF18CD">
              <w:rPr>
                <w:rFonts w:ascii="Times New Roman" w:hAnsi="Times New Roman" w:cs="Times New Roman"/>
                <w:color w:val="000000"/>
                <w:kern w:val="0"/>
                <w:sz w:val="24"/>
                <w:szCs w:val="24"/>
                <w:lang w:val="kk-KZ"/>
              </w:rPr>
              <w:t>Қоршаған ортаға ластаушы заттардың шығарындылары, төгінділері үшін салықтарды, алымдарды және өзге де төлемдерді белгіленген тәртіппен дербес енгізуге міндетті. Қалдықтарды орналастыру, су пайдалану, өндіріс және тұтыну қалдықтарын басқаруға және/немесе көмуге, шарт бойынша жұмыстарды орындау барысында пайда болған қалдықтар мен сарқынды сулардың барлық түрлеріне меншік құқығын бере отырып, өндірістік және шаруашылық-тұрмыстық сарқынды суларды басқаруға шарттар жасасу. Мердігердің көрсетілген төлемдерді енгізу жөніндегі шығындары Тапсырыс берушімен өтелмейді және төленбейді.</w:t>
            </w:r>
          </w:p>
          <w:p w14:paraId="56492380" w14:textId="77777777" w:rsidR="00205CAE" w:rsidRDefault="00205CAE" w:rsidP="00CF18CD">
            <w:pPr>
              <w:autoSpaceDE w:val="0"/>
              <w:autoSpaceDN w:val="0"/>
              <w:adjustRightInd w:val="0"/>
              <w:jc w:val="both"/>
              <w:rPr>
                <w:rFonts w:ascii="Times New Roman" w:hAnsi="Times New Roman" w:cs="Times New Roman"/>
                <w:color w:val="000000"/>
                <w:kern w:val="0"/>
                <w:sz w:val="24"/>
                <w:szCs w:val="24"/>
                <w:lang w:val="kk-KZ"/>
              </w:rPr>
            </w:pPr>
            <w:r w:rsidRPr="00205CAE">
              <w:rPr>
                <w:rFonts w:ascii="Times New Roman" w:hAnsi="Times New Roman" w:cs="Times New Roman"/>
                <w:color w:val="000000"/>
                <w:kern w:val="0"/>
                <w:sz w:val="24"/>
                <w:szCs w:val="24"/>
                <w:lang w:val="kk-KZ"/>
              </w:rPr>
              <w:t xml:space="preserve">9.7 Қазақстан Республикасының экологиялық заңнамасына және нормативтік-құқықтық актілеріне сәйкес; </w:t>
            </w:r>
          </w:p>
          <w:p w14:paraId="1110D6AD" w14:textId="77777777" w:rsidR="00205CAE" w:rsidRDefault="00205CAE" w:rsidP="00CF18CD">
            <w:pPr>
              <w:autoSpaceDE w:val="0"/>
              <w:autoSpaceDN w:val="0"/>
              <w:adjustRightInd w:val="0"/>
              <w:jc w:val="both"/>
              <w:rPr>
                <w:rFonts w:ascii="Times New Roman" w:hAnsi="Times New Roman" w:cs="Times New Roman"/>
                <w:color w:val="000000"/>
                <w:kern w:val="0"/>
                <w:sz w:val="24"/>
                <w:szCs w:val="24"/>
                <w:lang w:val="kk-KZ"/>
              </w:rPr>
            </w:pPr>
            <w:r w:rsidRPr="00205CAE">
              <w:rPr>
                <w:rFonts w:ascii="Times New Roman" w:hAnsi="Times New Roman" w:cs="Times New Roman"/>
                <w:color w:val="000000"/>
                <w:kern w:val="0"/>
                <w:sz w:val="24"/>
                <w:szCs w:val="24"/>
                <w:lang w:val="kk-KZ"/>
              </w:rPr>
              <w:t xml:space="preserve">9.8 порталда оң қорытынды ала отырып, көзделіп отырған қызмет туралы өтінішті іске қосу. </w:t>
            </w:r>
          </w:p>
          <w:p w14:paraId="3516E54C" w14:textId="77777777" w:rsidR="00205CAE" w:rsidRDefault="00205CAE" w:rsidP="00CF18CD">
            <w:pPr>
              <w:autoSpaceDE w:val="0"/>
              <w:autoSpaceDN w:val="0"/>
              <w:adjustRightInd w:val="0"/>
              <w:jc w:val="both"/>
              <w:rPr>
                <w:rFonts w:ascii="Times New Roman" w:hAnsi="Times New Roman" w:cs="Times New Roman"/>
                <w:color w:val="000000"/>
                <w:kern w:val="0"/>
                <w:sz w:val="24"/>
                <w:szCs w:val="24"/>
                <w:lang w:val="kk-KZ"/>
              </w:rPr>
            </w:pPr>
            <w:r w:rsidRPr="00205CAE">
              <w:rPr>
                <w:rFonts w:ascii="Times New Roman" w:hAnsi="Times New Roman" w:cs="Times New Roman"/>
                <w:color w:val="000000"/>
                <w:kern w:val="0"/>
                <w:sz w:val="24"/>
                <w:szCs w:val="24"/>
                <w:lang w:val="kk-KZ"/>
              </w:rPr>
              <w:t>9.9. Қоғамдық тыңдауларды ұйымдастырумен және өткізумен жұмыс жобасы үшін ҚОҚ қоршаған ортаны қорғау бөлімін әзірлеу.</w:t>
            </w:r>
          </w:p>
          <w:p w14:paraId="5C4CEFD8" w14:textId="4E087254" w:rsidR="00205CAE" w:rsidRPr="00205CAE" w:rsidRDefault="00205CAE" w:rsidP="00CF18CD">
            <w:pPr>
              <w:autoSpaceDE w:val="0"/>
              <w:autoSpaceDN w:val="0"/>
              <w:adjustRightInd w:val="0"/>
              <w:jc w:val="both"/>
              <w:rPr>
                <w:rFonts w:ascii="Times New Roman" w:hAnsi="Times New Roman" w:cs="Times New Roman"/>
                <w:color w:val="000000"/>
                <w:kern w:val="0"/>
                <w:sz w:val="24"/>
                <w:szCs w:val="24"/>
                <w:lang w:val="kk-KZ"/>
              </w:rPr>
            </w:pPr>
            <w:r w:rsidRPr="00205CAE">
              <w:rPr>
                <w:rFonts w:ascii="Times New Roman" w:hAnsi="Times New Roman" w:cs="Times New Roman"/>
                <w:color w:val="000000"/>
                <w:kern w:val="0"/>
                <w:sz w:val="24"/>
                <w:szCs w:val="24"/>
                <w:lang w:val="kk-KZ"/>
              </w:rPr>
              <w:t xml:space="preserve"> 9.10. Құрылыс-монтаждау жұмыстарын жүргізу кезеңінде қоршаған ортаға әсер етуге рұқсат алу.</w:t>
            </w:r>
          </w:p>
        </w:tc>
      </w:tr>
      <w:tr w:rsidR="007F5D9C" w:rsidRPr="00F4014E" w14:paraId="6946B2AE" w14:textId="77777777" w:rsidTr="007F5D9C">
        <w:trPr>
          <w:trHeight w:val="53"/>
        </w:trPr>
        <w:tc>
          <w:tcPr>
            <w:tcW w:w="567" w:type="dxa"/>
          </w:tcPr>
          <w:p w14:paraId="216289A1" w14:textId="0C6FB782" w:rsidR="007F5D9C" w:rsidRPr="00CF18CD" w:rsidRDefault="00152EC8" w:rsidP="007F5D9C">
            <w:pPr>
              <w:autoSpaceDE w:val="0"/>
              <w:autoSpaceDN w:val="0"/>
              <w:adjustRightInd w:val="0"/>
              <w:rPr>
                <w:rFonts w:ascii="Times New Roman" w:hAnsi="Times New Roman" w:cs="Times New Roman"/>
                <w:color w:val="000000"/>
                <w:kern w:val="0"/>
                <w:sz w:val="24"/>
                <w:szCs w:val="24"/>
                <w:lang w:val="kk-KZ"/>
              </w:rPr>
            </w:pPr>
            <w:r w:rsidRPr="00CF18CD">
              <w:rPr>
                <w:rFonts w:ascii="Times New Roman" w:hAnsi="Times New Roman" w:cs="Times New Roman"/>
                <w:color w:val="000000"/>
                <w:kern w:val="0"/>
                <w:sz w:val="24"/>
                <w:szCs w:val="24"/>
                <w:lang w:val="kk-KZ"/>
              </w:rPr>
              <w:t>10</w:t>
            </w:r>
          </w:p>
        </w:tc>
        <w:tc>
          <w:tcPr>
            <w:tcW w:w="2553" w:type="dxa"/>
          </w:tcPr>
          <w:p w14:paraId="5C46985D" w14:textId="07F7CB31" w:rsidR="007F5D9C" w:rsidRPr="00CF18CD" w:rsidRDefault="00CF18CD" w:rsidP="007F5D9C">
            <w:pPr>
              <w:autoSpaceDE w:val="0"/>
              <w:autoSpaceDN w:val="0"/>
              <w:adjustRightInd w:val="0"/>
              <w:rPr>
                <w:rFonts w:ascii="Times New Roman" w:hAnsi="Times New Roman" w:cs="Times New Roman"/>
                <w:color w:val="000000"/>
                <w:kern w:val="0"/>
                <w:sz w:val="24"/>
                <w:szCs w:val="24"/>
                <w:lang w:val="kk-KZ"/>
              </w:rPr>
            </w:pPr>
            <w:r w:rsidRPr="00CF18CD">
              <w:rPr>
                <w:rFonts w:ascii="Times New Roman" w:hAnsi="Times New Roman" w:cs="Times New Roman"/>
                <w:color w:val="000000"/>
                <w:kern w:val="0"/>
                <w:sz w:val="24"/>
                <w:szCs w:val="24"/>
                <w:lang w:val="kk-KZ"/>
              </w:rPr>
              <w:t>Ерекше шарттар</w:t>
            </w:r>
          </w:p>
        </w:tc>
        <w:tc>
          <w:tcPr>
            <w:tcW w:w="7654" w:type="dxa"/>
          </w:tcPr>
          <w:p w14:paraId="3620639D" w14:textId="77777777" w:rsidR="00CF18CD" w:rsidRPr="00CF18CD" w:rsidRDefault="00CF18CD" w:rsidP="00CF18CD">
            <w:pPr>
              <w:autoSpaceDE w:val="0"/>
              <w:autoSpaceDN w:val="0"/>
              <w:adjustRightInd w:val="0"/>
              <w:jc w:val="both"/>
              <w:rPr>
                <w:rFonts w:ascii="Times New Roman" w:hAnsi="Times New Roman" w:cs="Times New Roman"/>
                <w:color w:val="000000"/>
                <w:kern w:val="0"/>
                <w:sz w:val="24"/>
                <w:szCs w:val="24"/>
                <w:lang w:val="kk-KZ"/>
              </w:rPr>
            </w:pPr>
            <w:r w:rsidRPr="00CF18CD">
              <w:rPr>
                <w:rFonts w:ascii="Times New Roman" w:hAnsi="Times New Roman" w:cs="Times New Roman"/>
                <w:color w:val="000000"/>
                <w:kern w:val="0"/>
                <w:sz w:val="24"/>
                <w:szCs w:val="24"/>
                <w:lang w:val="kk-KZ"/>
              </w:rPr>
              <w:t>10.1 электр Монтаждау жұмыстарын орындау кезінде мердігердің аттестатталған жоғары вольтты сынау зертханасы болуы немесе мамандандырылған компанияны тартуы тиіс.</w:t>
            </w:r>
          </w:p>
          <w:p w14:paraId="139A5EB2" w14:textId="77777777" w:rsidR="00CF18CD" w:rsidRPr="00CF18CD" w:rsidRDefault="00CF18CD" w:rsidP="00CF18CD">
            <w:pPr>
              <w:autoSpaceDE w:val="0"/>
              <w:autoSpaceDN w:val="0"/>
              <w:adjustRightInd w:val="0"/>
              <w:jc w:val="both"/>
              <w:rPr>
                <w:rFonts w:ascii="Times New Roman" w:hAnsi="Times New Roman" w:cs="Times New Roman"/>
                <w:color w:val="000000"/>
                <w:kern w:val="0"/>
                <w:sz w:val="24"/>
                <w:szCs w:val="24"/>
                <w:lang w:val="kk-KZ"/>
              </w:rPr>
            </w:pPr>
            <w:r w:rsidRPr="00CF18CD">
              <w:rPr>
                <w:rFonts w:ascii="Times New Roman" w:hAnsi="Times New Roman" w:cs="Times New Roman"/>
                <w:color w:val="000000"/>
                <w:kern w:val="0"/>
                <w:sz w:val="24"/>
                <w:szCs w:val="24"/>
                <w:lang w:val="kk-KZ"/>
              </w:rPr>
              <w:t>10.2. Мердігер автокөлік пен басқа да қажетті техниканың басқа жер қойнауын пайдаланушылар мен жер иелерінің аумақтары арқылы өтуі үшін рұқсаттамаларды дербес алады;</w:t>
            </w:r>
          </w:p>
          <w:p w14:paraId="242F9248" w14:textId="77777777" w:rsidR="00CF18CD" w:rsidRPr="00CF18CD" w:rsidRDefault="00CF18CD" w:rsidP="00CF18CD">
            <w:pPr>
              <w:autoSpaceDE w:val="0"/>
              <w:autoSpaceDN w:val="0"/>
              <w:adjustRightInd w:val="0"/>
              <w:jc w:val="both"/>
              <w:rPr>
                <w:rFonts w:ascii="Times New Roman" w:hAnsi="Times New Roman" w:cs="Times New Roman"/>
                <w:color w:val="000000"/>
                <w:kern w:val="0"/>
                <w:sz w:val="24"/>
                <w:szCs w:val="24"/>
                <w:lang w:val="kk-KZ"/>
              </w:rPr>
            </w:pPr>
            <w:r w:rsidRPr="00CF18CD">
              <w:rPr>
                <w:rFonts w:ascii="Times New Roman" w:hAnsi="Times New Roman" w:cs="Times New Roman"/>
                <w:color w:val="000000"/>
                <w:kern w:val="0"/>
                <w:sz w:val="24"/>
                <w:szCs w:val="24"/>
                <w:lang w:val="kk-KZ"/>
              </w:rPr>
              <w:t>10.3 мердігерде жүк көтергіш механизмдер үшін барлық рұқсат құжаттары болуы керек.</w:t>
            </w:r>
          </w:p>
          <w:p w14:paraId="500B8FCC" w14:textId="77777777" w:rsidR="00CF18CD" w:rsidRPr="00CF18CD" w:rsidRDefault="00CF18CD" w:rsidP="00CF18CD">
            <w:pPr>
              <w:autoSpaceDE w:val="0"/>
              <w:autoSpaceDN w:val="0"/>
              <w:adjustRightInd w:val="0"/>
              <w:jc w:val="both"/>
              <w:rPr>
                <w:rFonts w:ascii="Times New Roman" w:hAnsi="Times New Roman" w:cs="Times New Roman"/>
                <w:color w:val="000000"/>
                <w:kern w:val="0"/>
                <w:sz w:val="24"/>
                <w:szCs w:val="24"/>
                <w:lang w:val="kk-KZ"/>
              </w:rPr>
            </w:pPr>
            <w:r w:rsidRPr="00CF18CD">
              <w:rPr>
                <w:rFonts w:ascii="Times New Roman" w:hAnsi="Times New Roman" w:cs="Times New Roman"/>
                <w:color w:val="000000"/>
                <w:kern w:val="0"/>
                <w:sz w:val="24"/>
                <w:szCs w:val="24"/>
                <w:lang w:val="kk-KZ"/>
              </w:rPr>
              <w:lastRenderedPageBreak/>
              <w:t>10.4 мердігер жыл сайынғы техникалық байқау өткізуге, "көлік құралдары иелерінің азаматтық-құқықтық жауапкершілігін міндетті сақтандыру туралы"Қазақстан Республикасы Заңының талаптарына сәйкес сақтандыруға жауапты;</w:t>
            </w:r>
          </w:p>
          <w:p w14:paraId="6698756D" w14:textId="77777777" w:rsidR="00CF18CD" w:rsidRPr="00CF18CD" w:rsidRDefault="00CF18CD" w:rsidP="00CF18CD">
            <w:pPr>
              <w:autoSpaceDE w:val="0"/>
              <w:autoSpaceDN w:val="0"/>
              <w:adjustRightInd w:val="0"/>
              <w:jc w:val="both"/>
              <w:rPr>
                <w:rFonts w:ascii="Times New Roman" w:hAnsi="Times New Roman" w:cs="Times New Roman"/>
                <w:color w:val="000000"/>
                <w:kern w:val="0"/>
                <w:sz w:val="24"/>
                <w:szCs w:val="24"/>
                <w:lang w:val="kk-KZ"/>
              </w:rPr>
            </w:pPr>
            <w:r w:rsidRPr="00CF18CD">
              <w:rPr>
                <w:rFonts w:ascii="Times New Roman" w:hAnsi="Times New Roman" w:cs="Times New Roman"/>
                <w:color w:val="000000"/>
                <w:kern w:val="0"/>
                <w:sz w:val="24"/>
                <w:szCs w:val="24"/>
                <w:lang w:val="kk-KZ"/>
              </w:rPr>
              <w:t>10.5 ТШ өзгерген немесе орындау барысында осы Техникалық Тапсырмада көрсетілмеген, бірақ жобалау құжаттамасында бар, сондай-ақ жобалау құжаттамасында көрсетілмеген, бірақ құрылыс-монтаждау, іске қосу-баптау жұмыстарын толық орындау үшін қажетті жұмыстар анықталған жағдайда, мұндай жұмыстар мердігердің есебінен толық көлемде орындалуы тиіс жасалған шарттың сомасы және ҚР Азаматтық Кодексіне сәйкес болған жағдайда</w:t>
            </w:r>
          </w:p>
          <w:p w14:paraId="01DDBB28" w14:textId="77777777" w:rsidR="00CF18CD" w:rsidRPr="00CF18CD" w:rsidRDefault="00CF18CD" w:rsidP="00CF18CD">
            <w:pPr>
              <w:autoSpaceDE w:val="0"/>
              <w:autoSpaceDN w:val="0"/>
              <w:adjustRightInd w:val="0"/>
              <w:jc w:val="both"/>
              <w:rPr>
                <w:rFonts w:ascii="Times New Roman" w:hAnsi="Times New Roman" w:cs="Times New Roman"/>
                <w:color w:val="000000"/>
                <w:kern w:val="0"/>
                <w:sz w:val="24"/>
                <w:szCs w:val="24"/>
                <w:lang w:val="kk-KZ"/>
              </w:rPr>
            </w:pPr>
            <w:r w:rsidRPr="00CF18CD">
              <w:rPr>
                <w:rFonts w:ascii="Times New Roman" w:hAnsi="Times New Roman" w:cs="Times New Roman"/>
                <w:color w:val="000000"/>
                <w:kern w:val="0"/>
                <w:sz w:val="24"/>
                <w:szCs w:val="24"/>
                <w:lang w:val="kk-KZ"/>
              </w:rPr>
              <w:t>10.6 барлық жұмыстар аяқталғаннан кейін мердігер ЖСҚ-ға сәйкес бұзылған жерлерді техникалық және биологиялық рекультивациялауды жүргізуге міндетті;</w:t>
            </w:r>
          </w:p>
          <w:p w14:paraId="326197DE" w14:textId="77777777" w:rsidR="00CF18CD" w:rsidRPr="00CF18CD" w:rsidRDefault="00CF18CD" w:rsidP="00CF18CD">
            <w:pPr>
              <w:autoSpaceDE w:val="0"/>
              <w:autoSpaceDN w:val="0"/>
              <w:adjustRightInd w:val="0"/>
              <w:jc w:val="both"/>
              <w:rPr>
                <w:rFonts w:ascii="Times New Roman" w:hAnsi="Times New Roman" w:cs="Times New Roman"/>
                <w:color w:val="000000"/>
                <w:kern w:val="0"/>
                <w:sz w:val="24"/>
                <w:szCs w:val="24"/>
                <w:lang w:val="kk-KZ"/>
              </w:rPr>
            </w:pPr>
            <w:r w:rsidRPr="00CF18CD">
              <w:rPr>
                <w:rFonts w:ascii="Times New Roman" w:hAnsi="Times New Roman" w:cs="Times New Roman"/>
                <w:color w:val="000000"/>
                <w:kern w:val="0"/>
                <w:sz w:val="24"/>
                <w:szCs w:val="24"/>
                <w:lang w:val="kk-KZ"/>
              </w:rPr>
              <w:t>10.7 барлық өлшеу құралдарына мердігер объектіні құрылыстан кейін тапсырған күннен бастап кемінде бір жыл қолданыста болатын тексеру туралы сертификаттар беруі тиіс, сондай-ақ құрылыстан кейін мердігер үлгілерін, санын, тексеру туралы сертификаттардың және ҚР-да қолдануға арналған рұқсаттардың бар екендігі туралы белгіні көрсете отырып, жабдықтар мен өлшеу құралдарының тізбесін ұсынуға міндетті.</w:t>
            </w:r>
          </w:p>
          <w:p w14:paraId="650BEB2D" w14:textId="77777777" w:rsidR="00CF18CD" w:rsidRPr="00CF18CD" w:rsidRDefault="00CF18CD" w:rsidP="00CF18CD">
            <w:pPr>
              <w:autoSpaceDE w:val="0"/>
              <w:autoSpaceDN w:val="0"/>
              <w:adjustRightInd w:val="0"/>
              <w:jc w:val="both"/>
              <w:rPr>
                <w:rFonts w:ascii="Times New Roman" w:hAnsi="Times New Roman" w:cs="Times New Roman"/>
                <w:color w:val="000000"/>
                <w:kern w:val="0"/>
                <w:sz w:val="24"/>
                <w:szCs w:val="24"/>
                <w:lang w:val="kk-KZ"/>
              </w:rPr>
            </w:pPr>
            <w:r w:rsidRPr="00CF18CD">
              <w:rPr>
                <w:rFonts w:ascii="Times New Roman" w:hAnsi="Times New Roman" w:cs="Times New Roman"/>
                <w:color w:val="000000"/>
                <w:kern w:val="0"/>
                <w:sz w:val="24"/>
                <w:szCs w:val="24"/>
                <w:lang w:val="kk-KZ"/>
              </w:rPr>
              <w:t>10.8 мердігер жұмыс жүргізу кезінде өз персоналын тұрғын үймен, тамақпен және медициналық қызмет көрсетумен, электр энергиясымен, сумен және байланыспен қамтамасыз етуге, сондай-ақ персоналды жұмыс орнына және өз есебінен кері жеткізуді ұйымдастыруға тиіс.</w:t>
            </w:r>
          </w:p>
          <w:p w14:paraId="154A11CA" w14:textId="77777777" w:rsidR="00CF18CD" w:rsidRPr="00CF18CD" w:rsidRDefault="00CF18CD" w:rsidP="00CF18CD">
            <w:pPr>
              <w:autoSpaceDE w:val="0"/>
              <w:autoSpaceDN w:val="0"/>
              <w:adjustRightInd w:val="0"/>
              <w:jc w:val="both"/>
              <w:rPr>
                <w:rFonts w:ascii="Times New Roman" w:hAnsi="Times New Roman" w:cs="Times New Roman"/>
                <w:color w:val="000000"/>
                <w:kern w:val="0"/>
                <w:sz w:val="24"/>
                <w:szCs w:val="24"/>
                <w:lang w:val="kk-KZ"/>
              </w:rPr>
            </w:pPr>
            <w:r w:rsidRPr="00CF18CD">
              <w:rPr>
                <w:rFonts w:ascii="Times New Roman" w:hAnsi="Times New Roman" w:cs="Times New Roman"/>
                <w:color w:val="000000"/>
                <w:kern w:val="0"/>
                <w:sz w:val="24"/>
                <w:szCs w:val="24"/>
                <w:lang w:val="kk-KZ"/>
              </w:rPr>
              <w:t>10.9 мердігер барлық сынақтарды сертификатталған және тексерілген құралдармен жүргізуі керек.</w:t>
            </w:r>
          </w:p>
          <w:p w14:paraId="55993033" w14:textId="77777777" w:rsidR="00CF18CD" w:rsidRPr="00CF18CD" w:rsidRDefault="00CF18CD" w:rsidP="00CF18CD">
            <w:pPr>
              <w:autoSpaceDE w:val="0"/>
              <w:autoSpaceDN w:val="0"/>
              <w:adjustRightInd w:val="0"/>
              <w:jc w:val="both"/>
              <w:rPr>
                <w:rFonts w:ascii="Times New Roman" w:hAnsi="Times New Roman" w:cs="Times New Roman"/>
                <w:color w:val="000000"/>
                <w:kern w:val="0"/>
                <w:sz w:val="24"/>
                <w:szCs w:val="24"/>
                <w:lang w:val="kk-KZ"/>
              </w:rPr>
            </w:pPr>
            <w:r w:rsidRPr="00CF18CD">
              <w:rPr>
                <w:rFonts w:ascii="Times New Roman" w:hAnsi="Times New Roman" w:cs="Times New Roman"/>
                <w:color w:val="000000"/>
                <w:kern w:val="0"/>
                <w:sz w:val="24"/>
                <w:szCs w:val="24"/>
                <w:lang w:val="kk-KZ"/>
              </w:rPr>
              <w:t>10.10 мердігер барлық қажетті лицензияларды, шарт бойынша қажетті жұмыс түріне лицензияларды, Рұқсаттар мен келісімдерді алуға, ППР әзірлеуге және т. б. байланысты барлық қажетті шығыстарды өзіне алады.</w:t>
            </w:r>
          </w:p>
          <w:p w14:paraId="70DAE8BE" w14:textId="77777777" w:rsidR="00CF18CD" w:rsidRPr="00CF18CD" w:rsidRDefault="00CF18CD" w:rsidP="00CF18CD">
            <w:pPr>
              <w:autoSpaceDE w:val="0"/>
              <w:autoSpaceDN w:val="0"/>
              <w:adjustRightInd w:val="0"/>
              <w:jc w:val="both"/>
              <w:rPr>
                <w:rFonts w:ascii="Times New Roman" w:hAnsi="Times New Roman" w:cs="Times New Roman"/>
                <w:color w:val="000000"/>
                <w:kern w:val="0"/>
                <w:sz w:val="24"/>
                <w:szCs w:val="24"/>
                <w:lang w:val="kk-KZ"/>
              </w:rPr>
            </w:pPr>
            <w:r w:rsidRPr="00CF18CD">
              <w:rPr>
                <w:rFonts w:ascii="Times New Roman" w:hAnsi="Times New Roman" w:cs="Times New Roman"/>
                <w:color w:val="000000"/>
                <w:kern w:val="0"/>
                <w:sz w:val="24"/>
                <w:szCs w:val="24"/>
                <w:lang w:val="kk-KZ"/>
              </w:rPr>
              <w:t>10.11 Тапсырыс беруші белгіленген стандарттарға және осы техникалық ерекшелікке техникалық сәйкес келмеген жағдайда машиналар мен механизмдердің жұмысын орындаудан шеттету, жабдықтың жұмысын тоқтата тұру құқығын өзіне қалдырады.</w:t>
            </w:r>
          </w:p>
          <w:p w14:paraId="191FC786" w14:textId="77777777" w:rsidR="00CF18CD" w:rsidRPr="00CF18CD" w:rsidRDefault="00CF18CD" w:rsidP="00CF18CD">
            <w:pPr>
              <w:autoSpaceDE w:val="0"/>
              <w:autoSpaceDN w:val="0"/>
              <w:adjustRightInd w:val="0"/>
              <w:jc w:val="both"/>
              <w:rPr>
                <w:rFonts w:ascii="Times New Roman" w:hAnsi="Times New Roman" w:cs="Times New Roman"/>
                <w:color w:val="000000"/>
                <w:kern w:val="0"/>
                <w:sz w:val="24"/>
                <w:szCs w:val="24"/>
                <w:lang w:val="kk-KZ"/>
              </w:rPr>
            </w:pPr>
            <w:r w:rsidRPr="00CF18CD">
              <w:rPr>
                <w:rFonts w:ascii="Times New Roman" w:hAnsi="Times New Roman" w:cs="Times New Roman"/>
                <w:color w:val="000000"/>
                <w:kern w:val="0"/>
                <w:sz w:val="24"/>
                <w:szCs w:val="24"/>
                <w:lang w:val="kk-KZ"/>
              </w:rPr>
              <w:t>10.12 мердігер құрылыстың барлық кезеңінде объектіні күзетуді ұйымдастырады және қамтамасыз етеді.</w:t>
            </w:r>
          </w:p>
          <w:p w14:paraId="1B500E71" w14:textId="733614F3" w:rsidR="007F5D9C" w:rsidRPr="00CF18CD" w:rsidRDefault="00CF18CD" w:rsidP="00CF18CD">
            <w:pPr>
              <w:autoSpaceDE w:val="0"/>
              <w:autoSpaceDN w:val="0"/>
              <w:adjustRightInd w:val="0"/>
              <w:jc w:val="both"/>
              <w:rPr>
                <w:rFonts w:ascii="Times New Roman" w:hAnsi="Times New Roman" w:cs="Times New Roman"/>
                <w:color w:val="000000"/>
                <w:kern w:val="0"/>
                <w:sz w:val="24"/>
                <w:szCs w:val="24"/>
                <w:lang w:val="kk-KZ"/>
              </w:rPr>
            </w:pPr>
            <w:r w:rsidRPr="00CF18CD">
              <w:rPr>
                <w:rFonts w:ascii="Times New Roman" w:hAnsi="Times New Roman" w:cs="Times New Roman"/>
                <w:color w:val="000000"/>
                <w:kern w:val="0"/>
                <w:sz w:val="24"/>
                <w:szCs w:val="24"/>
                <w:lang w:val="kk-KZ"/>
              </w:rPr>
              <w:t>10.13 мердігер өз есебінен жасалған шарттың құнын арттырмай, құрылыс-монтаждау, жеке сынақтарды орындау үшін қажетті жабдықпен, шығыс материалдарымен, коммуникацияларды қосумен қамтамасыз етеді.</w:t>
            </w:r>
          </w:p>
        </w:tc>
      </w:tr>
      <w:tr w:rsidR="007F5D9C" w:rsidRPr="00F4014E" w14:paraId="2080D46D" w14:textId="77777777" w:rsidTr="00F4014E">
        <w:trPr>
          <w:trHeight w:val="198"/>
        </w:trPr>
        <w:tc>
          <w:tcPr>
            <w:tcW w:w="567" w:type="dxa"/>
          </w:tcPr>
          <w:p w14:paraId="3F9AA7E9" w14:textId="02D65548" w:rsidR="007F5D9C" w:rsidRPr="00CF18CD" w:rsidRDefault="00F4014E" w:rsidP="007F5D9C">
            <w:pPr>
              <w:autoSpaceDE w:val="0"/>
              <w:autoSpaceDN w:val="0"/>
              <w:adjustRightInd w:val="0"/>
              <w:rPr>
                <w:rFonts w:ascii="Times New Roman" w:hAnsi="Times New Roman" w:cs="Times New Roman"/>
                <w:color w:val="000000"/>
                <w:kern w:val="0"/>
                <w:sz w:val="24"/>
                <w:szCs w:val="24"/>
                <w:lang w:val="kk-KZ"/>
              </w:rPr>
            </w:pPr>
            <w:r>
              <w:rPr>
                <w:rFonts w:ascii="Times New Roman" w:hAnsi="Times New Roman" w:cs="Times New Roman"/>
                <w:color w:val="000000"/>
                <w:kern w:val="0"/>
                <w:sz w:val="24"/>
                <w:szCs w:val="24"/>
                <w:lang w:val="kk-KZ"/>
              </w:rPr>
              <w:lastRenderedPageBreak/>
              <w:t>11</w:t>
            </w:r>
          </w:p>
        </w:tc>
        <w:tc>
          <w:tcPr>
            <w:tcW w:w="2553" w:type="dxa"/>
          </w:tcPr>
          <w:p w14:paraId="2B2872C8" w14:textId="27E86238" w:rsidR="007F5D9C" w:rsidRPr="00CF18CD" w:rsidRDefault="00F4014E" w:rsidP="007F5D9C">
            <w:pPr>
              <w:autoSpaceDE w:val="0"/>
              <w:autoSpaceDN w:val="0"/>
              <w:adjustRightInd w:val="0"/>
              <w:rPr>
                <w:rFonts w:ascii="Times New Roman" w:hAnsi="Times New Roman" w:cs="Times New Roman"/>
                <w:color w:val="000000"/>
                <w:kern w:val="0"/>
                <w:sz w:val="24"/>
                <w:szCs w:val="24"/>
                <w:lang w:val="kk-KZ"/>
              </w:rPr>
            </w:pPr>
            <w:r w:rsidRPr="00F4014E">
              <w:rPr>
                <w:rFonts w:ascii="Times New Roman" w:hAnsi="Times New Roman" w:cs="Times New Roman"/>
                <w:color w:val="000000"/>
                <w:kern w:val="0"/>
                <w:sz w:val="24"/>
                <w:szCs w:val="24"/>
                <w:lang w:val="kk-KZ"/>
              </w:rPr>
              <w:t>Жұмыс режимі</w:t>
            </w:r>
          </w:p>
        </w:tc>
        <w:tc>
          <w:tcPr>
            <w:tcW w:w="7654" w:type="dxa"/>
          </w:tcPr>
          <w:p w14:paraId="49C83407" w14:textId="360C8D28" w:rsidR="007F5D9C" w:rsidRPr="00CF18CD" w:rsidRDefault="00F4014E" w:rsidP="00F4014E">
            <w:pPr>
              <w:autoSpaceDE w:val="0"/>
              <w:autoSpaceDN w:val="0"/>
              <w:adjustRightInd w:val="0"/>
              <w:rPr>
                <w:rFonts w:ascii="Times New Roman" w:hAnsi="Times New Roman" w:cs="Times New Roman"/>
                <w:color w:val="000000"/>
                <w:kern w:val="0"/>
                <w:sz w:val="24"/>
                <w:szCs w:val="24"/>
                <w:lang w:val="kk-KZ"/>
              </w:rPr>
            </w:pPr>
            <w:r w:rsidRPr="00F4014E">
              <w:rPr>
                <w:rFonts w:ascii="Times New Roman" w:hAnsi="Times New Roman" w:cs="Times New Roman"/>
                <w:color w:val="000000"/>
                <w:kern w:val="0"/>
                <w:sz w:val="24"/>
                <w:szCs w:val="24"/>
                <w:lang w:val="kk-KZ"/>
              </w:rPr>
              <w:t>11.1 үздіксіз, вахталық, вахтаның ұзақтығы 15</w:t>
            </w:r>
            <w:r>
              <w:rPr>
                <w:rFonts w:ascii="Times New Roman" w:hAnsi="Times New Roman" w:cs="Times New Roman"/>
                <w:color w:val="000000"/>
                <w:kern w:val="0"/>
                <w:sz w:val="24"/>
                <w:szCs w:val="24"/>
                <w:lang w:val="kk-KZ"/>
              </w:rPr>
              <w:t xml:space="preserve"> </w:t>
            </w:r>
            <w:r w:rsidRPr="00F4014E">
              <w:rPr>
                <w:rFonts w:ascii="Times New Roman" w:hAnsi="Times New Roman" w:cs="Times New Roman"/>
                <w:color w:val="000000"/>
                <w:kern w:val="0"/>
                <w:sz w:val="24"/>
                <w:szCs w:val="24"/>
                <w:lang w:val="kk-KZ"/>
              </w:rPr>
              <w:t>күндер</w:t>
            </w:r>
          </w:p>
        </w:tc>
      </w:tr>
      <w:tr w:rsidR="00F4014E" w:rsidRPr="00F4014E" w14:paraId="36AF1019" w14:textId="77777777" w:rsidTr="007F5D9C">
        <w:trPr>
          <w:trHeight w:val="615"/>
        </w:trPr>
        <w:tc>
          <w:tcPr>
            <w:tcW w:w="567" w:type="dxa"/>
          </w:tcPr>
          <w:p w14:paraId="12808979" w14:textId="50D243B3" w:rsidR="00F4014E" w:rsidRDefault="00F4014E" w:rsidP="00F4014E">
            <w:pPr>
              <w:autoSpaceDE w:val="0"/>
              <w:autoSpaceDN w:val="0"/>
              <w:adjustRightInd w:val="0"/>
              <w:rPr>
                <w:rFonts w:ascii="Times New Roman" w:hAnsi="Times New Roman" w:cs="Times New Roman"/>
                <w:color w:val="000000"/>
                <w:kern w:val="0"/>
                <w:sz w:val="24"/>
                <w:szCs w:val="24"/>
                <w:lang w:val="kk-KZ"/>
              </w:rPr>
            </w:pPr>
            <w:r w:rsidRPr="00CF18CD">
              <w:rPr>
                <w:rFonts w:ascii="Times New Roman" w:hAnsi="Times New Roman" w:cs="Times New Roman"/>
                <w:color w:val="000000"/>
                <w:kern w:val="0"/>
                <w:sz w:val="24"/>
                <w:szCs w:val="24"/>
                <w:lang w:val="kk-KZ"/>
              </w:rPr>
              <w:t>1</w:t>
            </w:r>
            <w:r>
              <w:rPr>
                <w:rFonts w:ascii="Times New Roman" w:hAnsi="Times New Roman" w:cs="Times New Roman"/>
                <w:color w:val="000000"/>
                <w:kern w:val="0"/>
                <w:sz w:val="24"/>
                <w:szCs w:val="24"/>
                <w:lang w:val="kk-KZ"/>
              </w:rPr>
              <w:t>2</w:t>
            </w:r>
          </w:p>
        </w:tc>
        <w:tc>
          <w:tcPr>
            <w:tcW w:w="2553" w:type="dxa"/>
          </w:tcPr>
          <w:p w14:paraId="6826AB84" w14:textId="77777777" w:rsidR="00F4014E" w:rsidRDefault="00F4014E" w:rsidP="00F4014E">
            <w:pPr>
              <w:autoSpaceDE w:val="0"/>
              <w:autoSpaceDN w:val="0"/>
              <w:adjustRightInd w:val="0"/>
              <w:rPr>
                <w:rFonts w:ascii="Times New Roman" w:hAnsi="Times New Roman" w:cs="Times New Roman"/>
                <w:color w:val="000000"/>
                <w:kern w:val="0"/>
                <w:sz w:val="24"/>
                <w:szCs w:val="24"/>
                <w:lang w:val="kk-KZ"/>
              </w:rPr>
            </w:pPr>
            <w:r w:rsidRPr="00CF18CD">
              <w:rPr>
                <w:rFonts w:ascii="Times New Roman" w:hAnsi="Times New Roman" w:cs="Times New Roman"/>
                <w:color w:val="000000"/>
                <w:kern w:val="0"/>
                <w:sz w:val="24"/>
                <w:szCs w:val="24"/>
                <w:lang w:val="kk-KZ"/>
              </w:rPr>
              <w:t>Құрылыс мерзімі</w:t>
            </w:r>
          </w:p>
        </w:tc>
        <w:tc>
          <w:tcPr>
            <w:tcW w:w="7654" w:type="dxa"/>
          </w:tcPr>
          <w:p w14:paraId="2E8EC883" w14:textId="090674D3" w:rsidR="00F4014E" w:rsidRDefault="00F4014E" w:rsidP="00F4014E">
            <w:pPr>
              <w:autoSpaceDE w:val="0"/>
              <w:autoSpaceDN w:val="0"/>
              <w:adjustRightInd w:val="0"/>
              <w:rPr>
                <w:rFonts w:ascii="Times New Roman" w:hAnsi="Times New Roman" w:cs="Times New Roman"/>
                <w:color w:val="000000"/>
                <w:kern w:val="0"/>
                <w:sz w:val="24"/>
                <w:szCs w:val="24"/>
                <w:lang w:val="kk-KZ"/>
              </w:rPr>
            </w:pPr>
            <w:r w:rsidRPr="00CF18CD">
              <w:rPr>
                <w:rFonts w:ascii="Times New Roman" w:hAnsi="Times New Roman" w:cs="Times New Roman"/>
                <w:color w:val="000000"/>
                <w:kern w:val="0"/>
                <w:sz w:val="24"/>
                <w:szCs w:val="24"/>
                <w:lang w:val="kk-KZ"/>
              </w:rPr>
              <w:t>1</w:t>
            </w:r>
            <w:r>
              <w:rPr>
                <w:rFonts w:ascii="Times New Roman" w:hAnsi="Times New Roman" w:cs="Times New Roman"/>
                <w:color w:val="000000"/>
                <w:kern w:val="0"/>
                <w:sz w:val="24"/>
                <w:szCs w:val="24"/>
                <w:lang w:val="kk-KZ"/>
              </w:rPr>
              <w:t>2</w:t>
            </w:r>
            <w:r w:rsidRPr="00CF18CD">
              <w:rPr>
                <w:rFonts w:ascii="Times New Roman" w:hAnsi="Times New Roman" w:cs="Times New Roman"/>
                <w:color w:val="000000"/>
                <w:kern w:val="0"/>
                <w:sz w:val="24"/>
                <w:szCs w:val="24"/>
                <w:lang w:val="kk-KZ"/>
              </w:rPr>
              <w:t xml:space="preserve">.1 </w:t>
            </w:r>
            <w:r w:rsidRPr="00A44116">
              <w:rPr>
                <w:rFonts w:ascii="Times New Roman" w:hAnsi="Times New Roman" w:cs="Times New Roman"/>
                <w:color w:val="000000"/>
                <w:kern w:val="0"/>
                <w:sz w:val="24"/>
                <w:szCs w:val="24"/>
                <w:lang w:val="kk-KZ"/>
              </w:rPr>
              <w:t>шартқа қол қойылған күннен бастап 2025 жылғы 30 қарашаға дейін құрылыс-монтаждау және іске қосу-жөндеу жұмыстары.</w:t>
            </w:r>
          </w:p>
        </w:tc>
      </w:tr>
    </w:tbl>
    <w:p w14:paraId="30C18073" w14:textId="77777777" w:rsidR="002C3241" w:rsidRPr="00CF18CD" w:rsidRDefault="002C3241" w:rsidP="002C3241">
      <w:pPr>
        <w:autoSpaceDE w:val="0"/>
        <w:autoSpaceDN w:val="0"/>
        <w:adjustRightInd w:val="0"/>
        <w:spacing w:after="0" w:line="240" w:lineRule="auto"/>
        <w:rPr>
          <w:rFonts w:ascii="Times New Roman" w:hAnsi="Times New Roman" w:cs="Times New Roman"/>
          <w:b/>
          <w:bCs/>
          <w:color w:val="000000"/>
          <w:kern w:val="0"/>
          <w:sz w:val="20"/>
          <w:szCs w:val="20"/>
          <w:lang w:val="kk-KZ"/>
        </w:rPr>
      </w:pPr>
    </w:p>
    <w:p w14:paraId="0A69843D" w14:textId="77777777" w:rsidR="002C3241" w:rsidRPr="00CF18CD" w:rsidRDefault="002C3241" w:rsidP="002C3241">
      <w:pPr>
        <w:autoSpaceDE w:val="0"/>
        <w:autoSpaceDN w:val="0"/>
        <w:adjustRightInd w:val="0"/>
        <w:spacing w:after="0" w:line="240" w:lineRule="auto"/>
        <w:rPr>
          <w:rFonts w:ascii="Times New Roman" w:hAnsi="Times New Roman" w:cs="Times New Roman"/>
          <w:b/>
          <w:bCs/>
          <w:color w:val="000000"/>
          <w:kern w:val="0"/>
          <w:sz w:val="20"/>
          <w:szCs w:val="20"/>
          <w:lang w:val="kk-KZ"/>
        </w:rPr>
      </w:pPr>
    </w:p>
    <w:tbl>
      <w:tblPr>
        <w:tblW w:w="9923" w:type="dxa"/>
        <w:tblLayout w:type="fixed"/>
        <w:tblLook w:val="01E0" w:firstRow="1" w:lastRow="1" w:firstColumn="1" w:lastColumn="1" w:noHBand="0" w:noVBand="0"/>
      </w:tblPr>
      <w:tblGrid>
        <w:gridCol w:w="5245"/>
        <w:gridCol w:w="4678"/>
      </w:tblGrid>
      <w:tr w:rsidR="002C3241" w:rsidRPr="00CF18CD" w14:paraId="401CECCB" w14:textId="77777777">
        <w:trPr>
          <w:trHeight w:val="735"/>
        </w:trPr>
        <w:tc>
          <w:tcPr>
            <w:tcW w:w="5245" w:type="dxa"/>
          </w:tcPr>
          <w:p w14:paraId="0D02BE14" w14:textId="77777777" w:rsidR="002C3241" w:rsidRPr="00CF18CD" w:rsidRDefault="002C3241">
            <w:pPr>
              <w:pStyle w:val="a4"/>
              <w:tabs>
                <w:tab w:val="left" w:pos="284"/>
              </w:tabs>
              <w:spacing w:line="254" w:lineRule="auto"/>
              <w:rPr>
                <w:rFonts w:ascii="Times New Roman" w:hAnsi="Times New Roman"/>
                <w:b/>
                <w:sz w:val="24"/>
                <w:szCs w:val="24"/>
                <w:lang w:val="kk-KZ"/>
              </w:rPr>
            </w:pPr>
          </w:p>
          <w:p w14:paraId="3D42B54C" w14:textId="77777777" w:rsidR="002C3241" w:rsidRPr="00CF18CD" w:rsidRDefault="002C3241">
            <w:pPr>
              <w:pStyle w:val="a4"/>
              <w:tabs>
                <w:tab w:val="left" w:pos="284"/>
              </w:tabs>
              <w:spacing w:line="254" w:lineRule="auto"/>
              <w:rPr>
                <w:rFonts w:ascii="Times New Roman" w:hAnsi="Times New Roman"/>
                <w:b/>
                <w:sz w:val="24"/>
                <w:szCs w:val="24"/>
                <w:lang w:val="kk-KZ"/>
              </w:rPr>
            </w:pPr>
            <w:r w:rsidRPr="00CF18CD">
              <w:rPr>
                <w:rFonts w:ascii="Times New Roman" w:hAnsi="Times New Roman"/>
                <w:b/>
                <w:sz w:val="24"/>
                <w:szCs w:val="24"/>
                <w:lang w:val="kk-KZ"/>
              </w:rPr>
              <w:t>ЗАКАЗЧИК:</w:t>
            </w:r>
          </w:p>
          <w:p w14:paraId="4331E8A5" w14:textId="77777777" w:rsidR="002C3241" w:rsidRPr="00CF18CD" w:rsidRDefault="002C3241">
            <w:pPr>
              <w:pStyle w:val="a4"/>
              <w:tabs>
                <w:tab w:val="left" w:pos="284"/>
              </w:tabs>
              <w:spacing w:line="254" w:lineRule="auto"/>
              <w:rPr>
                <w:rFonts w:ascii="Times New Roman" w:hAnsi="Times New Roman"/>
                <w:bCs/>
                <w:sz w:val="24"/>
                <w:szCs w:val="24"/>
                <w:lang w:val="kk-KZ"/>
              </w:rPr>
            </w:pPr>
          </w:p>
          <w:p w14:paraId="11FAE0FF" w14:textId="7E21779B" w:rsidR="002C3241" w:rsidRPr="0033424B" w:rsidRDefault="0033424B">
            <w:pPr>
              <w:pStyle w:val="a4"/>
              <w:tabs>
                <w:tab w:val="left" w:pos="284"/>
              </w:tabs>
              <w:spacing w:line="254" w:lineRule="auto"/>
              <w:rPr>
                <w:rFonts w:ascii="Times New Roman" w:hAnsi="Times New Roman"/>
                <w:b/>
                <w:sz w:val="24"/>
                <w:szCs w:val="24"/>
                <w:lang w:val="kk-KZ"/>
              </w:rPr>
            </w:pPr>
            <w:r w:rsidRPr="0033424B">
              <w:rPr>
                <w:rFonts w:ascii="Times New Roman" w:hAnsi="Times New Roman"/>
                <w:b/>
                <w:sz w:val="24"/>
                <w:szCs w:val="24"/>
                <w:lang w:val="kk-KZ"/>
              </w:rPr>
              <w:t>Өндіріс жөніндегі Директор</w:t>
            </w:r>
          </w:p>
          <w:p w14:paraId="5A919C2B" w14:textId="77777777" w:rsidR="0033424B" w:rsidRPr="00CF18CD" w:rsidRDefault="0033424B">
            <w:pPr>
              <w:pStyle w:val="a4"/>
              <w:tabs>
                <w:tab w:val="left" w:pos="284"/>
              </w:tabs>
              <w:spacing w:line="254" w:lineRule="auto"/>
              <w:rPr>
                <w:rFonts w:ascii="Times New Roman" w:hAnsi="Times New Roman"/>
                <w:bCs/>
                <w:sz w:val="24"/>
                <w:szCs w:val="24"/>
                <w:lang w:val="kk-KZ"/>
              </w:rPr>
            </w:pPr>
          </w:p>
          <w:p w14:paraId="7EF9BF79" w14:textId="7A72C633" w:rsidR="002C3241" w:rsidRPr="00CF18CD" w:rsidRDefault="002C3241" w:rsidP="00A44116">
            <w:pPr>
              <w:pStyle w:val="a4"/>
              <w:tabs>
                <w:tab w:val="left" w:pos="284"/>
              </w:tabs>
              <w:spacing w:line="254" w:lineRule="auto"/>
              <w:rPr>
                <w:rFonts w:ascii="Times New Roman" w:hAnsi="Times New Roman"/>
                <w:sz w:val="24"/>
                <w:szCs w:val="24"/>
                <w:lang w:val="kk-KZ"/>
              </w:rPr>
            </w:pPr>
            <w:r w:rsidRPr="00CF18CD">
              <w:rPr>
                <w:rFonts w:ascii="Times New Roman" w:hAnsi="Times New Roman"/>
                <w:bCs/>
                <w:sz w:val="24"/>
                <w:szCs w:val="24"/>
                <w:lang w:val="kk-KZ"/>
              </w:rPr>
              <w:t xml:space="preserve">__________________ </w:t>
            </w:r>
            <w:r w:rsidR="0033424B">
              <w:rPr>
                <w:rFonts w:ascii="Times New Roman" w:hAnsi="Times New Roman"/>
                <w:b/>
                <w:sz w:val="24"/>
                <w:szCs w:val="24"/>
                <w:lang w:val="kk-KZ"/>
              </w:rPr>
              <w:t>М. Исмагулов</w:t>
            </w:r>
          </w:p>
        </w:tc>
        <w:tc>
          <w:tcPr>
            <w:tcW w:w="4678" w:type="dxa"/>
          </w:tcPr>
          <w:p w14:paraId="4E3384EF" w14:textId="77777777" w:rsidR="002C3241" w:rsidRPr="00CF18CD" w:rsidRDefault="002C3241">
            <w:pPr>
              <w:pStyle w:val="a4"/>
              <w:tabs>
                <w:tab w:val="left" w:pos="284"/>
              </w:tabs>
              <w:spacing w:line="254" w:lineRule="auto"/>
              <w:rPr>
                <w:rFonts w:ascii="Times New Roman" w:hAnsi="Times New Roman"/>
                <w:b/>
                <w:sz w:val="24"/>
                <w:szCs w:val="24"/>
                <w:lang w:val="kk-KZ"/>
              </w:rPr>
            </w:pPr>
          </w:p>
          <w:p w14:paraId="297FA7F5" w14:textId="77777777" w:rsidR="002C3241" w:rsidRPr="00CF18CD" w:rsidRDefault="002C3241">
            <w:pPr>
              <w:tabs>
                <w:tab w:val="left" w:pos="284"/>
              </w:tabs>
              <w:jc w:val="both"/>
              <w:rPr>
                <w:rFonts w:ascii="Times New Roman" w:hAnsi="Times New Roman" w:cs="Times New Roman"/>
                <w:b/>
                <w:sz w:val="24"/>
                <w:szCs w:val="24"/>
                <w:lang w:val="kk-KZ"/>
              </w:rPr>
            </w:pPr>
            <w:r w:rsidRPr="00CF18CD">
              <w:rPr>
                <w:rFonts w:ascii="Times New Roman" w:hAnsi="Times New Roman" w:cs="Times New Roman"/>
                <w:b/>
                <w:sz w:val="24"/>
                <w:szCs w:val="24"/>
                <w:lang w:val="kk-KZ"/>
              </w:rPr>
              <w:t>ПОДРЯДЧИК:</w:t>
            </w:r>
          </w:p>
          <w:p w14:paraId="215B2165" w14:textId="77777777" w:rsidR="002C3241" w:rsidRPr="00CF18CD" w:rsidRDefault="002C3241">
            <w:pPr>
              <w:pStyle w:val="a4"/>
              <w:tabs>
                <w:tab w:val="left" w:pos="284"/>
              </w:tabs>
              <w:rPr>
                <w:rFonts w:ascii="Times New Roman" w:hAnsi="Times New Roman"/>
                <w:b/>
                <w:sz w:val="24"/>
                <w:szCs w:val="24"/>
                <w:lang w:val="kk-KZ"/>
              </w:rPr>
            </w:pPr>
          </w:p>
        </w:tc>
      </w:tr>
    </w:tbl>
    <w:p w14:paraId="6F4B3AAE" w14:textId="77777777" w:rsidR="00F43613" w:rsidRPr="00CF18CD" w:rsidRDefault="00F43613" w:rsidP="00A44116">
      <w:pPr>
        <w:rPr>
          <w:lang w:val="kk-KZ"/>
        </w:rPr>
      </w:pPr>
    </w:p>
    <w:sectPr w:rsidR="00F43613" w:rsidRPr="00CF18C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726A28"/>
    <w:rsid w:val="00041BE4"/>
    <w:rsid w:val="000A1163"/>
    <w:rsid w:val="000C022B"/>
    <w:rsid w:val="000E3971"/>
    <w:rsid w:val="00120696"/>
    <w:rsid w:val="00152EC8"/>
    <w:rsid w:val="001542DF"/>
    <w:rsid w:val="00157D37"/>
    <w:rsid w:val="00205CAE"/>
    <w:rsid w:val="0022511F"/>
    <w:rsid w:val="002442E0"/>
    <w:rsid w:val="002728F9"/>
    <w:rsid w:val="002C3241"/>
    <w:rsid w:val="002D16C6"/>
    <w:rsid w:val="002F756E"/>
    <w:rsid w:val="00315F6E"/>
    <w:rsid w:val="00331F1E"/>
    <w:rsid w:val="0033424B"/>
    <w:rsid w:val="00370CF3"/>
    <w:rsid w:val="003A345C"/>
    <w:rsid w:val="004023E4"/>
    <w:rsid w:val="004243C2"/>
    <w:rsid w:val="00462760"/>
    <w:rsid w:val="00462D08"/>
    <w:rsid w:val="00466CF8"/>
    <w:rsid w:val="004C15B8"/>
    <w:rsid w:val="005016CC"/>
    <w:rsid w:val="0052219E"/>
    <w:rsid w:val="0056172C"/>
    <w:rsid w:val="005918FC"/>
    <w:rsid w:val="005F7E8A"/>
    <w:rsid w:val="0064364D"/>
    <w:rsid w:val="006527F7"/>
    <w:rsid w:val="00661108"/>
    <w:rsid w:val="006A0954"/>
    <w:rsid w:val="006E747F"/>
    <w:rsid w:val="00707A28"/>
    <w:rsid w:val="00726A28"/>
    <w:rsid w:val="007610D4"/>
    <w:rsid w:val="00770273"/>
    <w:rsid w:val="007A346E"/>
    <w:rsid w:val="007F5D9C"/>
    <w:rsid w:val="008601C3"/>
    <w:rsid w:val="008B530D"/>
    <w:rsid w:val="008C0B06"/>
    <w:rsid w:val="008C2FC7"/>
    <w:rsid w:val="008D09FA"/>
    <w:rsid w:val="008E2E3B"/>
    <w:rsid w:val="008E7A2B"/>
    <w:rsid w:val="00936352"/>
    <w:rsid w:val="0096477E"/>
    <w:rsid w:val="00986607"/>
    <w:rsid w:val="009A660C"/>
    <w:rsid w:val="009A7684"/>
    <w:rsid w:val="009C2684"/>
    <w:rsid w:val="009D39DF"/>
    <w:rsid w:val="00A12F7E"/>
    <w:rsid w:val="00A44116"/>
    <w:rsid w:val="00A4487F"/>
    <w:rsid w:val="00A71916"/>
    <w:rsid w:val="00A724B2"/>
    <w:rsid w:val="00A76B8F"/>
    <w:rsid w:val="00A95362"/>
    <w:rsid w:val="00AB49E1"/>
    <w:rsid w:val="00B35A95"/>
    <w:rsid w:val="00B37898"/>
    <w:rsid w:val="00BA0958"/>
    <w:rsid w:val="00BE78DB"/>
    <w:rsid w:val="00C55816"/>
    <w:rsid w:val="00C907FA"/>
    <w:rsid w:val="00CF18CD"/>
    <w:rsid w:val="00D673B6"/>
    <w:rsid w:val="00D907D2"/>
    <w:rsid w:val="00D931DF"/>
    <w:rsid w:val="00E02686"/>
    <w:rsid w:val="00E129FC"/>
    <w:rsid w:val="00E337BD"/>
    <w:rsid w:val="00E64C9A"/>
    <w:rsid w:val="00E72FFF"/>
    <w:rsid w:val="00EF4857"/>
    <w:rsid w:val="00F13C0C"/>
    <w:rsid w:val="00F4014E"/>
    <w:rsid w:val="00F43613"/>
    <w:rsid w:val="00F976D6"/>
    <w:rsid w:val="00FB38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6E4AC"/>
  <w15:docId w15:val="{DEB2E964-5551-4270-92CE-DB07AE16A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C324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B53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F43613"/>
    <w:pPr>
      <w:spacing w:after="0" w:line="240" w:lineRule="auto"/>
    </w:pPr>
    <w:rPr>
      <w:rFonts w:ascii="Calibri" w:eastAsia="Times New Roman" w:hAnsi="Calibri" w:cs="Times New Roman"/>
      <w:kern w:val="0"/>
      <w:lang w:eastAsia="ru-RU"/>
      <w14:ligatures w14:val="none"/>
    </w:rPr>
  </w:style>
  <w:style w:type="paragraph" w:customStyle="1" w:styleId="Default">
    <w:name w:val="Default"/>
    <w:rsid w:val="002C3241"/>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character" w:customStyle="1" w:styleId="ezkurwreuab5ozgtqnkl">
    <w:name w:val="ezkurwreuab5ozgtqnkl"/>
    <w:basedOn w:val="a0"/>
    <w:rsid w:val="008C2F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5815859">
      <w:bodyDiv w:val="1"/>
      <w:marLeft w:val="0"/>
      <w:marRight w:val="0"/>
      <w:marTop w:val="0"/>
      <w:marBottom w:val="0"/>
      <w:divBdr>
        <w:top w:val="none" w:sz="0" w:space="0" w:color="auto"/>
        <w:left w:val="none" w:sz="0" w:space="0" w:color="auto"/>
        <w:bottom w:val="none" w:sz="0" w:space="0" w:color="auto"/>
        <w:right w:val="none" w:sz="0" w:space="0" w:color="auto"/>
      </w:divBdr>
    </w:div>
    <w:div w:id="4604668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617</TotalTime>
  <Pages>1</Pages>
  <Words>3960</Words>
  <Characters>22578</Characters>
  <Application>Microsoft Office Word</Application>
  <DocSecurity>0</DocSecurity>
  <Lines>188</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Urikhtau</Company>
  <LinksUpToDate>false</LinksUpToDate>
  <CharactersWithSpaces>26486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Иманкулов Артур Уразбаевич</dc:creator>
  <cp:keywords/>
  <dc:description/>
  <cp:lastModifiedBy>Оспагамбетов Нурлан Копжасарович</cp:lastModifiedBy>
  <cp:revision>28</cp:revision>
  <dcterms:created xsi:type="dcterms:W3CDTF">2024-10-04T12:17:00Z</dcterms:created>
  <dcterms:modified xsi:type="dcterms:W3CDTF">2024-12-24T05:29:00Z</dcterms:modified>
</cp:coreProperties>
</file>