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039" w14:textId="77777777" w:rsidR="002C3241" w:rsidRPr="00C907FA" w:rsidRDefault="002C3241" w:rsidP="002C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1752615" w14:textId="77777777" w:rsidR="002C3241" w:rsidRPr="00A76B8F" w:rsidRDefault="002C3241" w:rsidP="002C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6B8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Техническая спецификация к договору о закупке СМР объекта</w:t>
      </w:r>
    </w:p>
    <w:p w14:paraId="01630B13" w14:textId="7B3E7B47" w:rsidR="002C3241" w:rsidRPr="00A76B8F" w:rsidRDefault="00DC69E5" w:rsidP="00FD0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C69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630C76" w:rsidRPr="00630C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Модернизация печей подогрева на устьях ВУ-1, ВУ-2 месторождения Урихтау Мугалжарский район Актюбинская область</w:t>
      </w:r>
      <w:r w:rsidRPr="00DC69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7654"/>
      </w:tblGrid>
      <w:tr w:rsidR="002C3241" w:rsidRPr="00A76B8F" w14:paraId="3D86913A" w14:textId="77777777" w:rsidTr="007F5D9C">
        <w:tc>
          <w:tcPr>
            <w:tcW w:w="567" w:type="dxa"/>
          </w:tcPr>
          <w:p w14:paraId="4FAC94AB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14:paraId="2AD049E0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Перечень основных</w:t>
            </w:r>
          </w:p>
          <w:p w14:paraId="13AEEEF1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требований</w:t>
            </w:r>
          </w:p>
        </w:tc>
        <w:tc>
          <w:tcPr>
            <w:tcW w:w="7654" w:type="dxa"/>
          </w:tcPr>
          <w:p w14:paraId="391161DA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Содержание исходных данных и требований по строительству</w:t>
            </w:r>
          </w:p>
          <w:p w14:paraId="6AE3BAEA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3241" w:rsidRPr="00A76B8F" w14:paraId="65326F3E" w14:textId="77777777" w:rsidTr="007F5D9C">
        <w:tc>
          <w:tcPr>
            <w:tcW w:w="567" w:type="dxa"/>
          </w:tcPr>
          <w:p w14:paraId="6E7E3F66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553" w:type="dxa"/>
          </w:tcPr>
          <w:p w14:paraId="7C532A6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Расположение объекта</w:t>
            </w:r>
          </w:p>
        </w:tc>
        <w:tc>
          <w:tcPr>
            <w:tcW w:w="7654" w:type="dxa"/>
          </w:tcPr>
          <w:p w14:paraId="1D8DD50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Республика Казахстан, Актюбинская область, Мугалжарский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район,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месторождение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Урихтау</w:t>
            </w:r>
          </w:p>
        </w:tc>
      </w:tr>
      <w:tr w:rsidR="002C3241" w:rsidRPr="00A76B8F" w14:paraId="0C989404" w14:textId="77777777" w:rsidTr="007F5D9C">
        <w:tc>
          <w:tcPr>
            <w:tcW w:w="567" w:type="dxa"/>
          </w:tcPr>
          <w:p w14:paraId="5AE28779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</w:tcPr>
          <w:p w14:paraId="3F7400A7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Вид строительства</w:t>
            </w:r>
          </w:p>
        </w:tc>
        <w:tc>
          <w:tcPr>
            <w:tcW w:w="7654" w:type="dxa"/>
          </w:tcPr>
          <w:p w14:paraId="6049DC62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Промышленный (уровень ответственности объекта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строительства первый -повышенный).</w:t>
            </w:r>
          </w:p>
        </w:tc>
      </w:tr>
      <w:tr w:rsidR="002C3241" w:rsidRPr="00A76B8F" w14:paraId="4F03E580" w14:textId="77777777" w:rsidTr="007F5D9C">
        <w:tc>
          <w:tcPr>
            <w:tcW w:w="567" w:type="dxa"/>
          </w:tcPr>
          <w:p w14:paraId="54730CF5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</w:tcPr>
          <w:p w14:paraId="5CC4F2FC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7654" w:type="dxa"/>
          </w:tcPr>
          <w:p w14:paraId="0AAAA18A" w14:textId="603C96E3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Годовой план закупок товаров, работ и услуг ТОО «Урихтау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Оперейтинг» на 202</w:t>
            </w:r>
            <w:r w:rsidR="004C15B8"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год.</w:t>
            </w:r>
          </w:p>
        </w:tc>
      </w:tr>
      <w:tr w:rsidR="002C3241" w:rsidRPr="00A76B8F" w14:paraId="545B3601" w14:textId="77777777" w:rsidTr="007F5D9C">
        <w:tc>
          <w:tcPr>
            <w:tcW w:w="567" w:type="dxa"/>
          </w:tcPr>
          <w:p w14:paraId="63884C72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</w:tcPr>
          <w:p w14:paraId="7EE98F4C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Состав объекта/работ:</w:t>
            </w:r>
          </w:p>
        </w:tc>
        <w:tc>
          <w:tcPr>
            <w:tcW w:w="7654" w:type="dxa"/>
          </w:tcPr>
          <w:p w14:paraId="612B474D" w14:textId="71A4D376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Согласно рабочему проекту</w:t>
            </w:r>
            <w:r w:rsidR="004C15B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«Строительство нефтепровода от ДНС «Урихтау» до ЦПНГ «Алибекмола» расположенного в Мугалжарском районе Актюбинской области»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заключение государственной экспертизы </w:t>
            </w:r>
            <w:r w:rsidR="006A448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 04–0281/24</w:t>
            </w:r>
            <w:r w:rsidR="004C15B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 23.08.2024 г.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настоящей технической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спецификации.</w:t>
            </w:r>
          </w:p>
        </w:tc>
      </w:tr>
      <w:tr w:rsidR="002C3241" w:rsidRPr="00A76B8F" w14:paraId="7518CDC0" w14:textId="77777777" w:rsidTr="007F5D9C">
        <w:tc>
          <w:tcPr>
            <w:tcW w:w="567" w:type="dxa"/>
          </w:tcPr>
          <w:p w14:paraId="4A33A6D2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</w:tcPr>
          <w:p w14:paraId="3A9393B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Основные требования по</w:t>
            </w:r>
          </w:p>
          <w:p w14:paraId="4A95B92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технологии</w:t>
            </w:r>
          </w:p>
          <w:p w14:paraId="6CEBF9EE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производства.</w:t>
            </w:r>
          </w:p>
          <w:p w14:paraId="33E02296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9BA98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Согласно Проектной документации и требованиям нормативов,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действующих на территории Республики Казахстан (далее –РК):</w:t>
            </w:r>
          </w:p>
          <w:p w14:paraId="46C3CCD4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Закон «Об архитектурной, градостроительной и строительной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деятельности в Республике Казахстан»</w:t>
            </w:r>
          </w:p>
          <w:p w14:paraId="6095B59C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Строительных норм и правил (далее - СНиП).</w:t>
            </w:r>
          </w:p>
          <w:p w14:paraId="6A64FE48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Ведомственных строительных норм (далее - ВСН).</w:t>
            </w:r>
          </w:p>
          <w:p w14:paraId="3F7BFD7A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 устройств электроустановок (далее – ПУЭ).</w:t>
            </w:r>
          </w:p>
          <w:p w14:paraId="12B80BB0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Правил технической эксплуатации (далее - ПТЭ); </w:t>
            </w:r>
          </w:p>
          <w:p w14:paraId="39A514A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техники безопасности (далее - ПТБ); </w:t>
            </w:r>
          </w:p>
          <w:p w14:paraId="0D167A4E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Требования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промышленной безопасности.</w:t>
            </w:r>
          </w:p>
          <w:p w14:paraId="174CF80F" w14:textId="77777777" w:rsidR="002C3241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 пожарной безопасности.</w:t>
            </w:r>
          </w:p>
          <w:p w14:paraId="325EACD2" w14:textId="3790D5E0" w:rsidR="0031264A" w:rsidRPr="00A76B8F" w:rsidRDefault="0031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26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Требованиями межрегиональные строительные нормы 4.03-01-2003 (далее - МСН)</w:t>
            </w:r>
          </w:p>
        </w:tc>
      </w:tr>
      <w:tr w:rsidR="00B37898" w:rsidRPr="00A76B8F" w14:paraId="538A9534" w14:textId="77777777" w:rsidTr="007F5D9C">
        <w:tc>
          <w:tcPr>
            <w:tcW w:w="567" w:type="dxa"/>
          </w:tcPr>
          <w:p w14:paraId="1750701F" w14:textId="585127DC" w:rsidR="00B37898" w:rsidRPr="00A76B8F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</w:tcPr>
          <w:p w14:paraId="0667F645" w14:textId="77777777" w:rsidR="00B37898" w:rsidRPr="00A76B8F" w:rsidRDefault="00B37898" w:rsidP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6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1.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Требования и</w:t>
            </w:r>
          </w:p>
          <w:p w14:paraId="03EA0140" w14:textId="5D5F6C70" w:rsidR="00B37898" w:rsidRPr="00A76B8F" w:rsidRDefault="00B37898" w:rsidP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обязанности Подрядчика</w:t>
            </w:r>
          </w:p>
        </w:tc>
        <w:tc>
          <w:tcPr>
            <w:tcW w:w="7654" w:type="dxa"/>
          </w:tcPr>
          <w:p w14:paraId="16F520EE" w14:textId="15F4341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Выполнить строительно-монтажные работы, предусмотренные в соответствии с проектом «</w:t>
            </w:r>
            <w:r w:rsidR="00630C76" w:rsidRPr="00630C7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Модернизация печей подогрева на устьях ВУ-1, ВУ-2 месторождения Урихтау Мугалжарский район Актюбинская область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» и условиями Договора. После завершения СМР, предварительно согласовав с Заказчиком сроки начала пусконаладочных работ, провести пусконаладочные работы и ввод объекта в эксплуатацию. </w:t>
            </w:r>
          </w:p>
          <w:p w14:paraId="54FCF758" w14:textId="7777777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Программу пусконаладочных работ разработать и согласовать с Заказчиком в течение 60 календарных дней с момента заключения Договора. Вышеуказанные работы должны быть выполнены в соответствии с Графиком выполнения Работ (разработанный Подрядчиком), утвержденным Заказчиком.</w:t>
            </w:r>
          </w:p>
          <w:p w14:paraId="07A9BD3E" w14:textId="72EF88F9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Сдать объект Заказчику в установленный Договором срок в состоянии, обеспечивающем его проектные параметры.</w:t>
            </w:r>
          </w:p>
          <w:p w14:paraId="15CDB7F0" w14:textId="6A669F2E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обязательном порядке в течение 5 календарных дней с момента обнаружения, предварительно согласовать с Заказчиком в письменном виде любые изменения, которые могут возникнуть во время выполнения работ до начала их осуществления Оборудование, предназначенное для строительства, выбирается в соответствии с климатическими и сейсмическими условиями и требованиями взрыва/пожаробезопасности, характеристикой углеводородов, материалов и технологических процессов и обеспечивает прочность, герметичность, коррозионную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стойкость, безопасную эксплуатацию и ликвидацию аварийных ситуаций и письменно согласовывается с Заказчиком на соответствие с проектной документацией</w:t>
            </w:r>
          </w:p>
          <w:p w14:paraId="10161F73" w14:textId="7DF5A91C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6.1.4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Производить входной контроль перед монтажом строительных материалов и оборудования с представителями Заказчика и представителя от технадзора. Производить ревизию и отбраковку перед монтажом запорной арматуры, нефтепромыслового оборудования и электрооборудования с представителями Заказчика (технадзор, механик, мастер-электрик и т.д.);</w:t>
            </w:r>
          </w:p>
          <w:p w14:paraId="3BC1272A" w14:textId="1D698621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6.1.5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Производить необходимые испытания оборудования в присутствии представителя Заказчика</w:t>
            </w:r>
            <w:r w:rsidR="00D970D5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и Технического надзора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составлением протоколов, актов испытаний (согласно СП РК 3.05–103–2014 или РДС РК 1.03-05-2011).</w:t>
            </w:r>
          </w:p>
          <w:p w14:paraId="7C084C6C" w14:textId="56A9C400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6.1.6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Использовать при СМР соответствующие поверенные приспособления, приборы и др. оборудования и механизмы. </w:t>
            </w:r>
          </w:p>
          <w:p w14:paraId="6568C717" w14:textId="49D11628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6.1.7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Электромонтажные работы производить согласно ПУЭ, ПТБ, ПТЭ, СНиП и требований Промышленной безопасности и ППБ.</w:t>
            </w:r>
          </w:p>
          <w:p w14:paraId="7FAAA0EE" w14:textId="754BD46B" w:rsidR="00B37898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6.1.8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Строительные работы производить в соответствии со СНиП, действующими на территории РК, а также в соответствии с Проектной документацией, предоставленной Заказчиком.</w:t>
            </w:r>
          </w:p>
          <w:p w14:paraId="44BFF7F0" w14:textId="76BC6A15" w:rsidR="0031264A" w:rsidRPr="00C47F61" w:rsidRDefault="0031264A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26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Газоснабжения производить в соответствии со СНиП и МСН.</w:t>
            </w:r>
          </w:p>
          <w:p w14:paraId="4FECDA06" w14:textId="79210F8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6.1.9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 5 календарных дней до начала работ письменно информировать владельцев объектов, коммуникаций и др. О времени начала проведения работ, с согласованием проведения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работ. </w:t>
            </w:r>
          </w:p>
          <w:p w14:paraId="4C74F2EB" w14:textId="045E3F4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6.1.10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Своевременно оформлять исполнительно-техническую документацию в 3-х экземплярах (один экземпляр для Подрядчика, один - для инженера по техническому надзору, находящегося непосредственно на строительном участке, один -для Заказчика), согласно правилам и нормам РК. Копию бумажную исполнительно-технической документации и сканированную версию в электронном виде предоставлять в офис Заказчика и на эл. адрес курируемого подразделения. </w:t>
            </w:r>
          </w:p>
          <w:p w14:paraId="3D97F9F0" w14:textId="2EAF7E43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Нести все материальные и иные затраты по приемке построенного Объекта в эксплуатацию;</w:t>
            </w:r>
          </w:p>
          <w:p w14:paraId="0F3CA022" w14:textId="1D8B8B89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 10 календарных дней до монтажа оборудования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 и т. д.). Качество строительных материалов должно соответствовать требованиям, указанным в проекте на строительство объекта.</w:t>
            </w:r>
          </w:p>
          <w:p w14:paraId="23D80036" w14:textId="3A05C322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 производстве работ иметь на месте работ и хранить вместе с общим журналом работ заверенные копии технических паспортов и сертификатов (документов качества) на все применённые и применяемы на момент проведения работ материалы.</w:t>
            </w:r>
          </w:p>
          <w:p w14:paraId="308CD283" w14:textId="52DBE5D8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Выполнять все инженерно-геодезические работы инструментами имеющие действующие сертификаты о поверке, необходимые для производства строительно-монтажных работ.</w:t>
            </w:r>
          </w:p>
          <w:p w14:paraId="2574BC97" w14:textId="37625A5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6.1.14. </w:t>
            </w:r>
            <w:r w:rsidR="007B3270" w:rsidRP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После проведения пуско-наладочных работ в установленном порядке произвести пуск объекта в эксплуатацию с участием представителей Заказчика, авторского надзора, технадзора.</w:t>
            </w:r>
          </w:p>
          <w:p w14:paraId="06C8EB81" w14:textId="77777777" w:rsidR="007B3270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6.1.15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B3270" w:rsidRP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Обеспечивает представителей Заказчика и Технического надзора, осуществляющих контроль над выполнением работ рабочим местом на строительной площадке, с обогревом, кондиционером, телефонной связью и интернет.</w:t>
            </w:r>
          </w:p>
          <w:p w14:paraId="28300ED3" w14:textId="3671A10A" w:rsidR="00B37898" w:rsidRPr="007B3270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6.1.16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B3270" w:rsidRP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Выполнять иные обязанности в соответствие с Договором и законодательством РК</w:t>
            </w:r>
          </w:p>
          <w:p w14:paraId="56B579F6" w14:textId="50F364E6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 5-го числа каждого месяца предоставляет Заказчику подробный перечень работ на следующий месяц.</w:t>
            </w:r>
          </w:p>
          <w:p w14:paraId="0B14ACE2" w14:textId="5D3745C0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Должен иметь в штате не менее 2-х сотрудников, прошедших обучение и имеющих действующее удостоверение по курсу «Сейсмостойкое строительство» (непосредственно строительно-монтажные работы).</w:t>
            </w:r>
          </w:p>
          <w:p w14:paraId="31379C81" w14:textId="036876C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течение 10 рабочих дней с момента подписания Договора должен предоставить сметный расчет стоимости строительства, пуско-наладочных работ, в обязательном порядке включающий все затраты для сдачи Объекта в</w:t>
            </w:r>
            <w:r w:rsidR="00C33448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эксплуатацию на условиях «под ключ», в том числе включая строительно-монтажные работы, подключение всех коммуникации (вода, канализация, электричество, отопление и др.), специализированные и вспомогательные работы, оборудование, материалы, запасные части, мобилизацию, демобилизацию, аттестацию оборудования в государственных органах РК, работы не указанные в Технической спецификации, но предусмотренные в Проектной документации, а также непредвиденные расходы (на выполнение возможных дополнительных работ, не предусмотренных в проектной документации и Технической спецификации, но необходимых для полного завершения строительства предусмотренных объектов). А также расчет ведомости договорной цены (расчет ведомости договорной цены при подписании Договора за подписью первого руководителя или уполномоченного им лица по доверенности и печатью, а также в форматах файлов MS Word или MS Excel).</w:t>
            </w:r>
          </w:p>
          <w:p w14:paraId="5245CB4A" w14:textId="36B2E2EC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30C76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течение 10 рабочих дней с момента подписания Договора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предоставить на утверждение Заказчику График выполнения Работ. При этом в данном графике срок мобилизации персонала, оборудования для ведения</w:t>
            </w:r>
            <w:r w:rsidR="00C33448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строительно-монтажных работ и специальной техники не должен превышать 10 календарных дней с даты подписания Договора. Строительно-монтажные работы на всех подобъектах должны начаться одновременно, после завершения мобилизации в течение одного дня.</w:t>
            </w:r>
          </w:p>
          <w:p w14:paraId="5A94A83A" w14:textId="44D0A991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Иметь в собственности или в аренде, согласно проектной документации, в исправном состоянии специальную технику, соответствующую техническим характеристикам в необходимом количестве, для надлежащего выполнения работ. </w:t>
            </w:r>
          </w:p>
          <w:p w14:paraId="1406AAD1" w14:textId="439E35F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Предоставить рабочий персонал и инженерно-технических работников (далее - ИТР) с соответствующей квалификацией и необходимой численностью для ведения строительно-монтажных работ согласно проектной документации, обученный требованиям Промышленной безопасности.</w:t>
            </w:r>
          </w:p>
          <w:p w14:paraId="5ED3BD0F" w14:textId="01085FA0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Подрядчик за свой счет обеспечивает оборудование, расходные материалы, подключение всех коммуникации для выполнения пуско-наладочных работ без увеличения стоимости </w:t>
            </w:r>
            <w:r w:rsidR="005918FC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заключённого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Договора.</w:t>
            </w:r>
          </w:p>
          <w:p w14:paraId="7C08DDEF" w14:textId="4713FE8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 Заранее информировать владельцев коммуникаций о времени начала проведения работ по пересечению коммуникаций, вызвать их представителей перед началом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работ, по проведению работ по пересечению коммуникаций;</w:t>
            </w:r>
          </w:p>
          <w:p w14:paraId="7B3712D5" w14:textId="07A7ACD5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 Подрядчик обязуется до монтажа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 и т.д.).</w:t>
            </w:r>
          </w:p>
          <w:p w14:paraId="433E9944" w14:textId="23D51108" w:rsidR="00466CF8" w:rsidRPr="007B3270" w:rsidRDefault="00B37898" w:rsidP="00FD0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7B327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 Подрядчик обязан произвести пуск объектов электроснабжения в эксплуатацию после проведения всех</w:t>
            </w:r>
            <w:r w:rsidR="005918FC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испытаний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B37898" w:rsidRPr="00C907FA" w14:paraId="0F4FBDA3" w14:textId="77777777" w:rsidTr="007F5D9C">
        <w:tc>
          <w:tcPr>
            <w:tcW w:w="567" w:type="dxa"/>
          </w:tcPr>
          <w:p w14:paraId="46DD6342" w14:textId="77777777" w:rsidR="00B37898" w:rsidRPr="00C907FA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7751E834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 Контроль качества</w:t>
            </w:r>
          </w:p>
          <w:p w14:paraId="1C460DB3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выполняемых работ,</w:t>
            </w:r>
          </w:p>
          <w:p w14:paraId="46885AC7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выполняемых</w:t>
            </w:r>
          </w:p>
          <w:p w14:paraId="780F5A75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Подрядчиком</w:t>
            </w:r>
          </w:p>
          <w:p w14:paraId="3635AB9A" w14:textId="77777777" w:rsidR="00B37898" w:rsidRPr="00A76B8F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FC25DDE" w14:textId="1F09EC7D" w:rsidR="00315F6E" w:rsidRPr="00A76B8F" w:rsidRDefault="00315F6E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6.2.1</w:t>
            </w:r>
            <w:r w:rsid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Иметь в собственности и, или на праве аренды сертифицированные лаборатории для контроля качества выполняемых работ и материалов или привлечь к данным работам специализированную организацию, в том числе для проведения дефектоскопии сварочных стыков.</w:t>
            </w:r>
          </w:p>
          <w:p w14:paraId="4E97DC9F" w14:textId="799778B6" w:rsidR="00315F6E" w:rsidRPr="00A768BA" w:rsidRDefault="00315F6E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6.2.2</w:t>
            </w:r>
            <w:r w:rsidR="00A76B8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Разработать</w:t>
            </w:r>
            <w:r w:rsidR="009A7684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4487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течение 15 календарных дней после подписания договора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согласовать технологическую карту сварочных работ в соответствии с применяемыми металлами в ПСД.</w:t>
            </w:r>
          </w:p>
          <w:p w14:paraId="440502F8" w14:textId="0F816056" w:rsidR="00FD0915" w:rsidRPr="007B3270" w:rsidRDefault="00315F6E" w:rsidP="007B3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6.2.3</w:t>
            </w:r>
            <w:r w:rsidR="00A76B8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Своевременно предоставлять соответствующую информацию по запросу представителей технадзора.</w:t>
            </w:r>
          </w:p>
        </w:tc>
      </w:tr>
      <w:tr w:rsidR="00315F6E" w:rsidRPr="00C907FA" w14:paraId="0724D3BA" w14:textId="77777777" w:rsidTr="007F5D9C">
        <w:tc>
          <w:tcPr>
            <w:tcW w:w="567" w:type="dxa"/>
          </w:tcPr>
          <w:p w14:paraId="2433BCA7" w14:textId="77777777" w:rsidR="00315F6E" w:rsidRPr="00C907FA" w:rsidRDefault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74D3FEE9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6.3. Испытание</w:t>
            </w:r>
          </w:p>
          <w:p w14:paraId="03E7350C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смонтированного</w:t>
            </w:r>
          </w:p>
          <w:p w14:paraId="57EABF56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Подрядчиком</w:t>
            </w:r>
          </w:p>
          <w:p w14:paraId="63BB2600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оборудования и сетей</w:t>
            </w:r>
          </w:p>
          <w:p w14:paraId="6FD927DC" w14:textId="77777777" w:rsidR="00315F6E" w:rsidRPr="00A76B8F" w:rsidRDefault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5137AD6" w14:textId="77777777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6.3.1 Произвести индивидуальные испытания подобъектов согласно программе пусконаладочных работ в соответствии со строительными нормами и правилами РК с предоставлением протоколов замеров и актов испытаний, предварительно согласовав с Заказчиком сроки начала испытаний.</w:t>
            </w:r>
          </w:p>
          <w:p w14:paraId="4CEA68AC" w14:textId="6B518B33" w:rsidR="00A4487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6.3.2 Обязан при заключении договоров на приобретение и поставку оборудования, предусмотреть затраты на </w:t>
            </w:r>
            <w:r w:rsidR="00A4487F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пусконаладочны</w:t>
            </w:r>
            <w:r w:rsidR="00A448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="00A4487F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работ</w:t>
            </w:r>
            <w:r w:rsidR="00A448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="00A768B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475C3411" w14:textId="507C558A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6.3.3 Должен разработать Программу пусконаладочных работ объекта и произвести все необходимые пуско-наладочные работы, (механическая, электрическая и КИПиА), испытания согласно действующим в РК нормам и правилам.</w:t>
            </w:r>
          </w:p>
          <w:p w14:paraId="37463F3A" w14:textId="04B18C92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6.3.4. Подрядчик должен иметь все расходные материалы (ингибитор коррозии, ингибитор </w:t>
            </w:r>
            <w:proofErr w:type="spellStart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гидратообразования</w:t>
            </w:r>
            <w:proofErr w:type="spellEnd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т.д.), оборудования, услуги коммуникации для выполнения </w:t>
            </w:r>
            <w:r w:rsidR="00FD0915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пуско</w:t>
            </w:r>
            <w:r w:rsidR="00FD09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="00FD0915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наладочных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работ.</w:t>
            </w:r>
          </w:p>
          <w:p w14:paraId="78DB10EA" w14:textId="2EFC0705" w:rsidR="00315F6E" w:rsidRPr="00A76B8F" w:rsidRDefault="00A76B8F" w:rsidP="00E7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6.3.5. Подрядчик должен произвести комплексное испытание </w:t>
            </w:r>
            <w:r w:rsidR="00FD0915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пуско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-наладочные работы согласно нормам и правилам с предоставлением протоколов замеров.</w:t>
            </w:r>
          </w:p>
        </w:tc>
      </w:tr>
      <w:tr w:rsidR="004243C2" w:rsidRPr="00C907FA" w14:paraId="49CEBD70" w14:textId="77777777" w:rsidTr="007F5D9C">
        <w:tc>
          <w:tcPr>
            <w:tcW w:w="567" w:type="dxa"/>
          </w:tcPr>
          <w:p w14:paraId="1095B68F" w14:textId="77777777" w:rsidR="004243C2" w:rsidRPr="00C907FA" w:rsidRDefault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463AB2EB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6.4. Оборудование,</w:t>
            </w:r>
          </w:p>
          <w:p w14:paraId="54EECB8B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используемое и</w:t>
            </w:r>
          </w:p>
          <w:p w14:paraId="68037C18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закупаемое Подрядчиком</w:t>
            </w:r>
          </w:p>
          <w:p w14:paraId="68BC946F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для строительно-</w:t>
            </w:r>
          </w:p>
          <w:p w14:paraId="25975FDC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монтажных работ.</w:t>
            </w:r>
          </w:p>
          <w:p w14:paraId="5A89560D" w14:textId="77777777" w:rsidR="004243C2" w:rsidRPr="00A76B8F" w:rsidRDefault="004243C2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763078E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6.4.1 Иметь все необходимое оборудование, инструменты и технику для качественного выполнения строительно-монтажных работ.</w:t>
            </w:r>
          </w:p>
          <w:p w14:paraId="0D25B798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6.4.2 Иметь все необходимые расходные материалы, оборудования, услуги коммуникации для выполнения пуско-наладочных работ.</w:t>
            </w:r>
          </w:p>
          <w:p w14:paraId="7B00EFFF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6.4.3 Иметь все виды горюче-смазочных материалов на все время выполнения работ.</w:t>
            </w:r>
          </w:p>
          <w:p w14:paraId="6E04092A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6.4.4 Вся техника должна быть в технически в исправном состоянии и безопасным при эксплуатации во время производства работ.</w:t>
            </w:r>
          </w:p>
          <w:p w14:paraId="2BE07018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6.4.5 Нести ответственность за все расходы по оборудованию, спецтехнике и автомашинам, включая техническое обслуживание, а также за расходы по немедленному замещению их в течение 1 суток в случае поломки, потери или повреждения.</w:t>
            </w:r>
          </w:p>
          <w:p w14:paraId="61B72336" w14:textId="5CDD16EA" w:rsidR="004243C2" w:rsidRPr="00A76B8F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6.4.6 Все оборудования и материалы, закупаемые для строительно-монтажных работ по Объекту, должны соответствовать проектной документации, быть новыми, и должны быть в течение 20 календарных дней с момента подписания Договора заранее согласованы с Заказчиком в письменном виде с предоставлением соответствующих паспортов и сертификатов завода изготовителя. Обязан предоставить перечень оборудования с указанием типов, количества, отметкой о наличии сертификатов о поверке и разрешений на применение в РК.</w:t>
            </w:r>
          </w:p>
        </w:tc>
      </w:tr>
      <w:tr w:rsidR="004243C2" w:rsidRPr="00C907FA" w14:paraId="00534213" w14:textId="77777777" w:rsidTr="007F5D9C">
        <w:tc>
          <w:tcPr>
            <w:tcW w:w="567" w:type="dxa"/>
          </w:tcPr>
          <w:p w14:paraId="44A48A3C" w14:textId="77777777" w:rsidR="004243C2" w:rsidRPr="00C907FA" w:rsidRDefault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1D8EB705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6.5. Нефтепромысловое</w:t>
            </w:r>
          </w:p>
          <w:p w14:paraId="070FF75D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оборудование (далее-</w:t>
            </w:r>
          </w:p>
          <w:p w14:paraId="0A915546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НПО), трубопроводы,</w:t>
            </w:r>
          </w:p>
          <w:p w14:paraId="661BD293" w14:textId="53A83B4F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запорная арматура.</w:t>
            </w:r>
          </w:p>
          <w:p w14:paraId="77580120" w14:textId="77777777" w:rsidR="004243C2" w:rsidRPr="00A76B8F" w:rsidRDefault="004243C2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63026F5" w14:textId="32DB8F6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6.5.1 В соответствии действующими нормативными актами с учетом параметров технологических процессов, компонентного состава и характеристик коррозионно-агрессивности транспортируемой среды, обеспечивающих прочность, герметичность, коррозионную стойкость от воздействия сероводорода, диоксида углерода для обеспечения безопасной эксплуатации НПО.</w:t>
            </w:r>
          </w:p>
        </w:tc>
      </w:tr>
      <w:tr w:rsidR="007F5D9C" w:rsidRPr="00C907FA" w14:paraId="2861DF00" w14:textId="77777777" w:rsidTr="007F5D9C">
        <w:tc>
          <w:tcPr>
            <w:tcW w:w="567" w:type="dxa"/>
          </w:tcPr>
          <w:p w14:paraId="5A859EAA" w14:textId="77777777" w:rsidR="007F5D9C" w:rsidRPr="00C907FA" w:rsidRDefault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6A8AEB3D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6.6. Тендерная заявка</w:t>
            </w:r>
          </w:p>
          <w:p w14:paraId="5324D0E6" w14:textId="6E6F6982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Подрядчика (требования) должна включать</w:t>
            </w:r>
          </w:p>
        </w:tc>
        <w:tc>
          <w:tcPr>
            <w:tcW w:w="7654" w:type="dxa"/>
          </w:tcPr>
          <w:p w14:paraId="38C20C14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6.6.1 </w:t>
            </w:r>
            <w:bookmarkStart w:id="0" w:name="_Hlk181784943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 должен иметь лицензию на строительно-монтажные работы 1 категорий со следующими подвидами.</w:t>
            </w:r>
          </w:p>
          <w:p w14:paraId="075633C2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 Специальные работы в грунтах, в том числе:</w:t>
            </w:r>
          </w:p>
          <w:p w14:paraId="110C60D0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устройство оснований</w:t>
            </w:r>
          </w:p>
          <w:p w14:paraId="22EABC0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Возведение несущих и (или) ограждающих конструкций зданий и сооружений, в том числе:</w:t>
            </w:r>
          </w:p>
          <w:p w14:paraId="223CB97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монтаж металлических конструкций</w:t>
            </w:r>
          </w:p>
          <w:p w14:paraId="0EA4621A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устройство монолитных, а также монтаж сборных бетонных и железобетонных конструкций.</w:t>
            </w:r>
          </w:p>
          <w:p w14:paraId="53543EAF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      </w:r>
          </w:p>
          <w:p w14:paraId="61F5A51A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промысловых и магистральных сетей нефтепроводов, газопроводов, а также магистральных сетей нефтепродуктопроводов.</w:t>
            </w:r>
          </w:p>
          <w:p w14:paraId="27CBB502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Устройство инженерных сетей и систем, включающее капитальный ремонт и реконструкцию, в том числе</w:t>
            </w:r>
          </w:p>
          <w:p w14:paraId="4CEBCA0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сетей газоснабжения высокого и среднего давления, бытового</w:t>
            </w:r>
          </w:p>
          <w:p w14:paraId="0CB2EA4E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производственного газоснабжения низкого давления,</w:t>
            </w:r>
          </w:p>
          <w:p w14:paraId="46D371CD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внутренних систем газоснабжения.</w:t>
            </w:r>
          </w:p>
          <w:p w14:paraId="38C1998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сетей электроснабжения и устройства наружного</w:t>
            </w:r>
          </w:p>
          <w:p w14:paraId="762C3BB0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электроосвещения, внутренних систем электроосвещения и</w:t>
            </w:r>
          </w:p>
          <w:p w14:paraId="19FAD91C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электроотопления</w:t>
            </w:r>
          </w:p>
          <w:p w14:paraId="4767B88D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Монтаж технологического оборудования, пусконаладочные работы, связанные с</w:t>
            </w:r>
          </w:p>
          <w:p w14:paraId="711FC798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      </w:r>
          </w:p>
          <w:p w14:paraId="6B391245" w14:textId="432FA513" w:rsid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A76B8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Потенциальный должен приложить к тендерной заявке заверенные копии лицензии либо заявление потенциального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Подрядчика</w:t>
            </w:r>
            <w:r w:rsidRPr="00A76B8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, содержащее ссылку на официальный интернет-источник (веб-сайт) государственного органа, выдавшего лицензию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bookmarkEnd w:id="0"/>
          <w:p w14:paraId="2D3DB6DC" w14:textId="07CB854C" w:rsidR="004D25EA" w:rsidRDefault="004D25EA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6.6.2.</w:t>
            </w:r>
            <w:bookmarkStart w:id="1" w:name="_Hlk181785010"/>
            <w:r w:rsidRPr="004D25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Потенциальный поставщик должен иметь опыт работы не менее 5 лет на рынке закупаемых однородных работ, услуг, подтвержденный электронными копиями соответствующих актов, подтверждающих прием-передачу выполненных работ, совокупный объем которых по одному договору, в каждом году составляет не менее </w:t>
            </w:r>
            <w:r w:rsidR="004F43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</w:t>
            </w:r>
            <w:r w:rsidRPr="004D25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миллион</w:t>
            </w:r>
            <w:r w:rsidR="004F43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ов</w:t>
            </w:r>
            <w:r w:rsidRPr="004D25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тенге без учета НДС и счетов-фактур (при выписке счета-фактуры на бумажном носителе в соответствии с законодательством Республики Казахстан) или электронных счетов-фактур.</w:t>
            </w:r>
          </w:p>
          <w:p w14:paraId="1C26F70A" w14:textId="299284DA" w:rsidR="004D25EA" w:rsidRPr="004D25EA" w:rsidRDefault="004D25EA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25E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Потенциальный должен приложить к тендерной заявке заверенные копии актов выполненных работ и ЭСФ</w:t>
            </w:r>
          </w:p>
          <w:bookmarkEnd w:id="1"/>
          <w:p w14:paraId="5CB92E86" w14:textId="3DD2341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6.6.</w:t>
            </w:r>
            <w:r w:rsidR="004D25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Подрядчик должен иметь следующих специалистов:</w:t>
            </w:r>
          </w:p>
          <w:tbl>
            <w:tblPr>
              <w:tblStyle w:val="a3"/>
              <w:tblW w:w="742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767"/>
              <w:gridCol w:w="2140"/>
              <w:gridCol w:w="1545"/>
              <w:gridCol w:w="1545"/>
            </w:tblGrid>
            <w:tr w:rsidR="007F5D9C" w:rsidRPr="00A76B8F" w14:paraId="0168799D" w14:textId="77777777" w:rsidTr="007B3270">
              <w:tc>
                <w:tcPr>
                  <w:tcW w:w="431" w:type="dxa"/>
                </w:tcPr>
                <w:p w14:paraId="473AB92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№ </w:t>
                  </w:r>
                </w:p>
                <w:p w14:paraId="32DCD06D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C34AA3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Специалисты,</w:t>
                  </w:r>
                </w:p>
                <w:p w14:paraId="6B7381F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обладающие</w:t>
                  </w:r>
                </w:p>
                <w:p w14:paraId="494D7CC1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квалификацией</w:t>
                  </w:r>
                </w:p>
                <w:p w14:paraId="3CB7CF8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и/или опытом</w:t>
                  </w:r>
                </w:p>
                <w:p w14:paraId="72A2537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2140" w:type="dxa"/>
                </w:tcPr>
                <w:p w14:paraId="58684CF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Документы,</w:t>
                  </w:r>
                </w:p>
                <w:p w14:paraId="345CEEF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подтверждающие</w:t>
                  </w:r>
                </w:p>
                <w:p w14:paraId="6C47D6F6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квалификацию и/или опыт</w:t>
                  </w:r>
                </w:p>
                <w:p w14:paraId="1B0E90C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работы специалистов</w:t>
                  </w:r>
                </w:p>
              </w:tc>
              <w:tc>
                <w:tcPr>
                  <w:tcW w:w="1545" w:type="dxa"/>
                </w:tcPr>
                <w:p w14:paraId="18D5146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Количество</w:t>
                  </w:r>
                </w:p>
                <w:p w14:paraId="417CCC1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специалистов</w:t>
                  </w:r>
                </w:p>
                <w:p w14:paraId="6BAFA22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4BEC39F6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Опыт работы</w:t>
                  </w:r>
                </w:p>
                <w:p w14:paraId="4078680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специалистов</w:t>
                  </w:r>
                </w:p>
                <w:p w14:paraId="663B062A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5D9C" w:rsidRPr="00A76B8F" w14:paraId="29F35789" w14:textId="77777777" w:rsidTr="007B3270">
              <w:tc>
                <w:tcPr>
                  <w:tcW w:w="431" w:type="dxa"/>
                </w:tcPr>
                <w:p w14:paraId="200E354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767" w:type="dxa"/>
                </w:tcPr>
                <w:p w14:paraId="5C1EDC4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26F676D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2140" w:type="dxa"/>
                </w:tcPr>
                <w:p w14:paraId="5838DCE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 образовании по специальности «Машины и оборудования нефтяных и газовых промыслов»</w:t>
                  </w:r>
                </w:p>
              </w:tc>
              <w:tc>
                <w:tcPr>
                  <w:tcW w:w="1545" w:type="dxa"/>
                </w:tcPr>
                <w:p w14:paraId="187EA35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4D4D274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 на</w:t>
                  </w:r>
                </w:p>
                <w:p w14:paraId="23E7E2F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должности</w:t>
                  </w:r>
                </w:p>
                <w:p w14:paraId="11FB35B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6D47627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механик</w:t>
                  </w:r>
                </w:p>
                <w:p w14:paraId="669A9FDD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нефтегазовой</w:t>
                  </w:r>
                </w:p>
                <w:p w14:paraId="54F3D9B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отрасли</w:t>
                  </w:r>
                </w:p>
              </w:tc>
            </w:tr>
            <w:tr w:rsidR="007F5D9C" w:rsidRPr="00A76B8F" w14:paraId="04104579" w14:textId="77777777" w:rsidTr="007B3270">
              <w:tc>
                <w:tcPr>
                  <w:tcW w:w="431" w:type="dxa"/>
                  <w:vMerge w:val="restart"/>
                </w:tcPr>
                <w:p w14:paraId="7771DC6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767" w:type="dxa"/>
                  <w:vMerge w:val="restart"/>
                </w:tcPr>
                <w:p w14:paraId="6620B5F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0FF1326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энергетик</w:t>
                  </w:r>
                </w:p>
                <w:p w14:paraId="3326537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605C8D6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специальном высшем образовании – бакалавр</w:t>
                  </w:r>
                </w:p>
                <w:p w14:paraId="59A8FFA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электроэнергетики. </w:t>
                  </w:r>
                </w:p>
              </w:tc>
              <w:tc>
                <w:tcPr>
                  <w:tcW w:w="1545" w:type="dxa"/>
                </w:tcPr>
                <w:p w14:paraId="4364B11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08E99546" w14:textId="759A1B72" w:rsidR="007F5D9C" w:rsidRPr="00A76B8F" w:rsidRDefault="001068F6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</w:t>
                  </w:r>
                </w:p>
              </w:tc>
            </w:tr>
            <w:tr w:rsidR="007F5D9C" w:rsidRPr="00A76B8F" w14:paraId="30411C11" w14:textId="77777777" w:rsidTr="007B3270">
              <w:trPr>
                <w:trHeight w:val="4183"/>
              </w:trPr>
              <w:tc>
                <w:tcPr>
                  <w:tcW w:w="431" w:type="dxa"/>
                  <w:vMerge/>
                </w:tcPr>
                <w:p w14:paraId="7F45D86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358C7A2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6938138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квалификационного</w:t>
                  </w:r>
                </w:p>
                <w:p w14:paraId="2752BDB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удостоверения и Протокола квалификационной проверки знаний, подтверждающего</w:t>
                  </w:r>
                </w:p>
                <w:p w14:paraId="2C45303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группу по электробезопасности с действующими сроками – не</w:t>
                  </w:r>
                </w:p>
                <w:p w14:paraId="0FD046A8" w14:textId="77777777" w:rsidR="007F5D9C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ниже IV группы</w:t>
                  </w:r>
                </w:p>
                <w:p w14:paraId="75573E76" w14:textId="77777777" w:rsidR="007B3270" w:rsidRPr="00A76B8F" w:rsidRDefault="007B3270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2F04339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545" w:type="dxa"/>
                </w:tcPr>
                <w:p w14:paraId="4F3B47D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</w:p>
              </w:tc>
            </w:tr>
            <w:tr w:rsidR="007B3270" w:rsidRPr="00A76B8F" w14:paraId="2A413B6D" w14:textId="77777777" w:rsidTr="007B3270">
              <w:trPr>
                <w:trHeight w:val="250"/>
              </w:trPr>
              <w:tc>
                <w:tcPr>
                  <w:tcW w:w="431" w:type="dxa"/>
                </w:tcPr>
                <w:p w14:paraId="4277B48A" w14:textId="6EAC3F23" w:rsidR="007B3270" w:rsidRPr="00A76B8F" w:rsidRDefault="007B3270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767" w:type="dxa"/>
                </w:tcPr>
                <w:p w14:paraId="0555D9FE" w14:textId="71506651" w:rsidR="007B3270" w:rsidRPr="00A76B8F" w:rsidRDefault="007B3270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 АСУ/КИПиА</w:t>
                  </w:r>
                </w:p>
              </w:tc>
              <w:tc>
                <w:tcPr>
                  <w:tcW w:w="2140" w:type="dxa"/>
                </w:tcPr>
                <w:p w14:paraId="4998A02B" w14:textId="347212FC" w:rsidR="007B3270" w:rsidRPr="00A76B8F" w:rsidRDefault="007B3270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 образовании по специальности</w:t>
                  </w: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 «Автоматизация и управление»</w:t>
                  </w:r>
                </w:p>
              </w:tc>
              <w:tc>
                <w:tcPr>
                  <w:tcW w:w="1545" w:type="dxa"/>
                </w:tcPr>
                <w:p w14:paraId="7F45629D" w14:textId="174F2B23" w:rsidR="007B3270" w:rsidRPr="00A76B8F" w:rsidRDefault="007B3270" w:rsidP="007B32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23E52ECD" w14:textId="53368C2B" w:rsidR="007B3270" w:rsidRPr="00A76B8F" w:rsidRDefault="007B3270" w:rsidP="007B32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</w:t>
                  </w:r>
                </w:p>
              </w:tc>
            </w:tr>
            <w:tr w:rsidR="001068F6" w:rsidRPr="00A76B8F" w14:paraId="5D5F6259" w14:textId="77777777" w:rsidTr="001068F6">
              <w:trPr>
                <w:trHeight w:val="1635"/>
              </w:trPr>
              <w:tc>
                <w:tcPr>
                  <w:tcW w:w="431" w:type="dxa"/>
                  <w:vMerge w:val="restart"/>
                </w:tcPr>
                <w:p w14:paraId="4CDE7AC9" w14:textId="32165C1F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767" w:type="dxa"/>
                  <w:vMerge w:val="restart"/>
                </w:tcPr>
                <w:p w14:paraId="0E195D38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Начальник</w:t>
                  </w:r>
                </w:p>
                <w:p w14:paraId="7E19EBE8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участка</w:t>
                  </w:r>
                </w:p>
                <w:p w14:paraId="437C16D2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0A8453BA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</w:t>
                  </w:r>
                </w:p>
                <w:p w14:paraId="118CCD75" w14:textId="599848A0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образовании по специальности «Инженер – строитель»</w:t>
                  </w:r>
                </w:p>
              </w:tc>
              <w:tc>
                <w:tcPr>
                  <w:tcW w:w="1545" w:type="dxa"/>
                </w:tcPr>
                <w:p w14:paraId="61B2AE89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45" w:type="dxa"/>
                </w:tcPr>
                <w:p w14:paraId="1EDE9DFB" w14:textId="77777777" w:rsidR="001068F6" w:rsidRPr="00A76B8F" w:rsidRDefault="001068F6" w:rsidP="007B32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5 лет</w:t>
                  </w:r>
                </w:p>
              </w:tc>
            </w:tr>
            <w:tr w:rsidR="001068F6" w:rsidRPr="00A76B8F" w14:paraId="56818E9B" w14:textId="77777777" w:rsidTr="007B3270">
              <w:trPr>
                <w:trHeight w:val="300"/>
              </w:trPr>
              <w:tc>
                <w:tcPr>
                  <w:tcW w:w="431" w:type="dxa"/>
                  <w:vMerge/>
                </w:tcPr>
                <w:p w14:paraId="6432D66E" w14:textId="77777777" w:rsidR="001068F6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0D59165A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1176EFED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Действующее удостоверение</w:t>
                  </w:r>
                </w:p>
                <w:p w14:paraId="1ADF10B8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по курсу «Сейсмостойкое</w:t>
                  </w:r>
                </w:p>
                <w:p w14:paraId="7A913077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строительство» (непосредственно</w:t>
                  </w:r>
                </w:p>
                <w:p w14:paraId="2DBB2CC0" w14:textId="2EFD4C54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строительно-монтажные работы)</w:t>
                  </w:r>
                </w:p>
              </w:tc>
              <w:tc>
                <w:tcPr>
                  <w:tcW w:w="1545" w:type="dxa"/>
                </w:tcPr>
                <w:p w14:paraId="00B0821E" w14:textId="40E55EF2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5" w:type="dxa"/>
                </w:tcPr>
                <w:p w14:paraId="0E7C6D80" w14:textId="5114F1D6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</w:p>
              </w:tc>
            </w:tr>
            <w:tr w:rsidR="001068F6" w:rsidRPr="00A76B8F" w14:paraId="3FB2C67E" w14:textId="77777777" w:rsidTr="00460043">
              <w:trPr>
                <w:trHeight w:val="1656"/>
              </w:trPr>
              <w:tc>
                <w:tcPr>
                  <w:tcW w:w="431" w:type="dxa"/>
                </w:tcPr>
                <w:p w14:paraId="2F4CEB11" w14:textId="0397AC6C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767" w:type="dxa"/>
                </w:tcPr>
                <w:p w14:paraId="34E2B2E2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Инженер </w:t>
                  </w:r>
                </w:p>
                <w:p w14:paraId="77F55B6B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</w:t>
                  </w:r>
                </w:p>
                <w:p w14:paraId="1AC1177A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7CAE63AE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</w:t>
                  </w:r>
                </w:p>
                <w:p w14:paraId="49330B89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образовании по специальности «Инженер – строитель»</w:t>
                  </w:r>
                </w:p>
              </w:tc>
              <w:tc>
                <w:tcPr>
                  <w:tcW w:w="1545" w:type="dxa"/>
                </w:tcPr>
                <w:p w14:paraId="464E7464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4AD3F034" w14:textId="77777777" w:rsidR="001068F6" w:rsidRPr="00A76B8F" w:rsidRDefault="001068F6" w:rsidP="001068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</w:t>
                  </w:r>
                </w:p>
              </w:tc>
            </w:tr>
          </w:tbl>
          <w:p w14:paraId="466EEC09" w14:textId="77777777" w:rsidR="007F5D9C" w:rsidRPr="00A76B8F" w:rsidRDefault="007F5D9C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C3241" w:rsidRPr="00C907FA" w14:paraId="632B43C0" w14:textId="77777777" w:rsidTr="006A4488">
        <w:trPr>
          <w:trHeight w:val="7737"/>
        </w:trPr>
        <w:tc>
          <w:tcPr>
            <w:tcW w:w="567" w:type="dxa"/>
            <w:tcBorders>
              <w:bottom w:val="single" w:sz="4" w:space="0" w:color="auto"/>
            </w:tcBorders>
          </w:tcPr>
          <w:p w14:paraId="11D01EAD" w14:textId="508D7360" w:rsidR="002C3241" w:rsidRPr="00C907FA" w:rsidRDefault="00E7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391E47F0" w14:textId="4FB4E560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Условия и требования к</w:t>
            </w:r>
            <w:r w:rsidR="003947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Подрядчику по</w:t>
            </w:r>
          </w:p>
          <w:p w14:paraId="59BA8672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выполнению работ</w:t>
            </w:r>
          </w:p>
          <w:p w14:paraId="63C4AF75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АСУТП</w:t>
            </w:r>
          </w:p>
          <w:p w14:paraId="0B8C18DD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DE23725" w14:textId="4708FCB2" w:rsidR="002C3241" w:rsidRPr="007F5D9C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7.1 Подрядчик должен выполнить все монтажные работы, наладку, индивидуальные испытания по КИП и АСУТП, подключения, проверки цепей, логических взаимосвязей алгоритмических модулей, разработку, оптимизацию</w:t>
            </w:r>
            <w:r w:rsid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мнемосхем, наладку согласно проекту и </w:t>
            </w:r>
            <w:r w:rsidRPr="007F5D9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 РК 4.02–103-2012, СН РК 4.02-03-2012,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7F5D9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ГОСТ Р МЭК 61508-2-2007»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 обеспечения готовности объекта к вводу, и дальнейшей эксплуатации.</w:t>
            </w:r>
          </w:p>
          <w:p w14:paraId="5A6A466E" w14:textId="7B3CFC3A" w:rsidR="002C3241" w:rsidRPr="00C47F61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7.2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Перед выполнением всех видов работ по АСУТП Подрядчик должен подробно изучить технические характеристики существующей/эксплуатирующейся SCADA УКПГ-40 ТОО «GPC», применяемые средства автоматизации, лицензии, программное обеспечение, рабочие станции и другие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ыполнить работы согласно требованиям руководств, инструкций, правил по наладке, эксплуатации, монтажу, конфигурации и т.п. К выполнению работ допускать обученный персонал по монтажу, наладке, конфигурации средств автоматизации, предусмотренных проектом.</w:t>
            </w:r>
          </w:p>
          <w:p w14:paraId="3A1CC872" w14:textId="2A6A643A" w:rsidR="002C3241" w:rsidRPr="00C47F61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7.3 Подрядчик должен произвести интеграцию смонтированных по проекту средств автоматизации в существующую систему 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ДНС ТОО «Урихтау Оперейтинг» по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согласованию с заказчиком.</w:t>
            </w:r>
          </w:p>
          <w:p w14:paraId="7D42991F" w14:textId="77777777" w:rsidR="002C3241" w:rsidRPr="007F5D9C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7.4 Все контрольно-измерительные приборы и другие средства автоматизации должны быть новыми.</w:t>
            </w:r>
          </w:p>
          <w:p w14:paraId="7EF9470C" w14:textId="77777777" w:rsidR="002C3241" w:rsidRPr="007F5D9C" w:rsidRDefault="002C3241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7.5 </w:t>
            </w:r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Все поставляемые контрольно-измерительные приборы должны быть внесены в единый государственный реестр средств измерений РК,</w:t>
            </w:r>
            <w:r w:rsidRPr="007F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должны быть </w:t>
            </w:r>
            <w:proofErr w:type="spellStart"/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поверены</w:t>
            </w:r>
            <w:proofErr w:type="spellEnd"/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и иметь сертификаты о поверке, действующие не менее года от начала сдачи объектов в эксплуатацию.</w:t>
            </w:r>
          </w:p>
          <w:p w14:paraId="57AEACE2" w14:textId="5DDFA250" w:rsidR="002C3241" w:rsidRPr="007F5D9C" w:rsidRDefault="002C3241" w:rsidP="00E7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7.6 Подрядчик перед закупом 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</w:t>
            </w:r>
            <w:r w:rsidR="007B32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 календарных дней с даты подписания договора,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должен согласовать все типы и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характеристики закупаемых средств автоматизации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связи.</w:t>
            </w:r>
          </w:p>
        </w:tc>
      </w:tr>
      <w:tr w:rsidR="007F5D9C" w:rsidRPr="00C907FA" w14:paraId="0E9A1401" w14:textId="77777777" w:rsidTr="007F5D9C">
        <w:trPr>
          <w:trHeight w:val="53"/>
        </w:trPr>
        <w:tc>
          <w:tcPr>
            <w:tcW w:w="567" w:type="dxa"/>
          </w:tcPr>
          <w:p w14:paraId="30B62762" w14:textId="53A35BD3" w:rsidR="007F5D9C" w:rsidRPr="007F5D9C" w:rsidRDefault="007B3270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14:paraId="28FD96A8" w14:textId="59940BF8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Условия и требования к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Подрядчику по</w:t>
            </w:r>
          </w:p>
          <w:p w14:paraId="23897D61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безопасности, охране</w:t>
            </w:r>
          </w:p>
          <w:p w14:paraId="2DC625E6" w14:textId="244D9D04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здоровья и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окружающей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среды</w:t>
            </w:r>
          </w:p>
          <w:p w14:paraId="5711ADFF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E60542" w14:textId="42379407" w:rsidR="007F5D9C" w:rsidRPr="007F5D9C" w:rsidRDefault="007B3270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Сохранять территорию проведения СМР в чистоте. Организовать места сбора отходов в соответствии с нормативными требованиями РК. Своевременно по мере накопления вывозить все образующиеся отходы, на протяжении всего времени выполнения работ. Предоставить информацию о месте и объемах их образовании, накоплении и о принятых мерах.</w:t>
            </w:r>
          </w:p>
          <w:p w14:paraId="616484D9" w14:textId="77777777" w:rsidR="007F5D9C" w:rsidRP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Обязан предоставить копию Договоров на управление (передачу, размещения, переработку, утилизацию и т. п.) отходами при этом, срок действия договоров должен соответствовать срокам выполнения Работ по строительству.</w:t>
            </w:r>
          </w:p>
          <w:p w14:paraId="68496ACC" w14:textId="6FC91391" w:rsidR="007F5D9C" w:rsidRPr="007F5D9C" w:rsidRDefault="007B3270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.2. Обеспечить каждого своего работника спецодеждой (единая форма с логотипами фирмы) и средствами индивидуальной защиты.</w:t>
            </w:r>
          </w:p>
          <w:p w14:paraId="6392F883" w14:textId="0091A60B" w:rsidR="007F5D9C" w:rsidRPr="007F5D9C" w:rsidRDefault="007B3270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.3. Нести ответственность перед государственными контролирующими органами за нарушение требований природоохранного законодательства, законодательства по охране труда, пожарной безопасности.</w:t>
            </w:r>
          </w:p>
          <w:p w14:paraId="1854A2B8" w14:textId="66A52569" w:rsidR="007F5D9C" w:rsidRPr="007F5D9C" w:rsidRDefault="007B3270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.4. Нести ответственность за установление, поддержание и наблюдение над выполнением персоналом условий в отношении запрещенных веществ, таких как спиртные напитки, оружие, наркотические и психотропные вещества.</w:t>
            </w:r>
          </w:p>
          <w:p w14:paraId="01F31A41" w14:textId="53A7AC75" w:rsidR="007F5D9C" w:rsidRPr="007F5D9C" w:rsidRDefault="007B3270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.5. Заказчик имеет право отстранить персонал Подрядчика и Субподрядчика, вовлеченного в действия с неразрешенными, запрещенными, противозаконными веществами от выполнения Работ и запретить их нахождение на территории строительства</w:t>
            </w:r>
          </w:p>
          <w:p w14:paraId="0E5DD272" w14:textId="44CA6235" w:rsidR="00FD0915" w:rsidRPr="00FD0915" w:rsidRDefault="007B3270" w:rsidP="00FD0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.6.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  <w:t xml:space="preserve">В соответствии с экологическим законодательством и нормативно-правовыми актами Республики Казахстан; </w:t>
            </w:r>
          </w:p>
          <w:p w14:paraId="405F0973" w14:textId="15BE7BD7" w:rsidR="00FD0915" w:rsidRPr="00FD0915" w:rsidRDefault="007B3270" w:rsidP="00FD0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.6.1. Запуск на портале Заявления о намечаемой деятельности с получением положительного заключения.</w:t>
            </w:r>
          </w:p>
          <w:p w14:paraId="18FA56CC" w14:textId="1C6C668C" w:rsidR="00FD0915" w:rsidRPr="00FD0915" w:rsidRDefault="007B3270" w:rsidP="00FD0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.6.2.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  <w:t>Разработать раздел охраны окружающей среды ООС для рабочего проекта, с организацией и проведением общественных слушаний.</w:t>
            </w:r>
          </w:p>
          <w:p w14:paraId="5C4CEFD8" w14:textId="69ECF165" w:rsidR="00A732DC" w:rsidRPr="008601C3" w:rsidRDefault="007B3270" w:rsidP="00FD0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.6.3.</w:t>
            </w:r>
            <w:r w:rsidR="00FD0915" w:rsidRPr="00FD09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  <w:t>Получить Разрешения на воздействия в окружающую среду на период проведения строительно-монтажных работ.</w:t>
            </w:r>
          </w:p>
        </w:tc>
      </w:tr>
      <w:tr w:rsidR="007F5D9C" w:rsidRPr="00C907FA" w14:paraId="6946B2AE" w14:textId="77777777" w:rsidTr="007F5D9C">
        <w:trPr>
          <w:trHeight w:val="53"/>
        </w:trPr>
        <w:tc>
          <w:tcPr>
            <w:tcW w:w="567" w:type="dxa"/>
          </w:tcPr>
          <w:p w14:paraId="216289A1" w14:textId="6AB1B2E7" w:rsidR="007F5D9C" w:rsidRPr="007F5D9C" w:rsidRDefault="006A4488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14:paraId="5C46985D" w14:textId="2245A6F5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Особые условия</w:t>
            </w:r>
          </w:p>
        </w:tc>
        <w:tc>
          <w:tcPr>
            <w:tcW w:w="7654" w:type="dxa"/>
          </w:tcPr>
          <w:p w14:paraId="07D566AF" w14:textId="307A9619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При выполнении электромонтажных работ Подрядчик должен иметь аттестованную лабораторию высоковольтных испытаний или привлечь специализированную компанию.</w:t>
            </w:r>
          </w:p>
          <w:p w14:paraId="20D104CB" w14:textId="00BFD891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.2. Подрядчик самостоятельно получает пропуска для проезда автотранспорта и другой необходимой техники через территории других недропользователей и землевладельцев;</w:t>
            </w:r>
          </w:p>
          <w:p w14:paraId="0DB1A296" w14:textId="6A196CF0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 Подрядчик должен иметь все разрешительные документы для грузоподъемных механизмов.</w:t>
            </w:r>
          </w:p>
          <w:p w14:paraId="72DC0536" w14:textId="5D0735D7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 Подрядчик ответственен за проведение ежегодного технического осмотра, страхование в соответствии с требованиями Закона Республики Казахстан «Об обязательном страховании гражданско-правовой ответственности владельцев</w:t>
            </w:r>
            <w:r w:rsidR="0064589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транспортных средств»;</w:t>
            </w:r>
          </w:p>
          <w:p w14:paraId="7DC0DD6D" w14:textId="6C348B43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 В случае изменения ТУ или выявления в ходе выполнения Работ, не указанных в данном техническом задании, но присутствующих в проектной документации, а также не указанных в проектной документации, но необходимые для полного выполнения строительно-монтажных, пусконаладочных работ, то такие работы должны быть выполнены в полном объеме за счет Подрядчика, в пределах суммы, заключенного Договора и при условии соответствия Гражданскому Кодексу РК</w:t>
            </w:r>
          </w:p>
          <w:p w14:paraId="6AFBA5B1" w14:textId="36AF3243" w:rsidR="007F5D9C" w:rsidRPr="007F5D9C" w:rsidRDefault="006A4488" w:rsidP="005F7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 После завершения всех работ Подрядчик обязан провести техническую и биологическую рекультивацию нарушенных земель согласно ПСД;</w:t>
            </w:r>
          </w:p>
          <w:p w14:paraId="53106452" w14:textId="2B01D144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 На все средства измерений, Подрядчиком должны быть предоставлены сертификаты о поверке, действующие не менее года от даты сдачи объекта после строительства также после строительства Подрядчик обязан предоставить перечень оборудования и средств измерений с указанием типов, количества, отметкой о наличии сертификатов о поверке и разрешений на применение в РК.</w:t>
            </w:r>
          </w:p>
          <w:p w14:paraId="36E582B8" w14:textId="55B74266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 Подрядчик должен обеспечить при проведении работ свой персонал жильем, питанием и медицинским обслуживанием, электроэнергией, водой и связью, а также организовать доставку персонала к месту работ и обратно за собственный счет.</w:t>
            </w:r>
          </w:p>
          <w:p w14:paraId="1DD49A06" w14:textId="3BA01BA0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 Все испытания Подрядчик должен произвести сертифицированными и прошедшими поверку приборами.</w:t>
            </w:r>
          </w:p>
          <w:p w14:paraId="00258F1B" w14:textId="476085C4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 Подрядчик принимает на себя все необходимые расходы, связанные с получением всех необходимых лицензий, лицензий на необходимый по Договору вид работ, разрешений и согласований, разработки ППР и т. д.</w:t>
            </w:r>
          </w:p>
          <w:p w14:paraId="766942C0" w14:textId="451E9B4F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 Заказчик оставляет за собой право отстранения от выполнения работ машин и механизмов, приостановления работы оборудования Подрядчик в случае их технического несоответствия установленным стандартам и настоящей</w:t>
            </w:r>
            <w:r w:rsidR="005918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технической спецификации.</w:t>
            </w:r>
          </w:p>
          <w:p w14:paraId="3F32AD98" w14:textId="2FB2B529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 Подрядчик организовывает и обеспечивает охрану Объекта на весь период строительства.</w:t>
            </w:r>
          </w:p>
          <w:p w14:paraId="1B500E71" w14:textId="79A3BD31" w:rsidR="007F5D9C" w:rsidRPr="007F5D9C" w:rsidRDefault="006A4488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 Подрядчик за свой счет обеспечивает необходимым оборудованием, расходными материалами, подключением коммуникаций для выполнения строительно-монтажных, индивидуальных испытании, без увеличения стоимости</w:t>
            </w:r>
            <w:r w:rsidR="005918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заключенного Договора. </w:t>
            </w:r>
          </w:p>
        </w:tc>
      </w:tr>
      <w:tr w:rsidR="007F5D9C" w:rsidRPr="00C907FA" w14:paraId="15BA09F0" w14:textId="77777777" w:rsidTr="007F5D9C">
        <w:trPr>
          <w:trHeight w:val="53"/>
        </w:trPr>
        <w:tc>
          <w:tcPr>
            <w:tcW w:w="567" w:type="dxa"/>
          </w:tcPr>
          <w:p w14:paraId="0372A70C" w14:textId="5A9F9774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A448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14:paraId="0C7CC82C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Режим работы</w:t>
            </w:r>
          </w:p>
          <w:p w14:paraId="607F3A92" w14:textId="2A17F902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производства</w:t>
            </w:r>
          </w:p>
        </w:tc>
        <w:tc>
          <w:tcPr>
            <w:tcW w:w="7654" w:type="dxa"/>
          </w:tcPr>
          <w:p w14:paraId="7AF7CB82" w14:textId="22A7F10C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A448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Непрерывный, вахтовый с продолжительностью вахты 15</w:t>
            </w:r>
          </w:p>
          <w:p w14:paraId="0BF6CA42" w14:textId="0F472527" w:rsidR="007F5D9C" w:rsidRP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дней</w:t>
            </w:r>
          </w:p>
        </w:tc>
      </w:tr>
      <w:tr w:rsidR="007F5D9C" w:rsidRPr="00C907FA" w14:paraId="2080D46D" w14:textId="77777777" w:rsidTr="007F5D9C">
        <w:trPr>
          <w:trHeight w:val="53"/>
        </w:trPr>
        <w:tc>
          <w:tcPr>
            <w:tcW w:w="567" w:type="dxa"/>
          </w:tcPr>
          <w:p w14:paraId="3F9AA7E9" w14:textId="196CD6AC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A448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2B2872C8" w14:textId="207C2DC8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Сроки строительства</w:t>
            </w:r>
          </w:p>
        </w:tc>
        <w:tc>
          <w:tcPr>
            <w:tcW w:w="7654" w:type="dxa"/>
          </w:tcPr>
          <w:p w14:paraId="383C6896" w14:textId="28740B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A448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Строительно-монтажные и пусконаладочные работы до 30</w:t>
            </w:r>
          </w:p>
          <w:p w14:paraId="49C83407" w14:textId="20A8E0A0" w:rsidR="007F5D9C" w:rsidRPr="007F5D9C" w:rsidRDefault="007C3022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>октября</w:t>
            </w:r>
            <w:r w:rsidR="007F5D9C"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2025 года.</w:t>
            </w:r>
          </w:p>
        </w:tc>
      </w:tr>
    </w:tbl>
    <w:p w14:paraId="0A69843D" w14:textId="77777777" w:rsidR="002C3241" w:rsidRDefault="002C3241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30B4FE11" w14:textId="77777777" w:rsidR="002C3241" w:rsidRPr="00C907FA" w:rsidRDefault="002C3241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A838F3E" w14:textId="77777777" w:rsidR="002C3241" w:rsidRPr="004023E4" w:rsidRDefault="002C3241" w:rsidP="002C3241"/>
    <w:p w14:paraId="6F4B3AAE" w14:textId="77777777" w:rsidR="00F43613" w:rsidRPr="002C3241" w:rsidRDefault="00F43613" w:rsidP="002C3241"/>
    <w:sectPr w:rsidR="00F43613" w:rsidRPr="002C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28"/>
    <w:rsid w:val="00041BE4"/>
    <w:rsid w:val="000A1163"/>
    <w:rsid w:val="001068F6"/>
    <w:rsid w:val="00120696"/>
    <w:rsid w:val="00152EC8"/>
    <w:rsid w:val="001542DF"/>
    <w:rsid w:val="001B4253"/>
    <w:rsid w:val="001B602A"/>
    <w:rsid w:val="001B7B79"/>
    <w:rsid w:val="001E5E11"/>
    <w:rsid w:val="002157C5"/>
    <w:rsid w:val="002442E0"/>
    <w:rsid w:val="002728F9"/>
    <w:rsid w:val="002972B3"/>
    <w:rsid w:val="002C3241"/>
    <w:rsid w:val="002D16C6"/>
    <w:rsid w:val="002E574A"/>
    <w:rsid w:val="0031264A"/>
    <w:rsid w:val="00315F6E"/>
    <w:rsid w:val="00331F1E"/>
    <w:rsid w:val="00341067"/>
    <w:rsid w:val="0039471E"/>
    <w:rsid w:val="003A345C"/>
    <w:rsid w:val="004023E4"/>
    <w:rsid w:val="004243C2"/>
    <w:rsid w:val="00445136"/>
    <w:rsid w:val="00462760"/>
    <w:rsid w:val="00462D08"/>
    <w:rsid w:val="00466CF8"/>
    <w:rsid w:val="004C15B8"/>
    <w:rsid w:val="004D25EA"/>
    <w:rsid w:val="004F43EF"/>
    <w:rsid w:val="005016CC"/>
    <w:rsid w:val="0052219E"/>
    <w:rsid w:val="00576340"/>
    <w:rsid w:val="005918FC"/>
    <w:rsid w:val="00597488"/>
    <w:rsid w:val="005F23F7"/>
    <w:rsid w:val="005F7E8A"/>
    <w:rsid w:val="00613AF0"/>
    <w:rsid w:val="00630C76"/>
    <w:rsid w:val="0064364D"/>
    <w:rsid w:val="0064589D"/>
    <w:rsid w:val="006527F7"/>
    <w:rsid w:val="006A0954"/>
    <w:rsid w:val="006A4488"/>
    <w:rsid w:val="006B69C0"/>
    <w:rsid w:val="006E747F"/>
    <w:rsid w:val="006F76E5"/>
    <w:rsid w:val="00707A28"/>
    <w:rsid w:val="00726A28"/>
    <w:rsid w:val="007610D4"/>
    <w:rsid w:val="00770273"/>
    <w:rsid w:val="007A346E"/>
    <w:rsid w:val="007B3270"/>
    <w:rsid w:val="007C3022"/>
    <w:rsid w:val="007F5D9C"/>
    <w:rsid w:val="008601C3"/>
    <w:rsid w:val="008B19D6"/>
    <w:rsid w:val="008B530D"/>
    <w:rsid w:val="008B744F"/>
    <w:rsid w:val="008C0B06"/>
    <w:rsid w:val="008D09FA"/>
    <w:rsid w:val="008E7A2B"/>
    <w:rsid w:val="00936352"/>
    <w:rsid w:val="0096477E"/>
    <w:rsid w:val="009A7684"/>
    <w:rsid w:val="009C2684"/>
    <w:rsid w:val="009C638F"/>
    <w:rsid w:val="009D39DF"/>
    <w:rsid w:val="00A12F7E"/>
    <w:rsid w:val="00A4487F"/>
    <w:rsid w:val="00A71916"/>
    <w:rsid w:val="00A732DC"/>
    <w:rsid w:val="00A768BA"/>
    <w:rsid w:val="00A76B8F"/>
    <w:rsid w:val="00AB7945"/>
    <w:rsid w:val="00B37898"/>
    <w:rsid w:val="00BA0958"/>
    <w:rsid w:val="00BF3E42"/>
    <w:rsid w:val="00C33448"/>
    <w:rsid w:val="00C47F61"/>
    <w:rsid w:val="00C55816"/>
    <w:rsid w:val="00C812EC"/>
    <w:rsid w:val="00C907FA"/>
    <w:rsid w:val="00C9712D"/>
    <w:rsid w:val="00D907D2"/>
    <w:rsid w:val="00D970D5"/>
    <w:rsid w:val="00DC69E5"/>
    <w:rsid w:val="00E02686"/>
    <w:rsid w:val="00E129FC"/>
    <w:rsid w:val="00E337BD"/>
    <w:rsid w:val="00E64C9A"/>
    <w:rsid w:val="00E72FFF"/>
    <w:rsid w:val="00ED1F14"/>
    <w:rsid w:val="00EF4857"/>
    <w:rsid w:val="00F13C0C"/>
    <w:rsid w:val="00F16260"/>
    <w:rsid w:val="00F43613"/>
    <w:rsid w:val="00F976D6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4AC"/>
  <w15:docId w15:val="{01C4145E-1128-4BC1-AC71-674B6128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61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Default">
    <w:name w:val="Default"/>
    <w:rsid w:val="002C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1A8D-7032-467D-A130-0D7F1CE5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Сейтимова Гульнур Сапаргазиевна</cp:lastModifiedBy>
  <cp:revision>2</cp:revision>
  <dcterms:created xsi:type="dcterms:W3CDTF">2025-02-05T11:01:00Z</dcterms:created>
  <dcterms:modified xsi:type="dcterms:W3CDTF">2025-02-05T11:01:00Z</dcterms:modified>
</cp:coreProperties>
</file>