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F3DDD" w14:textId="77777777" w:rsidR="00F91393" w:rsidRPr="00F91393" w:rsidRDefault="00F91393" w:rsidP="00F91393">
      <w:pPr>
        <w:spacing w:after="0" w:line="240" w:lineRule="auto"/>
        <w:jc w:val="right"/>
        <w:rPr>
          <w:rFonts w:ascii="Times New Roman" w:eastAsia="Times New Roman" w:hAnsi="Times New Roman" w:cs="Times New Roman"/>
          <w:kern w:val="0"/>
          <w:sz w:val="24"/>
          <w:szCs w:val="24"/>
          <w14:ligatures w14:val="none"/>
        </w:rPr>
      </w:pPr>
      <w:r w:rsidRPr="00F91393">
        <w:rPr>
          <w:rFonts w:ascii="Times New Roman" w:eastAsia="Times New Roman" w:hAnsi="Times New Roman" w:cs="Times New Roman"/>
          <w:kern w:val="0"/>
          <w:sz w:val="24"/>
          <w:szCs w:val="24"/>
          <w14:ligatures w14:val="none"/>
        </w:rPr>
        <w:t>Приложение</w:t>
      </w:r>
      <w:r w:rsidRPr="00F91393">
        <w:rPr>
          <w:rFonts w:ascii="Times New Roman" w:eastAsia="Times New Roman" w:hAnsi="Times New Roman" w:cs="Times New Roman"/>
          <w:spacing w:val="-10"/>
          <w:kern w:val="0"/>
          <w:sz w:val="24"/>
          <w:szCs w:val="24"/>
          <w14:ligatures w14:val="none"/>
        </w:rPr>
        <w:t xml:space="preserve"> </w:t>
      </w:r>
      <w:r w:rsidRPr="00F91393">
        <w:rPr>
          <w:rFonts w:ascii="Times New Roman" w:eastAsia="Times New Roman" w:hAnsi="Times New Roman" w:cs="Times New Roman"/>
          <w:kern w:val="0"/>
          <w:sz w:val="24"/>
          <w:szCs w:val="24"/>
          <w14:ligatures w14:val="none"/>
        </w:rPr>
        <w:t>№2 к</w:t>
      </w:r>
      <w:r w:rsidRPr="00F91393">
        <w:rPr>
          <w:rFonts w:ascii="Times New Roman" w:eastAsia="Times New Roman" w:hAnsi="Times New Roman" w:cs="Times New Roman"/>
          <w:spacing w:val="-1"/>
          <w:kern w:val="0"/>
          <w:sz w:val="24"/>
          <w:szCs w:val="24"/>
          <w14:ligatures w14:val="none"/>
        </w:rPr>
        <w:t xml:space="preserve"> </w:t>
      </w:r>
      <w:r w:rsidRPr="00F91393">
        <w:rPr>
          <w:rFonts w:ascii="Times New Roman" w:eastAsia="Times New Roman" w:hAnsi="Times New Roman" w:cs="Times New Roman"/>
          <w:kern w:val="0"/>
          <w:sz w:val="24"/>
          <w:szCs w:val="24"/>
          <w14:ligatures w14:val="none"/>
        </w:rPr>
        <w:t>Договору № _____ от «___» ___________ 202</w:t>
      </w:r>
      <w:r w:rsidRPr="00F91393">
        <w:rPr>
          <w:rFonts w:ascii="Times New Roman" w:eastAsia="Times New Roman" w:hAnsi="Times New Roman" w:cs="Times New Roman"/>
          <w:kern w:val="0"/>
          <w:sz w:val="24"/>
          <w:szCs w:val="24"/>
          <w:lang w:val="ru-RU"/>
          <w14:ligatures w14:val="none"/>
        </w:rPr>
        <w:t>__</w:t>
      </w:r>
      <w:r w:rsidRPr="00F91393">
        <w:rPr>
          <w:rFonts w:ascii="Times New Roman" w:eastAsia="Times New Roman" w:hAnsi="Times New Roman" w:cs="Times New Roman"/>
          <w:kern w:val="0"/>
          <w:sz w:val="24"/>
          <w:szCs w:val="24"/>
          <w14:ligatures w14:val="none"/>
        </w:rPr>
        <w:t>г.</w:t>
      </w:r>
    </w:p>
    <w:p w14:paraId="15C5216D" w14:textId="77777777" w:rsidR="00F91393" w:rsidRPr="00F91393" w:rsidRDefault="00F91393" w:rsidP="00F91393">
      <w:pPr>
        <w:spacing w:after="0" w:line="240" w:lineRule="auto"/>
        <w:jc w:val="right"/>
        <w:rPr>
          <w:rFonts w:ascii="Times New Roman" w:eastAsia="Times New Roman" w:hAnsi="Times New Roman" w:cs="Times New Roman"/>
          <w:kern w:val="0"/>
          <w:sz w:val="8"/>
          <w:szCs w:val="8"/>
          <w14:ligatures w14:val="none"/>
        </w:rPr>
      </w:pPr>
    </w:p>
    <w:p w14:paraId="46A019C8" w14:textId="77777777" w:rsidR="00F91393" w:rsidRPr="00F91393" w:rsidRDefault="00F91393" w:rsidP="00F91393">
      <w:pPr>
        <w:widowControl w:val="0"/>
        <w:spacing w:after="0" w:line="240" w:lineRule="auto"/>
        <w:jc w:val="center"/>
        <w:rPr>
          <w:rFonts w:ascii="Times New Roman" w:eastAsia="Times New Roman" w:hAnsi="Times New Roman" w:cs="Times New Roman"/>
          <w:b/>
          <w:bCs/>
          <w:kern w:val="0"/>
          <w14:ligatures w14:val="none"/>
        </w:rPr>
      </w:pPr>
      <w:r w:rsidRPr="00F91393">
        <w:rPr>
          <w:rFonts w:ascii="Times New Roman" w:eastAsia="Times New Roman" w:hAnsi="Times New Roman" w:cs="Times New Roman"/>
          <w:b/>
          <w:bCs/>
          <w:color w:val="000000"/>
          <w:kern w:val="0"/>
          <w:sz w:val="24"/>
          <w:szCs w:val="24"/>
          <w:lang w:bidi="ru-RU"/>
          <w14:ligatures w14:val="none"/>
        </w:rPr>
        <w:t>ТЕХНИЧЕСКАЯ СПЕЦИФИКАЦИЯ</w:t>
      </w:r>
    </w:p>
    <w:p w14:paraId="0709D691" w14:textId="4FF28AC8" w:rsidR="00F91393" w:rsidRPr="00F91393" w:rsidRDefault="00F91393" w:rsidP="00F91393">
      <w:pPr>
        <w:widowControl w:val="0"/>
        <w:spacing w:after="0" w:line="240" w:lineRule="auto"/>
        <w:jc w:val="center"/>
        <w:rPr>
          <w:rFonts w:ascii="Times New Roman" w:eastAsia="Times New Roman" w:hAnsi="Times New Roman" w:cs="Times New Roman"/>
          <w:b/>
          <w:bCs/>
          <w:color w:val="000000"/>
          <w:kern w:val="0"/>
          <w:lang w:eastAsia="ru-RU"/>
          <w14:ligatures w14:val="none"/>
        </w:rPr>
      </w:pPr>
      <w:r w:rsidRPr="00F91393">
        <w:rPr>
          <w:rFonts w:ascii="Times New Roman" w:eastAsia="Times New Roman" w:hAnsi="Times New Roman" w:cs="Times New Roman"/>
          <w:b/>
          <w:bCs/>
          <w:color w:val="000000"/>
          <w:kern w:val="0"/>
          <w:sz w:val="24"/>
          <w:szCs w:val="24"/>
          <w:lang w:bidi="ru-RU"/>
          <w14:ligatures w14:val="none"/>
        </w:rPr>
        <w:t>(</w:t>
      </w:r>
      <w:r w:rsidRPr="00F91393">
        <w:rPr>
          <w:rFonts w:ascii="Times New Roman" w:eastAsia="Times New Roman" w:hAnsi="Times New Roman" w:cs="Times New Roman"/>
          <w:b/>
          <w:bCs/>
          <w:color w:val="000000"/>
          <w:kern w:val="0"/>
          <w:lang w:eastAsia="ru-RU"/>
          <w14:ligatures w14:val="none"/>
        </w:rPr>
        <w:t>Газодымозащитный комплект ЗЕВС 30 У (ГДЗК-У))</w:t>
      </w:r>
    </w:p>
    <w:p w14:paraId="1F79220A" w14:textId="77777777" w:rsidR="00F91393" w:rsidRPr="00F91393" w:rsidRDefault="00F91393" w:rsidP="00F91393">
      <w:pPr>
        <w:numPr>
          <w:ilvl w:val="0"/>
          <w:numId w:val="4"/>
        </w:numPr>
        <w:tabs>
          <w:tab w:val="left" w:pos="284"/>
        </w:tabs>
        <w:spacing w:after="0" w:line="240" w:lineRule="auto"/>
        <w:contextualSpacing/>
        <w:jc w:val="both"/>
        <w:rPr>
          <w:rFonts w:ascii="Times New Roman" w:eastAsia="Times New Roman" w:hAnsi="Times New Roman" w:cs="Times New Roman"/>
          <w:b/>
          <w:kern w:val="0"/>
          <w:sz w:val="24"/>
          <w:szCs w:val="24"/>
          <w:lang w:eastAsia="ru-RU"/>
          <w14:ligatures w14:val="none"/>
        </w:rPr>
      </w:pPr>
      <w:bookmarkStart w:id="0" w:name="_Toc26796954"/>
      <w:r w:rsidRPr="00F91393">
        <w:rPr>
          <w:rFonts w:ascii="Times New Roman" w:eastAsia="Times New Roman" w:hAnsi="Times New Roman" w:cs="Times New Roman"/>
          <w:b/>
          <w:kern w:val="0"/>
          <w:sz w:val="24"/>
          <w:szCs w:val="24"/>
          <w:lang w:eastAsia="ru-RU"/>
          <w14:ligatures w14:val="none"/>
        </w:rPr>
        <w:t>Общие положения</w:t>
      </w:r>
      <w:bookmarkEnd w:id="0"/>
    </w:p>
    <w:p w14:paraId="051B974D" w14:textId="77777777" w:rsidR="00F91393" w:rsidRPr="00F91393" w:rsidRDefault="00F91393" w:rsidP="00F91393">
      <w:pPr>
        <w:numPr>
          <w:ilvl w:val="1"/>
          <w:numId w:val="5"/>
        </w:numPr>
        <w:tabs>
          <w:tab w:val="left" w:pos="567"/>
        </w:tabs>
        <w:spacing w:after="0" w:line="240" w:lineRule="auto"/>
        <w:contextualSpacing/>
        <w:jc w:val="both"/>
        <w:rPr>
          <w:rFonts w:ascii="Times New Roman" w:eastAsia="Times New Roman" w:hAnsi="Times New Roman" w:cs="Times New Roman"/>
          <w:kern w:val="0"/>
          <w:sz w:val="24"/>
          <w:szCs w:val="24"/>
          <w:lang w:eastAsia="ru-RU"/>
          <w14:ligatures w14:val="none"/>
        </w:rPr>
      </w:pPr>
      <w:bookmarkStart w:id="1" w:name="_Hlk192665494"/>
      <w:r w:rsidRPr="00F91393">
        <w:rPr>
          <w:rFonts w:ascii="Times New Roman" w:eastAsia="Times New Roman" w:hAnsi="Times New Roman" w:cs="Times New Roman"/>
          <w:kern w:val="0"/>
          <w:sz w:val="24"/>
          <w:szCs w:val="24"/>
          <w:lang w:eastAsia="ru-RU"/>
          <w14:ligatures w14:val="none"/>
        </w:rPr>
        <w:t xml:space="preserve">Поставщик обязуется поставить товар Заказчику по адресу: </w:t>
      </w:r>
      <w:bookmarkStart w:id="2" w:name="_Hlk129792935"/>
      <w:r w:rsidRPr="00F91393">
        <w:rPr>
          <w:rFonts w:ascii="Times New Roman" w:eastAsia="Times New Roman" w:hAnsi="Times New Roman" w:cs="Times New Roman"/>
          <w:kern w:val="0"/>
          <w:sz w:val="24"/>
          <w:szCs w:val="24"/>
          <w:lang w:eastAsia="ru-RU"/>
          <w14:ligatures w14:val="none"/>
        </w:rPr>
        <w:t xml:space="preserve">Республика Казахстан, Актюбинская область, производственная база ТОО «Урихтау Оперейтинг» находящаяся в вахтовом поселке Жанажол (расположена на территории Мугалжарского района Актюбинской области Республики Казахстан, удаленного к югу от областного центра г. Актобе на расстоянии 215км) </w:t>
      </w:r>
      <w:bookmarkEnd w:id="2"/>
      <w:r w:rsidRPr="00F91393">
        <w:rPr>
          <w:rFonts w:ascii="Times New Roman" w:eastAsia="Times New Roman" w:hAnsi="Times New Roman" w:cs="Times New Roman"/>
          <w:kern w:val="0"/>
          <w:sz w:val="24"/>
          <w:szCs w:val="24"/>
          <w:lang w:eastAsia="ru-RU"/>
          <w14:ligatures w14:val="none"/>
        </w:rPr>
        <w:t xml:space="preserve">(далее – место поставки) в течение </w:t>
      </w:r>
      <w:r w:rsidRPr="00F91393">
        <w:rPr>
          <w:rFonts w:ascii="Times New Roman" w:eastAsia="Times New Roman" w:hAnsi="Times New Roman" w:cs="Times New Roman"/>
          <w:kern w:val="0"/>
          <w:sz w:val="24"/>
          <w:szCs w:val="24"/>
          <w:lang w:val="kk-KZ" w:eastAsia="ru-RU"/>
          <w14:ligatures w14:val="none"/>
        </w:rPr>
        <w:t>3</w:t>
      </w:r>
      <w:r w:rsidRPr="00F91393">
        <w:rPr>
          <w:rFonts w:ascii="Times New Roman" w:eastAsia="Times New Roman" w:hAnsi="Times New Roman" w:cs="Times New Roman"/>
          <w:kern w:val="0"/>
          <w:sz w:val="24"/>
          <w:szCs w:val="24"/>
          <w:lang w:eastAsia="ru-RU"/>
          <w14:ligatures w14:val="none"/>
        </w:rPr>
        <w:t>0 календарных дней с даты подписания Договора.</w:t>
      </w:r>
    </w:p>
    <w:p w14:paraId="0E882B42" w14:textId="77777777" w:rsidR="00F91393" w:rsidRPr="00F91393" w:rsidRDefault="00F91393" w:rsidP="00F91393">
      <w:pPr>
        <w:tabs>
          <w:tab w:val="left" w:pos="284"/>
        </w:tabs>
        <w:spacing w:after="0" w:line="240" w:lineRule="auto"/>
        <w:contextualSpacing/>
        <w:jc w:val="both"/>
        <w:rPr>
          <w:rFonts w:ascii="Times New Roman" w:eastAsia="Times New Roman" w:hAnsi="Times New Roman" w:cs="Times New Roman"/>
          <w:kern w:val="0"/>
          <w:sz w:val="24"/>
          <w:szCs w:val="24"/>
          <w:u w:val="single"/>
          <w:lang w:eastAsia="ru-RU"/>
          <w14:ligatures w14:val="none"/>
        </w:rPr>
      </w:pPr>
      <w:r w:rsidRPr="00F91393">
        <w:rPr>
          <w:rFonts w:ascii="Times New Roman" w:eastAsia="Times New Roman" w:hAnsi="Times New Roman" w:cs="Times New Roman"/>
          <w:kern w:val="0"/>
          <w:sz w:val="24"/>
          <w:szCs w:val="24"/>
          <w:u w:val="single"/>
          <w:lang w:eastAsia="ru-RU"/>
          <w14:ligatures w14:val="none"/>
        </w:rPr>
        <w:t>Описание и требуемые технические, качественные и эксплуатационные характеристики товаров:</w:t>
      </w:r>
    </w:p>
    <w:p w14:paraId="18F044FE" w14:textId="77777777" w:rsidR="00F91393" w:rsidRPr="00F91393" w:rsidRDefault="00F91393" w:rsidP="00F91393">
      <w:pPr>
        <w:numPr>
          <w:ilvl w:val="1"/>
          <w:numId w:val="5"/>
        </w:numPr>
        <w:tabs>
          <w:tab w:val="left" w:pos="567"/>
        </w:tabs>
        <w:spacing w:after="0" w:line="240" w:lineRule="auto"/>
        <w:contextualSpacing/>
        <w:jc w:val="both"/>
        <w:rPr>
          <w:rFonts w:ascii="Times New Roman" w:eastAsia="Times New Roman" w:hAnsi="Times New Roman" w:cs="Times New Roman"/>
          <w:kern w:val="0"/>
          <w:sz w:val="24"/>
          <w:szCs w:val="24"/>
          <w:lang w:eastAsia="ru-RU"/>
          <w14:ligatures w14:val="none"/>
        </w:rPr>
      </w:pPr>
      <w:r w:rsidRPr="00F91393">
        <w:rPr>
          <w:rFonts w:ascii="Times New Roman" w:eastAsia="Times New Roman" w:hAnsi="Times New Roman" w:cs="Times New Roman"/>
          <w:kern w:val="0"/>
          <w:sz w:val="24"/>
          <w:szCs w:val="24"/>
          <w:lang w:eastAsia="ru-RU"/>
          <w14:ligatures w14:val="none"/>
        </w:rPr>
        <w:t>Поставщик обязан обеспечить требования Заказчика, согласно технической спецификации и Таблицы, указанной в приложении №1 к настоящей технической спецификации.</w:t>
      </w:r>
    </w:p>
    <w:p w14:paraId="549378B9" w14:textId="77777777" w:rsidR="00F91393" w:rsidRPr="00F91393" w:rsidRDefault="00F91393" w:rsidP="00F91393">
      <w:pPr>
        <w:numPr>
          <w:ilvl w:val="1"/>
          <w:numId w:val="5"/>
        </w:numPr>
        <w:tabs>
          <w:tab w:val="left" w:pos="567"/>
        </w:tabs>
        <w:spacing w:after="0" w:line="240" w:lineRule="auto"/>
        <w:contextualSpacing/>
        <w:jc w:val="both"/>
        <w:rPr>
          <w:rFonts w:ascii="Times New Roman" w:eastAsia="Times New Roman" w:hAnsi="Times New Roman" w:cs="Times New Roman"/>
          <w:kern w:val="0"/>
          <w:sz w:val="24"/>
          <w:szCs w:val="24"/>
          <w:lang w:eastAsia="ru-RU"/>
          <w14:ligatures w14:val="none"/>
        </w:rPr>
      </w:pPr>
      <w:r w:rsidRPr="00F91393">
        <w:rPr>
          <w:rFonts w:ascii="Times New Roman" w:eastAsia="Times New Roman" w:hAnsi="Times New Roman" w:cs="Times New Roman"/>
          <w:kern w:val="0"/>
          <w:sz w:val="24"/>
          <w:szCs w:val="24"/>
          <w:lang w:eastAsia="ru-RU"/>
          <w14:ligatures w14:val="none"/>
        </w:rPr>
        <w:t xml:space="preserve">Качество поставляемого Товара должно соответствовать ГОСТам и/или ТУ (в соответствии с разделом 2 настоящей технической спецификации), распространяемым на данный вид товаров, установленным законодательством на территории РК, сертификатам соответствия, а также техническим условиям, принятым на этот вид продукции (сертификаты, паспорта).  </w:t>
      </w:r>
    </w:p>
    <w:p w14:paraId="388B30BE" w14:textId="77777777" w:rsidR="00F91393" w:rsidRPr="00F91393" w:rsidRDefault="00F91393" w:rsidP="00F91393">
      <w:pPr>
        <w:numPr>
          <w:ilvl w:val="1"/>
          <w:numId w:val="5"/>
        </w:numPr>
        <w:tabs>
          <w:tab w:val="left" w:pos="567"/>
        </w:tabs>
        <w:spacing w:after="0" w:line="240" w:lineRule="auto"/>
        <w:contextualSpacing/>
        <w:jc w:val="both"/>
        <w:rPr>
          <w:rFonts w:ascii="Times New Roman" w:eastAsia="Times New Roman" w:hAnsi="Times New Roman" w:cs="Times New Roman"/>
          <w:kern w:val="0"/>
          <w:sz w:val="24"/>
          <w:szCs w:val="24"/>
          <w:lang w:eastAsia="ru-RU"/>
          <w14:ligatures w14:val="none"/>
        </w:rPr>
      </w:pPr>
      <w:r w:rsidRPr="00F91393">
        <w:rPr>
          <w:rFonts w:ascii="Times New Roman" w:eastAsia="Times New Roman" w:hAnsi="Times New Roman" w:cs="Times New Roman"/>
          <w:kern w:val="0"/>
          <w:sz w:val="24"/>
          <w:szCs w:val="24"/>
          <w:lang w:eastAsia="ru-RU"/>
          <w14:ligatures w14:val="none"/>
        </w:rPr>
        <w:t>Поставщик гарантирует качество Товара и срок хранения Товара в течение гарантийного срока, установленного изготовителем со дня подписания акта приема передач к поставленному Товару. В рамках гарантийного срока Поставщик обязуется за свой счет и риск осуществить устранение, бесплатную замену бракованного товара и/или дефектов (либо произвести замену всей партии дефектного Товара при условии, что указанная замена не приведет к ухудшению качества и других характеристик Товара, и будет соответствовать последним разработкам), или не подошедших по размерам Товара в сроки согласно условиям договора.</w:t>
      </w:r>
    </w:p>
    <w:p w14:paraId="4ED9B334" w14:textId="77777777" w:rsidR="00F91393" w:rsidRPr="00F91393" w:rsidRDefault="00F91393" w:rsidP="00F91393">
      <w:pPr>
        <w:numPr>
          <w:ilvl w:val="1"/>
          <w:numId w:val="5"/>
        </w:numPr>
        <w:tabs>
          <w:tab w:val="left" w:pos="567"/>
        </w:tabs>
        <w:spacing w:after="0" w:line="240" w:lineRule="auto"/>
        <w:contextualSpacing/>
        <w:jc w:val="both"/>
        <w:rPr>
          <w:rFonts w:ascii="Times New Roman" w:eastAsia="Times New Roman" w:hAnsi="Times New Roman" w:cs="Times New Roman"/>
          <w:kern w:val="0"/>
          <w:sz w:val="24"/>
          <w:szCs w:val="24"/>
          <w:lang w:eastAsia="ru-RU"/>
          <w14:ligatures w14:val="none"/>
        </w:rPr>
      </w:pPr>
      <w:r w:rsidRPr="00F91393">
        <w:rPr>
          <w:rFonts w:ascii="Times New Roman" w:eastAsia="Times New Roman" w:hAnsi="Times New Roman" w:cs="Times New Roman"/>
          <w:kern w:val="0"/>
          <w:sz w:val="24"/>
          <w:szCs w:val="24"/>
          <w:lang w:eastAsia="ru-RU"/>
          <w14:ligatures w14:val="none"/>
        </w:rPr>
        <w:t>Поставщик обеспечит упаковку (соответствующую тару) всего поставляемого Товара, обеспечивающую сохранность Товара при погрузке и перевозке, чтобы избежать повреждения или потери при нормальных условиях транспортировки и хранения. Стоимость тары, упаковки и маркировки входит в стоимость Товара. Упаковка должна быть промаркирована, в соответствии с установленными требованиями действующего законодательства Республики Казахстан и международных норм.</w:t>
      </w:r>
    </w:p>
    <w:p w14:paraId="10BCA4FD" w14:textId="77777777" w:rsidR="00F91393" w:rsidRPr="00F91393" w:rsidRDefault="00F91393" w:rsidP="00F91393">
      <w:pPr>
        <w:numPr>
          <w:ilvl w:val="1"/>
          <w:numId w:val="5"/>
        </w:numPr>
        <w:tabs>
          <w:tab w:val="left" w:pos="567"/>
        </w:tabs>
        <w:spacing w:after="0" w:line="240" w:lineRule="auto"/>
        <w:contextualSpacing/>
        <w:jc w:val="both"/>
        <w:rPr>
          <w:rFonts w:ascii="Times New Roman" w:eastAsia="Times New Roman" w:hAnsi="Times New Roman" w:cs="Times New Roman"/>
          <w:kern w:val="0"/>
          <w:sz w:val="24"/>
          <w:szCs w:val="24"/>
          <w:lang w:eastAsia="ru-RU"/>
          <w14:ligatures w14:val="none"/>
        </w:rPr>
      </w:pPr>
      <w:r w:rsidRPr="00F91393">
        <w:rPr>
          <w:rFonts w:ascii="Times New Roman" w:eastAsia="Times New Roman" w:hAnsi="Times New Roman" w:cs="Times New Roman"/>
          <w:kern w:val="0"/>
          <w:sz w:val="24"/>
          <w:szCs w:val="24"/>
          <w:lang w:eastAsia="ru-RU"/>
          <w14:ligatures w14:val="none"/>
        </w:rPr>
        <w:t xml:space="preserve">Если при внешнем осмотре полученного товара будут обнаружены видимые дефекты либо несоответствия отдельных частей спецификации, обнаружится, что Товар не качественный или не соответствует стандартам, Заказчик вправе отказаться от приемки Товара, об этом составляется акт, в котором указываются все замеченные недостатки. </w:t>
      </w:r>
    </w:p>
    <w:p w14:paraId="3012423F" w14:textId="77777777" w:rsidR="00F91393" w:rsidRPr="00F91393" w:rsidRDefault="00F91393" w:rsidP="00F91393">
      <w:pPr>
        <w:numPr>
          <w:ilvl w:val="1"/>
          <w:numId w:val="5"/>
        </w:numPr>
        <w:tabs>
          <w:tab w:val="left" w:pos="567"/>
        </w:tabs>
        <w:spacing w:after="0" w:line="240" w:lineRule="auto"/>
        <w:contextualSpacing/>
        <w:jc w:val="both"/>
        <w:rPr>
          <w:rFonts w:ascii="Times New Roman" w:eastAsia="Times New Roman" w:hAnsi="Times New Roman" w:cs="Times New Roman"/>
          <w:kern w:val="0"/>
          <w:sz w:val="24"/>
          <w:szCs w:val="24"/>
          <w:lang w:eastAsia="ru-RU"/>
          <w14:ligatures w14:val="none"/>
        </w:rPr>
      </w:pPr>
      <w:r w:rsidRPr="00F91393">
        <w:rPr>
          <w:rFonts w:ascii="Times New Roman" w:eastAsia="Times New Roman" w:hAnsi="Times New Roman" w:cs="Times New Roman"/>
          <w:kern w:val="0"/>
          <w:sz w:val="24"/>
          <w:szCs w:val="24"/>
          <w:lang w:eastAsia="ru-RU"/>
          <w14:ligatures w14:val="none"/>
        </w:rPr>
        <w:t>Все транспортные и другие расходы, связанные с поставкой и возвратом дефектного и/или несоответствующего Товара, оплачиваются Поставщиком.</w:t>
      </w:r>
    </w:p>
    <w:p w14:paraId="4784378A" w14:textId="77777777" w:rsidR="00F91393" w:rsidRPr="00F91393" w:rsidRDefault="00F91393" w:rsidP="00F91393">
      <w:pPr>
        <w:numPr>
          <w:ilvl w:val="1"/>
          <w:numId w:val="5"/>
        </w:numPr>
        <w:tabs>
          <w:tab w:val="left" w:pos="567"/>
        </w:tabs>
        <w:spacing w:after="0" w:line="240" w:lineRule="auto"/>
        <w:contextualSpacing/>
        <w:jc w:val="both"/>
        <w:rPr>
          <w:rFonts w:ascii="Times New Roman" w:eastAsia="Times New Roman" w:hAnsi="Times New Roman" w:cs="Times New Roman"/>
          <w:kern w:val="0"/>
          <w:sz w:val="24"/>
          <w:szCs w:val="24"/>
          <w:lang w:eastAsia="ru-RU"/>
          <w14:ligatures w14:val="none"/>
        </w:rPr>
      </w:pPr>
      <w:r w:rsidRPr="00F91393">
        <w:rPr>
          <w:rFonts w:ascii="Times New Roman" w:eastAsia="Times New Roman" w:hAnsi="Times New Roman" w:cs="Times New Roman"/>
          <w:kern w:val="0"/>
          <w:sz w:val="24"/>
          <w:szCs w:val="24"/>
          <w:lang w:eastAsia="ru-RU"/>
          <w14:ligatures w14:val="none"/>
        </w:rPr>
        <w:t xml:space="preserve">Поставщик гарантирует, что реализованный товар новый </w:t>
      </w:r>
      <w:r w:rsidRPr="00F91393">
        <w:rPr>
          <w:rFonts w:ascii="Times New Roman" w:eastAsia="Calibri" w:hAnsi="Times New Roman" w:cs="Times New Roman"/>
          <w:kern w:val="0"/>
          <w:sz w:val="24"/>
          <w:szCs w:val="24"/>
          <w14:ligatures w14:val="none"/>
        </w:rPr>
        <w:t xml:space="preserve">(не ранее 2025 года выпуска) </w:t>
      </w:r>
      <w:r w:rsidRPr="00F91393">
        <w:rPr>
          <w:rFonts w:ascii="Times New Roman" w:eastAsia="Times New Roman" w:hAnsi="Times New Roman" w:cs="Times New Roman"/>
          <w:kern w:val="0"/>
          <w:sz w:val="24"/>
          <w:szCs w:val="24"/>
          <w:lang w:eastAsia="ru-RU"/>
          <w14:ligatures w14:val="none"/>
        </w:rPr>
        <w:t>и принадлежит ему в праве собственности, не заложен, не арестован, не является предметом спора третьих лиц. Передаваемые по товару документы действительны.</w:t>
      </w:r>
    </w:p>
    <w:p w14:paraId="36537C01" w14:textId="77777777" w:rsidR="00F91393" w:rsidRPr="00F91393" w:rsidRDefault="00F91393" w:rsidP="00F91393">
      <w:pPr>
        <w:numPr>
          <w:ilvl w:val="1"/>
          <w:numId w:val="5"/>
        </w:numPr>
        <w:tabs>
          <w:tab w:val="left" w:pos="567"/>
        </w:tabs>
        <w:spacing w:after="0" w:line="240" w:lineRule="auto"/>
        <w:contextualSpacing/>
        <w:jc w:val="both"/>
        <w:rPr>
          <w:rFonts w:ascii="Times New Roman" w:eastAsia="Times New Roman" w:hAnsi="Times New Roman" w:cs="Times New Roman"/>
          <w:b/>
          <w:kern w:val="0"/>
          <w:sz w:val="24"/>
          <w:szCs w:val="24"/>
          <w:lang w:eastAsia="ru-RU"/>
          <w14:ligatures w14:val="none"/>
        </w:rPr>
      </w:pPr>
      <w:r w:rsidRPr="00F91393">
        <w:rPr>
          <w:rFonts w:ascii="Times New Roman" w:eastAsia="Times New Roman" w:hAnsi="Times New Roman" w:cs="Times New Roman"/>
          <w:kern w:val="0"/>
          <w:sz w:val="24"/>
          <w:szCs w:val="24"/>
          <w:lang w:eastAsia="ru-RU"/>
          <w14:ligatures w14:val="none"/>
        </w:rPr>
        <w:t>В случае обнаружения расхождений по количеству или ассортименту в поставленном Товаре против товаросопроводительных документов на Товар и/или Приложений к Договору, Поставщик обязан по требованию Заказчика, произвести допоставку недостающего количества Товара, соответствующего условиям ТС в сроки согласно условиям договора. При этом Поставщик настоящим подтверждает, что Заказчик освобождается от возмещения расходов, связанных с доставкой Товара</w:t>
      </w:r>
      <w:bookmarkEnd w:id="1"/>
      <w:r w:rsidRPr="00F91393">
        <w:rPr>
          <w:rFonts w:ascii="Times New Roman" w:eastAsia="Times New Roman" w:hAnsi="Times New Roman" w:cs="Times New Roman"/>
          <w:kern w:val="0"/>
          <w:sz w:val="24"/>
          <w:szCs w:val="24"/>
          <w:lang w:eastAsia="ru-RU"/>
          <w14:ligatures w14:val="none"/>
        </w:rPr>
        <w:t xml:space="preserve">.  </w:t>
      </w:r>
    </w:p>
    <w:p w14:paraId="3BC90828" w14:textId="77777777" w:rsidR="00F91393" w:rsidRPr="00F91393" w:rsidRDefault="00F91393" w:rsidP="00F91393">
      <w:pPr>
        <w:numPr>
          <w:ilvl w:val="0"/>
          <w:numId w:val="4"/>
        </w:numPr>
        <w:tabs>
          <w:tab w:val="left" w:pos="284"/>
        </w:tabs>
        <w:spacing w:after="0" w:line="240" w:lineRule="auto"/>
        <w:contextualSpacing/>
        <w:jc w:val="both"/>
        <w:rPr>
          <w:rFonts w:ascii="Times New Roman" w:eastAsia="Times New Roman" w:hAnsi="Times New Roman" w:cs="Times New Roman"/>
          <w:kern w:val="0"/>
          <w:sz w:val="24"/>
          <w:szCs w:val="24"/>
          <w:lang w:eastAsia="ru-RU"/>
          <w14:ligatures w14:val="none"/>
        </w:rPr>
      </w:pPr>
      <w:r w:rsidRPr="00F91393">
        <w:rPr>
          <w:rFonts w:ascii="Times New Roman" w:eastAsia="Times New Roman" w:hAnsi="Times New Roman" w:cs="Times New Roman"/>
          <w:b/>
          <w:kern w:val="0"/>
          <w:sz w:val="24"/>
          <w:szCs w:val="24"/>
          <w:lang w:eastAsia="ru-RU"/>
          <w14:ligatures w14:val="none"/>
        </w:rPr>
        <w:t>Требования</w:t>
      </w:r>
      <w:r w:rsidRPr="00F91393">
        <w:rPr>
          <w:rFonts w:ascii="Times New Roman" w:eastAsia="Times New Roman" w:hAnsi="Times New Roman" w:cs="Times New Roman"/>
          <w:b/>
          <w:kern w:val="0"/>
          <w:sz w:val="24"/>
          <w:szCs w:val="24"/>
          <w:lang w:val="ru-RU" w:eastAsia="ru-RU"/>
          <w14:ligatures w14:val="none"/>
        </w:rPr>
        <w:t xml:space="preserve">, </w:t>
      </w:r>
      <w:r w:rsidRPr="00F91393">
        <w:rPr>
          <w:rFonts w:ascii="Times New Roman" w:eastAsia="Times New Roman" w:hAnsi="Times New Roman" w:cs="Times New Roman"/>
          <w:b/>
          <w:kern w:val="0"/>
          <w:sz w:val="24"/>
          <w:szCs w:val="24"/>
          <w:lang w:eastAsia="ru-RU"/>
          <w14:ligatures w14:val="none"/>
        </w:rPr>
        <w:t>Назначение</w:t>
      </w:r>
    </w:p>
    <w:p w14:paraId="78185F5C" w14:textId="77777777" w:rsidR="00F91393" w:rsidRDefault="00F91393" w:rsidP="00A5170D">
      <w:pPr>
        <w:rPr>
          <w:rFonts w:ascii="Times New Roman" w:hAnsi="Times New Roman" w:cs="Times New Roman"/>
          <w:b/>
          <w:bCs/>
          <w:sz w:val="24"/>
          <w:szCs w:val="24"/>
          <w:lang w:val="kk-KZ"/>
        </w:rPr>
      </w:pPr>
    </w:p>
    <w:p w14:paraId="2454BC26" w14:textId="359DC2D3" w:rsidR="00A5170D" w:rsidRPr="00207306" w:rsidRDefault="00A5170D" w:rsidP="00A5170D">
      <w:pPr>
        <w:rPr>
          <w:rFonts w:ascii="Times New Roman" w:hAnsi="Times New Roman" w:cs="Times New Roman"/>
          <w:b/>
          <w:bCs/>
          <w:sz w:val="24"/>
          <w:szCs w:val="24"/>
        </w:rPr>
      </w:pPr>
    </w:p>
    <w:p w14:paraId="2D82A012" w14:textId="77777777" w:rsidR="00A5170D" w:rsidRPr="00207306" w:rsidRDefault="00A5170D" w:rsidP="00F91393">
      <w:pPr>
        <w:spacing w:after="0" w:line="240" w:lineRule="auto"/>
        <w:ind w:firstLine="720"/>
        <w:rPr>
          <w:rFonts w:ascii="Times New Roman" w:hAnsi="Times New Roman" w:cs="Times New Roman"/>
          <w:sz w:val="24"/>
          <w:szCs w:val="24"/>
        </w:rPr>
      </w:pPr>
      <w:r w:rsidRPr="00207306">
        <w:rPr>
          <w:rFonts w:ascii="Times New Roman" w:hAnsi="Times New Roman" w:cs="Times New Roman"/>
          <w:sz w:val="24"/>
          <w:szCs w:val="24"/>
        </w:rPr>
        <w:t>Зевс 30У обеспечивает защиту органов дыхания, глаз и кожных покровов головы человека от продуктов горения – аэрозолей (дымов), паров и газов органических, неорганических кислых, неорганических основных веществ, опасных химических веществ, а также от монооксида углерода, образующихся при пожарах и прочих чрезвычайных ситуациях, соответствующих маркам фильтра А, В, Е, К, АХ, SX(CO), NOР3 в течении 30 мин.</w:t>
      </w:r>
    </w:p>
    <w:p w14:paraId="0743AD6E" w14:textId="77777777" w:rsidR="00A5170D" w:rsidRPr="00207306" w:rsidRDefault="00A5170D" w:rsidP="00A5170D">
      <w:pPr>
        <w:spacing w:after="0" w:line="240" w:lineRule="auto"/>
        <w:rPr>
          <w:rFonts w:ascii="Times New Roman" w:hAnsi="Times New Roman" w:cs="Times New Roman"/>
          <w:sz w:val="24"/>
          <w:szCs w:val="24"/>
        </w:rPr>
      </w:pPr>
      <w:r w:rsidRPr="00207306">
        <w:rPr>
          <w:rFonts w:ascii="Times New Roman" w:hAnsi="Times New Roman" w:cs="Times New Roman"/>
          <w:sz w:val="24"/>
          <w:szCs w:val="24"/>
        </w:rPr>
        <w:t>В комплект Зевс 30У входит:</w:t>
      </w:r>
    </w:p>
    <w:p w14:paraId="4A611519" w14:textId="77777777" w:rsidR="00A5170D" w:rsidRPr="00207306" w:rsidRDefault="00A5170D" w:rsidP="00A5170D">
      <w:pPr>
        <w:numPr>
          <w:ilvl w:val="0"/>
          <w:numId w:val="2"/>
        </w:numPr>
        <w:spacing w:after="0" w:line="240" w:lineRule="auto"/>
        <w:rPr>
          <w:rFonts w:ascii="Times New Roman" w:hAnsi="Times New Roman" w:cs="Times New Roman"/>
          <w:sz w:val="24"/>
          <w:szCs w:val="24"/>
        </w:rPr>
      </w:pPr>
      <w:r w:rsidRPr="00207306">
        <w:rPr>
          <w:rFonts w:ascii="Times New Roman" w:hAnsi="Times New Roman" w:cs="Times New Roman"/>
          <w:sz w:val="24"/>
          <w:szCs w:val="24"/>
        </w:rPr>
        <w:t xml:space="preserve">Рабочая часть Зевс 30У (капюшон с </w:t>
      </w:r>
      <w:proofErr w:type="spellStart"/>
      <w:r w:rsidRPr="00207306">
        <w:rPr>
          <w:rFonts w:ascii="Times New Roman" w:hAnsi="Times New Roman" w:cs="Times New Roman"/>
          <w:sz w:val="24"/>
          <w:szCs w:val="24"/>
        </w:rPr>
        <w:t>подмасочником</w:t>
      </w:r>
      <w:proofErr w:type="spellEnd"/>
      <w:r w:rsidRPr="00207306">
        <w:rPr>
          <w:rFonts w:ascii="Times New Roman" w:hAnsi="Times New Roman" w:cs="Times New Roman"/>
          <w:sz w:val="24"/>
          <w:szCs w:val="24"/>
        </w:rPr>
        <w:t xml:space="preserve"> и ФПК или фильтром);</w:t>
      </w:r>
    </w:p>
    <w:p w14:paraId="09734C82" w14:textId="77777777" w:rsidR="00A5170D" w:rsidRPr="00207306" w:rsidRDefault="00A5170D" w:rsidP="00A5170D">
      <w:pPr>
        <w:numPr>
          <w:ilvl w:val="0"/>
          <w:numId w:val="2"/>
        </w:numPr>
        <w:spacing w:after="0" w:line="240" w:lineRule="auto"/>
        <w:rPr>
          <w:rFonts w:ascii="Times New Roman" w:hAnsi="Times New Roman" w:cs="Times New Roman"/>
          <w:sz w:val="24"/>
          <w:szCs w:val="24"/>
        </w:rPr>
      </w:pPr>
      <w:r w:rsidRPr="00207306">
        <w:rPr>
          <w:rFonts w:ascii="Times New Roman" w:hAnsi="Times New Roman" w:cs="Times New Roman"/>
          <w:sz w:val="24"/>
          <w:szCs w:val="24"/>
        </w:rPr>
        <w:t>Пакет для герметичного упаковывания;</w:t>
      </w:r>
    </w:p>
    <w:p w14:paraId="274AC456" w14:textId="77777777" w:rsidR="00A5170D" w:rsidRPr="00207306" w:rsidRDefault="00A5170D" w:rsidP="00A5170D">
      <w:pPr>
        <w:numPr>
          <w:ilvl w:val="0"/>
          <w:numId w:val="2"/>
        </w:numPr>
        <w:spacing w:after="0" w:line="240" w:lineRule="auto"/>
        <w:rPr>
          <w:rFonts w:ascii="Times New Roman" w:hAnsi="Times New Roman" w:cs="Times New Roman"/>
          <w:sz w:val="24"/>
          <w:szCs w:val="24"/>
        </w:rPr>
      </w:pPr>
      <w:r w:rsidRPr="00207306">
        <w:rPr>
          <w:rFonts w:ascii="Times New Roman" w:hAnsi="Times New Roman" w:cs="Times New Roman"/>
          <w:sz w:val="24"/>
          <w:szCs w:val="24"/>
        </w:rPr>
        <w:t>Сумка;</w:t>
      </w:r>
    </w:p>
    <w:p w14:paraId="7A5AD80D" w14:textId="77777777" w:rsidR="00A5170D" w:rsidRPr="00F91393" w:rsidRDefault="00A5170D" w:rsidP="00A5170D">
      <w:pPr>
        <w:numPr>
          <w:ilvl w:val="0"/>
          <w:numId w:val="2"/>
        </w:numPr>
        <w:spacing w:after="0" w:line="240" w:lineRule="auto"/>
        <w:rPr>
          <w:rFonts w:ascii="Times New Roman" w:hAnsi="Times New Roman" w:cs="Times New Roman"/>
          <w:sz w:val="24"/>
          <w:szCs w:val="24"/>
        </w:rPr>
      </w:pPr>
      <w:r w:rsidRPr="00207306">
        <w:rPr>
          <w:rFonts w:ascii="Times New Roman" w:hAnsi="Times New Roman" w:cs="Times New Roman"/>
          <w:sz w:val="24"/>
          <w:szCs w:val="24"/>
        </w:rPr>
        <w:t>Руководство по эксплуатации, вложенное в боковой карман сумки.</w:t>
      </w:r>
    </w:p>
    <w:p w14:paraId="4BCC8834" w14:textId="77777777" w:rsidR="00F91393" w:rsidRPr="00207306" w:rsidRDefault="00F91393" w:rsidP="00F91393">
      <w:pPr>
        <w:spacing w:after="0" w:line="240" w:lineRule="auto"/>
        <w:ind w:left="720"/>
        <w:rPr>
          <w:rFonts w:ascii="Times New Roman" w:hAnsi="Times New Roman" w:cs="Times New Roman"/>
          <w:sz w:val="24"/>
          <w:szCs w:val="24"/>
        </w:rPr>
      </w:pPr>
    </w:p>
    <w:p w14:paraId="654B9851" w14:textId="438C47ED" w:rsidR="00207306" w:rsidRPr="00207306" w:rsidRDefault="00207306" w:rsidP="00207306">
      <w:pPr>
        <w:spacing w:after="0" w:line="240" w:lineRule="auto"/>
        <w:rPr>
          <w:rFonts w:ascii="Times New Roman" w:hAnsi="Times New Roman" w:cs="Times New Roman"/>
          <w:b/>
          <w:bCs/>
          <w:sz w:val="24"/>
          <w:szCs w:val="24"/>
        </w:rPr>
      </w:pPr>
      <w:r w:rsidRPr="00207306">
        <w:rPr>
          <w:rFonts w:ascii="Times New Roman" w:hAnsi="Times New Roman" w:cs="Times New Roman"/>
          <w:b/>
          <w:bCs/>
          <w:sz w:val="24"/>
          <w:szCs w:val="24"/>
          <w:lang w:val="kk-KZ"/>
        </w:rPr>
        <w:t>Технические характеристики</w:t>
      </w:r>
    </w:p>
    <w:tbl>
      <w:tblPr>
        <w:tblStyle w:val="ac"/>
        <w:tblW w:w="0" w:type="auto"/>
        <w:tblInd w:w="-5" w:type="dxa"/>
        <w:tblLook w:val="04A0" w:firstRow="1" w:lastRow="0" w:firstColumn="1" w:lastColumn="0" w:noHBand="0" w:noVBand="1"/>
      </w:tblPr>
      <w:tblGrid>
        <w:gridCol w:w="5046"/>
        <w:gridCol w:w="4304"/>
      </w:tblGrid>
      <w:tr w:rsidR="00207306" w14:paraId="7A8C4DEF" w14:textId="77777777" w:rsidTr="00207306">
        <w:tc>
          <w:tcPr>
            <w:tcW w:w="5046" w:type="dxa"/>
          </w:tcPr>
          <w:p w14:paraId="0F119C2A" w14:textId="11A9CF25" w:rsidR="00207306" w:rsidRPr="00207306" w:rsidRDefault="00207306" w:rsidP="00207306">
            <w:pPr>
              <w:rPr>
                <w:rFonts w:ascii="Times New Roman" w:hAnsi="Times New Roman" w:cs="Times New Roman"/>
                <w:b/>
                <w:bCs/>
              </w:rPr>
            </w:pPr>
            <w:r w:rsidRPr="00207306">
              <w:rPr>
                <w:rFonts w:ascii="Times New Roman" w:hAnsi="Times New Roman" w:cs="Times New Roman"/>
                <w:b/>
                <w:bCs/>
              </w:rPr>
              <w:t>Наименование показателя</w:t>
            </w:r>
          </w:p>
        </w:tc>
        <w:tc>
          <w:tcPr>
            <w:tcW w:w="4304" w:type="dxa"/>
          </w:tcPr>
          <w:p w14:paraId="31A0A2A4" w14:textId="6A2492AD" w:rsidR="00207306" w:rsidRPr="00207306" w:rsidRDefault="00207306" w:rsidP="00207306">
            <w:pPr>
              <w:rPr>
                <w:rFonts w:ascii="Times New Roman" w:hAnsi="Times New Roman" w:cs="Times New Roman"/>
                <w:b/>
                <w:bCs/>
              </w:rPr>
            </w:pPr>
            <w:r w:rsidRPr="00207306">
              <w:rPr>
                <w:rFonts w:ascii="Times New Roman" w:hAnsi="Times New Roman" w:cs="Times New Roman"/>
                <w:b/>
                <w:bCs/>
              </w:rPr>
              <w:t>Значение показателя</w:t>
            </w:r>
          </w:p>
        </w:tc>
      </w:tr>
      <w:tr w:rsidR="00207306" w14:paraId="52D95A47" w14:textId="77777777" w:rsidTr="00207306">
        <w:tc>
          <w:tcPr>
            <w:tcW w:w="5046" w:type="dxa"/>
          </w:tcPr>
          <w:p w14:paraId="7396BA4A" w14:textId="77ADC1F6" w:rsidR="00207306" w:rsidRDefault="00207306" w:rsidP="00207306">
            <w:pPr>
              <w:rPr>
                <w:rFonts w:ascii="Times New Roman" w:hAnsi="Times New Roman" w:cs="Times New Roman"/>
                <w:sz w:val="24"/>
                <w:szCs w:val="24"/>
              </w:rPr>
            </w:pPr>
            <w:r w:rsidRPr="00207306">
              <w:rPr>
                <w:rFonts w:ascii="Times New Roman" w:hAnsi="Times New Roman" w:cs="Times New Roman"/>
                <w:sz w:val="24"/>
                <w:szCs w:val="24"/>
              </w:rPr>
              <w:t>Габаритные размеры, мм</w:t>
            </w:r>
          </w:p>
        </w:tc>
        <w:tc>
          <w:tcPr>
            <w:tcW w:w="4304" w:type="dxa"/>
          </w:tcPr>
          <w:p w14:paraId="78759B72" w14:textId="601A0F37" w:rsidR="00207306" w:rsidRDefault="00207306" w:rsidP="00207306">
            <w:pPr>
              <w:jc w:val="center"/>
              <w:rPr>
                <w:rFonts w:ascii="Times New Roman" w:hAnsi="Times New Roman" w:cs="Times New Roman"/>
                <w:sz w:val="24"/>
                <w:szCs w:val="24"/>
              </w:rPr>
            </w:pPr>
            <w:r w:rsidRPr="00207306">
              <w:rPr>
                <w:rFonts w:ascii="Times New Roman" w:hAnsi="Times New Roman" w:cs="Times New Roman"/>
                <w:sz w:val="24"/>
                <w:szCs w:val="24"/>
              </w:rPr>
              <w:t>130х130х130</w:t>
            </w:r>
          </w:p>
        </w:tc>
      </w:tr>
      <w:tr w:rsidR="00207306" w14:paraId="4864D098" w14:textId="77777777" w:rsidTr="00207306">
        <w:tc>
          <w:tcPr>
            <w:tcW w:w="5046" w:type="dxa"/>
          </w:tcPr>
          <w:p w14:paraId="776924FD" w14:textId="7626CD66" w:rsidR="00207306" w:rsidRDefault="00207306" w:rsidP="00207306">
            <w:pPr>
              <w:rPr>
                <w:rFonts w:ascii="Times New Roman" w:hAnsi="Times New Roman" w:cs="Times New Roman"/>
                <w:sz w:val="24"/>
                <w:szCs w:val="24"/>
              </w:rPr>
            </w:pPr>
            <w:r w:rsidRPr="00207306">
              <w:rPr>
                <w:rFonts w:ascii="Times New Roman" w:hAnsi="Times New Roman" w:cs="Times New Roman"/>
                <w:sz w:val="24"/>
                <w:szCs w:val="24"/>
              </w:rPr>
              <w:t>Масса (без сумки), не более, г</w:t>
            </w:r>
          </w:p>
        </w:tc>
        <w:tc>
          <w:tcPr>
            <w:tcW w:w="4304" w:type="dxa"/>
          </w:tcPr>
          <w:p w14:paraId="17BCFDE4" w14:textId="782814BE" w:rsidR="00207306" w:rsidRDefault="00207306" w:rsidP="00207306">
            <w:pPr>
              <w:jc w:val="center"/>
              <w:rPr>
                <w:rFonts w:ascii="Times New Roman" w:hAnsi="Times New Roman" w:cs="Times New Roman"/>
                <w:sz w:val="24"/>
                <w:szCs w:val="24"/>
              </w:rPr>
            </w:pPr>
            <w:r w:rsidRPr="00207306">
              <w:rPr>
                <w:rFonts w:ascii="Times New Roman" w:hAnsi="Times New Roman" w:cs="Times New Roman"/>
                <w:sz w:val="24"/>
                <w:szCs w:val="24"/>
              </w:rPr>
              <w:t>680</w:t>
            </w:r>
          </w:p>
        </w:tc>
      </w:tr>
      <w:tr w:rsidR="00207306" w14:paraId="021AE945" w14:textId="77777777" w:rsidTr="00207306">
        <w:tc>
          <w:tcPr>
            <w:tcW w:w="5046" w:type="dxa"/>
          </w:tcPr>
          <w:p w14:paraId="5EA33CF8" w14:textId="41B7E526" w:rsidR="00207306" w:rsidRDefault="00207306" w:rsidP="00207306">
            <w:pPr>
              <w:rPr>
                <w:rFonts w:ascii="Times New Roman" w:hAnsi="Times New Roman" w:cs="Times New Roman"/>
                <w:sz w:val="24"/>
                <w:szCs w:val="24"/>
              </w:rPr>
            </w:pPr>
            <w:r w:rsidRPr="00207306">
              <w:rPr>
                <w:rFonts w:ascii="Times New Roman" w:hAnsi="Times New Roman" w:cs="Times New Roman"/>
                <w:sz w:val="24"/>
                <w:szCs w:val="24"/>
              </w:rPr>
              <w:t>Масса (с сумкой), не более, г</w:t>
            </w:r>
          </w:p>
        </w:tc>
        <w:tc>
          <w:tcPr>
            <w:tcW w:w="4304" w:type="dxa"/>
          </w:tcPr>
          <w:p w14:paraId="3766E98F" w14:textId="252BD2DF" w:rsidR="00207306" w:rsidRDefault="00207306" w:rsidP="00207306">
            <w:pPr>
              <w:jc w:val="center"/>
              <w:rPr>
                <w:rFonts w:ascii="Times New Roman" w:hAnsi="Times New Roman" w:cs="Times New Roman"/>
                <w:sz w:val="24"/>
                <w:szCs w:val="24"/>
              </w:rPr>
            </w:pPr>
            <w:r w:rsidRPr="00207306">
              <w:rPr>
                <w:rFonts w:ascii="Times New Roman" w:hAnsi="Times New Roman" w:cs="Times New Roman"/>
                <w:sz w:val="24"/>
                <w:szCs w:val="24"/>
              </w:rPr>
              <w:t>780</w:t>
            </w:r>
          </w:p>
        </w:tc>
      </w:tr>
      <w:tr w:rsidR="00207306" w14:paraId="712D0904" w14:textId="77777777" w:rsidTr="003C0E02">
        <w:tc>
          <w:tcPr>
            <w:tcW w:w="9350" w:type="dxa"/>
            <w:gridSpan w:val="2"/>
          </w:tcPr>
          <w:p w14:paraId="3B92289E" w14:textId="390CAD7F" w:rsidR="00207306" w:rsidRDefault="00207306" w:rsidP="00207306">
            <w:pPr>
              <w:rPr>
                <w:rFonts w:ascii="Times New Roman" w:hAnsi="Times New Roman" w:cs="Times New Roman"/>
                <w:sz w:val="24"/>
                <w:szCs w:val="24"/>
              </w:rPr>
            </w:pPr>
            <w:r w:rsidRPr="00207306">
              <w:rPr>
                <w:rFonts w:ascii="Times New Roman" w:hAnsi="Times New Roman" w:cs="Times New Roman"/>
                <w:sz w:val="24"/>
                <w:szCs w:val="24"/>
              </w:rPr>
              <w:t>Сопротивление пульсирующему потоку воздуха при расходе 30 дм</w:t>
            </w:r>
            <w:r w:rsidRPr="00207306">
              <w:rPr>
                <w:rFonts w:ascii="Times New Roman" w:hAnsi="Times New Roman" w:cs="Times New Roman"/>
                <w:sz w:val="24"/>
                <w:szCs w:val="24"/>
                <w:vertAlign w:val="superscript"/>
              </w:rPr>
              <w:t>3</w:t>
            </w:r>
            <w:r w:rsidRPr="00207306">
              <w:rPr>
                <w:rFonts w:ascii="Times New Roman" w:hAnsi="Times New Roman" w:cs="Times New Roman"/>
                <w:sz w:val="24"/>
                <w:szCs w:val="24"/>
              </w:rPr>
              <w:t>/мин или постоянному потоку воздуха при расходе 95 дм</w:t>
            </w:r>
            <w:r w:rsidRPr="00207306">
              <w:rPr>
                <w:rFonts w:ascii="Times New Roman" w:hAnsi="Times New Roman" w:cs="Times New Roman"/>
                <w:sz w:val="24"/>
                <w:szCs w:val="24"/>
                <w:vertAlign w:val="superscript"/>
              </w:rPr>
              <w:t>3</w:t>
            </w:r>
            <w:r w:rsidRPr="00207306">
              <w:rPr>
                <w:rFonts w:ascii="Times New Roman" w:hAnsi="Times New Roman" w:cs="Times New Roman"/>
                <w:sz w:val="24"/>
                <w:szCs w:val="24"/>
              </w:rPr>
              <w:t>/мин, Па, не более:</w:t>
            </w:r>
          </w:p>
        </w:tc>
      </w:tr>
      <w:tr w:rsidR="00207306" w14:paraId="19820ED6" w14:textId="77777777" w:rsidTr="00207306">
        <w:tc>
          <w:tcPr>
            <w:tcW w:w="5046" w:type="dxa"/>
          </w:tcPr>
          <w:p w14:paraId="67BFD390" w14:textId="79C333F4" w:rsidR="00207306" w:rsidRDefault="00207306" w:rsidP="00207306">
            <w:pPr>
              <w:rPr>
                <w:rFonts w:ascii="Times New Roman" w:hAnsi="Times New Roman" w:cs="Times New Roman"/>
                <w:sz w:val="24"/>
                <w:szCs w:val="24"/>
              </w:rPr>
            </w:pPr>
            <w:r w:rsidRPr="00207306">
              <w:rPr>
                <w:rFonts w:ascii="Times New Roman" w:hAnsi="Times New Roman" w:cs="Times New Roman"/>
                <w:sz w:val="24"/>
                <w:szCs w:val="24"/>
              </w:rPr>
              <w:t>-на вдохе</w:t>
            </w:r>
          </w:p>
        </w:tc>
        <w:tc>
          <w:tcPr>
            <w:tcW w:w="4304" w:type="dxa"/>
          </w:tcPr>
          <w:p w14:paraId="452437EB" w14:textId="420924DB" w:rsidR="00207306" w:rsidRDefault="00207306" w:rsidP="00207306">
            <w:pPr>
              <w:rPr>
                <w:rFonts w:ascii="Times New Roman" w:hAnsi="Times New Roman" w:cs="Times New Roman"/>
                <w:sz w:val="24"/>
                <w:szCs w:val="24"/>
              </w:rPr>
            </w:pPr>
            <w:r w:rsidRPr="00207306">
              <w:rPr>
                <w:rFonts w:ascii="Times New Roman" w:hAnsi="Times New Roman" w:cs="Times New Roman"/>
                <w:sz w:val="24"/>
                <w:szCs w:val="24"/>
              </w:rPr>
              <w:t>600</w:t>
            </w:r>
          </w:p>
        </w:tc>
      </w:tr>
      <w:tr w:rsidR="00207306" w14:paraId="5AA1E119" w14:textId="77777777" w:rsidTr="00207306">
        <w:tc>
          <w:tcPr>
            <w:tcW w:w="5046" w:type="dxa"/>
          </w:tcPr>
          <w:p w14:paraId="1733D95F" w14:textId="189EE538" w:rsidR="00207306" w:rsidRPr="00207306" w:rsidRDefault="00207306" w:rsidP="00207306">
            <w:pPr>
              <w:rPr>
                <w:rFonts w:ascii="Times New Roman" w:hAnsi="Times New Roman" w:cs="Times New Roman"/>
                <w:sz w:val="24"/>
                <w:szCs w:val="24"/>
                <w:lang w:val="kk-KZ"/>
              </w:rPr>
            </w:pPr>
            <w:r w:rsidRPr="00207306">
              <w:rPr>
                <w:rFonts w:ascii="Times New Roman" w:hAnsi="Times New Roman" w:cs="Times New Roman"/>
                <w:sz w:val="24"/>
                <w:szCs w:val="24"/>
              </w:rPr>
              <w:t>-на выдохе</w:t>
            </w:r>
          </w:p>
        </w:tc>
        <w:tc>
          <w:tcPr>
            <w:tcW w:w="4304" w:type="dxa"/>
          </w:tcPr>
          <w:p w14:paraId="3B26CD61" w14:textId="6E1ECFCE" w:rsidR="00207306" w:rsidRDefault="00207306" w:rsidP="00207306">
            <w:pPr>
              <w:rPr>
                <w:rFonts w:ascii="Times New Roman" w:hAnsi="Times New Roman" w:cs="Times New Roman"/>
                <w:sz w:val="24"/>
                <w:szCs w:val="24"/>
              </w:rPr>
            </w:pPr>
            <w:r w:rsidRPr="00207306">
              <w:rPr>
                <w:rFonts w:ascii="Times New Roman" w:hAnsi="Times New Roman" w:cs="Times New Roman"/>
                <w:sz w:val="24"/>
                <w:szCs w:val="24"/>
              </w:rPr>
              <w:t>300</w:t>
            </w:r>
          </w:p>
        </w:tc>
      </w:tr>
      <w:tr w:rsidR="00207306" w14:paraId="0E1F063B" w14:textId="77777777" w:rsidTr="005C33C7">
        <w:tc>
          <w:tcPr>
            <w:tcW w:w="9350" w:type="dxa"/>
            <w:gridSpan w:val="2"/>
          </w:tcPr>
          <w:p w14:paraId="5BA2C2FB" w14:textId="40CD7ECC" w:rsidR="00207306" w:rsidRDefault="00207306" w:rsidP="00207306">
            <w:pPr>
              <w:rPr>
                <w:rFonts w:ascii="Times New Roman" w:hAnsi="Times New Roman" w:cs="Times New Roman"/>
                <w:sz w:val="24"/>
                <w:szCs w:val="24"/>
              </w:rPr>
            </w:pPr>
            <w:r w:rsidRPr="00207306">
              <w:rPr>
                <w:rFonts w:ascii="Times New Roman" w:hAnsi="Times New Roman" w:cs="Times New Roman"/>
                <w:sz w:val="24"/>
                <w:szCs w:val="24"/>
              </w:rPr>
              <w:t>Сопротивление постоянному потоку воздуха при расходе 30 дм</w:t>
            </w:r>
            <w:r w:rsidRPr="00207306">
              <w:rPr>
                <w:rFonts w:ascii="Times New Roman" w:hAnsi="Times New Roman" w:cs="Times New Roman"/>
                <w:sz w:val="24"/>
                <w:szCs w:val="24"/>
                <w:vertAlign w:val="superscript"/>
              </w:rPr>
              <w:t>3</w:t>
            </w:r>
            <w:r w:rsidRPr="00207306">
              <w:rPr>
                <w:rFonts w:ascii="Times New Roman" w:hAnsi="Times New Roman" w:cs="Times New Roman"/>
                <w:sz w:val="24"/>
                <w:szCs w:val="24"/>
              </w:rPr>
              <w:t>/мин, Па, не более:</w:t>
            </w:r>
          </w:p>
        </w:tc>
      </w:tr>
      <w:tr w:rsidR="00207306" w14:paraId="2EA5F11D" w14:textId="77777777" w:rsidTr="00C806DA">
        <w:tc>
          <w:tcPr>
            <w:tcW w:w="5046" w:type="dxa"/>
            <w:vAlign w:val="center"/>
          </w:tcPr>
          <w:p w14:paraId="7130941E" w14:textId="03B71E3A" w:rsidR="00207306" w:rsidRPr="00207306" w:rsidRDefault="00207306" w:rsidP="00207306">
            <w:pPr>
              <w:rPr>
                <w:rFonts w:ascii="Times New Roman" w:hAnsi="Times New Roman" w:cs="Times New Roman"/>
                <w:sz w:val="24"/>
                <w:szCs w:val="24"/>
                <w:lang w:val="kk-KZ"/>
              </w:rPr>
            </w:pPr>
            <w:r w:rsidRPr="00207306">
              <w:rPr>
                <w:rFonts w:ascii="Times New Roman" w:hAnsi="Times New Roman" w:cs="Times New Roman"/>
                <w:sz w:val="24"/>
                <w:szCs w:val="24"/>
              </w:rPr>
              <w:t>  -на вдохе</w:t>
            </w:r>
          </w:p>
        </w:tc>
        <w:tc>
          <w:tcPr>
            <w:tcW w:w="4304" w:type="dxa"/>
            <w:vAlign w:val="center"/>
          </w:tcPr>
          <w:p w14:paraId="6FAF2EDE" w14:textId="230F37BE" w:rsidR="00207306" w:rsidRDefault="00207306" w:rsidP="00207306">
            <w:pPr>
              <w:rPr>
                <w:rFonts w:ascii="Times New Roman" w:hAnsi="Times New Roman" w:cs="Times New Roman"/>
                <w:sz w:val="24"/>
                <w:szCs w:val="24"/>
              </w:rPr>
            </w:pPr>
            <w:r w:rsidRPr="00207306">
              <w:rPr>
                <w:rFonts w:ascii="Times New Roman" w:hAnsi="Times New Roman" w:cs="Times New Roman"/>
                <w:sz w:val="24"/>
                <w:szCs w:val="24"/>
              </w:rPr>
              <w:t>186</w:t>
            </w:r>
          </w:p>
        </w:tc>
      </w:tr>
      <w:tr w:rsidR="00207306" w14:paraId="7DC83D0C" w14:textId="77777777" w:rsidTr="00C806DA">
        <w:tc>
          <w:tcPr>
            <w:tcW w:w="5046" w:type="dxa"/>
            <w:vAlign w:val="center"/>
          </w:tcPr>
          <w:p w14:paraId="07C5C652" w14:textId="19DA2EFF" w:rsidR="00207306" w:rsidRPr="00207306" w:rsidRDefault="00207306" w:rsidP="00207306">
            <w:pPr>
              <w:rPr>
                <w:rFonts w:ascii="Times New Roman" w:hAnsi="Times New Roman" w:cs="Times New Roman"/>
                <w:sz w:val="24"/>
                <w:szCs w:val="24"/>
                <w:lang w:val="kk-KZ"/>
              </w:rPr>
            </w:pPr>
            <w:r w:rsidRPr="00207306">
              <w:rPr>
                <w:rFonts w:ascii="Times New Roman" w:hAnsi="Times New Roman" w:cs="Times New Roman"/>
                <w:sz w:val="24"/>
                <w:szCs w:val="24"/>
              </w:rPr>
              <w:t>  -на выдохе</w:t>
            </w:r>
          </w:p>
        </w:tc>
        <w:tc>
          <w:tcPr>
            <w:tcW w:w="4304" w:type="dxa"/>
            <w:vAlign w:val="center"/>
          </w:tcPr>
          <w:p w14:paraId="4955DB3B" w14:textId="62499E3D" w:rsidR="00207306" w:rsidRDefault="00207306" w:rsidP="00207306">
            <w:pPr>
              <w:rPr>
                <w:rFonts w:ascii="Times New Roman" w:hAnsi="Times New Roman" w:cs="Times New Roman"/>
                <w:sz w:val="24"/>
                <w:szCs w:val="24"/>
              </w:rPr>
            </w:pPr>
            <w:r w:rsidRPr="00207306">
              <w:rPr>
                <w:rFonts w:ascii="Times New Roman" w:hAnsi="Times New Roman" w:cs="Times New Roman"/>
                <w:sz w:val="24"/>
                <w:szCs w:val="24"/>
              </w:rPr>
              <w:t>59</w:t>
            </w:r>
          </w:p>
        </w:tc>
      </w:tr>
      <w:tr w:rsidR="00207306" w14:paraId="6D4EF7AE" w14:textId="77777777" w:rsidTr="0001193F">
        <w:tc>
          <w:tcPr>
            <w:tcW w:w="5046" w:type="dxa"/>
            <w:vAlign w:val="center"/>
          </w:tcPr>
          <w:p w14:paraId="2E20D842" w14:textId="2901C4B0" w:rsidR="00207306" w:rsidRPr="00207306" w:rsidRDefault="00207306" w:rsidP="00207306">
            <w:pPr>
              <w:rPr>
                <w:rFonts w:ascii="Times New Roman" w:hAnsi="Times New Roman" w:cs="Times New Roman"/>
                <w:sz w:val="24"/>
                <w:szCs w:val="24"/>
                <w:lang w:val="kk-KZ"/>
              </w:rPr>
            </w:pPr>
            <w:r w:rsidRPr="00207306">
              <w:rPr>
                <w:rFonts w:ascii="Times New Roman" w:hAnsi="Times New Roman" w:cs="Times New Roman"/>
                <w:sz w:val="24"/>
                <w:szCs w:val="24"/>
              </w:rPr>
              <w:t>  Коэффициент проницаемости ФПК и фильтра по парам радиоактивного йода-131 и парам йодистого-131 метила, при концентрации 1×10</w:t>
            </w:r>
            <w:r w:rsidRPr="00207306">
              <w:rPr>
                <w:rFonts w:ascii="Times New Roman" w:hAnsi="Times New Roman" w:cs="Times New Roman"/>
                <w:sz w:val="24"/>
                <w:szCs w:val="24"/>
                <w:vertAlign w:val="superscript"/>
              </w:rPr>
              <w:t>-5</w:t>
            </w:r>
            <w:r w:rsidRPr="00207306">
              <w:rPr>
                <w:rFonts w:ascii="Times New Roman" w:hAnsi="Times New Roman" w:cs="Times New Roman"/>
                <w:sz w:val="24"/>
                <w:szCs w:val="24"/>
              </w:rPr>
              <w:t> Ки/л, %, не более</w:t>
            </w:r>
          </w:p>
        </w:tc>
        <w:tc>
          <w:tcPr>
            <w:tcW w:w="4304" w:type="dxa"/>
            <w:vAlign w:val="center"/>
          </w:tcPr>
          <w:p w14:paraId="3D151838" w14:textId="43E35B45" w:rsidR="00207306" w:rsidRDefault="00207306" w:rsidP="00207306">
            <w:pPr>
              <w:rPr>
                <w:rFonts w:ascii="Times New Roman" w:hAnsi="Times New Roman" w:cs="Times New Roman"/>
                <w:sz w:val="24"/>
                <w:szCs w:val="24"/>
              </w:rPr>
            </w:pPr>
            <w:r w:rsidRPr="00207306">
              <w:rPr>
                <w:rFonts w:ascii="Times New Roman" w:hAnsi="Times New Roman" w:cs="Times New Roman"/>
                <w:sz w:val="24"/>
                <w:szCs w:val="24"/>
              </w:rPr>
              <w:t>1,0</w:t>
            </w:r>
          </w:p>
        </w:tc>
      </w:tr>
      <w:tr w:rsidR="00207306" w14:paraId="45207B77" w14:textId="77777777" w:rsidTr="00215FE0">
        <w:tc>
          <w:tcPr>
            <w:tcW w:w="9350" w:type="dxa"/>
            <w:gridSpan w:val="2"/>
          </w:tcPr>
          <w:p w14:paraId="05EF3713" w14:textId="726737E5" w:rsidR="00207306" w:rsidRDefault="00207306" w:rsidP="00207306">
            <w:pPr>
              <w:rPr>
                <w:rFonts w:ascii="Times New Roman" w:hAnsi="Times New Roman" w:cs="Times New Roman"/>
                <w:sz w:val="24"/>
                <w:szCs w:val="24"/>
              </w:rPr>
            </w:pPr>
            <w:r w:rsidRPr="00207306">
              <w:rPr>
                <w:rFonts w:ascii="Times New Roman" w:hAnsi="Times New Roman" w:cs="Times New Roman"/>
                <w:sz w:val="24"/>
                <w:szCs w:val="24"/>
              </w:rPr>
              <w:t>Коэффициент подсоса по аэрозолю масляного тумана или аэрозолю хлорида натрия, %, не более:</w:t>
            </w:r>
          </w:p>
        </w:tc>
      </w:tr>
      <w:tr w:rsidR="00207306" w14:paraId="1568936D" w14:textId="77777777" w:rsidTr="001A4943">
        <w:tc>
          <w:tcPr>
            <w:tcW w:w="5046" w:type="dxa"/>
            <w:vAlign w:val="center"/>
          </w:tcPr>
          <w:p w14:paraId="2C9B7134" w14:textId="439C6B4A" w:rsidR="00207306" w:rsidRPr="00207306" w:rsidRDefault="00207306" w:rsidP="00207306">
            <w:pPr>
              <w:rPr>
                <w:rFonts w:ascii="Times New Roman" w:hAnsi="Times New Roman" w:cs="Times New Roman"/>
                <w:sz w:val="24"/>
                <w:szCs w:val="24"/>
                <w:lang w:val="kk-KZ"/>
              </w:rPr>
            </w:pPr>
            <w:r w:rsidRPr="00207306">
              <w:rPr>
                <w:rFonts w:ascii="Times New Roman" w:hAnsi="Times New Roman" w:cs="Times New Roman"/>
                <w:sz w:val="24"/>
                <w:szCs w:val="24"/>
              </w:rPr>
              <w:t xml:space="preserve">  а) в </w:t>
            </w:r>
            <w:proofErr w:type="spellStart"/>
            <w:r w:rsidRPr="00207306">
              <w:rPr>
                <w:rFonts w:ascii="Times New Roman" w:hAnsi="Times New Roman" w:cs="Times New Roman"/>
                <w:sz w:val="24"/>
                <w:szCs w:val="24"/>
              </w:rPr>
              <w:t>подмасочное</w:t>
            </w:r>
            <w:proofErr w:type="spellEnd"/>
            <w:r w:rsidRPr="00207306">
              <w:rPr>
                <w:rFonts w:ascii="Times New Roman" w:hAnsi="Times New Roman" w:cs="Times New Roman"/>
                <w:sz w:val="24"/>
                <w:szCs w:val="24"/>
              </w:rPr>
              <w:t xml:space="preserve"> пространство</w:t>
            </w:r>
          </w:p>
        </w:tc>
        <w:tc>
          <w:tcPr>
            <w:tcW w:w="4304" w:type="dxa"/>
            <w:vAlign w:val="center"/>
          </w:tcPr>
          <w:p w14:paraId="6252969B" w14:textId="62CCBD23" w:rsidR="00207306" w:rsidRDefault="00207306" w:rsidP="00207306">
            <w:pPr>
              <w:rPr>
                <w:rFonts w:ascii="Times New Roman" w:hAnsi="Times New Roman" w:cs="Times New Roman"/>
                <w:sz w:val="24"/>
                <w:szCs w:val="24"/>
              </w:rPr>
            </w:pPr>
            <w:r w:rsidRPr="00207306">
              <w:rPr>
                <w:rFonts w:ascii="Times New Roman" w:hAnsi="Times New Roman" w:cs="Times New Roman"/>
                <w:sz w:val="24"/>
                <w:szCs w:val="24"/>
              </w:rPr>
              <w:t>1,0</w:t>
            </w:r>
          </w:p>
        </w:tc>
      </w:tr>
      <w:tr w:rsidR="00207306" w14:paraId="3795D1B4" w14:textId="77777777" w:rsidTr="001A4943">
        <w:tc>
          <w:tcPr>
            <w:tcW w:w="5046" w:type="dxa"/>
            <w:vAlign w:val="center"/>
          </w:tcPr>
          <w:p w14:paraId="0BE2CE3F" w14:textId="6380DDF3" w:rsidR="00207306" w:rsidRPr="00207306" w:rsidRDefault="00207306" w:rsidP="00207306">
            <w:pPr>
              <w:rPr>
                <w:rFonts w:ascii="Times New Roman" w:hAnsi="Times New Roman" w:cs="Times New Roman"/>
                <w:sz w:val="24"/>
                <w:szCs w:val="24"/>
                <w:lang w:val="kk-KZ"/>
              </w:rPr>
            </w:pPr>
            <w:r w:rsidRPr="00207306">
              <w:rPr>
                <w:rFonts w:ascii="Times New Roman" w:hAnsi="Times New Roman" w:cs="Times New Roman"/>
                <w:sz w:val="24"/>
                <w:szCs w:val="24"/>
              </w:rPr>
              <w:t>  б) в зону смотрового окна капюшона</w:t>
            </w:r>
          </w:p>
        </w:tc>
        <w:tc>
          <w:tcPr>
            <w:tcW w:w="4304" w:type="dxa"/>
            <w:vAlign w:val="center"/>
          </w:tcPr>
          <w:p w14:paraId="170F0DEC" w14:textId="61CFA53E" w:rsidR="00207306" w:rsidRDefault="00207306" w:rsidP="00207306">
            <w:pPr>
              <w:rPr>
                <w:rFonts w:ascii="Times New Roman" w:hAnsi="Times New Roman" w:cs="Times New Roman"/>
                <w:sz w:val="24"/>
                <w:szCs w:val="24"/>
              </w:rPr>
            </w:pPr>
            <w:r w:rsidRPr="00207306">
              <w:rPr>
                <w:rFonts w:ascii="Times New Roman" w:hAnsi="Times New Roman" w:cs="Times New Roman"/>
                <w:sz w:val="24"/>
                <w:szCs w:val="24"/>
              </w:rPr>
              <w:t>1,0</w:t>
            </w:r>
          </w:p>
        </w:tc>
      </w:tr>
      <w:tr w:rsidR="00207306" w14:paraId="10F7AA6A" w14:textId="77777777" w:rsidTr="001A4943">
        <w:tc>
          <w:tcPr>
            <w:tcW w:w="5046" w:type="dxa"/>
            <w:vAlign w:val="center"/>
          </w:tcPr>
          <w:p w14:paraId="29F003D9" w14:textId="76031FED" w:rsidR="00207306" w:rsidRPr="00207306" w:rsidRDefault="00207306" w:rsidP="00207306">
            <w:pPr>
              <w:rPr>
                <w:rFonts w:ascii="Times New Roman" w:hAnsi="Times New Roman" w:cs="Times New Roman"/>
                <w:sz w:val="24"/>
                <w:szCs w:val="24"/>
                <w:lang w:val="kk-KZ"/>
              </w:rPr>
            </w:pPr>
            <w:r w:rsidRPr="00207306">
              <w:rPr>
                <w:rFonts w:ascii="Times New Roman" w:hAnsi="Times New Roman" w:cs="Times New Roman"/>
                <w:sz w:val="24"/>
                <w:szCs w:val="24"/>
              </w:rPr>
              <w:t>  Объемная доля диоксида углерода (СО</w:t>
            </w:r>
            <w:r w:rsidRPr="00207306">
              <w:rPr>
                <w:rFonts w:ascii="Times New Roman" w:hAnsi="Times New Roman" w:cs="Times New Roman"/>
                <w:sz w:val="24"/>
                <w:szCs w:val="24"/>
                <w:vertAlign w:val="subscript"/>
              </w:rPr>
              <w:t>2</w:t>
            </w:r>
            <w:r w:rsidRPr="00207306">
              <w:rPr>
                <w:rFonts w:ascii="Times New Roman" w:hAnsi="Times New Roman" w:cs="Times New Roman"/>
                <w:sz w:val="24"/>
                <w:szCs w:val="24"/>
              </w:rPr>
              <w:t xml:space="preserve">) во вдыхаемом воздухе в </w:t>
            </w:r>
            <w:proofErr w:type="spellStart"/>
            <w:r w:rsidRPr="00207306">
              <w:rPr>
                <w:rFonts w:ascii="Times New Roman" w:hAnsi="Times New Roman" w:cs="Times New Roman"/>
                <w:sz w:val="24"/>
                <w:szCs w:val="24"/>
              </w:rPr>
              <w:t>подмасочном</w:t>
            </w:r>
            <w:proofErr w:type="spellEnd"/>
            <w:r w:rsidRPr="00207306">
              <w:rPr>
                <w:rFonts w:ascii="Times New Roman" w:hAnsi="Times New Roman" w:cs="Times New Roman"/>
                <w:sz w:val="24"/>
                <w:szCs w:val="24"/>
              </w:rPr>
              <w:t xml:space="preserve"> пространстве, %, не более:</w:t>
            </w:r>
          </w:p>
        </w:tc>
        <w:tc>
          <w:tcPr>
            <w:tcW w:w="4304" w:type="dxa"/>
            <w:vAlign w:val="center"/>
          </w:tcPr>
          <w:p w14:paraId="70ECB038" w14:textId="77777777" w:rsidR="00207306" w:rsidRPr="00207306" w:rsidRDefault="00207306" w:rsidP="00207306">
            <w:pPr>
              <w:rPr>
                <w:rFonts w:ascii="Times New Roman" w:hAnsi="Times New Roman" w:cs="Times New Roman"/>
                <w:sz w:val="24"/>
                <w:szCs w:val="24"/>
              </w:rPr>
            </w:pPr>
            <w:r w:rsidRPr="00207306">
              <w:rPr>
                <w:rFonts w:ascii="Times New Roman" w:hAnsi="Times New Roman" w:cs="Times New Roman"/>
                <w:sz w:val="24"/>
                <w:szCs w:val="24"/>
              </w:rPr>
              <w:t> </w:t>
            </w:r>
          </w:p>
          <w:p w14:paraId="77D06676" w14:textId="43314E8D" w:rsidR="00207306" w:rsidRDefault="00207306" w:rsidP="00207306">
            <w:pPr>
              <w:rPr>
                <w:rFonts w:ascii="Times New Roman" w:hAnsi="Times New Roman" w:cs="Times New Roman"/>
                <w:sz w:val="24"/>
                <w:szCs w:val="24"/>
              </w:rPr>
            </w:pPr>
            <w:r w:rsidRPr="00207306">
              <w:rPr>
                <w:rFonts w:ascii="Times New Roman" w:hAnsi="Times New Roman" w:cs="Times New Roman"/>
                <w:sz w:val="24"/>
                <w:szCs w:val="24"/>
              </w:rPr>
              <w:t>2,0</w:t>
            </w:r>
          </w:p>
        </w:tc>
      </w:tr>
      <w:tr w:rsidR="00207306" w14:paraId="4F55A92F" w14:textId="77777777" w:rsidTr="001A4943">
        <w:tc>
          <w:tcPr>
            <w:tcW w:w="5046" w:type="dxa"/>
            <w:vAlign w:val="center"/>
          </w:tcPr>
          <w:p w14:paraId="2516DD47" w14:textId="559F5AF4" w:rsidR="00207306" w:rsidRPr="00207306" w:rsidRDefault="00207306" w:rsidP="00207306">
            <w:pPr>
              <w:rPr>
                <w:rFonts w:ascii="Times New Roman" w:hAnsi="Times New Roman" w:cs="Times New Roman"/>
                <w:sz w:val="24"/>
                <w:szCs w:val="24"/>
                <w:lang w:val="kk-KZ"/>
              </w:rPr>
            </w:pPr>
            <w:r w:rsidRPr="00207306">
              <w:rPr>
                <w:rFonts w:ascii="Times New Roman" w:hAnsi="Times New Roman" w:cs="Times New Roman"/>
                <w:sz w:val="24"/>
                <w:szCs w:val="24"/>
              </w:rPr>
              <w:t>  Общее поле зрения, %, не менее:</w:t>
            </w:r>
          </w:p>
        </w:tc>
        <w:tc>
          <w:tcPr>
            <w:tcW w:w="4304" w:type="dxa"/>
            <w:vAlign w:val="center"/>
          </w:tcPr>
          <w:p w14:paraId="5D711369" w14:textId="77777777" w:rsidR="00207306" w:rsidRPr="00207306" w:rsidRDefault="00207306" w:rsidP="00207306">
            <w:pPr>
              <w:rPr>
                <w:rFonts w:ascii="Times New Roman" w:hAnsi="Times New Roman" w:cs="Times New Roman"/>
                <w:sz w:val="24"/>
                <w:szCs w:val="24"/>
              </w:rPr>
            </w:pPr>
            <w:r w:rsidRPr="00207306">
              <w:rPr>
                <w:rFonts w:ascii="Times New Roman" w:hAnsi="Times New Roman" w:cs="Times New Roman"/>
                <w:sz w:val="24"/>
                <w:szCs w:val="24"/>
              </w:rPr>
              <w:t>80</w:t>
            </w:r>
          </w:p>
          <w:p w14:paraId="7933B28C" w14:textId="56029C01" w:rsidR="00207306" w:rsidRDefault="00207306" w:rsidP="00207306">
            <w:pPr>
              <w:rPr>
                <w:rFonts w:ascii="Times New Roman" w:hAnsi="Times New Roman" w:cs="Times New Roman"/>
                <w:sz w:val="24"/>
                <w:szCs w:val="24"/>
              </w:rPr>
            </w:pPr>
            <w:r w:rsidRPr="00207306">
              <w:rPr>
                <w:rFonts w:ascii="Times New Roman" w:hAnsi="Times New Roman" w:cs="Times New Roman"/>
                <w:sz w:val="24"/>
                <w:szCs w:val="24"/>
              </w:rPr>
              <w:t>с возможностью прочтения знаков</w:t>
            </w:r>
          </w:p>
        </w:tc>
      </w:tr>
      <w:tr w:rsidR="00207306" w14:paraId="73856303" w14:textId="77777777" w:rsidTr="001A4943">
        <w:tc>
          <w:tcPr>
            <w:tcW w:w="5046" w:type="dxa"/>
            <w:vAlign w:val="center"/>
          </w:tcPr>
          <w:p w14:paraId="31AF6965" w14:textId="3D27ABAE" w:rsidR="00207306" w:rsidRPr="00207306" w:rsidRDefault="00207306" w:rsidP="00207306">
            <w:pPr>
              <w:rPr>
                <w:rFonts w:ascii="Times New Roman" w:hAnsi="Times New Roman" w:cs="Times New Roman"/>
                <w:sz w:val="24"/>
                <w:szCs w:val="24"/>
                <w:lang w:val="kk-KZ"/>
              </w:rPr>
            </w:pPr>
            <w:r w:rsidRPr="00207306">
              <w:rPr>
                <w:rFonts w:ascii="Times New Roman" w:hAnsi="Times New Roman" w:cs="Times New Roman"/>
                <w:sz w:val="24"/>
                <w:szCs w:val="24"/>
              </w:rPr>
              <w:t>  Время надевания и приведения самоспасателя в действие, с, не более</w:t>
            </w:r>
          </w:p>
        </w:tc>
        <w:tc>
          <w:tcPr>
            <w:tcW w:w="4304" w:type="dxa"/>
            <w:vAlign w:val="center"/>
          </w:tcPr>
          <w:p w14:paraId="316B1159" w14:textId="35F1F978" w:rsidR="00207306" w:rsidRDefault="00207306" w:rsidP="00207306">
            <w:pPr>
              <w:rPr>
                <w:rFonts w:ascii="Times New Roman" w:hAnsi="Times New Roman" w:cs="Times New Roman"/>
                <w:sz w:val="24"/>
                <w:szCs w:val="24"/>
              </w:rPr>
            </w:pPr>
            <w:r w:rsidRPr="00207306">
              <w:rPr>
                <w:rFonts w:ascii="Times New Roman" w:hAnsi="Times New Roman" w:cs="Times New Roman"/>
                <w:sz w:val="24"/>
                <w:szCs w:val="24"/>
              </w:rPr>
              <w:t>60</w:t>
            </w:r>
          </w:p>
        </w:tc>
      </w:tr>
    </w:tbl>
    <w:p w14:paraId="2EFC251F" w14:textId="77777777" w:rsidR="00207306" w:rsidRPr="00207306" w:rsidRDefault="00207306" w:rsidP="00207306">
      <w:pPr>
        <w:spacing w:after="0" w:line="240" w:lineRule="auto"/>
        <w:ind w:left="720"/>
        <w:rPr>
          <w:rFonts w:ascii="Times New Roman" w:hAnsi="Times New Roman" w:cs="Times New Roman"/>
          <w:sz w:val="24"/>
          <w:szCs w:val="24"/>
        </w:rPr>
      </w:pPr>
    </w:p>
    <w:p w14:paraId="394669E2" w14:textId="77777777" w:rsidR="00A5170D" w:rsidRPr="00207306" w:rsidRDefault="00A5170D" w:rsidP="00A5170D">
      <w:pPr>
        <w:spacing w:after="0" w:line="240" w:lineRule="auto"/>
        <w:rPr>
          <w:rFonts w:ascii="Times New Roman" w:hAnsi="Times New Roman" w:cs="Times New Roman"/>
          <w:b/>
          <w:bCs/>
          <w:sz w:val="24"/>
          <w:szCs w:val="24"/>
        </w:rPr>
      </w:pPr>
      <w:r w:rsidRPr="00207306">
        <w:rPr>
          <w:rFonts w:ascii="Times New Roman" w:hAnsi="Times New Roman" w:cs="Times New Roman"/>
          <w:b/>
          <w:bCs/>
          <w:sz w:val="24"/>
          <w:szCs w:val="24"/>
        </w:rPr>
        <w:t>Соответствие нормативно-техническим документам</w:t>
      </w:r>
    </w:p>
    <w:p w14:paraId="5D58C2F0" w14:textId="77777777" w:rsidR="00A5170D" w:rsidRPr="00207306" w:rsidRDefault="00A5170D" w:rsidP="00A5170D">
      <w:pPr>
        <w:spacing w:after="0" w:line="240" w:lineRule="auto"/>
        <w:rPr>
          <w:rFonts w:ascii="Times New Roman" w:hAnsi="Times New Roman" w:cs="Times New Roman"/>
          <w:sz w:val="24"/>
          <w:szCs w:val="24"/>
        </w:rPr>
      </w:pPr>
      <w:r w:rsidRPr="00207306">
        <w:rPr>
          <w:rFonts w:ascii="Times New Roman" w:hAnsi="Times New Roman" w:cs="Times New Roman"/>
          <w:sz w:val="24"/>
          <w:szCs w:val="24"/>
        </w:rPr>
        <w:t>Зевс 30У соответствует требованиям:</w:t>
      </w:r>
    </w:p>
    <w:p w14:paraId="313B681A" w14:textId="77777777" w:rsidR="00A5170D" w:rsidRPr="00207306" w:rsidRDefault="00A5170D" w:rsidP="00A5170D">
      <w:pPr>
        <w:spacing w:after="0" w:line="240" w:lineRule="auto"/>
        <w:rPr>
          <w:rFonts w:ascii="Times New Roman" w:hAnsi="Times New Roman" w:cs="Times New Roman"/>
          <w:sz w:val="24"/>
          <w:szCs w:val="24"/>
        </w:rPr>
      </w:pPr>
      <w:r w:rsidRPr="00207306">
        <w:rPr>
          <w:rFonts w:ascii="Times New Roman" w:hAnsi="Times New Roman" w:cs="Times New Roman"/>
          <w:sz w:val="24"/>
          <w:szCs w:val="24"/>
        </w:rPr>
        <w:t> </w:t>
      </w:r>
    </w:p>
    <w:p w14:paraId="4F156B09" w14:textId="77777777" w:rsidR="00A5170D" w:rsidRPr="00207306" w:rsidRDefault="00A5170D" w:rsidP="00A5170D">
      <w:pPr>
        <w:numPr>
          <w:ilvl w:val="0"/>
          <w:numId w:val="3"/>
        </w:numPr>
        <w:spacing w:after="0" w:line="240" w:lineRule="auto"/>
        <w:rPr>
          <w:rFonts w:ascii="Times New Roman" w:hAnsi="Times New Roman" w:cs="Times New Roman"/>
          <w:sz w:val="24"/>
          <w:szCs w:val="24"/>
        </w:rPr>
      </w:pPr>
      <w:r w:rsidRPr="00207306">
        <w:rPr>
          <w:rFonts w:ascii="Times New Roman" w:hAnsi="Times New Roman" w:cs="Times New Roman"/>
          <w:sz w:val="24"/>
          <w:szCs w:val="24"/>
        </w:rPr>
        <w:t>Технического регламента Таможенного союза ТР ТС 019/2011 «О безопасности средств индивидуальной защиты»;</w:t>
      </w:r>
    </w:p>
    <w:p w14:paraId="03B81DF4" w14:textId="1F643650" w:rsidR="00A5170D" w:rsidRPr="00207306" w:rsidRDefault="00A5170D" w:rsidP="00A5170D">
      <w:pPr>
        <w:numPr>
          <w:ilvl w:val="0"/>
          <w:numId w:val="3"/>
        </w:numPr>
        <w:spacing w:after="0" w:line="240" w:lineRule="auto"/>
        <w:rPr>
          <w:rFonts w:ascii="Times New Roman" w:hAnsi="Times New Roman" w:cs="Times New Roman"/>
          <w:sz w:val="24"/>
          <w:szCs w:val="24"/>
        </w:rPr>
      </w:pPr>
      <w:r w:rsidRPr="00207306">
        <w:rPr>
          <w:rFonts w:ascii="Times New Roman" w:hAnsi="Times New Roman" w:cs="Times New Roman"/>
          <w:sz w:val="24"/>
          <w:szCs w:val="24"/>
        </w:rPr>
        <w:t xml:space="preserve">ГОСТ Р </w:t>
      </w:r>
      <w:r w:rsidR="004A280D" w:rsidRPr="00207306">
        <w:rPr>
          <w:rFonts w:ascii="Times New Roman" w:hAnsi="Times New Roman" w:cs="Times New Roman"/>
          <w:sz w:val="24"/>
          <w:szCs w:val="24"/>
        </w:rPr>
        <w:t>53261–</w:t>
      </w:r>
      <w:r w:rsidR="0071321D" w:rsidRPr="00207306">
        <w:rPr>
          <w:rFonts w:ascii="Times New Roman" w:hAnsi="Times New Roman" w:cs="Times New Roman"/>
          <w:sz w:val="24"/>
          <w:szCs w:val="24"/>
        </w:rPr>
        <w:t>2009 Техника</w:t>
      </w:r>
      <w:r w:rsidRPr="00207306">
        <w:rPr>
          <w:rFonts w:ascii="Times New Roman" w:hAnsi="Times New Roman" w:cs="Times New Roman"/>
          <w:sz w:val="24"/>
          <w:szCs w:val="24"/>
        </w:rPr>
        <w:t xml:space="preserve"> пожарная. Самоспасатели фильтрующие для защиты людей от токсичных продуктов горения при эвакуации из задымленных помещений во время пожара. Общие технические требования. Методы испытаний.</w:t>
      </w:r>
    </w:p>
    <w:p w14:paraId="4961B969" w14:textId="77777777" w:rsidR="00A5170D" w:rsidRPr="00207306" w:rsidRDefault="00A5170D" w:rsidP="00A5170D">
      <w:pPr>
        <w:spacing w:after="0" w:line="240" w:lineRule="auto"/>
        <w:rPr>
          <w:rFonts w:ascii="Times New Roman" w:hAnsi="Times New Roman" w:cs="Times New Roman"/>
          <w:b/>
          <w:bCs/>
          <w:sz w:val="24"/>
          <w:szCs w:val="24"/>
        </w:rPr>
      </w:pPr>
      <w:r w:rsidRPr="00207306">
        <w:rPr>
          <w:rFonts w:ascii="Times New Roman" w:hAnsi="Times New Roman" w:cs="Times New Roman"/>
          <w:b/>
          <w:bCs/>
          <w:sz w:val="24"/>
          <w:szCs w:val="24"/>
        </w:rPr>
        <w:t>Гарантии изготовителя</w:t>
      </w:r>
    </w:p>
    <w:p w14:paraId="4512CB95" w14:textId="77777777" w:rsidR="00A5170D" w:rsidRPr="00207306" w:rsidRDefault="00A5170D" w:rsidP="00A5170D">
      <w:pPr>
        <w:spacing w:after="0" w:line="240" w:lineRule="auto"/>
        <w:rPr>
          <w:rFonts w:ascii="Times New Roman" w:hAnsi="Times New Roman" w:cs="Times New Roman"/>
          <w:sz w:val="24"/>
          <w:szCs w:val="24"/>
        </w:rPr>
      </w:pPr>
      <w:r w:rsidRPr="00207306">
        <w:rPr>
          <w:rFonts w:ascii="Times New Roman" w:hAnsi="Times New Roman" w:cs="Times New Roman"/>
          <w:sz w:val="24"/>
          <w:szCs w:val="24"/>
        </w:rPr>
        <w:t> </w:t>
      </w:r>
    </w:p>
    <w:p w14:paraId="7D18F62E" w14:textId="29DCFEDC" w:rsidR="00A5170D" w:rsidRPr="00207306" w:rsidRDefault="00A5170D" w:rsidP="00A5170D">
      <w:pPr>
        <w:spacing w:after="0" w:line="240" w:lineRule="auto"/>
        <w:rPr>
          <w:rFonts w:ascii="Times New Roman" w:hAnsi="Times New Roman" w:cs="Times New Roman"/>
          <w:sz w:val="24"/>
          <w:szCs w:val="24"/>
        </w:rPr>
      </w:pPr>
      <w:r w:rsidRPr="00207306">
        <w:rPr>
          <w:rFonts w:ascii="Times New Roman" w:hAnsi="Times New Roman" w:cs="Times New Roman"/>
          <w:sz w:val="24"/>
          <w:szCs w:val="24"/>
        </w:rPr>
        <w:lastRenderedPageBreak/>
        <w:t>Гарантийный срок хранения в упаковке организации-изготовителя и нахождения в состоянии ожидания – 6 лет с даты изготовления.</w:t>
      </w:r>
    </w:p>
    <w:p w14:paraId="4E197F74" w14:textId="77777777" w:rsidR="005A3AC5" w:rsidRPr="00207306" w:rsidRDefault="005A3AC5" w:rsidP="00A5170D">
      <w:pPr>
        <w:spacing w:after="0" w:line="240" w:lineRule="auto"/>
        <w:rPr>
          <w:rFonts w:ascii="Times New Roman" w:hAnsi="Times New Roman" w:cs="Times New Roman"/>
          <w:sz w:val="24"/>
          <w:szCs w:val="24"/>
        </w:rPr>
      </w:pPr>
    </w:p>
    <w:p w14:paraId="464E96CD" w14:textId="77777777" w:rsidR="008F1E32" w:rsidRDefault="00A5170D" w:rsidP="0071321D">
      <w:pPr>
        <w:spacing w:after="0" w:line="240" w:lineRule="auto"/>
        <w:rPr>
          <w:rFonts w:ascii="Times New Roman" w:hAnsi="Times New Roman" w:cs="Times New Roman"/>
          <w:sz w:val="24"/>
          <w:szCs w:val="24"/>
          <w:lang w:val="kk-KZ"/>
        </w:rPr>
      </w:pPr>
      <w:r w:rsidRPr="00207306">
        <w:rPr>
          <w:rFonts w:ascii="Times New Roman" w:hAnsi="Times New Roman" w:cs="Times New Roman"/>
          <w:sz w:val="24"/>
          <w:szCs w:val="24"/>
        </w:rPr>
        <w:t>Размер лицевой части — Универсальный</w:t>
      </w:r>
      <w:r w:rsidRPr="00207306">
        <w:rPr>
          <w:rFonts w:ascii="Times New Roman" w:hAnsi="Times New Roman" w:cs="Times New Roman"/>
          <w:sz w:val="24"/>
          <w:szCs w:val="24"/>
        </w:rPr>
        <w:br/>
        <w:t>Max. время защитного действия — 30 мин</w:t>
      </w:r>
      <w:r w:rsidRPr="00207306">
        <w:rPr>
          <w:rFonts w:ascii="Times New Roman" w:hAnsi="Times New Roman" w:cs="Times New Roman"/>
          <w:sz w:val="24"/>
          <w:szCs w:val="24"/>
        </w:rPr>
        <w:br/>
        <w:t>Гарантийный срок хранения — 6 лет</w:t>
      </w:r>
      <w:r w:rsidRPr="00207306">
        <w:rPr>
          <w:rFonts w:ascii="Times New Roman" w:hAnsi="Times New Roman" w:cs="Times New Roman"/>
          <w:sz w:val="24"/>
          <w:szCs w:val="24"/>
        </w:rPr>
        <w:br/>
      </w:r>
    </w:p>
    <w:p w14:paraId="7C6FA594" w14:textId="77777777" w:rsidR="00F91393" w:rsidRDefault="00F91393" w:rsidP="0071321D">
      <w:pPr>
        <w:spacing w:after="0" w:line="240" w:lineRule="auto"/>
        <w:rPr>
          <w:rFonts w:ascii="Times New Roman" w:hAnsi="Times New Roman" w:cs="Times New Roman"/>
          <w:sz w:val="24"/>
          <w:szCs w:val="24"/>
          <w:lang w:val="kk-KZ"/>
        </w:rPr>
      </w:pPr>
    </w:p>
    <w:p w14:paraId="6AAB129B" w14:textId="77777777" w:rsidR="00F91393" w:rsidRDefault="00F91393" w:rsidP="0071321D">
      <w:pPr>
        <w:spacing w:after="0" w:line="240" w:lineRule="auto"/>
        <w:rPr>
          <w:rFonts w:ascii="Times New Roman" w:hAnsi="Times New Roman" w:cs="Times New Roman"/>
          <w:sz w:val="24"/>
          <w:szCs w:val="24"/>
          <w:lang w:val="kk-KZ"/>
        </w:rPr>
      </w:pPr>
    </w:p>
    <w:p w14:paraId="4EDA714B" w14:textId="77777777" w:rsidR="00F91393" w:rsidRDefault="00F91393" w:rsidP="0071321D">
      <w:pPr>
        <w:spacing w:after="0" w:line="240" w:lineRule="auto"/>
        <w:rPr>
          <w:rFonts w:ascii="Times New Roman" w:hAnsi="Times New Roman" w:cs="Times New Roman"/>
          <w:sz w:val="24"/>
          <w:szCs w:val="24"/>
          <w:lang w:val="kk-KZ"/>
        </w:rPr>
      </w:pPr>
    </w:p>
    <w:p w14:paraId="03979843" w14:textId="77777777" w:rsidR="00F91393" w:rsidRDefault="00F91393" w:rsidP="0071321D">
      <w:pPr>
        <w:spacing w:after="0" w:line="240" w:lineRule="auto"/>
        <w:rPr>
          <w:rFonts w:ascii="Times New Roman" w:hAnsi="Times New Roman" w:cs="Times New Roman"/>
          <w:sz w:val="24"/>
          <w:szCs w:val="24"/>
          <w:lang w:val="kk-KZ"/>
        </w:rPr>
      </w:pPr>
    </w:p>
    <w:p w14:paraId="7A6A25AF" w14:textId="77777777" w:rsidR="00F91393" w:rsidRDefault="00F91393" w:rsidP="0071321D">
      <w:pPr>
        <w:spacing w:after="0" w:line="240" w:lineRule="auto"/>
        <w:rPr>
          <w:rFonts w:ascii="Times New Roman" w:hAnsi="Times New Roman" w:cs="Times New Roman"/>
          <w:sz w:val="24"/>
          <w:szCs w:val="24"/>
          <w:lang w:val="kk-KZ"/>
        </w:rPr>
      </w:pPr>
    </w:p>
    <w:p w14:paraId="62573124" w14:textId="77777777" w:rsidR="00F91393" w:rsidRDefault="00F91393" w:rsidP="0071321D">
      <w:pPr>
        <w:spacing w:after="0" w:line="240" w:lineRule="auto"/>
        <w:rPr>
          <w:rFonts w:ascii="Times New Roman" w:hAnsi="Times New Roman" w:cs="Times New Roman"/>
          <w:sz w:val="24"/>
          <w:szCs w:val="24"/>
          <w:lang w:val="kk-KZ"/>
        </w:rPr>
      </w:pPr>
    </w:p>
    <w:p w14:paraId="4EA37A22" w14:textId="77777777" w:rsidR="00F91393" w:rsidRDefault="00F91393" w:rsidP="0071321D">
      <w:pPr>
        <w:spacing w:after="0" w:line="240" w:lineRule="auto"/>
        <w:rPr>
          <w:rFonts w:ascii="Times New Roman" w:hAnsi="Times New Roman" w:cs="Times New Roman"/>
          <w:sz w:val="24"/>
          <w:szCs w:val="24"/>
          <w:lang w:val="kk-KZ"/>
        </w:rPr>
      </w:pPr>
    </w:p>
    <w:p w14:paraId="0F1A472D" w14:textId="77777777" w:rsidR="00F91393" w:rsidRDefault="00F91393" w:rsidP="0071321D">
      <w:pPr>
        <w:spacing w:after="0" w:line="240" w:lineRule="auto"/>
        <w:rPr>
          <w:rFonts w:ascii="Times New Roman" w:hAnsi="Times New Roman" w:cs="Times New Roman"/>
          <w:sz w:val="24"/>
          <w:szCs w:val="24"/>
          <w:lang w:val="kk-KZ"/>
        </w:rPr>
      </w:pPr>
    </w:p>
    <w:p w14:paraId="0F543939" w14:textId="77777777" w:rsidR="00F91393" w:rsidRDefault="00F91393" w:rsidP="0071321D">
      <w:pPr>
        <w:spacing w:after="0" w:line="240" w:lineRule="auto"/>
        <w:rPr>
          <w:rFonts w:ascii="Times New Roman" w:hAnsi="Times New Roman" w:cs="Times New Roman"/>
          <w:sz w:val="24"/>
          <w:szCs w:val="24"/>
          <w:lang w:val="kk-KZ"/>
        </w:rPr>
      </w:pPr>
    </w:p>
    <w:p w14:paraId="59968854" w14:textId="77777777" w:rsidR="00F91393" w:rsidRDefault="00F91393" w:rsidP="0071321D">
      <w:pPr>
        <w:spacing w:after="0" w:line="240" w:lineRule="auto"/>
        <w:rPr>
          <w:rFonts w:ascii="Times New Roman" w:hAnsi="Times New Roman" w:cs="Times New Roman"/>
          <w:sz w:val="24"/>
          <w:szCs w:val="24"/>
          <w:lang w:val="kk-KZ"/>
        </w:rPr>
      </w:pPr>
    </w:p>
    <w:p w14:paraId="2CCD1E82" w14:textId="77777777" w:rsidR="00F91393" w:rsidRDefault="00F91393" w:rsidP="0071321D">
      <w:pPr>
        <w:spacing w:after="0" w:line="240" w:lineRule="auto"/>
        <w:rPr>
          <w:rFonts w:ascii="Times New Roman" w:hAnsi="Times New Roman" w:cs="Times New Roman"/>
          <w:sz w:val="24"/>
          <w:szCs w:val="24"/>
          <w:lang w:val="kk-KZ"/>
        </w:rPr>
      </w:pPr>
    </w:p>
    <w:p w14:paraId="3BDC03AF" w14:textId="77777777" w:rsidR="00F91393" w:rsidRDefault="00F91393" w:rsidP="0071321D">
      <w:pPr>
        <w:spacing w:after="0" w:line="240" w:lineRule="auto"/>
        <w:rPr>
          <w:rFonts w:ascii="Times New Roman" w:hAnsi="Times New Roman" w:cs="Times New Roman"/>
          <w:sz w:val="24"/>
          <w:szCs w:val="24"/>
          <w:lang w:val="kk-KZ"/>
        </w:rPr>
      </w:pPr>
    </w:p>
    <w:p w14:paraId="6D69D4F5" w14:textId="77777777" w:rsidR="00F91393" w:rsidRDefault="00F91393" w:rsidP="0071321D">
      <w:pPr>
        <w:spacing w:after="0" w:line="240" w:lineRule="auto"/>
        <w:rPr>
          <w:rFonts w:ascii="Times New Roman" w:hAnsi="Times New Roman" w:cs="Times New Roman"/>
          <w:sz w:val="24"/>
          <w:szCs w:val="24"/>
          <w:lang w:val="kk-KZ"/>
        </w:rPr>
      </w:pPr>
    </w:p>
    <w:p w14:paraId="105A666B" w14:textId="77777777" w:rsidR="00F91393" w:rsidRDefault="00F91393" w:rsidP="0071321D">
      <w:pPr>
        <w:spacing w:after="0" w:line="240" w:lineRule="auto"/>
        <w:rPr>
          <w:rFonts w:ascii="Times New Roman" w:hAnsi="Times New Roman" w:cs="Times New Roman"/>
          <w:sz w:val="24"/>
          <w:szCs w:val="24"/>
          <w:lang w:val="kk-KZ"/>
        </w:rPr>
      </w:pPr>
    </w:p>
    <w:p w14:paraId="6821D9D6" w14:textId="77777777" w:rsidR="00F91393" w:rsidRDefault="00F91393" w:rsidP="0071321D">
      <w:pPr>
        <w:spacing w:after="0" w:line="240" w:lineRule="auto"/>
        <w:rPr>
          <w:rFonts w:ascii="Times New Roman" w:hAnsi="Times New Roman" w:cs="Times New Roman"/>
          <w:sz w:val="24"/>
          <w:szCs w:val="24"/>
          <w:lang w:val="kk-KZ"/>
        </w:rPr>
      </w:pPr>
    </w:p>
    <w:p w14:paraId="4F5AC08E" w14:textId="77777777" w:rsidR="00F91393" w:rsidRDefault="00F91393" w:rsidP="0071321D">
      <w:pPr>
        <w:spacing w:after="0" w:line="240" w:lineRule="auto"/>
        <w:rPr>
          <w:rFonts w:ascii="Times New Roman" w:hAnsi="Times New Roman" w:cs="Times New Roman"/>
          <w:sz w:val="24"/>
          <w:szCs w:val="24"/>
          <w:lang w:val="kk-KZ"/>
        </w:rPr>
      </w:pPr>
    </w:p>
    <w:p w14:paraId="15BA60A7" w14:textId="77777777" w:rsidR="00F91393" w:rsidRDefault="00F91393" w:rsidP="0071321D">
      <w:pPr>
        <w:spacing w:after="0" w:line="240" w:lineRule="auto"/>
        <w:rPr>
          <w:rFonts w:ascii="Times New Roman" w:hAnsi="Times New Roman" w:cs="Times New Roman"/>
          <w:sz w:val="24"/>
          <w:szCs w:val="24"/>
          <w:lang w:val="kk-KZ"/>
        </w:rPr>
      </w:pPr>
    </w:p>
    <w:p w14:paraId="597B9068" w14:textId="77777777" w:rsidR="00F91393" w:rsidRDefault="00F91393" w:rsidP="0071321D">
      <w:pPr>
        <w:spacing w:after="0" w:line="240" w:lineRule="auto"/>
        <w:rPr>
          <w:rFonts w:ascii="Times New Roman" w:hAnsi="Times New Roman" w:cs="Times New Roman"/>
          <w:sz w:val="24"/>
          <w:szCs w:val="24"/>
          <w:lang w:val="kk-KZ"/>
        </w:rPr>
      </w:pPr>
    </w:p>
    <w:p w14:paraId="18A3044C" w14:textId="77777777" w:rsidR="00F91393" w:rsidRDefault="00F91393" w:rsidP="0071321D">
      <w:pPr>
        <w:spacing w:after="0" w:line="240" w:lineRule="auto"/>
        <w:rPr>
          <w:rFonts w:ascii="Times New Roman" w:hAnsi="Times New Roman" w:cs="Times New Roman"/>
          <w:sz w:val="24"/>
          <w:szCs w:val="24"/>
          <w:lang w:val="kk-KZ"/>
        </w:rPr>
      </w:pPr>
    </w:p>
    <w:p w14:paraId="375CF7F0" w14:textId="77777777" w:rsidR="00F91393" w:rsidRDefault="00F91393" w:rsidP="0071321D">
      <w:pPr>
        <w:spacing w:after="0" w:line="240" w:lineRule="auto"/>
        <w:rPr>
          <w:rFonts w:ascii="Times New Roman" w:hAnsi="Times New Roman" w:cs="Times New Roman"/>
          <w:sz w:val="24"/>
          <w:szCs w:val="24"/>
          <w:lang w:val="kk-KZ"/>
        </w:rPr>
      </w:pPr>
    </w:p>
    <w:p w14:paraId="1B2C1C9E" w14:textId="77777777" w:rsidR="00F91393" w:rsidRDefault="00F91393" w:rsidP="0071321D">
      <w:pPr>
        <w:spacing w:after="0" w:line="240" w:lineRule="auto"/>
        <w:rPr>
          <w:rFonts w:ascii="Times New Roman" w:hAnsi="Times New Roman" w:cs="Times New Roman"/>
          <w:sz w:val="24"/>
          <w:szCs w:val="24"/>
          <w:lang w:val="kk-KZ"/>
        </w:rPr>
      </w:pPr>
    </w:p>
    <w:p w14:paraId="2B2F19CD" w14:textId="77777777" w:rsidR="00F91393" w:rsidRDefault="00F91393" w:rsidP="0071321D">
      <w:pPr>
        <w:spacing w:after="0" w:line="240" w:lineRule="auto"/>
        <w:rPr>
          <w:rFonts w:ascii="Times New Roman" w:hAnsi="Times New Roman" w:cs="Times New Roman"/>
          <w:sz w:val="24"/>
          <w:szCs w:val="24"/>
          <w:lang w:val="kk-KZ"/>
        </w:rPr>
      </w:pPr>
    </w:p>
    <w:p w14:paraId="4653365F" w14:textId="77777777" w:rsidR="00F91393" w:rsidRDefault="00F91393" w:rsidP="0071321D">
      <w:pPr>
        <w:spacing w:after="0" w:line="240" w:lineRule="auto"/>
        <w:rPr>
          <w:rFonts w:ascii="Times New Roman" w:hAnsi="Times New Roman" w:cs="Times New Roman"/>
          <w:sz w:val="24"/>
          <w:szCs w:val="24"/>
          <w:lang w:val="kk-KZ"/>
        </w:rPr>
      </w:pPr>
    </w:p>
    <w:p w14:paraId="6A88256F" w14:textId="77777777" w:rsidR="00F91393" w:rsidRDefault="00F91393" w:rsidP="0071321D">
      <w:pPr>
        <w:spacing w:after="0" w:line="240" w:lineRule="auto"/>
        <w:rPr>
          <w:rFonts w:ascii="Times New Roman" w:hAnsi="Times New Roman" w:cs="Times New Roman"/>
          <w:sz w:val="24"/>
          <w:szCs w:val="24"/>
          <w:lang w:val="kk-KZ"/>
        </w:rPr>
      </w:pPr>
    </w:p>
    <w:p w14:paraId="19D1711A" w14:textId="77777777" w:rsidR="00F91393" w:rsidRDefault="00F91393" w:rsidP="0071321D">
      <w:pPr>
        <w:spacing w:after="0" w:line="240" w:lineRule="auto"/>
        <w:rPr>
          <w:rFonts w:ascii="Times New Roman" w:hAnsi="Times New Roman" w:cs="Times New Roman"/>
          <w:sz w:val="24"/>
          <w:szCs w:val="24"/>
          <w:lang w:val="kk-KZ"/>
        </w:rPr>
      </w:pPr>
    </w:p>
    <w:p w14:paraId="1D0D703E" w14:textId="77777777" w:rsidR="00F91393" w:rsidRDefault="00F91393" w:rsidP="0071321D">
      <w:pPr>
        <w:spacing w:after="0" w:line="240" w:lineRule="auto"/>
        <w:rPr>
          <w:rFonts w:ascii="Times New Roman" w:hAnsi="Times New Roman" w:cs="Times New Roman"/>
          <w:sz w:val="24"/>
          <w:szCs w:val="24"/>
          <w:lang w:val="kk-KZ"/>
        </w:rPr>
      </w:pPr>
    </w:p>
    <w:p w14:paraId="0434028F" w14:textId="77777777" w:rsidR="00F91393" w:rsidRDefault="00F91393" w:rsidP="0071321D">
      <w:pPr>
        <w:spacing w:after="0" w:line="240" w:lineRule="auto"/>
        <w:rPr>
          <w:rFonts w:ascii="Times New Roman" w:hAnsi="Times New Roman" w:cs="Times New Roman"/>
          <w:sz w:val="24"/>
          <w:szCs w:val="24"/>
          <w:lang w:val="kk-KZ"/>
        </w:rPr>
      </w:pPr>
    </w:p>
    <w:p w14:paraId="38A18BCB" w14:textId="77777777" w:rsidR="00F91393" w:rsidRDefault="00F91393" w:rsidP="0071321D">
      <w:pPr>
        <w:spacing w:after="0" w:line="240" w:lineRule="auto"/>
        <w:rPr>
          <w:rFonts w:ascii="Times New Roman" w:hAnsi="Times New Roman" w:cs="Times New Roman"/>
          <w:sz w:val="24"/>
          <w:szCs w:val="24"/>
          <w:lang w:val="kk-KZ"/>
        </w:rPr>
      </w:pPr>
    </w:p>
    <w:p w14:paraId="57350D27" w14:textId="77777777" w:rsidR="00F91393" w:rsidRDefault="00F91393" w:rsidP="0071321D">
      <w:pPr>
        <w:spacing w:after="0" w:line="240" w:lineRule="auto"/>
        <w:rPr>
          <w:rFonts w:ascii="Times New Roman" w:hAnsi="Times New Roman" w:cs="Times New Roman"/>
          <w:sz w:val="24"/>
          <w:szCs w:val="24"/>
          <w:lang w:val="kk-KZ"/>
        </w:rPr>
      </w:pPr>
    </w:p>
    <w:p w14:paraId="0EA65057" w14:textId="77777777" w:rsidR="00F91393" w:rsidRDefault="00F91393" w:rsidP="0071321D">
      <w:pPr>
        <w:spacing w:after="0" w:line="240" w:lineRule="auto"/>
        <w:rPr>
          <w:rFonts w:ascii="Times New Roman" w:hAnsi="Times New Roman" w:cs="Times New Roman"/>
          <w:sz w:val="24"/>
          <w:szCs w:val="24"/>
          <w:lang w:val="kk-KZ"/>
        </w:rPr>
      </w:pPr>
    </w:p>
    <w:p w14:paraId="3FE8871E" w14:textId="77777777" w:rsidR="00F91393" w:rsidRDefault="00F91393" w:rsidP="0071321D">
      <w:pPr>
        <w:spacing w:after="0" w:line="240" w:lineRule="auto"/>
        <w:rPr>
          <w:rFonts w:ascii="Times New Roman" w:hAnsi="Times New Roman" w:cs="Times New Roman"/>
          <w:sz w:val="24"/>
          <w:szCs w:val="24"/>
          <w:lang w:val="kk-KZ"/>
        </w:rPr>
      </w:pPr>
    </w:p>
    <w:p w14:paraId="17D6E369" w14:textId="77777777" w:rsidR="00F91393" w:rsidRDefault="00F91393" w:rsidP="0071321D">
      <w:pPr>
        <w:spacing w:after="0" w:line="240" w:lineRule="auto"/>
        <w:rPr>
          <w:rFonts w:ascii="Times New Roman" w:hAnsi="Times New Roman" w:cs="Times New Roman"/>
          <w:sz w:val="24"/>
          <w:szCs w:val="24"/>
          <w:lang w:val="kk-KZ"/>
        </w:rPr>
      </w:pPr>
    </w:p>
    <w:p w14:paraId="67EBCBCD" w14:textId="77777777" w:rsidR="00F91393" w:rsidRDefault="00F91393" w:rsidP="0071321D">
      <w:pPr>
        <w:spacing w:after="0" w:line="240" w:lineRule="auto"/>
        <w:rPr>
          <w:rFonts w:ascii="Times New Roman" w:hAnsi="Times New Roman" w:cs="Times New Roman"/>
          <w:sz w:val="24"/>
          <w:szCs w:val="24"/>
          <w:lang w:val="kk-KZ"/>
        </w:rPr>
      </w:pPr>
    </w:p>
    <w:p w14:paraId="175770AC" w14:textId="77777777" w:rsidR="00F91393" w:rsidRDefault="00F91393" w:rsidP="0071321D">
      <w:pPr>
        <w:spacing w:after="0" w:line="240" w:lineRule="auto"/>
        <w:rPr>
          <w:rFonts w:ascii="Times New Roman" w:hAnsi="Times New Roman" w:cs="Times New Roman"/>
          <w:sz w:val="24"/>
          <w:szCs w:val="24"/>
          <w:lang w:val="kk-KZ"/>
        </w:rPr>
      </w:pPr>
    </w:p>
    <w:p w14:paraId="20B7A5B0" w14:textId="77777777" w:rsidR="00F91393" w:rsidRDefault="00F91393" w:rsidP="0071321D">
      <w:pPr>
        <w:spacing w:after="0" w:line="240" w:lineRule="auto"/>
        <w:rPr>
          <w:rFonts w:ascii="Times New Roman" w:hAnsi="Times New Roman" w:cs="Times New Roman"/>
          <w:sz w:val="24"/>
          <w:szCs w:val="24"/>
          <w:lang w:val="kk-KZ"/>
        </w:rPr>
      </w:pPr>
    </w:p>
    <w:p w14:paraId="258103EA" w14:textId="77777777" w:rsidR="00F91393" w:rsidRDefault="00F91393" w:rsidP="0071321D">
      <w:pPr>
        <w:spacing w:after="0" w:line="240" w:lineRule="auto"/>
        <w:rPr>
          <w:rFonts w:ascii="Times New Roman" w:hAnsi="Times New Roman" w:cs="Times New Roman"/>
          <w:sz w:val="24"/>
          <w:szCs w:val="24"/>
          <w:lang w:val="kk-KZ"/>
        </w:rPr>
      </w:pPr>
    </w:p>
    <w:p w14:paraId="03A0785E" w14:textId="77777777" w:rsidR="00F91393" w:rsidRDefault="00F91393" w:rsidP="0071321D">
      <w:pPr>
        <w:spacing w:after="0" w:line="240" w:lineRule="auto"/>
        <w:rPr>
          <w:rFonts w:ascii="Times New Roman" w:hAnsi="Times New Roman" w:cs="Times New Roman"/>
          <w:sz w:val="24"/>
          <w:szCs w:val="24"/>
          <w:lang w:val="kk-KZ"/>
        </w:rPr>
      </w:pPr>
    </w:p>
    <w:p w14:paraId="4504830D" w14:textId="77777777" w:rsidR="00F91393" w:rsidRDefault="00F91393" w:rsidP="0071321D">
      <w:pPr>
        <w:spacing w:after="0" w:line="240" w:lineRule="auto"/>
        <w:rPr>
          <w:rFonts w:ascii="Times New Roman" w:hAnsi="Times New Roman" w:cs="Times New Roman"/>
          <w:sz w:val="24"/>
          <w:szCs w:val="24"/>
          <w:lang w:val="kk-KZ"/>
        </w:rPr>
      </w:pPr>
    </w:p>
    <w:p w14:paraId="62DE8A90" w14:textId="77777777" w:rsidR="00F91393" w:rsidRDefault="00F91393" w:rsidP="0071321D">
      <w:pPr>
        <w:spacing w:after="0" w:line="240" w:lineRule="auto"/>
        <w:rPr>
          <w:rFonts w:ascii="Times New Roman" w:hAnsi="Times New Roman" w:cs="Times New Roman"/>
          <w:sz w:val="24"/>
          <w:szCs w:val="24"/>
          <w:lang w:val="kk-KZ"/>
        </w:rPr>
      </w:pPr>
    </w:p>
    <w:p w14:paraId="770EC81E" w14:textId="77777777" w:rsidR="00F91393" w:rsidRDefault="00F91393" w:rsidP="0071321D">
      <w:pPr>
        <w:spacing w:after="0" w:line="240" w:lineRule="auto"/>
        <w:rPr>
          <w:rFonts w:ascii="Times New Roman" w:hAnsi="Times New Roman" w:cs="Times New Roman"/>
          <w:sz w:val="24"/>
          <w:szCs w:val="24"/>
          <w:lang w:val="kk-KZ"/>
        </w:rPr>
      </w:pPr>
    </w:p>
    <w:p w14:paraId="2718704B" w14:textId="77777777" w:rsidR="00F91393" w:rsidRDefault="00F91393" w:rsidP="0071321D">
      <w:pPr>
        <w:spacing w:after="0" w:line="240" w:lineRule="auto"/>
        <w:rPr>
          <w:rFonts w:ascii="Times New Roman" w:hAnsi="Times New Roman" w:cs="Times New Roman"/>
          <w:sz w:val="24"/>
          <w:szCs w:val="24"/>
          <w:lang w:val="kk-KZ"/>
        </w:rPr>
      </w:pPr>
    </w:p>
    <w:p w14:paraId="4FC4AF13" w14:textId="77777777" w:rsidR="00F91393" w:rsidRDefault="00F91393" w:rsidP="0071321D">
      <w:pPr>
        <w:spacing w:after="0" w:line="240" w:lineRule="auto"/>
        <w:rPr>
          <w:rFonts w:ascii="Times New Roman" w:hAnsi="Times New Roman" w:cs="Times New Roman"/>
          <w:sz w:val="24"/>
          <w:szCs w:val="24"/>
          <w:lang w:val="kk-KZ"/>
        </w:rPr>
      </w:pPr>
    </w:p>
    <w:p w14:paraId="2B4E22AE" w14:textId="77777777" w:rsidR="00F91393" w:rsidRDefault="00F91393" w:rsidP="0071321D">
      <w:pPr>
        <w:spacing w:after="0" w:line="240" w:lineRule="auto"/>
        <w:rPr>
          <w:rFonts w:ascii="Times New Roman" w:hAnsi="Times New Roman" w:cs="Times New Roman"/>
          <w:sz w:val="24"/>
          <w:szCs w:val="24"/>
          <w:lang w:val="kk-KZ"/>
        </w:rPr>
      </w:pPr>
    </w:p>
    <w:p w14:paraId="4B9D1D5C" w14:textId="77777777" w:rsidR="00F91393" w:rsidRDefault="00F91393" w:rsidP="0071321D">
      <w:pPr>
        <w:spacing w:after="0" w:line="240" w:lineRule="auto"/>
        <w:rPr>
          <w:rFonts w:ascii="Times New Roman" w:hAnsi="Times New Roman" w:cs="Times New Roman"/>
          <w:sz w:val="24"/>
          <w:szCs w:val="24"/>
          <w:lang w:val="kk-KZ"/>
        </w:rPr>
      </w:pPr>
    </w:p>
    <w:p w14:paraId="6B24B0B2" w14:textId="77777777" w:rsidR="00F91393" w:rsidRDefault="00F91393" w:rsidP="0071321D">
      <w:pPr>
        <w:spacing w:after="0" w:line="240" w:lineRule="auto"/>
        <w:rPr>
          <w:rFonts w:ascii="Times New Roman" w:hAnsi="Times New Roman" w:cs="Times New Roman"/>
          <w:sz w:val="24"/>
          <w:szCs w:val="24"/>
          <w:lang w:val="kk-KZ"/>
        </w:rPr>
      </w:pPr>
    </w:p>
    <w:p w14:paraId="398AED3A" w14:textId="77777777" w:rsidR="00F91393" w:rsidRDefault="00F91393" w:rsidP="008F1E32">
      <w:pPr>
        <w:widowControl w:val="0"/>
        <w:spacing w:after="0" w:line="240" w:lineRule="auto"/>
        <w:jc w:val="right"/>
        <w:rPr>
          <w:rFonts w:ascii="Times New Roman" w:eastAsia="Times New Roman" w:hAnsi="Times New Roman" w:cs="Times New Roman"/>
          <w:kern w:val="0"/>
          <w:sz w:val="24"/>
          <w:szCs w:val="24"/>
          <w:lang w:val="kk-KZ"/>
          <w14:ligatures w14:val="none"/>
        </w:rPr>
      </w:pPr>
      <w:r w:rsidRPr="008F1E32">
        <w:rPr>
          <w:rFonts w:ascii="Times New Roman" w:eastAsia="Times New Roman" w:hAnsi="Times New Roman" w:cs="Times New Roman"/>
          <w:kern w:val="0"/>
          <w:sz w:val="24"/>
          <w:szCs w:val="24"/>
          <w:lang w:val="kk-KZ"/>
          <w14:ligatures w14:val="none"/>
        </w:rPr>
        <w:lastRenderedPageBreak/>
        <w:t>"___" ___________ 202</w:t>
      </w:r>
      <w:r>
        <w:rPr>
          <w:rFonts w:ascii="Times New Roman" w:eastAsia="Times New Roman" w:hAnsi="Times New Roman" w:cs="Times New Roman"/>
          <w:kern w:val="0"/>
          <w:sz w:val="24"/>
          <w:szCs w:val="24"/>
          <w:lang w:val="kk-KZ"/>
          <w14:ligatures w14:val="none"/>
        </w:rPr>
        <w:t xml:space="preserve">5 жылғы </w:t>
      </w:r>
      <w:r w:rsidR="008F1E32" w:rsidRPr="008F1E32">
        <w:rPr>
          <w:rFonts w:ascii="Times New Roman" w:eastAsia="Times New Roman" w:hAnsi="Times New Roman" w:cs="Times New Roman"/>
          <w:kern w:val="0"/>
          <w:sz w:val="24"/>
          <w:szCs w:val="24"/>
          <w:lang w:val="kk-KZ"/>
          <w14:ligatures w14:val="none"/>
        </w:rPr>
        <w:t xml:space="preserve">№ _____ Шартқа </w:t>
      </w:r>
    </w:p>
    <w:p w14:paraId="282DC972" w14:textId="06C7C987" w:rsidR="008F1E32" w:rsidRPr="008F1E32" w:rsidRDefault="008F1E32" w:rsidP="008F1E32">
      <w:pPr>
        <w:widowControl w:val="0"/>
        <w:spacing w:after="0" w:line="240" w:lineRule="auto"/>
        <w:jc w:val="right"/>
        <w:rPr>
          <w:rFonts w:ascii="Times New Roman" w:eastAsia="Times New Roman" w:hAnsi="Times New Roman" w:cs="Times New Roman"/>
          <w:kern w:val="0"/>
          <w:sz w:val="24"/>
          <w:szCs w:val="24"/>
          <w:lang w:val="kk-KZ"/>
          <w14:ligatures w14:val="none"/>
        </w:rPr>
      </w:pPr>
      <w:r w:rsidRPr="008F1E32">
        <w:rPr>
          <w:rFonts w:ascii="Times New Roman" w:eastAsia="Times New Roman" w:hAnsi="Times New Roman" w:cs="Times New Roman"/>
          <w:kern w:val="0"/>
          <w:sz w:val="24"/>
          <w:szCs w:val="24"/>
          <w:lang w:val="kk-KZ"/>
          <w14:ligatures w14:val="none"/>
        </w:rPr>
        <w:t>№2 қосымша</w:t>
      </w:r>
    </w:p>
    <w:p w14:paraId="7F95DDEC" w14:textId="77777777" w:rsidR="008F1E32" w:rsidRPr="008F1E32" w:rsidRDefault="008F1E32" w:rsidP="008F1E32">
      <w:pPr>
        <w:widowControl w:val="0"/>
        <w:spacing w:after="0" w:line="240" w:lineRule="auto"/>
        <w:jc w:val="center"/>
        <w:rPr>
          <w:rFonts w:ascii="Times New Roman" w:eastAsia="Times New Roman" w:hAnsi="Times New Roman" w:cs="Times New Roman"/>
          <w:kern w:val="0"/>
          <w:sz w:val="24"/>
          <w:szCs w:val="24"/>
          <w:lang w:val="kk-KZ"/>
          <w14:ligatures w14:val="none"/>
        </w:rPr>
      </w:pPr>
    </w:p>
    <w:p w14:paraId="336F99D3" w14:textId="77777777" w:rsidR="008F1E32" w:rsidRPr="008F1E32" w:rsidRDefault="008F1E32" w:rsidP="008F1E32">
      <w:pPr>
        <w:widowControl w:val="0"/>
        <w:shd w:val="clear" w:color="auto" w:fill="FFFFFF"/>
        <w:spacing w:after="0" w:line="240" w:lineRule="auto"/>
        <w:jc w:val="center"/>
        <w:rPr>
          <w:rFonts w:ascii="Times New Roman" w:eastAsia="Times New Roman" w:hAnsi="Times New Roman" w:cs="Times New Roman"/>
          <w:b/>
          <w:bCs/>
          <w:color w:val="000000"/>
          <w:kern w:val="0"/>
          <w:sz w:val="24"/>
          <w:szCs w:val="24"/>
          <w:lang w:val="kk-KZ" w:bidi="ru-RU"/>
          <w14:ligatures w14:val="none"/>
        </w:rPr>
      </w:pPr>
      <w:r w:rsidRPr="008F1E32">
        <w:rPr>
          <w:rFonts w:ascii="Times New Roman" w:eastAsia="Times New Roman" w:hAnsi="Times New Roman" w:cs="Times New Roman"/>
          <w:b/>
          <w:bCs/>
          <w:color w:val="000000"/>
          <w:kern w:val="0"/>
          <w:sz w:val="24"/>
          <w:szCs w:val="24"/>
          <w:lang w:val="kk-KZ" w:bidi="ru-RU"/>
          <w14:ligatures w14:val="none"/>
        </w:rPr>
        <w:t>ТЕХНИКАЛЫҚ СИПАТТАМА</w:t>
      </w:r>
    </w:p>
    <w:p w14:paraId="5B6D0D7D" w14:textId="0D8D7401" w:rsidR="008F1E32" w:rsidRPr="008F1E32" w:rsidRDefault="008F1E32" w:rsidP="008F1E32">
      <w:pPr>
        <w:widowControl w:val="0"/>
        <w:spacing w:after="0" w:line="240" w:lineRule="auto"/>
        <w:jc w:val="center"/>
        <w:rPr>
          <w:rFonts w:ascii="Times New Roman" w:eastAsia="Times New Roman" w:hAnsi="Times New Roman" w:cs="Times New Roman"/>
          <w:b/>
          <w:bCs/>
          <w:color w:val="000000"/>
          <w:kern w:val="0"/>
          <w:sz w:val="24"/>
          <w:szCs w:val="24"/>
          <w:lang w:val="kk-KZ" w:bidi="ru-RU"/>
          <w14:ligatures w14:val="none"/>
        </w:rPr>
      </w:pPr>
      <w:r w:rsidRPr="008F1E32">
        <w:rPr>
          <w:rFonts w:ascii="Times New Roman" w:eastAsia="Times New Roman" w:hAnsi="Times New Roman" w:cs="Times New Roman"/>
          <w:b/>
          <w:bCs/>
          <w:color w:val="000000"/>
          <w:kern w:val="0"/>
          <w:sz w:val="24"/>
          <w:szCs w:val="24"/>
          <w:lang w:val="kk-KZ" w:bidi="ru-RU"/>
          <w14:ligatures w14:val="none"/>
        </w:rPr>
        <w:t>(</w:t>
      </w:r>
      <w:r w:rsidRPr="008F1E32">
        <w:rPr>
          <w:rFonts w:ascii="Times New Roman" w:eastAsia="Times New Roman" w:hAnsi="Times New Roman" w:cs="Times New Roman"/>
          <w:b/>
          <w:bCs/>
          <w:color w:val="000000"/>
          <w:kern w:val="0"/>
          <w14:ligatures w14:val="none"/>
        </w:rPr>
        <w:t>ЗЕВС 30 У (ГДЗК-У) газ-</w:t>
      </w:r>
      <w:proofErr w:type="spellStart"/>
      <w:r w:rsidRPr="008F1E32">
        <w:rPr>
          <w:rFonts w:ascii="Times New Roman" w:eastAsia="Times New Roman" w:hAnsi="Times New Roman" w:cs="Times New Roman"/>
          <w:b/>
          <w:bCs/>
          <w:color w:val="000000"/>
          <w:kern w:val="0"/>
          <w14:ligatures w14:val="none"/>
        </w:rPr>
        <w:t>түтіннен</w:t>
      </w:r>
      <w:proofErr w:type="spellEnd"/>
      <w:r w:rsidRPr="008F1E32">
        <w:rPr>
          <w:rFonts w:ascii="Times New Roman" w:eastAsia="Times New Roman" w:hAnsi="Times New Roman" w:cs="Times New Roman"/>
          <w:b/>
          <w:bCs/>
          <w:color w:val="000000"/>
          <w:kern w:val="0"/>
          <w14:ligatures w14:val="none"/>
        </w:rPr>
        <w:t xml:space="preserve"> қорғау </w:t>
      </w:r>
      <w:proofErr w:type="spellStart"/>
      <w:r w:rsidRPr="008F1E32">
        <w:rPr>
          <w:rFonts w:ascii="Times New Roman" w:eastAsia="Times New Roman" w:hAnsi="Times New Roman" w:cs="Times New Roman"/>
          <w:b/>
          <w:bCs/>
          <w:color w:val="000000"/>
          <w:kern w:val="0"/>
          <w14:ligatures w14:val="none"/>
        </w:rPr>
        <w:t>жиынтығы</w:t>
      </w:r>
      <w:proofErr w:type="spellEnd"/>
      <w:r w:rsidRPr="008F1E32">
        <w:rPr>
          <w:rFonts w:ascii="Times New Roman" w:eastAsia="Times New Roman" w:hAnsi="Times New Roman" w:cs="Times New Roman"/>
          <w:b/>
          <w:bCs/>
          <w:color w:val="000000"/>
          <w:kern w:val="0"/>
          <w:sz w:val="24"/>
          <w:szCs w:val="24"/>
          <w:lang w:val="kk-KZ" w:bidi="ru-RU"/>
          <w14:ligatures w14:val="none"/>
        </w:rPr>
        <w:t>)</w:t>
      </w:r>
    </w:p>
    <w:p w14:paraId="01AB6C73" w14:textId="77777777" w:rsidR="008F1E32" w:rsidRPr="008F1E32" w:rsidRDefault="008F1E32" w:rsidP="008F1E32">
      <w:pPr>
        <w:tabs>
          <w:tab w:val="left" w:pos="284"/>
        </w:tabs>
        <w:spacing w:after="0" w:line="240" w:lineRule="auto"/>
        <w:contextualSpacing/>
        <w:jc w:val="both"/>
        <w:rPr>
          <w:rFonts w:ascii="Times New Roman" w:eastAsia="Times New Roman" w:hAnsi="Times New Roman" w:cs="Times New Roman"/>
          <w:b/>
          <w:kern w:val="0"/>
          <w:sz w:val="24"/>
          <w:szCs w:val="24"/>
          <w:lang w:val="kk-KZ" w:eastAsia="ru-RU"/>
          <w14:ligatures w14:val="none"/>
        </w:rPr>
      </w:pPr>
    </w:p>
    <w:p w14:paraId="286C2ACE" w14:textId="77777777" w:rsidR="008F1E32" w:rsidRPr="008F1E32" w:rsidRDefault="008F1E32" w:rsidP="008F1E32">
      <w:pPr>
        <w:tabs>
          <w:tab w:val="left" w:pos="284"/>
        </w:tabs>
        <w:spacing w:after="0" w:line="240" w:lineRule="auto"/>
        <w:contextualSpacing/>
        <w:jc w:val="both"/>
        <w:rPr>
          <w:rFonts w:ascii="Times New Roman" w:eastAsia="Times New Roman" w:hAnsi="Times New Roman" w:cs="Times New Roman"/>
          <w:b/>
          <w:kern w:val="0"/>
          <w:sz w:val="24"/>
          <w:szCs w:val="24"/>
          <w:lang w:val="kk-KZ" w:eastAsia="ru-RU"/>
          <w14:ligatures w14:val="none"/>
        </w:rPr>
      </w:pPr>
      <w:r w:rsidRPr="008F1E32">
        <w:rPr>
          <w:rFonts w:ascii="Times New Roman" w:eastAsia="Times New Roman" w:hAnsi="Times New Roman" w:cs="Times New Roman"/>
          <w:kern w:val="0"/>
          <w:sz w:val="24"/>
          <w:szCs w:val="24"/>
          <w:lang w:val="kk-KZ" w:eastAsia="ru-RU"/>
          <w14:ligatures w14:val="none"/>
        </w:rPr>
        <w:t xml:space="preserve"> </w:t>
      </w:r>
      <w:r w:rsidRPr="008F1E32">
        <w:rPr>
          <w:rFonts w:ascii="Times New Roman" w:eastAsia="Times New Roman" w:hAnsi="Times New Roman" w:cs="Times New Roman"/>
          <w:b/>
          <w:kern w:val="0"/>
          <w:sz w:val="24"/>
          <w:szCs w:val="24"/>
          <w:lang w:val="kk-KZ" w:eastAsia="ru-RU"/>
          <w14:ligatures w14:val="none"/>
        </w:rPr>
        <w:t>1.</w:t>
      </w:r>
      <w:r w:rsidRPr="008F1E32">
        <w:rPr>
          <w:rFonts w:ascii="Times New Roman" w:eastAsia="Times New Roman" w:hAnsi="Times New Roman" w:cs="Times New Roman"/>
          <w:b/>
          <w:kern w:val="0"/>
          <w:sz w:val="24"/>
          <w:szCs w:val="24"/>
          <w:lang w:val="kk-KZ" w:eastAsia="ru-RU"/>
          <w14:ligatures w14:val="none"/>
        </w:rPr>
        <w:tab/>
        <w:t>Жалпы ережелер</w:t>
      </w:r>
    </w:p>
    <w:p w14:paraId="58B2EF10" w14:textId="77777777" w:rsidR="008F1E32" w:rsidRPr="008F1E32" w:rsidRDefault="008F1E32" w:rsidP="008F1E32">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8F1E32">
        <w:rPr>
          <w:rFonts w:ascii="Times New Roman" w:eastAsia="Times New Roman" w:hAnsi="Times New Roman" w:cs="Times New Roman"/>
          <w:kern w:val="0"/>
          <w:sz w:val="24"/>
          <w:szCs w:val="24"/>
          <w:lang w:val="kk-KZ" w:eastAsia="ru-RU"/>
          <w14:ligatures w14:val="none"/>
        </w:rPr>
        <w:t>1.1. Өнім беруші тауарды Тапсырыс берушіге мына мекенжай бойынша жеткізуге міндеттенеді: Қазақстан Республикасы, Ақтөбе облысы, «Урихтау Оперейтинг» ЖШС өндірістік базасы Жаңажол вахталық кентінде орналасқан (Қазақстан Республикасы Ақтөбе облысы Мұғалжар ауданының аумағында, Ақтөбе қаласының облыс орталығынан оңтүстікке қарай 215 км қашықтықта орналасқан) (бұдан әрі - жеткізу орны) Шартқа қол қойылған күннен бастап күнтізбелік 30 күн ішінде.</w:t>
      </w:r>
    </w:p>
    <w:p w14:paraId="638A1B91" w14:textId="77777777" w:rsidR="008F1E32" w:rsidRPr="008F1E32" w:rsidRDefault="008F1E32" w:rsidP="008F1E32">
      <w:pPr>
        <w:tabs>
          <w:tab w:val="left" w:pos="567"/>
        </w:tabs>
        <w:spacing w:after="0" w:line="240" w:lineRule="auto"/>
        <w:contextualSpacing/>
        <w:jc w:val="both"/>
        <w:rPr>
          <w:rFonts w:ascii="Times New Roman" w:eastAsia="Times New Roman" w:hAnsi="Times New Roman" w:cs="Times New Roman"/>
          <w:b/>
          <w:bCs/>
          <w:kern w:val="0"/>
          <w:sz w:val="24"/>
          <w:szCs w:val="24"/>
          <w:u w:val="single"/>
          <w:lang w:val="kk-KZ" w:eastAsia="ru-RU"/>
          <w14:ligatures w14:val="none"/>
        </w:rPr>
      </w:pPr>
      <w:r w:rsidRPr="008F1E32">
        <w:rPr>
          <w:rFonts w:ascii="Times New Roman" w:eastAsia="Times New Roman" w:hAnsi="Times New Roman" w:cs="Times New Roman"/>
          <w:b/>
          <w:bCs/>
          <w:kern w:val="0"/>
          <w:sz w:val="24"/>
          <w:szCs w:val="24"/>
          <w:u w:val="single"/>
          <w:lang w:val="kk-KZ" w:eastAsia="ru-RU"/>
          <w14:ligatures w14:val="none"/>
        </w:rPr>
        <w:t>Тауарлардың сипаттамасы және талап етілетін техникалық, сапалық және пайдалану сипаттамалары:</w:t>
      </w:r>
    </w:p>
    <w:p w14:paraId="445072F3" w14:textId="77777777" w:rsidR="008F1E32" w:rsidRPr="008F1E32" w:rsidRDefault="008F1E32" w:rsidP="008F1E32">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8F1E32">
        <w:rPr>
          <w:rFonts w:ascii="Times New Roman" w:eastAsia="Times New Roman" w:hAnsi="Times New Roman" w:cs="Times New Roman"/>
          <w:kern w:val="0"/>
          <w:sz w:val="24"/>
          <w:szCs w:val="24"/>
          <w:lang w:val="kk-KZ" w:eastAsia="ru-RU"/>
          <w14:ligatures w14:val="none"/>
        </w:rPr>
        <w:t>1.2. Өнім беруші осы техникалық ерекшелікке №1 қосымшада көрсетілген техникалық ерекшелікке және кестеге сәйкес сатып алушының талаптарын қамтамасыз етуге міндетті.</w:t>
      </w:r>
    </w:p>
    <w:p w14:paraId="5D56B5FB" w14:textId="77777777" w:rsidR="008F1E32" w:rsidRPr="008F1E32" w:rsidRDefault="008F1E32" w:rsidP="008F1E32">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8F1E32">
        <w:rPr>
          <w:rFonts w:ascii="Times New Roman" w:eastAsia="Times New Roman" w:hAnsi="Times New Roman" w:cs="Times New Roman"/>
          <w:kern w:val="0"/>
          <w:sz w:val="24"/>
          <w:szCs w:val="24"/>
          <w:lang w:val="kk-KZ" w:eastAsia="ru-RU"/>
          <w14:ligatures w14:val="none"/>
        </w:rPr>
        <w:t>1.3. Жеткізілетін тауардың сапасы ҚР аумағында заңнамада белгіленген тауарлардың осы түріне, сәйкестік сертификаттарына, сондай-ақ өнімнің осы түріне қабылданған техникалық шарттарға (сертификаттар, паспорттар) қолданылатын ГОСТ және/немесе ТУ (осы техникалық ерекшеліктің 2-бөліміне сәйкес) сәйкес келуі тиіс.</w:t>
      </w:r>
    </w:p>
    <w:p w14:paraId="629058FD" w14:textId="77777777" w:rsidR="008F1E32" w:rsidRPr="008F1E32" w:rsidRDefault="008F1E32" w:rsidP="008F1E32">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8F1E32">
        <w:rPr>
          <w:rFonts w:ascii="Times New Roman" w:eastAsia="Times New Roman" w:hAnsi="Times New Roman" w:cs="Times New Roman"/>
          <w:kern w:val="0"/>
          <w:sz w:val="24"/>
          <w:szCs w:val="24"/>
          <w:lang w:val="kk-KZ" w:eastAsia="ru-RU"/>
          <w14:ligatures w14:val="none"/>
        </w:rPr>
        <w:t>1.4. Өнім беруші жеткізілген Тауарға берілімдерді қабылдау актісіне қол қойылған күннен бастап дайындаушы белгілеген кепілдік мерзімі ішінде Тауардың сапасына және Тауарды сақтау мерзіміне кепілдік береді. Өнім беруші кепілдік мерзімі шеңберінде өз есебінен және қатер шегінде ақаулы тауарды және/немесе ақауларды жоюды, тегін ауыстыруды жүзеге асыруға (не көрсетілген ауыстыру Тауардың сапасы мен басқа да сипаттамаларының нашарлауына әкеп соқтырмайтын және соңғы әзірлемелерге сәйкес келетін жағдайда ақаулы Тауардың барлық партиясын ауыстыруды жүргізуге) немесе шарттың талаптарына сәйкес мерзімдерде Тауардың мөлшері бойынша сәйкес келмеуге міндеттенеді.</w:t>
      </w:r>
    </w:p>
    <w:p w14:paraId="56B2D6F2" w14:textId="77777777" w:rsidR="008F1E32" w:rsidRPr="008F1E32" w:rsidRDefault="008F1E32" w:rsidP="008F1E32">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8F1E32">
        <w:rPr>
          <w:rFonts w:ascii="Times New Roman" w:eastAsia="Times New Roman" w:hAnsi="Times New Roman" w:cs="Times New Roman"/>
          <w:kern w:val="0"/>
          <w:sz w:val="24"/>
          <w:szCs w:val="24"/>
          <w:lang w:val="kk-KZ" w:eastAsia="ru-RU"/>
          <w14:ligatures w14:val="none"/>
        </w:rPr>
        <w:t>1.5. Өнім беруші тасымалдау мен сақтаудың қалыпты жағдайларында зақымдануды немесе жоғалтуды болдырмау үшін тиеу және тасымалдау кезінде Тауардың сақталуын қамтамасыз ететін барлық жеткізілетін Тауардың орамасын (тиісті ыдысты) қамтамасыз етеді. Ыдыстың, қаптаманың және таңбалаудың құны Тауардың құнына кіреді. Қаптама Қазақстан Республикасының қолданыстағы заңнамасының және халықаралық нормалардың белгіленген талаптарына сәйкес таңбалануы тиіс.</w:t>
      </w:r>
    </w:p>
    <w:p w14:paraId="25ECF77A" w14:textId="77777777" w:rsidR="008F1E32" w:rsidRPr="008F1E32" w:rsidRDefault="008F1E32" w:rsidP="008F1E32">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8F1E32">
        <w:rPr>
          <w:rFonts w:ascii="Times New Roman" w:eastAsia="Times New Roman" w:hAnsi="Times New Roman" w:cs="Times New Roman"/>
          <w:kern w:val="0"/>
          <w:sz w:val="24"/>
          <w:szCs w:val="24"/>
          <w:lang w:val="kk-KZ" w:eastAsia="ru-RU"/>
          <w14:ligatures w14:val="none"/>
        </w:rPr>
        <w:t>1.6. Егер алынған тауарды сырттай қарау кезінде көрінетін ақаулар не ерекшеліктің жекелеген бөліктерінің сәйкессіздігі анықталса, Тауардың сапасыз немесе стандарттарға сәйкес келмейтіні анықталса, Тапсырыс беруші Тауарды қабылдаудан бас тартуға құқылы, бұл туралы акт жасалады, онда барлық байқалған кемшіліктер көрсетіледі.</w:t>
      </w:r>
    </w:p>
    <w:p w14:paraId="0EDEDCF0" w14:textId="77777777" w:rsidR="008F1E32" w:rsidRPr="008F1E32" w:rsidRDefault="008F1E32" w:rsidP="008F1E32">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8F1E32">
        <w:rPr>
          <w:rFonts w:ascii="Times New Roman" w:eastAsia="Times New Roman" w:hAnsi="Times New Roman" w:cs="Times New Roman"/>
          <w:kern w:val="0"/>
          <w:sz w:val="24"/>
          <w:szCs w:val="24"/>
          <w:lang w:val="kk-KZ" w:eastAsia="ru-RU"/>
          <w14:ligatures w14:val="none"/>
        </w:rPr>
        <w:t>1.7. Ақаулы және/немесе сәйкес келмейтін Тауарды жеткізуге және қайтаруға байланысты барлық көліктік және басқа да шығыстарды Өнім беруші төлейді.</w:t>
      </w:r>
    </w:p>
    <w:p w14:paraId="16CE9FF5" w14:textId="77777777" w:rsidR="008F1E32" w:rsidRPr="008F1E32" w:rsidRDefault="008F1E32" w:rsidP="008F1E32">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8F1E32">
        <w:rPr>
          <w:rFonts w:ascii="Times New Roman" w:eastAsia="Times New Roman" w:hAnsi="Times New Roman" w:cs="Times New Roman"/>
          <w:kern w:val="0"/>
          <w:sz w:val="24"/>
          <w:szCs w:val="24"/>
          <w:lang w:val="kk-KZ" w:eastAsia="ru-RU"/>
          <w14:ligatures w14:val="none"/>
        </w:rPr>
        <w:t>1.8. Өнім беруші өткізілген тауар жаңа (</w:t>
      </w:r>
      <w:r w:rsidRPr="008F1E32">
        <w:rPr>
          <w:rFonts w:ascii="Times New Roman" w:eastAsia="Times New Roman" w:hAnsi="Times New Roman" w:cs="Times New Roman"/>
          <w:b/>
          <w:bCs/>
          <w:kern w:val="0"/>
          <w:sz w:val="24"/>
          <w:szCs w:val="24"/>
          <w:lang w:val="kk-KZ" w:eastAsia="ru-RU"/>
          <w14:ligatures w14:val="none"/>
        </w:rPr>
        <w:t>2025 жылдан ерте емес шығарылған</w:t>
      </w:r>
      <w:r w:rsidRPr="008F1E32">
        <w:rPr>
          <w:rFonts w:ascii="Times New Roman" w:eastAsia="Times New Roman" w:hAnsi="Times New Roman" w:cs="Times New Roman"/>
          <w:kern w:val="0"/>
          <w:sz w:val="24"/>
          <w:szCs w:val="24"/>
          <w:lang w:val="kk-KZ" w:eastAsia="ru-RU"/>
          <w14:ligatures w14:val="none"/>
        </w:rPr>
        <w:t>) және оған меншік құқығында тиесілі екендігіне, кепілге салынбағанына, тыйым салынбағанына, үшінші тұлғалардың дау нысанасы болып табылмайтынына кепілдік береді. Тауар бойынша берілетін құжаттар жарамды.</w:t>
      </w:r>
    </w:p>
    <w:p w14:paraId="0FDB3966" w14:textId="77777777" w:rsidR="008F1E32" w:rsidRPr="008F1E32" w:rsidRDefault="008F1E32" w:rsidP="008F1E32">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8F1E32">
        <w:rPr>
          <w:rFonts w:ascii="Times New Roman" w:eastAsia="Times New Roman" w:hAnsi="Times New Roman" w:cs="Times New Roman"/>
          <w:kern w:val="0"/>
          <w:sz w:val="24"/>
          <w:szCs w:val="24"/>
          <w:lang w:val="kk-KZ" w:eastAsia="ru-RU"/>
          <w14:ligatures w14:val="none"/>
        </w:rPr>
        <w:t>1.9. Жеткізілген Тауардың саны немесе ассортименті бойынша Тауарға ілеспе құжаттарға және/немесе Шартқа Қосымшаларға қарсы айырмашылықтар анықталған жағдайда, Өнім беруші Тапсырыс берушінің талап етуі бойынша шарттың талаптарына сәйкес мерзімдерде КО талаптарына сәйкес келетін Тауардың жетіспейтін санын қосымша жеткізуді жүргізуге міндетті. Бұл ретте Өнім беруші осымен Тапсырыс берушінің Тауарды жеткізуге байланысты шығыстарды өтеуден босатылатынын растайды.</w:t>
      </w:r>
    </w:p>
    <w:p w14:paraId="6835A4CA" w14:textId="77777777" w:rsidR="008F1E32" w:rsidRPr="008F1E32" w:rsidRDefault="008F1E32" w:rsidP="008F1E32">
      <w:pPr>
        <w:tabs>
          <w:tab w:val="left" w:pos="567"/>
        </w:tabs>
        <w:spacing w:after="0" w:line="240" w:lineRule="auto"/>
        <w:contextualSpacing/>
        <w:jc w:val="both"/>
        <w:rPr>
          <w:rFonts w:ascii="Times New Roman" w:eastAsia="Times New Roman" w:hAnsi="Times New Roman" w:cs="Times New Roman"/>
          <w:b/>
          <w:bCs/>
          <w:kern w:val="0"/>
          <w:sz w:val="24"/>
          <w:szCs w:val="24"/>
          <w:lang w:val="kk-KZ" w:eastAsia="ru-RU"/>
          <w14:ligatures w14:val="none"/>
        </w:rPr>
      </w:pPr>
      <w:r w:rsidRPr="008F1E32">
        <w:rPr>
          <w:rFonts w:ascii="Times New Roman" w:eastAsia="Times New Roman" w:hAnsi="Times New Roman" w:cs="Times New Roman"/>
          <w:b/>
          <w:bCs/>
          <w:kern w:val="0"/>
          <w:sz w:val="24"/>
          <w:szCs w:val="24"/>
          <w:lang w:val="kk-KZ" w:eastAsia="ru-RU"/>
          <w14:ligatures w14:val="none"/>
        </w:rPr>
        <w:t>2.</w:t>
      </w:r>
      <w:r w:rsidRPr="008F1E32">
        <w:rPr>
          <w:rFonts w:ascii="Times New Roman" w:eastAsia="Times New Roman" w:hAnsi="Times New Roman" w:cs="Times New Roman"/>
          <w:b/>
          <w:bCs/>
          <w:kern w:val="0"/>
          <w:sz w:val="24"/>
          <w:szCs w:val="24"/>
          <w:lang w:val="kk-KZ" w:eastAsia="ru-RU"/>
          <w14:ligatures w14:val="none"/>
        </w:rPr>
        <w:tab/>
        <w:t>Талаптар, Тағайындау</w:t>
      </w:r>
    </w:p>
    <w:p w14:paraId="6AE507F0" w14:textId="77777777" w:rsidR="0071321D" w:rsidRPr="008F1E32" w:rsidRDefault="0071321D" w:rsidP="0071321D">
      <w:pPr>
        <w:spacing w:after="0" w:line="240" w:lineRule="auto"/>
        <w:rPr>
          <w:rFonts w:ascii="Times New Roman" w:hAnsi="Times New Roman" w:cs="Times New Roman"/>
          <w:b/>
          <w:bCs/>
          <w:sz w:val="24"/>
          <w:szCs w:val="24"/>
        </w:rPr>
      </w:pPr>
      <w:proofErr w:type="spellStart"/>
      <w:r w:rsidRPr="008F1E32">
        <w:rPr>
          <w:rFonts w:ascii="Times New Roman" w:hAnsi="Times New Roman" w:cs="Times New Roman"/>
          <w:b/>
          <w:bCs/>
          <w:sz w:val="24"/>
          <w:szCs w:val="24"/>
        </w:rPr>
        <w:lastRenderedPageBreak/>
        <w:t>Мақсаты</w:t>
      </w:r>
      <w:proofErr w:type="spellEnd"/>
      <w:r w:rsidRPr="008F1E32">
        <w:rPr>
          <w:rFonts w:ascii="Times New Roman" w:hAnsi="Times New Roman" w:cs="Times New Roman"/>
          <w:b/>
          <w:bCs/>
          <w:sz w:val="24"/>
          <w:szCs w:val="24"/>
        </w:rPr>
        <w:t>.</w:t>
      </w:r>
    </w:p>
    <w:p w14:paraId="6F6E605F" w14:textId="77777777" w:rsidR="0071321D" w:rsidRPr="0071321D" w:rsidRDefault="0071321D" w:rsidP="0071321D">
      <w:pPr>
        <w:spacing w:after="0" w:line="240" w:lineRule="auto"/>
        <w:rPr>
          <w:rFonts w:ascii="Times New Roman" w:hAnsi="Times New Roman" w:cs="Times New Roman"/>
          <w:sz w:val="24"/>
          <w:szCs w:val="24"/>
        </w:rPr>
      </w:pPr>
      <w:r w:rsidRPr="0071321D">
        <w:rPr>
          <w:rFonts w:ascii="Times New Roman" w:hAnsi="Times New Roman" w:cs="Times New Roman"/>
          <w:sz w:val="24"/>
          <w:szCs w:val="24"/>
        </w:rPr>
        <w:t xml:space="preserve">Зевс 30У </w:t>
      </w:r>
      <w:proofErr w:type="spellStart"/>
      <w:r w:rsidRPr="0071321D">
        <w:rPr>
          <w:rFonts w:ascii="Times New Roman" w:hAnsi="Times New Roman" w:cs="Times New Roman"/>
          <w:sz w:val="24"/>
          <w:szCs w:val="24"/>
        </w:rPr>
        <w:t>тыныс</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алу</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органдарын</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көзді</w:t>
      </w:r>
      <w:proofErr w:type="spellEnd"/>
      <w:r w:rsidRPr="0071321D">
        <w:rPr>
          <w:rFonts w:ascii="Times New Roman" w:hAnsi="Times New Roman" w:cs="Times New Roman"/>
          <w:sz w:val="24"/>
          <w:szCs w:val="24"/>
        </w:rPr>
        <w:t xml:space="preserve"> және адам </w:t>
      </w:r>
      <w:proofErr w:type="spellStart"/>
      <w:r w:rsidRPr="0071321D">
        <w:rPr>
          <w:rFonts w:ascii="Times New Roman" w:hAnsi="Times New Roman" w:cs="Times New Roman"/>
          <w:sz w:val="24"/>
          <w:szCs w:val="24"/>
        </w:rPr>
        <w:t>басының</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терісін</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жану</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өнімдерінен</w:t>
      </w:r>
      <w:proofErr w:type="spellEnd"/>
      <w:r w:rsidRPr="0071321D">
        <w:rPr>
          <w:rFonts w:ascii="Times New Roman" w:hAnsi="Times New Roman" w:cs="Times New Roman"/>
          <w:sz w:val="24"/>
          <w:szCs w:val="24"/>
        </w:rPr>
        <w:t xml:space="preserve"> - </w:t>
      </w:r>
      <w:proofErr w:type="spellStart"/>
      <w:r w:rsidRPr="0071321D">
        <w:rPr>
          <w:rFonts w:ascii="Times New Roman" w:hAnsi="Times New Roman" w:cs="Times New Roman"/>
          <w:sz w:val="24"/>
          <w:szCs w:val="24"/>
        </w:rPr>
        <w:t>аэрозольдардан</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түтіндерден</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органикалық</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бейорганикалық</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қышқыл</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бейорганикалық</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негізгі</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заттардан</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қауіпті</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химиялық</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заттардан</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сондай-ақ</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өрт</w:t>
      </w:r>
      <w:proofErr w:type="spellEnd"/>
      <w:r w:rsidRPr="0071321D">
        <w:rPr>
          <w:rFonts w:ascii="Times New Roman" w:hAnsi="Times New Roman" w:cs="Times New Roman"/>
          <w:sz w:val="24"/>
          <w:szCs w:val="24"/>
        </w:rPr>
        <w:t xml:space="preserve"> және А, В, Е </w:t>
      </w:r>
      <w:proofErr w:type="spellStart"/>
      <w:r w:rsidRPr="0071321D">
        <w:rPr>
          <w:rFonts w:ascii="Times New Roman" w:hAnsi="Times New Roman" w:cs="Times New Roman"/>
          <w:sz w:val="24"/>
          <w:szCs w:val="24"/>
        </w:rPr>
        <w:t>сүзгісінің</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маркаларына</w:t>
      </w:r>
      <w:proofErr w:type="spellEnd"/>
      <w:r w:rsidRPr="0071321D">
        <w:rPr>
          <w:rFonts w:ascii="Times New Roman" w:hAnsi="Times New Roman" w:cs="Times New Roman"/>
          <w:sz w:val="24"/>
          <w:szCs w:val="24"/>
        </w:rPr>
        <w:t xml:space="preserve"> сәйкес </w:t>
      </w:r>
      <w:proofErr w:type="spellStart"/>
      <w:r w:rsidRPr="0071321D">
        <w:rPr>
          <w:rFonts w:ascii="Times New Roman" w:hAnsi="Times New Roman" w:cs="Times New Roman"/>
          <w:sz w:val="24"/>
          <w:szCs w:val="24"/>
        </w:rPr>
        <w:t>келетін</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өзге</w:t>
      </w:r>
      <w:proofErr w:type="spellEnd"/>
      <w:r w:rsidRPr="0071321D">
        <w:rPr>
          <w:rFonts w:ascii="Times New Roman" w:hAnsi="Times New Roman" w:cs="Times New Roman"/>
          <w:sz w:val="24"/>
          <w:szCs w:val="24"/>
        </w:rPr>
        <w:t xml:space="preserve"> де </w:t>
      </w:r>
      <w:proofErr w:type="spellStart"/>
      <w:r w:rsidRPr="0071321D">
        <w:rPr>
          <w:rFonts w:ascii="Times New Roman" w:hAnsi="Times New Roman" w:cs="Times New Roman"/>
          <w:sz w:val="24"/>
          <w:szCs w:val="24"/>
        </w:rPr>
        <w:t>төтенше</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жағдайлар</w:t>
      </w:r>
      <w:proofErr w:type="spellEnd"/>
      <w:r w:rsidRPr="0071321D">
        <w:rPr>
          <w:rFonts w:ascii="Times New Roman" w:hAnsi="Times New Roman" w:cs="Times New Roman"/>
          <w:sz w:val="24"/>
          <w:szCs w:val="24"/>
        </w:rPr>
        <w:t xml:space="preserve"> кезінде </w:t>
      </w:r>
      <w:proofErr w:type="spellStart"/>
      <w:r w:rsidRPr="0071321D">
        <w:rPr>
          <w:rFonts w:ascii="Times New Roman" w:hAnsi="Times New Roman" w:cs="Times New Roman"/>
          <w:sz w:val="24"/>
          <w:szCs w:val="24"/>
        </w:rPr>
        <w:t>пайда</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болатын</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көміртегі</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монооксидінен</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қорғауды</w:t>
      </w:r>
      <w:proofErr w:type="spellEnd"/>
      <w:r w:rsidRPr="0071321D">
        <w:rPr>
          <w:rFonts w:ascii="Times New Roman" w:hAnsi="Times New Roman" w:cs="Times New Roman"/>
          <w:sz w:val="24"/>
          <w:szCs w:val="24"/>
        </w:rPr>
        <w:t xml:space="preserve"> қамтамасыз етеді К, АХ, SX (CO), NOP3 30 минут </w:t>
      </w:r>
      <w:proofErr w:type="spellStart"/>
      <w:r w:rsidRPr="0071321D">
        <w:rPr>
          <w:rFonts w:ascii="Times New Roman" w:hAnsi="Times New Roman" w:cs="Times New Roman"/>
          <w:sz w:val="24"/>
          <w:szCs w:val="24"/>
        </w:rPr>
        <w:t>ішінде</w:t>
      </w:r>
      <w:proofErr w:type="spellEnd"/>
      <w:r w:rsidRPr="0071321D">
        <w:rPr>
          <w:rFonts w:ascii="Times New Roman" w:hAnsi="Times New Roman" w:cs="Times New Roman"/>
          <w:sz w:val="24"/>
          <w:szCs w:val="24"/>
        </w:rPr>
        <w:t>.</w:t>
      </w:r>
    </w:p>
    <w:p w14:paraId="787402C9" w14:textId="77777777" w:rsidR="0071321D" w:rsidRPr="0071321D" w:rsidRDefault="0071321D" w:rsidP="0071321D">
      <w:pPr>
        <w:spacing w:after="0" w:line="240" w:lineRule="auto"/>
        <w:rPr>
          <w:rFonts w:ascii="Times New Roman" w:hAnsi="Times New Roman" w:cs="Times New Roman"/>
          <w:sz w:val="24"/>
          <w:szCs w:val="24"/>
        </w:rPr>
      </w:pPr>
      <w:r w:rsidRPr="0071321D">
        <w:rPr>
          <w:rFonts w:ascii="Times New Roman" w:hAnsi="Times New Roman" w:cs="Times New Roman"/>
          <w:sz w:val="24"/>
          <w:szCs w:val="24"/>
        </w:rPr>
        <w:t xml:space="preserve">Зевс 30У </w:t>
      </w:r>
      <w:proofErr w:type="spellStart"/>
      <w:r w:rsidRPr="0071321D">
        <w:rPr>
          <w:rFonts w:ascii="Times New Roman" w:hAnsi="Times New Roman" w:cs="Times New Roman"/>
          <w:sz w:val="24"/>
          <w:szCs w:val="24"/>
        </w:rPr>
        <w:t>жинағына</w:t>
      </w:r>
      <w:proofErr w:type="spellEnd"/>
      <w:r w:rsidRPr="0071321D">
        <w:rPr>
          <w:rFonts w:ascii="Times New Roman" w:hAnsi="Times New Roman" w:cs="Times New Roman"/>
          <w:sz w:val="24"/>
          <w:szCs w:val="24"/>
        </w:rPr>
        <w:t>:</w:t>
      </w:r>
    </w:p>
    <w:p w14:paraId="159BD6FA" w14:textId="77777777" w:rsidR="0071321D" w:rsidRPr="0071321D" w:rsidRDefault="0071321D" w:rsidP="0071321D">
      <w:pPr>
        <w:spacing w:after="0" w:line="240" w:lineRule="auto"/>
        <w:rPr>
          <w:rFonts w:ascii="Times New Roman" w:hAnsi="Times New Roman" w:cs="Times New Roman"/>
          <w:sz w:val="24"/>
          <w:szCs w:val="24"/>
        </w:rPr>
      </w:pPr>
      <w:r w:rsidRPr="0071321D">
        <w:rPr>
          <w:rFonts w:ascii="Times New Roman" w:hAnsi="Times New Roman" w:cs="Times New Roman"/>
          <w:sz w:val="24"/>
          <w:szCs w:val="24"/>
        </w:rPr>
        <w:t xml:space="preserve">• Зевс 30У </w:t>
      </w:r>
      <w:proofErr w:type="spellStart"/>
      <w:r w:rsidRPr="0071321D">
        <w:rPr>
          <w:rFonts w:ascii="Times New Roman" w:hAnsi="Times New Roman" w:cs="Times New Roman"/>
          <w:sz w:val="24"/>
          <w:szCs w:val="24"/>
        </w:rPr>
        <w:t>жұмыс</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бөлігі</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маскалы</w:t>
      </w:r>
      <w:proofErr w:type="spellEnd"/>
      <w:r w:rsidRPr="0071321D">
        <w:rPr>
          <w:rFonts w:ascii="Times New Roman" w:hAnsi="Times New Roman" w:cs="Times New Roman"/>
          <w:sz w:val="24"/>
          <w:szCs w:val="24"/>
        </w:rPr>
        <w:t xml:space="preserve"> және ФПК немесе </w:t>
      </w:r>
      <w:proofErr w:type="spellStart"/>
      <w:r w:rsidRPr="0071321D">
        <w:rPr>
          <w:rFonts w:ascii="Times New Roman" w:hAnsi="Times New Roman" w:cs="Times New Roman"/>
          <w:sz w:val="24"/>
          <w:szCs w:val="24"/>
        </w:rPr>
        <w:t>сүзгісі</w:t>
      </w:r>
      <w:proofErr w:type="spellEnd"/>
      <w:r w:rsidRPr="0071321D">
        <w:rPr>
          <w:rFonts w:ascii="Times New Roman" w:hAnsi="Times New Roman" w:cs="Times New Roman"/>
          <w:sz w:val="24"/>
          <w:szCs w:val="24"/>
        </w:rPr>
        <w:t xml:space="preserve"> бар капюшон);</w:t>
      </w:r>
    </w:p>
    <w:p w14:paraId="1692F556" w14:textId="77777777" w:rsidR="0071321D" w:rsidRPr="0071321D" w:rsidRDefault="0071321D" w:rsidP="0071321D">
      <w:pPr>
        <w:spacing w:after="0" w:line="240" w:lineRule="auto"/>
        <w:rPr>
          <w:rFonts w:ascii="Times New Roman" w:hAnsi="Times New Roman" w:cs="Times New Roman"/>
          <w:sz w:val="24"/>
          <w:szCs w:val="24"/>
        </w:rPr>
      </w:pPr>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Герметикалық</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орауға</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арналған</w:t>
      </w:r>
      <w:proofErr w:type="spellEnd"/>
      <w:r w:rsidRPr="0071321D">
        <w:rPr>
          <w:rFonts w:ascii="Times New Roman" w:hAnsi="Times New Roman" w:cs="Times New Roman"/>
          <w:sz w:val="24"/>
          <w:szCs w:val="24"/>
        </w:rPr>
        <w:t xml:space="preserve"> пакет;</w:t>
      </w:r>
    </w:p>
    <w:p w14:paraId="1EDAA6C8" w14:textId="77777777" w:rsidR="0071321D" w:rsidRPr="0071321D" w:rsidRDefault="0071321D" w:rsidP="0071321D">
      <w:pPr>
        <w:spacing w:after="0" w:line="240" w:lineRule="auto"/>
        <w:rPr>
          <w:rFonts w:ascii="Times New Roman" w:hAnsi="Times New Roman" w:cs="Times New Roman"/>
          <w:sz w:val="24"/>
          <w:szCs w:val="24"/>
        </w:rPr>
      </w:pPr>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Сөмке</w:t>
      </w:r>
      <w:proofErr w:type="spellEnd"/>
      <w:r w:rsidRPr="0071321D">
        <w:rPr>
          <w:rFonts w:ascii="Times New Roman" w:hAnsi="Times New Roman" w:cs="Times New Roman"/>
          <w:sz w:val="24"/>
          <w:szCs w:val="24"/>
        </w:rPr>
        <w:t>;</w:t>
      </w:r>
    </w:p>
    <w:p w14:paraId="453D0585" w14:textId="77777777" w:rsidR="0071321D" w:rsidRPr="0071321D" w:rsidRDefault="0071321D" w:rsidP="0071321D">
      <w:pPr>
        <w:spacing w:after="0" w:line="240" w:lineRule="auto"/>
        <w:rPr>
          <w:rFonts w:ascii="Times New Roman" w:hAnsi="Times New Roman" w:cs="Times New Roman"/>
          <w:sz w:val="24"/>
          <w:szCs w:val="24"/>
        </w:rPr>
      </w:pPr>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Қапшықтың</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бүйір</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қалтасына</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салынған</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пайдалану</w:t>
      </w:r>
      <w:proofErr w:type="spellEnd"/>
      <w:r w:rsidRPr="0071321D">
        <w:rPr>
          <w:rFonts w:ascii="Times New Roman" w:hAnsi="Times New Roman" w:cs="Times New Roman"/>
          <w:sz w:val="24"/>
          <w:szCs w:val="24"/>
        </w:rPr>
        <w:t xml:space="preserve"> жөніндегі </w:t>
      </w:r>
      <w:proofErr w:type="spellStart"/>
      <w:r w:rsidRPr="0071321D">
        <w:rPr>
          <w:rFonts w:ascii="Times New Roman" w:hAnsi="Times New Roman" w:cs="Times New Roman"/>
          <w:sz w:val="24"/>
          <w:szCs w:val="24"/>
        </w:rPr>
        <w:t>нұсқаулық</w:t>
      </w:r>
      <w:proofErr w:type="spellEnd"/>
      <w:r w:rsidRPr="0071321D">
        <w:rPr>
          <w:rFonts w:ascii="Times New Roman" w:hAnsi="Times New Roman" w:cs="Times New Roman"/>
          <w:sz w:val="24"/>
          <w:szCs w:val="24"/>
        </w:rPr>
        <w:t>.</w:t>
      </w:r>
    </w:p>
    <w:p w14:paraId="5B7E40A1" w14:textId="5109A85D" w:rsidR="0071321D" w:rsidRPr="0071321D" w:rsidRDefault="0071321D" w:rsidP="0071321D">
      <w:pPr>
        <w:spacing w:after="0" w:line="240" w:lineRule="auto"/>
        <w:rPr>
          <w:rFonts w:ascii="Times New Roman" w:hAnsi="Times New Roman" w:cs="Times New Roman"/>
          <w:b/>
          <w:bCs/>
          <w:sz w:val="24"/>
          <w:szCs w:val="24"/>
        </w:rPr>
      </w:pPr>
      <w:proofErr w:type="spellStart"/>
      <w:r w:rsidRPr="0071321D">
        <w:rPr>
          <w:rFonts w:ascii="Times New Roman" w:hAnsi="Times New Roman" w:cs="Times New Roman"/>
          <w:b/>
          <w:bCs/>
          <w:sz w:val="24"/>
          <w:szCs w:val="24"/>
        </w:rPr>
        <w:t>Техникалық</w:t>
      </w:r>
      <w:proofErr w:type="spellEnd"/>
      <w:r w:rsidRPr="0071321D">
        <w:rPr>
          <w:rFonts w:ascii="Times New Roman" w:hAnsi="Times New Roman" w:cs="Times New Roman"/>
          <w:b/>
          <w:bCs/>
          <w:sz w:val="24"/>
          <w:szCs w:val="24"/>
        </w:rPr>
        <w:t xml:space="preserve"> </w:t>
      </w:r>
      <w:proofErr w:type="spellStart"/>
      <w:r w:rsidRPr="0071321D">
        <w:rPr>
          <w:rFonts w:ascii="Times New Roman" w:hAnsi="Times New Roman" w:cs="Times New Roman"/>
          <w:b/>
          <w:bCs/>
          <w:sz w:val="24"/>
          <w:szCs w:val="24"/>
        </w:rPr>
        <w:t>сипаттамалары</w:t>
      </w:r>
      <w:proofErr w:type="spellEnd"/>
    </w:p>
    <w:tbl>
      <w:tblPr>
        <w:tblStyle w:val="ac"/>
        <w:tblW w:w="0" w:type="auto"/>
        <w:tblInd w:w="-5" w:type="dxa"/>
        <w:tblLook w:val="04A0" w:firstRow="1" w:lastRow="0" w:firstColumn="1" w:lastColumn="0" w:noHBand="0" w:noVBand="1"/>
      </w:tblPr>
      <w:tblGrid>
        <w:gridCol w:w="5046"/>
        <w:gridCol w:w="4304"/>
      </w:tblGrid>
      <w:tr w:rsidR="0071321D" w:rsidRPr="0071321D" w14:paraId="06B13FB9" w14:textId="77777777" w:rsidTr="009B7E5E">
        <w:tc>
          <w:tcPr>
            <w:tcW w:w="5046" w:type="dxa"/>
          </w:tcPr>
          <w:p w14:paraId="15823F33" w14:textId="33F50A2E" w:rsidR="0071321D" w:rsidRPr="0071321D" w:rsidRDefault="0071321D" w:rsidP="0071321D">
            <w:pPr>
              <w:rPr>
                <w:rFonts w:ascii="Times New Roman" w:hAnsi="Times New Roman" w:cs="Times New Roman"/>
                <w:b/>
                <w:bCs/>
                <w:sz w:val="24"/>
                <w:szCs w:val="24"/>
              </w:rPr>
            </w:pPr>
            <w:proofErr w:type="spellStart"/>
            <w:r w:rsidRPr="0071321D">
              <w:rPr>
                <w:rFonts w:ascii="Times New Roman" w:hAnsi="Times New Roman" w:cs="Times New Roman"/>
                <w:b/>
                <w:bCs/>
              </w:rPr>
              <w:t>Көрсеткіштің</w:t>
            </w:r>
            <w:proofErr w:type="spellEnd"/>
            <w:r w:rsidRPr="0071321D">
              <w:rPr>
                <w:rFonts w:ascii="Times New Roman" w:hAnsi="Times New Roman" w:cs="Times New Roman"/>
                <w:b/>
                <w:bCs/>
              </w:rPr>
              <w:t xml:space="preserve"> </w:t>
            </w:r>
            <w:proofErr w:type="spellStart"/>
            <w:r w:rsidRPr="0071321D">
              <w:rPr>
                <w:rFonts w:ascii="Times New Roman" w:hAnsi="Times New Roman" w:cs="Times New Roman"/>
                <w:b/>
                <w:bCs/>
              </w:rPr>
              <w:t>атауы</w:t>
            </w:r>
            <w:proofErr w:type="spellEnd"/>
          </w:p>
        </w:tc>
        <w:tc>
          <w:tcPr>
            <w:tcW w:w="4304" w:type="dxa"/>
          </w:tcPr>
          <w:p w14:paraId="40BF51C8" w14:textId="77777777" w:rsidR="0071321D" w:rsidRPr="0071321D" w:rsidRDefault="0071321D" w:rsidP="0071321D">
            <w:pPr>
              <w:rPr>
                <w:rFonts w:ascii="Times New Roman" w:hAnsi="Times New Roman" w:cs="Times New Roman"/>
                <w:b/>
                <w:bCs/>
                <w:sz w:val="24"/>
                <w:szCs w:val="24"/>
              </w:rPr>
            </w:pPr>
            <w:r w:rsidRPr="0071321D">
              <w:rPr>
                <w:rFonts w:ascii="Times New Roman" w:hAnsi="Times New Roman" w:cs="Times New Roman"/>
                <w:b/>
                <w:bCs/>
                <w:sz w:val="24"/>
                <w:szCs w:val="24"/>
              </w:rPr>
              <w:t>Значение показателя</w:t>
            </w:r>
          </w:p>
        </w:tc>
      </w:tr>
      <w:tr w:rsidR="0071321D" w:rsidRPr="0071321D" w14:paraId="44D0A1B0" w14:textId="77777777" w:rsidTr="009B7E5E">
        <w:tc>
          <w:tcPr>
            <w:tcW w:w="5046" w:type="dxa"/>
          </w:tcPr>
          <w:p w14:paraId="58E65C6B" w14:textId="0629B6DA" w:rsidR="0071321D" w:rsidRPr="0071321D" w:rsidRDefault="0071321D" w:rsidP="0071321D">
            <w:pPr>
              <w:rPr>
                <w:rFonts w:ascii="Times New Roman" w:hAnsi="Times New Roman" w:cs="Times New Roman"/>
                <w:sz w:val="24"/>
                <w:szCs w:val="24"/>
              </w:rPr>
            </w:pPr>
            <w:proofErr w:type="spellStart"/>
            <w:r w:rsidRPr="0071321D">
              <w:rPr>
                <w:rFonts w:ascii="Times New Roman" w:hAnsi="Times New Roman" w:cs="Times New Roman"/>
              </w:rPr>
              <w:t>Габариттік</w:t>
            </w:r>
            <w:proofErr w:type="spellEnd"/>
            <w:r w:rsidRPr="0071321D">
              <w:rPr>
                <w:rFonts w:ascii="Times New Roman" w:hAnsi="Times New Roman" w:cs="Times New Roman"/>
              </w:rPr>
              <w:t xml:space="preserve"> </w:t>
            </w:r>
            <w:proofErr w:type="spellStart"/>
            <w:r w:rsidRPr="0071321D">
              <w:rPr>
                <w:rFonts w:ascii="Times New Roman" w:hAnsi="Times New Roman" w:cs="Times New Roman"/>
              </w:rPr>
              <w:t>өлшемдер</w:t>
            </w:r>
            <w:proofErr w:type="spellEnd"/>
            <w:r w:rsidRPr="0071321D">
              <w:rPr>
                <w:rFonts w:ascii="Times New Roman" w:hAnsi="Times New Roman" w:cs="Times New Roman"/>
              </w:rPr>
              <w:t>, мм</w:t>
            </w:r>
          </w:p>
        </w:tc>
        <w:tc>
          <w:tcPr>
            <w:tcW w:w="4304" w:type="dxa"/>
          </w:tcPr>
          <w:p w14:paraId="18746843" w14:textId="77777777" w:rsidR="0071321D" w:rsidRPr="0071321D" w:rsidRDefault="0071321D" w:rsidP="0071321D">
            <w:pPr>
              <w:rPr>
                <w:rFonts w:ascii="Times New Roman" w:hAnsi="Times New Roman" w:cs="Times New Roman"/>
                <w:sz w:val="24"/>
                <w:szCs w:val="24"/>
              </w:rPr>
            </w:pPr>
            <w:r w:rsidRPr="0071321D">
              <w:rPr>
                <w:rFonts w:ascii="Times New Roman" w:hAnsi="Times New Roman" w:cs="Times New Roman"/>
                <w:sz w:val="24"/>
                <w:szCs w:val="24"/>
              </w:rPr>
              <w:t>130х130х130</w:t>
            </w:r>
          </w:p>
        </w:tc>
      </w:tr>
      <w:tr w:rsidR="0071321D" w:rsidRPr="0071321D" w14:paraId="78F2AC1C" w14:textId="77777777" w:rsidTr="009B7E5E">
        <w:tc>
          <w:tcPr>
            <w:tcW w:w="5046" w:type="dxa"/>
          </w:tcPr>
          <w:p w14:paraId="12D7C47E" w14:textId="21D92DFD" w:rsidR="0071321D" w:rsidRPr="0071321D" w:rsidRDefault="0071321D" w:rsidP="0071321D">
            <w:pPr>
              <w:rPr>
                <w:rFonts w:ascii="Times New Roman" w:hAnsi="Times New Roman" w:cs="Times New Roman"/>
                <w:sz w:val="24"/>
                <w:szCs w:val="24"/>
              </w:rPr>
            </w:pPr>
            <w:proofErr w:type="spellStart"/>
            <w:r w:rsidRPr="0071321D">
              <w:rPr>
                <w:rFonts w:ascii="Times New Roman" w:hAnsi="Times New Roman" w:cs="Times New Roman"/>
              </w:rPr>
              <w:t>Салмағы</w:t>
            </w:r>
            <w:proofErr w:type="spellEnd"/>
            <w:r w:rsidRPr="0071321D">
              <w:rPr>
                <w:rFonts w:ascii="Times New Roman" w:hAnsi="Times New Roman" w:cs="Times New Roman"/>
              </w:rPr>
              <w:t xml:space="preserve"> (</w:t>
            </w:r>
            <w:proofErr w:type="spellStart"/>
            <w:r w:rsidRPr="0071321D">
              <w:rPr>
                <w:rFonts w:ascii="Times New Roman" w:hAnsi="Times New Roman" w:cs="Times New Roman"/>
              </w:rPr>
              <w:t>сөмкесіз</w:t>
            </w:r>
            <w:proofErr w:type="spellEnd"/>
            <w:r w:rsidRPr="0071321D">
              <w:rPr>
                <w:rFonts w:ascii="Times New Roman" w:hAnsi="Times New Roman" w:cs="Times New Roman"/>
              </w:rPr>
              <w:t xml:space="preserve">), г </w:t>
            </w:r>
            <w:proofErr w:type="spellStart"/>
            <w:r w:rsidRPr="0071321D">
              <w:rPr>
                <w:rFonts w:ascii="Times New Roman" w:hAnsi="Times New Roman" w:cs="Times New Roman"/>
              </w:rPr>
              <w:t>артық</w:t>
            </w:r>
            <w:proofErr w:type="spellEnd"/>
            <w:r w:rsidRPr="0071321D">
              <w:rPr>
                <w:rFonts w:ascii="Times New Roman" w:hAnsi="Times New Roman" w:cs="Times New Roman"/>
              </w:rPr>
              <w:t xml:space="preserve"> </w:t>
            </w:r>
            <w:proofErr w:type="spellStart"/>
            <w:r w:rsidRPr="0071321D">
              <w:rPr>
                <w:rFonts w:ascii="Times New Roman" w:hAnsi="Times New Roman" w:cs="Times New Roman"/>
              </w:rPr>
              <w:t>емес</w:t>
            </w:r>
            <w:proofErr w:type="spellEnd"/>
          </w:p>
        </w:tc>
        <w:tc>
          <w:tcPr>
            <w:tcW w:w="4304" w:type="dxa"/>
          </w:tcPr>
          <w:p w14:paraId="7A99CA4C" w14:textId="77777777" w:rsidR="0071321D" w:rsidRPr="0071321D" w:rsidRDefault="0071321D" w:rsidP="0071321D">
            <w:pPr>
              <w:rPr>
                <w:rFonts w:ascii="Times New Roman" w:hAnsi="Times New Roman" w:cs="Times New Roman"/>
                <w:sz w:val="24"/>
                <w:szCs w:val="24"/>
              </w:rPr>
            </w:pPr>
            <w:r w:rsidRPr="0071321D">
              <w:rPr>
                <w:rFonts w:ascii="Times New Roman" w:hAnsi="Times New Roman" w:cs="Times New Roman"/>
                <w:sz w:val="24"/>
                <w:szCs w:val="24"/>
              </w:rPr>
              <w:t>680</w:t>
            </w:r>
          </w:p>
        </w:tc>
      </w:tr>
      <w:tr w:rsidR="0071321D" w:rsidRPr="0071321D" w14:paraId="3CA902FC" w14:textId="77777777" w:rsidTr="009B7E5E">
        <w:tc>
          <w:tcPr>
            <w:tcW w:w="5046" w:type="dxa"/>
          </w:tcPr>
          <w:p w14:paraId="10C19A99" w14:textId="7D6A3B8C" w:rsidR="0071321D" w:rsidRPr="0071321D" w:rsidRDefault="0071321D" w:rsidP="0071321D">
            <w:pPr>
              <w:rPr>
                <w:rFonts w:ascii="Times New Roman" w:hAnsi="Times New Roman" w:cs="Times New Roman"/>
                <w:sz w:val="24"/>
                <w:szCs w:val="24"/>
              </w:rPr>
            </w:pPr>
            <w:proofErr w:type="spellStart"/>
            <w:r w:rsidRPr="0071321D">
              <w:rPr>
                <w:rFonts w:ascii="Times New Roman" w:hAnsi="Times New Roman" w:cs="Times New Roman"/>
              </w:rPr>
              <w:t>Салмағы</w:t>
            </w:r>
            <w:proofErr w:type="spellEnd"/>
            <w:r w:rsidRPr="0071321D">
              <w:rPr>
                <w:rFonts w:ascii="Times New Roman" w:hAnsi="Times New Roman" w:cs="Times New Roman"/>
              </w:rPr>
              <w:t xml:space="preserve"> (</w:t>
            </w:r>
            <w:proofErr w:type="spellStart"/>
            <w:r w:rsidRPr="0071321D">
              <w:rPr>
                <w:rFonts w:ascii="Times New Roman" w:hAnsi="Times New Roman" w:cs="Times New Roman"/>
              </w:rPr>
              <w:t>сөмкесі</w:t>
            </w:r>
            <w:proofErr w:type="spellEnd"/>
            <w:r w:rsidRPr="0071321D">
              <w:rPr>
                <w:rFonts w:ascii="Times New Roman" w:hAnsi="Times New Roman" w:cs="Times New Roman"/>
              </w:rPr>
              <w:t xml:space="preserve"> бар), г </w:t>
            </w:r>
            <w:proofErr w:type="spellStart"/>
            <w:r w:rsidRPr="0071321D">
              <w:rPr>
                <w:rFonts w:ascii="Times New Roman" w:hAnsi="Times New Roman" w:cs="Times New Roman"/>
              </w:rPr>
              <w:t>аспайтын</w:t>
            </w:r>
            <w:proofErr w:type="spellEnd"/>
          </w:p>
        </w:tc>
        <w:tc>
          <w:tcPr>
            <w:tcW w:w="4304" w:type="dxa"/>
          </w:tcPr>
          <w:p w14:paraId="6E548CC3" w14:textId="77777777" w:rsidR="0071321D" w:rsidRPr="0071321D" w:rsidRDefault="0071321D" w:rsidP="0071321D">
            <w:pPr>
              <w:rPr>
                <w:rFonts w:ascii="Times New Roman" w:hAnsi="Times New Roman" w:cs="Times New Roman"/>
                <w:sz w:val="24"/>
                <w:szCs w:val="24"/>
              </w:rPr>
            </w:pPr>
            <w:r w:rsidRPr="0071321D">
              <w:rPr>
                <w:rFonts w:ascii="Times New Roman" w:hAnsi="Times New Roman" w:cs="Times New Roman"/>
                <w:sz w:val="24"/>
                <w:szCs w:val="24"/>
              </w:rPr>
              <w:t>780</w:t>
            </w:r>
          </w:p>
        </w:tc>
      </w:tr>
      <w:tr w:rsidR="0071321D" w:rsidRPr="0071321D" w14:paraId="6510419A" w14:textId="77777777" w:rsidTr="009B7E5E">
        <w:tc>
          <w:tcPr>
            <w:tcW w:w="9350" w:type="dxa"/>
            <w:gridSpan w:val="2"/>
          </w:tcPr>
          <w:p w14:paraId="3AE457FC" w14:textId="7F829D8D" w:rsidR="0071321D" w:rsidRPr="0071321D" w:rsidRDefault="0071321D" w:rsidP="0071321D">
            <w:pPr>
              <w:rPr>
                <w:rFonts w:ascii="Times New Roman" w:hAnsi="Times New Roman" w:cs="Times New Roman"/>
                <w:sz w:val="24"/>
                <w:szCs w:val="24"/>
              </w:rPr>
            </w:pPr>
            <w:r w:rsidRPr="0071321D">
              <w:rPr>
                <w:rFonts w:ascii="Times New Roman" w:hAnsi="Times New Roman" w:cs="Times New Roman"/>
                <w:sz w:val="24"/>
                <w:szCs w:val="24"/>
              </w:rPr>
              <w:t xml:space="preserve">30 дм3/мин </w:t>
            </w:r>
            <w:proofErr w:type="spellStart"/>
            <w:r w:rsidRPr="0071321D">
              <w:rPr>
                <w:rFonts w:ascii="Times New Roman" w:hAnsi="Times New Roman" w:cs="Times New Roman"/>
                <w:sz w:val="24"/>
                <w:szCs w:val="24"/>
              </w:rPr>
              <w:t>шығын</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кезіндегі</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ауаның</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пульсациялайтын</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ағынына</w:t>
            </w:r>
            <w:proofErr w:type="spellEnd"/>
            <w:r w:rsidRPr="0071321D">
              <w:rPr>
                <w:rFonts w:ascii="Times New Roman" w:hAnsi="Times New Roman" w:cs="Times New Roman"/>
                <w:sz w:val="24"/>
                <w:szCs w:val="24"/>
              </w:rPr>
              <w:t xml:space="preserve"> немесе 95 дм3/мин </w:t>
            </w:r>
            <w:proofErr w:type="spellStart"/>
            <w:r w:rsidRPr="0071321D">
              <w:rPr>
                <w:rFonts w:ascii="Times New Roman" w:hAnsi="Times New Roman" w:cs="Times New Roman"/>
                <w:sz w:val="24"/>
                <w:szCs w:val="24"/>
              </w:rPr>
              <w:t>шығын</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кезіндегі</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ауаның</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тұрақты</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ағынына</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кедергі</w:t>
            </w:r>
            <w:proofErr w:type="spellEnd"/>
            <w:r w:rsidRPr="0071321D">
              <w:rPr>
                <w:rFonts w:ascii="Times New Roman" w:hAnsi="Times New Roman" w:cs="Times New Roman"/>
                <w:sz w:val="24"/>
                <w:szCs w:val="24"/>
              </w:rPr>
              <w:t xml:space="preserve">, Па, </w:t>
            </w:r>
            <w:proofErr w:type="spellStart"/>
            <w:r w:rsidRPr="0071321D">
              <w:rPr>
                <w:rFonts w:ascii="Times New Roman" w:hAnsi="Times New Roman" w:cs="Times New Roman"/>
                <w:sz w:val="24"/>
                <w:szCs w:val="24"/>
              </w:rPr>
              <w:t>артық</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емес</w:t>
            </w:r>
            <w:proofErr w:type="spellEnd"/>
            <w:r w:rsidRPr="0071321D">
              <w:rPr>
                <w:rFonts w:ascii="Times New Roman" w:hAnsi="Times New Roman" w:cs="Times New Roman"/>
                <w:sz w:val="24"/>
                <w:szCs w:val="24"/>
              </w:rPr>
              <w:t>:</w:t>
            </w:r>
          </w:p>
        </w:tc>
      </w:tr>
      <w:tr w:rsidR="0071321D" w:rsidRPr="0071321D" w14:paraId="2ECF367A" w14:textId="77777777" w:rsidTr="009B7E5E">
        <w:tc>
          <w:tcPr>
            <w:tcW w:w="5046" w:type="dxa"/>
          </w:tcPr>
          <w:p w14:paraId="3BB18FBB" w14:textId="2CD0A1D1" w:rsidR="0071321D" w:rsidRPr="0071321D" w:rsidRDefault="0071321D" w:rsidP="0071321D">
            <w:pPr>
              <w:rPr>
                <w:rFonts w:ascii="Times New Roman" w:hAnsi="Times New Roman" w:cs="Times New Roman"/>
                <w:sz w:val="24"/>
                <w:szCs w:val="24"/>
                <w:lang w:val="kk-KZ"/>
              </w:rPr>
            </w:pPr>
            <w:bookmarkStart w:id="3" w:name="_Hlk194570025"/>
            <w:r w:rsidRPr="0071321D">
              <w:rPr>
                <w:rFonts w:ascii="Times New Roman" w:hAnsi="Times New Roman" w:cs="Times New Roman"/>
                <w:sz w:val="24"/>
                <w:szCs w:val="24"/>
              </w:rPr>
              <w:t>-</w:t>
            </w:r>
            <w:r>
              <w:rPr>
                <w:rFonts w:ascii="Times New Roman" w:hAnsi="Times New Roman" w:cs="Times New Roman"/>
                <w:sz w:val="24"/>
                <w:szCs w:val="24"/>
                <w:lang w:val="kk-KZ"/>
              </w:rPr>
              <w:t>дем алуда</w:t>
            </w:r>
          </w:p>
        </w:tc>
        <w:tc>
          <w:tcPr>
            <w:tcW w:w="4304" w:type="dxa"/>
          </w:tcPr>
          <w:p w14:paraId="25E3CA28" w14:textId="77777777" w:rsidR="0071321D" w:rsidRPr="0071321D" w:rsidRDefault="0071321D" w:rsidP="0071321D">
            <w:pPr>
              <w:rPr>
                <w:rFonts w:ascii="Times New Roman" w:hAnsi="Times New Roman" w:cs="Times New Roman"/>
                <w:sz w:val="24"/>
                <w:szCs w:val="24"/>
              </w:rPr>
            </w:pPr>
            <w:r w:rsidRPr="0071321D">
              <w:rPr>
                <w:rFonts w:ascii="Times New Roman" w:hAnsi="Times New Roman" w:cs="Times New Roman"/>
                <w:sz w:val="24"/>
                <w:szCs w:val="24"/>
              </w:rPr>
              <w:t>600</w:t>
            </w:r>
          </w:p>
        </w:tc>
      </w:tr>
      <w:tr w:rsidR="0071321D" w:rsidRPr="0071321D" w14:paraId="0AA04CEA" w14:textId="77777777" w:rsidTr="009B7E5E">
        <w:tc>
          <w:tcPr>
            <w:tcW w:w="5046" w:type="dxa"/>
          </w:tcPr>
          <w:p w14:paraId="5E69A6E8" w14:textId="712B068C" w:rsidR="0071321D" w:rsidRPr="0071321D" w:rsidRDefault="0071321D" w:rsidP="0071321D">
            <w:pPr>
              <w:rPr>
                <w:rFonts w:ascii="Times New Roman" w:hAnsi="Times New Roman" w:cs="Times New Roman"/>
                <w:sz w:val="24"/>
                <w:szCs w:val="24"/>
                <w:lang w:val="kk-KZ"/>
              </w:rPr>
            </w:pPr>
            <w:r w:rsidRPr="0071321D">
              <w:rPr>
                <w:rFonts w:ascii="Times New Roman" w:hAnsi="Times New Roman" w:cs="Times New Roman"/>
                <w:sz w:val="24"/>
                <w:szCs w:val="24"/>
              </w:rPr>
              <w:t>-</w:t>
            </w:r>
            <w:r>
              <w:rPr>
                <w:rFonts w:ascii="Times New Roman" w:hAnsi="Times New Roman" w:cs="Times New Roman"/>
                <w:sz w:val="24"/>
                <w:szCs w:val="24"/>
                <w:lang w:val="kk-KZ"/>
              </w:rPr>
              <w:t>дем шығаруда</w:t>
            </w:r>
          </w:p>
        </w:tc>
        <w:tc>
          <w:tcPr>
            <w:tcW w:w="4304" w:type="dxa"/>
          </w:tcPr>
          <w:p w14:paraId="16350227" w14:textId="77777777" w:rsidR="0071321D" w:rsidRPr="0071321D" w:rsidRDefault="0071321D" w:rsidP="0071321D">
            <w:pPr>
              <w:rPr>
                <w:rFonts w:ascii="Times New Roman" w:hAnsi="Times New Roman" w:cs="Times New Roman"/>
                <w:sz w:val="24"/>
                <w:szCs w:val="24"/>
              </w:rPr>
            </w:pPr>
            <w:r w:rsidRPr="0071321D">
              <w:rPr>
                <w:rFonts w:ascii="Times New Roman" w:hAnsi="Times New Roman" w:cs="Times New Roman"/>
                <w:sz w:val="24"/>
                <w:szCs w:val="24"/>
              </w:rPr>
              <w:t>300</w:t>
            </w:r>
          </w:p>
        </w:tc>
      </w:tr>
      <w:bookmarkEnd w:id="3"/>
      <w:tr w:rsidR="0071321D" w:rsidRPr="0071321D" w14:paraId="78DF2BD1" w14:textId="77777777" w:rsidTr="009B7E5E">
        <w:tc>
          <w:tcPr>
            <w:tcW w:w="9350" w:type="dxa"/>
            <w:gridSpan w:val="2"/>
          </w:tcPr>
          <w:p w14:paraId="42B37012" w14:textId="397664F8" w:rsidR="0071321D" w:rsidRPr="0071321D" w:rsidRDefault="0071321D" w:rsidP="0071321D">
            <w:pPr>
              <w:rPr>
                <w:rFonts w:ascii="Times New Roman" w:hAnsi="Times New Roman" w:cs="Times New Roman"/>
                <w:sz w:val="24"/>
                <w:szCs w:val="24"/>
              </w:rPr>
            </w:pPr>
            <w:r w:rsidRPr="0071321D">
              <w:rPr>
                <w:rFonts w:ascii="Times New Roman" w:hAnsi="Times New Roman" w:cs="Times New Roman"/>
                <w:sz w:val="24"/>
                <w:szCs w:val="24"/>
              </w:rPr>
              <w:t xml:space="preserve">30 дм3/мин </w:t>
            </w:r>
            <w:proofErr w:type="spellStart"/>
            <w:r w:rsidRPr="0071321D">
              <w:rPr>
                <w:rFonts w:ascii="Times New Roman" w:hAnsi="Times New Roman" w:cs="Times New Roman"/>
                <w:sz w:val="24"/>
                <w:szCs w:val="24"/>
              </w:rPr>
              <w:t>шығынындағы</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тұрақты</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ауа</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ағынына</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кедергі</w:t>
            </w:r>
            <w:proofErr w:type="spellEnd"/>
            <w:r w:rsidRPr="0071321D">
              <w:rPr>
                <w:rFonts w:ascii="Times New Roman" w:hAnsi="Times New Roman" w:cs="Times New Roman"/>
                <w:sz w:val="24"/>
                <w:szCs w:val="24"/>
              </w:rPr>
              <w:t xml:space="preserve">, Па, </w:t>
            </w:r>
            <w:proofErr w:type="spellStart"/>
            <w:r w:rsidRPr="0071321D">
              <w:rPr>
                <w:rFonts w:ascii="Times New Roman" w:hAnsi="Times New Roman" w:cs="Times New Roman"/>
                <w:sz w:val="24"/>
                <w:szCs w:val="24"/>
              </w:rPr>
              <w:t>артық</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емес</w:t>
            </w:r>
            <w:proofErr w:type="spellEnd"/>
            <w:r w:rsidRPr="0071321D">
              <w:rPr>
                <w:rFonts w:ascii="Times New Roman" w:hAnsi="Times New Roman" w:cs="Times New Roman"/>
                <w:sz w:val="24"/>
                <w:szCs w:val="24"/>
              </w:rPr>
              <w:t>:</w:t>
            </w:r>
          </w:p>
        </w:tc>
      </w:tr>
      <w:tr w:rsidR="0071321D" w:rsidRPr="0071321D" w14:paraId="10C9D48F" w14:textId="77777777" w:rsidTr="00280C60">
        <w:tc>
          <w:tcPr>
            <w:tcW w:w="5046" w:type="dxa"/>
          </w:tcPr>
          <w:p w14:paraId="24A0E37E" w14:textId="0C8414E4" w:rsidR="0071321D" w:rsidRPr="0071321D" w:rsidRDefault="0071321D" w:rsidP="0071321D">
            <w:pPr>
              <w:rPr>
                <w:rFonts w:ascii="Times New Roman" w:hAnsi="Times New Roman" w:cs="Times New Roman"/>
                <w:sz w:val="24"/>
                <w:szCs w:val="24"/>
                <w:lang w:val="kk-KZ"/>
              </w:rPr>
            </w:pPr>
            <w:r w:rsidRPr="0071321D">
              <w:rPr>
                <w:rFonts w:ascii="Times New Roman" w:hAnsi="Times New Roman" w:cs="Times New Roman"/>
                <w:sz w:val="24"/>
                <w:szCs w:val="24"/>
              </w:rPr>
              <w:t>-дем а</w:t>
            </w:r>
            <w:proofErr w:type="spellStart"/>
            <w:r w:rsidRPr="0071321D">
              <w:rPr>
                <w:rFonts w:ascii="Times New Roman" w:hAnsi="Times New Roman" w:cs="Times New Roman"/>
                <w:sz w:val="24"/>
                <w:szCs w:val="24"/>
              </w:rPr>
              <w:t>луда</w:t>
            </w:r>
            <w:proofErr w:type="spellEnd"/>
          </w:p>
        </w:tc>
        <w:tc>
          <w:tcPr>
            <w:tcW w:w="4304" w:type="dxa"/>
            <w:vAlign w:val="center"/>
          </w:tcPr>
          <w:p w14:paraId="4B442846" w14:textId="77777777" w:rsidR="0071321D" w:rsidRPr="0071321D" w:rsidRDefault="0071321D" w:rsidP="0071321D">
            <w:pPr>
              <w:rPr>
                <w:rFonts w:ascii="Times New Roman" w:hAnsi="Times New Roman" w:cs="Times New Roman"/>
                <w:sz w:val="24"/>
                <w:szCs w:val="24"/>
              </w:rPr>
            </w:pPr>
            <w:r w:rsidRPr="0071321D">
              <w:rPr>
                <w:rFonts w:ascii="Times New Roman" w:hAnsi="Times New Roman" w:cs="Times New Roman"/>
                <w:sz w:val="24"/>
                <w:szCs w:val="24"/>
              </w:rPr>
              <w:t>186</w:t>
            </w:r>
          </w:p>
        </w:tc>
      </w:tr>
      <w:tr w:rsidR="0071321D" w:rsidRPr="0071321D" w14:paraId="4ACAB2F4" w14:textId="77777777" w:rsidTr="00280C60">
        <w:tc>
          <w:tcPr>
            <w:tcW w:w="5046" w:type="dxa"/>
          </w:tcPr>
          <w:p w14:paraId="29EC1E3C" w14:textId="3079FF4E" w:rsidR="0071321D" w:rsidRPr="0071321D" w:rsidRDefault="0071321D" w:rsidP="0071321D">
            <w:pPr>
              <w:rPr>
                <w:rFonts w:ascii="Times New Roman" w:hAnsi="Times New Roman" w:cs="Times New Roman"/>
                <w:sz w:val="24"/>
                <w:szCs w:val="24"/>
                <w:lang w:val="kk-KZ"/>
              </w:rPr>
            </w:pPr>
            <w:r w:rsidRPr="0071321D">
              <w:rPr>
                <w:rFonts w:ascii="Times New Roman" w:hAnsi="Times New Roman" w:cs="Times New Roman"/>
                <w:sz w:val="24"/>
                <w:szCs w:val="24"/>
              </w:rPr>
              <w:t xml:space="preserve">-дем </w:t>
            </w:r>
            <w:proofErr w:type="spellStart"/>
            <w:r w:rsidRPr="0071321D">
              <w:rPr>
                <w:rFonts w:ascii="Times New Roman" w:hAnsi="Times New Roman" w:cs="Times New Roman"/>
                <w:sz w:val="24"/>
                <w:szCs w:val="24"/>
              </w:rPr>
              <w:t>шығаруда</w:t>
            </w:r>
            <w:proofErr w:type="spellEnd"/>
          </w:p>
        </w:tc>
        <w:tc>
          <w:tcPr>
            <w:tcW w:w="4304" w:type="dxa"/>
            <w:vAlign w:val="center"/>
          </w:tcPr>
          <w:p w14:paraId="6250A4AF" w14:textId="77777777" w:rsidR="0071321D" w:rsidRPr="0071321D" w:rsidRDefault="0071321D" w:rsidP="0071321D">
            <w:pPr>
              <w:rPr>
                <w:rFonts w:ascii="Times New Roman" w:hAnsi="Times New Roman" w:cs="Times New Roman"/>
                <w:sz w:val="24"/>
                <w:szCs w:val="24"/>
              </w:rPr>
            </w:pPr>
            <w:r w:rsidRPr="0071321D">
              <w:rPr>
                <w:rFonts w:ascii="Times New Roman" w:hAnsi="Times New Roman" w:cs="Times New Roman"/>
                <w:sz w:val="24"/>
                <w:szCs w:val="24"/>
              </w:rPr>
              <w:t>59</w:t>
            </w:r>
          </w:p>
        </w:tc>
      </w:tr>
      <w:tr w:rsidR="0071321D" w:rsidRPr="0071321D" w14:paraId="0F338FE6" w14:textId="77777777" w:rsidTr="009B7E5E">
        <w:tc>
          <w:tcPr>
            <w:tcW w:w="5046" w:type="dxa"/>
            <w:vAlign w:val="center"/>
          </w:tcPr>
          <w:p w14:paraId="5D400B43" w14:textId="3E637D08" w:rsidR="0071321D" w:rsidRPr="0071321D" w:rsidRDefault="0071321D" w:rsidP="0071321D">
            <w:pPr>
              <w:rPr>
                <w:rFonts w:ascii="Times New Roman" w:hAnsi="Times New Roman" w:cs="Times New Roman"/>
                <w:sz w:val="24"/>
                <w:szCs w:val="24"/>
                <w:lang w:val="kk-KZ"/>
              </w:rPr>
            </w:pPr>
            <w:r w:rsidRPr="0071321D">
              <w:rPr>
                <w:rFonts w:ascii="Times New Roman" w:hAnsi="Times New Roman" w:cs="Times New Roman"/>
                <w:sz w:val="24"/>
                <w:szCs w:val="24"/>
              </w:rPr>
              <w:t xml:space="preserve">1 × 10-5 Ки/л </w:t>
            </w:r>
            <w:proofErr w:type="spellStart"/>
            <w:r w:rsidRPr="0071321D">
              <w:rPr>
                <w:rFonts w:ascii="Times New Roman" w:hAnsi="Times New Roman" w:cs="Times New Roman"/>
                <w:sz w:val="24"/>
                <w:szCs w:val="24"/>
              </w:rPr>
              <w:t>концентрациясы</w:t>
            </w:r>
            <w:proofErr w:type="spellEnd"/>
            <w:r w:rsidRPr="0071321D">
              <w:rPr>
                <w:rFonts w:ascii="Times New Roman" w:hAnsi="Times New Roman" w:cs="Times New Roman"/>
                <w:sz w:val="24"/>
                <w:szCs w:val="24"/>
              </w:rPr>
              <w:t xml:space="preserve"> кезінде </w:t>
            </w:r>
            <w:proofErr w:type="spellStart"/>
            <w:r w:rsidRPr="0071321D">
              <w:rPr>
                <w:rFonts w:ascii="Times New Roman" w:hAnsi="Times New Roman" w:cs="Times New Roman"/>
                <w:sz w:val="24"/>
                <w:szCs w:val="24"/>
              </w:rPr>
              <w:t>радиоактивті</w:t>
            </w:r>
            <w:proofErr w:type="spellEnd"/>
            <w:r w:rsidRPr="0071321D">
              <w:rPr>
                <w:rFonts w:ascii="Times New Roman" w:hAnsi="Times New Roman" w:cs="Times New Roman"/>
                <w:sz w:val="24"/>
                <w:szCs w:val="24"/>
              </w:rPr>
              <w:t xml:space="preserve"> йод-131 </w:t>
            </w:r>
            <w:proofErr w:type="spellStart"/>
            <w:r w:rsidRPr="0071321D">
              <w:rPr>
                <w:rFonts w:ascii="Times New Roman" w:hAnsi="Times New Roman" w:cs="Times New Roman"/>
                <w:sz w:val="24"/>
                <w:szCs w:val="24"/>
              </w:rPr>
              <w:t>буы</w:t>
            </w:r>
            <w:proofErr w:type="spellEnd"/>
            <w:r w:rsidRPr="0071321D">
              <w:rPr>
                <w:rFonts w:ascii="Times New Roman" w:hAnsi="Times New Roman" w:cs="Times New Roman"/>
                <w:sz w:val="24"/>
                <w:szCs w:val="24"/>
              </w:rPr>
              <w:t xml:space="preserve"> және йодты-131 метил </w:t>
            </w:r>
            <w:proofErr w:type="spellStart"/>
            <w:r w:rsidRPr="0071321D">
              <w:rPr>
                <w:rFonts w:ascii="Times New Roman" w:hAnsi="Times New Roman" w:cs="Times New Roman"/>
                <w:sz w:val="24"/>
                <w:szCs w:val="24"/>
              </w:rPr>
              <w:t>буы</w:t>
            </w:r>
            <w:proofErr w:type="spellEnd"/>
            <w:r w:rsidRPr="0071321D">
              <w:rPr>
                <w:rFonts w:ascii="Times New Roman" w:hAnsi="Times New Roman" w:cs="Times New Roman"/>
                <w:sz w:val="24"/>
                <w:szCs w:val="24"/>
              </w:rPr>
              <w:t xml:space="preserve"> бойынша ФПК мен </w:t>
            </w:r>
            <w:proofErr w:type="spellStart"/>
            <w:r w:rsidRPr="0071321D">
              <w:rPr>
                <w:rFonts w:ascii="Times New Roman" w:hAnsi="Times New Roman" w:cs="Times New Roman"/>
                <w:sz w:val="24"/>
                <w:szCs w:val="24"/>
              </w:rPr>
              <w:t>сүзгінің</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өткізгіштік</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коэффициенті</w:t>
            </w:r>
            <w:proofErr w:type="spellEnd"/>
            <w:r w:rsidRPr="0071321D">
              <w:rPr>
                <w:rFonts w:ascii="Times New Roman" w:hAnsi="Times New Roman" w:cs="Times New Roman"/>
                <w:sz w:val="24"/>
                <w:szCs w:val="24"/>
              </w:rPr>
              <w:t xml:space="preserve">,% -дан </w:t>
            </w:r>
            <w:proofErr w:type="spellStart"/>
            <w:r w:rsidRPr="0071321D">
              <w:rPr>
                <w:rFonts w:ascii="Times New Roman" w:hAnsi="Times New Roman" w:cs="Times New Roman"/>
                <w:sz w:val="24"/>
                <w:szCs w:val="24"/>
              </w:rPr>
              <w:t>артық</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емес</w:t>
            </w:r>
            <w:proofErr w:type="spellEnd"/>
          </w:p>
        </w:tc>
        <w:tc>
          <w:tcPr>
            <w:tcW w:w="4304" w:type="dxa"/>
            <w:vAlign w:val="center"/>
          </w:tcPr>
          <w:p w14:paraId="7CFCF442" w14:textId="77777777" w:rsidR="0071321D" w:rsidRPr="0071321D" w:rsidRDefault="0071321D" w:rsidP="0071321D">
            <w:pPr>
              <w:rPr>
                <w:rFonts w:ascii="Times New Roman" w:hAnsi="Times New Roman" w:cs="Times New Roman"/>
                <w:sz w:val="24"/>
                <w:szCs w:val="24"/>
              </w:rPr>
            </w:pPr>
            <w:r w:rsidRPr="0071321D">
              <w:rPr>
                <w:rFonts w:ascii="Times New Roman" w:hAnsi="Times New Roman" w:cs="Times New Roman"/>
                <w:sz w:val="24"/>
                <w:szCs w:val="24"/>
              </w:rPr>
              <w:t>1,0</w:t>
            </w:r>
          </w:p>
        </w:tc>
      </w:tr>
      <w:tr w:rsidR="0071321D" w:rsidRPr="0071321D" w14:paraId="2F80C979" w14:textId="77777777" w:rsidTr="009B7E5E">
        <w:tc>
          <w:tcPr>
            <w:tcW w:w="9350" w:type="dxa"/>
            <w:gridSpan w:val="2"/>
          </w:tcPr>
          <w:p w14:paraId="48243136" w14:textId="4D401019" w:rsidR="0071321D" w:rsidRPr="0071321D" w:rsidRDefault="0071321D" w:rsidP="0071321D">
            <w:pPr>
              <w:rPr>
                <w:rFonts w:ascii="Times New Roman" w:hAnsi="Times New Roman" w:cs="Times New Roman"/>
                <w:sz w:val="24"/>
                <w:szCs w:val="24"/>
              </w:rPr>
            </w:pPr>
            <w:proofErr w:type="spellStart"/>
            <w:r w:rsidRPr="0071321D">
              <w:rPr>
                <w:rFonts w:ascii="Times New Roman" w:hAnsi="Times New Roman" w:cs="Times New Roman"/>
                <w:sz w:val="24"/>
                <w:szCs w:val="24"/>
              </w:rPr>
              <w:t>Майлы</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тұман</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аэрозолі</w:t>
            </w:r>
            <w:proofErr w:type="spellEnd"/>
            <w:r w:rsidRPr="0071321D">
              <w:rPr>
                <w:rFonts w:ascii="Times New Roman" w:hAnsi="Times New Roman" w:cs="Times New Roman"/>
                <w:sz w:val="24"/>
                <w:szCs w:val="24"/>
              </w:rPr>
              <w:t xml:space="preserve"> немесе натрий </w:t>
            </w:r>
            <w:proofErr w:type="spellStart"/>
            <w:r w:rsidRPr="0071321D">
              <w:rPr>
                <w:rFonts w:ascii="Times New Roman" w:hAnsi="Times New Roman" w:cs="Times New Roman"/>
                <w:sz w:val="24"/>
                <w:szCs w:val="24"/>
              </w:rPr>
              <w:t>хлориді</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аэрозолі</w:t>
            </w:r>
            <w:proofErr w:type="spellEnd"/>
            <w:r w:rsidRPr="0071321D">
              <w:rPr>
                <w:rFonts w:ascii="Times New Roman" w:hAnsi="Times New Roman" w:cs="Times New Roman"/>
                <w:sz w:val="24"/>
                <w:szCs w:val="24"/>
              </w:rPr>
              <w:t xml:space="preserve"> бойынша сору </w:t>
            </w:r>
            <w:proofErr w:type="spellStart"/>
            <w:r w:rsidRPr="0071321D">
              <w:rPr>
                <w:rFonts w:ascii="Times New Roman" w:hAnsi="Times New Roman" w:cs="Times New Roman"/>
                <w:sz w:val="24"/>
                <w:szCs w:val="24"/>
              </w:rPr>
              <w:t>коэффициенті</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артық</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емес</w:t>
            </w:r>
            <w:proofErr w:type="spellEnd"/>
            <w:r w:rsidRPr="0071321D">
              <w:rPr>
                <w:rFonts w:ascii="Times New Roman" w:hAnsi="Times New Roman" w:cs="Times New Roman"/>
                <w:sz w:val="24"/>
                <w:szCs w:val="24"/>
              </w:rPr>
              <w:t>:</w:t>
            </w:r>
          </w:p>
        </w:tc>
      </w:tr>
      <w:tr w:rsidR="0071321D" w:rsidRPr="0071321D" w14:paraId="33BD69B1" w14:textId="77777777" w:rsidTr="009B7E5E">
        <w:tc>
          <w:tcPr>
            <w:tcW w:w="5046" w:type="dxa"/>
            <w:vAlign w:val="center"/>
          </w:tcPr>
          <w:p w14:paraId="7ABDED29" w14:textId="10197208" w:rsidR="0071321D" w:rsidRPr="0071321D" w:rsidRDefault="0071321D" w:rsidP="0071321D">
            <w:pPr>
              <w:rPr>
                <w:rFonts w:ascii="Times New Roman" w:hAnsi="Times New Roman" w:cs="Times New Roman"/>
                <w:sz w:val="24"/>
                <w:szCs w:val="24"/>
                <w:lang w:val="kk-KZ"/>
              </w:rPr>
            </w:pPr>
            <w:r w:rsidRPr="0071321D">
              <w:rPr>
                <w:rFonts w:ascii="Times New Roman" w:hAnsi="Times New Roman" w:cs="Times New Roman"/>
                <w:sz w:val="24"/>
                <w:szCs w:val="24"/>
              </w:rPr>
              <w:t xml:space="preserve">  а) </w:t>
            </w:r>
            <w:proofErr w:type="spellStart"/>
            <w:r w:rsidRPr="0071321D">
              <w:rPr>
                <w:rFonts w:ascii="Times New Roman" w:hAnsi="Times New Roman" w:cs="Times New Roman"/>
                <w:sz w:val="24"/>
                <w:szCs w:val="24"/>
              </w:rPr>
              <w:t>бетперде</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астындағы</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кеңістікке</w:t>
            </w:r>
            <w:proofErr w:type="spellEnd"/>
          </w:p>
        </w:tc>
        <w:tc>
          <w:tcPr>
            <w:tcW w:w="4304" w:type="dxa"/>
            <w:vAlign w:val="center"/>
          </w:tcPr>
          <w:p w14:paraId="634045AA" w14:textId="77777777" w:rsidR="0071321D" w:rsidRPr="0071321D" w:rsidRDefault="0071321D" w:rsidP="0071321D">
            <w:pPr>
              <w:rPr>
                <w:rFonts w:ascii="Times New Roman" w:hAnsi="Times New Roman" w:cs="Times New Roman"/>
                <w:sz w:val="24"/>
                <w:szCs w:val="24"/>
              </w:rPr>
            </w:pPr>
            <w:r w:rsidRPr="0071321D">
              <w:rPr>
                <w:rFonts w:ascii="Times New Roman" w:hAnsi="Times New Roman" w:cs="Times New Roman"/>
                <w:sz w:val="24"/>
                <w:szCs w:val="24"/>
              </w:rPr>
              <w:t>1,0</w:t>
            </w:r>
          </w:p>
        </w:tc>
      </w:tr>
      <w:tr w:rsidR="0071321D" w:rsidRPr="0071321D" w14:paraId="45D80860" w14:textId="77777777" w:rsidTr="009B7E5E">
        <w:tc>
          <w:tcPr>
            <w:tcW w:w="5046" w:type="dxa"/>
            <w:vAlign w:val="center"/>
          </w:tcPr>
          <w:p w14:paraId="048C8A77" w14:textId="608E84DE" w:rsidR="0071321D" w:rsidRPr="0071321D" w:rsidRDefault="0071321D" w:rsidP="0071321D">
            <w:pPr>
              <w:rPr>
                <w:rFonts w:ascii="Times New Roman" w:hAnsi="Times New Roman" w:cs="Times New Roman"/>
                <w:sz w:val="24"/>
                <w:szCs w:val="24"/>
                <w:lang w:val="kk-KZ"/>
              </w:rPr>
            </w:pPr>
            <w:r w:rsidRPr="0071321D">
              <w:rPr>
                <w:rFonts w:ascii="Times New Roman" w:hAnsi="Times New Roman" w:cs="Times New Roman"/>
                <w:sz w:val="24"/>
                <w:szCs w:val="24"/>
              </w:rPr>
              <w:t xml:space="preserve">  б) </w:t>
            </w:r>
            <w:proofErr w:type="spellStart"/>
            <w:r w:rsidR="00931B54" w:rsidRPr="00931B54">
              <w:rPr>
                <w:rFonts w:ascii="Times New Roman" w:hAnsi="Times New Roman" w:cs="Times New Roman"/>
                <w:sz w:val="24"/>
                <w:szCs w:val="24"/>
              </w:rPr>
              <w:t>капюшонның</w:t>
            </w:r>
            <w:proofErr w:type="spellEnd"/>
            <w:r w:rsidR="00931B54" w:rsidRPr="00931B54">
              <w:rPr>
                <w:rFonts w:ascii="Times New Roman" w:hAnsi="Times New Roman" w:cs="Times New Roman"/>
                <w:sz w:val="24"/>
                <w:szCs w:val="24"/>
              </w:rPr>
              <w:t xml:space="preserve"> </w:t>
            </w:r>
            <w:proofErr w:type="spellStart"/>
            <w:r w:rsidR="00931B54" w:rsidRPr="00931B54">
              <w:rPr>
                <w:rFonts w:ascii="Times New Roman" w:hAnsi="Times New Roman" w:cs="Times New Roman"/>
                <w:sz w:val="24"/>
                <w:szCs w:val="24"/>
              </w:rPr>
              <w:t>қарау</w:t>
            </w:r>
            <w:proofErr w:type="spellEnd"/>
            <w:r w:rsidR="00931B54" w:rsidRPr="00931B54">
              <w:rPr>
                <w:rFonts w:ascii="Times New Roman" w:hAnsi="Times New Roman" w:cs="Times New Roman"/>
                <w:sz w:val="24"/>
                <w:szCs w:val="24"/>
              </w:rPr>
              <w:t xml:space="preserve"> </w:t>
            </w:r>
            <w:proofErr w:type="spellStart"/>
            <w:r w:rsidR="00931B54" w:rsidRPr="00931B54">
              <w:rPr>
                <w:rFonts w:ascii="Times New Roman" w:hAnsi="Times New Roman" w:cs="Times New Roman"/>
                <w:sz w:val="24"/>
                <w:szCs w:val="24"/>
              </w:rPr>
              <w:t>терезесі</w:t>
            </w:r>
            <w:proofErr w:type="spellEnd"/>
            <w:r w:rsidR="00931B54" w:rsidRPr="00931B54">
              <w:rPr>
                <w:rFonts w:ascii="Times New Roman" w:hAnsi="Times New Roman" w:cs="Times New Roman"/>
                <w:sz w:val="24"/>
                <w:szCs w:val="24"/>
              </w:rPr>
              <w:t xml:space="preserve"> </w:t>
            </w:r>
            <w:proofErr w:type="spellStart"/>
            <w:r w:rsidR="00931B54" w:rsidRPr="00931B54">
              <w:rPr>
                <w:rFonts w:ascii="Times New Roman" w:hAnsi="Times New Roman" w:cs="Times New Roman"/>
                <w:sz w:val="24"/>
                <w:szCs w:val="24"/>
              </w:rPr>
              <w:t>аймағына</w:t>
            </w:r>
            <w:proofErr w:type="spellEnd"/>
          </w:p>
        </w:tc>
        <w:tc>
          <w:tcPr>
            <w:tcW w:w="4304" w:type="dxa"/>
            <w:vAlign w:val="center"/>
          </w:tcPr>
          <w:p w14:paraId="1EA89E92" w14:textId="77777777" w:rsidR="0071321D" w:rsidRPr="0071321D" w:rsidRDefault="0071321D" w:rsidP="0071321D">
            <w:pPr>
              <w:rPr>
                <w:rFonts w:ascii="Times New Roman" w:hAnsi="Times New Roman" w:cs="Times New Roman"/>
                <w:sz w:val="24"/>
                <w:szCs w:val="24"/>
              </w:rPr>
            </w:pPr>
            <w:r w:rsidRPr="0071321D">
              <w:rPr>
                <w:rFonts w:ascii="Times New Roman" w:hAnsi="Times New Roman" w:cs="Times New Roman"/>
                <w:sz w:val="24"/>
                <w:szCs w:val="24"/>
              </w:rPr>
              <w:t>1,0</w:t>
            </w:r>
          </w:p>
        </w:tc>
      </w:tr>
      <w:tr w:rsidR="0071321D" w:rsidRPr="0071321D" w14:paraId="482E93BA" w14:textId="77777777" w:rsidTr="009B7E5E">
        <w:tc>
          <w:tcPr>
            <w:tcW w:w="5046" w:type="dxa"/>
            <w:vAlign w:val="center"/>
          </w:tcPr>
          <w:p w14:paraId="0BC633B4" w14:textId="7B5056CD" w:rsidR="0071321D" w:rsidRPr="0071321D" w:rsidRDefault="0071321D" w:rsidP="0071321D">
            <w:pPr>
              <w:rPr>
                <w:rFonts w:ascii="Times New Roman" w:hAnsi="Times New Roman" w:cs="Times New Roman"/>
                <w:sz w:val="24"/>
                <w:szCs w:val="24"/>
                <w:lang w:val="kk-KZ"/>
              </w:rPr>
            </w:pPr>
            <w:r w:rsidRPr="0071321D">
              <w:rPr>
                <w:rFonts w:ascii="Times New Roman" w:hAnsi="Times New Roman" w:cs="Times New Roman"/>
                <w:sz w:val="24"/>
                <w:szCs w:val="24"/>
              </w:rPr>
              <w:t> </w:t>
            </w:r>
            <w:proofErr w:type="spellStart"/>
            <w:r w:rsidR="00931B54" w:rsidRPr="00931B54">
              <w:rPr>
                <w:rFonts w:ascii="Times New Roman" w:hAnsi="Times New Roman" w:cs="Times New Roman"/>
                <w:sz w:val="24"/>
                <w:szCs w:val="24"/>
              </w:rPr>
              <w:t>Жұтылатын</w:t>
            </w:r>
            <w:proofErr w:type="spellEnd"/>
            <w:r w:rsidR="00931B54" w:rsidRPr="00931B54">
              <w:rPr>
                <w:rFonts w:ascii="Times New Roman" w:hAnsi="Times New Roman" w:cs="Times New Roman"/>
                <w:sz w:val="24"/>
                <w:szCs w:val="24"/>
              </w:rPr>
              <w:t xml:space="preserve"> </w:t>
            </w:r>
            <w:proofErr w:type="spellStart"/>
            <w:r w:rsidR="00931B54" w:rsidRPr="00931B54">
              <w:rPr>
                <w:rFonts w:ascii="Times New Roman" w:hAnsi="Times New Roman" w:cs="Times New Roman"/>
                <w:sz w:val="24"/>
                <w:szCs w:val="24"/>
              </w:rPr>
              <w:t>ауадағы</w:t>
            </w:r>
            <w:proofErr w:type="spellEnd"/>
            <w:r w:rsidR="00931B54" w:rsidRPr="00931B54">
              <w:rPr>
                <w:rFonts w:ascii="Times New Roman" w:hAnsi="Times New Roman" w:cs="Times New Roman"/>
                <w:sz w:val="24"/>
                <w:szCs w:val="24"/>
              </w:rPr>
              <w:t xml:space="preserve"> </w:t>
            </w:r>
            <w:proofErr w:type="spellStart"/>
            <w:r w:rsidR="00931B54" w:rsidRPr="00931B54">
              <w:rPr>
                <w:rFonts w:ascii="Times New Roman" w:hAnsi="Times New Roman" w:cs="Times New Roman"/>
                <w:sz w:val="24"/>
                <w:szCs w:val="24"/>
              </w:rPr>
              <w:t>көміртек</w:t>
            </w:r>
            <w:proofErr w:type="spellEnd"/>
            <w:r w:rsidR="00931B54" w:rsidRPr="00931B54">
              <w:rPr>
                <w:rFonts w:ascii="Times New Roman" w:hAnsi="Times New Roman" w:cs="Times New Roman"/>
                <w:sz w:val="24"/>
                <w:szCs w:val="24"/>
              </w:rPr>
              <w:t xml:space="preserve"> (СО2) </w:t>
            </w:r>
            <w:proofErr w:type="spellStart"/>
            <w:r w:rsidR="00931B54" w:rsidRPr="00931B54">
              <w:rPr>
                <w:rFonts w:ascii="Times New Roman" w:hAnsi="Times New Roman" w:cs="Times New Roman"/>
                <w:sz w:val="24"/>
                <w:szCs w:val="24"/>
              </w:rPr>
              <w:t>диоксидінің</w:t>
            </w:r>
            <w:proofErr w:type="spellEnd"/>
            <w:r w:rsidR="00931B54" w:rsidRPr="00931B54">
              <w:rPr>
                <w:rFonts w:ascii="Times New Roman" w:hAnsi="Times New Roman" w:cs="Times New Roman"/>
                <w:sz w:val="24"/>
                <w:szCs w:val="24"/>
              </w:rPr>
              <w:t xml:space="preserve"> маска </w:t>
            </w:r>
            <w:proofErr w:type="spellStart"/>
            <w:r w:rsidR="00931B54" w:rsidRPr="00931B54">
              <w:rPr>
                <w:rFonts w:ascii="Times New Roman" w:hAnsi="Times New Roman" w:cs="Times New Roman"/>
                <w:sz w:val="24"/>
                <w:szCs w:val="24"/>
              </w:rPr>
              <w:t>кеңістігіндегі</w:t>
            </w:r>
            <w:proofErr w:type="spellEnd"/>
            <w:r w:rsidR="00931B54" w:rsidRPr="00931B54">
              <w:rPr>
                <w:rFonts w:ascii="Times New Roman" w:hAnsi="Times New Roman" w:cs="Times New Roman"/>
                <w:sz w:val="24"/>
                <w:szCs w:val="24"/>
              </w:rPr>
              <w:t xml:space="preserve"> </w:t>
            </w:r>
            <w:proofErr w:type="spellStart"/>
            <w:r w:rsidR="00931B54" w:rsidRPr="00931B54">
              <w:rPr>
                <w:rFonts w:ascii="Times New Roman" w:hAnsi="Times New Roman" w:cs="Times New Roman"/>
                <w:sz w:val="24"/>
                <w:szCs w:val="24"/>
              </w:rPr>
              <w:t>көлемдік</w:t>
            </w:r>
            <w:proofErr w:type="spellEnd"/>
            <w:r w:rsidR="00931B54" w:rsidRPr="00931B54">
              <w:rPr>
                <w:rFonts w:ascii="Times New Roman" w:hAnsi="Times New Roman" w:cs="Times New Roman"/>
                <w:sz w:val="24"/>
                <w:szCs w:val="24"/>
              </w:rPr>
              <w:t xml:space="preserve"> </w:t>
            </w:r>
            <w:proofErr w:type="spellStart"/>
            <w:r w:rsidR="00931B54" w:rsidRPr="00931B54">
              <w:rPr>
                <w:rFonts w:ascii="Times New Roman" w:hAnsi="Times New Roman" w:cs="Times New Roman"/>
                <w:sz w:val="24"/>
                <w:szCs w:val="24"/>
              </w:rPr>
              <w:t>үлесі</w:t>
            </w:r>
            <w:proofErr w:type="spellEnd"/>
            <w:r w:rsidR="00931B54" w:rsidRPr="00931B54">
              <w:rPr>
                <w:rFonts w:ascii="Times New Roman" w:hAnsi="Times New Roman" w:cs="Times New Roman"/>
                <w:sz w:val="24"/>
                <w:szCs w:val="24"/>
              </w:rPr>
              <w:t xml:space="preserve">,%, </w:t>
            </w:r>
            <w:proofErr w:type="spellStart"/>
            <w:r w:rsidR="00931B54" w:rsidRPr="00931B54">
              <w:rPr>
                <w:rFonts w:ascii="Times New Roman" w:hAnsi="Times New Roman" w:cs="Times New Roman"/>
                <w:sz w:val="24"/>
                <w:szCs w:val="24"/>
              </w:rPr>
              <w:t>артық</w:t>
            </w:r>
            <w:proofErr w:type="spellEnd"/>
            <w:r w:rsidR="00931B54" w:rsidRPr="00931B54">
              <w:rPr>
                <w:rFonts w:ascii="Times New Roman" w:hAnsi="Times New Roman" w:cs="Times New Roman"/>
                <w:sz w:val="24"/>
                <w:szCs w:val="24"/>
              </w:rPr>
              <w:t xml:space="preserve"> </w:t>
            </w:r>
            <w:proofErr w:type="spellStart"/>
            <w:r w:rsidR="00931B54" w:rsidRPr="00931B54">
              <w:rPr>
                <w:rFonts w:ascii="Times New Roman" w:hAnsi="Times New Roman" w:cs="Times New Roman"/>
                <w:sz w:val="24"/>
                <w:szCs w:val="24"/>
              </w:rPr>
              <w:t>емес</w:t>
            </w:r>
            <w:proofErr w:type="spellEnd"/>
            <w:r w:rsidR="00931B54" w:rsidRPr="00931B54">
              <w:rPr>
                <w:rFonts w:ascii="Times New Roman" w:hAnsi="Times New Roman" w:cs="Times New Roman"/>
                <w:sz w:val="24"/>
                <w:szCs w:val="24"/>
              </w:rPr>
              <w:t>:</w:t>
            </w:r>
          </w:p>
        </w:tc>
        <w:tc>
          <w:tcPr>
            <w:tcW w:w="4304" w:type="dxa"/>
            <w:vAlign w:val="center"/>
          </w:tcPr>
          <w:p w14:paraId="4DBA3849" w14:textId="77777777" w:rsidR="0071321D" w:rsidRPr="0071321D" w:rsidRDefault="0071321D" w:rsidP="0071321D">
            <w:pPr>
              <w:rPr>
                <w:rFonts w:ascii="Times New Roman" w:hAnsi="Times New Roman" w:cs="Times New Roman"/>
                <w:sz w:val="24"/>
                <w:szCs w:val="24"/>
              </w:rPr>
            </w:pPr>
            <w:r w:rsidRPr="0071321D">
              <w:rPr>
                <w:rFonts w:ascii="Times New Roman" w:hAnsi="Times New Roman" w:cs="Times New Roman"/>
                <w:sz w:val="24"/>
                <w:szCs w:val="24"/>
              </w:rPr>
              <w:t> </w:t>
            </w:r>
          </w:p>
          <w:p w14:paraId="7C0E35B0" w14:textId="77777777" w:rsidR="0071321D" w:rsidRPr="0071321D" w:rsidRDefault="0071321D" w:rsidP="0071321D">
            <w:pPr>
              <w:rPr>
                <w:rFonts w:ascii="Times New Roman" w:hAnsi="Times New Roman" w:cs="Times New Roman"/>
                <w:sz w:val="24"/>
                <w:szCs w:val="24"/>
              </w:rPr>
            </w:pPr>
            <w:r w:rsidRPr="0071321D">
              <w:rPr>
                <w:rFonts w:ascii="Times New Roman" w:hAnsi="Times New Roman" w:cs="Times New Roman"/>
                <w:sz w:val="24"/>
                <w:szCs w:val="24"/>
              </w:rPr>
              <w:t>2,0</w:t>
            </w:r>
          </w:p>
        </w:tc>
      </w:tr>
      <w:tr w:rsidR="0071321D" w:rsidRPr="0071321D" w14:paraId="4544C20A" w14:textId="77777777" w:rsidTr="009B7E5E">
        <w:tc>
          <w:tcPr>
            <w:tcW w:w="5046" w:type="dxa"/>
            <w:vAlign w:val="center"/>
          </w:tcPr>
          <w:p w14:paraId="3DE62AE6" w14:textId="669B21B8" w:rsidR="0071321D" w:rsidRPr="0071321D" w:rsidRDefault="0071321D" w:rsidP="0071321D">
            <w:pPr>
              <w:rPr>
                <w:rFonts w:ascii="Times New Roman" w:hAnsi="Times New Roman" w:cs="Times New Roman"/>
                <w:sz w:val="24"/>
                <w:szCs w:val="24"/>
                <w:lang w:val="kk-KZ"/>
              </w:rPr>
            </w:pPr>
            <w:r w:rsidRPr="0071321D">
              <w:rPr>
                <w:rFonts w:ascii="Times New Roman" w:hAnsi="Times New Roman" w:cs="Times New Roman"/>
                <w:sz w:val="24"/>
                <w:szCs w:val="24"/>
              </w:rPr>
              <w:t> </w:t>
            </w:r>
            <w:proofErr w:type="spellStart"/>
            <w:r w:rsidR="00931B54" w:rsidRPr="00931B54">
              <w:rPr>
                <w:rFonts w:ascii="Times New Roman" w:hAnsi="Times New Roman" w:cs="Times New Roman"/>
                <w:sz w:val="24"/>
                <w:szCs w:val="24"/>
              </w:rPr>
              <w:t>Жалпы</w:t>
            </w:r>
            <w:proofErr w:type="spellEnd"/>
            <w:r w:rsidR="00931B54" w:rsidRPr="00931B54">
              <w:rPr>
                <w:rFonts w:ascii="Times New Roman" w:hAnsi="Times New Roman" w:cs="Times New Roman"/>
                <w:sz w:val="24"/>
                <w:szCs w:val="24"/>
              </w:rPr>
              <w:t xml:space="preserve"> </w:t>
            </w:r>
            <w:proofErr w:type="spellStart"/>
            <w:r w:rsidR="00931B54" w:rsidRPr="00931B54">
              <w:rPr>
                <w:rFonts w:ascii="Times New Roman" w:hAnsi="Times New Roman" w:cs="Times New Roman"/>
                <w:sz w:val="24"/>
                <w:szCs w:val="24"/>
              </w:rPr>
              <w:t>көру</w:t>
            </w:r>
            <w:proofErr w:type="spellEnd"/>
            <w:r w:rsidR="00931B54" w:rsidRPr="00931B54">
              <w:rPr>
                <w:rFonts w:ascii="Times New Roman" w:hAnsi="Times New Roman" w:cs="Times New Roman"/>
                <w:sz w:val="24"/>
                <w:szCs w:val="24"/>
              </w:rPr>
              <w:t xml:space="preserve"> </w:t>
            </w:r>
            <w:proofErr w:type="spellStart"/>
            <w:r w:rsidR="00931B54" w:rsidRPr="00931B54">
              <w:rPr>
                <w:rFonts w:ascii="Times New Roman" w:hAnsi="Times New Roman" w:cs="Times New Roman"/>
                <w:sz w:val="24"/>
                <w:szCs w:val="24"/>
              </w:rPr>
              <w:t>өрісі</w:t>
            </w:r>
            <w:proofErr w:type="spellEnd"/>
            <w:r w:rsidR="00931B54" w:rsidRPr="00931B54">
              <w:rPr>
                <w:rFonts w:ascii="Times New Roman" w:hAnsi="Times New Roman" w:cs="Times New Roman"/>
                <w:sz w:val="24"/>
                <w:szCs w:val="24"/>
              </w:rPr>
              <w:t xml:space="preserve">,%, </w:t>
            </w:r>
            <w:proofErr w:type="spellStart"/>
            <w:r w:rsidR="00931B54" w:rsidRPr="00931B54">
              <w:rPr>
                <w:rFonts w:ascii="Times New Roman" w:hAnsi="Times New Roman" w:cs="Times New Roman"/>
                <w:sz w:val="24"/>
                <w:szCs w:val="24"/>
              </w:rPr>
              <w:t>кемінде</w:t>
            </w:r>
            <w:proofErr w:type="spellEnd"/>
            <w:r w:rsidRPr="0071321D">
              <w:rPr>
                <w:rFonts w:ascii="Times New Roman" w:hAnsi="Times New Roman" w:cs="Times New Roman"/>
                <w:sz w:val="24"/>
                <w:szCs w:val="24"/>
              </w:rPr>
              <w:t>:</w:t>
            </w:r>
          </w:p>
        </w:tc>
        <w:tc>
          <w:tcPr>
            <w:tcW w:w="4304" w:type="dxa"/>
            <w:vAlign w:val="center"/>
          </w:tcPr>
          <w:p w14:paraId="42089BB6" w14:textId="77777777" w:rsidR="0071321D" w:rsidRPr="0071321D" w:rsidRDefault="0071321D" w:rsidP="0071321D">
            <w:pPr>
              <w:rPr>
                <w:rFonts w:ascii="Times New Roman" w:hAnsi="Times New Roman" w:cs="Times New Roman"/>
                <w:sz w:val="24"/>
                <w:szCs w:val="24"/>
              </w:rPr>
            </w:pPr>
            <w:r w:rsidRPr="0071321D">
              <w:rPr>
                <w:rFonts w:ascii="Times New Roman" w:hAnsi="Times New Roman" w:cs="Times New Roman"/>
                <w:sz w:val="24"/>
                <w:szCs w:val="24"/>
              </w:rPr>
              <w:t>80</w:t>
            </w:r>
          </w:p>
          <w:p w14:paraId="5F4A6D02" w14:textId="054C08A3" w:rsidR="0071321D" w:rsidRPr="0071321D" w:rsidRDefault="00931B54" w:rsidP="0071321D">
            <w:pPr>
              <w:rPr>
                <w:rFonts w:ascii="Times New Roman" w:hAnsi="Times New Roman" w:cs="Times New Roman"/>
                <w:sz w:val="24"/>
                <w:szCs w:val="24"/>
              </w:rPr>
            </w:pPr>
            <w:proofErr w:type="spellStart"/>
            <w:r w:rsidRPr="00931B54">
              <w:rPr>
                <w:rFonts w:ascii="Times New Roman" w:hAnsi="Times New Roman" w:cs="Times New Roman"/>
                <w:sz w:val="24"/>
                <w:szCs w:val="24"/>
              </w:rPr>
              <w:t>таңбаларды</w:t>
            </w:r>
            <w:proofErr w:type="spellEnd"/>
            <w:r w:rsidRPr="00931B54">
              <w:rPr>
                <w:rFonts w:ascii="Times New Roman" w:hAnsi="Times New Roman" w:cs="Times New Roman"/>
                <w:sz w:val="24"/>
                <w:szCs w:val="24"/>
              </w:rPr>
              <w:t xml:space="preserve"> </w:t>
            </w:r>
            <w:proofErr w:type="spellStart"/>
            <w:r w:rsidRPr="00931B54">
              <w:rPr>
                <w:rFonts w:ascii="Times New Roman" w:hAnsi="Times New Roman" w:cs="Times New Roman"/>
                <w:sz w:val="24"/>
                <w:szCs w:val="24"/>
              </w:rPr>
              <w:t>оқу</w:t>
            </w:r>
            <w:proofErr w:type="spellEnd"/>
            <w:r w:rsidRPr="00931B54">
              <w:rPr>
                <w:rFonts w:ascii="Times New Roman" w:hAnsi="Times New Roman" w:cs="Times New Roman"/>
                <w:sz w:val="24"/>
                <w:szCs w:val="24"/>
              </w:rPr>
              <w:t xml:space="preserve"> </w:t>
            </w:r>
            <w:proofErr w:type="spellStart"/>
            <w:r w:rsidRPr="00931B54">
              <w:rPr>
                <w:rFonts w:ascii="Times New Roman" w:hAnsi="Times New Roman" w:cs="Times New Roman"/>
                <w:sz w:val="24"/>
                <w:szCs w:val="24"/>
              </w:rPr>
              <w:t>мүмкіндігімен</w:t>
            </w:r>
            <w:proofErr w:type="spellEnd"/>
          </w:p>
        </w:tc>
      </w:tr>
      <w:tr w:rsidR="0071321D" w:rsidRPr="0071321D" w14:paraId="03879847" w14:textId="77777777" w:rsidTr="009B7E5E">
        <w:tc>
          <w:tcPr>
            <w:tcW w:w="5046" w:type="dxa"/>
            <w:vAlign w:val="center"/>
          </w:tcPr>
          <w:p w14:paraId="79D4CB14" w14:textId="3A6830FD" w:rsidR="0071321D" w:rsidRPr="0071321D" w:rsidRDefault="0071321D" w:rsidP="0071321D">
            <w:pPr>
              <w:rPr>
                <w:rFonts w:ascii="Times New Roman" w:hAnsi="Times New Roman" w:cs="Times New Roman"/>
                <w:sz w:val="24"/>
                <w:szCs w:val="24"/>
                <w:lang w:val="kk-KZ"/>
              </w:rPr>
            </w:pPr>
            <w:r w:rsidRPr="0071321D">
              <w:rPr>
                <w:rFonts w:ascii="Times New Roman" w:hAnsi="Times New Roman" w:cs="Times New Roman"/>
                <w:sz w:val="24"/>
                <w:szCs w:val="24"/>
              </w:rPr>
              <w:t> </w:t>
            </w:r>
            <w:proofErr w:type="spellStart"/>
            <w:r w:rsidR="00931B54" w:rsidRPr="00931B54">
              <w:rPr>
                <w:rFonts w:ascii="Times New Roman" w:hAnsi="Times New Roman" w:cs="Times New Roman"/>
                <w:sz w:val="24"/>
                <w:szCs w:val="24"/>
              </w:rPr>
              <w:t>Өзін-өзі</w:t>
            </w:r>
            <w:proofErr w:type="spellEnd"/>
            <w:r w:rsidR="00931B54" w:rsidRPr="00931B54">
              <w:rPr>
                <w:rFonts w:ascii="Times New Roman" w:hAnsi="Times New Roman" w:cs="Times New Roman"/>
                <w:sz w:val="24"/>
                <w:szCs w:val="24"/>
              </w:rPr>
              <w:t xml:space="preserve"> </w:t>
            </w:r>
            <w:proofErr w:type="spellStart"/>
            <w:r w:rsidR="00931B54" w:rsidRPr="00931B54">
              <w:rPr>
                <w:rFonts w:ascii="Times New Roman" w:hAnsi="Times New Roman" w:cs="Times New Roman"/>
                <w:sz w:val="24"/>
                <w:szCs w:val="24"/>
              </w:rPr>
              <w:t>құтқарғышты</w:t>
            </w:r>
            <w:proofErr w:type="spellEnd"/>
            <w:r w:rsidR="00931B54" w:rsidRPr="00931B54">
              <w:rPr>
                <w:rFonts w:ascii="Times New Roman" w:hAnsi="Times New Roman" w:cs="Times New Roman"/>
                <w:sz w:val="24"/>
                <w:szCs w:val="24"/>
              </w:rPr>
              <w:t xml:space="preserve"> кию және іске </w:t>
            </w:r>
            <w:proofErr w:type="spellStart"/>
            <w:r w:rsidR="00931B54" w:rsidRPr="00931B54">
              <w:rPr>
                <w:rFonts w:ascii="Times New Roman" w:hAnsi="Times New Roman" w:cs="Times New Roman"/>
                <w:sz w:val="24"/>
                <w:szCs w:val="24"/>
              </w:rPr>
              <w:t>қосу</w:t>
            </w:r>
            <w:proofErr w:type="spellEnd"/>
            <w:r w:rsidR="00931B54" w:rsidRPr="00931B54">
              <w:rPr>
                <w:rFonts w:ascii="Times New Roman" w:hAnsi="Times New Roman" w:cs="Times New Roman"/>
                <w:sz w:val="24"/>
                <w:szCs w:val="24"/>
              </w:rPr>
              <w:t xml:space="preserve"> </w:t>
            </w:r>
            <w:proofErr w:type="spellStart"/>
            <w:r w:rsidR="00931B54" w:rsidRPr="00931B54">
              <w:rPr>
                <w:rFonts w:ascii="Times New Roman" w:hAnsi="Times New Roman" w:cs="Times New Roman"/>
                <w:sz w:val="24"/>
                <w:szCs w:val="24"/>
              </w:rPr>
              <w:t>уақыты</w:t>
            </w:r>
            <w:proofErr w:type="spellEnd"/>
            <w:r w:rsidR="00931B54" w:rsidRPr="00931B54">
              <w:rPr>
                <w:rFonts w:ascii="Times New Roman" w:hAnsi="Times New Roman" w:cs="Times New Roman"/>
                <w:sz w:val="24"/>
                <w:szCs w:val="24"/>
              </w:rPr>
              <w:t xml:space="preserve">, с, </w:t>
            </w:r>
            <w:proofErr w:type="spellStart"/>
            <w:r w:rsidR="00931B54" w:rsidRPr="00931B54">
              <w:rPr>
                <w:rFonts w:ascii="Times New Roman" w:hAnsi="Times New Roman" w:cs="Times New Roman"/>
                <w:sz w:val="24"/>
                <w:szCs w:val="24"/>
              </w:rPr>
              <w:t>артық</w:t>
            </w:r>
            <w:proofErr w:type="spellEnd"/>
            <w:r w:rsidR="00931B54" w:rsidRPr="00931B54">
              <w:rPr>
                <w:rFonts w:ascii="Times New Roman" w:hAnsi="Times New Roman" w:cs="Times New Roman"/>
                <w:sz w:val="24"/>
                <w:szCs w:val="24"/>
              </w:rPr>
              <w:t xml:space="preserve"> </w:t>
            </w:r>
            <w:proofErr w:type="spellStart"/>
            <w:r w:rsidR="00931B54" w:rsidRPr="00931B54">
              <w:rPr>
                <w:rFonts w:ascii="Times New Roman" w:hAnsi="Times New Roman" w:cs="Times New Roman"/>
                <w:sz w:val="24"/>
                <w:szCs w:val="24"/>
              </w:rPr>
              <w:t>емес</w:t>
            </w:r>
            <w:proofErr w:type="spellEnd"/>
          </w:p>
        </w:tc>
        <w:tc>
          <w:tcPr>
            <w:tcW w:w="4304" w:type="dxa"/>
            <w:vAlign w:val="center"/>
          </w:tcPr>
          <w:p w14:paraId="737FA91C" w14:textId="77777777" w:rsidR="0071321D" w:rsidRPr="0071321D" w:rsidRDefault="0071321D" w:rsidP="0071321D">
            <w:pPr>
              <w:rPr>
                <w:rFonts w:ascii="Times New Roman" w:hAnsi="Times New Roman" w:cs="Times New Roman"/>
                <w:sz w:val="24"/>
                <w:szCs w:val="24"/>
              </w:rPr>
            </w:pPr>
            <w:r w:rsidRPr="0071321D">
              <w:rPr>
                <w:rFonts w:ascii="Times New Roman" w:hAnsi="Times New Roman" w:cs="Times New Roman"/>
                <w:sz w:val="24"/>
                <w:szCs w:val="24"/>
              </w:rPr>
              <w:t>60</w:t>
            </w:r>
          </w:p>
        </w:tc>
      </w:tr>
    </w:tbl>
    <w:p w14:paraId="03E98E13" w14:textId="77777777" w:rsidR="0071321D" w:rsidRPr="0071321D" w:rsidRDefault="0071321D" w:rsidP="0071321D">
      <w:pPr>
        <w:spacing w:after="0" w:line="240" w:lineRule="auto"/>
        <w:rPr>
          <w:rFonts w:ascii="Times New Roman" w:hAnsi="Times New Roman" w:cs="Times New Roman"/>
          <w:sz w:val="24"/>
          <w:szCs w:val="24"/>
        </w:rPr>
      </w:pPr>
    </w:p>
    <w:p w14:paraId="7027F2A8" w14:textId="77777777" w:rsidR="0071321D" w:rsidRPr="0071321D" w:rsidRDefault="0071321D" w:rsidP="0071321D">
      <w:pPr>
        <w:spacing w:after="0" w:line="240" w:lineRule="auto"/>
        <w:rPr>
          <w:rFonts w:ascii="Times New Roman" w:hAnsi="Times New Roman" w:cs="Times New Roman"/>
          <w:b/>
          <w:bCs/>
          <w:sz w:val="24"/>
          <w:szCs w:val="24"/>
        </w:rPr>
      </w:pPr>
      <w:proofErr w:type="spellStart"/>
      <w:r w:rsidRPr="0071321D">
        <w:rPr>
          <w:rFonts w:ascii="Times New Roman" w:hAnsi="Times New Roman" w:cs="Times New Roman"/>
          <w:b/>
          <w:bCs/>
          <w:sz w:val="24"/>
          <w:szCs w:val="24"/>
        </w:rPr>
        <w:t>Нормативтік-техникалық</w:t>
      </w:r>
      <w:proofErr w:type="spellEnd"/>
      <w:r w:rsidRPr="0071321D">
        <w:rPr>
          <w:rFonts w:ascii="Times New Roman" w:hAnsi="Times New Roman" w:cs="Times New Roman"/>
          <w:b/>
          <w:bCs/>
          <w:sz w:val="24"/>
          <w:szCs w:val="24"/>
        </w:rPr>
        <w:t xml:space="preserve"> </w:t>
      </w:r>
      <w:proofErr w:type="spellStart"/>
      <w:r w:rsidRPr="0071321D">
        <w:rPr>
          <w:rFonts w:ascii="Times New Roman" w:hAnsi="Times New Roman" w:cs="Times New Roman"/>
          <w:b/>
          <w:bCs/>
          <w:sz w:val="24"/>
          <w:szCs w:val="24"/>
        </w:rPr>
        <w:t>құжаттарға</w:t>
      </w:r>
      <w:proofErr w:type="spellEnd"/>
      <w:r w:rsidRPr="0071321D">
        <w:rPr>
          <w:rFonts w:ascii="Times New Roman" w:hAnsi="Times New Roman" w:cs="Times New Roman"/>
          <w:b/>
          <w:bCs/>
          <w:sz w:val="24"/>
          <w:szCs w:val="24"/>
        </w:rPr>
        <w:t xml:space="preserve"> </w:t>
      </w:r>
      <w:proofErr w:type="spellStart"/>
      <w:r w:rsidRPr="0071321D">
        <w:rPr>
          <w:rFonts w:ascii="Times New Roman" w:hAnsi="Times New Roman" w:cs="Times New Roman"/>
          <w:b/>
          <w:bCs/>
          <w:sz w:val="24"/>
          <w:szCs w:val="24"/>
        </w:rPr>
        <w:t>сәйкестігі</w:t>
      </w:r>
      <w:proofErr w:type="spellEnd"/>
    </w:p>
    <w:p w14:paraId="479514FC" w14:textId="77777777" w:rsidR="0071321D" w:rsidRPr="0071321D" w:rsidRDefault="0071321D" w:rsidP="0071321D">
      <w:pPr>
        <w:spacing w:after="0" w:line="240" w:lineRule="auto"/>
        <w:rPr>
          <w:rFonts w:ascii="Times New Roman" w:hAnsi="Times New Roman" w:cs="Times New Roman"/>
          <w:sz w:val="24"/>
          <w:szCs w:val="24"/>
        </w:rPr>
      </w:pPr>
      <w:r w:rsidRPr="0071321D">
        <w:rPr>
          <w:rFonts w:ascii="Times New Roman" w:hAnsi="Times New Roman" w:cs="Times New Roman"/>
          <w:sz w:val="24"/>
          <w:szCs w:val="24"/>
        </w:rPr>
        <w:t xml:space="preserve">Зевс </w:t>
      </w:r>
      <w:proofErr w:type="spellStart"/>
      <w:r w:rsidRPr="0071321D">
        <w:rPr>
          <w:rFonts w:ascii="Times New Roman" w:hAnsi="Times New Roman" w:cs="Times New Roman"/>
          <w:sz w:val="24"/>
          <w:szCs w:val="24"/>
        </w:rPr>
        <w:t>мынадай</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талаптарға</w:t>
      </w:r>
      <w:proofErr w:type="spellEnd"/>
      <w:r w:rsidRPr="0071321D">
        <w:rPr>
          <w:rFonts w:ascii="Times New Roman" w:hAnsi="Times New Roman" w:cs="Times New Roman"/>
          <w:sz w:val="24"/>
          <w:szCs w:val="24"/>
        </w:rPr>
        <w:t xml:space="preserve"> сәйкес 30У:</w:t>
      </w:r>
    </w:p>
    <w:p w14:paraId="3D52EE6D" w14:textId="77777777" w:rsidR="0071321D" w:rsidRPr="0071321D" w:rsidRDefault="0071321D" w:rsidP="0071321D">
      <w:pPr>
        <w:spacing w:after="0" w:line="240" w:lineRule="auto"/>
        <w:rPr>
          <w:rFonts w:ascii="Times New Roman" w:hAnsi="Times New Roman" w:cs="Times New Roman"/>
          <w:sz w:val="24"/>
          <w:szCs w:val="24"/>
        </w:rPr>
      </w:pPr>
    </w:p>
    <w:p w14:paraId="31918E23" w14:textId="77777777" w:rsidR="0071321D" w:rsidRPr="0071321D" w:rsidRDefault="0071321D" w:rsidP="0071321D">
      <w:pPr>
        <w:spacing w:after="0" w:line="240" w:lineRule="auto"/>
        <w:rPr>
          <w:rFonts w:ascii="Times New Roman" w:hAnsi="Times New Roman" w:cs="Times New Roman"/>
          <w:sz w:val="24"/>
          <w:szCs w:val="24"/>
        </w:rPr>
      </w:pPr>
      <w:r w:rsidRPr="0071321D">
        <w:rPr>
          <w:rFonts w:ascii="Times New Roman" w:hAnsi="Times New Roman" w:cs="Times New Roman"/>
          <w:sz w:val="24"/>
          <w:szCs w:val="24"/>
        </w:rPr>
        <w:t xml:space="preserve">• «Жеке </w:t>
      </w:r>
      <w:proofErr w:type="spellStart"/>
      <w:r w:rsidRPr="0071321D">
        <w:rPr>
          <w:rFonts w:ascii="Times New Roman" w:hAnsi="Times New Roman" w:cs="Times New Roman"/>
          <w:sz w:val="24"/>
          <w:szCs w:val="24"/>
        </w:rPr>
        <w:t>қорғану</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құралдарының</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қауіпсіздігі</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туралы</w:t>
      </w:r>
      <w:proofErr w:type="spellEnd"/>
      <w:r w:rsidRPr="0071321D">
        <w:rPr>
          <w:rFonts w:ascii="Times New Roman" w:hAnsi="Times New Roman" w:cs="Times New Roman"/>
          <w:sz w:val="24"/>
          <w:szCs w:val="24"/>
        </w:rPr>
        <w:t xml:space="preserve">» КО ТР 019/2011 </w:t>
      </w:r>
      <w:proofErr w:type="spellStart"/>
      <w:r w:rsidRPr="0071321D">
        <w:rPr>
          <w:rFonts w:ascii="Times New Roman" w:hAnsi="Times New Roman" w:cs="Times New Roman"/>
          <w:sz w:val="24"/>
          <w:szCs w:val="24"/>
        </w:rPr>
        <w:t>Кеден</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одағының</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техникалық</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регламенті</w:t>
      </w:r>
      <w:proofErr w:type="spellEnd"/>
      <w:r w:rsidRPr="0071321D">
        <w:rPr>
          <w:rFonts w:ascii="Times New Roman" w:hAnsi="Times New Roman" w:cs="Times New Roman"/>
          <w:sz w:val="24"/>
          <w:szCs w:val="24"/>
        </w:rPr>
        <w:t>;</w:t>
      </w:r>
    </w:p>
    <w:p w14:paraId="38069395" w14:textId="24DCA303" w:rsidR="0071321D" w:rsidRPr="0071321D" w:rsidRDefault="0071321D" w:rsidP="0071321D">
      <w:pPr>
        <w:spacing w:after="0" w:line="240" w:lineRule="auto"/>
        <w:rPr>
          <w:rFonts w:ascii="Times New Roman" w:hAnsi="Times New Roman" w:cs="Times New Roman"/>
          <w:sz w:val="24"/>
          <w:szCs w:val="24"/>
        </w:rPr>
      </w:pPr>
      <w:r w:rsidRPr="0071321D">
        <w:rPr>
          <w:rFonts w:ascii="Times New Roman" w:hAnsi="Times New Roman" w:cs="Times New Roman"/>
          <w:sz w:val="24"/>
          <w:szCs w:val="24"/>
        </w:rPr>
        <w:t xml:space="preserve">• МЕМСТ Р </w:t>
      </w:r>
      <w:r w:rsidRPr="0071321D">
        <w:rPr>
          <w:rFonts w:ascii="Times New Roman" w:hAnsi="Times New Roman" w:cs="Times New Roman"/>
          <w:sz w:val="24"/>
          <w:szCs w:val="24"/>
        </w:rPr>
        <w:t>53261–</w:t>
      </w:r>
      <w:r w:rsidR="00931B54" w:rsidRPr="0071321D">
        <w:rPr>
          <w:rFonts w:ascii="Times New Roman" w:hAnsi="Times New Roman" w:cs="Times New Roman"/>
          <w:sz w:val="24"/>
          <w:szCs w:val="24"/>
        </w:rPr>
        <w:t>2009 Өрт</w:t>
      </w:r>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сөндіру</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техникасы</w:t>
      </w:r>
      <w:proofErr w:type="spellEnd"/>
      <w:r w:rsidRPr="0071321D">
        <w:rPr>
          <w:rFonts w:ascii="Times New Roman" w:hAnsi="Times New Roman" w:cs="Times New Roman"/>
          <w:sz w:val="24"/>
          <w:szCs w:val="24"/>
        </w:rPr>
        <w:t xml:space="preserve">. Өрт кезінде </w:t>
      </w:r>
      <w:proofErr w:type="spellStart"/>
      <w:r w:rsidRPr="0071321D">
        <w:rPr>
          <w:rFonts w:ascii="Times New Roman" w:hAnsi="Times New Roman" w:cs="Times New Roman"/>
          <w:sz w:val="24"/>
          <w:szCs w:val="24"/>
        </w:rPr>
        <w:t>түтінді</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үй-жайлардан</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эвакуациялау</w:t>
      </w:r>
      <w:proofErr w:type="spellEnd"/>
      <w:r w:rsidRPr="0071321D">
        <w:rPr>
          <w:rFonts w:ascii="Times New Roman" w:hAnsi="Times New Roman" w:cs="Times New Roman"/>
          <w:sz w:val="24"/>
          <w:szCs w:val="24"/>
        </w:rPr>
        <w:t xml:space="preserve"> кезінде </w:t>
      </w:r>
      <w:proofErr w:type="spellStart"/>
      <w:r w:rsidRPr="0071321D">
        <w:rPr>
          <w:rFonts w:ascii="Times New Roman" w:hAnsi="Times New Roman" w:cs="Times New Roman"/>
          <w:sz w:val="24"/>
          <w:szCs w:val="24"/>
        </w:rPr>
        <w:t>адамдарды</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улы</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жану</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өнімдерінен</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қорғауға</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арналған</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сүзгіш</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өздігінен</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құтқарғыштар</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Жалпы</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техникалық</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талаптар</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Сынау</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әдістері</w:t>
      </w:r>
      <w:proofErr w:type="spellEnd"/>
      <w:r w:rsidRPr="0071321D">
        <w:rPr>
          <w:rFonts w:ascii="Times New Roman" w:hAnsi="Times New Roman" w:cs="Times New Roman"/>
          <w:sz w:val="24"/>
          <w:szCs w:val="24"/>
        </w:rPr>
        <w:t>.</w:t>
      </w:r>
    </w:p>
    <w:p w14:paraId="6F587DD0" w14:textId="77777777" w:rsidR="0071321D" w:rsidRPr="0071321D" w:rsidRDefault="0071321D" w:rsidP="0071321D">
      <w:pPr>
        <w:spacing w:after="0" w:line="240" w:lineRule="auto"/>
        <w:rPr>
          <w:rFonts w:ascii="Times New Roman" w:hAnsi="Times New Roman" w:cs="Times New Roman"/>
          <w:sz w:val="24"/>
          <w:szCs w:val="24"/>
        </w:rPr>
      </w:pPr>
      <w:proofErr w:type="spellStart"/>
      <w:r w:rsidRPr="0071321D">
        <w:rPr>
          <w:rFonts w:ascii="Times New Roman" w:hAnsi="Times New Roman" w:cs="Times New Roman"/>
          <w:sz w:val="24"/>
          <w:szCs w:val="24"/>
        </w:rPr>
        <w:t>Дайындаушының</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кепілдіктері</w:t>
      </w:r>
      <w:proofErr w:type="spellEnd"/>
    </w:p>
    <w:p w14:paraId="30DF87BB" w14:textId="77777777" w:rsidR="0071321D" w:rsidRPr="0071321D" w:rsidRDefault="0071321D" w:rsidP="0071321D">
      <w:pPr>
        <w:spacing w:after="0" w:line="240" w:lineRule="auto"/>
        <w:rPr>
          <w:rFonts w:ascii="Times New Roman" w:hAnsi="Times New Roman" w:cs="Times New Roman"/>
          <w:sz w:val="24"/>
          <w:szCs w:val="24"/>
        </w:rPr>
      </w:pPr>
    </w:p>
    <w:p w14:paraId="0A66CB75" w14:textId="77777777" w:rsidR="0071321D" w:rsidRPr="0071321D" w:rsidRDefault="0071321D" w:rsidP="0071321D">
      <w:pPr>
        <w:spacing w:after="0" w:line="240" w:lineRule="auto"/>
        <w:rPr>
          <w:rFonts w:ascii="Times New Roman" w:hAnsi="Times New Roman" w:cs="Times New Roman"/>
          <w:sz w:val="24"/>
          <w:szCs w:val="24"/>
        </w:rPr>
      </w:pPr>
      <w:proofErr w:type="spellStart"/>
      <w:r w:rsidRPr="0071321D">
        <w:rPr>
          <w:rFonts w:ascii="Times New Roman" w:hAnsi="Times New Roman" w:cs="Times New Roman"/>
          <w:sz w:val="24"/>
          <w:szCs w:val="24"/>
        </w:rPr>
        <w:t>Дайындаушы</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ұйымның</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қаптамасында</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сақтаудың</w:t>
      </w:r>
      <w:proofErr w:type="spellEnd"/>
      <w:r w:rsidRPr="0071321D">
        <w:rPr>
          <w:rFonts w:ascii="Times New Roman" w:hAnsi="Times New Roman" w:cs="Times New Roman"/>
          <w:sz w:val="24"/>
          <w:szCs w:val="24"/>
        </w:rPr>
        <w:t xml:space="preserve"> және </w:t>
      </w:r>
      <w:proofErr w:type="spellStart"/>
      <w:r w:rsidRPr="0071321D">
        <w:rPr>
          <w:rFonts w:ascii="Times New Roman" w:hAnsi="Times New Roman" w:cs="Times New Roman"/>
          <w:sz w:val="24"/>
          <w:szCs w:val="24"/>
        </w:rPr>
        <w:t>күту</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жағдайында</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болудың</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кепілдік</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мерзімі</w:t>
      </w:r>
      <w:proofErr w:type="spellEnd"/>
      <w:r w:rsidRPr="0071321D">
        <w:rPr>
          <w:rFonts w:ascii="Times New Roman" w:hAnsi="Times New Roman" w:cs="Times New Roman"/>
          <w:sz w:val="24"/>
          <w:szCs w:val="24"/>
        </w:rPr>
        <w:t xml:space="preserve"> - </w:t>
      </w:r>
      <w:proofErr w:type="spellStart"/>
      <w:r w:rsidRPr="0071321D">
        <w:rPr>
          <w:rFonts w:ascii="Times New Roman" w:hAnsi="Times New Roman" w:cs="Times New Roman"/>
          <w:sz w:val="24"/>
          <w:szCs w:val="24"/>
        </w:rPr>
        <w:t>дайындалған</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күнінен</w:t>
      </w:r>
      <w:proofErr w:type="spellEnd"/>
      <w:r w:rsidRPr="0071321D">
        <w:rPr>
          <w:rFonts w:ascii="Times New Roman" w:hAnsi="Times New Roman" w:cs="Times New Roman"/>
          <w:sz w:val="24"/>
          <w:szCs w:val="24"/>
        </w:rPr>
        <w:t xml:space="preserve"> бастап 6 </w:t>
      </w:r>
      <w:proofErr w:type="spellStart"/>
      <w:r w:rsidRPr="0071321D">
        <w:rPr>
          <w:rFonts w:ascii="Times New Roman" w:hAnsi="Times New Roman" w:cs="Times New Roman"/>
          <w:sz w:val="24"/>
          <w:szCs w:val="24"/>
        </w:rPr>
        <w:t>жыл</w:t>
      </w:r>
      <w:proofErr w:type="spellEnd"/>
      <w:r w:rsidRPr="0071321D">
        <w:rPr>
          <w:rFonts w:ascii="Times New Roman" w:hAnsi="Times New Roman" w:cs="Times New Roman"/>
          <w:sz w:val="24"/>
          <w:szCs w:val="24"/>
        </w:rPr>
        <w:t>.</w:t>
      </w:r>
    </w:p>
    <w:p w14:paraId="2497F5A9" w14:textId="77777777" w:rsidR="0071321D" w:rsidRPr="0071321D" w:rsidRDefault="0071321D" w:rsidP="0071321D">
      <w:pPr>
        <w:spacing w:after="0" w:line="240" w:lineRule="auto"/>
        <w:rPr>
          <w:rFonts w:ascii="Times New Roman" w:hAnsi="Times New Roman" w:cs="Times New Roman"/>
          <w:sz w:val="24"/>
          <w:szCs w:val="24"/>
        </w:rPr>
      </w:pPr>
    </w:p>
    <w:p w14:paraId="74B82A09" w14:textId="77777777" w:rsidR="0071321D" w:rsidRPr="0071321D" w:rsidRDefault="0071321D" w:rsidP="0071321D">
      <w:pPr>
        <w:spacing w:after="0" w:line="240" w:lineRule="auto"/>
        <w:rPr>
          <w:rFonts w:ascii="Times New Roman" w:hAnsi="Times New Roman" w:cs="Times New Roman"/>
          <w:sz w:val="24"/>
          <w:szCs w:val="24"/>
        </w:rPr>
      </w:pPr>
      <w:r w:rsidRPr="0071321D">
        <w:rPr>
          <w:rFonts w:ascii="Times New Roman" w:hAnsi="Times New Roman" w:cs="Times New Roman"/>
          <w:sz w:val="24"/>
          <w:szCs w:val="24"/>
        </w:rPr>
        <w:lastRenderedPageBreak/>
        <w:t xml:space="preserve">Бет </w:t>
      </w:r>
      <w:proofErr w:type="spellStart"/>
      <w:r w:rsidRPr="0071321D">
        <w:rPr>
          <w:rFonts w:ascii="Times New Roman" w:hAnsi="Times New Roman" w:cs="Times New Roman"/>
          <w:sz w:val="24"/>
          <w:szCs w:val="24"/>
        </w:rPr>
        <w:t>өлшемі</w:t>
      </w:r>
      <w:proofErr w:type="spellEnd"/>
      <w:r w:rsidRPr="0071321D">
        <w:rPr>
          <w:rFonts w:ascii="Times New Roman" w:hAnsi="Times New Roman" w:cs="Times New Roman"/>
          <w:sz w:val="24"/>
          <w:szCs w:val="24"/>
        </w:rPr>
        <w:t xml:space="preserve"> - </w:t>
      </w:r>
      <w:proofErr w:type="spellStart"/>
      <w:r w:rsidRPr="0071321D">
        <w:rPr>
          <w:rFonts w:ascii="Times New Roman" w:hAnsi="Times New Roman" w:cs="Times New Roman"/>
          <w:sz w:val="24"/>
          <w:szCs w:val="24"/>
        </w:rPr>
        <w:t>әмбебап</w:t>
      </w:r>
      <w:proofErr w:type="spellEnd"/>
    </w:p>
    <w:p w14:paraId="58318CB6" w14:textId="77777777" w:rsidR="0071321D" w:rsidRPr="0071321D" w:rsidRDefault="0071321D" w:rsidP="0071321D">
      <w:pPr>
        <w:spacing w:after="0" w:line="240" w:lineRule="auto"/>
        <w:rPr>
          <w:rFonts w:ascii="Times New Roman" w:hAnsi="Times New Roman" w:cs="Times New Roman"/>
          <w:sz w:val="24"/>
          <w:szCs w:val="24"/>
        </w:rPr>
      </w:pPr>
      <w:r w:rsidRPr="0071321D">
        <w:rPr>
          <w:rFonts w:ascii="Times New Roman" w:hAnsi="Times New Roman" w:cs="Times New Roman"/>
          <w:sz w:val="24"/>
          <w:szCs w:val="24"/>
        </w:rPr>
        <w:t xml:space="preserve">Max. </w:t>
      </w:r>
      <w:proofErr w:type="spellStart"/>
      <w:r w:rsidRPr="0071321D">
        <w:rPr>
          <w:rFonts w:ascii="Times New Roman" w:hAnsi="Times New Roman" w:cs="Times New Roman"/>
          <w:sz w:val="24"/>
          <w:szCs w:val="24"/>
        </w:rPr>
        <w:t>қорғаныш</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әрекеті</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уақыты</w:t>
      </w:r>
      <w:proofErr w:type="spellEnd"/>
      <w:r w:rsidRPr="0071321D">
        <w:rPr>
          <w:rFonts w:ascii="Times New Roman" w:hAnsi="Times New Roman" w:cs="Times New Roman"/>
          <w:sz w:val="24"/>
          <w:szCs w:val="24"/>
        </w:rPr>
        <w:t xml:space="preserve"> - 30 мин</w:t>
      </w:r>
    </w:p>
    <w:p w14:paraId="05328974" w14:textId="7FEFFC41" w:rsidR="00A5170D" w:rsidRPr="0071321D" w:rsidRDefault="0071321D" w:rsidP="0071321D">
      <w:pPr>
        <w:spacing w:after="0" w:line="240" w:lineRule="auto"/>
        <w:rPr>
          <w:rFonts w:ascii="Times New Roman" w:hAnsi="Times New Roman" w:cs="Times New Roman"/>
          <w:sz w:val="24"/>
          <w:szCs w:val="24"/>
        </w:rPr>
      </w:pPr>
      <w:proofErr w:type="spellStart"/>
      <w:r w:rsidRPr="0071321D">
        <w:rPr>
          <w:rFonts w:ascii="Times New Roman" w:hAnsi="Times New Roman" w:cs="Times New Roman"/>
          <w:sz w:val="24"/>
          <w:szCs w:val="24"/>
        </w:rPr>
        <w:t>Сақтаудың</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кепілдік</w:t>
      </w:r>
      <w:proofErr w:type="spellEnd"/>
      <w:r w:rsidRPr="0071321D">
        <w:rPr>
          <w:rFonts w:ascii="Times New Roman" w:hAnsi="Times New Roman" w:cs="Times New Roman"/>
          <w:sz w:val="24"/>
          <w:szCs w:val="24"/>
        </w:rPr>
        <w:t xml:space="preserve"> </w:t>
      </w:r>
      <w:proofErr w:type="spellStart"/>
      <w:r w:rsidRPr="0071321D">
        <w:rPr>
          <w:rFonts w:ascii="Times New Roman" w:hAnsi="Times New Roman" w:cs="Times New Roman"/>
          <w:sz w:val="24"/>
          <w:szCs w:val="24"/>
        </w:rPr>
        <w:t>мерзімі</w:t>
      </w:r>
      <w:proofErr w:type="spellEnd"/>
      <w:r w:rsidRPr="0071321D">
        <w:rPr>
          <w:rFonts w:ascii="Times New Roman" w:hAnsi="Times New Roman" w:cs="Times New Roman"/>
          <w:sz w:val="24"/>
          <w:szCs w:val="24"/>
        </w:rPr>
        <w:t xml:space="preserve"> - 6 </w:t>
      </w:r>
      <w:proofErr w:type="spellStart"/>
      <w:r w:rsidRPr="0071321D">
        <w:rPr>
          <w:rFonts w:ascii="Times New Roman" w:hAnsi="Times New Roman" w:cs="Times New Roman"/>
          <w:sz w:val="24"/>
          <w:szCs w:val="24"/>
        </w:rPr>
        <w:t>жыл</w:t>
      </w:r>
      <w:proofErr w:type="spellEnd"/>
      <w:r w:rsidRPr="0071321D">
        <w:rPr>
          <w:rFonts w:ascii="Times New Roman" w:hAnsi="Times New Roman" w:cs="Times New Roman"/>
          <w:sz w:val="24"/>
          <w:szCs w:val="24"/>
        </w:rPr>
        <w:br/>
      </w:r>
    </w:p>
    <w:sectPr w:rsidR="00A5170D" w:rsidRPr="00713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84FAE"/>
    <w:multiLevelType w:val="multilevel"/>
    <w:tmpl w:val="334C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0777D5"/>
    <w:multiLevelType w:val="multilevel"/>
    <w:tmpl w:val="0C3CD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8523FE"/>
    <w:multiLevelType w:val="multilevel"/>
    <w:tmpl w:val="1562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585B59"/>
    <w:multiLevelType w:val="multilevel"/>
    <w:tmpl w:val="5BE02A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9B691A"/>
    <w:multiLevelType w:val="multilevel"/>
    <w:tmpl w:val="9202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985068">
    <w:abstractNumId w:val="4"/>
  </w:num>
  <w:num w:numId="2" w16cid:durableId="1884825960">
    <w:abstractNumId w:val="2"/>
  </w:num>
  <w:num w:numId="3" w16cid:durableId="853039061">
    <w:abstractNumId w:val="0"/>
  </w:num>
  <w:num w:numId="4" w16cid:durableId="351109053">
    <w:abstractNumId w:val="3"/>
  </w:num>
  <w:num w:numId="5" w16cid:durableId="1518692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2C"/>
    <w:rsid w:val="000D2A27"/>
    <w:rsid w:val="00207306"/>
    <w:rsid w:val="003A582C"/>
    <w:rsid w:val="004A280D"/>
    <w:rsid w:val="005A3AC5"/>
    <w:rsid w:val="006C27BD"/>
    <w:rsid w:val="0071321D"/>
    <w:rsid w:val="008F1E32"/>
    <w:rsid w:val="00931B54"/>
    <w:rsid w:val="00A5170D"/>
    <w:rsid w:val="00F9139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A3402"/>
  <w15:chartTrackingRefBased/>
  <w15:docId w15:val="{A59170ED-1C7E-4772-A387-76748996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A58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A58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A582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A582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A582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A582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A582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A582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A582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582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A582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A582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A582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A582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A582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A582C"/>
    <w:rPr>
      <w:rFonts w:eastAsiaTheme="majorEastAsia" w:cstheme="majorBidi"/>
      <w:color w:val="595959" w:themeColor="text1" w:themeTint="A6"/>
    </w:rPr>
  </w:style>
  <w:style w:type="character" w:customStyle="1" w:styleId="80">
    <w:name w:val="Заголовок 8 Знак"/>
    <w:basedOn w:val="a0"/>
    <w:link w:val="8"/>
    <w:uiPriority w:val="9"/>
    <w:semiHidden/>
    <w:rsid w:val="003A582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A582C"/>
    <w:rPr>
      <w:rFonts w:eastAsiaTheme="majorEastAsia" w:cstheme="majorBidi"/>
      <w:color w:val="272727" w:themeColor="text1" w:themeTint="D8"/>
    </w:rPr>
  </w:style>
  <w:style w:type="paragraph" w:styleId="a3">
    <w:name w:val="Title"/>
    <w:basedOn w:val="a"/>
    <w:next w:val="a"/>
    <w:link w:val="a4"/>
    <w:uiPriority w:val="10"/>
    <w:qFormat/>
    <w:rsid w:val="003A5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A5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82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A582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A582C"/>
    <w:pPr>
      <w:spacing w:before="160"/>
      <w:jc w:val="center"/>
    </w:pPr>
    <w:rPr>
      <w:i/>
      <w:iCs/>
      <w:color w:val="404040" w:themeColor="text1" w:themeTint="BF"/>
    </w:rPr>
  </w:style>
  <w:style w:type="character" w:customStyle="1" w:styleId="22">
    <w:name w:val="Цитата 2 Знак"/>
    <w:basedOn w:val="a0"/>
    <w:link w:val="21"/>
    <w:uiPriority w:val="29"/>
    <w:rsid w:val="003A582C"/>
    <w:rPr>
      <w:i/>
      <w:iCs/>
      <w:color w:val="404040" w:themeColor="text1" w:themeTint="BF"/>
    </w:rPr>
  </w:style>
  <w:style w:type="paragraph" w:styleId="a7">
    <w:name w:val="List Paragraph"/>
    <w:basedOn w:val="a"/>
    <w:uiPriority w:val="34"/>
    <w:qFormat/>
    <w:rsid w:val="003A582C"/>
    <w:pPr>
      <w:ind w:left="720"/>
      <w:contextualSpacing/>
    </w:pPr>
  </w:style>
  <w:style w:type="character" w:styleId="a8">
    <w:name w:val="Intense Emphasis"/>
    <w:basedOn w:val="a0"/>
    <w:uiPriority w:val="21"/>
    <w:qFormat/>
    <w:rsid w:val="003A582C"/>
    <w:rPr>
      <w:i/>
      <w:iCs/>
      <w:color w:val="0F4761" w:themeColor="accent1" w:themeShade="BF"/>
    </w:rPr>
  </w:style>
  <w:style w:type="paragraph" w:styleId="a9">
    <w:name w:val="Intense Quote"/>
    <w:basedOn w:val="a"/>
    <w:next w:val="a"/>
    <w:link w:val="aa"/>
    <w:uiPriority w:val="30"/>
    <w:qFormat/>
    <w:rsid w:val="003A58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A582C"/>
    <w:rPr>
      <w:i/>
      <w:iCs/>
      <w:color w:val="0F4761" w:themeColor="accent1" w:themeShade="BF"/>
    </w:rPr>
  </w:style>
  <w:style w:type="character" w:styleId="ab">
    <w:name w:val="Intense Reference"/>
    <w:basedOn w:val="a0"/>
    <w:uiPriority w:val="32"/>
    <w:qFormat/>
    <w:rsid w:val="003A582C"/>
    <w:rPr>
      <w:b/>
      <w:bCs/>
      <w:smallCaps/>
      <w:color w:val="0F4761" w:themeColor="accent1" w:themeShade="BF"/>
      <w:spacing w:val="5"/>
    </w:rPr>
  </w:style>
  <w:style w:type="table" w:styleId="ac">
    <w:name w:val="Table Grid"/>
    <w:basedOn w:val="a1"/>
    <w:uiPriority w:val="39"/>
    <w:rsid w:val="00207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723072">
      <w:bodyDiv w:val="1"/>
      <w:marLeft w:val="0"/>
      <w:marRight w:val="0"/>
      <w:marTop w:val="0"/>
      <w:marBottom w:val="0"/>
      <w:divBdr>
        <w:top w:val="none" w:sz="0" w:space="0" w:color="auto"/>
        <w:left w:val="none" w:sz="0" w:space="0" w:color="auto"/>
        <w:bottom w:val="none" w:sz="0" w:space="0" w:color="auto"/>
        <w:right w:val="none" w:sz="0" w:space="0" w:color="auto"/>
      </w:divBdr>
    </w:div>
    <w:div w:id="814492415">
      <w:bodyDiv w:val="1"/>
      <w:marLeft w:val="0"/>
      <w:marRight w:val="0"/>
      <w:marTop w:val="0"/>
      <w:marBottom w:val="0"/>
      <w:divBdr>
        <w:top w:val="none" w:sz="0" w:space="0" w:color="auto"/>
        <w:left w:val="none" w:sz="0" w:space="0" w:color="auto"/>
        <w:bottom w:val="none" w:sz="0" w:space="0" w:color="auto"/>
        <w:right w:val="none" w:sz="0" w:space="0" w:color="auto"/>
      </w:divBdr>
    </w:div>
    <w:div w:id="1109857867">
      <w:bodyDiv w:val="1"/>
      <w:marLeft w:val="0"/>
      <w:marRight w:val="0"/>
      <w:marTop w:val="0"/>
      <w:marBottom w:val="0"/>
      <w:divBdr>
        <w:top w:val="none" w:sz="0" w:space="0" w:color="auto"/>
        <w:left w:val="none" w:sz="0" w:space="0" w:color="auto"/>
        <w:bottom w:val="none" w:sz="0" w:space="0" w:color="auto"/>
        <w:right w:val="none" w:sz="0" w:space="0" w:color="auto"/>
      </w:divBdr>
    </w:div>
    <w:div w:id="1373457875">
      <w:bodyDiv w:val="1"/>
      <w:marLeft w:val="0"/>
      <w:marRight w:val="0"/>
      <w:marTop w:val="0"/>
      <w:marBottom w:val="0"/>
      <w:divBdr>
        <w:top w:val="none" w:sz="0" w:space="0" w:color="auto"/>
        <w:left w:val="none" w:sz="0" w:space="0" w:color="auto"/>
        <w:bottom w:val="none" w:sz="0" w:space="0" w:color="auto"/>
        <w:right w:val="none" w:sz="0" w:space="0" w:color="auto"/>
      </w:divBdr>
    </w:div>
    <w:div w:id="168436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1727</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Кадыров Арман Кавашевич</dc:creator>
  <cp:keywords/>
  <dc:description/>
  <cp:lastModifiedBy>Кадыров Арман Кавашевич</cp:lastModifiedBy>
  <cp:revision>6</cp:revision>
  <dcterms:created xsi:type="dcterms:W3CDTF">2025-03-18T11:50:00Z</dcterms:created>
  <dcterms:modified xsi:type="dcterms:W3CDTF">2025-04-03T06:03:00Z</dcterms:modified>
</cp:coreProperties>
</file>