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9C" w14:textId="24A0E306" w:rsidR="00CB4E44" w:rsidRDefault="00CB4E44" w:rsidP="00CB4E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B66788">
        <w:rPr>
          <w:rFonts w:ascii="Times New Roman" w:eastAsia="Times New Roman" w:hAnsi="Times New Roman"/>
          <w:sz w:val="24"/>
          <w:szCs w:val="24"/>
          <w:lang w:val="ru-RU"/>
        </w:rPr>
        <w:t>___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C158E35" w14:textId="77777777" w:rsidR="00CB4E44" w:rsidRPr="00B820B5" w:rsidRDefault="00CB4E44" w:rsidP="00CB4E44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41FD6D9B" w14:textId="77777777" w:rsidR="00CB4E44" w:rsidRDefault="00CB4E44" w:rsidP="007A0C0B">
      <w:pPr>
        <w:pStyle w:val="32"/>
        <w:shd w:val="clear" w:color="auto" w:fill="auto"/>
        <w:spacing w:after="0" w:line="240" w:lineRule="auto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167B7D1A" w14:textId="79D9DC03" w:rsidR="00C056C8" w:rsidRPr="00C056C8" w:rsidRDefault="00985A4E" w:rsidP="007A0C0B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</w:t>
      </w:r>
      <w:r w:rsidR="001D6348" w:rsidRPr="001D6348">
        <w:rPr>
          <w:color w:val="000000"/>
          <w:sz w:val="24"/>
          <w:szCs w:val="24"/>
          <w:lang w:bidi="ru-RU"/>
        </w:rPr>
        <w:t>Противоскользящие накладки для обуви</w:t>
      </w:r>
      <w:r w:rsidR="00C056C8" w:rsidRPr="00C056C8">
        <w:rPr>
          <w:color w:val="000000"/>
          <w:sz w:val="24"/>
          <w:szCs w:val="24"/>
          <w:lang w:bidi="ru-RU"/>
        </w:rPr>
        <w:t>)</w:t>
      </w:r>
    </w:p>
    <w:p w14:paraId="756AC8B8" w14:textId="1A7B199A" w:rsidR="00985A4E" w:rsidRDefault="00985A4E" w:rsidP="006648FD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</w:p>
    <w:p w14:paraId="73CC467B" w14:textId="77777777" w:rsidR="00B66788" w:rsidRPr="00917B9B" w:rsidRDefault="00B66788" w:rsidP="00B66788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617A7542" w14:textId="77777777" w:rsidR="00B95E62" w:rsidRPr="00844F2B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1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1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24988">
        <w:rPr>
          <w:rFonts w:ascii="Times New Roman" w:eastAsia="Times New Roman" w:hAnsi="Times New Roman"/>
          <w:sz w:val="24"/>
          <w:szCs w:val="24"/>
          <w:lang w:eastAsia="ru-RU"/>
        </w:rPr>
        <w:t>течение 60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F14D94" w14:textId="77777777" w:rsidR="00B95E62" w:rsidRPr="00D47F29" w:rsidRDefault="00B95E62" w:rsidP="00B95E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1139F020" w14:textId="77777777" w:rsidR="00B95E62" w:rsidRPr="002E6E98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настоящей технической спецификации.</w:t>
      </w:r>
    </w:p>
    <w:p w14:paraId="76BDA86E" w14:textId="77777777" w:rsidR="00B95E62" w:rsidRPr="005B0F7A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F375A0" w14:textId="77777777" w:rsidR="00B95E62" w:rsidRPr="005B0F7A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F46A17" w14:textId="77777777" w:rsidR="00B95E62" w:rsidRPr="0014568E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3D96F4EF" w14:textId="77777777" w:rsidR="00B95E62" w:rsidRPr="005B0F7A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3F42F9" w14:textId="77777777" w:rsidR="00B95E62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0CF9359C" w14:textId="77777777" w:rsidR="00B95E62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4CCFDCB0" w14:textId="4F8A4B68" w:rsidR="00B66788" w:rsidRDefault="00B95E62" w:rsidP="00B95E6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r w:rsidR="00B667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66B3829" w14:textId="77777777" w:rsidR="00985A4E" w:rsidRPr="00D32618" w:rsidRDefault="00985A4E" w:rsidP="006648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64E45" w14:textId="35DA5088" w:rsidR="00985A4E" w:rsidRPr="00D32618" w:rsidRDefault="00985A4E" w:rsidP="00985A4E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6D30C5"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</w:t>
      </w:r>
      <w:r w:rsidRPr="00D3261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r w:rsidRPr="00D32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индивидуальной защиты </w:t>
      </w:r>
    </w:p>
    <w:p w14:paraId="7C056A94" w14:textId="50EA81BB" w:rsidR="00985A4E" w:rsidRPr="00D32618" w:rsidRDefault="001D6348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D63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Противоскользящие накладки для обуви</w:t>
      </w:r>
    </w:p>
    <w:p w14:paraId="15BCAC72" w14:textId="77777777" w:rsidR="001D6348" w:rsidRDefault="001D6348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B523A0" w14:textId="04247FF5" w:rsidR="001D6348" w:rsidRPr="001D6348" w:rsidRDefault="001D6348" w:rsidP="006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 или карбид вольфрама - сверхпрочный материал. Он не стирается даже на асфальте и лучше врезается в лед, чем обычная сталь. Благодаря этому, ледоходы для обуви с победитовыми </w:t>
      </w:r>
      <w:r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шипами более эффективны и долговечны. Шипы из победита сделаны без запаса на износ, так что они чуть меньше, чем сталь или звезды, и ходить с ними комфортнее. Кроме того, ледоходы Актив 8х8 ПЛЮС подходят для использования на взрывоопасных объектах. Ведь и победит, и специальный алюминиевый сплав корпуса шипов искробезопасны, что подтверждают результаты испытаний. Материал основы ледоступов Актив 8х8 ПЛЮС - морозостойкая литьевая резина, прочная и эластичная. Поэтому насадки 8х8 хорошо тянутся, плотно сидят на обуви [р-р 36-45] и не рвутся даже под серьезными нагрузками. Прямоугольное в сечении рифление лучше, чем округлое, цепляет за шероховатости льда. Также в этих накладках для обуви предусмотрены удобные язычки спереди и сзади</w:t>
      </w:r>
    </w:p>
    <w:p w14:paraId="586634E1" w14:textId="77777777" w:rsidR="00985A4E" w:rsidRDefault="00985A4E" w:rsidP="006648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B228721" w14:textId="77777777" w:rsidR="00B710DC" w:rsidRPr="00B710DC" w:rsidRDefault="00B710DC" w:rsidP="00B71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1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эксплуатации:</w:t>
      </w:r>
    </w:p>
    <w:p w14:paraId="0633BB3B" w14:textId="461DEAF7" w:rsidR="00B710DC" w:rsidRPr="00B710DC" w:rsidRDefault="00B710DC" w:rsidP="00B71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Ледоходы фиксируются на обуви за счет упругих свойств резины. Передняя часть, в которой 6 шипов, надевается на носок. Затем задняя часть, где два шипа, натягивается и цепляется резиновой петлей за пятку обуви. </w:t>
      </w:r>
    </w:p>
    <w:p w14:paraId="66A694EB" w14:textId="77777777" w:rsidR="00B710DC" w:rsidRPr="00B710DC" w:rsidRDefault="00B710DC" w:rsidP="00B71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FABEDB7" w14:textId="36705EB5" w:rsidR="00B710DC" w:rsidRPr="00B710DC" w:rsidRDefault="00B710DC" w:rsidP="00B71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параметры: </w:t>
      </w:r>
    </w:p>
    <w:p w14:paraId="0D631486" w14:textId="706A65BD" w:rsidR="00B710DC" w:rsidRPr="00B710DC" w:rsidRDefault="00B710DC" w:rsidP="00FD0AF9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0D3087" wp14:editId="72536362">
            <wp:simplePos x="0" y="0"/>
            <wp:positionH relativeFrom="margin">
              <wp:posOffset>4871085</wp:posOffset>
            </wp:positionH>
            <wp:positionV relativeFrom="paragraph">
              <wp:posOffset>95250</wp:posOffset>
            </wp:positionV>
            <wp:extent cx="1499235" cy="2000885"/>
            <wp:effectExtent l="0" t="0" r="5715" b="0"/>
            <wp:wrapNone/>
            <wp:docPr id="4" name="Рисунок 4" descr="Изображение выглядит как защитная одежд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защитная одежда&#10;&#10;Контент, сгенерированный ИИ, может содержать ошибки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0DC">
        <w:rPr>
          <w:rFonts w:ascii="Times New Roman" w:hAnsi="Times New Roman"/>
          <w:sz w:val="24"/>
          <w:szCs w:val="24"/>
        </w:rPr>
        <w:t xml:space="preserve">Материал основы </w:t>
      </w:r>
      <w:r w:rsidR="00093274" w:rsidRPr="00B710DC">
        <w:rPr>
          <w:rFonts w:ascii="Times New Roman" w:hAnsi="Times New Roman"/>
          <w:sz w:val="24"/>
          <w:szCs w:val="24"/>
        </w:rPr>
        <w:t>- эластичная</w:t>
      </w:r>
      <w:r w:rsidRPr="00B710DC">
        <w:rPr>
          <w:rFonts w:ascii="Times New Roman" w:hAnsi="Times New Roman"/>
          <w:sz w:val="24"/>
          <w:szCs w:val="24"/>
        </w:rPr>
        <w:t xml:space="preserve"> и морозостойкая резина </w:t>
      </w:r>
    </w:p>
    <w:p w14:paraId="2D1707F6" w14:textId="77777777" w:rsidR="00B710DC" w:rsidRPr="00B710DC" w:rsidRDefault="00B710DC" w:rsidP="00B710D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hAnsi="Times New Roman"/>
          <w:sz w:val="24"/>
          <w:szCs w:val="24"/>
        </w:rPr>
        <w:t>Материал шипов – победит, алюминиевый сплав Д16</w:t>
      </w:r>
    </w:p>
    <w:p w14:paraId="67993371" w14:textId="77777777" w:rsidR="00B710DC" w:rsidRPr="00B710DC" w:rsidRDefault="00B710DC" w:rsidP="00B710D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hAnsi="Times New Roman"/>
          <w:sz w:val="24"/>
          <w:szCs w:val="24"/>
        </w:rPr>
        <w:t>Изделие полностью искробезопасно.</w:t>
      </w:r>
    </w:p>
    <w:p w14:paraId="7B577666" w14:textId="77777777" w:rsidR="00B710DC" w:rsidRPr="00B710DC" w:rsidRDefault="00B710DC" w:rsidP="00B710D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hAnsi="Times New Roman"/>
          <w:sz w:val="24"/>
          <w:szCs w:val="24"/>
        </w:rPr>
        <w:t xml:space="preserve">Количество шипов - 16 штук на пару.  </w:t>
      </w:r>
    </w:p>
    <w:p w14:paraId="65662D06" w14:textId="77777777" w:rsidR="00B710DC" w:rsidRPr="00B710DC" w:rsidRDefault="00B710DC" w:rsidP="00B710D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hAnsi="Times New Roman"/>
          <w:sz w:val="24"/>
          <w:szCs w:val="24"/>
        </w:rPr>
        <w:t>Универсальный размер с 36 по 45, легко одевать и снимать на обувь</w:t>
      </w:r>
    </w:p>
    <w:p w14:paraId="1BDA36B1" w14:textId="77777777" w:rsidR="00B710DC" w:rsidRPr="00B710DC" w:rsidRDefault="00B710DC" w:rsidP="00B710D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hAnsi="Times New Roman"/>
          <w:sz w:val="24"/>
          <w:szCs w:val="24"/>
        </w:rPr>
        <w:t>Наличие усиленного рифления для улучшения сцепления</w:t>
      </w:r>
    </w:p>
    <w:p w14:paraId="1131AF81" w14:textId="282D70F6" w:rsidR="00B710DC" w:rsidRPr="00B710DC" w:rsidRDefault="00B710DC" w:rsidP="00B710D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710DC">
        <w:rPr>
          <w:rFonts w:ascii="Times New Roman" w:hAnsi="Times New Roman"/>
          <w:sz w:val="24"/>
          <w:szCs w:val="24"/>
        </w:rPr>
        <w:t xml:space="preserve">Вес одной пары </w:t>
      </w:r>
      <w:r w:rsidRPr="00B710DC">
        <w:rPr>
          <w:rFonts w:ascii="Times New Roman" w:hAnsi="Times New Roman"/>
          <w:sz w:val="24"/>
          <w:szCs w:val="24"/>
          <w:lang w:val="en-US"/>
        </w:rPr>
        <w:t>~</w:t>
      </w:r>
      <w:r w:rsidRPr="00B710DC">
        <w:rPr>
          <w:rFonts w:ascii="Times New Roman" w:hAnsi="Times New Roman"/>
          <w:sz w:val="24"/>
          <w:szCs w:val="24"/>
        </w:rPr>
        <w:t xml:space="preserve"> 135 </w:t>
      </w:r>
      <w:proofErr w:type="gramStart"/>
      <w:r w:rsidRPr="00B710DC">
        <w:rPr>
          <w:rFonts w:ascii="Times New Roman" w:hAnsi="Times New Roman"/>
          <w:sz w:val="24"/>
          <w:szCs w:val="24"/>
        </w:rPr>
        <w:t>грамм</w:t>
      </w:r>
      <w:proofErr w:type="gramEnd"/>
    </w:p>
    <w:p w14:paraId="153A4996" w14:textId="77777777" w:rsidR="00B710DC" w:rsidRPr="00B710DC" w:rsidRDefault="00B710DC" w:rsidP="0055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0DC">
        <w:rPr>
          <w:rFonts w:ascii="Times New Roman" w:hAnsi="Times New Roman" w:cs="Times New Roman"/>
          <w:b/>
          <w:sz w:val="24"/>
          <w:szCs w:val="24"/>
        </w:rPr>
        <w:t>Срок хранения, эксплуатации, гарантийный срок:</w:t>
      </w:r>
    </w:p>
    <w:p w14:paraId="7825C70C" w14:textId="77777777" w:rsidR="00B710DC" w:rsidRPr="00B710DC" w:rsidRDefault="00B710DC" w:rsidP="005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0DC">
        <w:rPr>
          <w:rFonts w:ascii="Times New Roman" w:hAnsi="Times New Roman" w:cs="Times New Roman"/>
          <w:sz w:val="24"/>
          <w:szCs w:val="24"/>
        </w:rPr>
        <w:t>Срок хранения изделий не ограничен</w:t>
      </w:r>
    </w:p>
    <w:p w14:paraId="5C52031B" w14:textId="0E878BFA" w:rsidR="00B710DC" w:rsidRPr="00B710DC" w:rsidRDefault="00B710DC" w:rsidP="005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0DC">
        <w:rPr>
          <w:rFonts w:ascii="Times New Roman" w:hAnsi="Times New Roman" w:cs="Times New Roman"/>
          <w:sz w:val="24"/>
          <w:szCs w:val="24"/>
        </w:rPr>
        <w:t xml:space="preserve">Срок эксплуатации – </w:t>
      </w:r>
      <w:r w:rsidR="00905ABD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Pr="00B710DC">
        <w:rPr>
          <w:rFonts w:ascii="Times New Roman" w:hAnsi="Times New Roman" w:cs="Times New Roman"/>
          <w:sz w:val="24"/>
          <w:szCs w:val="24"/>
        </w:rPr>
        <w:t>12 мес.</w:t>
      </w:r>
    </w:p>
    <w:p w14:paraId="514E0470" w14:textId="7598F77B" w:rsidR="00B710DC" w:rsidRPr="00B710DC" w:rsidRDefault="00B710DC" w:rsidP="005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0DC">
        <w:rPr>
          <w:rFonts w:ascii="Times New Roman" w:hAnsi="Times New Roman" w:cs="Times New Roman"/>
          <w:sz w:val="24"/>
          <w:szCs w:val="24"/>
        </w:rPr>
        <w:t>Гарантийный срок –</w:t>
      </w:r>
      <w:r w:rsidR="00905ABD">
        <w:rPr>
          <w:rFonts w:ascii="Times New Roman" w:hAnsi="Times New Roman" w:cs="Times New Roman"/>
          <w:sz w:val="24"/>
          <w:szCs w:val="24"/>
          <w:lang w:val="ru-RU"/>
        </w:rPr>
        <w:t xml:space="preserve"> не менее</w:t>
      </w:r>
      <w:r w:rsidRPr="00B710DC">
        <w:rPr>
          <w:rFonts w:ascii="Times New Roman" w:hAnsi="Times New Roman" w:cs="Times New Roman"/>
          <w:sz w:val="24"/>
          <w:szCs w:val="24"/>
        </w:rPr>
        <w:t xml:space="preserve"> 6 мес.</w:t>
      </w:r>
    </w:p>
    <w:p w14:paraId="532A0294" w14:textId="77777777" w:rsidR="001D6348" w:rsidRPr="00B710DC" w:rsidRDefault="001D6348" w:rsidP="006648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0779FF" w14:textId="77777777" w:rsidR="00985A4E" w:rsidRPr="00D32618" w:rsidRDefault="00985A4E" w:rsidP="006648F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0DE018D0" w14:textId="77777777" w:rsidR="00985A4E" w:rsidRPr="00D32618" w:rsidRDefault="00985A4E" w:rsidP="006648F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1D699B95" w14:textId="5410360F" w:rsidR="00093274" w:rsidRPr="00093274" w:rsidRDefault="00985A4E" w:rsidP="00985A4E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  <w:r w:rsidRPr="00D32618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DD0F0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32618">
        <w:rPr>
          <w:rFonts w:ascii="Times New Roman" w:hAnsi="Times New Roman" w:cs="Times New Roman"/>
          <w:sz w:val="24"/>
          <w:szCs w:val="24"/>
          <w:lang w:val="kk-KZ"/>
        </w:rPr>
        <w:t>ри поставке Товара Поставщик к каждой единице товара должен приложить паспорт и</w:t>
      </w:r>
      <w:r w:rsidRPr="00D32618">
        <w:rPr>
          <w:rFonts w:ascii="Times New Roman" w:hAnsi="Times New Roman" w:cs="Times New Roman"/>
          <w:sz w:val="24"/>
          <w:szCs w:val="24"/>
        </w:rPr>
        <w:t xml:space="preserve"> </w:t>
      </w:r>
      <w:r w:rsidRPr="00D32618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D32618">
        <w:rPr>
          <w:rFonts w:ascii="Times New Roman" w:hAnsi="Times New Roman" w:cs="Times New Roman"/>
          <w:sz w:val="24"/>
          <w:szCs w:val="24"/>
        </w:rPr>
        <w:t>.</w:t>
      </w:r>
      <w:r w:rsidR="000932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</w:t>
      </w:r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ение</w:t>
      </w:r>
      <w:proofErr w:type="spellEnd"/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испытаний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искробезопасн</w:t>
      </w:r>
      <w:proofErr w:type="spellEnd"/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ость 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</w:t>
      </w:r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</w:t>
      </w:r>
      <w:proofErr w:type="spellEnd"/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</w:t>
      </w:r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</w:t>
      </w:r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корпуса шипов</w:t>
      </w:r>
      <w:r w:rsidR="000932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093274" w:rsidRPr="001D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3196A6" w14:textId="77777777" w:rsidR="00DD0F08" w:rsidRDefault="00DD0F08" w:rsidP="00985A4E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DD0F08" w:rsidRPr="0067676A" w14:paraId="78D9F1FD" w14:textId="77777777" w:rsidTr="00971432">
        <w:trPr>
          <w:trHeight w:val="1437"/>
        </w:trPr>
        <w:tc>
          <w:tcPr>
            <w:tcW w:w="5812" w:type="dxa"/>
          </w:tcPr>
          <w:p w14:paraId="295BE63B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92587028"/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59C33BC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14798605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151735AD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  <w:tc>
          <w:tcPr>
            <w:tcW w:w="3969" w:type="dxa"/>
          </w:tcPr>
          <w:p w14:paraId="3672E8BE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14:paraId="71579205" w14:textId="77777777" w:rsidR="00DD0F08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789B138" w14:textId="77777777" w:rsidR="00DD0F08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8607E4C" w14:textId="77777777" w:rsidR="00DD0F08" w:rsidRPr="0067676A" w:rsidRDefault="00DD0F08" w:rsidP="00971432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</w:tr>
      <w:bookmarkEnd w:id="2"/>
    </w:tbl>
    <w:p w14:paraId="6DB3E4C2" w14:textId="77777777" w:rsidR="00DD0F08" w:rsidRPr="00DD0F08" w:rsidRDefault="00DD0F08" w:rsidP="00985A4E">
      <w:pPr>
        <w:ind w:right="-42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D0F08" w:rsidRPr="00DD0F08" w:rsidSect="00A71556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4484" w14:textId="77777777" w:rsidR="003051C9" w:rsidRDefault="003051C9">
      <w:pPr>
        <w:spacing w:after="0" w:line="240" w:lineRule="auto"/>
      </w:pPr>
      <w:r>
        <w:separator/>
      </w:r>
    </w:p>
  </w:endnote>
  <w:endnote w:type="continuationSeparator" w:id="0">
    <w:p w14:paraId="398C0BBD" w14:textId="77777777" w:rsidR="003051C9" w:rsidRDefault="003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416F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C64000">
      <w:rPr>
        <w:rFonts w:ascii="Times New Roman" w:hAnsi="Times New Roman"/>
        <w:noProof/>
        <w:sz w:val="24"/>
        <w:szCs w:val="24"/>
      </w:rPr>
      <w:t>2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B601" w14:textId="77777777" w:rsidR="003051C9" w:rsidRDefault="003051C9">
      <w:pPr>
        <w:spacing w:after="0" w:line="240" w:lineRule="auto"/>
      </w:pPr>
      <w:r>
        <w:separator/>
      </w:r>
    </w:p>
  </w:footnote>
  <w:footnote w:type="continuationSeparator" w:id="0">
    <w:p w14:paraId="1204B889" w14:textId="77777777" w:rsidR="003051C9" w:rsidRDefault="0030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E44B2"/>
    <w:multiLevelType w:val="hybridMultilevel"/>
    <w:tmpl w:val="A712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981052"/>
    <w:multiLevelType w:val="hybridMultilevel"/>
    <w:tmpl w:val="78549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1110407">
    <w:abstractNumId w:val="1"/>
  </w:num>
  <w:num w:numId="2" w16cid:durableId="377559234">
    <w:abstractNumId w:val="6"/>
  </w:num>
  <w:num w:numId="3" w16cid:durableId="392507390">
    <w:abstractNumId w:val="8"/>
  </w:num>
  <w:num w:numId="4" w16cid:durableId="580985829">
    <w:abstractNumId w:val="3"/>
  </w:num>
  <w:num w:numId="5" w16cid:durableId="1447654610">
    <w:abstractNumId w:val="0"/>
  </w:num>
  <w:num w:numId="6" w16cid:durableId="317269904">
    <w:abstractNumId w:val="4"/>
  </w:num>
  <w:num w:numId="7" w16cid:durableId="956837056">
    <w:abstractNumId w:val="7"/>
  </w:num>
  <w:num w:numId="8" w16cid:durableId="340552180">
    <w:abstractNumId w:val="2"/>
  </w:num>
  <w:num w:numId="9" w16cid:durableId="446169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172E"/>
    <w:rsid w:val="00093274"/>
    <w:rsid w:val="000B477A"/>
    <w:rsid w:val="000E639A"/>
    <w:rsid w:val="001B1AD5"/>
    <w:rsid w:val="001D6348"/>
    <w:rsid w:val="00207F4E"/>
    <w:rsid w:val="002A4721"/>
    <w:rsid w:val="003051C9"/>
    <w:rsid w:val="003310A7"/>
    <w:rsid w:val="00381C05"/>
    <w:rsid w:val="003C57F9"/>
    <w:rsid w:val="00431AC1"/>
    <w:rsid w:val="00482031"/>
    <w:rsid w:val="00492CCC"/>
    <w:rsid w:val="005037EE"/>
    <w:rsid w:val="00525874"/>
    <w:rsid w:val="00527394"/>
    <w:rsid w:val="00545503"/>
    <w:rsid w:val="00556874"/>
    <w:rsid w:val="0059061B"/>
    <w:rsid w:val="005B6829"/>
    <w:rsid w:val="00602643"/>
    <w:rsid w:val="006D30C5"/>
    <w:rsid w:val="007A0C0B"/>
    <w:rsid w:val="00814F1D"/>
    <w:rsid w:val="008245EA"/>
    <w:rsid w:val="00866271"/>
    <w:rsid w:val="00882345"/>
    <w:rsid w:val="008B1A9C"/>
    <w:rsid w:val="008D516F"/>
    <w:rsid w:val="008E2948"/>
    <w:rsid w:val="00905ABD"/>
    <w:rsid w:val="00913824"/>
    <w:rsid w:val="00935987"/>
    <w:rsid w:val="00975770"/>
    <w:rsid w:val="00985A4E"/>
    <w:rsid w:val="00993B4B"/>
    <w:rsid w:val="009965CA"/>
    <w:rsid w:val="00A22D6D"/>
    <w:rsid w:val="00A71556"/>
    <w:rsid w:val="00B20224"/>
    <w:rsid w:val="00B3116C"/>
    <w:rsid w:val="00B66788"/>
    <w:rsid w:val="00B710DC"/>
    <w:rsid w:val="00B91805"/>
    <w:rsid w:val="00B95E62"/>
    <w:rsid w:val="00BC72F7"/>
    <w:rsid w:val="00BD5B90"/>
    <w:rsid w:val="00BE5C67"/>
    <w:rsid w:val="00C056C8"/>
    <w:rsid w:val="00C64000"/>
    <w:rsid w:val="00CA6669"/>
    <w:rsid w:val="00CB4E44"/>
    <w:rsid w:val="00CF4930"/>
    <w:rsid w:val="00D10312"/>
    <w:rsid w:val="00D32618"/>
    <w:rsid w:val="00D43775"/>
    <w:rsid w:val="00D569D3"/>
    <w:rsid w:val="00D8064C"/>
    <w:rsid w:val="00D8522D"/>
    <w:rsid w:val="00DA251A"/>
    <w:rsid w:val="00DD0F08"/>
    <w:rsid w:val="00DD1584"/>
    <w:rsid w:val="00E008F8"/>
    <w:rsid w:val="00FD0AF9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2819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852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22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8D8D8"/>
                                <w:left w:val="single" w:sz="6" w:space="8" w:color="D8D8D8"/>
                                <w:bottom w:val="single" w:sz="6" w:space="8" w:color="D8D8D8"/>
                                <w:right w:val="single" w:sz="6" w:space="8" w:color="D8D8D8"/>
                              </w:divBdr>
                            </w:div>
                            <w:div w:id="14842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4412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single" w:sz="6" w:space="8" w:color="D8D8D8"/>
                                        <w:left w:val="single" w:sz="6" w:space="8" w:color="D8D8D8"/>
                                        <w:bottom w:val="single" w:sz="6" w:space="8" w:color="D8D8D8"/>
                                        <w:right w:val="single" w:sz="6" w:space="8" w:color="D8D8D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Туржанов Евгений Амиржанович</cp:lastModifiedBy>
  <cp:revision>62</cp:revision>
  <dcterms:created xsi:type="dcterms:W3CDTF">2021-01-18T10:46:00Z</dcterms:created>
  <dcterms:modified xsi:type="dcterms:W3CDTF">2025-05-23T07:27:00Z</dcterms:modified>
</cp:coreProperties>
</file>