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8AE2A" w14:textId="794F9464" w:rsidR="009E2287" w:rsidRPr="00F11582" w:rsidRDefault="009E2287" w:rsidP="007018CD">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Приложение</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w:t>
      </w:r>
      <w:r w:rsidRPr="00F11582">
        <w:rPr>
          <w:rFonts w:ascii="Times New Roman" w:hAnsi="Times New Roman"/>
          <w:b/>
          <w:bCs/>
          <w:sz w:val="24"/>
          <w:szCs w:val="24"/>
          <w:lang w:val="kk-KZ"/>
        </w:rPr>
        <w:t>2</w:t>
      </w:r>
    </w:p>
    <w:p w14:paraId="3E6E3C60" w14:textId="1FD27B63" w:rsidR="009E2287" w:rsidRPr="00F11582" w:rsidRDefault="009E2287" w:rsidP="007018CD">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к договору №_____________</w:t>
      </w:r>
    </w:p>
    <w:p w14:paraId="260F14C8" w14:textId="2825ED88" w:rsidR="009E2287" w:rsidRPr="00F11582" w:rsidRDefault="009E2287" w:rsidP="007018CD">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от «___» __________</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202</w:t>
      </w:r>
      <w:r w:rsidR="001F6DAA" w:rsidRPr="00F005BB">
        <w:rPr>
          <w:rFonts w:ascii="Times New Roman" w:hAnsi="Times New Roman"/>
          <w:b/>
          <w:bCs/>
          <w:sz w:val="24"/>
          <w:szCs w:val="24"/>
          <w:lang w:val="ru-RU"/>
        </w:rPr>
        <w:t>5</w:t>
      </w:r>
      <w:r w:rsidRPr="00F11582">
        <w:rPr>
          <w:rFonts w:ascii="Times New Roman" w:hAnsi="Times New Roman"/>
          <w:b/>
          <w:bCs/>
          <w:sz w:val="24"/>
          <w:szCs w:val="24"/>
          <w:lang w:val="ru-RU"/>
        </w:rPr>
        <w:t xml:space="preserve"> г.</w:t>
      </w:r>
    </w:p>
    <w:p w14:paraId="2B9CF155" w14:textId="77777777" w:rsidR="009E2287" w:rsidRPr="00F11582" w:rsidRDefault="009E2287" w:rsidP="007018CD">
      <w:pPr>
        <w:pStyle w:val="afd"/>
        <w:jc w:val="right"/>
        <w:rPr>
          <w:rFonts w:ascii="Times New Roman" w:hAnsi="Times New Roman"/>
          <w:b/>
          <w:bCs/>
          <w:sz w:val="24"/>
          <w:szCs w:val="24"/>
          <w:lang w:val="ru-RU"/>
        </w:rPr>
      </w:pPr>
    </w:p>
    <w:p w14:paraId="3EE317F4" w14:textId="69F2C6BC" w:rsidR="009E2287" w:rsidRPr="00B4683D" w:rsidRDefault="009E2287" w:rsidP="007018CD">
      <w:pPr>
        <w:spacing w:after="0" w:line="240" w:lineRule="auto"/>
        <w:jc w:val="center"/>
        <w:rPr>
          <w:rFonts w:ascii="Times New Roman" w:eastAsia="Times New Roman" w:hAnsi="Times New Roman" w:cs="Times New Roman"/>
          <w:b/>
          <w:sz w:val="24"/>
          <w:szCs w:val="24"/>
          <w:lang w:eastAsia="ru-RU"/>
        </w:rPr>
      </w:pPr>
      <w:r w:rsidRPr="00B4683D">
        <w:rPr>
          <w:rFonts w:ascii="Times New Roman" w:eastAsia="Times New Roman" w:hAnsi="Times New Roman" w:cs="Times New Roman"/>
          <w:b/>
          <w:sz w:val="24"/>
          <w:szCs w:val="24"/>
          <w:lang w:eastAsia="ru-RU"/>
        </w:rPr>
        <w:t>Техническ</w:t>
      </w:r>
      <w:r w:rsidR="00AC01BA">
        <w:rPr>
          <w:rFonts w:ascii="Times New Roman" w:eastAsia="Times New Roman" w:hAnsi="Times New Roman" w:cs="Times New Roman"/>
          <w:b/>
          <w:sz w:val="24"/>
          <w:szCs w:val="24"/>
          <w:lang w:eastAsia="ru-RU"/>
        </w:rPr>
        <w:t>ая спецификация</w:t>
      </w:r>
    </w:p>
    <w:p w14:paraId="22AA5498" w14:textId="77777777" w:rsidR="00B4683D" w:rsidRPr="008354C4" w:rsidRDefault="00B4683D" w:rsidP="009B1D59">
      <w:pPr>
        <w:spacing w:after="0" w:line="240" w:lineRule="auto"/>
        <w:jc w:val="center"/>
        <w:rPr>
          <w:rFonts w:ascii="Times New Roman" w:hAnsi="Times New Roman" w:cs="Times New Roman"/>
          <w:b/>
          <w:bCs/>
          <w:sz w:val="24"/>
          <w:szCs w:val="24"/>
        </w:rPr>
      </w:pPr>
      <w:r w:rsidRPr="008354C4">
        <w:rPr>
          <w:rFonts w:ascii="Times New Roman" w:hAnsi="Times New Roman" w:cs="Times New Roman"/>
          <w:b/>
          <w:bCs/>
          <w:sz w:val="24"/>
          <w:szCs w:val="24"/>
          <w:lang w:val="kk-KZ"/>
        </w:rPr>
        <w:t>на закуп услуг по оформлению</w:t>
      </w:r>
      <w:r w:rsidRPr="008354C4">
        <w:rPr>
          <w:rFonts w:ascii="Times New Roman" w:hAnsi="Times New Roman" w:cs="Times New Roman"/>
          <w:b/>
          <w:bCs/>
          <w:sz w:val="24"/>
          <w:szCs w:val="24"/>
        </w:rPr>
        <w:t xml:space="preserve"> разрешения на специальное водопользование </w:t>
      </w:r>
    </w:p>
    <w:p w14:paraId="7B7C1C5D" w14:textId="77777777" w:rsidR="00B4683D" w:rsidRPr="00B4683D" w:rsidRDefault="00B4683D" w:rsidP="007018CD">
      <w:pPr>
        <w:spacing w:after="0" w:line="240" w:lineRule="auto"/>
        <w:jc w:val="both"/>
        <w:rPr>
          <w:rFonts w:ascii="Times New Roman" w:hAnsi="Times New Roman" w:cs="Times New Roman"/>
          <w:sz w:val="24"/>
          <w:szCs w:val="24"/>
          <w:lang w:val="kk-KZ"/>
        </w:rPr>
      </w:pPr>
    </w:p>
    <w:p w14:paraId="6AF2BD7B" w14:textId="543559F3" w:rsidR="00B4683D" w:rsidRDefault="00B4683D" w:rsidP="007018CD">
      <w:pPr>
        <w:pStyle w:val="a7"/>
        <w:numPr>
          <w:ilvl w:val="0"/>
          <w:numId w:val="32"/>
        </w:numPr>
        <w:spacing w:after="0" w:line="240" w:lineRule="auto"/>
        <w:jc w:val="both"/>
        <w:rPr>
          <w:rFonts w:ascii="Times New Roman" w:hAnsi="Times New Roman" w:cs="Times New Roman"/>
          <w:b/>
          <w:sz w:val="24"/>
          <w:szCs w:val="24"/>
          <w:lang w:val="kk-KZ"/>
        </w:rPr>
      </w:pPr>
      <w:r w:rsidRPr="00B4683D">
        <w:rPr>
          <w:rFonts w:ascii="Times New Roman" w:hAnsi="Times New Roman" w:cs="Times New Roman"/>
          <w:b/>
          <w:sz w:val="24"/>
          <w:szCs w:val="24"/>
          <w:lang w:val="kk-KZ"/>
        </w:rPr>
        <w:t>Целевое назначение</w:t>
      </w:r>
    </w:p>
    <w:p w14:paraId="07371FDB" w14:textId="77777777" w:rsidR="008354C4" w:rsidRPr="00B4683D" w:rsidRDefault="008354C4" w:rsidP="007018CD">
      <w:pPr>
        <w:pStyle w:val="a7"/>
        <w:spacing w:after="0" w:line="240" w:lineRule="auto"/>
        <w:ind w:left="360"/>
        <w:jc w:val="both"/>
        <w:rPr>
          <w:rFonts w:ascii="Times New Roman" w:hAnsi="Times New Roman" w:cs="Times New Roman"/>
          <w:b/>
          <w:sz w:val="24"/>
          <w:szCs w:val="24"/>
          <w:lang w:val="kk-KZ"/>
        </w:rPr>
      </w:pPr>
    </w:p>
    <w:p w14:paraId="50A2D612" w14:textId="2C4C8A12" w:rsidR="00B4683D" w:rsidRDefault="00B4683D" w:rsidP="004D1BD2">
      <w:pPr>
        <w:tabs>
          <w:tab w:val="left" w:pos="284"/>
        </w:tabs>
        <w:spacing w:after="0" w:line="240" w:lineRule="auto"/>
        <w:ind w:firstLine="360"/>
        <w:jc w:val="both"/>
        <w:rPr>
          <w:rFonts w:ascii="Times New Roman" w:hAnsi="Times New Roman" w:cs="Times New Roman"/>
          <w:sz w:val="24"/>
          <w:szCs w:val="24"/>
          <w:lang w:val="kk-KZ"/>
        </w:rPr>
      </w:pPr>
      <w:r w:rsidRPr="00B4683D">
        <w:rPr>
          <w:rFonts w:ascii="Times New Roman" w:hAnsi="Times New Roman" w:cs="Times New Roman"/>
          <w:sz w:val="24"/>
          <w:szCs w:val="24"/>
          <w:lang w:val="kk-KZ"/>
        </w:rPr>
        <w:t>Оформление</w:t>
      </w:r>
      <w:r w:rsidRPr="00B4683D">
        <w:rPr>
          <w:rFonts w:ascii="Times New Roman" w:hAnsi="Times New Roman" w:cs="Times New Roman"/>
          <w:sz w:val="24"/>
          <w:szCs w:val="24"/>
        </w:rPr>
        <w:t xml:space="preserve"> разрешения на специальное водопользование </w:t>
      </w:r>
      <w:r w:rsidR="00BE5C1A" w:rsidRPr="00BE5C1A">
        <w:rPr>
          <w:rFonts w:ascii="Times New Roman" w:hAnsi="Times New Roman" w:cs="Times New Roman"/>
          <w:sz w:val="24"/>
          <w:szCs w:val="24"/>
        </w:rPr>
        <w:t>для технического водоснабжения объектов ППД</w:t>
      </w:r>
      <w:r w:rsidRPr="00B4683D">
        <w:rPr>
          <w:rFonts w:ascii="Times New Roman" w:hAnsi="Times New Roman" w:cs="Times New Roman"/>
          <w:sz w:val="24"/>
          <w:szCs w:val="24"/>
        </w:rPr>
        <w:t xml:space="preserve">, технического водоснабжения </w:t>
      </w:r>
      <w:r w:rsidR="00BE5C1A">
        <w:rPr>
          <w:rFonts w:ascii="Times New Roman" w:hAnsi="Times New Roman" w:cs="Times New Roman"/>
          <w:sz w:val="24"/>
          <w:szCs w:val="24"/>
        </w:rPr>
        <w:t xml:space="preserve">вахтового городка </w:t>
      </w:r>
      <w:r w:rsidRPr="00B4683D">
        <w:rPr>
          <w:rFonts w:ascii="Times New Roman" w:hAnsi="Times New Roman" w:cs="Times New Roman"/>
          <w:sz w:val="24"/>
          <w:szCs w:val="24"/>
        </w:rPr>
        <w:t xml:space="preserve">и </w:t>
      </w:r>
      <w:r w:rsidR="00BE5C1A">
        <w:rPr>
          <w:rFonts w:ascii="Times New Roman" w:hAnsi="Times New Roman" w:cs="Times New Roman"/>
          <w:sz w:val="24"/>
          <w:szCs w:val="24"/>
        </w:rPr>
        <w:t xml:space="preserve">технического </w:t>
      </w:r>
      <w:r w:rsidR="00BE5C1A" w:rsidRPr="00BE5C1A">
        <w:rPr>
          <w:rFonts w:ascii="Times New Roman" w:hAnsi="Times New Roman" w:cs="Times New Roman"/>
          <w:sz w:val="24"/>
          <w:szCs w:val="24"/>
        </w:rPr>
        <w:t>водоснабжения производственных объектов (резервуары противопожарного запаса воды на ДНС, пож</w:t>
      </w:r>
      <w:r w:rsidR="00BE5C1A">
        <w:rPr>
          <w:rFonts w:ascii="Times New Roman" w:hAnsi="Times New Roman" w:cs="Times New Roman"/>
          <w:sz w:val="24"/>
          <w:szCs w:val="24"/>
        </w:rPr>
        <w:t xml:space="preserve">арное </w:t>
      </w:r>
      <w:r w:rsidR="00BE5C1A" w:rsidRPr="00BE5C1A">
        <w:rPr>
          <w:rFonts w:ascii="Times New Roman" w:hAnsi="Times New Roman" w:cs="Times New Roman"/>
          <w:sz w:val="24"/>
          <w:szCs w:val="24"/>
        </w:rPr>
        <w:t>депо</w:t>
      </w:r>
      <w:r w:rsidR="00BE5C1A">
        <w:rPr>
          <w:rFonts w:ascii="Times New Roman" w:hAnsi="Times New Roman" w:cs="Times New Roman"/>
          <w:sz w:val="24"/>
          <w:szCs w:val="24"/>
        </w:rPr>
        <w:t>) ТОО «</w:t>
      </w:r>
      <w:r w:rsidRPr="00B4683D">
        <w:rPr>
          <w:rFonts w:ascii="Times New Roman" w:hAnsi="Times New Roman" w:cs="Times New Roman"/>
          <w:sz w:val="24"/>
          <w:szCs w:val="24"/>
        </w:rPr>
        <w:t>Урихтау</w:t>
      </w:r>
      <w:r w:rsidR="00BE5C1A">
        <w:rPr>
          <w:rFonts w:ascii="Times New Roman" w:hAnsi="Times New Roman" w:cs="Times New Roman"/>
          <w:sz w:val="24"/>
          <w:szCs w:val="24"/>
        </w:rPr>
        <w:t xml:space="preserve"> Оперейтинг»</w:t>
      </w:r>
      <w:r w:rsidRPr="00B4683D">
        <w:rPr>
          <w:rFonts w:ascii="Times New Roman" w:hAnsi="Times New Roman" w:cs="Times New Roman"/>
          <w:sz w:val="24"/>
          <w:szCs w:val="24"/>
          <w:lang w:val="kk-KZ"/>
        </w:rPr>
        <w:t xml:space="preserve">. </w:t>
      </w:r>
    </w:p>
    <w:p w14:paraId="69CAD51F" w14:textId="77777777" w:rsidR="00826CA1" w:rsidRDefault="00826CA1" w:rsidP="007018CD">
      <w:pPr>
        <w:spacing w:after="0" w:line="240" w:lineRule="auto"/>
        <w:ind w:firstLine="708"/>
        <w:jc w:val="both"/>
        <w:rPr>
          <w:rFonts w:ascii="Times New Roman" w:hAnsi="Times New Roman" w:cs="Times New Roman"/>
          <w:sz w:val="24"/>
          <w:szCs w:val="24"/>
          <w:lang w:val="kk-KZ"/>
        </w:rPr>
      </w:pPr>
    </w:p>
    <w:p w14:paraId="5298B3A5" w14:textId="77777777" w:rsidR="00826CA1" w:rsidRDefault="00826CA1" w:rsidP="007018CD">
      <w:pPr>
        <w:pStyle w:val="a7"/>
        <w:numPr>
          <w:ilvl w:val="0"/>
          <w:numId w:val="32"/>
        </w:numPr>
        <w:spacing w:after="0" w:line="240" w:lineRule="auto"/>
        <w:jc w:val="both"/>
        <w:rPr>
          <w:rFonts w:ascii="Times New Roman" w:hAnsi="Times New Roman" w:cs="Times New Roman"/>
          <w:b/>
          <w:sz w:val="24"/>
          <w:szCs w:val="24"/>
          <w:lang w:val="kk-KZ"/>
        </w:rPr>
      </w:pPr>
      <w:r w:rsidRPr="00826CA1">
        <w:rPr>
          <w:rFonts w:ascii="Times New Roman" w:hAnsi="Times New Roman" w:cs="Times New Roman"/>
          <w:b/>
          <w:sz w:val="24"/>
          <w:szCs w:val="24"/>
          <w:lang w:val="kk-KZ"/>
        </w:rPr>
        <w:t>Исходные данные</w:t>
      </w:r>
    </w:p>
    <w:p w14:paraId="3965F41B" w14:textId="77777777" w:rsidR="008354C4" w:rsidRPr="00826CA1" w:rsidRDefault="008354C4" w:rsidP="007018CD">
      <w:pPr>
        <w:pStyle w:val="a7"/>
        <w:spacing w:after="0" w:line="240" w:lineRule="auto"/>
        <w:ind w:left="360"/>
        <w:jc w:val="both"/>
        <w:rPr>
          <w:rFonts w:ascii="Times New Roman" w:hAnsi="Times New Roman" w:cs="Times New Roman"/>
          <w:b/>
          <w:sz w:val="24"/>
          <w:szCs w:val="24"/>
          <w:lang w:val="kk-KZ"/>
        </w:rPr>
      </w:pPr>
    </w:p>
    <w:p w14:paraId="2D6A0FDA" w14:textId="5590386A" w:rsidR="00826CA1" w:rsidRPr="00043C64" w:rsidRDefault="00826CA1" w:rsidP="004D1BD2">
      <w:pPr>
        <w:pStyle w:val="a7"/>
        <w:tabs>
          <w:tab w:val="left" w:pos="426"/>
        </w:tabs>
        <w:spacing w:after="0" w:line="240" w:lineRule="auto"/>
        <w:ind w:left="0"/>
        <w:jc w:val="both"/>
        <w:rPr>
          <w:rFonts w:ascii="Times New Roman" w:hAnsi="Times New Roman" w:cs="Times New Roman"/>
          <w:sz w:val="24"/>
          <w:szCs w:val="24"/>
          <w:lang w:val="kk-KZ"/>
        </w:rPr>
      </w:pPr>
      <w:r w:rsidRPr="00043C64">
        <w:rPr>
          <w:rFonts w:ascii="Times New Roman" w:hAnsi="Times New Roman" w:cs="Times New Roman"/>
          <w:sz w:val="24"/>
          <w:szCs w:val="24"/>
          <w:lang w:val="kk-KZ"/>
        </w:rPr>
        <w:t>2.1 Отчет о результатах работ по объекту: «Оценочные работы на подземные воды в пределах горного отвода месторождения Урихтау для технического водоснабжения объектов ППД с подсчетом эксплуатационных запасов по состоянию на 01.11.2012г. по работам ТОО «Акпан» за 2012г»</w:t>
      </w:r>
      <w:r w:rsidR="008354C4" w:rsidRPr="00043C64">
        <w:rPr>
          <w:rFonts w:ascii="Times New Roman" w:hAnsi="Times New Roman" w:cs="Times New Roman"/>
          <w:sz w:val="24"/>
          <w:szCs w:val="24"/>
          <w:lang w:val="kk-KZ"/>
        </w:rPr>
        <w:t>, выполненный ТОО «Акпан»;</w:t>
      </w:r>
    </w:p>
    <w:p w14:paraId="7070060B" w14:textId="53E238CD" w:rsidR="00826CA1" w:rsidRPr="00380369" w:rsidRDefault="00826CA1" w:rsidP="004D1BD2">
      <w:pPr>
        <w:tabs>
          <w:tab w:val="left" w:pos="0"/>
          <w:tab w:val="left" w:pos="284"/>
          <w:tab w:val="left" w:pos="426"/>
        </w:tabs>
        <w:spacing w:after="0" w:line="240" w:lineRule="auto"/>
        <w:jc w:val="both"/>
        <w:rPr>
          <w:rFonts w:ascii="Times New Roman" w:hAnsi="Times New Roman" w:cs="Times New Roman"/>
          <w:sz w:val="24"/>
          <w:szCs w:val="24"/>
        </w:rPr>
      </w:pPr>
      <w:r w:rsidRPr="00043C64">
        <w:rPr>
          <w:rFonts w:ascii="Times New Roman" w:hAnsi="Times New Roman" w:cs="Times New Roman"/>
          <w:sz w:val="24"/>
          <w:szCs w:val="24"/>
          <w:lang w:val="kk-KZ"/>
        </w:rPr>
        <w:t>2.2 «Проект промышленной разработки подземных вод месторождения Урихтау для технического водоснабжения объектов ТОО «Урихтау Оперейтинг»</w:t>
      </w:r>
      <w:r w:rsidR="008354C4" w:rsidRPr="00043C64">
        <w:rPr>
          <w:rFonts w:ascii="Times New Roman" w:hAnsi="Times New Roman" w:cs="Times New Roman"/>
          <w:sz w:val="24"/>
          <w:szCs w:val="24"/>
          <w:lang w:val="kk-KZ"/>
        </w:rPr>
        <w:t>, 2014</w:t>
      </w:r>
      <w:r w:rsidR="00697D50" w:rsidRPr="00043C64">
        <w:rPr>
          <w:rFonts w:ascii="Times New Roman" w:hAnsi="Times New Roman" w:cs="Times New Roman"/>
          <w:sz w:val="24"/>
          <w:szCs w:val="24"/>
          <w:lang w:val="kk-KZ"/>
        </w:rPr>
        <w:t> </w:t>
      </w:r>
      <w:r w:rsidR="008354C4" w:rsidRPr="00043C64">
        <w:rPr>
          <w:rFonts w:ascii="Times New Roman" w:hAnsi="Times New Roman" w:cs="Times New Roman"/>
          <w:sz w:val="24"/>
          <w:szCs w:val="24"/>
          <w:lang w:val="kk-KZ"/>
        </w:rPr>
        <w:t>г</w:t>
      </w:r>
      <w:r w:rsidR="00697D50" w:rsidRPr="00043C64">
        <w:rPr>
          <w:rFonts w:ascii="Times New Roman" w:hAnsi="Times New Roman" w:cs="Times New Roman"/>
          <w:sz w:val="24"/>
          <w:szCs w:val="24"/>
          <w:lang w:val="kk-KZ"/>
        </w:rPr>
        <w:t>.</w:t>
      </w:r>
      <w:r w:rsidR="008354C4" w:rsidRPr="00043C64">
        <w:rPr>
          <w:rFonts w:ascii="Times New Roman" w:hAnsi="Times New Roman" w:cs="Times New Roman"/>
          <w:sz w:val="24"/>
          <w:szCs w:val="24"/>
          <w:lang w:val="kk-KZ"/>
        </w:rPr>
        <w:t>, выполненный ТОО</w:t>
      </w:r>
      <w:r w:rsidR="004D1BD2" w:rsidRPr="00043C64">
        <w:rPr>
          <w:rFonts w:ascii="Times New Roman" w:hAnsi="Times New Roman" w:cs="Times New Roman"/>
          <w:sz w:val="24"/>
          <w:szCs w:val="24"/>
          <w:lang w:val="kk-KZ"/>
        </w:rPr>
        <w:t> </w:t>
      </w:r>
      <w:r w:rsidR="008354C4" w:rsidRPr="00043C64">
        <w:rPr>
          <w:rFonts w:ascii="Times New Roman" w:hAnsi="Times New Roman" w:cs="Times New Roman"/>
          <w:sz w:val="24"/>
          <w:szCs w:val="24"/>
          <w:lang w:val="kk-KZ"/>
        </w:rPr>
        <w:t>НИИ «КаспийМунайГаз»</w:t>
      </w:r>
      <w:r w:rsidR="00380369" w:rsidRPr="00043C64">
        <w:rPr>
          <w:rFonts w:ascii="Times New Roman" w:hAnsi="Times New Roman" w:cs="Times New Roman"/>
          <w:sz w:val="24"/>
          <w:szCs w:val="24"/>
        </w:rPr>
        <w:t>.</w:t>
      </w:r>
    </w:p>
    <w:p w14:paraId="665C7387" w14:textId="77906EA7" w:rsidR="00826CA1" w:rsidRPr="00826CA1" w:rsidRDefault="00826CA1" w:rsidP="007018CD">
      <w:pPr>
        <w:pStyle w:val="a7"/>
        <w:spacing w:after="0" w:line="240" w:lineRule="auto"/>
        <w:ind w:left="0"/>
        <w:jc w:val="both"/>
        <w:rPr>
          <w:rFonts w:ascii="Times New Roman" w:hAnsi="Times New Roman" w:cs="Times New Roman"/>
          <w:sz w:val="24"/>
          <w:szCs w:val="24"/>
          <w:lang w:val="kk-KZ"/>
        </w:rPr>
      </w:pPr>
    </w:p>
    <w:p w14:paraId="7244272E" w14:textId="175287ED" w:rsidR="00B4683D" w:rsidRDefault="00B4683D" w:rsidP="007018CD">
      <w:pPr>
        <w:pStyle w:val="a7"/>
        <w:numPr>
          <w:ilvl w:val="0"/>
          <w:numId w:val="32"/>
        </w:numPr>
        <w:spacing w:after="0" w:line="240" w:lineRule="auto"/>
        <w:jc w:val="both"/>
        <w:rPr>
          <w:rFonts w:ascii="Times New Roman" w:hAnsi="Times New Roman" w:cs="Times New Roman"/>
          <w:b/>
          <w:sz w:val="24"/>
          <w:szCs w:val="24"/>
          <w:lang w:val="kk-KZ"/>
        </w:rPr>
      </w:pPr>
      <w:r w:rsidRPr="00B4683D">
        <w:rPr>
          <w:rFonts w:ascii="Times New Roman" w:hAnsi="Times New Roman" w:cs="Times New Roman"/>
          <w:b/>
          <w:sz w:val="24"/>
          <w:szCs w:val="24"/>
          <w:lang w:val="kk-KZ"/>
        </w:rPr>
        <w:t>Содержание</w:t>
      </w:r>
    </w:p>
    <w:p w14:paraId="364A672E" w14:textId="77777777" w:rsidR="008354C4" w:rsidRPr="004D1BD2" w:rsidRDefault="008354C4" w:rsidP="004D1BD2">
      <w:pPr>
        <w:spacing w:after="0" w:line="240" w:lineRule="auto"/>
        <w:jc w:val="both"/>
        <w:rPr>
          <w:rFonts w:ascii="Times New Roman" w:hAnsi="Times New Roman" w:cs="Times New Roman"/>
          <w:b/>
          <w:sz w:val="24"/>
          <w:szCs w:val="24"/>
          <w:lang w:val="kk-KZ"/>
        </w:rPr>
      </w:pPr>
    </w:p>
    <w:p w14:paraId="5C27A4F5" w14:textId="77777777" w:rsidR="008354C4" w:rsidRDefault="00B4683D"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r w:rsidRPr="008354C4">
        <w:rPr>
          <w:rFonts w:ascii="Times New Roman" w:hAnsi="Times New Roman" w:cs="Times New Roman"/>
          <w:sz w:val="24"/>
          <w:szCs w:val="24"/>
        </w:rPr>
        <w:t xml:space="preserve">Оценка системы выдачи разрешений на водопользование; </w:t>
      </w:r>
    </w:p>
    <w:p w14:paraId="0C020D98" w14:textId="77777777" w:rsidR="008354C4" w:rsidRDefault="00B4683D"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r w:rsidRPr="008354C4">
        <w:rPr>
          <w:rFonts w:ascii="Times New Roman" w:hAnsi="Times New Roman" w:cs="Times New Roman"/>
          <w:sz w:val="24"/>
          <w:szCs w:val="24"/>
        </w:rPr>
        <w:t>Проведение совместно с Заказчиком сбора необходимого пакета документов для дальнейшего оформления разрешения на специальное водопользование;</w:t>
      </w:r>
    </w:p>
    <w:p w14:paraId="33C91202" w14:textId="77777777" w:rsidR="008354C4" w:rsidRDefault="00B4683D"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r w:rsidRPr="008354C4">
        <w:rPr>
          <w:rFonts w:ascii="Times New Roman" w:hAnsi="Times New Roman" w:cs="Times New Roman"/>
          <w:sz w:val="24"/>
          <w:szCs w:val="24"/>
        </w:rPr>
        <w:t>Разработка удельных норм водоотведения и водопотребления;</w:t>
      </w:r>
    </w:p>
    <w:p w14:paraId="775D0A60" w14:textId="77777777" w:rsidR="008354C4" w:rsidRDefault="00B4683D"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r w:rsidRPr="008354C4">
        <w:rPr>
          <w:rFonts w:ascii="Times New Roman" w:hAnsi="Times New Roman" w:cs="Times New Roman"/>
          <w:sz w:val="24"/>
          <w:szCs w:val="24"/>
        </w:rPr>
        <w:t>Согласование документа «Удельные нормы водоотведения и водопотребления» в Комитете по водным ресурсам Министерства экологии, геологии и природных ресурсов РК;</w:t>
      </w:r>
    </w:p>
    <w:p w14:paraId="548B5814" w14:textId="77777777" w:rsidR="008354C4" w:rsidRDefault="00B4683D"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r w:rsidRPr="008354C4">
        <w:rPr>
          <w:rFonts w:ascii="Times New Roman" w:hAnsi="Times New Roman" w:cs="Times New Roman"/>
          <w:sz w:val="24"/>
          <w:szCs w:val="24"/>
        </w:rPr>
        <w:t>Подготовка заявления на получение Разрешения на специальное водопользование: содержание и предварительная оценка;</w:t>
      </w:r>
    </w:p>
    <w:p w14:paraId="49A8F594" w14:textId="3618046B" w:rsidR="00B4683D" w:rsidRPr="008354C4" w:rsidRDefault="00B4683D" w:rsidP="007018CD">
      <w:pPr>
        <w:pStyle w:val="a7"/>
        <w:numPr>
          <w:ilvl w:val="1"/>
          <w:numId w:val="40"/>
        </w:numPr>
        <w:tabs>
          <w:tab w:val="left" w:pos="426"/>
        </w:tabs>
        <w:spacing w:after="0" w:line="240" w:lineRule="auto"/>
        <w:ind w:left="0" w:firstLine="0"/>
        <w:jc w:val="both"/>
        <w:rPr>
          <w:rFonts w:ascii="Times New Roman" w:hAnsi="Times New Roman" w:cs="Times New Roman"/>
          <w:sz w:val="24"/>
          <w:szCs w:val="24"/>
        </w:rPr>
      </w:pPr>
      <w:r w:rsidRPr="008354C4">
        <w:rPr>
          <w:rFonts w:ascii="Times New Roman" w:hAnsi="Times New Roman" w:cs="Times New Roman"/>
          <w:sz w:val="24"/>
          <w:szCs w:val="24"/>
        </w:rPr>
        <w:t>Подача полного пакета документов и заявки на получение разрешения на специальное водопользование в Жайык-Каспийскую бассейновую инспекцию по регулированию использования и охране водных ресурсов Комитета водных ресурсов Министерства экологии, геологии и природных ресурсов РК.</w:t>
      </w:r>
    </w:p>
    <w:p w14:paraId="2DEB207B" w14:textId="77777777" w:rsidR="008354C4" w:rsidRPr="00B4683D" w:rsidRDefault="008354C4" w:rsidP="007018CD">
      <w:pPr>
        <w:pStyle w:val="a7"/>
        <w:tabs>
          <w:tab w:val="left" w:pos="426"/>
        </w:tabs>
        <w:spacing w:after="0" w:line="240" w:lineRule="auto"/>
        <w:ind w:left="0"/>
        <w:jc w:val="both"/>
        <w:rPr>
          <w:rFonts w:ascii="Times New Roman" w:hAnsi="Times New Roman" w:cs="Times New Roman"/>
          <w:sz w:val="24"/>
          <w:szCs w:val="24"/>
        </w:rPr>
      </w:pPr>
    </w:p>
    <w:p w14:paraId="052C4E1C" w14:textId="5F651FBC" w:rsidR="00B4683D" w:rsidRDefault="00B4683D" w:rsidP="007018CD">
      <w:pPr>
        <w:pStyle w:val="a7"/>
        <w:numPr>
          <w:ilvl w:val="0"/>
          <w:numId w:val="32"/>
        </w:numPr>
        <w:spacing w:after="0" w:line="240" w:lineRule="auto"/>
        <w:jc w:val="both"/>
        <w:rPr>
          <w:rFonts w:ascii="Times New Roman" w:hAnsi="Times New Roman" w:cs="Times New Roman"/>
          <w:b/>
          <w:sz w:val="24"/>
          <w:szCs w:val="24"/>
          <w:lang w:val="kk-KZ"/>
        </w:rPr>
      </w:pPr>
      <w:r w:rsidRPr="00B4683D">
        <w:rPr>
          <w:rFonts w:ascii="Times New Roman" w:hAnsi="Times New Roman" w:cs="Times New Roman"/>
          <w:b/>
          <w:sz w:val="24"/>
          <w:szCs w:val="24"/>
          <w:lang w:val="kk-KZ"/>
        </w:rPr>
        <w:t>Требования к составу и содержанию документации</w:t>
      </w:r>
    </w:p>
    <w:p w14:paraId="3F1A15E8" w14:textId="77777777" w:rsidR="008354C4" w:rsidRPr="004D1BD2" w:rsidRDefault="008354C4" w:rsidP="004D1BD2">
      <w:pPr>
        <w:spacing w:after="0" w:line="240" w:lineRule="auto"/>
        <w:jc w:val="both"/>
        <w:rPr>
          <w:rFonts w:ascii="Times New Roman" w:hAnsi="Times New Roman" w:cs="Times New Roman"/>
          <w:b/>
          <w:sz w:val="24"/>
          <w:szCs w:val="24"/>
          <w:lang w:val="kk-KZ"/>
        </w:rPr>
      </w:pPr>
    </w:p>
    <w:p w14:paraId="00A4FD46" w14:textId="77777777" w:rsidR="002D0C9D" w:rsidRPr="002D0C9D" w:rsidRDefault="002D0C9D" w:rsidP="007018CD">
      <w:pPr>
        <w:pStyle w:val="a7"/>
        <w:numPr>
          <w:ilvl w:val="1"/>
          <w:numId w:val="41"/>
        </w:numPr>
        <w:tabs>
          <w:tab w:val="left" w:pos="426"/>
        </w:tabs>
        <w:spacing w:after="0" w:line="240" w:lineRule="auto"/>
        <w:ind w:left="0" w:firstLine="0"/>
        <w:jc w:val="both"/>
        <w:rPr>
          <w:rFonts w:ascii="Times New Roman" w:hAnsi="Times New Roman" w:cs="Times New Roman"/>
          <w:sz w:val="24"/>
          <w:szCs w:val="24"/>
          <w:lang w:val="kk-KZ"/>
        </w:rPr>
      </w:pPr>
      <w:bookmarkStart w:id="0" w:name="_Hlk203406587"/>
      <w:r w:rsidRPr="002D0C9D">
        <w:rPr>
          <w:rFonts w:ascii="Times New Roman" w:hAnsi="Times New Roman" w:cs="Times New Roman"/>
          <w:sz w:val="24"/>
          <w:szCs w:val="24"/>
        </w:rPr>
        <w:t>Разработка удельных норм водопотребления и водоотведения должна осуществляться в соответствии с Методикой расчёта удельных норм водопотребления и водоотведения, утверждённой приказом Министра водных ресурсов и ирригации Республики Казахстан от 9 июня 2025 года № 116</w:t>
      </w:r>
      <w:r w:rsidRPr="002D0C9D">
        <w:rPr>
          <w:rFonts w:ascii="Times New Roman" w:hAnsi="Times New Roman" w:cs="Times New Roman"/>
          <w:sz w:val="24"/>
          <w:szCs w:val="24"/>
        </w:rPr>
        <w:noBreakHyphen/>
        <w:t>НҚ.</w:t>
      </w:r>
    </w:p>
    <w:p w14:paraId="4333C829" w14:textId="77777777" w:rsidR="002D0C9D" w:rsidRPr="002D0C9D" w:rsidRDefault="002D0C9D" w:rsidP="004D1BD2">
      <w:pPr>
        <w:pStyle w:val="a7"/>
        <w:numPr>
          <w:ilvl w:val="1"/>
          <w:numId w:val="41"/>
        </w:numPr>
        <w:tabs>
          <w:tab w:val="left" w:pos="426"/>
        </w:tabs>
        <w:spacing w:after="0" w:line="240" w:lineRule="auto"/>
        <w:ind w:left="0" w:firstLine="0"/>
        <w:jc w:val="both"/>
        <w:rPr>
          <w:rFonts w:ascii="Times New Roman" w:hAnsi="Times New Roman" w:cs="Times New Roman"/>
          <w:sz w:val="24"/>
          <w:szCs w:val="24"/>
          <w:lang w:val="kk-KZ"/>
        </w:rPr>
      </w:pPr>
      <w:r w:rsidRPr="002D0C9D">
        <w:rPr>
          <w:rFonts w:ascii="Times New Roman" w:hAnsi="Times New Roman" w:cs="Times New Roman"/>
          <w:sz w:val="24"/>
          <w:szCs w:val="24"/>
        </w:rPr>
        <w:t>Заявление на получение разрешения на специальное водопользование должно соответствовать форме, утверждённой приказом Министра водных ресурсов и ирригации Республики Казахстан от 4 июня 2025 года № 106</w:t>
      </w:r>
      <w:r w:rsidRPr="002D0C9D">
        <w:rPr>
          <w:rFonts w:ascii="Times New Roman" w:hAnsi="Times New Roman" w:cs="Times New Roman"/>
          <w:sz w:val="24"/>
          <w:szCs w:val="24"/>
        </w:rPr>
        <w:noBreakHyphen/>
        <w:t>НҚ.</w:t>
      </w:r>
      <w:r>
        <w:rPr>
          <w:rFonts w:ascii="Times New Roman" w:hAnsi="Times New Roman" w:cs="Times New Roman"/>
          <w:sz w:val="24"/>
          <w:szCs w:val="24"/>
        </w:rPr>
        <w:t xml:space="preserve"> </w:t>
      </w:r>
    </w:p>
    <w:bookmarkEnd w:id="0"/>
    <w:p w14:paraId="18B3B858" w14:textId="77777777" w:rsidR="008354C4" w:rsidRPr="008354C4" w:rsidRDefault="008354C4" w:rsidP="007018CD">
      <w:pPr>
        <w:tabs>
          <w:tab w:val="left" w:pos="426"/>
        </w:tabs>
        <w:spacing w:after="0" w:line="240" w:lineRule="auto"/>
        <w:jc w:val="both"/>
        <w:rPr>
          <w:rFonts w:ascii="Times New Roman" w:hAnsi="Times New Roman" w:cs="Times New Roman"/>
          <w:sz w:val="24"/>
          <w:szCs w:val="24"/>
          <w:lang w:val="kk-KZ"/>
        </w:rPr>
      </w:pPr>
    </w:p>
    <w:p w14:paraId="500B302E" w14:textId="0DED8CC7" w:rsidR="00B4683D" w:rsidRDefault="00B4683D" w:rsidP="007018CD">
      <w:pPr>
        <w:pStyle w:val="a7"/>
        <w:numPr>
          <w:ilvl w:val="0"/>
          <w:numId w:val="32"/>
        </w:numPr>
        <w:spacing w:after="0" w:line="240" w:lineRule="auto"/>
        <w:jc w:val="both"/>
        <w:rPr>
          <w:rFonts w:ascii="Times New Roman" w:hAnsi="Times New Roman" w:cs="Times New Roman"/>
          <w:b/>
          <w:sz w:val="24"/>
          <w:szCs w:val="24"/>
          <w:lang w:val="kk-KZ"/>
        </w:rPr>
      </w:pPr>
      <w:r w:rsidRPr="00B4683D">
        <w:rPr>
          <w:rFonts w:ascii="Times New Roman" w:hAnsi="Times New Roman" w:cs="Times New Roman"/>
          <w:b/>
          <w:sz w:val="24"/>
          <w:szCs w:val="24"/>
          <w:lang w:val="kk-KZ"/>
        </w:rPr>
        <w:t>Количество предоставляемых материалов</w:t>
      </w:r>
    </w:p>
    <w:p w14:paraId="27E06769" w14:textId="77777777" w:rsidR="008354C4" w:rsidRPr="00B4683D" w:rsidRDefault="008354C4" w:rsidP="007018CD">
      <w:pPr>
        <w:pStyle w:val="a7"/>
        <w:spacing w:after="0" w:line="240" w:lineRule="auto"/>
        <w:ind w:left="360"/>
        <w:jc w:val="both"/>
        <w:rPr>
          <w:rFonts w:ascii="Times New Roman" w:hAnsi="Times New Roman" w:cs="Times New Roman"/>
          <w:b/>
          <w:sz w:val="24"/>
          <w:szCs w:val="24"/>
          <w:lang w:val="kk-KZ"/>
        </w:rPr>
      </w:pPr>
    </w:p>
    <w:p w14:paraId="2FA140A6" w14:textId="43BA3234" w:rsidR="00EF3E0E" w:rsidRPr="00132541" w:rsidRDefault="00B4683D" w:rsidP="0016384C">
      <w:pPr>
        <w:pStyle w:val="a7"/>
        <w:spacing w:after="0" w:line="240" w:lineRule="auto"/>
        <w:ind w:left="0" w:firstLine="360"/>
        <w:jc w:val="both"/>
        <w:rPr>
          <w:rFonts w:ascii="Times New Roman" w:hAnsi="Times New Roman" w:cs="Times New Roman"/>
          <w:sz w:val="24"/>
          <w:szCs w:val="24"/>
        </w:rPr>
      </w:pPr>
      <w:r w:rsidRPr="00B4683D">
        <w:rPr>
          <w:rFonts w:ascii="Times New Roman" w:hAnsi="Times New Roman" w:cs="Times New Roman"/>
          <w:sz w:val="24"/>
          <w:szCs w:val="24"/>
          <w:lang w:val="kk-KZ"/>
        </w:rPr>
        <w:lastRenderedPageBreak/>
        <w:t xml:space="preserve">Исполнителем передается разрешение на специальное водопользование выданное </w:t>
      </w:r>
      <w:r w:rsidRPr="00B4683D">
        <w:rPr>
          <w:rFonts w:ascii="Times New Roman" w:hAnsi="Times New Roman" w:cs="Times New Roman"/>
          <w:sz w:val="24"/>
          <w:szCs w:val="24"/>
        </w:rPr>
        <w:t>Жайык-Каспийской бассейновой инспекцией по регулированию использования и охране водных ресурсов Комитета водных ресурсов Министерства экологии и природных ресурсов РК.</w:t>
      </w:r>
    </w:p>
    <w:p w14:paraId="0EE1D14D" w14:textId="77777777" w:rsidR="009E620A" w:rsidRPr="00132541" w:rsidRDefault="009E620A" w:rsidP="007018CD">
      <w:pPr>
        <w:pStyle w:val="a7"/>
        <w:spacing w:after="0" w:line="240" w:lineRule="auto"/>
        <w:ind w:left="0"/>
        <w:jc w:val="both"/>
        <w:rPr>
          <w:rFonts w:ascii="Times New Roman" w:hAnsi="Times New Roman" w:cs="Times New Roman"/>
          <w:sz w:val="24"/>
          <w:szCs w:val="24"/>
        </w:rPr>
      </w:pPr>
    </w:p>
    <w:p w14:paraId="619CEF0F" w14:textId="77777777" w:rsidR="009E620A" w:rsidRPr="00132541" w:rsidRDefault="009E620A" w:rsidP="007018CD">
      <w:pPr>
        <w:pStyle w:val="a7"/>
        <w:spacing w:after="0" w:line="240" w:lineRule="auto"/>
        <w:ind w:left="0"/>
        <w:jc w:val="both"/>
        <w:rPr>
          <w:rFonts w:ascii="Times New Roman" w:hAnsi="Times New Roman" w:cs="Times New Roman"/>
          <w:sz w:val="24"/>
          <w:szCs w:val="24"/>
        </w:rPr>
      </w:pPr>
    </w:p>
    <w:tbl>
      <w:tblPr>
        <w:tblStyle w:val="1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394"/>
      </w:tblGrid>
      <w:tr w:rsidR="009E620A" w:rsidRPr="002925E6" w14:paraId="2189728C" w14:textId="77777777" w:rsidTr="009E620A">
        <w:tc>
          <w:tcPr>
            <w:tcW w:w="5245" w:type="dxa"/>
          </w:tcPr>
          <w:p w14:paraId="6FC72C02" w14:textId="77777777" w:rsidR="009E620A" w:rsidRPr="009E620A" w:rsidRDefault="009E620A" w:rsidP="007018CD">
            <w:pPr>
              <w:rPr>
                <w:b/>
                <w:sz w:val="24"/>
                <w:szCs w:val="24"/>
                <w:lang w:val="ru-RU"/>
              </w:rPr>
            </w:pPr>
            <w:r w:rsidRPr="009E620A">
              <w:rPr>
                <w:b/>
                <w:sz w:val="24"/>
                <w:szCs w:val="24"/>
                <w:lang w:val="ru-RU"/>
              </w:rPr>
              <w:t xml:space="preserve">Заказчик: </w:t>
            </w:r>
          </w:p>
          <w:p w14:paraId="6EBC4A7E" w14:textId="6C37BD8A" w:rsidR="009E620A" w:rsidRPr="009E620A" w:rsidRDefault="009E620A" w:rsidP="0070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kk-KZ"/>
              </w:rPr>
            </w:pPr>
            <w:r w:rsidRPr="009E620A">
              <w:rPr>
                <w:b/>
                <w:sz w:val="24"/>
                <w:szCs w:val="24"/>
                <w:lang w:val="ru-RU"/>
              </w:rPr>
              <w:t xml:space="preserve">ТОО «Урихтау Оперейтинг» </w:t>
            </w:r>
          </w:p>
          <w:p w14:paraId="4882B058" w14:textId="77777777" w:rsidR="009E620A" w:rsidRPr="009E620A" w:rsidRDefault="009E620A" w:rsidP="007018CD">
            <w:pPr>
              <w:rPr>
                <w:rFonts w:eastAsia="Calibri"/>
                <w:sz w:val="24"/>
                <w:szCs w:val="24"/>
                <w:lang w:val="ru-RU"/>
              </w:rPr>
            </w:pPr>
          </w:p>
          <w:p w14:paraId="58B40173" w14:textId="77777777" w:rsidR="009E620A" w:rsidRPr="009E620A" w:rsidRDefault="009E620A" w:rsidP="007018CD">
            <w:pPr>
              <w:rPr>
                <w:rFonts w:eastAsia="Calibri"/>
                <w:sz w:val="24"/>
                <w:szCs w:val="24"/>
                <w:lang w:val="ru-RU"/>
              </w:rPr>
            </w:pPr>
          </w:p>
          <w:p w14:paraId="0CA87EAF" w14:textId="77777777" w:rsidR="009E620A" w:rsidRPr="00F005BB" w:rsidRDefault="009E620A" w:rsidP="0070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r w:rsidRPr="00F005BB">
              <w:rPr>
                <w:b/>
                <w:sz w:val="24"/>
                <w:szCs w:val="24"/>
                <w:lang w:val="ru-RU"/>
              </w:rPr>
              <w:t>Главный геолог</w:t>
            </w:r>
          </w:p>
          <w:p w14:paraId="3710B440" w14:textId="77777777" w:rsidR="009E620A" w:rsidRPr="00F005BB" w:rsidRDefault="009E620A" w:rsidP="0070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p>
          <w:p w14:paraId="16DFC954" w14:textId="77777777" w:rsidR="009E620A" w:rsidRPr="002925E6" w:rsidRDefault="009E620A" w:rsidP="007018CD">
            <w:pPr>
              <w:rPr>
                <w:rFonts w:eastAsia="Calibri"/>
                <w:sz w:val="24"/>
                <w:szCs w:val="24"/>
              </w:rPr>
            </w:pPr>
            <w:r w:rsidRPr="002925E6">
              <w:rPr>
                <w:b/>
                <w:sz w:val="24"/>
                <w:szCs w:val="24"/>
              </w:rPr>
              <w:t xml:space="preserve">_________________ Рахымберди Р.    </w:t>
            </w:r>
          </w:p>
        </w:tc>
        <w:tc>
          <w:tcPr>
            <w:tcW w:w="4394" w:type="dxa"/>
          </w:tcPr>
          <w:p w14:paraId="223B5955" w14:textId="77777777" w:rsidR="009E620A" w:rsidRPr="002925E6" w:rsidRDefault="009E620A" w:rsidP="007018CD">
            <w:pPr>
              <w:rPr>
                <w:b/>
                <w:bCs/>
                <w:sz w:val="24"/>
                <w:szCs w:val="24"/>
              </w:rPr>
            </w:pPr>
            <w:r>
              <w:rPr>
                <w:b/>
                <w:bCs/>
                <w:sz w:val="24"/>
                <w:szCs w:val="24"/>
                <w:lang w:val="kk-KZ"/>
              </w:rPr>
              <w:t>Исполнитель</w:t>
            </w:r>
            <w:r w:rsidRPr="002925E6">
              <w:rPr>
                <w:b/>
                <w:bCs/>
                <w:sz w:val="24"/>
                <w:szCs w:val="24"/>
              </w:rPr>
              <w:t xml:space="preserve">: </w:t>
            </w:r>
          </w:p>
          <w:p w14:paraId="59DEE619" w14:textId="77777777" w:rsidR="009E620A" w:rsidRPr="00EB3ABA" w:rsidRDefault="009E620A" w:rsidP="007018CD">
            <w:pPr>
              <w:rPr>
                <w:rFonts w:eastAsia="Calibri"/>
                <w:sz w:val="24"/>
                <w:szCs w:val="24"/>
              </w:rPr>
            </w:pPr>
          </w:p>
          <w:p w14:paraId="572E2D37" w14:textId="77777777" w:rsidR="009E620A" w:rsidRPr="002925E6" w:rsidRDefault="009E620A" w:rsidP="007018CD">
            <w:pPr>
              <w:rPr>
                <w:rFonts w:eastAsia="Courier New" w:cs="Courier New"/>
                <w:b/>
                <w:sz w:val="24"/>
                <w:szCs w:val="24"/>
              </w:rPr>
            </w:pPr>
            <w:r w:rsidRPr="002925E6">
              <w:rPr>
                <w:rFonts w:eastAsia="Calibri"/>
                <w:b/>
                <w:bCs/>
                <w:sz w:val="24"/>
                <w:szCs w:val="24"/>
              </w:rPr>
              <w:t xml:space="preserve"> </w:t>
            </w:r>
          </w:p>
        </w:tc>
      </w:tr>
    </w:tbl>
    <w:p w14:paraId="636F00B7"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7C395BEF"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0209F2A8"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13BEAFE2"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3D6154BB"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42E87077"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33C9E4F5"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28A61851"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19641431"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29142B92"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557EBB1F"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3DE437FB"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17EE20D2"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00F26716"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5B54A437"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25C1FB2E"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7FE58E7A"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7354BABE" w14:textId="77777777" w:rsidR="008354C4" w:rsidRDefault="008354C4" w:rsidP="007018CD">
      <w:pPr>
        <w:spacing w:after="0" w:line="240" w:lineRule="auto"/>
        <w:jc w:val="right"/>
        <w:rPr>
          <w:rFonts w:ascii="Times New Roman" w:eastAsia="Calibri" w:hAnsi="Times New Roman" w:cs="Times New Roman"/>
          <w:b/>
          <w:color w:val="000000"/>
          <w:sz w:val="24"/>
          <w:szCs w:val="24"/>
          <w:lang w:eastAsia="ru-RU"/>
        </w:rPr>
      </w:pPr>
    </w:p>
    <w:p w14:paraId="2360EA71" w14:textId="66AA6311" w:rsidR="00F137EC" w:rsidRPr="00F11582" w:rsidRDefault="009E620A" w:rsidP="007018CD">
      <w:pPr>
        <w:spacing w:after="0" w:line="240" w:lineRule="auto"/>
        <w:jc w:val="right"/>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br w:type="column"/>
      </w:r>
      <w:r w:rsidR="00F137EC" w:rsidRPr="00F11582">
        <w:rPr>
          <w:rFonts w:ascii="Times New Roman" w:eastAsia="Calibri" w:hAnsi="Times New Roman" w:cs="Times New Roman"/>
          <w:b/>
          <w:color w:val="000000"/>
          <w:sz w:val="24"/>
          <w:szCs w:val="24"/>
          <w:lang w:eastAsia="ru-RU"/>
        </w:rPr>
        <w:lastRenderedPageBreak/>
        <w:t>Приложение №1</w:t>
      </w:r>
    </w:p>
    <w:p w14:paraId="580EBB27" w14:textId="2BE219C6" w:rsidR="00F137EC" w:rsidRPr="00F11582" w:rsidRDefault="00F137EC" w:rsidP="007018CD">
      <w:pPr>
        <w:tabs>
          <w:tab w:val="left" w:pos="567"/>
        </w:tabs>
        <w:spacing w:after="0" w:line="240" w:lineRule="auto"/>
        <w:jc w:val="right"/>
        <w:rPr>
          <w:rFonts w:ascii="Times New Roman" w:eastAsia="Calibri" w:hAnsi="Times New Roman" w:cs="Times New Roman"/>
          <w:b/>
          <w:color w:val="000000"/>
          <w:sz w:val="24"/>
          <w:szCs w:val="24"/>
          <w:lang w:eastAsia="ru-RU"/>
        </w:rPr>
      </w:pPr>
      <w:r w:rsidRPr="00F11582">
        <w:rPr>
          <w:rFonts w:ascii="Times New Roman" w:eastAsia="Calibri" w:hAnsi="Times New Roman" w:cs="Times New Roman"/>
          <w:b/>
          <w:color w:val="000000"/>
          <w:sz w:val="24"/>
          <w:szCs w:val="24"/>
          <w:lang w:eastAsia="ru-RU"/>
        </w:rPr>
        <w:t xml:space="preserve">к </w:t>
      </w:r>
      <w:r w:rsidR="00AC01BA">
        <w:rPr>
          <w:rFonts w:ascii="Times New Roman" w:eastAsia="Calibri" w:hAnsi="Times New Roman" w:cs="Times New Roman"/>
          <w:b/>
          <w:color w:val="000000"/>
          <w:sz w:val="24"/>
          <w:szCs w:val="24"/>
          <w:lang w:eastAsia="ru-RU"/>
        </w:rPr>
        <w:t>т</w:t>
      </w:r>
      <w:r w:rsidRPr="00F11582">
        <w:rPr>
          <w:rFonts w:ascii="Times New Roman" w:eastAsia="Calibri" w:hAnsi="Times New Roman" w:cs="Times New Roman"/>
          <w:b/>
          <w:color w:val="000000"/>
          <w:sz w:val="24"/>
          <w:szCs w:val="24"/>
          <w:lang w:eastAsia="ru-RU"/>
        </w:rPr>
        <w:t>ехнической спецификации</w:t>
      </w:r>
    </w:p>
    <w:p w14:paraId="482EB9A9" w14:textId="77777777" w:rsidR="00F137EC" w:rsidRPr="00F11582" w:rsidRDefault="00F137EC" w:rsidP="007018CD">
      <w:pPr>
        <w:tabs>
          <w:tab w:val="left" w:pos="567"/>
        </w:tabs>
        <w:spacing w:after="0" w:line="240" w:lineRule="auto"/>
        <w:jc w:val="right"/>
        <w:rPr>
          <w:rFonts w:ascii="Times New Roman" w:eastAsia="Calibri" w:hAnsi="Times New Roman" w:cs="Times New Roman"/>
          <w:b/>
          <w:color w:val="000000"/>
          <w:sz w:val="24"/>
          <w:szCs w:val="24"/>
          <w:lang w:eastAsia="ru-RU"/>
        </w:rPr>
      </w:pPr>
    </w:p>
    <w:p w14:paraId="210A8049" w14:textId="77777777" w:rsidR="00DD0F49" w:rsidRPr="00DD0F49" w:rsidRDefault="00DD0F49" w:rsidP="007018CD">
      <w:pPr>
        <w:tabs>
          <w:tab w:val="left" w:pos="1260"/>
          <w:tab w:val="left" w:pos="4500"/>
        </w:tabs>
        <w:spacing w:after="0" w:line="240" w:lineRule="auto"/>
        <w:jc w:val="center"/>
        <w:rPr>
          <w:rFonts w:ascii="Times New Roman" w:hAnsi="Times New Roman" w:cs="Times New Roman"/>
          <w:b/>
          <w:spacing w:val="1"/>
          <w:sz w:val="24"/>
          <w:szCs w:val="24"/>
        </w:rPr>
      </w:pPr>
      <w:r w:rsidRPr="00DD0F49">
        <w:rPr>
          <w:rFonts w:ascii="Times New Roman" w:hAnsi="Times New Roman" w:cs="Times New Roman"/>
          <w:b/>
          <w:sz w:val="24"/>
          <w:szCs w:val="24"/>
        </w:rPr>
        <w:t>Стоимость и сроки оплаты</w:t>
      </w:r>
      <w:r w:rsidRPr="00DD0F49">
        <w:rPr>
          <w:rFonts w:ascii="Times New Roman" w:hAnsi="Times New Roman" w:cs="Times New Roman"/>
          <w:sz w:val="24"/>
          <w:szCs w:val="24"/>
        </w:rPr>
        <w:t xml:space="preserve"> </w:t>
      </w:r>
      <w:r w:rsidRPr="00DD0F49">
        <w:rPr>
          <w:rFonts w:ascii="Times New Roman" w:hAnsi="Times New Roman" w:cs="Times New Roman"/>
          <w:b/>
          <w:spacing w:val="1"/>
          <w:sz w:val="24"/>
          <w:szCs w:val="24"/>
        </w:rPr>
        <w:t xml:space="preserve">оказания услуг  </w:t>
      </w:r>
    </w:p>
    <w:p w14:paraId="417DA133" w14:textId="0DF23C93" w:rsidR="00DD0F49" w:rsidRPr="00DD0F49" w:rsidRDefault="00DD0F49" w:rsidP="007018CD">
      <w:pPr>
        <w:tabs>
          <w:tab w:val="left" w:pos="1260"/>
          <w:tab w:val="left" w:pos="4500"/>
        </w:tabs>
        <w:spacing w:after="0" w:line="240" w:lineRule="auto"/>
        <w:jc w:val="center"/>
        <w:rPr>
          <w:rFonts w:ascii="Times New Roman" w:hAnsi="Times New Roman" w:cs="Times New Roman"/>
          <w:b/>
          <w:spacing w:val="1"/>
          <w:sz w:val="24"/>
          <w:szCs w:val="24"/>
        </w:rPr>
      </w:pPr>
      <w:r w:rsidRPr="00DD0F49">
        <w:rPr>
          <w:rFonts w:ascii="Times New Roman" w:hAnsi="Times New Roman" w:cs="Times New Roman"/>
          <w:b/>
          <w:sz w:val="24"/>
          <w:szCs w:val="24"/>
        </w:rPr>
        <w:t>по оформлению разрешения на специальное водопользование</w:t>
      </w:r>
    </w:p>
    <w:p w14:paraId="7449DD27" w14:textId="5B04C916" w:rsidR="00EF3E0E" w:rsidRPr="00DD0F49" w:rsidRDefault="00EF3E0E" w:rsidP="007018CD">
      <w:pPr>
        <w:pStyle w:val="a7"/>
        <w:tabs>
          <w:tab w:val="left" w:pos="426"/>
        </w:tabs>
        <w:spacing w:after="0" w:line="240" w:lineRule="auto"/>
        <w:ind w:left="0"/>
        <w:jc w:val="both"/>
        <w:rPr>
          <w:rFonts w:ascii="Times New Roman" w:hAnsi="Times New Roman" w:cs="Times New Roman"/>
          <w:b/>
          <w:sz w:val="24"/>
          <w:szCs w:val="24"/>
        </w:rPr>
      </w:pPr>
    </w:p>
    <w:p w14:paraId="0D696B9A" w14:textId="2051BB67" w:rsidR="00E5614C" w:rsidRDefault="00E5614C" w:rsidP="007018CD">
      <w:pPr>
        <w:pStyle w:val="a7"/>
        <w:tabs>
          <w:tab w:val="left" w:pos="426"/>
        </w:tabs>
        <w:spacing w:after="0" w:line="240" w:lineRule="auto"/>
        <w:ind w:left="0"/>
        <w:jc w:val="both"/>
        <w:rPr>
          <w:rFonts w:ascii="Times New Roman" w:hAnsi="Times New Roman" w:cs="Times New Roman"/>
          <w:b/>
          <w:sz w:val="24"/>
          <w:szCs w:val="24"/>
          <w:lang w:val="kk-KZ"/>
        </w:rPr>
      </w:pP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72"/>
        <w:gridCol w:w="2149"/>
        <w:gridCol w:w="1559"/>
        <w:gridCol w:w="1540"/>
      </w:tblGrid>
      <w:tr w:rsidR="00E5614C" w:rsidRPr="00E5614C" w14:paraId="385EF928" w14:textId="77777777" w:rsidTr="002D0C9D">
        <w:tc>
          <w:tcPr>
            <w:tcW w:w="562" w:type="dxa"/>
            <w:shd w:val="clear" w:color="auto" w:fill="auto"/>
            <w:vAlign w:val="center"/>
          </w:tcPr>
          <w:p w14:paraId="0ABB72C1" w14:textId="77777777" w:rsidR="00E5614C" w:rsidRPr="00E5614C" w:rsidRDefault="00E5614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w:t>
            </w:r>
          </w:p>
        </w:tc>
        <w:tc>
          <w:tcPr>
            <w:tcW w:w="4372" w:type="dxa"/>
            <w:shd w:val="clear" w:color="auto" w:fill="auto"/>
            <w:vAlign w:val="center"/>
          </w:tcPr>
          <w:p w14:paraId="542E1A13" w14:textId="77777777" w:rsidR="00E5614C" w:rsidRPr="00E5614C" w:rsidRDefault="00E5614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Наименование этапа</w:t>
            </w:r>
          </w:p>
        </w:tc>
        <w:tc>
          <w:tcPr>
            <w:tcW w:w="2149" w:type="dxa"/>
            <w:shd w:val="clear" w:color="auto" w:fill="auto"/>
            <w:vAlign w:val="center"/>
          </w:tcPr>
          <w:p w14:paraId="07AB1B14" w14:textId="77777777" w:rsidR="00E5614C" w:rsidRPr="00E5614C" w:rsidRDefault="00E5614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Сроки выполнения</w:t>
            </w:r>
          </w:p>
        </w:tc>
        <w:tc>
          <w:tcPr>
            <w:tcW w:w="1559" w:type="dxa"/>
            <w:shd w:val="clear" w:color="auto" w:fill="auto"/>
            <w:vAlign w:val="center"/>
          </w:tcPr>
          <w:p w14:paraId="4A3A8F61" w14:textId="77777777" w:rsidR="00E5614C" w:rsidRPr="00E5614C" w:rsidRDefault="00E5614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Стоимость без НДС, в тенге</w:t>
            </w:r>
          </w:p>
        </w:tc>
        <w:tc>
          <w:tcPr>
            <w:tcW w:w="1540" w:type="dxa"/>
            <w:shd w:val="clear" w:color="auto" w:fill="auto"/>
            <w:vAlign w:val="center"/>
          </w:tcPr>
          <w:p w14:paraId="439B5028" w14:textId="77777777" w:rsidR="00E5614C" w:rsidRPr="00E5614C" w:rsidRDefault="00E5614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Стоимость с НДС, в тенге</w:t>
            </w:r>
          </w:p>
        </w:tc>
      </w:tr>
      <w:tr w:rsidR="002657EC" w:rsidRPr="00E5614C" w14:paraId="696AEBFD" w14:textId="77777777" w:rsidTr="002D0C9D">
        <w:trPr>
          <w:trHeight w:val="1183"/>
        </w:trPr>
        <w:tc>
          <w:tcPr>
            <w:tcW w:w="562" w:type="dxa"/>
            <w:shd w:val="clear" w:color="auto" w:fill="auto"/>
            <w:vAlign w:val="center"/>
          </w:tcPr>
          <w:p w14:paraId="2E893937" w14:textId="7777777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1</w:t>
            </w:r>
          </w:p>
        </w:tc>
        <w:tc>
          <w:tcPr>
            <w:tcW w:w="4372" w:type="dxa"/>
            <w:tcBorders>
              <w:bottom w:val="single" w:sz="4" w:space="0" w:color="auto"/>
            </w:tcBorders>
            <w:shd w:val="clear" w:color="auto" w:fill="auto"/>
            <w:vAlign w:val="center"/>
          </w:tcPr>
          <w:p w14:paraId="6164C9F8" w14:textId="7ED25F4F" w:rsidR="002657EC" w:rsidRPr="00055984" w:rsidRDefault="002657EC" w:rsidP="007018CD">
            <w:pPr>
              <w:widowControl w:val="0"/>
              <w:tabs>
                <w:tab w:val="left" w:pos="709"/>
              </w:tabs>
              <w:spacing w:after="0" w:line="240" w:lineRule="auto"/>
              <w:contextualSpacing/>
              <w:jc w:val="both"/>
              <w:rPr>
                <w:rFonts w:ascii="Times New Roman" w:eastAsia="Calibri" w:hAnsi="Times New Roman" w:cs="Times New Roman"/>
                <w:color w:val="000000"/>
                <w:sz w:val="24"/>
                <w:szCs w:val="24"/>
                <w:lang w:eastAsia="ru-RU" w:bidi="ru-RU"/>
              </w:rPr>
            </w:pPr>
            <w:r w:rsidRPr="00D177B8">
              <w:rPr>
                <w:rFonts w:ascii="Times New Roman" w:hAnsi="Times New Roman" w:cs="Times New Roman"/>
                <w:sz w:val="24"/>
                <w:szCs w:val="24"/>
              </w:rPr>
              <w:t>Сбор исходных документов для формирования пакета документов для получения разрешения на специальное водопользование</w:t>
            </w:r>
            <w:r w:rsidR="00055984">
              <w:rPr>
                <w:rFonts w:ascii="Times New Roman" w:hAnsi="Times New Roman" w:cs="Times New Roman"/>
                <w:sz w:val="24"/>
                <w:szCs w:val="24"/>
              </w:rPr>
              <w:t>.</w:t>
            </w:r>
          </w:p>
        </w:tc>
        <w:tc>
          <w:tcPr>
            <w:tcW w:w="2149" w:type="dxa"/>
            <w:tcBorders>
              <w:bottom w:val="single" w:sz="4" w:space="0" w:color="auto"/>
            </w:tcBorders>
            <w:shd w:val="clear" w:color="auto" w:fill="auto"/>
            <w:vAlign w:val="center"/>
          </w:tcPr>
          <w:p w14:paraId="72A52ADF" w14:textId="2D2EEBF3" w:rsidR="002657EC" w:rsidRPr="00BE5C1A" w:rsidRDefault="002D0C9D"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val="en-US" w:eastAsia="ru-RU" w:bidi="ru-RU"/>
              </w:rPr>
            </w:pPr>
            <w:r>
              <w:rPr>
                <w:rFonts w:ascii="Times New Roman" w:eastAsia="Calibri" w:hAnsi="Times New Roman" w:cs="Times New Roman"/>
                <w:color w:val="000000"/>
                <w:sz w:val="24"/>
                <w:szCs w:val="24"/>
                <w:lang w:val="kk-KZ" w:eastAsia="ru-RU" w:bidi="ru-RU"/>
              </w:rPr>
              <w:t>а</w:t>
            </w:r>
            <w:r w:rsidR="00132541">
              <w:rPr>
                <w:rFonts w:ascii="Times New Roman" w:eastAsia="Calibri" w:hAnsi="Times New Roman" w:cs="Times New Roman"/>
                <w:color w:val="000000"/>
                <w:sz w:val="24"/>
                <w:szCs w:val="24"/>
                <w:lang w:val="kk-KZ" w:eastAsia="ru-RU" w:bidi="ru-RU"/>
              </w:rPr>
              <w:t>вгуст</w:t>
            </w:r>
            <w:r>
              <w:rPr>
                <w:rFonts w:ascii="Times New Roman" w:eastAsia="Calibri" w:hAnsi="Times New Roman" w:cs="Times New Roman"/>
                <w:color w:val="000000"/>
                <w:sz w:val="24"/>
                <w:szCs w:val="24"/>
                <w:lang w:val="kk-KZ" w:eastAsia="ru-RU" w:bidi="ru-RU"/>
              </w:rPr>
              <w:t xml:space="preserve"> </w:t>
            </w:r>
            <w:r w:rsidR="00043C64">
              <w:rPr>
                <w:rFonts w:ascii="Times New Roman" w:eastAsia="Calibri" w:hAnsi="Times New Roman" w:cs="Times New Roman"/>
                <w:color w:val="000000"/>
                <w:sz w:val="24"/>
                <w:szCs w:val="24"/>
                <w:lang w:val="kk-KZ" w:eastAsia="ru-RU" w:bidi="ru-RU"/>
              </w:rPr>
              <w:t>- сентябрь</w:t>
            </w:r>
            <w:r w:rsidR="00BE5C1A">
              <w:rPr>
                <w:rFonts w:ascii="Times New Roman" w:eastAsia="Calibri" w:hAnsi="Times New Roman" w:cs="Times New Roman"/>
                <w:color w:val="000000"/>
                <w:sz w:val="24"/>
                <w:szCs w:val="24"/>
                <w:lang w:val="kk-KZ" w:eastAsia="ru-RU" w:bidi="ru-RU"/>
              </w:rPr>
              <w:t xml:space="preserve"> 202</w:t>
            </w:r>
            <w:r w:rsidR="00132541">
              <w:rPr>
                <w:rFonts w:ascii="Times New Roman" w:eastAsia="Calibri" w:hAnsi="Times New Roman" w:cs="Times New Roman"/>
                <w:color w:val="000000"/>
                <w:sz w:val="24"/>
                <w:szCs w:val="24"/>
                <w:lang w:val="kk-KZ" w:eastAsia="ru-RU" w:bidi="ru-RU"/>
              </w:rPr>
              <w:t>5</w:t>
            </w:r>
            <w:r w:rsidR="00F26435">
              <w:rPr>
                <w:rFonts w:ascii="Times New Roman" w:eastAsia="Calibri" w:hAnsi="Times New Roman" w:cs="Times New Roman"/>
                <w:color w:val="000000"/>
                <w:sz w:val="24"/>
                <w:szCs w:val="24"/>
                <w:lang w:val="kk-KZ" w:eastAsia="ru-RU" w:bidi="ru-RU"/>
              </w:rPr>
              <w:t> </w:t>
            </w:r>
            <w:r w:rsidR="00BE5C1A">
              <w:rPr>
                <w:rFonts w:ascii="Times New Roman" w:eastAsia="Calibri" w:hAnsi="Times New Roman" w:cs="Times New Roman"/>
                <w:color w:val="000000"/>
                <w:sz w:val="24"/>
                <w:szCs w:val="24"/>
                <w:lang w:val="kk-KZ" w:eastAsia="ru-RU" w:bidi="ru-RU"/>
              </w:rPr>
              <w:t>г.</w:t>
            </w:r>
          </w:p>
        </w:tc>
        <w:tc>
          <w:tcPr>
            <w:tcW w:w="1559" w:type="dxa"/>
            <w:vMerge w:val="restart"/>
            <w:tcBorders>
              <w:top w:val="nil"/>
              <w:left w:val="nil"/>
              <w:right w:val="single" w:sz="8" w:space="0" w:color="auto"/>
            </w:tcBorders>
            <w:shd w:val="clear" w:color="auto" w:fill="auto"/>
            <w:vAlign w:val="center"/>
          </w:tcPr>
          <w:p w14:paraId="456AAFE9" w14:textId="7BD395E0" w:rsidR="002657EC" w:rsidRPr="00E5614C" w:rsidRDefault="002657EC" w:rsidP="007018CD">
            <w:pPr>
              <w:spacing w:after="0" w:line="240" w:lineRule="auto"/>
              <w:jc w:val="center"/>
              <w:rPr>
                <w:rFonts w:ascii="Times New Roman" w:eastAsia="Arial Unicode MS" w:hAnsi="Times New Roman" w:cs="Times New Roman"/>
                <w:color w:val="000000"/>
                <w:sz w:val="24"/>
                <w:szCs w:val="24"/>
                <w:lang w:val="kk-KZ"/>
              </w:rPr>
            </w:pPr>
          </w:p>
        </w:tc>
        <w:tc>
          <w:tcPr>
            <w:tcW w:w="1540" w:type="dxa"/>
            <w:vMerge w:val="restart"/>
            <w:tcBorders>
              <w:top w:val="nil"/>
              <w:left w:val="nil"/>
              <w:right w:val="single" w:sz="8" w:space="0" w:color="auto"/>
            </w:tcBorders>
            <w:shd w:val="clear" w:color="auto" w:fill="auto"/>
            <w:vAlign w:val="center"/>
          </w:tcPr>
          <w:p w14:paraId="28EB6413" w14:textId="15409533" w:rsidR="002657EC" w:rsidRPr="00E5614C" w:rsidRDefault="002657EC" w:rsidP="007018CD">
            <w:pPr>
              <w:widowControl w:val="0"/>
              <w:tabs>
                <w:tab w:val="left" w:pos="709"/>
              </w:tabs>
              <w:spacing w:after="0" w:line="240" w:lineRule="auto"/>
              <w:contextualSpacing/>
              <w:jc w:val="center"/>
              <w:rPr>
                <w:rFonts w:ascii="Times New Roman" w:eastAsia="Arial Unicode MS" w:hAnsi="Times New Roman" w:cs="Times New Roman"/>
                <w:color w:val="000000"/>
                <w:sz w:val="24"/>
                <w:szCs w:val="24"/>
                <w:lang w:val="kk-KZ" w:eastAsia="ru-RU" w:bidi="ru-RU"/>
              </w:rPr>
            </w:pPr>
          </w:p>
        </w:tc>
      </w:tr>
      <w:tr w:rsidR="002657EC" w:rsidRPr="00D177B8" w14:paraId="318719A9" w14:textId="77777777" w:rsidTr="002D0C9D">
        <w:trPr>
          <w:trHeight w:val="774"/>
        </w:trPr>
        <w:tc>
          <w:tcPr>
            <w:tcW w:w="562" w:type="dxa"/>
            <w:shd w:val="clear" w:color="auto" w:fill="auto"/>
            <w:vAlign w:val="center"/>
          </w:tcPr>
          <w:p w14:paraId="45EC46DD" w14:textId="7777777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2</w:t>
            </w:r>
          </w:p>
        </w:tc>
        <w:tc>
          <w:tcPr>
            <w:tcW w:w="4372" w:type="dxa"/>
            <w:shd w:val="clear" w:color="auto" w:fill="auto"/>
            <w:vAlign w:val="center"/>
          </w:tcPr>
          <w:p w14:paraId="14677317" w14:textId="60421658" w:rsidR="002657EC" w:rsidRPr="00E5614C" w:rsidRDefault="00A3521D" w:rsidP="007018CD">
            <w:pPr>
              <w:widowControl w:val="0"/>
              <w:tabs>
                <w:tab w:val="left" w:pos="709"/>
              </w:tabs>
              <w:spacing w:after="0" w:line="240" w:lineRule="auto"/>
              <w:contextualSpacing/>
              <w:jc w:val="both"/>
              <w:rPr>
                <w:rFonts w:ascii="Times New Roman" w:eastAsia="Calibri" w:hAnsi="Times New Roman" w:cs="Times New Roman"/>
                <w:color w:val="000000"/>
                <w:sz w:val="24"/>
                <w:szCs w:val="24"/>
                <w:lang w:eastAsia="ru-RU" w:bidi="ru-RU"/>
              </w:rPr>
            </w:pPr>
            <w:r>
              <w:rPr>
                <w:rFonts w:ascii="Times New Roman" w:hAnsi="Times New Roman" w:cs="Times New Roman"/>
                <w:sz w:val="24"/>
                <w:szCs w:val="24"/>
              </w:rPr>
              <w:t>Р</w:t>
            </w:r>
            <w:r w:rsidR="002657EC" w:rsidRPr="00D177B8">
              <w:rPr>
                <w:rFonts w:ascii="Times New Roman" w:hAnsi="Times New Roman" w:cs="Times New Roman"/>
                <w:sz w:val="24"/>
                <w:szCs w:val="24"/>
              </w:rPr>
              <w:t>асчет удельных норм потребления</w:t>
            </w:r>
            <w:r w:rsidR="00055984">
              <w:rPr>
                <w:rFonts w:ascii="Times New Roman" w:hAnsi="Times New Roman" w:cs="Times New Roman"/>
                <w:sz w:val="24"/>
                <w:szCs w:val="24"/>
              </w:rPr>
              <w:t>.</w:t>
            </w:r>
          </w:p>
        </w:tc>
        <w:tc>
          <w:tcPr>
            <w:tcW w:w="2149" w:type="dxa"/>
            <w:shd w:val="clear" w:color="auto" w:fill="auto"/>
            <w:vAlign w:val="center"/>
          </w:tcPr>
          <w:p w14:paraId="5FB6F4EC" w14:textId="6682325D" w:rsidR="002657EC" w:rsidRPr="00BE5C1A" w:rsidRDefault="002D0C9D"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r>
              <w:rPr>
                <w:rFonts w:ascii="Times New Roman" w:eastAsia="Calibri" w:hAnsi="Times New Roman" w:cs="Times New Roman"/>
                <w:color w:val="000000"/>
                <w:sz w:val="24"/>
                <w:szCs w:val="24"/>
                <w:lang w:val="kk-KZ" w:eastAsia="ru-RU" w:bidi="ru-RU"/>
              </w:rPr>
              <w:t>а</w:t>
            </w:r>
            <w:r w:rsidR="00043C64" w:rsidRPr="00043C64">
              <w:rPr>
                <w:rFonts w:ascii="Times New Roman" w:eastAsia="Calibri" w:hAnsi="Times New Roman" w:cs="Times New Roman"/>
                <w:color w:val="000000"/>
                <w:sz w:val="24"/>
                <w:szCs w:val="24"/>
                <w:lang w:val="kk-KZ" w:eastAsia="ru-RU" w:bidi="ru-RU"/>
              </w:rPr>
              <w:t>вгуст</w:t>
            </w:r>
            <w:r>
              <w:rPr>
                <w:rFonts w:ascii="Times New Roman" w:eastAsia="Calibri" w:hAnsi="Times New Roman" w:cs="Times New Roman"/>
                <w:color w:val="000000"/>
                <w:sz w:val="24"/>
                <w:szCs w:val="24"/>
                <w:lang w:val="kk-KZ" w:eastAsia="ru-RU" w:bidi="ru-RU"/>
              </w:rPr>
              <w:t xml:space="preserve"> </w:t>
            </w:r>
            <w:r w:rsidR="00043C64" w:rsidRPr="00043C64">
              <w:rPr>
                <w:rFonts w:ascii="Times New Roman" w:eastAsia="Calibri" w:hAnsi="Times New Roman" w:cs="Times New Roman"/>
                <w:color w:val="000000"/>
                <w:sz w:val="24"/>
                <w:szCs w:val="24"/>
                <w:lang w:val="kk-KZ" w:eastAsia="ru-RU" w:bidi="ru-RU"/>
              </w:rPr>
              <w:t xml:space="preserve">- сентябрь </w:t>
            </w:r>
            <w:r w:rsidR="00BE5C1A">
              <w:rPr>
                <w:rFonts w:ascii="Times New Roman" w:eastAsia="Calibri" w:hAnsi="Times New Roman" w:cs="Times New Roman"/>
                <w:color w:val="000000"/>
                <w:sz w:val="24"/>
                <w:szCs w:val="24"/>
                <w:lang w:val="en-US" w:eastAsia="ru-RU" w:bidi="ru-RU"/>
              </w:rPr>
              <w:t>202</w:t>
            </w:r>
            <w:r w:rsidR="00132541">
              <w:rPr>
                <w:rFonts w:ascii="Times New Roman" w:eastAsia="Calibri" w:hAnsi="Times New Roman" w:cs="Times New Roman"/>
                <w:color w:val="000000"/>
                <w:sz w:val="24"/>
                <w:szCs w:val="24"/>
                <w:lang w:val="kk-KZ" w:eastAsia="ru-RU" w:bidi="ru-RU"/>
              </w:rPr>
              <w:t>5</w:t>
            </w:r>
            <w:r w:rsidR="00F26435">
              <w:rPr>
                <w:rFonts w:ascii="Times New Roman" w:eastAsia="Calibri" w:hAnsi="Times New Roman" w:cs="Times New Roman"/>
                <w:color w:val="000000"/>
                <w:sz w:val="24"/>
                <w:szCs w:val="24"/>
                <w:lang w:val="kk-KZ" w:eastAsia="ru-RU" w:bidi="ru-RU"/>
              </w:rPr>
              <w:t> </w:t>
            </w:r>
            <w:r w:rsidR="00BE5C1A">
              <w:rPr>
                <w:rFonts w:ascii="Times New Roman" w:eastAsia="Calibri" w:hAnsi="Times New Roman" w:cs="Times New Roman"/>
                <w:color w:val="000000"/>
                <w:sz w:val="24"/>
                <w:szCs w:val="24"/>
                <w:lang w:eastAsia="ru-RU" w:bidi="ru-RU"/>
              </w:rPr>
              <w:t>г.</w:t>
            </w:r>
          </w:p>
        </w:tc>
        <w:tc>
          <w:tcPr>
            <w:tcW w:w="1559" w:type="dxa"/>
            <w:vMerge/>
            <w:tcBorders>
              <w:left w:val="single" w:sz="8" w:space="0" w:color="auto"/>
              <w:right w:val="single" w:sz="8" w:space="0" w:color="auto"/>
            </w:tcBorders>
            <w:shd w:val="clear" w:color="auto" w:fill="auto"/>
            <w:vAlign w:val="center"/>
          </w:tcPr>
          <w:p w14:paraId="08DEEB16" w14:textId="4A9112B9" w:rsidR="002657EC" w:rsidRPr="00E5614C" w:rsidRDefault="002657EC" w:rsidP="007018CD">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1540" w:type="dxa"/>
            <w:vMerge/>
            <w:tcBorders>
              <w:left w:val="single" w:sz="8" w:space="0" w:color="auto"/>
              <w:right w:val="single" w:sz="8" w:space="0" w:color="auto"/>
            </w:tcBorders>
            <w:shd w:val="clear" w:color="auto" w:fill="auto"/>
            <w:vAlign w:val="center"/>
          </w:tcPr>
          <w:p w14:paraId="6AED6D4D" w14:textId="18858C67" w:rsidR="002657EC" w:rsidRPr="00E5614C" w:rsidRDefault="002657EC" w:rsidP="007018CD">
            <w:pPr>
              <w:widowControl w:val="0"/>
              <w:tabs>
                <w:tab w:val="left" w:pos="709"/>
              </w:tabs>
              <w:spacing w:after="0" w:line="240" w:lineRule="auto"/>
              <w:contextualSpacing/>
              <w:jc w:val="center"/>
              <w:rPr>
                <w:rFonts w:ascii="Times New Roman" w:eastAsia="Arial Unicode MS" w:hAnsi="Times New Roman" w:cs="Times New Roman"/>
                <w:color w:val="000000"/>
                <w:sz w:val="24"/>
                <w:szCs w:val="24"/>
                <w:lang w:eastAsia="ru-RU" w:bidi="ru-RU"/>
              </w:rPr>
            </w:pPr>
          </w:p>
        </w:tc>
      </w:tr>
      <w:tr w:rsidR="002657EC" w:rsidRPr="00E5614C" w14:paraId="28275612" w14:textId="77777777" w:rsidTr="002D0C9D">
        <w:trPr>
          <w:trHeight w:val="1281"/>
        </w:trPr>
        <w:tc>
          <w:tcPr>
            <w:tcW w:w="562" w:type="dxa"/>
            <w:shd w:val="clear" w:color="auto" w:fill="auto"/>
            <w:vAlign w:val="center"/>
          </w:tcPr>
          <w:p w14:paraId="229FC96B" w14:textId="7777777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3</w:t>
            </w:r>
          </w:p>
        </w:tc>
        <w:tc>
          <w:tcPr>
            <w:tcW w:w="4372" w:type="dxa"/>
            <w:shd w:val="clear" w:color="auto" w:fill="auto"/>
            <w:vAlign w:val="center"/>
          </w:tcPr>
          <w:p w14:paraId="66FED93F" w14:textId="45535A0C" w:rsidR="002657EC" w:rsidRPr="00E5614C" w:rsidRDefault="002657EC" w:rsidP="007018CD">
            <w:pPr>
              <w:widowControl w:val="0"/>
              <w:tabs>
                <w:tab w:val="left" w:pos="709"/>
              </w:tabs>
              <w:spacing w:after="0" w:line="240" w:lineRule="auto"/>
              <w:contextualSpacing/>
              <w:jc w:val="both"/>
              <w:rPr>
                <w:rFonts w:ascii="Times New Roman" w:eastAsia="Calibri" w:hAnsi="Times New Roman" w:cs="Times New Roman"/>
                <w:color w:val="000000"/>
                <w:sz w:val="24"/>
                <w:szCs w:val="24"/>
                <w:lang w:eastAsia="ru-RU" w:bidi="ru-RU"/>
              </w:rPr>
            </w:pPr>
            <w:r w:rsidRPr="00D177B8">
              <w:rPr>
                <w:rFonts w:ascii="Times New Roman" w:hAnsi="Times New Roman" w:cs="Times New Roman"/>
                <w:sz w:val="24"/>
                <w:szCs w:val="24"/>
              </w:rPr>
              <w:t>Согласование </w:t>
            </w:r>
            <w:r w:rsidRPr="00D177B8">
              <w:rPr>
                <w:rFonts w:ascii="Times New Roman" w:hAnsi="Times New Roman" w:cs="Times New Roman"/>
                <w:sz w:val="24"/>
                <w:szCs w:val="24"/>
                <w:lang w:val="kk-KZ"/>
              </w:rPr>
              <w:t>р</w:t>
            </w:r>
            <w:proofErr w:type="spellStart"/>
            <w:r w:rsidRPr="00D177B8">
              <w:rPr>
                <w:rFonts w:ascii="Times New Roman" w:hAnsi="Times New Roman" w:cs="Times New Roman"/>
                <w:sz w:val="24"/>
                <w:szCs w:val="24"/>
              </w:rPr>
              <w:t>асчета</w:t>
            </w:r>
            <w:proofErr w:type="spellEnd"/>
            <w:r w:rsidRPr="00D177B8">
              <w:rPr>
                <w:rFonts w:ascii="Times New Roman" w:hAnsi="Times New Roman" w:cs="Times New Roman"/>
                <w:sz w:val="24"/>
                <w:szCs w:val="24"/>
              </w:rPr>
              <w:t xml:space="preserve"> удельных норм потребления с Комитетом </w:t>
            </w:r>
            <w:r w:rsidRPr="00D177B8">
              <w:rPr>
                <w:rFonts w:ascii="Times New Roman" w:hAnsi="Times New Roman" w:cs="Times New Roman"/>
                <w:sz w:val="24"/>
                <w:szCs w:val="24"/>
                <w:lang w:val="kk-KZ"/>
              </w:rPr>
              <w:t>в</w:t>
            </w:r>
            <w:r w:rsidRPr="00D177B8">
              <w:rPr>
                <w:rFonts w:ascii="Times New Roman" w:hAnsi="Times New Roman" w:cs="Times New Roman"/>
                <w:sz w:val="24"/>
                <w:szCs w:val="24"/>
              </w:rPr>
              <w:t>од</w:t>
            </w:r>
            <w:r w:rsidRPr="00D177B8">
              <w:rPr>
                <w:rFonts w:ascii="Times New Roman" w:hAnsi="Times New Roman" w:cs="Times New Roman"/>
                <w:sz w:val="24"/>
                <w:szCs w:val="24"/>
                <w:lang w:val="kk-KZ"/>
              </w:rPr>
              <w:t>ных</w:t>
            </w:r>
            <w:r w:rsidRPr="00D177B8">
              <w:rPr>
                <w:rFonts w:ascii="Times New Roman" w:hAnsi="Times New Roman" w:cs="Times New Roman"/>
                <w:sz w:val="24"/>
                <w:szCs w:val="24"/>
              </w:rPr>
              <w:t xml:space="preserve"> ресурсов при Министерств</w:t>
            </w:r>
            <w:r w:rsidRPr="00D177B8">
              <w:rPr>
                <w:rFonts w:ascii="Times New Roman" w:hAnsi="Times New Roman" w:cs="Times New Roman"/>
                <w:sz w:val="24"/>
                <w:szCs w:val="24"/>
                <w:lang w:val="kk-KZ"/>
              </w:rPr>
              <w:t>е</w:t>
            </w:r>
            <w:r w:rsidRPr="00D177B8">
              <w:rPr>
                <w:rFonts w:ascii="Times New Roman" w:hAnsi="Times New Roman" w:cs="Times New Roman"/>
                <w:sz w:val="24"/>
                <w:szCs w:val="24"/>
              </w:rPr>
              <w:t xml:space="preserve"> экологии, геологии и природных ресурсов РК.</w:t>
            </w:r>
          </w:p>
        </w:tc>
        <w:tc>
          <w:tcPr>
            <w:tcW w:w="2149" w:type="dxa"/>
            <w:shd w:val="clear" w:color="auto" w:fill="auto"/>
            <w:vAlign w:val="center"/>
          </w:tcPr>
          <w:p w14:paraId="59E13BBF" w14:textId="17A5D5E1" w:rsidR="002657EC" w:rsidRPr="00E5614C" w:rsidRDefault="002D0C9D"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val="kk-KZ" w:eastAsia="ru-RU" w:bidi="ru-RU"/>
              </w:rPr>
            </w:pPr>
            <w:r>
              <w:rPr>
                <w:rFonts w:ascii="Times New Roman" w:eastAsia="Calibri" w:hAnsi="Times New Roman" w:cs="Times New Roman"/>
                <w:color w:val="000000"/>
                <w:sz w:val="24"/>
                <w:szCs w:val="24"/>
                <w:lang w:val="kk-KZ" w:eastAsia="ru-RU" w:bidi="ru-RU"/>
              </w:rPr>
              <w:t>с</w:t>
            </w:r>
            <w:r w:rsidR="00132541">
              <w:rPr>
                <w:rFonts w:ascii="Times New Roman" w:eastAsia="Calibri" w:hAnsi="Times New Roman" w:cs="Times New Roman"/>
                <w:color w:val="000000"/>
                <w:sz w:val="24"/>
                <w:szCs w:val="24"/>
                <w:lang w:val="kk-KZ" w:eastAsia="ru-RU" w:bidi="ru-RU"/>
              </w:rPr>
              <w:t>ен</w:t>
            </w:r>
            <w:r w:rsidR="00BE5C1A">
              <w:rPr>
                <w:rFonts w:ascii="Times New Roman" w:eastAsia="Calibri" w:hAnsi="Times New Roman" w:cs="Times New Roman"/>
                <w:color w:val="000000"/>
                <w:sz w:val="24"/>
                <w:szCs w:val="24"/>
                <w:lang w:val="kk-KZ" w:eastAsia="ru-RU" w:bidi="ru-RU"/>
              </w:rPr>
              <w:t>тябрь</w:t>
            </w:r>
            <w:r>
              <w:rPr>
                <w:rFonts w:ascii="Times New Roman" w:eastAsia="Calibri" w:hAnsi="Times New Roman" w:cs="Times New Roman"/>
                <w:color w:val="000000"/>
                <w:sz w:val="24"/>
                <w:szCs w:val="24"/>
                <w:lang w:val="kk-KZ" w:eastAsia="ru-RU" w:bidi="ru-RU"/>
              </w:rPr>
              <w:t xml:space="preserve"> </w:t>
            </w:r>
            <w:r w:rsidR="00043C64">
              <w:rPr>
                <w:rFonts w:ascii="Times New Roman" w:eastAsia="Calibri" w:hAnsi="Times New Roman" w:cs="Times New Roman"/>
                <w:color w:val="000000"/>
                <w:sz w:val="24"/>
                <w:szCs w:val="24"/>
                <w:lang w:val="kk-KZ" w:eastAsia="ru-RU" w:bidi="ru-RU"/>
              </w:rPr>
              <w:t>- октябрь</w:t>
            </w:r>
            <w:r w:rsidR="00BE5C1A">
              <w:rPr>
                <w:rFonts w:ascii="Times New Roman" w:eastAsia="Calibri" w:hAnsi="Times New Roman" w:cs="Times New Roman"/>
                <w:color w:val="000000"/>
                <w:sz w:val="24"/>
                <w:szCs w:val="24"/>
                <w:lang w:val="kk-KZ" w:eastAsia="ru-RU" w:bidi="ru-RU"/>
              </w:rPr>
              <w:t xml:space="preserve"> 202</w:t>
            </w:r>
            <w:r w:rsidR="00132541">
              <w:rPr>
                <w:rFonts w:ascii="Times New Roman" w:eastAsia="Calibri" w:hAnsi="Times New Roman" w:cs="Times New Roman"/>
                <w:color w:val="000000"/>
                <w:sz w:val="24"/>
                <w:szCs w:val="24"/>
                <w:lang w:val="kk-KZ" w:eastAsia="ru-RU" w:bidi="ru-RU"/>
              </w:rPr>
              <w:t>5 </w:t>
            </w:r>
            <w:r w:rsidR="00BE5C1A">
              <w:rPr>
                <w:rFonts w:ascii="Times New Roman" w:eastAsia="Calibri" w:hAnsi="Times New Roman" w:cs="Times New Roman"/>
                <w:color w:val="000000"/>
                <w:sz w:val="24"/>
                <w:szCs w:val="24"/>
                <w:lang w:val="kk-KZ" w:eastAsia="ru-RU" w:bidi="ru-RU"/>
              </w:rPr>
              <w:t>г.</w:t>
            </w:r>
          </w:p>
        </w:tc>
        <w:tc>
          <w:tcPr>
            <w:tcW w:w="1559" w:type="dxa"/>
            <w:vMerge/>
            <w:tcBorders>
              <w:left w:val="single" w:sz="8" w:space="0" w:color="auto"/>
              <w:right w:val="single" w:sz="8" w:space="0" w:color="auto"/>
            </w:tcBorders>
            <w:vAlign w:val="center"/>
          </w:tcPr>
          <w:p w14:paraId="30BE03E0" w14:textId="3A881182"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p>
        </w:tc>
        <w:tc>
          <w:tcPr>
            <w:tcW w:w="1540" w:type="dxa"/>
            <w:vMerge/>
            <w:tcBorders>
              <w:left w:val="single" w:sz="8" w:space="0" w:color="auto"/>
              <w:right w:val="single" w:sz="8" w:space="0" w:color="auto"/>
            </w:tcBorders>
            <w:vAlign w:val="center"/>
          </w:tcPr>
          <w:p w14:paraId="04A77B06" w14:textId="785938B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p>
        </w:tc>
      </w:tr>
      <w:tr w:rsidR="002657EC" w:rsidRPr="00E5614C" w14:paraId="1FC26632" w14:textId="77777777" w:rsidTr="002D0C9D">
        <w:trPr>
          <w:trHeight w:val="2107"/>
        </w:trPr>
        <w:tc>
          <w:tcPr>
            <w:tcW w:w="562" w:type="dxa"/>
            <w:shd w:val="clear" w:color="auto" w:fill="auto"/>
            <w:vAlign w:val="center"/>
          </w:tcPr>
          <w:p w14:paraId="081DAF8F" w14:textId="77777777"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b/>
                <w:color w:val="000000"/>
                <w:sz w:val="24"/>
                <w:szCs w:val="24"/>
                <w:lang w:eastAsia="ru-RU" w:bidi="ru-RU"/>
              </w:rPr>
            </w:pPr>
            <w:r w:rsidRPr="00E5614C">
              <w:rPr>
                <w:rFonts w:ascii="Times New Roman" w:eastAsia="Calibri" w:hAnsi="Times New Roman" w:cs="Times New Roman"/>
                <w:b/>
                <w:color w:val="000000"/>
                <w:sz w:val="24"/>
                <w:szCs w:val="24"/>
                <w:lang w:eastAsia="ru-RU" w:bidi="ru-RU"/>
              </w:rPr>
              <w:t>4</w:t>
            </w:r>
          </w:p>
        </w:tc>
        <w:tc>
          <w:tcPr>
            <w:tcW w:w="4372" w:type="dxa"/>
            <w:shd w:val="clear" w:color="auto" w:fill="auto"/>
            <w:vAlign w:val="center"/>
          </w:tcPr>
          <w:p w14:paraId="75E4AB35" w14:textId="1C5360D2" w:rsidR="002657EC" w:rsidRPr="00B20DF7" w:rsidRDefault="002657EC" w:rsidP="007018CD">
            <w:pPr>
              <w:pStyle w:val="a7"/>
              <w:spacing w:after="0" w:line="240" w:lineRule="auto"/>
              <w:ind w:left="0"/>
              <w:jc w:val="both"/>
              <w:rPr>
                <w:rFonts w:ascii="Times New Roman" w:hAnsi="Times New Roman" w:cs="Times New Roman"/>
                <w:sz w:val="24"/>
                <w:szCs w:val="24"/>
                <w:lang w:val="kk-KZ"/>
              </w:rPr>
            </w:pPr>
            <w:r w:rsidRPr="00D177B8">
              <w:rPr>
                <w:rFonts w:ascii="Times New Roman" w:eastAsia="Calibri" w:hAnsi="Times New Roman" w:cs="Times New Roman"/>
                <w:color w:val="000000"/>
                <w:sz w:val="24"/>
                <w:szCs w:val="24"/>
                <w:lang w:eastAsia="ru-RU" w:bidi="ru-RU"/>
              </w:rPr>
              <w:t xml:space="preserve">Получение </w:t>
            </w:r>
            <w:r w:rsidRPr="00D177B8">
              <w:rPr>
                <w:rFonts w:ascii="Times New Roman" w:hAnsi="Times New Roman" w:cs="Times New Roman"/>
                <w:sz w:val="24"/>
                <w:szCs w:val="24"/>
              </w:rPr>
              <w:t xml:space="preserve">разрешения на специальное водопользование </w:t>
            </w:r>
            <w:r w:rsidRPr="00D177B8">
              <w:rPr>
                <w:rFonts w:ascii="Times New Roman" w:eastAsia="Calibri" w:hAnsi="Times New Roman" w:cs="Times New Roman"/>
                <w:color w:val="000000"/>
                <w:sz w:val="24"/>
                <w:szCs w:val="24"/>
                <w:lang w:eastAsia="ru-RU" w:bidi="ru-RU"/>
              </w:rPr>
              <w:t>в Жайык-</w:t>
            </w:r>
            <w:r w:rsidR="00380369" w:rsidRPr="00D177B8">
              <w:rPr>
                <w:rFonts w:ascii="Times New Roman" w:eastAsia="Calibri" w:hAnsi="Times New Roman" w:cs="Times New Roman"/>
                <w:color w:val="000000"/>
                <w:sz w:val="24"/>
                <w:szCs w:val="24"/>
                <w:lang w:eastAsia="ru-RU" w:bidi="ru-RU"/>
              </w:rPr>
              <w:t>Каспийской</w:t>
            </w:r>
            <w:r w:rsidRPr="00D177B8">
              <w:rPr>
                <w:rFonts w:ascii="Times New Roman" w:eastAsia="Calibri" w:hAnsi="Times New Roman" w:cs="Times New Roman"/>
                <w:color w:val="000000"/>
                <w:sz w:val="24"/>
                <w:szCs w:val="24"/>
                <w:lang w:eastAsia="ru-RU" w:bidi="ru-RU"/>
              </w:rPr>
              <w:t xml:space="preserve"> бассейновой инспекции</w:t>
            </w:r>
            <w:r w:rsidRPr="00D177B8">
              <w:rPr>
                <w:rFonts w:ascii="Times New Roman" w:eastAsia="Calibri" w:hAnsi="Times New Roman" w:cs="Times New Roman"/>
                <w:color w:val="000000"/>
                <w:sz w:val="24"/>
                <w:szCs w:val="24"/>
                <w:lang w:val="kk-KZ" w:eastAsia="ru-RU" w:bidi="ru-RU"/>
              </w:rPr>
              <w:t xml:space="preserve"> </w:t>
            </w:r>
            <w:r w:rsidRPr="00D177B8">
              <w:rPr>
                <w:rFonts w:ascii="Times New Roman" w:hAnsi="Times New Roman" w:cs="Times New Roman"/>
                <w:sz w:val="24"/>
                <w:szCs w:val="24"/>
              </w:rPr>
              <w:t>по регулированию использования и охране водных ресурсов Комитета водных ресурсов Министерства экологии, геологии и природных ресурсов РК.</w:t>
            </w:r>
          </w:p>
        </w:tc>
        <w:tc>
          <w:tcPr>
            <w:tcW w:w="2149" w:type="dxa"/>
            <w:shd w:val="clear" w:color="auto" w:fill="auto"/>
            <w:vAlign w:val="center"/>
          </w:tcPr>
          <w:p w14:paraId="6088FB2D" w14:textId="5FC4B061" w:rsidR="002657EC" w:rsidRPr="00E5614C" w:rsidRDefault="002D0C9D"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val="kk-KZ" w:eastAsia="ru-RU" w:bidi="ru-RU"/>
              </w:rPr>
            </w:pPr>
            <w:r>
              <w:rPr>
                <w:rFonts w:ascii="Times New Roman" w:eastAsia="Calibri" w:hAnsi="Times New Roman" w:cs="Times New Roman"/>
                <w:color w:val="000000"/>
                <w:sz w:val="24"/>
                <w:szCs w:val="24"/>
                <w:lang w:val="kk-KZ" w:eastAsia="ru-RU" w:bidi="ru-RU"/>
              </w:rPr>
              <w:t>о</w:t>
            </w:r>
            <w:r w:rsidR="00132541">
              <w:rPr>
                <w:rFonts w:ascii="Times New Roman" w:eastAsia="Calibri" w:hAnsi="Times New Roman" w:cs="Times New Roman"/>
                <w:color w:val="000000"/>
                <w:sz w:val="24"/>
                <w:szCs w:val="24"/>
                <w:lang w:val="kk-KZ" w:eastAsia="ru-RU" w:bidi="ru-RU"/>
              </w:rPr>
              <w:t>кт</w:t>
            </w:r>
            <w:r w:rsidR="00BE5C1A">
              <w:rPr>
                <w:rFonts w:ascii="Times New Roman" w:eastAsia="Calibri" w:hAnsi="Times New Roman" w:cs="Times New Roman"/>
                <w:color w:val="000000"/>
                <w:sz w:val="24"/>
                <w:szCs w:val="24"/>
                <w:lang w:val="kk-KZ" w:eastAsia="ru-RU" w:bidi="ru-RU"/>
              </w:rPr>
              <w:t>ябрь</w:t>
            </w:r>
            <w:r>
              <w:rPr>
                <w:rFonts w:ascii="Times New Roman" w:eastAsia="Calibri" w:hAnsi="Times New Roman" w:cs="Times New Roman"/>
                <w:color w:val="000000"/>
                <w:sz w:val="24"/>
                <w:szCs w:val="24"/>
                <w:lang w:val="kk-KZ" w:eastAsia="ru-RU" w:bidi="ru-RU"/>
              </w:rPr>
              <w:t xml:space="preserve"> </w:t>
            </w:r>
            <w:r w:rsidR="00043C64">
              <w:rPr>
                <w:rFonts w:ascii="Times New Roman" w:eastAsia="Calibri" w:hAnsi="Times New Roman" w:cs="Times New Roman"/>
                <w:color w:val="000000"/>
                <w:sz w:val="24"/>
                <w:szCs w:val="24"/>
                <w:lang w:val="kk-KZ" w:eastAsia="ru-RU" w:bidi="ru-RU"/>
              </w:rPr>
              <w:t>-</w:t>
            </w:r>
            <w:r>
              <w:rPr>
                <w:rFonts w:ascii="Times New Roman" w:eastAsia="Calibri" w:hAnsi="Times New Roman" w:cs="Times New Roman"/>
                <w:color w:val="000000"/>
                <w:sz w:val="24"/>
                <w:szCs w:val="24"/>
                <w:lang w:val="kk-KZ" w:eastAsia="ru-RU" w:bidi="ru-RU"/>
              </w:rPr>
              <w:t xml:space="preserve"> </w:t>
            </w:r>
            <w:r w:rsidR="00043C64">
              <w:rPr>
                <w:rFonts w:ascii="Times New Roman" w:eastAsia="Calibri" w:hAnsi="Times New Roman" w:cs="Times New Roman"/>
                <w:color w:val="000000"/>
                <w:sz w:val="24"/>
                <w:szCs w:val="24"/>
                <w:lang w:val="kk-KZ" w:eastAsia="ru-RU" w:bidi="ru-RU"/>
              </w:rPr>
              <w:t>ноябрь</w:t>
            </w:r>
            <w:r w:rsidR="00BE5C1A">
              <w:rPr>
                <w:rFonts w:ascii="Times New Roman" w:eastAsia="Calibri" w:hAnsi="Times New Roman" w:cs="Times New Roman"/>
                <w:color w:val="000000"/>
                <w:sz w:val="24"/>
                <w:szCs w:val="24"/>
                <w:lang w:val="kk-KZ" w:eastAsia="ru-RU" w:bidi="ru-RU"/>
              </w:rPr>
              <w:t xml:space="preserve"> 202</w:t>
            </w:r>
            <w:r w:rsidR="00132541">
              <w:rPr>
                <w:rFonts w:ascii="Times New Roman" w:eastAsia="Calibri" w:hAnsi="Times New Roman" w:cs="Times New Roman"/>
                <w:color w:val="000000"/>
                <w:sz w:val="24"/>
                <w:szCs w:val="24"/>
                <w:lang w:val="kk-KZ" w:eastAsia="ru-RU" w:bidi="ru-RU"/>
              </w:rPr>
              <w:t>5 </w:t>
            </w:r>
            <w:r w:rsidR="00BE5C1A">
              <w:rPr>
                <w:rFonts w:ascii="Times New Roman" w:eastAsia="Calibri" w:hAnsi="Times New Roman" w:cs="Times New Roman"/>
                <w:color w:val="000000"/>
                <w:sz w:val="24"/>
                <w:szCs w:val="24"/>
                <w:lang w:val="kk-KZ" w:eastAsia="ru-RU" w:bidi="ru-RU"/>
              </w:rPr>
              <w:t>г.</w:t>
            </w:r>
          </w:p>
        </w:tc>
        <w:tc>
          <w:tcPr>
            <w:tcW w:w="1559" w:type="dxa"/>
            <w:vMerge/>
            <w:tcBorders>
              <w:left w:val="single" w:sz="8" w:space="0" w:color="auto"/>
              <w:bottom w:val="single" w:sz="8" w:space="0" w:color="000000"/>
              <w:right w:val="single" w:sz="8" w:space="0" w:color="auto"/>
            </w:tcBorders>
            <w:vAlign w:val="center"/>
          </w:tcPr>
          <w:p w14:paraId="0218CEFC" w14:textId="11147AF3"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p>
        </w:tc>
        <w:tc>
          <w:tcPr>
            <w:tcW w:w="1540" w:type="dxa"/>
            <w:vMerge/>
            <w:tcBorders>
              <w:left w:val="single" w:sz="8" w:space="0" w:color="auto"/>
              <w:bottom w:val="single" w:sz="8" w:space="0" w:color="000000"/>
              <w:right w:val="single" w:sz="8" w:space="0" w:color="auto"/>
            </w:tcBorders>
            <w:vAlign w:val="center"/>
          </w:tcPr>
          <w:p w14:paraId="0CC940AA" w14:textId="041CBF78" w:rsidR="002657EC" w:rsidRPr="00E5614C" w:rsidRDefault="002657EC" w:rsidP="007018CD">
            <w:pPr>
              <w:widowControl w:val="0"/>
              <w:tabs>
                <w:tab w:val="left" w:pos="709"/>
              </w:tabs>
              <w:spacing w:after="0" w:line="240" w:lineRule="auto"/>
              <w:contextualSpacing/>
              <w:jc w:val="center"/>
              <w:rPr>
                <w:rFonts w:ascii="Times New Roman" w:eastAsia="Calibri" w:hAnsi="Times New Roman" w:cs="Times New Roman"/>
                <w:color w:val="000000"/>
                <w:sz w:val="24"/>
                <w:szCs w:val="24"/>
                <w:lang w:eastAsia="ru-RU" w:bidi="ru-RU"/>
              </w:rPr>
            </w:pPr>
          </w:p>
        </w:tc>
      </w:tr>
      <w:tr w:rsidR="00E5614C" w:rsidRPr="00E5614C" w14:paraId="3B91D978" w14:textId="77777777" w:rsidTr="002D0C9D">
        <w:trPr>
          <w:trHeight w:val="403"/>
        </w:trPr>
        <w:tc>
          <w:tcPr>
            <w:tcW w:w="562" w:type="dxa"/>
            <w:shd w:val="clear" w:color="auto" w:fill="auto"/>
          </w:tcPr>
          <w:p w14:paraId="7FD74B9E" w14:textId="77777777" w:rsidR="00E5614C" w:rsidRPr="00E5614C" w:rsidRDefault="00E5614C" w:rsidP="007018CD">
            <w:pPr>
              <w:widowControl w:val="0"/>
              <w:tabs>
                <w:tab w:val="left" w:pos="709"/>
              </w:tabs>
              <w:spacing w:after="0" w:line="240" w:lineRule="auto"/>
              <w:contextualSpacing/>
              <w:jc w:val="both"/>
              <w:rPr>
                <w:rFonts w:ascii="Times New Roman" w:eastAsia="Calibri" w:hAnsi="Times New Roman" w:cs="Times New Roman"/>
                <w:b/>
                <w:color w:val="000000"/>
                <w:sz w:val="24"/>
                <w:szCs w:val="24"/>
                <w:lang w:eastAsia="ru-RU" w:bidi="ru-RU"/>
              </w:rPr>
            </w:pPr>
          </w:p>
          <w:p w14:paraId="017CD796" w14:textId="77777777" w:rsidR="00E5614C" w:rsidRPr="00E5614C" w:rsidRDefault="00E5614C" w:rsidP="007018CD">
            <w:pPr>
              <w:widowControl w:val="0"/>
              <w:tabs>
                <w:tab w:val="left" w:pos="709"/>
              </w:tabs>
              <w:spacing w:after="0" w:line="240" w:lineRule="auto"/>
              <w:contextualSpacing/>
              <w:jc w:val="both"/>
              <w:rPr>
                <w:rFonts w:ascii="Times New Roman" w:eastAsia="Calibri" w:hAnsi="Times New Roman" w:cs="Times New Roman"/>
                <w:b/>
                <w:color w:val="000000"/>
                <w:sz w:val="24"/>
                <w:szCs w:val="24"/>
                <w:lang w:eastAsia="ru-RU" w:bidi="ru-RU"/>
              </w:rPr>
            </w:pPr>
          </w:p>
        </w:tc>
        <w:tc>
          <w:tcPr>
            <w:tcW w:w="4372" w:type="dxa"/>
            <w:shd w:val="clear" w:color="auto" w:fill="auto"/>
            <w:vAlign w:val="center"/>
          </w:tcPr>
          <w:p w14:paraId="2D675602" w14:textId="77777777" w:rsidR="00E5614C" w:rsidRPr="00B20DF7" w:rsidRDefault="00E5614C" w:rsidP="007018CD">
            <w:pPr>
              <w:widowControl w:val="0"/>
              <w:tabs>
                <w:tab w:val="left" w:pos="709"/>
              </w:tabs>
              <w:spacing w:after="0" w:line="240" w:lineRule="auto"/>
              <w:contextualSpacing/>
              <w:jc w:val="right"/>
              <w:rPr>
                <w:rFonts w:ascii="Times New Roman" w:eastAsia="Calibri" w:hAnsi="Times New Roman" w:cs="Times New Roman"/>
                <w:b/>
                <w:bCs/>
                <w:color w:val="000000"/>
                <w:sz w:val="24"/>
                <w:szCs w:val="24"/>
                <w:lang w:eastAsia="ru-RU" w:bidi="ru-RU"/>
              </w:rPr>
            </w:pPr>
            <w:r w:rsidRPr="00B20DF7">
              <w:rPr>
                <w:rFonts w:ascii="Times New Roman" w:eastAsia="Calibri" w:hAnsi="Times New Roman" w:cs="Times New Roman"/>
                <w:b/>
                <w:bCs/>
                <w:color w:val="000000"/>
                <w:sz w:val="24"/>
                <w:szCs w:val="24"/>
                <w:lang w:eastAsia="ru-RU" w:bidi="ru-RU"/>
              </w:rPr>
              <w:t>ИТОГО</w:t>
            </w:r>
          </w:p>
        </w:tc>
        <w:tc>
          <w:tcPr>
            <w:tcW w:w="2149" w:type="dxa"/>
            <w:shd w:val="clear" w:color="auto" w:fill="auto"/>
          </w:tcPr>
          <w:p w14:paraId="705B4D43" w14:textId="5DD4CB6B" w:rsidR="00E5614C" w:rsidRPr="00B20DF7" w:rsidRDefault="00E5614C" w:rsidP="007018CD">
            <w:pPr>
              <w:widowControl w:val="0"/>
              <w:tabs>
                <w:tab w:val="left" w:pos="709"/>
              </w:tabs>
              <w:spacing w:after="0" w:line="240" w:lineRule="auto"/>
              <w:contextualSpacing/>
              <w:jc w:val="center"/>
              <w:rPr>
                <w:rFonts w:ascii="Times New Roman" w:eastAsia="Calibri" w:hAnsi="Times New Roman" w:cs="Times New Roman"/>
                <w:b/>
                <w:bCs/>
                <w:color w:val="000000"/>
                <w:sz w:val="24"/>
                <w:szCs w:val="24"/>
                <w:lang w:val="kk-KZ" w:eastAsia="ru-RU" w:bidi="ru-RU"/>
              </w:rPr>
            </w:pPr>
          </w:p>
        </w:tc>
        <w:tc>
          <w:tcPr>
            <w:tcW w:w="1559" w:type="dxa"/>
            <w:tcBorders>
              <w:top w:val="nil"/>
              <w:left w:val="single" w:sz="8" w:space="0" w:color="auto"/>
              <w:bottom w:val="single" w:sz="8" w:space="0" w:color="000000"/>
              <w:right w:val="single" w:sz="8" w:space="0" w:color="auto"/>
            </w:tcBorders>
            <w:vAlign w:val="center"/>
          </w:tcPr>
          <w:p w14:paraId="79AFF411" w14:textId="074E61B4" w:rsidR="00E5614C" w:rsidRPr="00E5614C" w:rsidRDefault="00E5614C" w:rsidP="007018CD">
            <w:pPr>
              <w:widowControl w:val="0"/>
              <w:spacing w:after="0" w:line="240" w:lineRule="auto"/>
              <w:jc w:val="center"/>
              <w:rPr>
                <w:rFonts w:ascii="Times New Roman" w:eastAsia="Arial Unicode MS" w:hAnsi="Times New Roman" w:cs="Times New Roman"/>
                <w:color w:val="000000"/>
                <w:sz w:val="24"/>
                <w:szCs w:val="24"/>
                <w:lang w:val="kk-KZ" w:eastAsia="ru-RU" w:bidi="ru-RU"/>
              </w:rPr>
            </w:pPr>
          </w:p>
        </w:tc>
        <w:tc>
          <w:tcPr>
            <w:tcW w:w="1540" w:type="dxa"/>
            <w:tcBorders>
              <w:top w:val="nil"/>
              <w:left w:val="single" w:sz="8" w:space="0" w:color="auto"/>
              <w:bottom w:val="single" w:sz="8" w:space="0" w:color="000000"/>
              <w:right w:val="single" w:sz="8" w:space="0" w:color="auto"/>
            </w:tcBorders>
            <w:vAlign w:val="center"/>
          </w:tcPr>
          <w:p w14:paraId="6E3327FC" w14:textId="69A87747" w:rsidR="00E5614C" w:rsidRPr="00E5614C" w:rsidRDefault="00E5614C" w:rsidP="007018CD">
            <w:pPr>
              <w:widowControl w:val="0"/>
              <w:spacing w:after="0" w:line="240" w:lineRule="auto"/>
              <w:jc w:val="center"/>
              <w:rPr>
                <w:rFonts w:ascii="Times New Roman" w:eastAsia="Arial Unicode MS" w:hAnsi="Times New Roman" w:cs="Times New Roman"/>
                <w:color w:val="000000"/>
                <w:sz w:val="24"/>
                <w:szCs w:val="24"/>
                <w:lang w:val="kk-KZ" w:eastAsia="ru-RU" w:bidi="ru-RU"/>
              </w:rPr>
            </w:pPr>
          </w:p>
        </w:tc>
      </w:tr>
    </w:tbl>
    <w:p w14:paraId="7A8F2AB1" w14:textId="6165C50E" w:rsidR="00E5614C" w:rsidRDefault="00E5614C" w:rsidP="007018CD">
      <w:pPr>
        <w:pStyle w:val="a7"/>
        <w:tabs>
          <w:tab w:val="left" w:pos="426"/>
        </w:tabs>
        <w:spacing w:after="0" w:line="240" w:lineRule="auto"/>
        <w:ind w:left="0"/>
        <w:jc w:val="both"/>
        <w:rPr>
          <w:rFonts w:ascii="Times New Roman" w:hAnsi="Times New Roman" w:cs="Times New Roman"/>
          <w:b/>
          <w:sz w:val="24"/>
          <w:szCs w:val="24"/>
          <w:lang w:val="kk-KZ"/>
        </w:rPr>
      </w:pPr>
    </w:p>
    <w:p w14:paraId="54C4221A" w14:textId="035D28A6" w:rsidR="00E5614C" w:rsidRPr="002657EC" w:rsidRDefault="00E5614C" w:rsidP="007018CD">
      <w:pPr>
        <w:pStyle w:val="a7"/>
        <w:tabs>
          <w:tab w:val="left" w:pos="426"/>
        </w:tabs>
        <w:spacing w:after="0" w:line="240" w:lineRule="auto"/>
        <w:ind w:left="0"/>
        <w:jc w:val="both"/>
        <w:rPr>
          <w:rFonts w:ascii="Times New Roman" w:hAnsi="Times New Roman" w:cs="Times New Roman"/>
          <w:bCs/>
          <w:sz w:val="24"/>
          <w:szCs w:val="24"/>
          <w:lang w:val="kk-KZ"/>
        </w:rPr>
      </w:pPr>
    </w:p>
    <w:tbl>
      <w:tblPr>
        <w:tblStyle w:val="1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1"/>
      </w:tblGrid>
      <w:tr w:rsidR="00132541" w:rsidRPr="002925E6" w14:paraId="2BDCB547" w14:textId="77777777" w:rsidTr="00F005BB">
        <w:trPr>
          <w:trHeight w:val="2073"/>
        </w:trPr>
        <w:tc>
          <w:tcPr>
            <w:tcW w:w="5245" w:type="dxa"/>
          </w:tcPr>
          <w:p w14:paraId="7D32644A" w14:textId="77777777" w:rsidR="00132541" w:rsidRPr="009E620A" w:rsidRDefault="00132541" w:rsidP="007018CD">
            <w:pPr>
              <w:rPr>
                <w:b/>
                <w:sz w:val="24"/>
                <w:szCs w:val="24"/>
                <w:lang w:val="ru-RU"/>
              </w:rPr>
            </w:pPr>
            <w:r w:rsidRPr="009E620A">
              <w:rPr>
                <w:b/>
                <w:sz w:val="24"/>
                <w:szCs w:val="24"/>
                <w:lang w:val="ru-RU"/>
              </w:rPr>
              <w:t xml:space="preserve">Заказчик: </w:t>
            </w:r>
          </w:p>
          <w:p w14:paraId="113E78F3" w14:textId="77777777" w:rsidR="00132541" w:rsidRPr="009E620A" w:rsidRDefault="00132541" w:rsidP="0070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kk-KZ"/>
              </w:rPr>
            </w:pPr>
            <w:r w:rsidRPr="009E620A">
              <w:rPr>
                <w:b/>
                <w:sz w:val="24"/>
                <w:szCs w:val="24"/>
                <w:lang w:val="ru-RU"/>
              </w:rPr>
              <w:t xml:space="preserve">ТОО «Урихтау Оперейтинг» </w:t>
            </w:r>
          </w:p>
          <w:p w14:paraId="24B2C4BE" w14:textId="77777777" w:rsidR="00132541" w:rsidRPr="009E620A" w:rsidRDefault="00132541" w:rsidP="007018CD">
            <w:pPr>
              <w:rPr>
                <w:rFonts w:eastAsia="Calibri"/>
                <w:sz w:val="24"/>
                <w:szCs w:val="24"/>
                <w:lang w:val="ru-RU"/>
              </w:rPr>
            </w:pPr>
          </w:p>
          <w:p w14:paraId="793264EB" w14:textId="77777777" w:rsidR="00132541" w:rsidRPr="009E620A" w:rsidRDefault="00132541" w:rsidP="007018CD">
            <w:pPr>
              <w:rPr>
                <w:rFonts w:eastAsia="Calibri"/>
                <w:sz w:val="24"/>
                <w:szCs w:val="24"/>
                <w:lang w:val="ru-RU"/>
              </w:rPr>
            </w:pPr>
          </w:p>
          <w:p w14:paraId="1D56788B" w14:textId="77777777" w:rsidR="00132541" w:rsidRPr="00132541" w:rsidRDefault="00132541" w:rsidP="0070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r w:rsidRPr="00132541">
              <w:rPr>
                <w:b/>
                <w:sz w:val="24"/>
                <w:szCs w:val="24"/>
                <w:lang w:val="ru-RU"/>
              </w:rPr>
              <w:t>Главный геолог</w:t>
            </w:r>
          </w:p>
          <w:p w14:paraId="195B3900" w14:textId="77777777" w:rsidR="00132541" w:rsidRPr="00132541" w:rsidRDefault="00132541" w:rsidP="0070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p>
          <w:p w14:paraId="5BA679EF" w14:textId="77777777" w:rsidR="00132541" w:rsidRPr="002925E6" w:rsidRDefault="00132541" w:rsidP="007018CD">
            <w:pPr>
              <w:rPr>
                <w:rFonts w:eastAsia="Calibri"/>
                <w:sz w:val="24"/>
                <w:szCs w:val="24"/>
              </w:rPr>
            </w:pPr>
            <w:r w:rsidRPr="002925E6">
              <w:rPr>
                <w:b/>
                <w:sz w:val="24"/>
                <w:szCs w:val="24"/>
              </w:rPr>
              <w:t xml:space="preserve">_________________ Рахымберди Р.    </w:t>
            </w:r>
          </w:p>
        </w:tc>
        <w:tc>
          <w:tcPr>
            <w:tcW w:w="4961" w:type="dxa"/>
          </w:tcPr>
          <w:p w14:paraId="1CA0A3DD" w14:textId="77777777" w:rsidR="00132541" w:rsidRPr="002925E6" w:rsidRDefault="00132541" w:rsidP="007018CD">
            <w:pPr>
              <w:rPr>
                <w:b/>
                <w:bCs/>
                <w:sz w:val="24"/>
                <w:szCs w:val="24"/>
              </w:rPr>
            </w:pPr>
            <w:r>
              <w:rPr>
                <w:b/>
                <w:bCs/>
                <w:sz w:val="24"/>
                <w:szCs w:val="24"/>
                <w:lang w:val="kk-KZ"/>
              </w:rPr>
              <w:t>Исполнитель</w:t>
            </w:r>
            <w:r w:rsidRPr="002925E6">
              <w:rPr>
                <w:b/>
                <w:bCs/>
                <w:sz w:val="24"/>
                <w:szCs w:val="24"/>
              </w:rPr>
              <w:t xml:space="preserve">: </w:t>
            </w:r>
          </w:p>
          <w:p w14:paraId="59BB0730" w14:textId="77777777" w:rsidR="00132541" w:rsidRPr="00EB3ABA" w:rsidRDefault="00132541" w:rsidP="007018CD">
            <w:pPr>
              <w:rPr>
                <w:rFonts w:eastAsia="Calibri"/>
                <w:sz w:val="24"/>
                <w:szCs w:val="24"/>
              </w:rPr>
            </w:pPr>
          </w:p>
          <w:p w14:paraId="770F9539" w14:textId="77777777" w:rsidR="00132541" w:rsidRPr="002925E6" w:rsidRDefault="00132541" w:rsidP="007018CD">
            <w:pPr>
              <w:rPr>
                <w:rFonts w:eastAsia="Courier New" w:cs="Courier New"/>
                <w:b/>
                <w:sz w:val="24"/>
                <w:szCs w:val="24"/>
              </w:rPr>
            </w:pPr>
            <w:r w:rsidRPr="002925E6">
              <w:rPr>
                <w:rFonts w:eastAsia="Calibri"/>
                <w:b/>
                <w:bCs/>
                <w:sz w:val="24"/>
                <w:szCs w:val="24"/>
              </w:rPr>
              <w:t xml:space="preserve"> </w:t>
            </w:r>
          </w:p>
        </w:tc>
      </w:tr>
    </w:tbl>
    <w:p w14:paraId="0B9F8D69" w14:textId="77777777" w:rsidR="00E5614C" w:rsidRPr="00F11582" w:rsidRDefault="00E5614C" w:rsidP="007018CD">
      <w:pPr>
        <w:pStyle w:val="a7"/>
        <w:tabs>
          <w:tab w:val="left" w:pos="426"/>
        </w:tabs>
        <w:spacing w:after="0" w:line="240" w:lineRule="auto"/>
        <w:ind w:left="0"/>
        <w:jc w:val="both"/>
        <w:rPr>
          <w:rFonts w:ascii="Times New Roman" w:hAnsi="Times New Roman" w:cs="Times New Roman"/>
          <w:b/>
          <w:sz w:val="24"/>
          <w:szCs w:val="24"/>
          <w:lang w:val="kk-KZ"/>
        </w:rPr>
      </w:pPr>
    </w:p>
    <w:sectPr w:rsidR="00E5614C" w:rsidRPr="00F11582" w:rsidSect="009B1D59">
      <w:footerReference w:type="even" r:id="rId11"/>
      <w:footerReference w:type="default" r:id="rId12"/>
      <w:type w:val="continuous"/>
      <w:pgSz w:w="11906" w:h="16838"/>
      <w:pgMar w:top="1560" w:right="991" w:bottom="1135" w:left="1134" w:header="708"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5ACC" w14:textId="77777777" w:rsidR="00D71806" w:rsidRDefault="00D71806" w:rsidP="00F629DA">
      <w:pPr>
        <w:spacing w:after="0" w:line="240" w:lineRule="auto"/>
      </w:pPr>
      <w:r>
        <w:separator/>
      </w:r>
    </w:p>
  </w:endnote>
  <w:endnote w:type="continuationSeparator" w:id="0">
    <w:p w14:paraId="7B345423" w14:textId="77777777" w:rsidR="00D71806" w:rsidRDefault="00D71806"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0F75" w14:textId="77777777" w:rsidR="005F4051" w:rsidRDefault="005F4051">
    <w:pPr>
      <w:rPr>
        <w:sz w:val="2"/>
        <w:szCs w:val="2"/>
      </w:rPr>
    </w:pPr>
    <w:r>
      <w:rPr>
        <w:noProof/>
        <w:lang w:val="en-US"/>
      </w:rPr>
      <mc:AlternateContent>
        <mc:Choice Requires="wps">
          <w:drawing>
            <wp:anchor distT="0" distB="0" distL="63500" distR="63500" simplePos="0" relativeHeight="251659264" behindDoc="1" locked="0" layoutInCell="1" allowOverlap="1" wp14:anchorId="515CB9BF" wp14:editId="6D4EBAA9">
              <wp:simplePos x="0" y="0"/>
              <wp:positionH relativeFrom="page">
                <wp:posOffset>7040880</wp:posOffset>
              </wp:positionH>
              <wp:positionV relativeFrom="page">
                <wp:posOffset>9931400</wp:posOffset>
              </wp:positionV>
              <wp:extent cx="76835" cy="175260"/>
              <wp:effectExtent l="1905" t="0" r="0" b="1270"/>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9324"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245242">
                            <w:rPr>
                              <w:rStyle w:val="aff3"/>
                              <w:rFonts w:eastAsiaTheme="minorEastAsia"/>
                              <w:noProof/>
                            </w:rPr>
                            <w:t>4</w:t>
                          </w:r>
                          <w:r>
                            <w:rPr>
                              <w:rStyle w:val="aff3"/>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CB9BF" id="_x0000_t202" coordsize="21600,21600" o:spt="202" path="m,l,21600r21600,l21600,xe">
              <v:stroke joinstyle="miter"/>
              <v:path gradientshapeok="t" o:connecttype="rect"/>
            </v:shapetype>
            <v:shape id="Text Box 4" o:spid="_x0000_s1026" type="#_x0000_t202" style="position:absolute;margin-left:554.4pt;margin-top:782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QgbSv+AAAAAPAQAADwAAAGRycy9kb3ducmV2LnhtbEyPzU7DMBCE70i8g7WVuFE7FYQ0xKlQJS7c&#10;KBUSNzfeJlH9E9lumrw9mxPcdnZHs99Uu8kaNmKIvXcSsrUAhq7xunethOPX+2MBLCbltDLeoYQZ&#10;I+zq+7tKldrf3CeOh9QyCnGxVBK6lIaS89h0aFVc+wEd3c4+WJVIhpbroG4Ubg3fCJFzq3pHHzo1&#10;4L7D5nK4Wgkv07fHIeIef85jE7p+LszHLOXDanp7BZZwSn9mWPAJHWpiOvmr05EZ0pkoiD3R9Jw/&#10;Ua3Fk23EFthp2W2zHHhd8f896l8AAAD//wMAUEsBAi0AFAAGAAgAAAAhALaDOJL+AAAA4QEAABMA&#10;AAAAAAAAAAAAAAAAAAAAAFtDb250ZW50X1R5cGVzXS54bWxQSwECLQAUAAYACAAAACEAOP0h/9YA&#10;AACUAQAACwAAAAAAAAAAAAAAAAAvAQAAX3JlbHMvLnJlbHNQSwECLQAUAAYACAAAACEA+JdRaNMB&#10;AACNAwAADgAAAAAAAAAAAAAAAAAuAgAAZHJzL2Uyb0RvYy54bWxQSwECLQAUAAYACAAAACEAQgbS&#10;v+AAAAAPAQAADwAAAAAAAAAAAAAAAAAtBAAAZHJzL2Rvd25yZXYueG1sUEsFBgAAAAAEAAQA8wAA&#10;ADoFAAAAAA==&#10;" filled="f" stroked="f">
              <v:textbox style="mso-fit-shape-to-text:t" inset="0,0,0,0">
                <w:txbxContent>
                  <w:p w14:paraId="23E29324"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245242">
                      <w:rPr>
                        <w:rStyle w:val="aff3"/>
                        <w:rFonts w:eastAsiaTheme="minorEastAsia"/>
                        <w:noProof/>
                      </w:rPr>
                      <w:t>4</w:t>
                    </w:r>
                    <w:r>
                      <w:rPr>
                        <w:rStyle w:val="aff3"/>
                        <w:rFonts w:eastAsiaTheme="minorEastAsi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2AA8" w14:textId="77777777" w:rsidR="005F4051" w:rsidRDefault="005F4051">
    <w:pPr>
      <w:rPr>
        <w:sz w:val="2"/>
        <w:szCs w:val="2"/>
      </w:rPr>
    </w:pPr>
    <w:r>
      <w:rPr>
        <w:noProof/>
        <w:lang w:val="en-US"/>
      </w:rPr>
      <mc:AlternateContent>
        <mc:Choice Requires="wps">
          <w:drawing>
            <wp:anchor distT="0" distB="0" distL="63500" distR="63500" simplePos="0" relativeHeight="251660288" behindDoc="1" locked="0" layoutInCell="1" allowOverlap="1" wp14:anchorId="005BE347" wp14:editId="602AD443">
              <wp:simplePos x="0" y="0"/>
              <wp:positionH relativeFrom="page">
                <wp:posOffset>7040880</wp:posOffset>
              </wp:positionH>
              <wp:positionV relativeFrom="page">
                <wp:posOffset>9931400</wp:posOffset>
              </wp:positionV>
              <wp:extent cx="76835" cy="175260"/>
              <wp:effectExtent l="1905" t="0" r="0" b="127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7861"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0654EA">
                            <w:rPr>
                              <w:rStyle w:val="aff3"/>
                              <w:rFonts w:eastAsiaTheme="minorEastAsia"/>
                              <w:noProof/>
                            </w:rPr>
                            <w:t>15</w:t>
                          </w:r>
                          <w:r>
                            <w:rPr>
                              <w:rStyle w:val="aff3"/>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BE347" id="_x0000_t202" coordsize="21600,21600" o:spt="202" path="m,l,21600r21600,l21600,xe">
              <v:stroke joinstyle="miter"/>
              <v:path gradientshapeok="t" o:connecttype="rect"/>
            </v:shapetype>
            <v:shape id="Text Box 3" o:spid="_x0000_s1027" type="#_x0000_t202" style="position:absolute;margin-left:554.4pt;margin-top:782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BCBtK/4AAAAA8BAAAPAAAAZHJzL2Rvd25yZXYueG1sTI/NTsMwEITvSLyDtZW4UTsVhDTEqVAl&#10;LtwoFRI3N94mUf0T2W6avD2bE9x2dkez31S7yRo2Yoi9dxKytQCGrvG6d62E49f7YwEsJuW0Mt6h&#10;hBkj7Or7u0qV2t/cJ46H1DIKcbFUErqUhpLz2HRoVVz7AR3dzj5YlUiGluugbhRuDd8IkXOrekcf&#10;OjXgvsPmcrhaCS/Tt8ch4h5/zmMTun4uzMcs5cNqensFlnBKf2ZY8AkdamI6+avTkRnSmSiIPdH0&#10;nD9RrcWTbcQW2GnZbbMceF3x/z3qXwAAAP//AwBQSwECLQAUAAYACAAAACEAtoM4kv4AAADhAQAA&#10;EwAAAAAAAAAAAAAAAAAAAAAAW0NvbnRlbnRfVHlwZXNdLnhtbFBLAQItABQABgAIAAAAIQA4/SH/&#10;1gAAAJQBAAALAAAAAAAAAAAAAAAAAC8BAABfcmVscy8ucmVsc1BLAQItABQABgAIAAAAIQBTaFh4&#10;1QEAAJQDAAAOAAAAAAAAAAAAAAAAAC4CAABkcnMvZTJvRG9jLnhtbFBLAQItABQABgAIAAAAIQBC&#10;BtK/4AAAAA8BAAAPAAAAAAAAAAAAAAAAAC8EAABkcnMvZG93bnJldi54bWxQSwUGAAAAAAQABADz&#10;AAAAPAUAAAAA&#10;" filled="f" stroked="f">
              <v:textbox style="mso-fit-shape-to-text:t" inset="0,0,0,0">
                <w:txbxContent>
                  <w:p w14:paraId="41077861"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0654EA">
                      <w:rPr>
                        <w:rStyle w:val="aff3"/>
                        <w:rFonts w:eastAsiaTheme="minorEastAsia"/>
                        <w:noProof/>
                      </w:rPr>
                      <w:t>15</w:t>
                    </w:r>
                    <w:r>
                      <w:rPr>
                        <w:rStyle w:val="aff3"/>
                        <w:rFonts w:eastAsiaTheme="minorEastAs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DDDE7" w14:textId="77777777" w:rsidR="00D71806" w:rsidRDefault="00D71806" w:rsidP="00F629DA">
      <w:pPr>
        <w:spacing w:after="0" w:line="240" w:lineRule="auto"/>
      </w:pPr>
      <w:r>
        <w:separator/>
      </w:r>
    </w:p>
  </w:footnote>
  <w:footnote w:type="continuationSeparator" w:id="0">
    <w:p w14:paraId="1687DE42" w14:textId="77777777" w:rsidR="00D71806" w:rsidRDefault="00D71806"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8" w15:restartNumberingAfterBreak="0">
    <w:nsid w:val="27355643"/>
    <w:multiLevelType w:val="multilevel"/>
    <w:tmpl w:val="0F00B0C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C72156"/>
    <w:multiLevelType w:val="multilevel"/>
    <w:tmpl w:val="955A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5"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8" w15:restartNumberingAfterBreak="0">
    <w:nsid w:val="347E0F51"/>
    <w:multiLevelType w:val="hybridMultilevel"/>
    <w:tmpl w:val="0F1E51C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4A02B6E"/>
    <w:multiLevelType w:val="multilevel"/>
    <w:tmpl w:val="B568F8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22"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06DF7"/>
    <w:multiLevelType w:val="multilevel"/>
    <w:tmpl w:val="B5C01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0420AC9"/>
    <w:multiLevelType w:val="multilevel"/>
    <w:tmpl w:val="0436EC1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60B71462"/>
    <w:multiLevelType w:val="hybridMultilevel"/>
    <w:tmpl w:val="6FC2C19E"/>
    <w:lvl w:ilvl="0" w:tplc="6E3A4870">
      <w:start w:val="1"/>
      <w:numFmt w:val="decimal"/>
      <w:lvlText w:val="4.%1."/>
      <w:lvlJc w:val="left"/>
      <w:pPr>
        <w:ind w:left="720" w:hanging="360"/>
      </w:pPr>
      <w:rPr>
        <w:rFonts w:hint="default"/>
        <w:b w:val="0"/>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0941F29"/>
    <w:multiLevelType w:val="multilevel"/>
    <w:tmpl w:val="37147D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E7403C"/>
    <w:multiLevelType w:val="multilevel"/>
    <w:tmpl w:val="9C3C2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0A101B"/>
    <w:multiLevelType w:val="hybridMultilevel"/>
    <w:tmpl w:val="AA527A8C"/>
    <w:lvl w:ilvl="0" w:tplc="D4E6F2FA">
      <w:start w:val="1"/>
      <w:numFmt w:val="decimal"/>
      <w:lvlText w:val="3.%1."/>
      <w:lvlJc w:val="left"/>
      <w:pPr>
        <w:ind w:left="1440" w:hanging="360"/>
      </w:pPr>
      <w:rPr>
        <w:rFonts w:hint="default"/>
        <w:b w:val="0"/>
        <w:bCs/>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7"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8109227">
    <w:abstractNumId w:val="17"/>
  </w:num>
  <w:num w:numId="2" w16cid:durableId="1209951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9950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238536">
    <w:abstractNumId w:val="1"/>
  </w:num>
  <w:num w:numId="5" w16cid:durableId="770704514">
    <w:abstractNumId w:val="4"/>
  </w:num>
  <w:num w:numId="6" w16cid:durableId="461575785">
    <w:abstractNumId w:val="28"/>
  </w:num>
  <w:num w:numId="7" w16cid:durableId="782263555">
    <w:abstractNumId w:val="24"/>
  </w:num>
  <w:num w:numId="8" w16cid:durableId="1526551684">
    <w:abstractNumId w:val="37"/>
  </w:num>
  <w:num w:numId="9" w16cid:durableId="70928283">
    <w:abstractNumId w:val="31"/>
  </w:num>
  <w:num w:numId="10" w16cid:durableId="1216427011">
    <w:abstractNumId w:val="22"/>
  </w:num>
  <w:num w:numId="11" w16cid:durableId="1828007806">
    <w:abstractNumId w:val="34"/>
  </w:num>
  <w:num w:numId="12" w16cid:durableId="997222412">
    <w:abstractNumId w:val="5"/>
  </w:num>
  <w:num w:numId="13" w16cid:durableId="278804761">
    <w:abstractNumId w:val="11"/>
  </w:num>
  <w:num w:numId="14" w16cid:durableId="173347829">
    <w:abstractNumId w:val="27"/>
  </w:num>
  <w:num w:numId="15" w16cid:durableId="556861485">
    <w:abstractNumId w:val="16"/>
  </w:num>
  <w:num w:numId="16" w16cid:durableId="1672683245">
    <w:abstractNumId w:val="20"/>
  </w:num>
  <w:num w:numId="17" w16cid:durableId="34430722">
    <w:abstractNumId w:val="0"/>
  </w:num>
  <w:num w:numId="18" w16cid:durableId="1933396385">
    <w:abstractNumId w:val="26"/>
  </w:num>
  <w:num w:numId="19" w16cid:durableId="55710646">
    <w:abstractNumId w:val="6"/>
  </w:num>
  <w:num w:numId="20" w16cid:durableId="1464545893">
    <w:abstractNumId w:val="23"/>
  </w:num>
  <w:num w:numId="21" w16cid:durableId="1712026470">
    <w:abstractNumId w:val="15"/>
  </w:num>
  <w:num w:numId="22" w16cid:durableId="390614275">
    <w:abstractNumId w:val="9"/>
  </w:num>
  <w:num w:numId="23" w16cid:durableId="8679295">
    <w:abstractNumId w:val="2"/>
  </w:num>
  <w:num w:numId="24" w16cid:durableId="259532503">
    <w:abstractNumId w:val="12"/>
  </w:num>
  <w:num w:numId="25" w16cid:durableId="1126045629">
    <w:abstractNumId w:val="38"/>
  </w:num>
  <w:num w:numId="26" w16cid:durableId="1582979598">
    <w:abstractNumId w:val="39"/>
  </w:num>
  <w:num w:numId="27" w16cid:durableId="1036005660">
    <w:abstractNumId w:val="13"/>
  </w:num>
  <w:num w:numId="28" w16cid:durableId="944308405">
    <w:abstractNumId w:val="3"/>
  </w:num>
  <w:num w:numId="29" w16cid:durableId="1751845973">
    <w:abstractNumId w:val="21"/>
  </w:num>
  <w:num w:numId="30" w16cid:durableId="542912115">
    <w:abstractNumId w:val="7"/>
  </w:num>
  <w:num w:numId="31" w16cid:durableId="1482890501">
    <w:abstractNumId w:val="14"/>
  </w:num>
  <w:num w:numId="32" w16cid:durableId="885138764">
    <w:abstractNumId w:val="18"/>
  </w:num>
  <w:num w:numId="33" w16cid:durableId="128061263">
    <w:abstractNumId w:val="36"/>
  </w:num>
  <w:num w:numId="34" w16cid:durableId="1935824195">
    <w:abstractNumId w:val="30"/>
  </w:num>
  <w:num w:numId="35" w16cid:durableId="98575336">
    <w:abstractNumId w:val="8"/>
  </w:num>
  <w:num w:numId="36" w16cid:durableId="401174307">
    <w:abstractNumId w:val="33"/>
  </w:num>
  <w:num w:numId="37" w16cid:durableId="671297230">
    <w:abstractNumId w:val="10"/>
  </w:num>
  <w:num w:numId="38" w16cid:durableId="1166940214">
    <w:abstractNumId w:val="25"/>
  </w:num>
  <w:num w:numId="39" w16cid:durableId="122356522">
    <w:abstractNumId w:val="35"/>
  </w:num>
  <w:num w:numId="40" w16cid:durableId="1714884893">
    <w:abstractNumId w:val="29"/>
  </w:num>
  <w:num w:numId="41" w16cid:durableId="171156993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3C64"/>
    <w:rsid w:val="000469FB"/>
    <w:rsid w:val="00047EC2"/>
    <w:rsid w:val="00051507"/>
    <w:rsid w:val="00055984"/>
    <w:rsid w:val="00061819"/>
    <w:rsid w:val="00071559"/>
    <w:rsid w:val="000A49BA"/>
    <w:rsid w:val="000A7E3E"/>
    <w:rsid w:val="000A7F5F"/>
    <w:rsid w:val="000B456D"/>
    <w:rsid w:val="000C2F50"/>
    <w:rsid w:val="000D484D"/>
    <w:rsid w:val="000E0CC5"/>
    <w:rsid w:val="00112B78"/>
    <w:rsid w:val="00113045"/>
    <w:rsid w:val="00114FD9"/>
    <w:rsid w:val="00121E62"/>
    <w:rsid w:val="00131C70"/>
    <w:rsid w:val="00132541"/>
    <w:rsid w:val="0013311C"/>
    <w:rsid w:val="001407D1"/>
    <w:rsid w:val="00147981"/>
    <w:rsid w:val="001516D9"/>
    <w:rsid w:val="00155407"/>
    <w:rsid w:val="0015589F"/>
    <w:rsid w:val="00160D34"/>
    <w:rsid w:val="0016384C"/>
    <w:rsid w:val="00170649"/>
    <w:rsid w:val="00175D85"/>
    <w:rsid w:val="0018366D"/>
    <w:rsid w:val="001856B7"/>
    <w:rsid w:val="001978CB"/>
    <w:rsid w:val="001A0BBA"/>
    <w:rsid w:val="001A1F9A"/>
    <w:rsid w:val="001B110A"/>
    <w:rsid w:val="001B3F36"/>
    <w:rsid w:val="001C1628"/>
    <w:rsid w:val="001C293C"/>
    <w:rsid w:val="001E1965"/>
    <w:rsid w:val="001E268E"/>
    <w:rsid w:val="001E3254"/>
    <w:rsid w:val="001F43B1"/>
    <w:rsid w:val="001F6DAA"/>
    <w:rsid w:val="00203D14"/>
    <w:rsid w:val="00210135"/>
    <w:rsid w:val="00213109"/>
    <w:rsid w:val="002158C9"/>
    <w:rsid w:val="00220AA4"/>
    <w:rsid w:val="002317A5"/>
    <w:rsid w:val="00233BFA"/>
    <w:rsid w:val="00250EE9"/>
    <w:rsid w:val="00262D91"/>
    <w:rsid w:val="00263707"/>
    <w:rsid w:val="002657EC"/>
    <w:rsid w:val="002767CA"/>
    <w:rsid w:val="00276D77"/>
    <w:rsid w:val="00283966"/>
    <w:rsid w:val="00294F0A"/>
    <w:rsid w:val="00295A8C"/>
    <w:rsid w:val="00297165"/>
    <w:rsid w:val="002B7B0F"/>
    <w:rsid w:val="002C5D55"/>
    <w:rsid w:val="002D0C9D"/>
    <w:rsid w:val="002D1DEC"/>
    <w:rsid w:val="002E0D13"/>
    <w:rsid w:val="002E19F5"/>
    <w:rsid w:val="002E4222"/>
    <w:rsid w:val="002E7D61"/>
    <w:rsid w:val="00302A12"/>
    <w:rsid w:val="00305573"/>
    <w:rsid w:val="0030573C"/>
    <w:rsid w:val="00306A25"/>
    <w:rsid w:val="00316457"/>
    <w:rsid w:val="00343E91"/>
    <w:rsid w:val="003535C1"/>
    <w:rsid w:val="00354EAB"/>
    <w:rsid w:val="003659AD"/>
    <w:rsid w:val="00380369"/>
    <w:rsid w:val="0039093E"/>
    <w:rsid w:val="00391EC0"/>
    <w:rsid w:val="00394CDA"/>
    <w:rsid w:val="003A00E5"/>
    <w:rsid w:val="003B08E2"/>
    <w:rsid w:val="003B4F65"/>
    <w:rsid w:val="003C6414"/>
    <w:rsid w:val="003D5E22"/>
    <w:rsid w:val="003D60CA"/>
    <w:rsid w:val="003F24F5"/>
    <w:rsid w:val="003F52A0"/>
    <w:rsid w:val="003F7EA1"/>
    <w:rsid w:val="00407542"/>
    <w:rsid w:val="004244CC"/>
    <w:rsid w:val="00431280"/>
    <w:rsid w:val="00444A4A"/>
    <w:rsid w:val="00444AF7"/>
    <w:rsid w:val="00445298"/>
    <w:rsid w:val="00451B9D"/>
    <w:rsid w:val="004575FC"/>
    <w:rsid w:val="00474ED4"/>
    <w:rsid w:val="004861BA"/>
    <w:rsid w:val="00486C9F"/>
    <w:rsid w:val="0049374B"/>
    <w:rsid w:val="004A19B5"/>
    <w:rsid w:val="004B5F1A"/>
    <w:rsid w:val="004B61DD"/>
    <w:rsid w:val="004C0E9B"/>
    <w:rsid w:val="004C1559"/>
    <w:rsid w:val="004C5F55"/>
    <w:rsid w:val="004D09C9"/>
    <w:rsid w:val="004D1BD2"/>
    <w:rsid w:val="004D1BD8"/>
    <w:rsid w:val="004D1D29"/>
    <w:rsid w:val="004F3EDF"/>
    <w:rsid w:val="004F5B35"/>
    <w:rsid w:val="00516E7A"/>
    <w:rsid w:val="00531607"/>
    <w:rsid w:val="00541D47"/>
    <w:rsid w:val="00543744"/>
    <w:rsid w:val="0055310F"/>
    <w:rsid w:val="00555341"/>
    <w:rsid w:val="00567D1F"/>
    <w:rsid w:val="005700CE"/>
    <w:rsid w:val="00572103"/>
    <w:rsid w:val="00591B6B"/>
    <w:rsid w:val="005A302F"/>
    <w:rsid w:val="005A5895"/>
    <w:rsid w:val="005B1FF0"/>
    <w:rsid w:val="005E3E5D"/>
    <w:rsid w:val="005E7151"/>
    <w:rsid w:val="005F4051"/>
    <w:rsid w:val="00601D7A"/>
    <w:rsid w:val="006070D2"/>
    <w:rsid w:val="00613BC8"/>
    <w:rsid w:val="006160A9"/>
    <w:rsid w:val="00632E2F"/>
    <w:rsid w:val="006739FE"/>
    <w:rsid w:val="006746AD"/>
    <w:rsid w:val="006757AF"/>
    <w:rsid w:val="00675CE8"/>
    <w:rsid w:val="00681D1B"/>
    <w:rsid w:val="00691814"/>
    <w:rsid w:val="00697D50"/>
    <w:rsid w:val="006A0DEC"/>
    <w:rsid w:val="006C3DB5"/>
    <w:rsid w:val="006C3EA5"/>
    <w:rsid w:val="006C56B1"/>
    <w:rsid w:val="006C5BA1"/>
    <w:rsid w:val="006C7068"/>
    <w:rsid w:val="006E03FB"/>
    <w:rsid w:val="006E081C"/>
    <w:rsid w:val="006E128F"/>
    <w:rsid w:val="006E2633"/>
    <w:rsid w:val="006F048F"/>
    <w:rsid w:val="006F4C90"/>
    <w:rsid w:val="006F56AE"/>
    <w:rsid w:val="006F78D1"/>
    <w:rsid w:val="007018CD"/>
    <w:rsid w:val="00701C7C"/>
    <w:rsid w:val="00712FFB"/>
    <w:rsid w:val="00713DF1"/>
    <w:rsid w:val="007176C8"/>
    <w:rsid w:val="00720C61"/>
    <w:rsid w:val="00721530"/>
    <w:rsid w:val="00724845"/>
    <w:rsid w:val="0072647B"/>
    <w:rsid w:val="00750CA9"/>
    <w:rsid w:val="00751C1D"/>
    <w:rsid w:val="0075205E"/>
    <w:rsid w:val="00760FA1"/>
    <w:rsid w:val="007610A0"/>
    <w:rsid w:val="0076287B"/>
    <w:rsid w:val="00775DB1"/>
    <w:rsid w:val="00785281"/>
    <w:rsid w:val="007863DA"/>
    <w:rsid w:val="00793088"/>
    <w:rsid w:val="007A4FB9"/>
    <w:rsid w:val="007B0FAF"/>
    <w:rsid w:val="007C0DC4"/>
    <w:rsid w:val="007C62B5"/>
    <w:rsid w:val="007F0797"/>
    <w:rsid w:val="00800FCF"/>
    <w:rsid w:val="0080418E"/>
    <w:rsid w:val="0081049C"/>
    <w:rsid w:val="008127E3"/>
    <w:rsid w:val="00826CA1"/>
    <w:rsid w:val="00832848"/>
    <w:rsid w:val="008336B2"/>
    <w:rsid w:val="008354C4"/>
    <w:rsid w:val="00844134"/>
    <w:rsid w:val="00852F56"/>
    <w:rsid w:val="0086019D"/>
    <w:rsid w:val="00867E00"/>
    <w:rsid w:val="0087171D"/>
    <w:rsid w:val="00873961"/>
    <w:rsid w:val="00883FDC"/>
    <w:rsid w:val="00887FC7"/>
    <w:rsid w:val="00897151"/>
    <w:rsid w:val="008B4968"/>
    <w:rsid w:val="008B4B7E"/>
    <w:rsid w:val="008C0E5B"/>
    <w:rsid w:val="008C3512"/>
    <w:rsid w:val="008C3523"/>
    <w:rsid w:val="008E6F67"/>
    <w:rsid w:val="00911D85"/>
    <w:rsid w:val="00926647"/>
    <w:rsid w:val="00926751"/>
    <w:rsid w:val="0095454F"/>
    <w:rsid w:val="00957CBF"/>
    <w:rsid w:val="009654C4"/>
    <w:rsid w:val="00974E53"/>
    <w:rsid w:val="00975035"/>
    <w:rsid w:val="00982AA3"/>
    <w:rsid w:val="00987FEF"/>
    <w:rsid w:val="00996B89"/>
    <w:rsid w:val="009974CB"/>
    <w:rsid w:val="009A0D91"/>
    <w:rsid w:val="009A5D7D"/>
    <w:rsid w:val="009B1D59"/>
    <w:rsid w:val="009C3F0D"/>
    <w:rsid w:val="009C4BED"/>
    <w:rsid w:val="009D04D3"/>
    <w:rsid w:val="009E1F01"/>
    <w:rsid w:val="009E2287"/>
    <w:rsid w:val="009E49E4"/>
    <w:rsid w:val="009E620A"/>
    <w:rsid w:val="009F5609"/>
    <w:rsid w:val="00A00F33"/>
    <w:rsid w:val="00A12FF1"/>
    <w:rsid w:val="00A320D8"/>
    <w:rsid w:val="00A3521D"/>
    <w:rsid w:val="00A52CE5"/>
    <w:rsid w:val="00A54D87"/>
    <w:rsid w:val="00A56730"/>
    <w:rsid w:val="00A63CB3"/>
    <w:rsid w:val="00A71D2D"/>
    <w:rsid w:val="00A82FE0"/>
    <w:rsid w:val="00A84485"/>
    <w:rsid w:val="00A90D9D"/>
    <w:rsid w:val="00AA07C8"/>
    <w:rsid w:val="00AB1E43"/>
    <w:rsid w:val="00AB44B3"/>
    <w:rsid w:val="00AC01BA"/>
    <w:rsid w:val="00AC1EB8"/>
    <w:rsid w:val="00AC56C0"/>
    <w:rsid w:val="00AD474D"/>
    <w:rsid w:val="00AF1014"/>
    <w:rsid w:val="00B050C7"/>
    <w:rsid w:val="00B20DF7"/>
    <w:rsid w:val="00B23704"/>
    <w:rsid w:val="00B27701"/>
    <w:rsid w:val="00B32C8F"/>
    <w:rsid w:val="00B44E81"/>
    <w:rsid w:val="00B4683D"/>
    <w:rsid w:val="00B56E33"/>
    <w:rsid w:val="00B64345"/>
    <w:rsid w:val="00B6796A"/>
    <w:rsid w:val="00B9006D"/>
    <w:rsid w:val="00B96405"/>
    <w:rsid w:val="00B97C77"/>
    <w:rsid w:val="00BA6F16"/>
    <w:rsid w:val="00BC7C84"/>
    <w:rsid w:val="00BD2B73"/>
    <w:rsid w:val="00BD424F"/>
    <w:rsid w:val="00BD474F"/>
    <w:rsid w:val="00BE45DC"/>
    <w:rsid w:val="00BE5C1A"/>
    <w:rsid w:val="00BE7543"/>
    <w:rsid w:val="00BF01EF"/>
    <w:rsid w:val="00C00A69"/>
    <w:rsid w:val="00C02B09"/>
    <w:rsid w:val="00C1273C"/>
    <w:rsid w:val="00C17840"/>
    <w:rsid w:val="00C416A4"/>
    <w:rsid w:val="00C43B4F"/>
    <w:rsid w:val="00C52177"/>
    <w:rsid w:val="00C540DF"/>
    <w:rsid w:val="00C62881"/>
    <w:rsid w:val="00C71701"/>
    <w:rsid w:val="00C75F1E"/>
    <w:rsid w:val="00C9116B"/>
    <w:rsid w:val="00C939D7"/>
    <w:rsid w:val="00CA5781"/>
    <w:rsid w:val="00CA7CF7"/>
    <w:rsid w:val="00CB0FE5"/>
    <w:rsid w:val="00CB404D"/>
    <w:rsid w:val="00CB6984"/>
    <w:rsid w:val="00CC0C1B"/>
    <w:rsid w:val="00CC5103"/>
    <w:rsid w:val="00CC7121"/>
    <w:rsid w:val="00CD094C"/>
    <w:rsid w:val="00CD33A5"/>
    <w:rsid w:val="00CE7D1C"/>
    <w:rsid w:val="00CF6D07"/>
    <w:rsid w:val="00D0062F"/>
    <w:rsid w:val="00D02355"/>
    <w:rsid w:val="00D1158F"/>
    <w:rsid w:val="00D177B8"/>
    <w:rsid w:val="00D22392"/>
    <w:rsid w:val="00D23979"/>
    <w:rsid w:val="00D311F0"/>
    <w:rsid w:val="00D31ACC"/>
    <w:rsid w:val="00D41FEB"/>
    <w:rsid w:val="00D4456B"/>
    <w:rsid w:val="00D46AA2"/>
    <w:rsid w:val="00D5119A"/>
    <w:rsid w:val="00D52787"/>
    <w:rsid w:val="00D55851"/>
    <w:rsid w:val="00D71806"/>
    <w:rsid w:val="00D71E5D"/>
    <w:rsid w:val="00D76B2F"/>
    <w:rsid w:val="00D80372"/>
    <w:rsid w:val="00D921FF"/>
    <w:rsid w:val="00DC3C16"/>
    <w:rsid w:val="00DD0F49"/>
    <w:rsid w:val="00DE40F0"/>
    <w:rsid w:val="00DE65A1"/>
    <w:rsid w:val="00DE7D51"/>
    <w:rsid w:val="00DF2AA6"/>
    <w:rsid w:val="00DF3992"/>
    <w:rsid w:val="00E00E66"/>
    <w:rsid w:val="00E104E6"/>
    <w:rsid w:val="00E303AF"/>
    <w:rsid w:val="00E30CD3"/>
    <w:rsid w:val="00E311F2"/>
    <w:rsid w:val="00E41524"/>
    <w:rsid w:val="00E5614C"/>
    <w:rsid w:val="00E6413F"/>
    <w:rsid w:val="00E644BE"/>
    <w:rsid w:val="00E67FF1"/>
    <w:rsid w:val="00E76A49"/>
    <w:rsid w:val="00E83524"/>
    <w:rsid w:val="00E83EF5"/>
    <w:rsid w:val="00E91470"/>
    <w:rsid w:val="00E92683"/>
    <w:rsid w:val="00E95239"/>
    <w:rsid w:val="00EA52F5"/>
    <w:rsid w:val="00EA769F"/>
    <w:rsid w:val="00EB158D"/>
    <w:rsid w:val="00ED511E"/>
    <w:rsid w:val="00EF3E0E"/>
    <w:rsid w:val="00F005BB"/>
    <w:rsid w:val="00F0162A"/>
    <w:rsid w:val="00F03D1B"/>
    <w:rsid w:val="00F0538E"/>
    <w:rsid w:val="00F11582"/>
    <w:rsid w:val="00F137EC"/>
    <w:rsid w:val="00F149A0"/>
    <w:rsid w:val="00F164AC"/>
    <w:rsid w:val="00F24337"/>
    <w:rsid w:val="00F24C11"/>
    <w:rsid w:val="00F26435"/>
    <w:rsid w:val="00F273E5"/>
    <w:rsid w:val="00F31714"/>
    <w:rsid w:val="00F35D59"/>
    <w:rsid w:val="00F463F7"/>
    <w:rsid w:val="00F51933"/>
    <w:rsid w:val="00F629DA"/>
    <w:rsid w:val="00F679CD"/>
    <w:rsid w:val="00F72C0A"/>
    <w:rsid w:val="00F75597"/>
    <w:rsid w:val="00F86413"/>
    <w:rsid w:val="00F90017"/>
    <w:rsid w:val="00F95DCD"/>
    <w:rsid w:val="00FA3A5E"/>
    <w:rsid w:val="00FA4813"/>
    <w:rsid w:val="00FA4A8C"/>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34"/>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link w:val="afe"/>
    <w:uiPriority w:val="99"/>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f">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1">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1"/>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en-US"/>
    </w:rPr>
  </w:style>
  <w:style w:type="character" w:customStyle="1" w:styleId="note">
    <w:name w:val="note"/>
    <w:rsid w:val="00175D85"/>
  </w:style>
  <w:style w:type="paragraph" w:customStyle="1" w:styleId="aff2">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f"/>
    <w:uiPriority w:val="39"/>
    <w:rsid w:val="00175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3">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f"/>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4">
    <w:name w:val="Body Text Indent"/>
    <w:basedOn w:val="a1"/>
    <w:link w:val="aff5"/>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с отступом Знак"/>
    <w:basedOn w:val="a2"/>
    <w:link w:val="aff4"/>
    <w:rsid w:val="00175D85"/>
    <w:rPr>
      <w:rFonts w:ascii="Times New Roman" w:eastAsia="Times New Roman" w:hAnsi="Times New Roman" w:cs="Times New Roman"/>
      <w:sz w:val="28"/>
      <w:szCs w:val="20"/>
      <w:lang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6">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7">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8">
    <w:name w:val="Название Знак"/>
    <w:rsid w:val="00175D85"/>
    <w:rPr>
      <w:rFonts w:ascii="Times New Roman" w:eastAsia="Times New Roman" w:hAnsi="Times New Roman" w:cs="Times New Roman"/>
      <w:sz w:val="24"/>
      <w:szCs w:val="20"/>
      <w:lang w:eastAsia="ru-RU"/>
    </w:rPr>
  </w:style>
  <w:style w:type="paragraph" w:styleId="aff9">
    <w:name w:val="Plain Text"/>
    <w:basedOn w:val="a1"/>
    <w:link w:val="affa"/>
    <w:uiPriority w:val="99"/>
    <w:unhideWhenUsed/>
    <w:rsid w:val="00175D85"/>
    <w:pPr>
      <w:spacing w:after="0" w:line="240" w:lineRule="auto"/>
    </w:pPr>
    <w:rPr>
      <w:rFonts w:ascii="Calibri" w:eastAsia="Calibri" w:hAnsi="Calibri" w:cs="Times New Roman"/>
      <w:szCs w:val="21"/>
    </w:rPr>
  </w:style>
  <w:style w:type="character" w:customStyle="1" w:styleId="affa">
    <w:name w:val="Текст Знак"/>
    <w:basedOn w:val="a2"/>
    <w:link w:val="aff9"/>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lang w:val="en-US"/>
    </w:rPr>
  </w:style>
  <w:style w:type="numbering" w:customStyle="1" w:styleId="33">
    <w:name w:val="Нет списка3"/>
    <w:next w:val="a4"/>
    <w:uiPriority w:val="99"/>
    <w:semiHidden/>
    <w:rsid w:val="00175D85"/>
  </w:style>
  <w:style w:type="table" w:customStyle="1" w:styleId="34">
    <w:name w:val="Сетка таблицы3"/>
    <w:basedOn w:val="a3"/>
    <w:next w:val="aff"/>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 w:type="character" w:customStyle="1" w:styleId="afe">
    <w:name w:val="Без интервала Знак"/>
    <w:link w:val="afd"/>
    <w:uiPriority w:val="99"/>
    <w:rsid w:val="005F4051"/>
    <w:rPr>
      <w:rFonts w:ascii="Calibri" w:eastAsia="Calibri" w:hAnsi="Calibri" w:cs="Times New Roman"/>
      <w:lang w:val="en-US"/>
    </w:rPr>
  </w:style>
  <w:style w:type="character" w:customStyle="1" w:styleId="2b">
    <w:name w:val="Основной текст (2) + Полужирный"/>
    <w:basedOn w:val="23"/>
    <w:rsid w:val="005F405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Полужирный"/>
    <w:basedOn w:val="23"/>
    <w:rsid w:val="005F405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
    <w:basedOn w:val="23"/>
    <w:rsid w:val="005F40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Курсив"/>
    <w:basedOn w:val="23"/>
    <w:rsid w:val="005F405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c">
    <w:name w:val="Основной текст (2) + Полужирный;Курсив"/>
    <w:basedOn w:val="23"/>
    <w:rsid w:val="005F405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2"/>
    <w:link w:val="62"/>
    <w:rsid w:val="005F4051"/>
    <w:rPr>
      <w:rFonts w:ascii="Times New Roman" w:eastAsia="Times New Roman" w:hAnsi="Times New Roman" w:cs="Times New Roman"/>
      <w:b/>
      <w:bCs/>
      <w:sz w:val="26"/>
      <w:szCs w:val="26"/>
      <w:shd w:val="clear" w:color="auto" w:fill="FFFFFF"/>
    </w:rPr>
  </w:style>
  <w:style w:type="character" w:customStyle="1" w:styleId="35">
    <w:name w:val="Подпись к таблице (3)"/>
    <w:basedOn w:val="a2"/>
    <w:rsid w:val="005F405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62">
    <w:name w:val="Основной текст (6)"/>
    <w:basedOn w:val="a1"/>
    <w:link w:val="61"/>
    <w:rsid w:val="005F4051"/>
    <w:pPr>
      <w:widowControl w:val="0"/>
      <w:shd w:val="clear" w:color="auto" w:fill="FFFFFF"/>
      <w:spacing w:before="600" w:after="0" w:line="298" w:lineRule="exact"/>
      <w:jc w:val="righ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DD3B88D4BEF3544AE6CFAC317C7A5C5" ma:contentTypeVersion="1" ma:contentTypeDescription="Создание документа." ma:contentTypeScope="" ma:versionID="bd3a62152a6b5780441d9493d007fb74">
  <xsd:schema xmlns:xsd="http://www.w3.org/2001/XMLSchema" xmlns:xs="http://www.w3.org/2001/XMLSchema" xmlns:p="http://schemas.microsoft.com/office/2006/metadata/properties" xmlns:ns2="a17bc522-6e1f-412d-94a6-6e88fe0eee6f" targetNamespace="http://schemas.microsoft.com/office/2006/metadata/properties" ma:root="true" ma:fieldsID="261fef00f4f6aa3d3ba128d2757f9803" ns2:_="">
    <xsd:import namespace="a17bc522-6e1f-412d-94a6-6e88fe0eee6f"/>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bc522-6e1f-412d-94a6-6e88fe0eee6f"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tionId xmlns="a17bc522-6e1f-412d-94a6-6e88fe0eee6f">2</Section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5AD18-3779-408A-BFEF-D6CF5DC5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bc522-6e1f-412d-94a6-6e88fe0ee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customXml/itemProps3.xml><?xml version="1.0" encoding="utf-8"?>
<ds:datastoreItem xmlns:ds="http://schemas.openxmlformats.org/officeDocument/2006/customXml" ds:itemID="{C5211655-70A6-4708-A119-F28CE1165160}">
  <ds:schemaRefs>
    <ds:schemaRef ds:uri="http://schemas.microsoft.com/office/2006/metadata/properties"/>
    <ds:schemaRef ds:uri="http://schemas.microsoft.com/office/infopath/2007/PartnerControls"/>
    <ds:schemaRef ds:uri="a17bc522-6e1f-412d-94a6-6e88fe0eee6f"/>
  </ds:schemaRefs>
</ds:datastoreItem>
</file>

<file path=customXml/itemProps4.xml><?xml version="1.0" encoding="utf-8"?>
<ds:datastoreItem xmlns:ds="http://schemas.openxmlformats.org/officeDocument/2006/customXml" ds:itemID="{B7C29ABD-EC80-44FF-826F-E0B1B0B88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Амирова Айдана Габиткызы</cp:lastModifiedBy>
  <cp:revision>35</cp:revision>
  <cp:lastPrinted>2019-10-30T03:39:00Z</cp:lastPrinted>
  <dcterms:created xsi:type="dcterms:W3CDTF">2022-04-18T08:44:00Z</dcterms:created>
  <dcterms:modified xsi:type="dcterms:W3CDTF">2025-07-14T12:30:00Z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0x0101009DD3B88D4BEF3544AE6CFAC317C7A5C5</vt:lpwstr>
  </property>
  <property fmtid="{D5CDD505-2E9C-101B-9397-08002B2CF9AE}" pid="3" name="Main">
    <vt:bool>false</vt:bool>
  </property>
</Properties>
</file>