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3EDE" w14:textId="249E4065" w:rsidR="00BB4A9E" w:rsidRDefault="00BB4A9E" w:rsidP="00BB4A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451594D4" w14:textId="77777777" w:rsidR="00BB4A9E" w:rsidRDefault="00BB4A9E" w:rsidP="00BB4A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</w:t>
      </w:r>
    </w:p>
    <w:p w14:paraId="67FB5C1C" w14:textId="1242A53C" w:rsidR="00BB4A9E" w:rsidRDefault="00BB4A9E" w:rsidP="00BB4A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0A0796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0988DF" w14:textId="77777777" w:rsidR="00BB4A9E" w:rsidRDefault="00BB4A9E" w:rsidP="00BB4A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5D49FAA" w14:textId="77777777" w:rsidR="00BB4A9E" w:rsidRPr="00E502DE" w:rsidRDefault="00BB4A9E" w:rsidP="00BB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58FE0FA1" w14:textId="77777777" w:rsidR="00BB4A9E" w:rsidRPr="00E502DE" w:rsidRDefault="00BB4A9E" w:rsidP="00BB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 xml:space="preserve">о закупке работы </w:t>
      </w:r>
    </w:p>
    <w:p w14:paraId="1595C82D" w14:textId="221B9A3D" w:rsidR="00BB4A9E" w:rsidRDefault="00BB4A9E" w:rsidP="00BB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9E">
        <w:rPr>
          <w:rFonts w:ascii="Times New Roman" w:hAnsi="Times New Roman" w:cs="Times New Roman"/>
          <w:b/>
          <w:sz w:val="24"/>
          <w:szCs w:val="24"/>
        </w:rPr>
        <w:t>Разработка технологического регламента технологических процессов подготовки нефти месторождении Восточный Урихтау</w:t>
      </w:r>
    </w:p>
    <w:p w14:paraId="3E596404" w14:textId="77777777" w:rsidR="00BB4A9E" w:rsidRDefault="00BB4A9E" w:rsidP="00BB4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723"/>
        <w:gridCol w:w="6350"/>
      </w:tblGrid>
      <w:tr w:rsidR="00BB4A9E" w14:paraId="188F6D1C" w14:textId="77777777">
        <w:tc>
          <w:tcPr>
            <w:tcW w:w="674" w:type="dxa"/>
          </w:tcPr>
          <w:p w14:paraId="2E2D11BC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723" w:type="dxa"/>
          </w:tcPr>
          <w:p w14:paraId="120E134B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50" w:type="dxa"/>
          </w:tcPr>
          <w:p w14:paraId="4106EE5A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проектированию (разработки)</w:t>
            </w:r>
          </w:p>
          <w:p w14:paraId="41F2BED3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9E" w14:paraId="465C17F5" w14:textId="77777777">
        <w:tc>
          <w:tcPr>
            <w:tcW w:w="674" w:type="dxa"/>
          </w:tcPr>
          <w:p w14:paraId="51599773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7513ED2B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350" w:type="dxa"/>
          </w:tcPr>
          <w:p w14:paraId="187E7506" w14:textId="77777777" w:rsidR="00BB4A9E" w:rsidRPr="00543AE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Актюбинская область, Мугалжарский район, месторождения Восточный Урихтау </w:t>
            </w:r>
          </w:p>
        </w:tc>
      </w:tr>
      <w:tr w:rsidR="00BB4A9E" w14:paraId="1AA16093" w14:textId="77777777">
        <w:tc>
          <w:tcPr>
            <w:tcW w:w="674" w:type="dxa"/>
          </w:tcPr>
          <w:p w14:paraId="560FF55C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3D449EB7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разрабатываемого документа</w:t>
            </w:r>
          </w:p>
        </w:tc>
        <w:tc>
          <w:tcPr>
            <w:tcW w:w="6350" w:type="dxa"/>
          </w:tcPr>
          <w:p w14:paraId="0C89B996" w14:textId="1F6ECFE7" w:rsidR="00BB4A9E" w:rsidRPr="00373ED4" w:rsidRDefault="00BB4A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Разработка технологического регламента технологических процессов подготовки нефти месторождении Восточный Урихтау</w:t>
            </w:r>
          </w:p>
        </w:tc>
      </w:tr>
      <w:tr w:rsidR="00BB4A9E" w14:paraId="0E3F2D86" w14:textId="77777777">
        <w:tc>
          <w:tcPr>
            <w:tcW w:w="674" w:type="dxa"/>
          </w:tcPr>
          <w:p w14:paraId="3C0299E8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14:paraId="4AD71D17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проектирования</w:t>
            </w:r>
          </w:p>
        </w:tc>
        <w:tc>
          <w:tcPr>
            <w:tcW w:w="6350" w:type="dxa"/>
          </w:tcPr>
          <w:p w14:paraId="3983E3F5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программа ТОО «Урихтау Оперейтинг»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3CCF75D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 недрах и недропользовании» ст.146, ст.147.</w:t>
            </w:r>
          </w:p>
          <w:p w14:paraId="393A5798" w14:textId="77777777" w:rsidR="00BB4A9E" w:rsidRPr="00764A0B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задание.</w:t>
            </w:r>
          </w:p>
        </w:tc>
      </w:tr>
      <w:tr w:rsidR="00BB4A9E" w14:paraId="41B4DF0B" w14:textId="77777777">
        <w:tc>
          <w:tcPr>
            <w:tcW w:w="674" w:type="dxa"/>
          </w:tcPr>
          <w:p w14:paraId="28C23636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3DA688DD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350" w:type="dxa"/>
          </w:tcPr>
          <w:p w14:paraId="38DD588F" w14:textId="77777777" w:rsidR="00BB4A9E" w:rsidRDefault="00BB4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Утвержденный проект разработки месторождения Восточный Урихтау и Урихтау;</w:t>
            </w:r>
          </w:p>
          <w:p w14:paraId="1E9B2A5C" w14:textId="77777777" w:rsidR="00BB4A9E" w:rsidRPr="004B3494" w:rsidRDefault="00BB4A9E">
            <w:pPr>
              <w:pStyle w:val="a3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Техническая спецификация технологического оборудования (технологический регламент производственных объектов, копии паспортов факельных установок, копии паспортов и режимных карт технологического оборудования);</w:t>
            </w:r>
          </w:p>
        </w:tc>
      </w:tr>
      <w:tr w:rsidR="00BB4A9E" w14:paraId="16F47828" w14:textId="77777777">
        <w:tc>
          <w:tcPr>
            <w:tcW w:w="674" w:type="dxa"/>
          </w:tcPr>
          <w:p w14:paraId="52DD77BF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1547B08F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разработке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регламента</w:t>
            </w:r>
          </w:p>
        </w:tc>
        <w:tc>
          <w:tcPr>
            <w:tcW w:w="6350" w:type="dxa"/>
          </w:tcPr>
          <w:p w14:paraId="7A4D0D13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должны выполняться в соответствии: </w:t>
            </w:r>
          </w:p>
          <w:p w14:paraId="78FB9BC4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министра по инвестициям и развитию Республики Казахстан от 30 декабря 2014 года № 355 «Об утверждении Правил обеспечения промышленной безопасности для опасных производственных объектов нефтяной и газовой отраслей промышленности» Приложение 7;</w:t>
            </w:r>
          </w:p>
          <w:p w14:paraId="6793B6CC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Приказ Министра по инвестициям и развитию Республики Казахстан от 30 декабря 2014 года № 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обеспечения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безопасности для опасных п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роизводственных объектов по подготовке и переработке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8D88F0C" w14:textId="77777777" w:rsidR="00BB4A9E" w:rsidRPr="004B3494" w:rsidRDefault="00BB4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0721">
              <w:rPr>
                <w:rFonts w:ascii="Times New Roman" w:hAnsi="Times New Roman" w:cs="Times New Roman"/>
                <w:sz w:val="24"/>
                <w:szCs w:val="24"/>
              </w:rPr>
              <w:t>Приказ Министра по инвестициям и развитию Республики Казахстан от 30 декабря 2014 года № 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072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обеспечения промышленной безопасности при эксплуатации оборудования, работающего под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4A9E" w14:paraId="06BFE751" w14:textId="77777777">
        <w:tc>
          <w:tcPr>
            <w:tcW w:w="674" w:type="dxa"/>
          </w:tcPr>
          <w:p w14:paraId="3BB2643C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45BC1322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содержанию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регламента</w:t>
            </w:r>
          </w:p>
        </w:tc>
        <w:tc>
          <w:tcPr>
            <w:tcW w:w="6350" w:type="dxa"/>
          </w:tcPr>
          <w:p w14:paraId="5B36E82D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включать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 разделы:</w:t>
            </w:r>
          </w:p>
          <w:p w14:paraId="6475E49B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1) общая характеристика производственного объекта;</w:t>
            </w:r>
          </w:p>
          <w:p w14:paraId="19CFFB7B" w14:textId="77777777" w:rsidR="00BB4A9E" w:rsidRPr="00D93370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исходного сырья, материалов, реагентов, изготовляемой </w:t>
            </w:r>
          </w:p>
          <w:p w14:paraId="5AEF6A1C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14:paraId="2DC69881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) описание технологического процесса и технологической схемы </w:t>
            </w:r>
          </w:p>
          <w:p w14:paraId="36D548A8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объекта;</w:t>
            </w:r>
          </w:p>
          <w:p w14:paraId="2F512CEC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нормы технологического режима;</w:t>
            </w:r>
          </w:p>
          <w:p w14:paraId="5835360B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контроль технологического процесса;</w:t>
            </w:r>
          </w:p>
          <w:p w14:paraId="0C673BCF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основные положения безопасности пуска и остановки производственного объекта</w:t>
            </w:r>
          </w:p>
          <w:p w14:paraId="6F6E38AE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при нормальных условиях и при опасной ситуации;</w:t>
            </w:r>
          </w:p>
          <w:p w14:paraId="72816C29" w14:textId="77777777" w:rsidR="00BB4A9E" w:rsidRPr="00D93370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б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езопасная эксплуатация производства. Системы противоаварийной защиты и </w:t>
            </w:r>
          </w:p>
          <w:p w14:paraId="6A1F51F6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опасной ситуации;</w:t>
            </w:r>
          </w:p>
          <w:p w14:paraId="4E9827F4" w14:textId="77777777" w:rsidR="00BB4A9E" w:rsidRPr="00D93370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тходы при производстве продукции, сточные воды, выбросы в атмосферу, </w:t>
            </w:r>
          </w:p>
          <w:p w14:paraId="3E419076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>методы их утилизации, переработки</w:t>
            </w:r>
          </w:p>
          <w:p w14:paraId="744FCA04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) краткая характеристика технологического оборудования, регулирующих и </w:t>
            </w:r>
          </w:p>
          <w:p w14:paraId="340602C6" w14:textId="77777777" w:rsidR="00BB4A9E" w:rsidRPr="00275EDD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предохранительных клапанов, и других устройств безопасности;</w:t>
            </w:r>
          </w:p>
          <w:p w14:paraId="65A54191" w14:textId="77777777" w:rsidR="00BB4A9E" w:rsidRDefault="00BB4A9E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перечень нормативно – технической документации;</w:t>
            </w:r>
          </w:p>
          <w:p w14:paraId="0FD13723" w14:textId="77777777" w:rsidR="00BB4A9E" w:rsidRPr="00275EDD" w:rsidRDefault="00BB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технологическая схема производства продукции (графическая часть);</w:t>
            </w:r>
          </w:p>
          <w:p w14:paraId="683CFCEC" w14:textId="77777777" w:rsidR="00BB4A9E" w:rsidRDefault="00BB4A9E" w:rsidP="008B3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ситуационный план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производственного объекта;</w:t>
            </w:r>
          </w:p>
        </w:tc>
      </w:tr>
      <w:tr w:rsidR="00BB4A9E" w14:paraId="17FB8257" w14:textId="77777777">
        <w:tc>
          <w:tcPr>
            <w:tcW w:w="674" w:type="dxa"/>
          </w:tcPr>
          <w:p w14:paraId="0B19D264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78A8F023" w14:textId="77777777" w:rsidR="00BB4A9E" w:rsidRDefault="00BB4A9E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Заказчике</w:t>
            </w:r>
          </w:p>
        </w:tc>
        <w:tc>
          <w:tcPr>
            <w:tcW w:w="6350" w:type="dxa"/>
          </w:tcPr>
          <w:p w14:paraId="04115632" w14:textId="77777777" w:rsidR="00BB4A9E" w:rsidRDefault="00BB4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«Урихтау Оперейтинг» дочерняя компания АО «НК «КазМунайГаз», проводит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промышленную 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Восточный Урихтау (скважины ВУ-1, ВУ-2, ВУ-3, ВУ-4, ВУ-5 и ВУ-6). </w:t>
            </w:r>
          </w:p>
          <w:p w14:paraId="282469CC" w14:textId="4674B861" w:rsidR="00BB4A9E" w:rsidRPr="00A22C14" w:rsidRDefault="00BB4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скважин месторождения Восточный Урихтау за счет пластовой энергии транспортируется до дожимной насосной станции (далее – ДНС), где производиться разделение на нефть и попутный нефтяной газ. Далее разгазированная нефть по существующему нефтепроводу подается на ЦПНГ месторождения Алибекмола ТОО «Казахойл Актобе», для ее дальнейшей подготовки. </w:t>
            </w:r>
            <w:r w:rsidR="008B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ырой газ транспортир</w:t>
            </w:r>
            <w:r w:rsidR="008B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подготовку в УКПГ-40 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Proccing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месторождение Кожасай.</w:t>
            </w:r>
          </w:p>
        </w:tc>
      </w:tr>
      <w:tr w:rsidR="00223F8B" w14:paraId="1A9A41DC" w14:textId="77777777">
        <w:tc>
          <w:tcPr>
            <w:tcW w:w="674" w:type="dxa"/>
          </w:tcPr>
          <w:p w14:paraId="26C4052B" w14:textId="77777777" w:rsidR="00223F8B" w:rsidRDefault="00223F8B" w:rsidP="00223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490719FD" w14:textId="77777777" w:rsidR="00223F8B" w:rsidRDefault="00223F8B" w:rsidP="00223F8B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лицензированию:</w:t>
            </w:r>
          </w:p>
          <w:p w14:paraId="307CD0CF" w14:textId="77777777" w:rsidR="00223F8B" w:rsidRPr="005E4A9E" w:rsidRDefault="00223F8B" w:rsidP="00223F8B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/>
                <w:sz w:val="24"/>
                <w:szCs w:val="24"/>
              </w:rPr>
              <w:t xml:space="preserve">Наличие государственной лицензии на вид деятельности </w:t>
            </w:r>
          </w:p>
        </w:tc>
        <w:tc>
          <w:tcPr>
            <w:tcW w:w="6350" w:type="dxa"/>
          </w:tcPr>
          <w:p w14:paraId="69A8B38F" w14:textId="77777777" w:rsidR="00223F8B" w:rsidRPr="0000130F" w:rsidRDefault="00223F8B" w:rsidP="0022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>Аттестата на право проведения работ в области промышленной безопасности с подвидом деятельности:</w:t>
            </w:r>
          </w:p>
          <w:p w14:paraId="07FD6CB0" w14:textId="77777777" w:rsidR="00223F8B" w:rsidRDefault="00223F8B" w:rsidP="00223F8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технического обслуживания газопотребляющих систем</w:t>
            </w:r>
          </w:p>
          <w:p w14:paraId="203F5975" w14:textId="77777777" w:rsidR="00223F8B" w:rsidRDefault="00223F8B" w:rsidP="00223F8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переподготовка специалистов, работников в области промышленной безопасности</w:t>
            </w:r>
          </w:p>
          <w:p w14:paraId="61F8A336" w14:textId="395795DA" w:rsidR="00223F8B" w:rsidRPr="00D7416D" w:rsidRDefault="00223F8B" w:rsidP="00223F8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Проведение экспертизы промышленной безопасности (технологии, технические устройства, материалы, применяемые на опасных производственных объектах, за исключением строительных материалов, применяемых на опасных производственных объектах; проектные документы, подлежащие экспертизе в области промышленной безопасности в соотвествии в Кодексом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Республики Казахстан «О недрах и недропользовании»; опсные технические устройства;) </w:t>
            </w:r>
          </w:p>
        </w:tc>
      </w:tr>
      <w:tr w:rsidR="00223F8B" w14:paraId="3C8854B8" w14:textId="77777777">
        <w:tc>
          <w:tcPr>
            <w:tcW w:w="674" w:type="dxa"/>
          </w:tcPr>
          <w:p w14:paraId="2ADD5656" w14:textId="77777777" w:rsidR="00223F8B" w:rsidRPr="007D63F7" w:rsidRDefault="00223F8B" w:rsidP="00223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3" w:type="dxa"/>
            <w:vAlign w:val="center"/>
          </w:tcPr>
          <w:p w14:paraId="0845EAAD" w14:textId="77777777" w:rsidR="00223F8B" w:rsidRPr="007D63F7" w:rsidRDefault="00223F8B" w:rsidP="00223F8B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202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кадровых возможностях исполнителя</w:t>
            </w:r>
          </w:p>
        </w:tc>
        <w:tc>
          <w:tcPr>
            <w:tcW w:w="6350" w:type="dxa"/>
          </w:tcPr>
          <w:p w14:paraId="7D48A29F" w14:textId="77777777" w:rsidR="00223F8B" w:rsidRDefault="00223F8B" w:rsidP="0022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качественного выполнения работ по услугам на разработку технологических регламентов Поставщик должен иметь квалифицированный персонал:</w:t>
            </w:r>
          </w:p>
          <w:p w14:paraId="66939B4E" w14:textId="24A339E6" w:rsidR="00223F8B" w:rsidRPr="00D626FD" w:rsidRDefault="00223F8B" w:rsidP="00223F8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в области нефтегазового дело. </w:t>
            </w:r>
            <w:r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Диплом о высшем образовании. -</w:t>
            </w:r>
            <w:r w:rsidR="0092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47B9EEC1" w14:textId="7B5CA277" w:rsidR="00223F8B" w:rsidRDefault="00927D1B" w:rsidP="00223F8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23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нженер по специальности Разработка  нефтяных и газовых месторождений -  1 человек; </w:t>
            </w:r>
          </w:p>
          <w:p w14:paraId="5E8201B5" w14:textId="77777777" w:rsidR="00223F8B" w:rsidRPr="00BB4A9E" w:rsidRDefault="00223F8B" w:rsidP="0022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 Исполнителя должны иметь удостоверения и/или свидетельства, и/или сертификаты в соответствии с: «Правилами обеспечения промышленной безопасности для опасных производственных объектов нефтяной и газовой отраслей промышленности РК», «Пожарно-технического минимума», "Безопасность и Охраны труда". </w:t>
            </w:r>
          </w:p>
        </w:tc>
      </w:tr>
      <w:tr w:rsidR="00223F8B" w14:paraId="4743CFEB" w14:textId="77777777">
        <w:tc>
          <w:tcPr>
            <w:tcW w:w="674" w:type="dxa"/>
          </w:tcPr>
          <w:p w14:paraId="5526FA1F" w14:textId="77777777" w:rsidR="00223F8B" w:rsidRDefault="00223F8B" w:rsidP="00223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14:paraId="53566AF3" w14:textId="77777777" w:rsidR="00223F8B" w:rsidRDefault="00223F8B" w:rsidP="00223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350" w:type="dxa"/>
            <w:shd w:val="clear" w:color="auto" w:fill="auto"/>
          </w:tcPr>
          <w:p w14:paraId="3551D780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При разработке технологического регламента необходимо:</w:t>
            </w:r>
          </w:p>
          <w:p w14:paraId="1FC52092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-выезд на месторождение для изучения технологического оборудования, технологической схемы, целевой сбор, анализ и обобщение имеющейся технической информации и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F370F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-разработка технологического регламента в соответствии требованиями действующих нормативно-правовых актов РК.</w:t>
            </w:r>
            <w:r w:rsidRPr="001F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70393A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-согласование и утверждение с Заказчиком.</w:t>
            </w:r>
          </w:p>
          <w:p w14:paraId="33504CCC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Требования к конечному результату:</w:t>
            </w:r>
          </w:p>
          <w:p w14:paraId="2A9F0926" w14:textId="77777777" w:rsidR="00223F8B" w:rsidRPr="001F1BB2" w:rsidRDefault="00223F8B" w:rsidP="00223F8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-в 2-х экземплярах на бумажном носителе, в 1-м экземпляре в формате WORD, Excel, PDF.</w:t>
            </w:r>
          </w:p>
          <w:p w14:paraId="322EC4E2" w14:textId="77777777" w:rsidR="00223F8B" w:rsidRPr="00A22C14" w:rsidRDefault="00223F8B" w:rsidP="00223F8B">
            <w:pPr>
              <w:pStyle w:val="a3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-Язык отчета-русский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8C3E98" w14:textId="77777777" w:rsidR="00BB4A9E" w:rsidRDefault="00BB4A9E" w:rsidP="00BB4A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295"/>
      </w:tblGrid>
      <w:tr w:rsidR="00BB4A9E" w:rsidRPr="00C61BD5" w14:paraId="000492F5" w14:textId="77777777" w:rsidTr="00A34C30">
        <w:trPr>
          <w:trHeight w:val="2196"/>
          <w:jc w:val="center"/>
        </w:trPr>
        <w:tc>
          <w:tcPr>
            <w:tcW w:w="4610" w:type="dxa"/>
          </w:tcPr>
          <w:p w14:paraId="025B4174" w14:textId="77777777" w:rsidR="00BB4A9E" w:rsidRPr="00C61BD5" w:rsidRDefault="00BB4A9E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аказчик</w:t>
            </w:r>
            <w:r w:rsidRPr="00C61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1EAA01D" w14:textId="77777777" w:rsidR="00BB4A9E" w:rsidRDefault="00BB4A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«Урихтау Оперейтинг»</w:t>
            </w:r>
          </w:p>
          <w:p w14:paraId="210D2905" w14:textId="77777777" w:rsidR="00BB4A9E" w:rsidRPr="00F06D02" w:rsidRDefault="00BB4A9E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Директор по производству</w:t>
            </w:r>
          </w:p>
          <w:p w14:paraId="10EB5CF0" w14:textId="77777777" w:rsidR="00BB4A9E" w:rsidRDefault="00BB4A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910E5" w14:textId="5F32C275" w:rsidR="00BB4A9E" w:rsidRPr="00C61BD5" w:rsidRDefault="00BB4A9E">
            <w:pPr>
              <w:spacing w:after="120"/>
              <w:jc w:val="both"/>
              <w:rPr>
                <w:rStyle w:val="paragraphtext"/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902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Кулжанов Ж.М.</w:t>
            </w:r>
          </w:p>
        </w:tc>
        <w:tc>
          <w:tcPr>
            <w:tcW w:w="5295" w:type="dxa"/>
          </w:tcPr>
          <w:p w14:paraId="63E9F363" w14:textId="77777777" w:rsidR="00BB4A9E" w:rsidRPr="00C61BD5" w:rsidRDefault="00BB4A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одрядчик</w:t>
            </w: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2B00C6" w14:textId="77777777" w:rsidR="00BB4A9E" w:rsidRDefault="00BB4A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C95D50" w14:textId="77777777" w:rsidR="00BB4A9E" w:rsidRPr="00C61BD5" w:rsidRDefault="00BB4A9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0D0D6E14" w14:textId="77777777" w:rsidR="00BB4A9E" w:rsidRDefault="00BB4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4A897" w14:textId="77777777" w:rsidR="00BB4A9E" w:rsidRPr="00C61BD5" w:rsidRDefault="00BB4A9E">
            <w:pPr>
              <w:jc w:val="both"/>
              <w:rPr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</w:p>
        </w:tc>
      </w:tr>
    </w:tbl>
    <w:p w14:paraId="1FDBBD36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4C8AE374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73704362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12B5D43D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4D95C7BC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0919499A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1093184F" w14:textId="77777777" w:rsid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11278D38" w14:textId="77777777" w:rsidR="008B356E" w:rsidRPr="008B356E" w:rsidRDefault="008B356E" w:rsidP="00492254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</w:pPr>
    </w:p>
    <w:sectPr w:rsidR="008B356E" w:rsidRPr="008B35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289"/>
    <w:multiLevelType w:val="hybridMultilevel"/>
    <w:tmpl w:val="7EE8FA2E"/>
    <w:lvl w:ilvl="0" w:tplc="EEFCB920">
      <w:start w:val="1"/>
      <w:numFmt w:val="bullet"/>
      <w:lvlText w:val=""/>
      <w:lvlJc w:val="left"/>
      <w:pPr>
        <w:ind w:left="37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19836659"/>
    <w:multiLevelType w:val="hybridMultilevel"/>
    <w:tmpl w:val="7F4CF91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3E2B"/>
    <w:multiLevelType w:val="hybridMultilevel"/>
    <w:tmpl w:val="0FC4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FCF"/>
    <w:multiLevelType w:val="hybridMultilevel"/>
    <w:tmpl w:val="B15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05D"/>
    <w:multiLevelType w:val="hybridMultilevel"/>
    <w:tmpl w:val="BC9637BA"/>
    <w:lvl w:ilvl="0" w:tplc="FCB444E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309D2997"/>
    <w:multiLevelType w:val="hybridMultilevel"/>
    <w:tmpl w:val="7F4CF9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C5004"/>
    <w:multiLevelType w:val="hybridMultilevel"/>
    <w:tmpl w:val="DD1AE596"/>
    <w:lvl w:ilvl="0" w:tplc="041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4C1399E"/>
    <w:multiLevelType w:val="hybridMultilevel"/>
    <w:tmpl w:val="626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0245"/>
    <w:multiLevelType w:val="hybridMultilevel"/>
    <w:tmpl w:val="094611A8"/>
    <w:lvl w:ilvl="0" w:tplc="A580B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0E8C"/>
    <w:multiLevelType w:val="hybridMultilevel"/>
    <w:tmpl w:val="094611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7690"/>
    <w:multiLevelType w:val="hybridMultilevel"/>
    <w:tmpl w:val="7D5EE26E"/>
    <w:lvl w:ilvl="0" w:tplc="CDA6F6C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77567B33"/>
    <w:multiLevelType w:val="hybridMultilevel"/>
    <w:tmpl w:val="48B6D9F6"/>
    <w:lvl w:ilvl="0" w:tplc="041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376202677">
    <w:abstractNumId w:val="8"/>
  </w:num>
  <w:num w:numId="2" w16cid:durableId="1214586427">
    <w:abstractNumId w:val="4"/>
  </w:num>
  <w:num w:numId="3" w16cid:durableId="54552709">
    <w:abstractNumId w:val="0"/>
  </w:num>
  <w:num w:numId="4" w16cid:durableId="1764648879">
    <w:abstractNumId w:val="10"/>
  </w:num>
  <w:num w:numId="5" w16cid:durableId="30231787">
    <w:abstractNumId w:val="2"/>
  </w:num>
  <w:num w:numId="6" w16cid:durableId="1020666923">
    <w:abstractNumId w:val="7"/>
  </w:num>
  <w:num w:numId="7" w16cid:durableId="682510756">
    <w:abstractNumId w:val="3"/>
  </w:num>
  <w:num w:numId="8" w16cid:durableId="1213349585">
    <w:abstractNumId w:val="9"/>
  </w:num>
  <w:num w:numId="9" w16cid:durableId="426316445">
    <w:abstractNumId w:val="6"/>
  </w:num>
  <w:num w:numId="10" w16cid:durableId="1884559168">
    <w:abstractNumId w:val="11"/>
  </w:num>
  <w:num w:numId="11" w16cid:durableId="42075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213523">
    <w:abstractNumId w:val="1"/>
  </w:num>
  <w:num w:numId="13" w16cid:durableId="100875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12"/>
    <w:rsid w:val="0001613D"/>
    <w:rsid w:val="00043FE9"/>
    <w:rsid w:val="000628DB"/>
    <w:rsid w:val="00087CEE"/>
    <w:rsid w:val="000A0796"/>
    <w:rsid w:val="000B141D"/>
    <w:rsid w:val="000B3DB4"/>
    <w:rsid w:val="000D3065"/>
    <w:rsid w:val="0011503B"/>
    <w:rsid w:val="001651D9"/>
    <w:rsid w:val="001A50F1"/>
    <w:rsid w:val="001F2FB9"/>
    <w:rsid w:val="00223F8B"/>
    <w:rsid w:val="003248A1"/>
    <w:rsid w:val="00373ED4"/>
    <w:rsid w:val="00390494"/>
    <w:rsid w:val="003A05EA"/>
    <w:rsid w:val="003F3085"/>
    <w:rsid w:val="0048254D"/>
    <w:rsid w:val="00492254"/>
    <w:rsid w:val="004B06E9"/>
    <w:rsid w:val="004B1B65"/>
    <w:rsid w:val="004B3494"/>
    <w:rsid w:val="004C7D7A"/>
    <w:rsid w:val="004E723D"/>
    <w:rsid w:val="00505608"/>
    <w:rsid w:val="00525E73"/>
    <w:rsid w:val="00566C46"/>
    <w:rsid w:val="005722C9"/>
    <w:rsid w:val="00586653"/>
    <w:rsid w:val="005D3FAE"/>
    <w:rsid w:val="005D4BC4"/>
    <w:rsid w:val="005E4A9E"/>
    <w:rsid w:val="005F0582"/>
    <w:rsid w:val="00766DA3"/>
    <w:rsid w:val="007D63F7"/>
    <w:rsid w:val="00802A12"/>
    <w:rsid w:val="0088590C"/>
    <w:rsid w:val="008A35BD"/>
    <w:rsid w:val="008B356E"/>
    <w:rsid w:val="008F710A"/>
    <w:rsid w:val="009020CC"/>
    <w:rsid w:val="00907F8A"/>
    <w:rsid w:val="00927D1B"/>
    <w:rsid w:val="009419CE"/>
    <w:rsid w:val="009463A7"/>
    <w:rsid w:val="00983615"/>
    <w:rsid w:val="009B36F3"/>
    <w:rsid w:val="00A22C14"/>
    <w:rsid w:val="00A34C30"/>
    <w:rsid w:val="00A46527"/>
    <w:rsid w:val="00AD49BB"/>
    <w:rsid w:val="00B37CE4"/>
    <w:rsid w:val="00BB4A9E"/>
    <w:rsid w:val="00BC5823"/>
    <w:rsid w:val="00BD74C0"/>
    <w:rsid w:val="00C2379A"/>
    <w:rsid w:val="00C46885"/>
    <w:rsid w:val="00D55C9C"/>
    <w:rsid w:val="00D63F5B"/>
    <w:rsid w:val="00D7416D"/>
    <w:rsid w:val="00DF5D26"/>
    <w:rsid w:val="00E074AF"/>
    <w:rsid w:val="00E24583"/>
    <w:rsid w:val="00E627B7"/>
    <w:rsid w:val="00E67B21"/>
    <w:rsid w:val="00EC5546"/>
    <w:rsid w:val="00F1465F"/>
    <w:rsid w:val="00F26C10"/>
    <w:rsid w:val="00F42022"/>
    <w:rsid w:val="00F43552"/>
    <w:rsid w:val="00F7429F"/>
    <w:rsid w:val="00F85DE0"/>
    <w:rsid w:val="00FB45C8"/>
    <w:rsid w:val="00FC1BBC"/>
    <w:rsid w:val="00FC54F8"/>
    <w:rsid w:val="00FC6669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EC8"/>
  <w15:docId w15:val="{B827DB2A-7B45-4CC5-BD9D-B99B59F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DA3"/>
    <w:pPr>
      <w:spacing w:after="0" w:line="240" w:lineRule="auto"/>
    </w:pPr>
  </w:style>
  <w:style w:type="table" w:styleId="a4">
    <w:name w:val="Table Grid"/>
    <w:basedOn w:val="a1"/>
    <w:uiPriority w:val="59"/>
    <w:rsid w:val="0076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5E4A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"/>
    <w:uiPriority w:val="34"/>
    <w:qFormat/>
    <w:rsid w:val="00D63F5B"/>
    <w:pPr>
      <w:spacing w:after="160" w:line="259" w:lineRule="auto"/>
      <w:ind w:left="720"/>
      <w:contextualSpacing/>
    </w:pPr>
    <w:rPr>
      <w:lang w:val="en-US"/>
    </w:rPr>
  </w:style>
  <w:style w:type="character" w:customStyle="1" w:styleId="paragraphtext">
    <w:name w:val="paragraphtext"/>
    <w:basedOn w:val="a0"/>
    <w:rsid w:val="000D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4AFF-9217-4DE7-8FA7-59CB6EAD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Кенесов Дауренбек Ибатович</dc:creator>
  <cp:keywords/>
  <dc:description/>
  <cp:lastModifiedBy>Савицкая Анастасия Игоревна</cp:lastModifiedBy>
  <cp:revision>7</cp:revision>
  <dcterms:created xsi:type="dcterms:W3CDTF">2023-03-02T05:14:00Z</dcterms:created>
  <dcterms:modified xsi:type="dcterms:W3CDTF">2025-08-05T05:39:00Z</dcterms:modified>
</cp:coreProperties>
</file>