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E0A6" w14:textId="756BE431" w:rsidR="007F35E1" w:rsidRPr="009127BD" w:rsidRDefault="007F35E1" w:rsidP="007F35E1">
      <w:pPr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t>Приложение №</w:t>
      </w:r>
      <w:r w:rsidRPr="00BD786F">
        <w:rPr>
          <w:rFonts w:ascii="Times New Roman" w:hAnsi="Times New Roman" w:cs="Times New Roman"/>
          <w:b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54571BA4" w14:textId="77777777" w:rsidR="007F35E1" w:rsidRPr="009127BD" w:rsidRDefault="007F35E1" w:rsidP="007F35E1">
      <w:pPr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2CCC4C87" w14:textId="77777777" w:rsidR="007F35E1" w:rsidRPr="009127BD" w:rsidRDefault="007F35E1" w:rsidP="007F35E1">
      <w:pPr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71BBEDB8" w14:textId="77777777" w:rsidR="007F35E1" w:rsidRPr="007F35E1" w:rsidRDefault="007F35E1" w:rsidP="007309DE">
      <w:pPr>
        <w:jc w:val="center"/>
        <w:rPr>
          <w:rFonts w:ascii="Times New Roman" w:hAnsi="Times New Roman" w:cs="Times New Roman"/>
          <w:b/>
          <w:bCs/>
          <w:lang w:val="ru"/>
        </w:rPr>
      </w:pPr>
    </w:p>
    <w:p w14:paraId="71862C7B" w14:textId="744AB984" w:rsidR="007309DE" w:rsidRPr="0039329A" w:rsidRDefault="007309DE" w:rsidP="007309D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</w:rPr>
        <w:t>Техническая спецификация</w:t>
      </w:r>
      <w:r w:rsidRPr="0039329A">
        <w:rPr>
          <w:rFonts w:ascii="Times New Roman" w:hAnsi="Times New Roman" w:cs="Times New Roman"/>
          <w:b/>
          <w:bCs/>
          <w:lang w:val="ru-RU"/>
        </w:rPr>
        <w:t xml:space="preserve"> на</w:t>
      </w:r>
    </w:p>
    <w:p w14:paraId="7D1683AA" w14:textId="38B8C5E2" w:rsidR="007309DE" w:rsidRPr="0039329A" w:rsidRDefault="007309DE" w:rsidP="001F5104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  <w:lang w:val="ru-RU"/>
        </w:rPr>
        <w:t>у</w:t>
      </w:r>
      <w:r w:rsidRPr="0039329A">
        <w:rPr>
          <w:rFonts w:ascii="Times New Roman" w:hAnsi="Times New Roman" w:cs="Times New Roman"/>
          <w:b/>
          <w:bCs/>
        </w:rPr>
        <w:t xml:space="preserve">слуги по </w:t>
      </w:r>
      <w:r w:rsidR="001F5104" w:rsidRPr="0039329A">
        <w:rPr>
          <w:rFonts w:ascii="Times New Roman" w:hAnsi="Times New Roman" w:cs="Times New Roman"/>
          <w:b/>
          <w:bCs/>
          <w:lang w:val="ru-RU"/>
        </w:rPr>
        <w:t>поверке средств измерений</w:t>
      </w:r>
    </w:p>
    <w:p w14:paraId="0A4CAE46" w14:textId="77777777" w:rsidR="007309DE" w:rsidRPr="0039329A" w:rsidRDefault="007309DE" w:rsidP="007309DE">
      <w:pPr>
        <w:rPr>
          <w:rFonts w:ascii="Times New Roman" w:hAnsi="Times New Roman" w:cs="Times New Roman"/>
          <w:lang w:val="ru-RU"/>
        </w:rPr>
      </w:pPr>
    </w:p>
    <w:p w14:paraId="119A26D2" w14:textId="1259CE26" w:rsidR="00674DDB" w:rsidRPr="0039329A" w:rsidRDefault="001F5104" w:rsidP="00BD41AA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</w:rPr>
        <w:t xml:space="preserve">1. </w:t>
      </w:r>
      <w:r w:rsidR="00674DDB" w:rsidRPr="0039329A">
        <w:rPr>
          <w:rFonts w:ascii="Times New Roman" w:hAnsi="Times New Roman" w:cs="Times New Roman"/>
          <w:b/>
          <w:bCs/>
          <w:lang w:val="ru-RU"/>
        </w:rPr>
        <w:t>Введение.</w:t>
      </w:r>
    </w:p>
    <w:p w14:paraId="6CA38AA7" w14:textId="2D182041" w:rsidR="00BD41AA" w:rsidRPr="0039329A" w:rsidRDefault="00BD41AA" w:rsidP="00674DDB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</w:rPr>
        <w:t xml:space="preserve">Настоящая техническая спецификация является неотъемлемой частью </w:t>
      </w:r>
      <w:r w:rsidRPr="0039329A">
        <w:rPr>
          <w:rFonts w:ascii="Times New Roman" w:hAnsi="Times New Roman" w:cs="Times New Roman"/>
          <w:lang w:val="ru-RU"/>
        </w:rPr>
        <w:t>Д</w:t>
      </w:r>
      <w:r w:rsidRPr="0039329A">
        <w:rPr>
          <w:rFonts w:ascii="Times New Roman" w:hAnsi="Times New Roman" w:cs="Times New Roman"/>
        </w:rPr>
        <w:t>оговора и регулирует все вопросы, связанные с</w:t>
      </w:r>
      <w:r w:rsidRPr="0039329A">
        <w:rPr>
          <w:rFonts w:ascii="Times New Roman" w:hAnsi="Times New Roman" w:cs="Times New Roman"/>
          <w:lang w:val="ru-RU"/>
        </w:rPr>
        <w:t xml:space="preserve"> поверкой средств измерений</w:t>
      </w:r>
      <w:r w:rsidRPr="0039329A">
        <w:rPr>
          <w:rFonts w:ascii="Times New Roman" w:hAnsi="Times New Roman" w:cs="Times New Roman"/>
        </w:rPr>
        <w:t>.</w:t>
      </w:r>
    </w:p>
    <w:p w14:paraId="027C10F7" w14:textId="43EBEE20" w:rsidR="00BD41AA" w:rsidRPr="00D15018" w:rsidRDefault="00BD41AA" w:rsidP="00BD41AA">
      <w:pPr>
        <w:jc w:val="both"/>
        <w:rPr>
          <w:rFonts w:ascii="Times New Roman" w:hAnsi="Times New Roman" w:cs="Times New Roman"/>
        </w:rPr>
      </w:pPr>
      <w:r w:rsidRPr="0039329A">
        <w:rPr>
          <w:rFonts w:ascii="Times New Roman" w:hAnsi="Times New Roman" w:cs="Times New Roman"/>
        </w:rPr>
        <w:t>Месторождение</w:t>
      </w:r>
      <w:r w:rsidR="0066525A" w:rsidRPr="0039329A">
        <w:rPr>
          <w:rFonts w:ascii="Times New Roman" w:hAnsi="Times New Roman" w:cs="Times New Roman"/>
        </w:rPr>
        <w:t xml:space="preserve"> Восточный</w:t>
      </w:r>
      <w:r w:rsidRPr="0039329A">
        <w:rPr>
          <w:rFonts w:ascii="Times New Roman" w:hAnsi="Times New Roman" w:cs="Times New Roman"/>
        </w:rPr>
        <w:t xml:space="preserve"> Урихтау</w:t>
      </w:r>
      <w:r w:rsidRPr="0039329A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</w:rPr>
        <w:t>расположено в Мугалжарском районе Актюбинской области, в 215 км к югу от г. Актобе</w:t>
      </w:r>
      <w:r w:rsidRPr="0039329A">
        <w:rPr>
          <w:rFonts w:ascii="Times New Roman" w:hAnsi="Times New Roman" w:cs="Times New Roman"/>
          <w:lang w:val="ru-RU"/>
        </w:rPr>
        <w:t xml:space="preserve"> (около месторождения Жанажол)</w:t>
      </w:r>
      <w:r w:rsidRPr="0039329A">
        <w:rPr>
          <w:rFonts w:ascii="Times New Roman" w:hAnsi="Times New Roman" w:cs="Times New Roman"/>
        </w:rPr>
        <w:t>.</w:t>
      </w:r>
      <w:r w:rsidR="00D15018" w:rsidRPr="00D15018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>Средства измерений</w:t>
      </w:r>
      <w:r w:rsidRPr="0039329A">
        <w:rPr>
          <w:rFonts w:ascii="Times New Roman" w:hAnsi="Times New Roman" w:cs="Times New Roman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>расположены</w:t>
      </w:r>
      <w:r w:rsidRPr="0039329A">
        <w:rPr>
          <w:rFonts w:ascii="Times New Roman" w:hAnsi="Times New Roman" w:cs="Times New Roman"/>
        </w:rPr>
        <w:t xml:space="preserve"> на </w:t>
      </w:r>
      <w:r w:rsidRPr="0039329A">
        <w:rPr>
          <w:rFonts w:ascii="Times New Roman" w:hAnsi="Times New Roman" w:cs="Times New Roman"/>
          <w:lang w:val="ru-RU"/>
        </w:rPr>
        <w:t xml:space="preserve">трех </w:t>
      </w:r>
      <w:r w:rsidRPr="0039329A">
        <w:rPr>
          <w:rFonts w:ascii="Times New Roman" w:hAnsi="Times New Roman" w:cs="Times New Roman"/>
        </w:rPr>
        <w:t xml:space="preserve">месторождениях </w:t>
      </w:r>
      <w:r w:rsidR="0066525A" w:rsidRPr="0039329A">
        <w:rPr>
          <w:rFonts w:ascii="Times New Roman" w:hAnsi="Times New Roman" w:cs="Times New Roman"/>
        </w:rPr>
        <w:t xml:space="preserve">Восточный </w:t>
      </w:r>
      <w:r w:rsidRPr="0039329A">
        <w:rPr>
          <w:rFonts w:ascii="Times New Roman" w:hAnsi="Times New Roman" w:cs="Times New Roman"/>
        </w:rPr>
        <w:t>Урихтау</w:t>
      </w:r>
      <w:r w:rsidRPr="0039329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39329A">
        <w:rPr>
          <w:rFonts w:ascii="Times New Roman" w:hAnsi="Times New Roman" w:cs="Times New Roman"/>
          <w:lang w:val="ru-RU"/>
        </w:rPr>
        <w:t>Алибекмола</w:t>
      </w:r>
      <w:proofErr w:type="spellEnd"/>
      <w:r w:rsidRPr="0039329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39329A">
        <w:rPr>
          <w:rFonts w:ascii="Times New Roman" w:hAnsi="Times New Roman" w:cs="Times New Roman"/>
          <w:lang w:val="ru-RU"/>
        </w:rPr>
        <w:t>Кожасай</w:t>
      </w:r>
      <w:proofErr w:type="spellEnd"/>
      <w:r w:rsidRPr="0039329A">
        <w:rPr>
          <w:rFonts w:ascii="Times New Roman" w:hAnsi="Times New Roman" w:cs="Times New Roman"/>
          <w:lang w:val="ru-RU"/>
        </w:rPr>
        <w:t>.</w:t>
      </w:r>
    </w:p>
    <w:p w14:paraId="6DF7FBFB" w14:textId="49A9645D" w:rsidR="008454A2" w:rsidRPr="0039329A" w:rsidRDefault="001F5104" w:rsidP="00BD41AA">
      <w:pPr>
        <w:ind w:firstLine="720"/>
        <w:jc w:val="both"/>
        <w:rPr>
          <w:rFonts w:ascii="Times New Roman" w:hAnsi="Times New Roman" w:cs="Times New Roman"/>
        </w:rPr>
      </w:pPr>
      <w:r w:rsidRPr="0039329A">
        <w:rPr>
          <w:rFonts w:ascii="Times New Roman" w:hAnsi="Times New Roman" w:cs="Times New Roman"/>
        </w:rPr>
        <w:t xml:space="preserve">Для оказания услуг по поверке/калибровке средств измерений привлекается специализированная организация, аккредитованная уполномоченным органом на право поверки и калибровки средств измерений, в соответствии с требованиями ГОСТ ISO/IEC 17025-2019 «Общие требования к компетентности испытательных и калибровочных лабораторий». </w:t>
      </w:r>
    </w:p>
    <w:p w14:paraId="284BE38D" w14:textId="77777777" w:rsidR="001F5104" w:rsidRPr="0039329A" w:rsidRDefault="001F5104" w:rsidP="001F5104">
      <w:pPr>
        <w:jc w:val="both"/>
        <w:rPr>
          <w:rFonts w:ascii="Times New Roman" w:hAnsi="Times New Roman" w:cs="Times New Roman"/>
          <w:lang w:val="ru-RU"/>
        </w:rPr>
      </w:pPr>
    </w:p>
    <w:p w14:paraId="0A89E086" w14:textId="4E297A76" w:rsidR="001F5104" w:rsidRPr="0039329A" w:rsidRDefault="001F5104" w:rsidP="001F510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</w:rPr>
        <w:t xml:space="preserve">2. Исполнитель обязан: </w:t>
      </w:r>
    </w:p>
    <w:p w14:paraId="023B7001" w14:textId="037B5684" w:rsidR="001F5104" w:rsidRPr="0039329A" w:rsidRDefault="001F5104" w:rsidP="001F5104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</w:rPr>
        <w:t xml:space="preserve">2.1. </w:t>
      </w:r>
      <w:r w:rsidR="005A0597" w:rsidRPr="0039329A">
        <w:rPr>
          <w:rFonts w:ascii="Times New Roman" w:hAnsi="Times New Roman" w:cs="Times New Roman"/>
          <w:lang w:val="ru-RU"/>
        </w:rPr>
        <w:t>В</w:t>
      </w:r>
      <w:r w:rsidR="005A0597" w:rsidRPr="0039329A">
        <w:rPr>
          <w:rFonts w:ascii="Times New Roman" w:hAnsi="Times New Roman" w:cs="Times New Roman"/>
        </w:rPr>
        <w:t xml:space="preserve">ыполнить </w:t>
      </w:r>
      <w:r w:rsidR="005A0597" w:rsidRPr="0039329A">
        <w:rPr>
          <w:rFonts w:ascii="Times New Roman" w:hAnsi="Times New Roman" w:cs="Times New Roman"/>
          <w:lang w:val="ru-RU"/>
        </w:rPr>
        <w:t>м</w:t>
      </w:r>
      <w:r w:rsidRPr="0039329A">
        <w:rPr>
          <w:rFonts w:ascii="Times New Roman" w:hAnsi="Times New Roman" w:cs="Times New Roman"/>
        </w:rPr>
        <w:t>ероприятия по поверке/калибровке средств измерений и оформление результатов поверки/калибровки в соответствии</w:t>
      </w:r>
      <w:r w:rsidR="008454A2" w:rsidRPr="0039329A">
        <w:rPr>
          <w:rFonts w:ascii="Times New Roman" w:hAnsi="Times New Roman" w:cs="Times New Roman"/>
        </w:rPr>
        <w:t xml:space="preserve"> с Законом РК «Об обеспечении единства измерений» №53-11 от 07.06.2000 г., Законом</w:t>
      </w:r>
      <w:r w:rsidR="008454A2" w:rsidRPr="0039329A">
        <w:rPr>
          <w:rFonts w:ascii="Times New Roman" w:hAnsi="Times New Roman" w:cs="Times New Roman"/>
          <w:lang w:val="ru-RU"/>
        </w:rPr>
        <w:t xml:space="preserve"> </w:t>
      </w:r>
      <w:r w:rsidR="008454A2" w:rsidRPr="0039329A">
        <w:rPr>
          <w:rFonts w:ascii="Times New Roman" w:hAnsi="Times New Roman" w:cs="Times New Roman"/>
        </w:rPr>
        <w:t>РК от 5 июля 2008 года N 61-IV «Об аккредитации в области оценки соответствия», СТ РК 2.4-2019 «ГСИ РК. Поверка</w:t>
      </w:r>
      <w:r w:rsidR="008454A2" w:rsidRPr="0039329A">
        <w:rPr>
          <w:rFonts w:ascii="Times New Roman" w:hAnsi="Times New Roman" w:cs="Times New Roman"/>
          <w:lang w:val="ru-RU"/>
        </w:rPr>
        <w:t xml:space="preserve"> </w:t>
      </w:r>
      <w:r w:rsidR="008454A2" w:rsidRPr="0039329A">
        <w:rPr>
          <w:rFonts w:ascii="Times New Roman" w:hAnsi="Times New Roman" w:cs="Times New Roman"/>
        </w:rPr>
        <w:t>средств измерений. Организация и порядок проведения» и</w:t>
      </w:r>
      <w:r w:rsidRPr="0039329A">
        <w:rPr>
          <w:rFonts w:ascii="Times New Roman" w:hAnsi="Times New Roman" w:cs="Times New Roman"/>
        </w:rPr>
        <w:t xml:space="preserve"> </w:t>
      </w:r>
      <w:r w:rsidR="008454A2" w:rsidRPr="0039329A">
        <w:rPr>
          <w:rFonts w:ascii="Times New Roman" w:hAnsi="Times New Roman" w:cs="Times New Roman"/>
        </w:rPr>
        <w:t>иными</w:t>
      </w:r>
      <w:r w:rsidRPr="0039329A">
        <w:rPr>
          <w:rFonts w:ascii="Times New Roman" w:hAnsi="Times New Roman" w:cs="Times New Roman"/>
        </w:rPr>
        <w:t xml:space="preserve"> требованиями действующей нормативно-технической документации (</w:t>
      </w:r>
      <w:r w:rsidR="008454A2" w:rsidRPr="0039329A">
        <w:rPr>
          <w:rFonts w:ascii="Times New Roman" w:hAnsi="Times New Roman" w:cs="Times New Roman"/>
          <w:lang w:val="ru-RU"/>
        </w:rPr>
        <w:t xml:space="preserve">СТ РК, </w:t>
      </w:r>
      <w:r w:rsidRPr="0039329A">
        <w:rPr>
          <w:rFonts w:ascii="Times New Roman" w:hAnsi="Times New Roman" w:cs="Times New Roman"/>
        </w:rPr>
        <w:t xml:space="preserve">ГОСТ, Правила, </w:t>
      </w:r>
      <w:r w:rsidR="00A80795" w:rsidRPr="0039329A">
        <w:rPr>
          <w:rFonts w:ascii="Times New Roman" w:hAnsi="Times New Roman" w:cs="Times New Roman"/>
          <w:lang w:val="ru-RU"/>
        </w:rPr>
        <w:t>график</w:t>
      </w:r>
      <w:r w:rsidR="005A0597" w:rsidRPr="0039329A">
        <w:rPr>
          <w:rFonts w:ascii="Times New Roman" w:hAnsi="Times New Roman" w:cs="Times New Roman"/>
          <w:lang w:val="ru-RU"/>
        </w:rPr>
        <w:t>и</w:t>
      </w:r>
      <w:r w:rsidR="00A80795" w:rsidRPr="0039329A">
        <w:rPr>
          <w:rFonts w:ascii="Times New Roman" w:hAnsi="Times New Roman" w:cs="Times New Roman"/>
          <w:lang w:val="ru-RU"/>
        </w:rPr>
        <w:t xml:space="preserve"> поверки, </w:t>
      </w:r>
      <w:r w:rsidRPr="0039329A">
        <w:rPr>
          <w:rFonts w:ascii="Times New Roman" w:hAnsi="Times New Roman" w:cs="Times New Roman"/>
        </w:rPr>
        <w:t xml:space="preserve">методики поверки и калибровки). </w:t>
      </w:r>
    </w:p>
    <w:p w14:paraId="2B4A330A" w14:textId="56C0DF29" w:rsidR="00581043" w:rsidRPr="0039329A" w:rsidRDefault="001F5104" w:rsidP="001F5104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</w:rPr>
        <w:t xml:space="preserve">2.2. </w:t>
      </w:r>
      <w:r w:rsidR="001474CE" w:rsidRPr="0039329A">
        <w:rPr>
          <w:rFonts w:ascii="Times New Roman" w:hAnsi="Times New Roman" w:cs="Times New Roman"/>
          <w:lang w:val="ru-RU"/>
        </w:rPr>
        <w:t>Выполнить</w:t>
      </w:r>
      <w:r w:rsidR="001474CE" w:rsidRPr="0039329A">
        <w:rPr>
          <w:rFonts w:ascii="Times New Roman" w:hAnsi="Times New Roman" w:cs="Times New Roman"/>
        </w:rPr>
        <w:t xml:space="preserve"> </w:t>
      </w:r>
      <w:r w:rsidR="001474CE" w:rsidRPr="0039329A">
        <w:rPr>
          <w:rFonts w:ascii="Times New Roman" w:hAnsi="Times New Roman" w:cs="Times New Roman"/>
          <w:lang w:val="ru-RU"/>
        </w:rPr>
        <w:t>п</w:t>
      </w:r>
      <w:r w:rsidRPr="0039329A">
        <w:rPr>
          <w:rFonts w:ascii="Times New Roman" w:hAnsi="Times New Roman" w:cs="Times New Roman"/>
        </w:rPr>
        <w:t xml:space="preserve">оверку/калибровку средств измерений по месту эксплуатации средств измерений, включая отдаленные объекты Заказчика. Учитывая территориальную расположенность таких объектов, Исполнитель должен обладать необходимым и достаточным потенциалом в людских, материальных и финансовых ресурсах, для одновременного оказания услуг на разных объектах Заказчика. </w:t>
      </w:r>
    </w:p>
    <w:p w14:paraId="74FBB961" w14:textId="5A3F5C1E" w:rsidR="00581043" w:rsidRPr="0039329A" w:rsidRDefault="00581043" w:rsidP="001F5104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2.3. Разработать график поверки средств измерений и согласовать его с Заказчиком.</w:t>
      </w:r>
    </w:p>
    <w:p w14:paraId="4506D853" w14:textId="60531DBD" w:rsidR="001F5104" w:rsidRPr="0039329A" w:rsidRDefault="001F5104" w:rsidP="001F5104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</w:rPr>
        <w:t>2.</w:t>
      </w:r>
      <w:r w:rsidR="0080664C" w:rsidRPr="0039329A">
        <w:rPr>
          <w:rFonts w:ascii="Times New Roman" w:hAnsi="Times New Roman" w:cs="Times New Roman"/>
          <w:lang w:val="ru-RU"/>
        </w:rPr>
        <w:t>4</w:t>
      </w:r>
      <w:r w:rsidRPr="0039329A">
        <w:rPr>
          <w:rFonts w:ascii="Times New Roman" w:hAnsi="Times New Roman" w:cs="Times New Roman"/>
        </w:rPr>
        <w:t xml:space="preserve">. </w:t>
      </w:r>
      <w:r w:rsidR="00581043" w:rsidRPr="0039329A">
        <w:rPr>
          <w:rFonts w:ascii="Times New Roman" w:hAnsi="Times New Roman" w:cs="Times New Roman"/>
          <w:lang w:val="ru-RU"/>
        </w:rPr>
        <w:t>Выполнить п</w:t>
      </w:r>
      <w:r w:rsidRPr="0039329A">
        <w:rPr>
          <w:rFonts w:ascii="Times New Roman" w:hAnsi="Times New Roman" w:cs="Times New Roman"/>
        </w:rPr>
        <w:t>оверку средств измерений в сроки,</w:t>
      </w:r>
      <w:r w:rsidRPr="0039329A">
        <w:rPr>
          <w:rFonts w:ascii="Times New Roman" w:hAnsi="Times New Roman" w:cs="Times New Roman"/>
          <w:lang w:val="ru-RU"/>
        </w:rPr>
        <w:t xml:space="preserve"> устанавливаемые графиком поверки средств измерений</w:t>
      </w:r>
      <w:r w:rsidR="005A0597" w:rsidRPr="0039329A">
        <w:rPr>
          <w:rFonts w:ascii="Times New Roman" w:hAnsi="Times New Roman" w:cs="Times New Roman"/>
          <w:lang w:val="ru-RU"/>
        </w:rPr>
        <w:t xml:space="preserve"> и</w:t>
      </w:r>
      <w:r w:rsidR="001D541A" w:rsidRPr="0039329A">
        <w:rPr>
          <w:rFonts w:ascii="Times New Roman" w:hAnsi="Times New Roman" w:cs="Times New Roman"/>
          <w:lang w:val="ru-RU"/>
        </w:rPr>
        <w:t xml:space="preserve"> при необходимости выполнить</w:t>
      </w:r>
      <w:r w:rsidR="001D541A" w:rsidRPr="0039329A">
        <w:rPr>
          <w:rFonts w:ascii="Times New Roman" w:hAnsi="Times New Roman" w:cs="Times New Roman"/>
        </w:rPr>
        <w:t xml:space="preserve"> настройк</w:t>
      </w:r>
      <w:r w:rsidR="001D541A" w:rsidRPr="0039329A">
        <w:rPr>
          <w:rFonts w:ascii="Times New Roman" w:hAnsi="Times New Roman" w:cs="Times New Roman"/>
          <w:lang w:val="ru-RU"/>
        </w:rPr>
        <w:t>у</w:t>
      </w:r>
      <w:r w:rsidR="001D541A" w:rsidRPr="0039329A">
        <w:rPr>
          <w:rFonts w:ascii="Times New Roman" w:hAnsi="Times New Roman" w:cs="Times New Roman"/>
        </w:rPr>
        <w:t xml:space="preserve"> по параметрам, юстировк</w:t>
      </w:r>
      <w:r w:rsidR="001D541A" w:rsidRPr="0039329A">
        <w:rPr>
          <w:rFonts w:ascii="Times New Roman" w:hAnsi="Times New Roman" w:cs="Times New Roman"/>
          <w:lang w:val="ru-RU"/>
        </w:rPr>
        <w:t>у</w:t>
      </w:r>
      <w:r w:rsidR="001D541A" w:rsidRPr="0039329A">
        <w:rPr>
          <w:rFonts w:ascii="Times New Roman" w:hAnsi="Times New Roman" w:cs="Times New Roman"/>
        </w:rPr>
        <w:t>, а в необходимых случаях калибровк</w:t>
      </w:r>
      <w:r w:rsidR="001D541A" w:rsidRPr="0039329A">
        <w:rPr>
          <w:rFonts w:ascii="Times New Roman" w:hAnsi="Times New Roman" w:cs="Times New Roman"/>
          <w:lang w:val="ru-RU"/>
        </w:rPr>
        <w:t>у</w:t>
      </w:r>
      <w:r w:rsidR="001D541A" w:rsidRPr="0039329A">
        <w:rPr>
          <w:rFonts w:ascii="Times New Roman" w:hAnsi="Times New Roman" w:cs="Times New Roman"/>
        </w:rPr>
        <w:t xml:space="preserve"> СИ, в соответствии с требованиями действующих стандартов РК, а также на основании правил, инструкций и методик</w:t>
      </w:r>
      <w:r w:rsidRPr="0039329A">
        <w:rPr>
          <w:rFonts w:ascii="Times New Roman" w:hAnsi="Times New Roman" w:cs="Times New Roman"/>
        </w:rPr>
        <w:t xml:space="preserve">. </w:t>
      </w:r>
    </w:p>
    <w:p w14:paraId="57167FE3" w14:textId="7C42DC03" w:rsidR="001F5104" w:rsidRPr="0039329A" w:rsidRDefault="001F5104" w:rsidP="001F5104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</w:t>
      </w:r>
      <w:r w:rsidR="0080664C" w:rsidRPr="0039329A">
        <w:rPr>
          <w:rFonts w:ascii="Times New Roman" w:hAnsi="Times New Roman" w:cs="Times New Roman"/>
          <w:lang w:val="ru-RU"/>
        </w:rPr>
        <w:t>5</w:t>
      </w:r>
      <w:r w:rsidRPr="0039329A">
        <w:rPr>
          <w:rFonts w:ascii="Times New Roman" w:hAnsi="Times New Roman" w:cs="Times New Roman"/>
          <w:lang w:val="ru-RU"/>
        </w:rPr>
        <w:t xml:space="preserve">. </w:t>
      </w:r>
      <w:r w:rsidRPr="0039329A">
        <w:rPr>
          <w:rFonts w:ascii="Times New Roman" w:hAnsi="Times New Roman" w:cs="Times New Roman"/>
        </w:rPr>
        <w:t xml:space="preserve">Заказчик </w:t>
      </w:r>
      <w:r w:rsidR="00955138" w:rsidRPr="0039329A">
        <w:rPr>
          <w:rFonts w:ascii="Times New Roman" w:hAnsi="Times New Roman" w:cs="Times New Roman"/>
          <w:lang w:val="ru-RU"/>
        </w:rPr>
        <w:t xml:space="preserve">ежемесячно </w:t>
      </w:r>
      <w:r w:rsidRPr="0039329A">
        <w:rPr>
          <w:rFonts w:ascii="Times New Roman" w:hAnsi="Times New Roman" w:cs="Times New Roman"/>
        </w:rPr>
        <w:t xml:space="preserve">направляет в адрес Исполнителя письменную заявку с указанием перечня подлежащих поверке/калибровке средств измерений и конкретных сроков выполнения данной заявки. Исполнитель в течение </w:t>
      </w:r>
      <w:r w:rsidRPr="0039329A">
        <w:rPr>
          <w:rFonts w:ascii="Times New Roman" w:hAnsi="Times New Roman" w:cs="Times New Roman"/>
          <w:lang w:val="ru-RU"/>
        </w:rPr>
        <w:t>3</w:t>
      </w:r>
      <w:r w:rsidRPr="0039329A">
        <w:rPr>
          <w:rFonts w:ascii="Times New Roman" w:hAnsi="Times New Roman" w:cs="Times New Roman"/>
        </w:rPr>
        <w:t xml:space="preserve"> (</w:t>
      </w:r>
      <w:r w:rsidRPr="0039329A">
        <w:rPr>
          <w:rFonts w:ascii="Times New Roman" w:hAnsi="Times New Roman" w:cs="Times New Roman"/>
          <w:lang w:val="ru-RU"/>
        </w:rPr>
        <w:t>трех</w:t>
      </w:r>
      <w:r w:rsidRPr="0039329A">
        <w:rPr>
          <w:rFonts w:ascii="Times New Roman" w:hAnsi="Times New Roman" w:cs="Times New Roman"/>
        </w:rPr>
        <w:t>) календарных дней обязан направить своих специалистов на объекты Заказчика. При этом, передвижная поверочная лаборатория/выездная бригада Исполнителя должна иметь аттестованных поверителей, быть укомплектована рабочими эталонами и средствами измерений с действующими сертификатами калибровки, в соответствии с номенклатурой подлежащих поверке/калибровке средств измерений.</w:t>
      </w:r>
    </w:p>
    <w:p w14:paraId="18D7BC9A" w14:textId="4F56AE0F" w:rsidR="00352981" w:rsidRPr="0039329A" w:rsidRDefault="00352981" w:rsidP="001F5104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</w:t>
      </w:r>
      <w:r w:rsidR="0080664C" w:rsidRPr="0039329A">
        <w:rPr>
          <w:rFonts w:ascii="Times New Roman" w:hAnsi="Times New Roman" w:cs="Times New Roman"/>
          <w:lang w:val="ru-RU"/>
        </w:rPr>
        <w:t>6.</w:t>
      </w:r>
      <w:r w:rsidRPr="0039329A">
        <w:rPr>
          <w:rFonts w:ascii="Times New Roman" w:hAnsi="Times New Roman" w:cs="Times New Roman"/>
          <w:lang w:val="ru-RU"/>
        </w:rPr>
        <w:tab/>
      </w:r>
      <w:r w:rsidRPr="0039329A">
        <w:rPr>
          <w:rFonts w:ascii="Times New Roman" w:hAnsi="Times New Roman" w:cs="Times New Roman"/>
        </w:rPr>
        <w:t xml:space="preserve">При необходимости и </w:t>
      </w:r>
      <w:r w:rsidR="0019497C" w:rsidRPr="0039329A">
        <w:rPr>
          <w:rFonts w:ascii="Times New Roman" w:hAnsi="Times New Roman" w:cs="Times New Roman"/>
          <w:lang w:val="ru-RU"/>
        </w:rPr>
        <w:t>по</w:t>
      </w:r>
      <w:r w:rsidRPr="0039329A">
        <w:rPr>
          <w:rFonts w:ascii="Times New Roman" w:hAnsi="Times New Roman" w:cs="Times New Roman"/>
        </w:rPr>
        <w:t xml:space="preserve"> соглас</w:t>
      </w:r>
      <w:proofErr w:type="spellStart"/>
      <w:r w:rsidR="0019497C" w:rsidRPr="0039329A">
        <w:rPr>
          <w:rFonts w:ascii="Times New Roman" w:hAnsi="Times New Roman" w:cs="Times New Roman"/>
          <w:lang w:val="ru-RU"/>
        </w:rPr>
        <w:t>ованию</w:t>
      </w:r>
      <w:proofErr w:type="spellEnd"/>
      <w:r w:rsidR="0019497C" w:rsidRPr="0039329A">
        <w:rPr>
          <w:rFonts w:ascii="Times New Roman" w:hAnsi="Times New Roman" w:cs="Times New Roman"/>
          <w:lang w:val="ru-RU"/>
        </w:rPr>
        <w:t xml:space="preserve"> с</w:t>
      </w:r>
      <w:r w:rsidRPr="0039329A">
        <w:rPr>
          <w:rFonts w:ascii="Times New Roman" w:hAnsi="Times New Roman" w:cs="Times New Roman"/>
        </w:rPr>
        <w:t xml:space="preserve"> Заказчик</w:t>
      </w:r>
      <w:r w:rsidR="0019497C" w:rsidRPr="0039329A">
        <w:rPr>
          <w:rFonts w:ascii="Times New Roman" w:hAnsi="Times New Roman" w:cs="Times New Roman"/>
          <w:lang w:val="ru-RU"/>
        </w:rPr>
        <w:t>ом</w:t>
      </w:r>
      <w:r w:rsidRPr="0039329A">
        <w:rPr>
          <w:rFonts w:ascii="Times New Roman" w:hAnsi="Times New Roman" w:cs="Times New Roman"/>
        </w:rPr>
        <w:t>, возможно проведение поверки/калибровки средств измерений в лаборатории Исполнителя. При этом, доставку средств измерений от Заказчика до мест проведения поверки/калибровки (лаборатории Исполнителя), осуществить за счет собственных сил и средств Исполнителя.</w:t>
      </w:r>
    </w:p>
    <w:p w14:paraId="5DF4519E" w14:textId="4C05041E" w:rsidR="00352981" w:rsidRPr="0039329A" w:rsidRDefault="00352981" w:rsidP="00352981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lastRenderedPageBreak/>
        <w:t>2.</w:t>
      </w:r>
      <w:r w:rsidR="0080664C" w:rsidRPr="0039329A">
        <w:rPr>
          <w:rFonts w:ascii="Times New Roman" w:hAnsi="Times New Roman" w:cs="Times New Roman"/>
          <w:lang w:val="ru-RU"/>
        </w:rPr>
        <w:t>7</w:t>
      </w:r>
      <w:r w:rsidRPr="0039329A">
        <w:rPr>
          <w:rFonts w:ascii="Times New Roman" w:hAnsi="Times New Roman" w:cs="Times New Roman"/>
          <w:lang w:val="ru-RU"/>
        </w:rPr>
        <w:t>. Нести материальную ответственность за прием, хранение и использование средств измерений, находящихся у Исполнителя на поверке/калибровке, в размере балансовой стоимости средств измерений.</w:t>
      </w:r>
    </w:p>
    <w:p w14:paraId="3B5C4954" w14:textId="64617535" w:rsidR="00352981" w:rsidRPr="0039329A" w:rsidRDefault="00352981" w:rsidP="00352981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</w:t>
      </w:r>
      <w:r w:rsidR="0080664C" w:rsidRPr="0039329A">
        <w:rPr>
          <w:rFonts w:ascii="Times New Roman" w:hAnsi="Times New Roman" w:cs="Times New Roman"/>
          <w:lang w:val="ru-RU"/>
        </w:rPr>
        <w:t>8</w:t>
      </w:r>
      <w:r w:rsidRPr="0039329A">
        <w:rPr>
          <w:rFonts w:ascii="Times New Roman" w:hAnsi="Times New Roman" w:cs="Times New Roman"/>
          <w:lang w:val="ru-RU"/>
        </w:rPr>
        <w:t xml:space="preserve">. </w:t>
      </w:r>
      <w:r w:rsidRPr="0039329A">
        <w:rPr>
          <w:rFonts w:ascii="Times New Roman" w:hAnsi="Times New Roman" w:cs="Times New Roman"/>
        </w:rPr>
        <w:t>Нести все расходы по пребыванию своих специалистов на объектах Заказчика, в том числе транспортные расходы и расходы на проживание и питание</w:t>
      </w:r>
      <w:r w:rsidRPr="0039329A">
        <w:rPr>
          <w:rFonts w:ascii="Times New Roman" w:hAnsi="Times New Roman" w:cs="Times New Roman"/>
          <w:lang w:val="ru-RU"/>
        </w:rPr>
        <w:t>.</w:t>
      </w:r>
    </w:p>
    <w:p w14:paraId="3FA9B8D8" w14:textId="0E82ABF7" w:rsidR="00CF5B48" w:rsidRPr="0039329A" w:rsidRDefault="00352981" w:rsidP="00E91139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</w:t>
      </w:r>
      <w:r w:rsidR="0080664C" w:rsidRPr="0039329A">
        <w:rPr>
          <w:rFonts w:ascii="Times New Roman" w:hAnsi="Times New Roman" w:cs="Times New Roman"/>
          <w:lang w:val="ru-RU"/>
        </w:rPr>
        <w:t>9</w:t>
      </w:r>
      <w:r w:rsidRPr="0039329A">
        <w:rPr>
          <w:rFonts w:ascii="Times New Roman" w:hAnsi="Times New Roman" w:cs="Times New Roman"/>
          <w:lang w:val="ru-RU"/>
        </w:rPr>
        <w:t xml:space="preserve">. </w:t>
      </w:r>
      <w:r w:rsidR="00CF5B48" w:rsidRPr="0039329A">
        <w:rPr>
          <w:rFonts w:ascii="Times New Roman" w:hAnsi="Times New Roman" w:cs="Times New Roman"/>
          <w:lang w:val="ru-RU"/>
        </w:rPr>
        <w:t xml:space="preserve">Оформить результаты поверки в соответствии с требованиями действующих стандартов РК, методикой поверки с учетом требований ГОСТ ISO/IEC </w:t>
      </w:r>
      <w:proofErr w:type="gramStart"/>
      <w:r w:rsidR="00CF5B48" w:rsidRPr="0039329A">
        <w:rPr>
          <w:rFonts w:ascii="Times New Roman" w:hAnsi="Times New Roman" w:cs="Times New Roman"/>
          <w:lang w:val="ru-RU"/>
        </w:rPr>
        <w:t>17025-2019</w:t>
      </w:r>
      <w:proofErr w:type="gramEnd"/>
      <w:r w:rsidR="00CF5B48" w:rsidRPr="0039329A">
        <w:rPr>
          <w:rFonts w:ascii="Times New Roman" w:hAnsi="Times New Roman" w:cs="Times New Roman"/>
          <w:lang w:val="ru-RU"/>
        </w:rPr>
        <w:t xml:space="preserve"> «Общие требования к компетентности испытательных и калибровочных</w:t>
      </w:r>
    </w:p>
    <w:p w14:paraId="6D24FE06" w14:textId="77777777" w:rsidR="00CF5B48" w:rsidRPr="0039329A" w:rsidRDefault="00CF5B48" w:rsidP="00E91139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лабораторий»:</w:t>
      </w:r>
    </w:p>
    <w:p w14:paraId="3F3217ED" w14:textId="44D26321" w:rsidR="00CF5B48" w:rsidRPr="0039329A" w:rsidRDefault="00CF5B48" w:rsidP="00310B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="00310B4D" w:rsidRPr="0039329A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>составление протокола поверки/калибровки СИ;</w:t>
      </w:r>
    </w:p>
    <w:p w14:paraId="6D0A9368" w14:textId="709026EA" w:rsidR="00CF5B48" w:rsidRPr="0039329A" w:rsidRDefault="00CF5B48" w:rsidP="00310B4D">
      <w:pPr>
        <w:ind w:left="720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="00310B4D" w:rsidRPr="0039329A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 xml:space="preserve">нанесение оттисков, </w:t>
      </w:r>
      <w:proofErr w:type="spellStart"/>
      <w:r w:rsidRPr="0039329A">
        <w:rPr>
          <w:rFonts w:ascii="Times New Roman" w:hAnsi="Times New Roman" w:cs="Times New Roman"/>
          <w:lang w:val="ru-RU"/>
        </w:rPr>
        <w:t>поверительных</w:t>
      </w:r>
      <w:proofErr w:type="spellEnd"/>
      <w:r w:rsidRPr="0039329A">
        <w:rPr>
          <w:rFonts w:ascii="Times New Roman" w:hAnsi="Times New Roman" w:cs="Times New Roman"/>
          <w:lang w:val="ru-RU"/>
        </w:rPr>
        <w:t xml:space="preserve"> клейм, самоклеящихся лейблов, пластиковых пломб, удостоверяющих</w:t>
      </w:r>
      <w:r w:rsidR="00310B4D" w:rsidRPr="0039329A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>положительные результаты поверки;</w:t>
      </w:r>
    </w:p>
    <w:p w14:paraId="78C70CA9" w14:textId="725F2D3E" w:rsidR="00CF5B48" w:rsidRPr="0039329A" w:rsidRDefault="00CF5B48" w:rsidP="00310B4D">
      <w:pPr>
        <w:ind w:left="720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="00310B4D" w:rsidRPr="0039329A">
        <w:rPr>
          <w:rFonts w:ascii="Times New Roman" w:hAnsi="Times New Roman" w:cs="Times New Roman"/>
          <w:lang w:val="ru-RU"/>
        </w:rPr>
        <w:t xml:space="preserve"> </w:t>
      </w:r>
      <w:r w:rsidRPr="0039329A">
        <w:rPr>
          <w:rFonts w:ascii="Times New Roman" w:hAnsi="Times New Roman" w:cs="Times New Roman"/>
          <w:lang w:val="ru-RU"/>
        </w:rPr>
        <w:t>оформление сертификата о поверке/калибровке заполненного с использованием специального программного обеспечения в порядке, установленном уполномоченным органом, с указанием оценки неопределенности измерений.</w:t>
      </w:r>
    </w:p>
    <w:p w14:paraId="7C19326C" w14:textId="2790C13E" w:rsidR="00352981" w:rsidRPr="0039329A" w:rsidRDefault="00CF5B48" w:rsidP="00CF5B48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В случае признания СИ непригодным по результатам поверки, предоставление извещения о непригодности СИ с описанием неисправности к применению согласно требованиям СТ РК </w:t>
      </w:r>
      <w:r w:rsidR="00E91139" w:rsidRPr="0039329A">
        <w:rPr>
          <w:rFonts w:ascii="Times New Roman" w:hAnsi="Times New Roman" w:cs="Times New Roman"/>
          <w:lang w:val="ru-RU"/>
        </w:rPr>
        <w:t>2.4–2019</w:t>
      </w:r>
      <w:r w:rsidRPr="0039329A">
        <w:rPr>
          <w:rFonts w:ascii="Times New Roman" w:hAnsi="Times New Roman" w:cs="Times New Roman"/>
          <w:lang w:val="ru-RU"/>
        </w:rPr>
        <w:t xml:space="preserve"> «ГСИ РК. Поверка средств измерений. Организация и порядок проведения».</w:t>
      </w:r>
    </w:p>
    <w:p w14:paraId="71BF47DE" w14:textId="5E893D5B" w:rsidR="00207F2D" w:rsidRPr="0039329A" w:rsidRDefault="00207F2D" w:rsidP="00CF5B48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2.10. </w:t>
      </w:r>
      <w:r w:rsidRPr="0039329A">
        <w:rPr>
          <w:rFonts w:ascii="Times New Roman" w:hAnsi="Times New Roman" w:cs="Times New Roman"/>
        </w:rPr>
        <w:t>В случае возникновения необходимости проведения внеочередной поверки средств измерений (например, при изменении условий эксплуатации, повреждении, подозрении на некорректную работу, после ремонта или модернизации), Исполнитель обязуется провести такую проверку в сроки, согласованные с Заказчиком.</w:t>
      </w:r>
    </w:p>
    <w:p w14:paraId="79F3E064" w14:textId="7497408A" w:rsidR="00207F2D" w:rsidRPr="0039329A" w:rsidRDefault="00207F2D" w:rsidP="00CF5B48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2.11. П</w:t>
      </w:r>
      <w:r w:rsidRPr="0039329A">
        <w:rPr>
          <w:rFonts w:ascii="Times New Roman" w:hAnsi="Times New Roman" w:cs="Times New Roman"/>
        </w:rPr>
        <w:t>роводить калибровку резервуаров (емкостей) всех типов, используемых на объекте Заказчика для хранения жидкостей, газов или других веществ, в случае необходимости. Калибровка должна проводиться в соответствии с нормативными документами и стандартами, действующими на территории РК</w:t>
      </w:r>
      <w:r w:rsidR="008F782D" w:rsidRPr="0039329A">
        <w:rPr>
          <w:rFonts w:ascii="Times New Roman" w:hAnsi="Times New Roman" w:cs="Times New Roman"/>
          <w:lang w:val="ru-RU"/>
        </w:rPr>
        <w:t xml:space="preserve"> и с оформлением </w:t>
      </w:r>
      <w:proofErr w:type="spellStart"/>
      <w:r w:rsidR="008F782D" w:rsidRPr="0039329A">
        <w:rPr>
          <w:rFonts w:ascii="Times New Roman" w:hAnsi="Times New Roman" w:cs="Times New Roman"/>
          <w:lang w:val="ru-RU"/>
        </w:rPr>
        <w:t>градуировочной</w:t>
      </w:r>
      <w:proofErr w:type="spellEnd"/>
      <w:r w:rsidR="008F782D" w:rsidRPr="0039329A">
        <w:rPr>
          <w:rFonts w:ascii="Times New Roman" w:hAnsi="Times New Roman" w:cs="Times New Roman"/>
          <w:lang w:val="ru-RU"/>
        </w:rPr>
        <w:t xml:space="preserve"> таблицы.</w:t>
      </w:r>
    </w:p>
    <w:p w14:paraId="287A6E91" w14:textId="32552890" w:rsidR="00404DFE" w:rsidRPr="0039329A" w:rsidRDefault="00207F2D" w:rsidP="00404DF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2.12. </w:t>
      </w:r>
      <w:r w:rsidR="00404DFE" w:rsidRPr="0039329A">
        <w:rPr>
          <w:rFonts w:ascii="Times New Roman" w:hAnsi="Times New Roman" w:cs="Times New Roman"/>
          <w:lang w:val="ru-RU"/>
        </w:rPr>
        <w:t>Ознакомиться с полным перечнем всех эксплуатируемых средств измерений Заказчика, включая их количество, типы, области применения и технические характеристики. Это включает:</w:t>
      </w:r>
    </w:p>
    <w:p w14:paraId="7BF07874" w14:textId="4F415CD9" w:rsidR="00404DFE" w:rsidRPr="0039329A" w:rsidRDefault="00404DFE" w:rsidP="00404DF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 Определение точного количества средств измерений, подлежащих поверке и калибровке, а также их классификацию по типам и назначению;</w:t>
      </w:r>
    </w:p>
    <w:p w14:paraId="5349FACB" w14:textId="55012399" w:rsidR="00404DFE" w:rsidRPr="0039329A" w:rsidRDefault="00404DFE" w:rsidP="00404DF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 Оценку состояния и эксплуатационных характеристик каждого средства измерений с учётом условий эксплуатации;</w:t>
      </w:r>
    </w:p>
    <w:p w14:paraId="582712F0" w14:textId="5BC3D238" w:rsidR="00404DFE" w:rsidRPr="0039329A" w:rsidRDefault="00404DFE" w:rsidP="00404DF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 Установление порядка и очередности проведения поверки/калибровки в зависимости от объёмов и типов используемых СИ.</w:t>
      </w:r>
    </w:p>
    <w:p w14:paraId="5210616A" w14:textId="4196E1B2" w:rsidR="00207F2D" w:rsidRPr="0039329A" w:rsidRDefault="00404DFE" w:rsidP="00404DF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 Исполнитель должен также ознакомиться с нормативными и техническими требованиями, связанными с использованием данных средств измерений, а также с производственными условиями Заказчика, которые могут влиять на точность и частоту поверки/калибровки.</w:t>
      </w:r>
    </w:p>
    <w:p w14:paraId="1A3B2ECB" w14:textId="0CA057A2" w:rsidR="00404DFE" w:rsidRPr="0039329A" w:rsidRDefault="00404DFE" w:rsidP="00404DF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2.13. О</w:t>
      </w:r>
      <w:r w:rsidRPr="0039329A">
        <w:rPr>
          <w:rFonts w:ascii="Times New Roman" w:hAnsi="Times New Roman" w:cs="Times New Roman"/>
        </w:rPr>
        <w:t>беспечить выполнение полного комплекса мероприятий по метрологическому об</w:t>
      </w:r>
      <w:proofErr w:type="spellStart"/>
      <w:r w:rsidR="00EF1911" w:rsidRPr="0039329A">
        <w:rPr>
          <w:rFonts w:ascii="Times New Roman" w:hAnsi="Times New Roman" w:cs="Times New Roman"/>
          <w:lang w:val="ru-RU"/>
        </w:rPr>
        <w:t>еспечению</w:t>
      </w:r>
      <w:proofErr w:type="spellEnd"/>
      <w:r w:rsidRPr="0039329A">
        <w:rPr>
          <w:rFonts w:ascii="Times New Roman" w:hAnsi="Times New Roman" w:cs="Times New Roman"/>
        </w:rPr>
        <w:t xml:space="preserve"> всех средств измерений</w:t>
      </w:r>
      <w:r w:rsidR="00F70AEC" w:rsidRPr="0039329A">
        <w:rPr>
          <w:rFonts w:ascii="Times New Roman" w:hAnsi="Times New Roman" w:cs="Times New Roman"/>
          <w:lang w:val="ru-RU"/>
        </w:rPr>
        <w:t>,</w:t>
      </w:r>
      <w:r w:rsidR="00AE45BE" w:rsidRPr="0039329A">
        <w:rPr>
          <w:rFonts w:ascii="Times New Roman" w:hAnsi="Times New Roman" w:cs="Times New Roman"/>
          <w:lang w:val="ru-RU"/>
        </w:rPr>
        <w:t xml:space="preserve"> </w:t>
      </w:r>
      <w:r w:rsidR="00F70AEC" w:rsidRPr="0039329A">
        <w:rPr>
          <w:rFonts w:ascii="Times New Roman" w:hAnsi="Times New Roman" w:cs="Times New Roman"/>
        </w:rPr>
        <w:t>используемых на объектах Заказчика</w:t>
      </w:r>
      <w:r w:rsidR="00F70AEC" w:rsidRPr="0039329A">
        <w:rPr>
          <w:rFonts w:ascii="Times New Roman" w:hAnsi="Times New Roman" w:cs="Times New Roman"/>
          <w:lang w:val="ru-RU"/>
        </w:rPr>
        <w:t xml:space="preserve"> </w:t>
      </w:r>
      <w:r w:rsidR="00AE45BE" w:rsidRPr="0039329A">
        <w:rPr>
          <w:rFonts w:ascii="Times New Roman" w:hAnsi="Times New Roman" w:cs="Times New Roman"/>
          <w:lang w:val="ru-RU"/>
        </w:rPr>
        <w:t>(в том числе и портативных)</w:t>
      </w:r>
      <w:r w:rsidR="00F70AEC" w:rsidRPr="0039329A">
        <w:rPr>
          <w:rFonts w:ascii="Times New Roman" w:hAnsi="Times New Roman" w:cs="Times New Roman"/>
          <w:lang w:val="ru-RU"/>
        </w:rPr>
        <w:t xml:space="preserve"> согласно п.5, но не ограничиваясь им</w:t>
      </w:r>
      <w:r w:rsidRPr="0039329A">
        <w:rPr>
          <w:rFonts w:ascii="Times New Roman" w:hAnsi="Times New Roman" w:cs="Times New Roman"/>
        </w:rPr>
        <w:t>.</w:t>
      </w:r>
    </w:p>
    <w:p w14:paraId="5E6E2CA4" w14:textId="4A08B5F2" w:rsidR="00AE45BE" w:rsidRPr="0039329A" w:rsidRDefault="00AE45BE" w:rsidP="00AE45BE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2.14. Обеспечение внеплановых сличений показаний, проведении КМХ и поверок КУУГ, АГРС, ПУН передвижной поверочной установкой по заявке Заказчика в течение 3-х календарных дней с момента получения заявки.</w:t>
      </w:r>
    </w:p>
    <w:p w14:paraId="2E90F2B9" w14:textId="77777777" w:rsidR="001F5104" w:rsidRPr="0039329A" w:rsidRDefault="001F5104" w:rsidP="007309DE">
      <w:pPr>
        <w:rPr>
          <w:rFonts w:ascii="Times New Roman" w:hAnsi="Times New Roman" w:cs="Times New Roman"/>
          <w:lang w:val="ru-RU"/>
        </w:rPr>
      </w:pPr>
    </w:p>
    <w:p w14:paraId="1DD6F564" w14:textId="77777777" w:rsidR="001F5104" w:rsidRPr="0039329A" w:rsidRDefault="001F5104" w:rsidP="007309DE">
      <w:pPr>
        <w:rPr>
          <w:rFonts w:ascii="Times New Roman" w:hAnsi="Times New Roman" w:cs="Times New Roman"/>
          <w:lang w:val="ru-RU"/>
        </w:rPr>
      </w:pPr>
    </w:p>
    <w:p w14:paraId="7281867F" w14:textId="54251355" w:rsidR="001F5104" w:rsidRPr="0039329A" w:rsidRDefault="00377289" w:rsidP="007309DE">
      <w:pPr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  <w:lang w:val="ru-RU"/>
        </w:rPr>
        <w:t xml:space="preserve">3. </w:t>
      </w:r>
      <w:r w:rsidR="00055C17" w:rsidRPr="0039329A">
        <w:rPr>
          <w:rFonts w:ascii="Times New Roman" w:hAnsi="Times New Roman" w:cs="Times New Roman"/>
          <w:b/>
          <w:bCs/>
          <w:lang w:val="ru-RU"/>
        </w:rPr>
        <w:t>Требования к квалификации и оснащенности Исполнителя:</w:t>
      </w:r>
    </w:p>
    <w:p w14:paraId="2497149F" w14:textId="4BCAAC5E" w:rsidR="0047112C" w:rsidRPr="0039329A" w:rsidRDefault="00055C17" w:rsidP="007D4FCC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3.1. </w:t>
      </w:r>
      <w:r w:rsidR="0047112C" w:rsidRPr="0039329A">
        <w:rPr>
          <w:rFonts w:ascii="Times New Roman" w:hAnsi="Times New Roman" w:cs="Times New Roman"/>
          <w:lang w:val="ru-RU"/>
        </w:rPr>
        <w:t>Аттестат аккредитации на право поверки и калибровки средств измерений с область</w:t>
      </w:r>
      <w:r w:rsidR="00126740" w:rsidRPr="0039329A">
        <w:rPr>
          <w:rFonts w:ascii="Times New Roman" w:hAnsi="Times New Roman" w:cs="Times New Roman"/>
          <w:lang w:val="ru-RU"/>
        </w:rPr>
        <w:t>ю</w:t>
      </w:r>
      <w:r w:rsidR="0047112C" w:rsidRPr="0039329A">
        <w:rPr>
          <w:rFonts w:ascii="Times New Roman" w:hAnsi="Times New Roman" w:cs="Times New Roman"/>
          <w:lang w:val="ru-RU"/>
        </w:rPr>
        <w:t xml:space="preserve"> аккредитации, включающ</w:t>
      </w:r>
      <w:r w:rsidR="00126740" w:rsidRPr="0039329A">
        <w:rPr>
          <w:rFonts w:ascii="Times New Roman" w:hAnsi="Times New Roman" w:cs="Times New Roman"/>
          <w:lang w:val="ru-RU"/>
        </w:rPr>
        <w:t>ей</w:t>
      </w:r>
      <w:r w:rsidR="0047112C" w:rsidRPr="0039329A">
        <w:rPr>
          <w:rFonts w:ascii="Times New Roman" w:hAnsi="Times New Roman" w:cs="Times New Roman"/>
          <w:lang w:val="ru-RU"/>
        </w:rPr>
        <w:t xml:space="preserve"> </w:t>
      </w:r>
      <w:r w:rsidR="0042430F" w:rsidRPr="0039329A">
        <w:rPr>
          <w:rFonts w:ascii="Times New Roman" w:hAnsi="Times New Roman" w:cs="Times New Roman"/>
          <w:lang w:val="ru-RU"/>
        </w:rPr>
        <w:t xml:space="preserve">все типы </w:t>
      </w:r>
      <w:r w:rsidR="0047112C" w:rsidRPr="0039329A">
        <w:rPr>
          <w:rFonts w:ascii="Times New Roman" w:hAnsi="Times New Roman" w:cs="Times New Roman"/>
          <w:lang w:val="ru-RU"/>
        </w:rPr>
        <w:t>средств измерения Заказчика.</w:t>
      </w:r>
      <w:r w:rsidR="007D4FCC" w:rsidRPr="0039329A">
        <w:rPr>
          <w:rFonts w:ascii="Times New Roman" w:hAnsi="Times New Roman" w:cs="Times New Roman"/>
          <w:lang w:val="ru-RU"/>
        </w:rPr>
        <w:t xml:space="preserve"> </w:t>
      </w:r>
      <w:r w:rsidR="00391C2E" w:rsidRPr="0039329A">
        <w:rPr>
          <w:rFonts w:ascii="Times New Roman" w:hAnsi="Times New Roman" w:cs="Times New Roman"/>
          <w:lang w:val="ru-RU"/>
        </w:rPr>
        <w:t>Приложить</w:t>
      </w:r>
      <w:r w:rsidR="007D4FCC" w:rsidRPr="0039329A">
        <w:rPr>
          <w:rFonts w:ascii="Times New Roman" w:hAnsi="Times New Roman" w:cs="Times New Roman"/>
          <w:lang w:val="ru-RU"/>
        </w:rPr>
        <w:t xml:space="preserve"> электронные </w:t>
      </w:r>
      <w:r w:rsidR="007D4FCC" w:rsidRPr="0039329A">
        <w:rPr>
          <w:rFonts w:ascii="Times New Roman" w:hAnsi="Times New Roman" w:cs="Times New Roman"/>
          <w:lang w:val="ru-RU"/>
        </w:rPr>
        <w:lastRenderedPageBreak/>
        <w:t>копии действующего аттестата аккредитации поверочной, калибровочной лабораторий, действующей области аккредитации на право поверки и калибровки средств измерений и копию области деятельности поверочной, калибровочной лаборатории.</w:t>
      </w:r>
    </w:p>
    <w:p w14:paraId="01649C76" w14:textId="00C47CC7" w:rsidR="00BC0317" w:rsidRPr="0039329A" w:rsidRDefault="000F5263" w:rsidP="00055C17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3.2. </w:t>
      </w:r>
      <w:r w:rsidR="00055C17" w:rsidRPr="0039329A">
        <w:rPr>
          <w:rFonts w:ascii="Times New Roman" w:hAnsi="Times New Roman" w:cs="Times New Roman"/>
        </w:rPr>
        <w:t xml:space="preserve">Наличие передвижных поверочных лабораторий/специальных транспортных средств для оказания услуг на объектах Заказчика по месту эксплуатации средств измерений не менее </w:t>
      </w:r>
      <w:r w:rsidR="00055C17" w:rsidRPr="0039329A">
        <w:rPr>
          <w:rFonts w:ascii="Times New Roman" w:hAnsi="Times New Roman" w:cs="Times New Roman"/>
          <w:lang w:val="ru-RU"/>
        </w:rPr>
        <w:t>1</w:t>
      </w:r>
      <w:r w:rsidR="00055C17" w:rsidRPr="0039329A">
        <w:rPr>
          <w:rFonts w:ascii="Times New Roman" w:hAnsi="Times New Roman" w:cs="Times New Roman"/>
        </w:rPr>
        <w:t xml:space="preserve"> единиц</w:t>
      </w:r>
      <w:r w:rsidR="00055C17" w:rsidRPr="0039329A">
        <w:rPr>
          <w:rFonts w:ascii="Times New Roman" w:hAnsi="Times New Roman" w:cs="Times New Roman"/>
          <w:lang w:val="ru-RU"/>
        </w:rPr>
        <w:t>ы</w:t>
      </w:r>
      <w:r w:rsidR="00055C17" w:rsidRPr="0039329A">
        <w:rPr>
          <w:rFonts w:ascii="Times New Roman" w:hAnsi="Times New Roman" w:cs="Times New Roman"/>
        </w:rPr>
        <w:t>.</w:t>
      </w:r>
    </w:p>
    <w:p w14:paraId="21BEC810" w14:textId="4830A923" w:rsidR="00972FF5" w:rsidRPr="0039329A" w:rsidRDefault="00972FF5" w:rsidP="00055C17">
      <w:pPr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3.3. Исполнитель должен иметь опыт работы не менее 3-х лет в аналогичной сфере.</w:t>
      </w:r>
    </w:p>
    <w:p w14:paraId="37312914" w14:textId="77777777" w:rsidR="001F5104" w:rsidRPr="0039329A" w:rsidRDefault="001F5104" w:rsidP="007309DE">
      <w:pPr>
        <w:rPr>
          <w:rFonts w:ascii="Times New Roman" w:hAnsi="Times New Roman" w:cs="Times New Roman"/>
          <w:lang w:val="ru-RU"/>
        </w:rPr>
      </w:pPr>
    </w:p>
    <w:p w14:paraId="7E2C8E6A" w14:textId="17D58418" w:rsidR="001F5104" w:rsidRPr="0039329A" w:rsidRDefault="009F6080" w:rsidP="007309DE">
      <w:pPr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  <w:lang w:val="ru-RU"/>
        </w:rPr>
        <w:t>4. Требования к специалистам Исполнителя:</w:t>
      </w:r>
    </w:p>
    <w:p w14:paraId="2F6C3AD4" w14:textId="77777777" w:rsidR="009F6080" w:rsidRPr="0039329A" w:rsidRDefault="009F6080" w:rsidP="007309DE">
      <w:pPr>
        <w:rPr>
          <w:rFonts w:ascii="Times New Roman" w:hAnsi="Times New Roman"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ED2D09" w:rsidRPr="0039329A" w14:paraId="2D4879D2" w14:textId="77777777" w:rsidTr="00ED2D09">
        <w:tc>
          <w:tcPr>
            <w:tcW w:w="2419" w:type="dxa"/>
          </w:tcPr>
          <w:p w14:paraId="0FC77CBA" w14:textId="11D7335C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9329A">
              <w:rPr>
                <w:rFonts w:ascii="Times New Roman" w:hAnsi="Times New Roman" w:cs="Times New Roman"/>
                <w:b/>
                <w:bCs/>
              </w:rPr>
              <w:t>Специалисты, обладающие квалификацией и/или опытом работы</w:t>
            </w:r>
          </w:p>
        </w:tc>
        <w:tc>
          <w:tcPr>
            <w:tcW w:w="2420" w:type="dxa"/>
          </w:tcPr>
          <w:p w14:paraId="7308A03E" w14:textId="07DA07F3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9329A">
              <w:rPr>
                <w:rFonts w:ascii="Times New Roman" w:hAnsi="Times New Roman" w:cs="Times New Roman"/>
                <w:b/>
                <w:bCs/>
              </w:rPr>
              <w:t>Документы, подтверждающие квалификацию и/или опыт работы специалистов</w:t>
            </w:r>
          </w:p>
        </w:tc>
        <w:tc>
          <w:tcPr>
            <w:tcW w:w="2420" w:type="dxa"/>
          </w:tcPr>
          <w:p w14:paraId="0125EA0C" w14:textId="77777777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EF495E3" w14:textId="77777777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CF85EF7" w14:textId="26907566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9329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420" w:type="dxa"/>
          </w:tcPr>
          <w:p w14:paraId="660E2F44" w14:textId="77777777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DE294D8" w14:textId="77777777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4F5FE7B2" w14:textId="49383F56" w:rsidR="00ED2D09" w:rsidRPr="0039329A" w:rsidRDefault="00ED2D09" w:rsidP="00ED2D0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9329A">
              <w:rPr>
                <w:rFonts w:ascii="Times New Roman" w:hAnsi="Times New Roman" w:cs="Times New Roman"/>
                <w:b/>
                <w:bCs/>
              </w:rPr>
              <w:t>Опыт работы</w:t>
            </w:r>
          </w:p>
        </w:tc>
      </w:tr>
      <w:tr w:rsidR="00ED2D09" w:rsidRPr="0039329A" w14:paraId="47CCC80C" w14:textId="77777777" w:rsidTr="00ED2D09">
        <w:tc>
          <w:tcPr>
            <w:tcW w:w="2419" w:type="dxa"/>
          </w:tcPr>
          <w:p w14:paraId="5076452E" w14:textId="4EB5D0F1" w:rsidR="00ED2D09" w:rsidRPr="0039329A" w:rsidRDefault="00DF3EFB" w:rsidP="007309DE">
            <w:pPr>
              <w:rPr>
                <w:rFonts w:ascii="Times New Roman" w:hAnsi="Times New Roman" w:cs="Times New Roman"/>
                <w:lang w:val="ru-RU"/>
              </w:rPr>
            </w:pPr>
            <w:r w:rsidRPr="0039329A">
              <w:rPr>
                <w:rFonts w:ascii="Times New Roman" w:hAnsi="Times New Roman" w:cs="Times New Roman"/>
              </w:rPr>
              <w:t>Инженер или бакалавр по специальности Стандартизация, метрология и сертификация или по аналогичной специальности</w:t>
            </w:r>
          </w:p>
        </w:tc>
        <w:tc>
          <w:tcPr>
            <w:tcW w:w="2420" w:type="dxa"/>
          </w:tcPr>
          <w:p w14:paraId="6448D205" w14:textId="4D19663A" w:rsidR="00ED2D09" w:rsidRPr="0039329A" w:rsidRDefault="00ED2D09" w:rsidP="007309DE">
            <w:pPr>
              <w:rPr>
                <w:rFonts w:ascii="Times New Roman" w:hAnsi="Times New Roman" w:cs="Times New Roman"/>
                <w:lang w:val="ru-RU"/>
              </w:rPr>
            </w:pPr>
            <w:r w:rsidRPr="0039329A">
              <w:rPr>
                <w:rFonts w:ascii="Times New Roman" w:hAnsi="Times New Roman" w:cs="Times New Roman"/>
              </w:rPr>
              <w:t>Электронная копия диплома, трудовой книжки или трудового договора и электронная копия сертификата квалифицированного специалиста, выданное производителем оборудования либо авторизованным центром обучения по курсу: Поверитель СИ по измерению – физико- химические измерения</w:t>
            </w:r>
            <w:r w:rsidR="00356D1B" w:rsidRPr="0039329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20" w:type="dxa"/>
          </w:tcPr>
          <w:p w14:paraId="58AE01A0" w14:textId="6B87FE20" w:rsidR="00ED2D09" w:rsidRPr="0039329A" w:rsidRDefault="00761EEE" w:rsidP="00ED2D0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329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20" w:type="dxa"/>
          </w:tcPr>
          <w:p w14:paraId="268141FA" w14:textId="4882120F" w:rsidR="00ED2D09" w:rsidRPr="0039329A" w:rsidRDefault="00A945F4" w:rsidP="00ED2D0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329A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</w:tbl>
    <w:p w14:paraId="2409C6A1" w14:textId="77777777" w:rsidR="001F5104" w:rsidRPr="0039329A" w:rsidRDefault="001F5104" w:rsidP="007309DE">
      <w:pPr>
        <w:rPr>
          <w:rFonts w:ascii="Times New Roman" w:hAnsi="Times New Roman" w:cs="Times New Roman"/>
          <w:lang w:val="ru-RU"/>
        </w:rPr>
      </w:pPr>
    </w:p>
    <w:p w14:paraId="3C465D7B" w14:textId="1F2689CE" w:rsidR="00DB6D40" w:rsidRPr="0039329A" w:rsidRDefault="00DB6D40" w:rsidP="007309DE">
      <w:pPr>
        <w:rPr>
          <w:rFonts w:ascii="Times New Roman" w:hAnsi="Times New Roman" w:cs="Times New Roman"/>
          <w:b/>
          <w:bCs/>
          <w:lang w:val="ru-RU"/>
        </w:rPr>
      </w:pPr>
      <w:r w:rsidRPr="0039329A">
        <w:rPr>
          <w:rFonts w:ascii="Times New Roman" w:hAnsi="Times New Roman" w:cs="Times New Roman"/>
          <w:b/>
          <w:bCs/>
          <w:lang w:val="ru-RU"/>
        </w:rPr>
        <w:t>5. Перечень средств измерений:</w:t>
      </w:r>
    </w:p>
    <w:p w14:paraId="14BF7E8B" w14:textId="0AAFEFF8" w:rsidR="00DB6D40" w:rsidRPr="0039329A" w:rsidRDefault="00F83B5A" w:rsidP="007309DE">
      <w:pPr>
        <w:rPr>
          <w:rFonts w:ascii="Times New Roman" w:hAnsi="Times New Roman" w:cs="Times New Roman"/>
          <w:lang w:val="ru-RU"/>
        </w:rPr>
      </w:pPr>
      <w:bookmarkStart w:id="0" w:name="_Hlk212797503"/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>преобразователи давления – 134 шт.</w:t>
      </w:r>
    </w:p>
    <w:p w14:paraId="7AE30B5F" w14:textId="09C34E45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>преобразователи температуры – 1</w:t>
      </w:r>
      <w:r w:rsidR="00D8314B">
        <w:rPr>
          <w:rFonts w:ascii="Times New Roman" w:hAnsi="Times New Roman" w:cs="Times New Roman"/>
          <w:lang w:val="ru-RU"/>
        </w:rPr>
        <w:t>21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127DD3DD" w14:textId="6DD024CD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- </w:t>
      </w:r>
      <w:r w:rsidRPr="0039329A">
        <w:rPr>
          <w:rFonts w:ascii="Times New Roman" w:hAnsi="Times New Roman" w:cs="Times New Roman"/>
          <w:lang w:val="ru-RU"/>
        </w:rPr>
        <w:tab/>
        <w:t>преобразователи уровня – 4</w:t>
      </w:r>
      <w:r w:rsidR="00D8314B">
        <w:rPr>
          <w:rFonts w:ascii="Times New Roman" w:hAnsi="Times New Roman" w:cs="Times New Roman"/>
          <w:lang w:val="ru-RU"/>
        </w:rPr>
        <w:t>9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2F1D738B" w14:textId="322B8AB4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>преобразователи дифференциального давления – 1</w:t>
      </w:r>
      <w:r w:rsidR="00D8314B">
        <w:rPr>
          <w:rFonts w:ascii="Times New Roman" w:hAnsi="Times New Roman" w:cs="Times New Roman"/>
          <w:lang w:val="ru-RU"/>
        </w:rPr>
        <w:t>7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30BDC5DE" w14:textId="61B14170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 xml:space="preserve">преобразователи расхода – </w:t>
      </w:r>
      <w:r w:rsidR="00CF2C15" w:rsidRPr="0039329A">
        <w:rPr>
          <w:rFonts w:ascii="Times New Roman" w:hAnsi="Times New Roman" w:cs="Times New Roman"/>
          <w:lang w:val="ru-RU"/>
        </w:rPr>
        <w:t>2</w:t>
      </w:r>
      <w:r w:rsidR="00D8314B">
        <w:rPr>
          <w:rFonts w:ascii="Times New Roman" w:hAnsi="Times New Roman" w:cs="Times New Roman"/>
          <w:lang w:val="ru-RU"/>
        </w:rPr>
        <w:t>8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6DD118AB" w14:textId="3897D382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>газоанализаторы стационарные – 15</w:t>
      </w:r>
      <w:r w:rsidR="00D8314B">
        <w:rPr>
          <w:rFonts w:ascii="Times New Roman" w:hAnsi="Times New Roman" w:cs="Times New Roman"/>
          <w:lang w:val="ru-RU"/>
        </w:rPr>
        <w:t>5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38017E94" w14:textId="0F6E7E73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 xml:space="preserve">манометры – </w:t>
      </w:r>
      <w:r w:rsidR="00D8314B">
        <w:rPr>
          <w:rFonts w:ascii="Times New Roman" w:hAnsi="Times New Roman" w:cs="Times New Roman"/>
          <w:lang w:val="ru-RU"/>
        </w:rPr>
        <w:t>300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010EB58D" w14:textId="6E22AFE5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 xml:space="preserve">термометры – </w:t>
      </w:r>
      <w:r w:rsidR="00D8771E" w:rsidRPr="0039329A">
        <w:rPr>
          <w:rFonts w:ascii="Times New Roman" w:hAnsi="Times New Roman" w:cs="Times New Roman"/>
          <w:lang w:val="ru-RU"/>
        </w:rPr>
        <w:t>5</w:t>
      </w:r>
      <w:r w:rsidR="00D8314B">
        <w:rPr>
          <w:rFonts w:ascii="Times New Roman" w:hAnsi="Times New Roman" w:cs="Times New Roman"/>
          <w:lang w:val="ru-RU"/>
        </w:rPr>
        <w:t>5</w:t>
      </w:r>
      <w:r w:rsidRPr="0039329A">
        <w:rPr>
          <w:rFonts w:ascii="Times New Roman" w:hAnsi="Times New Roman" w:cs="Times New Roman"/>
          <w:lang w:val="ru-RU"/>
        </w:rPr>
        <w:t xml:space="preserve"> шт.</w:t>
      </w:r>
    </w:p>
    <w:p w14:paraId="7461B6F9" w14:textId="65171371" w:rsidR="00F83B5A" w:rsidRPr="0039329A" w:rsidRDefault="00F83B5A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</w:r>
      <w:r w:rsidR="00B06F28" w:rsidRPr="0039329A">
        <w:rPr>
          <w:rFonts w:ascii="Times New Roman" w:hAnsi="Times New Roman" w:cs="Times New Roman"/>
          <w:lang w:val="ru-RU"/>
        </w:rPr>
        <w:t xml:space="preserve">анализаторы </w:t>
      </w:r>
      <w:r w:rsidR="005B19F4" w:rsidRPr="0039329A">
        <w:rPr>
          <w:rFonts w:ascii="Times New Roman" w:hAnsi="Times New Roman" w:cs="Times New Roman"/>
          <w:lang w:val="ru-RU"/>
        </w:rPr>
        <w:t>влажности</w:t>
      </w:r>
      <w:r w:rsidR="00B06F28" w:rsidRPr="0039329A">
        <w:rPr>
          <w:rFonts w:ascii="Times New Roman" w:hAnsi="Times New Roman" w:cs="Times New Roman"/>
          <w:lang w:val="ru-RU"/>
        </w:rPr>
        <w:t xml:space="preserve"> – 3 шт.</w:t>
      </w:r>
    </w:p>
    <w:p w14:paraId="29AFD2EF" w14:textId="1FAA12D7" w:rsidR="00B06F28" w:rsidRPr="0039329A" w:rsidRDefault="00B06F28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>хроматограф газовый – 2 шт.</w:t>
      </w:r>
    </w:p>
    <w:p w14:paraId="0136AF23" w14:textId="36D40CFE" w:rsidR="00B06F28" w:rsidRPr="0039329A" w:rsidRDefault="00B06F28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</w:r>
      <w:r w:rsidR="00323137" w:rsidRPr="0039329A">
        <w:rPr>
          <w:rFonts w:ascii="Times New Roman" w:hAnsi="Times New Roman" w:cs="Times New Roman"/>
          <w:lang w:val="ru-RU"/>
        </w:rPr>
        <w:t>тахеометр электронный – 1 шт.</w:t>
      </w:r>
    </w:p>
    <w:p w14:paraId="19748EE6" w14:textId="5001769A" w:rsidR="00323137" w:rsidRPr="0039329A" w:rsidRDefault="00323137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  <w:t>нивелир оптико-механический – 1 шт.</w:t>
      </w:r>
    </w:p>
    <w:p w14:paraId="3C16EAC7" w14:textId="51BEAFBE" w:rsidR="00323137" w:rsidRPr="0039329A" w:rsidRDefault="00323137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 xml:space="preserve">- </w:t>
      </w:r>
      <w:r w:rsidRPr="0039329A">
        <w:rPr>
          <w:rFonts w:ascii="Times New Roman" w:hAnsi="Times New Roman" w:cs="Times New Roman"/>
          <w:lang w:val="ru-RU"/>
        </w:rPr>
        <w:tab/>
        <w:t>спектрометр рентген флуоресцентный – 1 шт.</w:t>
      </w:r>
    </w:p>
    <w:p w14:paraId="2C2F0D5C" w14:textId="1E112811" w:rsidR="001F5104" w:rsidRPr="0039329A" w:rsidRDefault="00323137" w:rsidP="007309DE">
      <w:pPr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t>-</w:t>
      </w:r>
      <w:r w:rsidRPr="0039329A">
        <w:rPr>
          <w:rFonts w:ascii="Times New Roman" w:hAnsi="Times New Roman" w:cs="Times New Roman"/>
          <w:lang w:val="ru-RU"/>
        </w:rPr>
        <w:tab/>
      </w:r>
      <w:r w:rsidR="008648F8" w:rsidRPr="0039329A">
        <w:rPr>
          <w:rFonts w:ascii="Times New Roman" w:hAnsi="Times New Roman" w:cs="Times New Roman"/>
          <w:lang w:val="ru-RU"/>
        </w:rPr>
        <w:t xml:space="preserve">газоанализаторы переносные – </w:t>
      </w:r>
      <w:r w:rsidR="004B5EE9" w:rsidRPr="0039329A">
        <w:rPr>
          <w:rFonts w:ascii="Times New Roman" w:hAnsi="Times New Roman" w:cs="Times New Roman"/>
          <w:lang w:val="ru-RU"/>
        </w:rPr>
        <w:t>63 шт.</w:t>
      </w:r>
    </w:p>
    <w:bookmarkEnd w:id="0"/>
    <w:p w14:paraId="2FFF08BC" w14:textId="77777777" w:rsidR="00674DDB" w:rsidRPr="0039329A" w:rsidRDefault="00674DDB" w:rsidP="007309DE">
      <w:pPr>
        <w:rPr>
          <w:rFonts w:ascii="Times New Roman" w:hAnsi="Times New Roman" w:cs="Times New Roman"/>
          <w:lang w:val="ru-RU"/>
        </w:rPr>
      </w:pPr>
    </w:p>
    <w:p w14:paraId="25FC1FC8" w14:textId="045A36BE" w:rsidR="00FD0413" w:rsidRPr="0039329A" w:rsidRDefault="00FD0413" w:rsidP="00FD0413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39329A">
        <w:rPr>
          <w:rFonts w:ascii="Times New Roman" w:hAnsi="Times New Roman" w:cs="Times New Roman"/>
          <w:lang w:val="ru-RU"/>
        </w:rPr>
        <w:lastRenderedPageBreak/>
        <w:t>Заказчик имеет право перераспределять количество средств измерений в рамках общей номенклатуры, изменяя их количество в пределах указанного перечня, например, увеличивая количество одного типа приборов и сокращая количество другого типа</w:t>
      </w:r>
      <w:r w:rsidR="00BD41AA" w:rsidRPr="0039329A">
        <w:rPr>
          <w:rFonts w:ascii="Times New Roman" w:hAnsi="Times New Roman" w:cs="Times New Roman"/>
          <w:lang w:val="ru-RU"/>
        </w:rPr>
        <w:t>.</w:t>
      </w:r>
    </w:p>
    <w:p w14:paraId="07583556" w14:textId="77777777" w:rsidR="001F5104" w:rsidRPr="00151ABD" w:rsidRDefault="001F5104" w:rsidP="007309DE">
      <w:pPr>
        <w:rPr>
          <w:rFonts w:ascii="Times New Roman" w:hAnsi="Times New Roman" w:cs="Times New Roman"/>
          <w:lang w:val="ru-RU"/>
        </w:rPr>
      </w:pPr>
    </w:p>
    <w:p w14:paraId="32B134B4" w14:textId="77777777" w:rsidR="001F5104" w:rsidRPr="0039329A" w:rsidRDefault="001F5104" w:rsidP="007309DE">
      <w:pPr>
        <w:rPr>
          <w:rFonts w:ascii="Times New Roman" w:hAnsi="Times New Roman" w:cs="Times New Roman"/>
          <w:lang w:val="ru-RU"/>
        </w:rPr>
      </w:pPr>
    </w:p>
    <w:sectPr w:rsidR="001F5104" w:rsidRPr="0039329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57A4" w14:textId="77777777" w:rsidR="00857318" w:rsidRDefault="00857318" w:rsidP="007309DE">
      <w:r>
        <w:separator/>
      </w:r>
    </w:p>
  </w:endnote>
  <w:endnote w:type="continuationSeparator" w:id="0">
    <w:p w14:paraId="1AE720CF" w14:textId="77777777" w:rsidR="00857318" w:rsidRDefault="00857318" w:rsidP="007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4972" w14:textId="77777777" w:rsidR="00A730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28089B79" wp14:editId="6D4147CC">
              <wp:simplePos x="0" y="0"/>
              <wp:positionH relativeFrom="page">
                <wp:posOffset>457200</wp:posOffset>
              </wp:positionH>
              <wp:positionV relativeFrom="page">
                <wp:posOffset>10300335</wp:posOffset>
              </wp:positionV>
              <wp:extent cx="6644640" cy="460375"/>
              <wp:effectExtent l="0" t="0" r="0" b="0"/>
              <wp:wrapNone/>
              <wp:docPr id="323" name="Shape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4640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36AFB" w14:textId="77777777" w:rsidR="00A730E2" w:rsidRDefault="00000000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Осы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құжат «Электрондық құжат және электрондық цифрлық қолтаңба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туралы»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Қазақстан Республикасының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2003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жылғы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7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қаңтардағы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bidi="en-US"/>
                            </w:rPr>
                            <w:t xml:space="preserve">N 370-II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 xml:space="preserve">Заңы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7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>бабының</w:t>
                          </w:r>
                        </w:p>
                        <w:p w14:paraId="5E3BDBCD" w14:textId="77777777" w:rsidR="00A730E2" w:rsidRDefault="00000000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 w:rsidRPr="00FA0680">
                            <w:rPr>
                              <w:color w:val="000000"/>
                              <w:sz w:val="15"/>
                              <w:szCs w:val="15"/>
                              <w:lang w:val="kk-KZ" w:eastAsia="ru-RU" w:bidi="ru-RU"/>
                            </w:rPr>
                            <w:t xml:space="preserve">1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kk-KZ" w:eastAsia="kk-KZ" w:bidi="kk-KZ"/>
                            </w:rPr>
                            <w:t>тармағына сәйкес қағаз тасығыштағы құжатпен бірдей</w:t>
                          </w:r>
                        </w:p>
                        <w:p w14:paraId="396C1F4A" w14:textId="77777777" w:rsidR="00A730E2" w:rsidRPr="007309DE" w:rsidRDefault="00000000">
                          <w:pPr>
                            <w:pStyle w:val="24"/>
                            <w:rPr>
                              <w:sz w:val="15"/>
                              <w:szCs w:val="15"/>
                              <w:lang w:val="ru-RU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 xml:space="preserve">Данный документ согласно пункту 1 статьи 7 ЗРК от 7 января 2003 года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bidi="en-US"/>
                            </w:rPr>
                            <w:t>N</w:t>
                          </w:r>
                          <w:r w:rsidRPr="00FA0680">
                            <w:rPr>
                              <w:color w:val="000000"/>
                              <w:sz w:val="15"/>
                              <w:szCs w:val="15"/>
                              <w:lang w:val="ru-RU" w:bidi="en-US"/>
                            </w:rPr>
                            <w:t>370-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bidi="en-US"/>
                            </w:rPr>
                            <w:t>II</w:t>
                          </w:r>
                          <w:r w:rsidRPr="00FA0680">
                            <w:rPr>
                              <w:color w:val="000000"/>
                              <w:sz w:val="15"/>
                              <w:szCs w:val="15"/>
                              <w:lang w:val="ru-RU" w:bidi="en-US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>«Об электронном документе и электронной цифровой подписи» равнозначен</w:t>
                          </w:r>
                        </w:p>
                        <w:p w14:paraId="03F92F3B" w14:textId="77777777" w:rsidR="00A730E2" w:rsidRDefault="00000000">
                          <w:pPr>
                            <w:pStyle w:val="24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/>
                              <w:sz w:val="15"/>
                              <w:szCs w:val="15"/>
                              <w:lang w:val="ru-RU" w:eastAsia="ru-RU" w:bidi="ru-RU"/>
                            </w:rPr>
                            <w:t>документу на бумажном носителе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89B79" id="_x0000_t202" coordsize="21600,21600" o:spt="202" path="m,l,21600r21600,l21600,xe">
              <v:stroke joinstyle="miter"/>
              <v:path gradientshapeok="t" o:connecttype="rect"/>
            </v:shapetype>
            <v:shape id="Shape 323" o:spid="_x0000_s1029" type="#_x0000_t202" style="position:absolute;margin-left:36pt;margin-top:811.05pt;width:523.2pt;height:36.2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KfhgEAAAcDAAAOAAAAZHJzL2Uyb0RvYy54bWysUttOwzAMfUfiH6K8sxYYBVXrEAiBkBAg&#10;AR+QpckaqYmjOKzd3+NkNwRviBfXsd3j42PPrkfbs5UKaMA1/HRScqachNa4ZcM/3u9PrjjDKFwr&#10;enCq4WuF/Hp+fDQbfK3OoIO+VYERiMN68A3vYvR1UaDslBU4Aa8cJTUEKyI9w7JogxgI3fbFWVlW&#10;xQCh9QGkQqTo3SbJ5xlfayXji9aoIusbTtxitiHbRbLFfCbqZRC+M3JLQ/yBhRXGUdM91J2Ign0G&#10;8wvKGhkAQceJBFuA1kaqPANNc1r+mOatE17lWUgc9HuZ8P9g5fPqzb8GFsdbGGmBSZDBY40UTPOM&#10;Otj0JaaM8iThei+bGiOTFKyq6bSaUkpSblqV55cXCaY4/O0DxgcFliWn4YHWktUSqyeMm9JdSWrm&#10;4N70fYofqCQvjouRmbbh5zuaC2jXxH6gBTbc0YVx1j860ifteueEnbPYOqkH+pvPSH1y+wS+gdr2&#10;JLXzANvLSOv8/s5Vh/udfwEAAP//AwBQSwMEFAAGAAgAAAAhALrYBO3eAAAADQEAAA8AAABkcnMv&#10;ZG93bnJldi54bWxMj81OwzAQhO9IvIO1lbhRJ1EVQohToUpcuFEQEjc33sZR/RPZbpq8PZsTHHd2&#10;NPNNs5+tYROGOHgnIN9mwNB1Xg2uF/D1+fZYAYtJOiWNdyhgwQj79v6ukbXyN/eB0zH1jEJcrKUA&#10;ndJYcx47jVbGrR/R0e/sg5WJztBzFeSNwq3hRZaV3MrBUYOWIx40dpfj1Qp4mr89jhEP+HOeuqCH&#10;pTLvixAPm/n1BVjCOf2ZYcUndGiJ6eSvTkVmKKOgKYn0sihyYKsjz6sdsNOqPe9K4G3D/69ofwEA&#10;AP//AwBQSwECLQAUAAYACAAAACEAtoM4kv4AAADhAQAAEwAAAAAAAAAAAAAAAAAAAAAAW0NvbnRl&#10;bnRfVHlwZXNdLnhtbFBLAQItABQABgAIAAAAIQA4/SH/1gAAAJQBAAALAAAAAAAAAAAAAAAAAC8B&#10;AABfcmVscy8ucmVsc1BLAQItABQABgAIAAAAIQBo5JKfhgEAAAcDAAAOAAAAAAAAAAAAAAAAAC4C&#10;AABkcnMvZTJvRG9jLnhtbFBLAQItABQABgAIAAAAIQC62ATt3gAAAA0BAAAPAAAAAAAAAAAAAAAA&#10;AOADAABkcnMvZG93bnJldi54bWxQSwUGAAAAAAQABADzAAAA6wQAAAAA&#10;" filled="f" stroked="f">
              <v:textbox style="mso-fit-shape-to-text:t" inset="0,0,0,0">
                <w:txbxContent>
                  <w:p w14:paraId="1F536AFB" w14:textId="77777777" w:rsidR="00A730E2" w:rsidRDefault="00000000">
                    <w:pPr>
                      <w:pStyle w:val="24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Осы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құжат «Электрондық құжат және электрондық цифрлық қолтаңба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туралы»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Қазақстан Республикасының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2003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жылғы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7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қаңтардағы </w:t>
                    </w:r>
                    <w:r>
                      <w:rPr>
                        <w:color w:val="000000"/>
                        <w:sz w:val="15"/>
                        <w:szCs w:val="15"/>
                        <w:lang w:bidi="en-US"/>
                      </w:rPr>
                      <w:t xml:space="preserve">N 370-II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 xml:space="preserve">Заңы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7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>бабының</w:t>
                    </w:r>
                  </w:p>
                  <w:p w14:paraId="5E3BDBCD" w14:textId="77777777" w:rsidR="00A730E2" w:rsidRDefault="00000000">
                    <w:pPr>
                      <w:pStyle w:val="24"/>
                      <w:rPr>
                        <w:sz w:val="15"/>
                        <w:szCs w:val="15"/>
                      </w:rPr>
                    </w:pPr>
                    <w:r w:rsidRPr="00FA0680">
                      <w:rPr>
                        <w:color w:val="000000"/>
                        <w:sz w:val="15"/>
                        <w:szCs w:val="15"/>
                        <w:lang w:val="kk-KZ" w:eastAsia="ru-RU" w:bidi="ru-RU"/>
                      </w:rPr>
                      <w:t xml:space="preserve">1 </w:t>
                    </w:r>
                    <w:r>
                      <w:rPr>
                        <w:color w:val="000000"/>
                        <w:sz w:val="15"/>
                        <w:szCs w:val="15"/>
                        <w:lang w:val="kk-KZ" w:eastAsia="kk-KZ" w:bidi="kk-KZ"/>
                      </w:rPr>
                      <w:t>тармағына сәйкес қағаз тасығыштағы құжатпен бірдей</w:t>
                    </w:r>
                  </w:p>
                  <w:p w14:paraId="396C1F4A" w14:textId="77777777" w:rsidR="00A730E2" w:rsidRPr="007309DE" w:rsidRDefault="00000000">
                    <w:pPr>
                      <w:pStyle w:val="24"/>
                      <w:rPr>
                        <w:sz w:val="15"/>
                        <w:szCs w:val="15"/>
                        <w:lang w:val="ru-RU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 xml:space="preserve">Данный документ согласно пункту 1 статьи 7 ЗРК от 7 января 2003 года </w:t>
                    </w:r>
                    <w:r>
                      <w:rPr>
                        <w:color w:val="000000"/>
                        <w:sz w:val="15"/>
                        <w:szCs w:val="15"/>
                        <w:lang w:bidi="en-US"/>
                      </w:rPr>
                      <w:t>N</w:t>
                    </w:r>
                    <w:r w:rsidRPr="00FA0680">
                      <w:rPr>
                        <w:color w:val="000000"/>
                        <w:sz w:val="15"/>
                        <w:szCs w:val="15"/>
                        <w:lang w:val="ru-RU" w:bidi="en-US"/>
                      </w:rPr>
                      <w:t>370-</w:t>
                    </w:r>
                    <w:r>
                      <w:rPr>
                        <w:color w:val="000000"/>
                        <w:sz w:val="15"/>
                        <w:szCs w:val="15"/>
                        <w:lang w:bidi="en-US"/>
                      </w:rPr>
                      <w:t>II</w:t>
                    </w:r>
                    <w:r w:rsidRPr="00FA0680">
                      <w:rPr>
                        <w:color w:val="000000"/>
                        <w:sz w:val="15"/>
                        <w:szCs w:val="15"/>
                        <w:lang w:val="ru-RU" w:bidi="en-US"/>
                      </w:rPr>
                      <w:t xml:space="preserve"> </w:t>
                    </w: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>«Об электронном документе и электронной цифровой подписи» равнозначен</w:t>
                    </w:r>
                  </w:p>
                  <w:p w14:paraId="03F92F3B" w14:textId="77777777" w:rsidR="00A730E2" w:rsidRDefault="00000000">
                    <w:pPr>
                      <w:pStyle w:val="24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0000"/>
                        <w:sz w:val="15"/>
                        <w:szCs w:val="15"/>
                        <w:lang w:val="ru-RU" w:eastAsia="ru-RU" w:bidi="ru-RU"/>
                      </w:rPr>
                      <w:t>документу на бумажном носителе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BDA1" w14:textId="77777777" w:rsidR="00A730E2" w:rsidRDefault="00A730E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0AEF" w14:textId="77777777" w:rsidR="00857318" w:rsidRDefault="00857318" w:rsidP="007309DE">
      <w:r>
        <w:separator/>
      </w:r>
    </w:p>
  </w:footnote>
  <w:footnote w:type="continuationSeparator" w:id="0">
    <w:p w14:paraId="04E3DF28" w14:textId="77777777" w:rsidR="00857318" w:rsidRDefault="00857318" w:rsidP="007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5D42" w14:textId="77777777" w:rsidR="00A730E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5C6E2C6" wp14:editId="19F6AA1D">
              <wp:simplePos x="0" y="0"/>
              <wp:positionH relativeFrom="page">
                <wp:posOffset>6282055</wp:posOffset>
              </wp:positionH>
              <wp:positionV relativeFrom="page">
                <wp:posOffset>386715</wp:posOffset>
              </wp:positionV>
              <wp:extent cx="621665" cy="213360"/>
              <wp:effectExtent l="0" t="0" r="0" b="0"/>
              <wp:wrapNone/>
              <wp:docPr id="315" name="Shape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BFE4E" w14:textId="77777777" w:rsidR="00A730E2" w:rsidRDefault="00000000">
                          <w:pPr>
                            <w:pStyle w:val="24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6"/>
                              <w:szCs w:val="26"/>
                              <w:lang w:bidi="en-US"/>
                            </w:rPr>
                            <w:t>Illllllllllllll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6E2C6" id="_x0000_t202" coordsize="21600,21600" o:spt="202" path="m,l,21600r21600,l21600,xe">
              <v:stroke joinstyle="miter"/>
              <v:path gradientshapeok="t" o:connecttype="rect"/>
            </v:shapetype>
            <v:shape id="Shape 315" o:spid="_x0000_s1026" type="#_x0000_t202" style="position:absolute;margin-left:494.65pt;margin-top:30.45pt;width:48.95pt;height:16.8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qzgwEAAP8CAAAOAAAAZHJzL2Uyb0RvYy54bWysUttOwzAMfUfiH6K8s+4iKlStm0DTEBIC&#10;JOADsjRZKzVxFGdr9/c4WbcheEO8uI7tHh8fe77sTcv2ymMDtuST0ZgzZSVUjd2W/PNjfXPHGQZh&#10;K9GCVSU/KOTLxfXVvHOFmkINbaU8IxCLRedKXofgiixDWSsjcAROWUpq8EYEevptVnnREbpps+l4&#10;nGcd+Mp5kAqRoqtjki8SvtZKhletUQXWlpy4hWR9sptos8VcFFsvXN3IgYb4AwsjGktNz1ArEQTb&#10;+eYXlGmkBwQdRhJMBlo3UqUZaJrJ+Mc077VwKs1C4qA7y4T/Bytf9u/uzbPQP0BPC4yCdA4LpGCc&#10;p9fexC8xZZQnCQ9n2VQfmKRgPp3k+S1nklLTyWyWJ1mzy8/OY3hUYFh0Su5pK0kssX/GQA2p9FQS&#10;e1lYN20b4xcm0Qv9ph/obaA6EOuOFldyS5fFWftkSZe445PjT85mcCI4uvtdoAapb0Q9Qg3NSOVE&#10;Z7iIuMbv71R1udvFFwAAAP//AwBQSwMEFAAGAAgAAAAhAC5MJb3dAAAACgEAAA8AAABkcnMvZG93&#10;bnJldi54bWxMj8FOwzAQRO9I/IO1SNyoTYE2SeNUqBIXbhSExM2Nt3FUex3Zbpr8Pe4Jjqt5mnlb&#10;bydn2Ygh9p4kPC4EMKTW6546CV+fbw8FsJgUaWU9oYQZI2yb25taVdpf6APHfepYLqFYKQkmpaHi&#10;PLYGnYoLPyDl7OiDUymfoeM6qEsud5YvhVhxp3rKC0YNuDPYnvZnJ2E9fXscIu7w5zi2wfRzYd9n&#10;Ke/vptcNsIRT+oPhqp/VoclOB38mHZmVUBblU0YlrEQJ7AqIYr0EdsjR8wvwpub/X2h+AQAA//8D&#10;AFBLAQItABQABgAIAAAAIQC2gziS/gAAAOEBAAATAAAAAAAAAAAAAAAAAAAAAABbQ29udGVudF9U&#10;eXBlc10ueG1sUEsBAi0AFAAGAAgAAAAhADj9If/WAAAAlAEAAAsAAAAAAAAAAAAAAAAALwEAAF9y&#10;ZWxzLy5yZWxzUEsBAi0AFAAGAAgAAAAhAA3L+rODAQAA/wIAAA4AAAAAAAAAAAAAAAAALgIAAGRy&#10;cy9lMm9Eb2MueG1sUEsBAi0AFAAGAAgAAAAhAC5MJb3dAAAACgEAAA8AAAAAAAAAAAAAAAAA3QMA&#10;AGRycy9kb3ducmV2LnhtbFBLBQYAAAAABAAEAPMAAADnBAAAAAA=&#10;" filled="f" stroked="f">
              <v:textbox style="mso-fit-shape-to-text:t" inset="0,0,0,0">
                <w:txbxContent>
                  <w:p w14:paraId="399BFE4E" w14:textId="77777777" w:rsidR="00A730E2" w:rsidRDefault="00000000">
                    <w:pPr>
                      <w:pStyle w:val="24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6"/>
                        <w:szCs w:val="26"/>
                        <w:lang w:bidi="en-US"/>
                      </w:rPr>
                      <w:t>Illllllllllllll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6E8C865" wp14:editId="4B5C8476">
              <wp:simplePos x="0" y="0"/>
              <wp:positionH relativeFrom="page">
                <wp:posOffset>280670</wp:posOffset>
              </wp:positionH>
              <wp:positionV relativeFrom="page">
                <wp:posOffset>389890</wp:posOffset>
              </wp:positionV>
              <wp:extent cx="328930" cy="316865"/>
              <wp:effectExtent l="0" t="0" r="0" b="0"/>
              <wp:wrapNone/>
              <wp:docPr id="317" name="Shape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04B97" w14:textId="77777777" w:rsidR="00A730E2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7F485" wp14:editId="524C563D">
                                <wp:extent cx="328930" cy="316865"/>
                                <wp:effectExtent l="0" t="0" r="0" b="0"/>
                                <wp:docPr id="802282738" name="Picutre 3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8" name="Picture 3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328930" cy="316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26E8C865" id="Shape 317" o:spid="_x0000_s1027" type="#_x0000_t202" style="position:absolute;margin-left:22.1pt;margin-top:30.7pt;width:25.9pt;height:24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+KbwEAAOACAAAOAAAAZHJzL2Uyb0RvYy54bWysUlFrwjAQfh/sP4S8z1Zl4oqtMMQxGNvA&#10;7QfENLGBJBeSzNZ/v0u1Ktvb2Mv1y13y3XffdbHsjCZ74YMCW9LxKKdEWA61sruSfn6s7+aUhMhs&#10;zTRYUdKDCHRZ3d4sWleICTSga+EJkthQtK6kTYyuyLLAG2FYGIETFosSvGERj36X1Z61yG50Nsnz&#10;WdaCr50HLkLA7OpYpFXPL6Xg8U3KICLRJUVtsY++j9sUs2rBip1nrlH8JIP9QYVhymLTM9WKRUa+&#10;vPpFZRT3EEDGEQeTgZSKi34GnGac/5hm0zAn+lnQnODONoX/o+Wv+4179yR2j9DhApMhrQtFwGSa&#10;p5PepC8qJVhHCw9n20QXCcfkdDJ/mGKFY2k6ns1n94kluzx2PsQnAYYkUFKPW+nNYvuXEI9Xhyup&#10;l4W10jrlL0oSit22I6q+UrmF+oDi9bNFS9J6B+AHsD2BgQ1t7KWdVp72dH3ue15+zOobAAD//wMA&#10;UEsDBBQABgAIAAAAIQAfU4Ah3QAAAAgBAAAPAAAAZHJzL2Rvd25yZXYueG1sTI/BTsMwEETvSPyD&#10;tUjcqJMSRTTEqSoEJyREGg4cnXibWI3XIXbb8PcsJziu5mn2Tbld3CjOOAfrSUG6SkAgdd5Y6hV8&#10;NC93DyBC1GT06AkVfGOAbXV9VerC+AvVeN7HXnAJhUIrGGKcCilDN6DTYeUnJM4OfnY68jn30sz6&#10;wuVulOskyaXTlvjDoCd8GrA77k9Owe6T6mf79da+14faNs0modf8qNTtzbJ7BBFxiX8w/OqzOlTs&#10;1PoTmSBGBVm2ZlJBnmYgON/kPK1lLk3vQVal/D+g+gEAAP//AwBQSwECLQAUAAYACAAAACEAtoM4&#10;kv4AAADhAQAAEwAAAAAAAAAAAAAAAAAAAAAAW0NvbnRlbnRfVHlwZXNdLnhtbFBLAQItABQABgAI&#10;AAAAIQA4/SH/1gAAAJQBAAALAAAAAAAAAAAAAAAAAC8BAABfcmVscy8ucmVsc1BLAQItABQABgAI&#10;AAAAIQBfde+KbwEAAOACAAAOAAAAAAAAAAAAAAAAAC4CAABkcnMvZTJvRG9jLnhtbFBLAQItABQA&#10;BgAIAAAAIQAfU4Ah3QAAAAgBAAAPAAAAAAAAAAAAAAAAAMkDAABkcnMvZG93bnJldi54bWxQSwUG&#10;AAAAAAQABADzAAAA0wQAAAAA&#10;" filled="f" stroked="f">
              <v:textbox inset="0,0,0,0">
                <w:txbxContent>
                  <w:p w14:paraId="01404B97" w14:textId="77777777" w:rsidR="00A730E2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57F485" wp14:editId="524C563D">
                          <wp:extent cx="328930" cy="316865"/>
                          <wp:effectExtent l="0" t="0" r="0" b="0"/>
                          <wp:docPr id="802282738" name="Picutre 3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8" name="Picture 31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328930" cy="316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37527E6E" wp14:editId="72C91A73">
              <wp:simplePos x="0" y="0"/>
              <wp:positionH relativeFrom="page">
                <wp:posOffset>948055</wp:posOffset>
              </wp:positionH>
              <wp:positionV relativeFrom="page">
                <wp:posOffset>441960</wp:posOffset>
              </wp:positionV>
              <wp:extent cx="2304415" cy="152400"/>
              <wp:effectExtent l="0" t="0" r="0" b="0"/>
              <wp:wrapNone/>
              <wp:docPr id="321" name="Shape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441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54208" w14:textId="77777777" w:rsidR="00A730E2" w:rsidRDefault="00000000">
                          <w:pPr>
                            <w:pStyle w:val="24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  <w:szCs w:val="10"/>
                              <w:lang w:val="kk-KZ" w:eastAsia="kk-KZ" w:bidi="kk-KZ"/>
                            </w:rPr>
                            <w:t>Құжат «Самұрық-Қазына» ӘАҚ» АҚ электронды порталымен қүрылған</w:t>
                          </w:r>
                        </w:p>
                        <w:p w14:paraId="5A130339" w14:textId="77777777" w:rsidR="00A730E2" w:rsidRPr="007309DE" w:rsidRDefault="00000000">
                          <w:pPr>
                            <w:pStyle w:val="24"/>
                            <w:rPr>
                              <w:sz w:val="10"/>
                              <w:szCs w:val="10"/>
                              <w:lang w:val="ru-RU"/>
                            </w:rPr>
                          </w:pPr>
                          <w:r>
                            <w:rPr>
                              <w:color w:val="000000"/>
                              <w:sz w:val="10"/>
                              <w:szCs w:val="10"/>
                              <w:lang w:val="kk-KZ" w:eastAsia="kk-KZ" w:bidi="kk-KZ"/>
                            </w:rPr>
                            <w:t>Документ сформирован порталом электронных закупок АО «ФНБ «Самрук-Казына»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27E6E" id="Shape 321" o:spid="_x0000_s1028" type="#_x0000_t202" style="position:absolute;margin-left:74.65pt;margin-top:34.8pt;width:181.45pt;height:12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40hwEAAAcDAAAOAAAAZHJzL2Uyb0RvYy54bWysUttOwzAMfUfiH6K8s3ZjIFStm0DTEBIC&#10;JOADsjRZIzVxFIe1+3ucsAuCN8SL69jpOcfHmS0G27GtCmjA1Xw8KjlTTkJj3Kbm72+rixvOMArX&#10;iA6cqvlOIV/Mz89mva/UBFroGhUYgTisel/zNkZfFQXKVlmBI/DKUVNDsCLSMWyKJoie0G1XTMry&#10;uughND6AVIhUXX41+Tzja61kfNYaVWRdzUlbzDHkuE6xmM9EtQnCt0buZYg/qLDCOCI9Qi1FFOwj&#10;mF9Q1sgACDqOJNgCtDZS5RlomnH5Y5rXVniVZyFz0B9twv+DlU/bV/8SWBzuYKAFJkN6jxVSMc0z&#10;6GDTl5Qy6pOFu6NtaohMUnFyWU6n4yvOJPXGV5NpmX0tTn/7gPFegWUpqXmgtWS3xPYRIzHS1cOV&#10;ROZgZbou1U9SUhaH9cBMQ4wHmWtodqS+pwXW3NEL46x7cORP2vUhCYdkvU8SB/rbj0g8mT6Bf0Ht&#10;OcntrGr/MtI6v5/zrdP7nX8CAAD//wMAUEsDBBQABgAIAAAAIQBVNEYS3QAAAAkBAAAPAAAAZHJz&#10;L2Rvd25yZXYueG1sTI/BTsMwEETvSPyDtUjcqNMUQhPiVKgSF24UhMTNjbdxhL2OYjdN/p7lBMfR&#10;Ps28rXezd2LCMfaBFKxXGQikNpieOgUf7y93WxAxaTLaBUIFC0bYNddXta5MuNAbTofUCS6hWGkF&#10;NqWhkjK2Fr2OqzAg8e0URq8Tx7GTZtQXLvdO5llWSK974gWrB9xbbL8PZ6/gcf4MOETc49dpakfb&#10;L1v3uih1ezM/P4FIOKc/GH71WR0adjqGM5koHOf7csOogqIsQDDwsM5zEEcF5aYA2dTy/wfNDwAA&#10;AP//AwBQSwECLQAUAAYACAAAACEAtoM4kv4AAADhAQAAEwAAAAAAAAAAAAAAAAAAAAAAW0NvbnRl&#10;bnRfVHlwZXNdLnhtbFBLAQItABQABgAIAAAAIQA4/SH/1gAAAJQBAAALAAAAAAAAAAAAAAAAAC8B&#10;AABfcmVscy8ucmVsc1BLAQItABQABgAIAAAAIQCfiM40hwEAAAcDAAAOAAAAAAAAAAAAAAAAAC4C&#10;AABkcnMvZTJvRG9jLnhtbFBLAQItABQABgAIAAAAIQBVNEYS3QAAAAkBAAAPAAAAAAAAAAAAAAAA&#10;AOEDAABkcnMvZG93bnJldi54bWxQSwUGAAAAAAQABADzAAAA6wQAAAAA&#10;" filled="f" stroked="f">
              <v:textbox style="mso-fit-shape-to-text:t" inset="0,0,0,0">
                <w:txbxContent>
                  <w:p w14:paraId="55954208" w14:textId="77777777" w:rsidR="00A730E2" w:rsidRDefault="00000000">
                    <w:pPr>
                      <w:pStyle w:val="24"/>
                      <w:rPr>
                        <w:sz w:val="10"/>
                        <w:szCs w:val="10"/>
                      </w:rPr>
                    </w:pPr>
                    <w:r>
                      <w:rPr>
                        <w:color w:val="000000"/>
                        <w:sz w:val="10"/>
                        <w:szCs w:val="10"/>
                        <w:lang w:val="kk-KZ" w:eastAsia="kk-KZ" w:bidi="kk-KZ"/>
                      </w:rPr>
                      <w:t>Құжат «Самұрық-Қазына» ӘАҚ» АҚ электронды порталымен қүрылған</w:t>
                    </w:r>
                  </w:p>
                  <w:p w14:paraId="5A130339" w14:textId="77777777" w:rsidR="00A730E2" w:rsidRPr="007309DE" w:rsidRDefault="00000000">
                    <w:pPr>
                      <w:pStyle w:val="24"/>
                      <w:rPr>
                        <w:sz w:val="10"/>
                        <w:szCs w:val="10"/>
                        <w:lang w:val="ru-RU"/>
                      </w:rPr>
                    </w:pPr>
                    <w:r>
                      <w:rPr>
                        <w:color w:val="000000"/>
                        <w:sz w:val="10"/>
                        <w:szCs w:val="10"/>
                        <w:lang w:val="kk-KZ" w:eastAsia="kk-KZ" w:bidi="kk-KZ"/>
                      </w:rPr>
                      <w:t>Документ сформирован порталом электронных закупок АО «ФНБ «Самрук-Казына»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11F9" w14:textId="77777777" w:rsidR="00A730E2" w:rsidRDefault="00A730E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9ED"/>
    <w:multiLevelType w:val="multilevel"/>
    <w:tmpl w:val="81A87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7084E"/>
    <w:multiLevelType w:val="multilevel"/>
    <w:tmpl w:val="908E0F6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280AE1"/>
    <w:multiLevelType w:val="multilevel"/>
    <w:tmpl w:val="39C0C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B473C7"/>
    <w:multiLevelType w:val="multilevel"/>
    <w:tmpl w:val="E12AC7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BE0AD8"/>
    <w:multiLevelType w:val="multilevel"/>
    <w:tmpl w:val="6F8CB4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BF59A3"/>
    <w:multiLevelType w:val="hybridMultilevel"/>
    <w:tmpl w:val="6ECAD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91482">
    <w:abstractNumId w:val="2"/>
  </w:num>
  <w:num w:numId="2" w16cid:durableId="1897348361">
    <w:abstractNumId w:val="1"/>
  </w:num>
  <w:num w:numId="3" w16cid:durableId="421679206">
    <w:abstractNumId w:val="4"/>
  </w:num>
  <w:num w:numId="4" w16cid:durableId="750809488">
    <w:abstractNumId w:val="0"/>
  </w:num>
  <w:num w:numId="5" w16cid:durableId="505557626">
    <w:abstractNumId w:val="3"/>
  </w:num>
  <w:num w:numId="6" w16cid:durableId="618336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31"/>
    <w:rsid w:val="00023489"/>
    <w:rsid w:val="00033937"/>
    <w:rsid w:val="0003662E"/>
    <w:rsid w:val="00055C17"/>
    <w:rsid w:val="0005609C"/>
    <w:rsid w:val="0005622E"/>
    <w:rsid w:val="00065380"/>
    <w:rsid w:val="00082266"/>
    <w:rsid w:val="00091013"/>
    <w:rsid w:val="00097E9A"/>
    <w:rsid w:val="000A5968"/>
    <w:rsid w:val="000B1B88"/>
    <w:rsid w:val="000C7FDF"/>
    <w:rsid w:val="000F5263"/>
    <w:rsid w:val="000F721F"/>
    <w:rsid w:val="00100F48"/>
    <w:rsid w:val="00110AD7"/>
    <w:rsid w:val="00126740"/>
    <w:rsid w:val="00131D61"/>
    <w:rsid w:val="001474CE"/>
    <w:rsid w:val="00151ABD"/>
    <w:rsid w:val="0016597E"/>
    <w:rsid w:val="0016780E"/>
    <w:rsid w:val="001818E7"/>
    <w:rsid w:val="0019497C"/>
    <w:rsid w:val="001C52F2"/>
    <w:rsid w:val="001C5BED"/>
    <w:rsid w:val="001D541A"/>
    <w:rsid w:val="001F5104"/>
    <w:rsid w:val="00202C86"/>
    <w:rsid w:val="00207F2D"/>
    <w:rsid w:val="00226650"/>
    <w:rsid w:val="0024059B"/>
    <w:rsid w:val="00254039"/>
    <w:rsid w:val="00256E30"/>
    <w:rsid w:val="0026031F"/>
    <w:rsid w:val="00266256"/>
    <w:rsid w:val="00271F7B"/>
    <w:rsid w:val="002D3893"/>
    <w:rsid w:val="002D5FE8"/>
    <w:rsid w:val="002D648B"/>
    <w:rsid w:val="002E3D2B"/>
    <w:rsid w:val="002F144E"/>
    <w:rsid w:val="00310B4D"/>
    <w:rsid w:val="00323137"/>
    <w:rsid w:val="003435B7"/>
    <w:rsid w:val="0034363D"/>
    <w:rsid w:val="00346596"/>
    <w:rsid w:val="00352981"/>
    <w:rsid w:val="00356D1B"/>
    <w:rsid w:val="0036681C"/>
    <w:rsid w:val="00377289"/>
    <w:rsid w:val="00377C4F"/>
    <w:rsid w:val="003906D4"/>
    <w:rsid w:val="00391C2E"/>
    <w:rsid w:val="0039329A"/>
    <w:rsid w:val="003A6D79"/>
    <w:rsid w:val="003A6E31"/>
    <w:rsid w:val="003B7FA4"/>
    <w:rsid w:val="003C01ED"/>
    <w:rsid w:val="003D0407"/>
    <w:rsid w:val="00400072"/>
    <w:rsid w:val="00401D7C"/>
    <w:rsid w:val="00404DFE"/>
    <w:rsid w:val="004123D0"/>
    <w:rsid w:val="0041622A"/>
    <w:rsid w:val="0042430F"/>
    <w:rsid w:val="004417C5"/>
    <w:rsid w:val="00445B5F"/>
    <w:rsid w:val="00460BBF"/>
    <w:rsid w:val="004667EA"/>
    <w:rsid w:val="0047112C"/>
    <w:rsid w:val="00474585"/>
    <w:rsid w:val="0047509F"/>
    <w:rsid w:val="004A01C1"/>
    <w:rsid w:val="004B5EE9"/>
    <w:rsid w:val="004D2CA5"/>
    <w:rsid w:val="004E09C6"/>
    <w:rsid w:val="004E41BD"/>
    <w:rsid w:val="004E69BD"/>
    <w:rsid w:val="004F19B4"/>
    <w:rsid w:val="004F538F"/>
    <w:rsid w:val="00512D63"/>
    <w:rsid w:val="005201AA"/>
    <w:rsid w:val="005225C6"/>
    <w:rsid w:val="00533EC8"/>
    <w:rsid w:val="00536D6A"/>
    <w:rsid w:val="0054030D"/>
    <w:rsid w:val="005451A7"/>
    <w:rsid w:val="005548ED"/>
    <w:rsid w:val="00576F59"/>
    <w:rsid w:val="00581043"/>
    <w:rsid w:val="005853F9"/>
    <w:rsid w:val="00597577"/>
    <w:rsid w:val="005A0597"/>
    <w:rsid w:val="005A1610"/>
    <w:rsid w:val="005B19F4"/>
    <w:rsid w:val="005D2959"/>
    <w:rsid w:val="006018FA"/>
    <w:rsid w:val="00604BC4"/>
    <w:rsid w:val="00617F26"/>
    <w:rsid w:val="006221A1"/>
    <w:rsid w:val="00625AA1"/>
    <w:rsid w:val="00637E23"/>
    <w:rsid w:val="006472F9"/>
    <w:rsid w:val="006552EA"/>
    <w:rsid w:val="0066525A"/>
    <w:rsid w:val="00674DDB"/>
    <w:rsid w:val="00681EED"/>
    <w:rsid w:val="00690AE0"/>
    <w:rsid w:val="006A3E82"/>
    <w:rsid w:val="006A5E80"/>
    <w:rsid w:val="006B3280"/>
    <w:rsid w:val="006C506B"/>
    <w:rsid w:val="006E5996"/>
    <w:rsid w:val="0070124B"/>
    <w:rsid w:val="00707B5D"/>
    <w:rsid w:val="00723CB2"/>
    <w:rsid w:val="00723DBF"/>
    <w:rsid w:val="007309DE"/>
    <w:rsid w:val="00761EEE"/>
    <w:rsid w:val="00772A2A"/>
    <w:rsid w:val="007748F9"/>
    <w:rsid w:val="007A4F8E"/>
    <w:rsid w:val="007A5D62"/>
    <w:rsid w:val="007D4FCC"/>
    <w:rsid w:val="007E03A2"/>
    <w:rsid w:val="007F35E1"/>
    <w:rsid w:val="00806040"/>
    <w:rsid w:val="0080664C"/>
    <w:rsid w:val="00820EE1"/>
    <w:rsid w:val="00824CB6"/>
    <w:rsid w:val="008454A2"/>
    <w:rsid w:val="0084674F"/>
    <w:rsid w:val="00857318"/>
    <w:rsid w:val="00862AE5"/>
    <w:rsid w:val="008648F8"/>
    <w:rsid w:val="00892140"/>
    <w:rsid w:val="008A0758"/>
    <w:rsid w:val="008D7F2D"/>
    <w:rsid w:val="008E4A9B"/>
    <w:rsid w:val="008E6D29"/>
    <w:rsid w:val="008F782D"/>
    <w:rsid w:val="00906B96"/>
    <w:rsid w:val="00912C8F"/>
    <w:rsid w:val="00914F9D"/>
    <w:rsid w:val="009331AF"/>
    <w:rsid w:val="00936F5E"/>
    <w:rsid w:val="00955138"/>
    <w:rsid w:val="00972FF5"/>
    <w:rsid w:val="0098205F"/>
    <w:rsid w:val="009A3777"/>
    <w:rsid w:val="009B4E19"/>
    <w:rsid w:val="009B726E"/>
    <w:rsid w:val="009C580A"/>
    <w:rsid w:val="009E6460"/>
    <w:rsid w:val="009F58A6"/>
    <w:rsid w:val="009F6080"/>
    <w:rsid w:val="00A04CB1"/>
    <w:rsid w:val="00A139DF"/>
    <w:rsid w:val="00A30B1F"/>
    <w:rsid w:val="00A52110"/>
    <w:rsid w:val="00A606C7"/>
    <w:rsid w:val="00A712FE"/>
    <w:rsid w:val="00A71943"/>
    <w:rsid w:val="00A72CEE"/>
    <w:rsid w:val="00A730E2"/>
    <w:rsid w:val="00A80795"/>
    <w:rsid w:val="00A9305C"/>
    <w:rsid w:val="00A945F4"/>
    <w:rsid w:val="00AA2873"/>
    <w:rsid w:val="00AA28D4"/>
    <w:rsid w:val="00AC3186"/>
    <w:rsid w:val="00AC7C14"/>
    <w:rsid w:val="00AD7A3F"/>
    <w:rsid w:val="00AE45BE"/>
    <w:rsid w:val="00AE541E"/>
    <w:rsid w:val="00B06F28"/>
    <w:rsid w:val="00B15A1E"/>
    <w:rsid w:val="00B21DCD"/>
    <w:rsid w:val="00B44588"/>
    <w:rsid w:val="00B71460"/>
    <w:rsid w:val="00BA2323"/>
    <w:rsid w:val="00BA5033"/>
    <w:rsid w:val="00BB120A"/>
    <w:rsid w:val="00BB7B12"/>
    <w:rsid w:val="00BB7F72"/>
    <w:rsid w:val="00BC0317"/>
    <w:rsid w:val="00BD41AA"/>
    <w:rsid w:val="00BD5325"/>
    <w:rsid w:val="00BF04C8"/>
    <w:rsid w:val="00BF255B"/>
    <w:rsid w:val="00BF586E"/>
    <w:rsid w:val="00C57D09"/>
    <w:rsid w:val="00C57F76"/>
    <w:rsid w:val="00C831DF"/>
    <w:rsid w:val="00CA0FC3"/>
    <w:rsid w:val="00CA1208"/>
    <w:rsid w:val="00CA5334"/>
    <w:rsid w:val="00CB39D1"/>
    <w:rsid w:val="00CE0F2D"/>
    <w:rsid w:val="00CE3A39"/>
    <w:rsid w:val="00CE3A7D"/>
    <w:rsid w:val="00CF2C15"/>
    <w:rsid w:val="00CF5B48"/>
    <w:rsid w:val="00D01BA4"/>
    <w:rsid w:val="00D10232"/>
    <w:rsid w:val="00D112B0"/>
    <w:rsid w:val="00D15018"/>
    <w:rsid w:val="00D27AC9"/>
    <w:rsid w:val="00D32E8C"/>
    <w:rsid w:val="00D413F0"/>
    <w:rsid w:val="00D417AE"/>
    <w:rsid w:val="00D4203D"/>
    <w:rsid w:val="00D546A7"/>
    <w:rsid w:val="00D56A67"/>
    <w:rsid w:val="00D8314B"/>
    <w:rsid w:val="00D8771E"/>
    <w:rsid w:val="00D935E4"/>
    <w:rsid w:val="00DB6D40"/>
    <w:rsid w:val="00DF3EFB"/>
    <w:rsid w:val="00DF7C2B"/>
    <w:rsid w:val="00E03627"/>
    <w:rsid w:val="00E50203"/>
    <w:rsid w:val="00E568DA"/>
    <w:rsid w:val="00E670CC"/>
    <w:rsid w:val="00E6766E"/>
    <w:rsid w:val="00E701BB"/>
    <w:rsid w:val="00E91139"/>
    <w:rsid w:val="00E9574B"/>
    <w:rsid w:val="00ED2D09"/>
    <w:rsid w:val="00EF08EC"/>
    <w:rsid w:val="00EF1911"/>
    <w:rsid w:val="00F156CF"/>
    <w:rsid w:val="00F35CA0"/>
    <w:rsid w:val="00F70AEC"/>
    <w:rsid w:val="00F8299D"/>
    <w:rsid w:val="00F83B5A"/>
    <w:rsid w:val="00F939FE"/>
    <w:rsid w:val="00F9589E"/>
    <w:rsid w:val="00FA08DC"/>
    <w:rsid w:val="00FA4CDD"/>
    <w:rsid w:val="00FC206B"/>
    <w:rsid w:val="00FD0413"/>
    <w:rsid w:val="00FE1EBB"/>
    <w:rsid w:val="00FF29A6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4AE92"/>
  <w15:chartTrackingRefBased/>
  <w15:docId w15:val="{74182C03-4817-45D0-9F37-AB515707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D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kk-KZ" w:eastAsia="kk-KZ" w:bidi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6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E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E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E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E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E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E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E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E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E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E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E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E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E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6E31"/>
    <w:rPr>
      <w:b/>
      <w:bCs/>
      <w:smallCaps/>
      <w:color w:val="0F4761" w:themeColor="accent1" w:themeShade="BF"/>
      <w:spacing w:val="5"/>
    </w:rPr>
  </w:style>
  <w:style w:type="character" w:customStyle="1" w:styleId="23">
    <w:name w:val="Колонтитул (2)_"/>
    <w:basedOn w:val="a0"/>
    <w:link w:val="24"/>
    <w:rsid w:val="007309DE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Другое_"/>
    <w:basedOn w:val="a0"/>
    <w:link w:val="ad"/>
    <w:rsid w:val="007309DE"/>
    <w:rPr>
      <w:rFonts w:ascii="Times New Roman" w:eastAsia="Times New Roman" w:hAnsi="Times New Roman" w:cs="Times New Roman"/>
      <w:sz w:val="18"/>
      <w:szCs w:val="18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309DE"/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_"/>
    <w:basedOn w:val="a0"/>
    <w:link w:val="26"/>
    <w:rsid w:val="007309DE"/>
    <w:rPr>
      <w:rFonts w:ascii="Times New Roman" w:eastAsia="Times New Roman" w:hAnsi="Times New Roman" w:cs="Times New Roman"/>
    </w:rPr>
  </w:style>
  <w:style w:type="character" w:customStyle="1" w:styleId="ae">
    <w:name w:val="Колонтитул_"/>
    <w:basedOn w:val="a0"/>
    <w:link w:val="af"/>
    <w:rsid w:val="007309DE"/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Колонтитул (2)"/>
    <w:basedOn w:val="a"/>
    <w:link w:val="23"/>
    <w:rsid w:val="007309DE"/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 w:bidi="ar-SA"/>
      <w14:ligatures w14:val="standardContextual"/>
    </w:rPr>
  </w:style>
  <w:style w:type="paragraph" w:customStyle="1" w:styleId="ad">
    <w:name w:val="Другое"/>
    <w:basedOn w:val="a"/>
    <w:link w:val="ac"/>
    <w:rsid w:val="007309DE"/>
    <w:pPr>
      <w:spacing w:line="312" w:lineRule="auto"/>
    </w:pPr>
    <w:rPr>
      <w:rFonts w:ascii="Times New Roman" w:eastAsia="Times New Roman" w:hAnsi="Times New Roman" w:cs="Times New Roman"/>
      <w:color w:val="auto"/>
      <w:kern w:val="2"/>
      <w:sz w:val="18"/>
      <w:szCs w:val="18"/>
      <w:lang w:val="ru-RU" w:eastAsia="ru-RU" w:bidi="ru-RU"/>
      <w14:ligatures w14:val="standardContextual"/>
    </w:rPr>
  </w:style>
  <w:style w:type="paragraph" w:customStyle="1" w:styleId="32">
    <w:name w:val="Заголовок №3"/>
    <w:basedOn w:val="a"/>
    <w:link w:val="31"/>
    <w:rsid w:val="007309DE"/>
    <w:pPr>
      <w:spacing w:after="220" w:line="276" w:lineRule="auto"/>
      <w:ind w:firstLine="460"/>
      <w:outlineLvl w:val="2"/>
    </w:pPr>
    <w:rPr>
      <w:rFonts w:ascii="Times New Roman" w:eastAsia="Times New Roman" w:hAnsi="Times New Roman" w:cs="Times New Roman"/>
      <w:b/>
      <w:bCs/>
      <w:color w:val="auto"/>
      <w:kern w:val="2"/>
      <w:lang w:val="en-US" w:eastAsia="en-US" w:bidi="ar-SA"/>
      <w14:ligatures w14:val="standardContextual"/>
    </w:rPr>
  </w:style>
  <w:style w:type="paragraph" w:customStyle="1" w:styleId="26">
    <w:name w:val="Основной текст (2)"/>
    <w:basedOn w:val="a"/>
    <w:link w:val="25"/>
    <w:rsid w:val="007309DE"/>
    <w:pPr>
      <w:spacing w:after="220" w:line="276" w:lineRule="auto"/>
      <w:ind w:left="680"/>
    </w:pPr>
    <w:rPr>
      <w:rFonts w:ascii="Times New Roman" w:eastAsia="Times New Roman" w:hAnsi="Times New Roman" w:cs="Times New Roman"/>
      <w:color w:val="auto"/>
      <w:kern w:val="2"/>
      <w:lang w:val="en-US" w:eastAsia="en-US" w:bidi="ar-SA"/>
      <w14:ligatures w14:val="standardContextual"/>
    </w:rPr>
  </w:style>
  <w:style w:type="paragraph" w:customStyle="1" w:styleId="af">
    <w:name w:val="Колонтитул"/>
    <w:basedOn w:val="a"/>
    <w:link w:val="ae"/>
    <w:rsid w:val="007309DE"/>
    <w:rPr>
      <w:rFonts w:ascii="Times New Roman" w:eastAsia="Times New Roman" w:hAnsi="Times New Roman" w:cs="Times New Roman"/>
      <w:color w:val="auto"/>
      <w:kern w:val="2"/>
      <w:sz w:val="15"/>
      <w:szCs w:val="15"/>
      <w:lang w:val="en-US" w:eastAsia="en-US" w:bidi="ar-SA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7309DE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309DE"/>
    <w:rPr>
      <w:rFonts w:ascii="Arial Unicode MS" w:eastAsia="Arial Unicode MS" w:hAnsi="Arial Unicode MS" w:cs="Arial Unicode MS"/>
      <w:color w:val="000000"/>
      <w:kern w:val="0"/>
      <w:lang w:val="kk-KZ" w:eastAsia="kk-KZ" w:bidi="kk-KZ"/>
      <w14:ligatures w14:val="none"/>
    </w:rPr>
  </w:style>
  <w:style w:type="paragraph" w:styleId="af2">
    <w:name w:val="footer"/>
    <w:basedOn w:val="a"/>
    <w:link w:val="af3"/>
    <w:uiPriority w:val="99"/>
    <w:unhideWhenUsed/>
    <w:rsid w:val="007309DE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309DE"/>
    <w:rPr>
      <w:rFonts w:ascii="Arial Unicode MS" w:eastAsia="Arial Unicode MS" w:hAnsi="Arial Unicode MS" w:cs="Arial Unicode MS"/>
      <w:color w:val="000000"/>
      <w:kern w:val="0"/>
      <w:lang w:val="kk-KZ" w:eastAsia="kk-KZ" w:bidi="kk-KZ"/>
      <w14:ligatures w14:val="none"/>
    </w:rPr>
  </w:style>
  <w:style w:type="table" w:customStyle="1" w:styleId="11">
    <w:name w:val="Сетка таблицы1"/>
    <w:basedOn w:val="a1"/>
    <w:next w:val="af4"/>
    <w:uiPriority w:val="39"/>
    <w:rsid w:val="00FA08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FA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AD7A3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E480-90C5-453F-9FCD-4CFE0197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3392</TotalTime>
  <Pages>4</Pages>
  <Words>995</Words>
  <Characters>7201</Characters>
  <Application>Microsoft Office Word</Application>
  <DocSecurity>0</DocSecurity>
  <Lines>184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Балгалиев Рамазан Дарханулы</dc:creator>
  <cp:keywords/>
  <dc:description/>
  <cp:lastModifiedBy>Балгалиев Рамазан Дарханулы</cp:lastModifiedBy>
  <cp:revision>166</cp:revision>
  <dcterms:created xsi:type="dcterms:W3CDTF">2024-10-31T04:45:00Z</dcterms:created>
  <dcterms:modified xsi:type="dcterms:W3CDTF">2025-10-31T05:59:00Z</dcterms:modified>
</cp:coreProperties>
</file>