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EF125E4"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384976">
        <w:rPr>
          <w:b/>
          <w:bCs/>
          <w:sz w:val="22"/>
          <w:szCs w:val="22"/>
        </w:rPr>
        <w:t>№</w:t>
      </w:r>
      <w:r w:rsidR="001C5674">
        <w:rPr>
          <w:b/>
          <w:bCs/>
          <w:sz w:val="22"/>
          <w:szCs w:val="22"/>
        </w:rPr>
        <w:t>___</w:t>
      </w:r>
    </w:p>
    <w:p w14:paraId="674F1339" w14:textId="77777777" w:rsidR="00841B34" w:rsidRDefault="00841B34" w:rsidP="00594811">
      <w:pPr>
        <w:spacing w:after="0" w:line="259" w:lineRule="auto"/>
        <w:ind w:right="57" w:firstLine="0"/>
        <w:rPr>
          <w:sz w:val="22"/>
          <w:szCs w:val="22"/>
        </w:rPr>
      </w:pPr>
    </w:p>
    <w:p w14:paraId="225DAC01" w14:textId="77777777" w:rsidR="00D96B49" w:rsidRPr="002F050F" w:rsidRDefault="00D96B49" w:rsidP="00D96B49">
      <w:pPr>
        <w:spacing w:after="0" w:line="259" w:lineRule="auto"/>
        <w:ind w:right="57" w:firstLine="0"/>
        <w:rPr>
          <w:b/>
          <w:bCs/>
          <w:sz w:val="22"/>
          <w:szCs w:val="22"/>
        </w:rPr>
      </w:pPr>
      <w:r w:rsidRPr="00D96B49">
        <w:rPr>
          <w:sz w:val="22"/>
          <w:szCs w:val="22"/>
        </w:rPr>
        <w:t xml:space="preserve">Заказчик </w:t>
      </w:r>
      <w:r w:rsidRPr="002F050F">
        <w:rPr>
          <w:b/>
          <w:bCs/>
          <w:sz w:val="22"/>
          <w:szCs w:val="22"/>
        </w:rPr>
        <w:t>Товарищество с ограниченной ответственностью "Урихтау Оперейтинг"</w:t>
      </w:r>
    </w:p>
    <w:p w14:paraId="7E9C5E4D" w14:textId="77777777" w:rsidR="00D96B49" w:rsidRPr="002F050F" w:rsidRDefault="00D96B49" w:rsidP="00D96B49">
      <w:pPr>
        <w:spacing w:after="0" w:line="259" w:lineRule="auto"/>
        <w:ind w:right="57" w:firstLine="0"/>
        <w:rPr>
          <w:b/>
          <w:bCs/>
          <w:sz w:val="22"/>
          <w:szCs w:val="22"/>
        </w:rPr>
      </w:pPr>
      <w:r w:rsidRPr="00D96B49">
        <w:rPr>
          <w:sz w:val="22"/>
          <w:szCs w:val="22"/>
        </w:rPr>
        <w:t xml:space="preserve">Организатор </w:t>
      </w:r>
      <w:r w:rsidRPr="002F050F">
        <w:rPr>
          <w:b/>
          <w:bCs/>
          <w:sz w:val="22"/>
          <w:szCs w:val="22"/>
        </w:rPr>
        <w:t>Товарищество с ограниченной ответственностью "Урихтау Оперейтинг"</w:t>
      </w:r>
    </w:p>
    <w:p w14:paraId="4FDABC2A" w14:textId="77777777" w:rsidR="00D96B49" w:rsidRPr="00D96B49" w:rsidRDefault="00D96B49" w:rsidP="00D96B49">
      <w:pPr>
        <w:spacing w:after="0" w:line="259" w:lineRule="auto"/>
        <w:ind w:right="57" w:firstLine="0"/>
        <w:rPr>
          <w:sz w:val="22"/>
          <w:szCs w:val="22"/>
        </w:rPr>
      </w:pPr>
      <w:r w:rsidRPr="00D96B49">
        <w:rPr>
          <w:sz w:val="22"/>
          <w:szCs w:val="22"/>
        </w:rPr>
        <w:t>Адрес: КАЗАХСТАН Актюбинская область ул. пр.Тауелсиздик 7 В, 4- этаж.</w:t>
      </w:r>
    </w:p>
    <w:p w14:paraId="15716B68" w14:textId="77777777" w:rsidR="00D96B49" w:rsidRPr="00D96B49" w:rsidRDefault="00D96B49" w:rsidP="00D96B49">
      <w:pPr>
        <w:spacing w:after="0" w:line="259" w:lineRule="auto"/>
        <w:ind w:right="57" w:firstLine="0"/>
        <w:rPr>
          <w:sz w:val="22"/>
          <w:szCs w:val="22"/>
        </w:rPr>
      </w:pPr>
      <w:r w:rsidRPr="00D96B49">
        <w:rPr>
          <w:sz w:val="22"/>
          <w:szCs w:val="22"/>
        </w:rPr>
        <w:t xml:space="preserve">Телефон </w:t>
      </w:r>
      <w:r w:rsidRPr="002F050F">
        <w:rPr>
          <w:b/>
          <w:bCs/>
          <w:sz w:val="22"/>
          <w:szCs w:val="22"/>
        </w:rPr>
        <w:t>+7 (7132) 744-134, +7 (7132) 744-181, +7 (7132) 744-149</w:t>
      </w:r>
    </w:p>
    <w:p w14:paraId="3B322795" w14:textId="77777777" w:rsidR="00D96B49" w:rsidRPr="00D96B49" w:rsidRDefault="00D96B49" w:rsidP="00D96B49">
      <w:pPr>
        <w:spacing w:after="0" w:line="259" w:lineRule="auto"/>
        <w:ind w:right="57" w:firstLine="0"/>
        <w:rPr>
          <w:sz w:val="22"/>
          <w:szCs w:val="22"/>
        </w:rPr>
      </w:pPr>
      <w:r w:rsidRPr="00D96B49">
        <w:rPr>
          <w:sz w:val="22"/>
          <w:szCs w:val="22"/>
        </w:rPr>
        <w:t>Электронная почта a.kopzhassar@uo.kmg.kz, a.savitskaya@uo.kmg.kz, g.seitimova@uo.kmg.kz.</w:t>
      </w:r>
    </w:p>
    <w:p w14:paraId="0E255ED1" w14:textId="77777777" w:rsidR="00D96B49" w:rsidRPr="00D96B49" w:rsidRDefault="00D96B49" w:rsidP="00D96B49">
      <w:pPr>
        <w:spacing w:after="0" w:line="259" w:lineRule="auto"/>
        <w:ind w:right="57" w:firstLine="0"/>
        <w:rPr>
          <w:sz w:val="22"/>
          <w:szCs w:val="22"/>
        </w:rPr>
      </w:pPr>
      <w:r w:rsidRPr="00D96B49">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4AB329AE" w14:textId="77777777" w:rsidR="00D96B49" w:rsidRPr="00D96B49" w:rsidRDefault="00D96B49" w:rsidP="00D96B49">
      <w:pPr>
        <w:spacing w:after="0" w:line="259" w:lineRule="auto"/>
        <w:ind w:right="57" w:firstLine="0"/>
        <w:rPr>
          <w:sz w:val="22"/>
          <w:szCs w:val="22"/>
        </w:rPr>
      </w:pPr>
      <w:r w:rsidRPr="00D96B49">
        <w:rPr>
          <w:sz w:val="22"/>
          <w:szCs w:val="22"/>
        </w:rPr>
        <w:t>Настоящие закупки способом «Открытый тендер» проводятся веб-сайте ТОО «Урихтау Оперейтинг»: https://zakup.urikhtau.kz/</w:t>
      </w:r>
    </w:p>
    <w:p w14:paraId="1BD6078E" w14:textId="2842F370" w:rsidR="00841B34" w:rsidRDefault="00D96B49" w:rsidP="00D96B49">
      <w:pPr>
        <w:spacing w:after="0" w:line="259" w:lineRule="auto"/>
        <w:ind w:right="57" w:firstLine="0"/>
        <w:rPr>
          <w:sz w:val="22"/>
          <w:szCs w:val="22"/>
        </w:rPr>
      </w:pPr>
      <w:r w:rsidRPr="00D96B49">
        <w:rPr>
          <w:sz w:val="22"/>
          <w:szCs w:val="22"/>
        </w:rPr>
        <w:t xml:space="preserve">Электронным адресом веб-сайта, на котором размещается информация, подлежащая опубликованию, является </w:t>
      </w:r>
      <w:hyperlink r:id="rId7" w:history="1">
        <w:r w:rsidRPr="00FD3EEC">
          <w:rPr>
            <w:rStyle w:val="af"/>
            <w:sz w:val="22"/>
            <w:szCs w:val="22"/>
          </w:rPr>
          <w:t>https://zakup.urikhtau.kz/</w:t>
        </w:r>
      </w:hyperlink>
    </w:p>
    <w:p w14:paraId="139F57F4" w14:textId="77777777" w:rsidR="00D96B49" w:rsidRDefault="00D96B49" w:rsidP="00D96B49">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822"/>
        <w:gridCol w:w="992"/>
        <w:gridCol w:w="2006"/>
        <w:gridCol w:w="1296"/>
        <w:gridCol w:w="3612"/>
        <w:gridCol w:w="1186"/>
        <w:gridCol w:w="1668"/>
        <w:gridCol w:w="1315"/>
        <w:gridCol w:w="1753"/>
      </w:tblGrid>
      <w:tr w:rsidR="000E10FB" w:rsidRPr="00CF48D7" w14:paraId="48954C0C" w14:textId="3A9AD78E" w:rsidTr="008336A4">
        <w:trPr>
          <w:trHeight w:val="632"/>
        </w:trPr>
        <w:tc>
          <w:tcPr>
            <w:tcW w:w="582" w:type="pct"/>
            <w:vAlign w:val="center"/>
          </w:tcPr>
          <w:p w14:paraId="3BDFB73A" w14:textId="77777777" w:rsidR="000E10FB" w:rsidRPr="00CF48D7" w:rsidRDefault="000E10FB" w:rsidP="00384976">
            <w:pPr>
              <w:spacing w:after="0" w:line="259" w:lineRule="auto"/>
              <w:ind w:right="57" w:firstLine="0"/>
              <w:jc w:val="center"/>
              <w:rPr>
                <w:b/>
                <w:sz w:val="22"/>
                <w:szCs w:val="22"/>
              </w:rPr>
            </w:pPr>
          </w:p>
          <w:p w14:paraId="4C0FD0A3" w14:textId="685C313D" w:rsidR="000E10FB" w:rsidRPr="00CF48D7" w:rsidRDefault="000E10FB" w:rsidP="00384976">
            <w:pPr>
              <w:spacing w:after="0"/>
              <w:ind w:right="57" w:firstLine="0"/>
              <w:jc w:val="center"/>
              <w:rPr>
                <w:b/>
                <w:bCs/>
                <w:sz w:val="22"/>
                <w:szCs w:val="22"/>
              </w:rPr>
            </w:pPr>
            <w:r w:rsidRPr="00CF48D7">
              <w:rPr>
                <w:b/>
                <w:bCs/>
                <w:sz w:val="22"/>
                <w:szCs w:val="22"/>
              </w:rPr>
              <w:t>Номер контракта на недропользование</w:t>
            </w:r>
          </w:p>
        </w:tc>
        <w:tc>
          <w:tcPr>
            <w:tcW w:w="317" w:type="pct"/>
            <w:vAlign w:val="center"/>
          </w:tcPr>
          <w:p w14:paraId="5CFEADDB" w14:textId="7E98971A" w:rsidR="000E10FB" w:rsidRPr="00CF48D7" w:rsidRDefault="000E10FB" w:rsidP="00384976">
            <w:pPr>
              <w:spacing w:after="0" w:line="259" w:lineRule="auto"/>
              <w:ind w:right="57" w:firstLine="0"/>
              <w:jc w:val="center"/>
              <w:rPr>
                <w:b/>
                <w:bCs/>
                <w:sz w:val="22"/>
                <w:szCs w:val="22"/>
              </w:rPr>
            </w:pPr>
            <w:r w:rsidRPr="00CF48D7">
              <w:rPr>
                <w:b/>
                <w:bCs/>
                <w:sz w:val="22"/>
                <w:szCs w:val="22"/>
              </w:rPr>
              <w:t>Код предмета закупки</w:t>
            </w:r>
          </w:p>
        </w:tc>
        <w:tc>
          <w:tcPr>
            <w:tcW w:w="641" w:type="pct"/>
            <w:vAlign w:val="center"/>
          </w:tcPr>
          <w:p w14:paraId="31608A51" w14:textId="324EF752" w:rsidR="000E10FB" w:rsidRPr="00CF48D7" w:rsidRDefault="000E10FB" w:rsidP="00384976">
            <w:pPr>
              <w:spacing w:after="0" w:line="259" w:lineRule="auto"/>
              <w:ind w:right="57" w:firstLine="0"/>
              <w:jc w:val="center"/>
              <w:rPr>
                <w:sz w:val="22"/>
                <w:szCs w:val="22"/>
              </w:rPr>
            </w:pPr>
            <w:r w:rsidRPr="00CF48D7">
              <w:rPr>
                <w:b/>
                <w:sz w:val="22"/>
                <w:szCs w:val="22"/>
              </w:rPr>
              <w:t>Код товаров, работ или услуг по Единому номенклатурному справочнику товаров, работ и услуг</w:t>
            </w:r>
          </w:p>
        </w:tc>
        <w:tc>
          <w:tcPr>
            <w:tcW w:w="414" w:type="pct"/>
            <w:vAlign w:val="center"/>
          </w:tcPr>
          <w:p w14:paraId="53994492" w14:textId="2BCB582C" w:rsidR="000E10FB" w:rsidRPr="00CF48D7" w:rsidRDefault="000E10FB" w:rsidP="00384976">
            <w:pPr>
              <w:spacing w:after="0" w:line="259" w:lineRule="auto"/>
              <w:ind w:right="57" w:firstLine="0"/>
              <w:jc w:val="center"/>
              <w:rPr>
                <w:b/>
                <w:sz w:val="22"/>
                <w:szCs w:val="22"/>
              </w:rPr>
            </w:pPr>
            <w:r w:rsidRPr="00CF48D7">
              <w:rPr>
                <w:b/>
                <w:sz w:val="22"/>
                <w:szCs w:val="22"/>
              </w:rPr>
              <w:t>Наименование закупаемых товаров, работ и услуг</w:t>
            </w:r>
          </w:p>
        </w:tc>
        <w:tc>
          <w:tcPr>
            <w:tcW w:w="1154" w:type="pct"/>
            <w:vAlign w:val="center"/>
          </w:tcPr>
          <w:p w14:paraId="5FA72482" w14:textId="50CFEBE3" w:rsidR="000E10FB" w:rsidRPr="00CF48D7" w:rsidRDefault="000E10FB" w:rsidP="00384976">
            <w:pPr>
              <w:spacing w:after="0" w:line="259" w:lineRule="auto"/>
              <w:ind w:right="57" w:firstLine="0"/>
              <w:jc w:val="center"/>
              <w:rPr>
                <w:sz w:val="22"/>
                <w:szCs w:val="22"/>
              </w:rPr>
            </w:pPr>
            <w:r w:rsidRPr="00CF48D7">
              <w:rPr>
                <w:b/>
                <w:sz w:val="22"/>
                <w:szCs w:val="22"/>
              </w:rPr>
              <w:t>Наименование и краткое (дополнительное) описание приобретаемых товаров, работ и услуг</w:t>
            </w:r>
          </w:p>
        </w:tc>
        <w:tc>
          <w:tcPr>
            <w:tcW w:w="379" w:type="pct"/>
            <w:vAlign w:val="center"/>
          </w:tcPr>
          <w:p w14:paraId="2A307C53" w14:textId="57DCD184" w:rsidR="000E10FB" w:rsidRPr="00CF48D7" w:rsidRDefault="000E10FB" w:rsidP="00384976">
            <w:pPr>
              <w:spacing w:after="0" w:line="259" w:lineRule="auto"/>
              <w:ind w:right="57" w:firstLine="0"/>
              <w:jc w:val="center"/>
              <w:rPr>
                <w:sz w:val="22"/>
                <w:szCs w:val="22"/>
              </w:rPr>
            </w:pPr>
            <w:r w:rsidRPr="00CF48D7">
              <w:rPr>
                <w:b/>
                <w:sz w:val="22"/>
                <w:szCs w:val="22"/>
              </w:rPr>
              <w:t>Планируемый объем закупа в натуральном выражении</w:t>
            </w:r>
          </w:p>
        </w:tc>
        <w:tc>
          <w:tcPr>
            <w:tcW w:w="533" w:type="pct"/>
            <w:vAlign w:val="center"/>
          </w:tcPr>
          <w:p w14:paraId="2FD4150B" w14:textId="788440BA" w:rsidR="000E10FB" w:rsidRPr="00CF48D7" w:rsidRDefault="000E10FB" w:rsidP="00384976">
            <w:pPr>
              <w:spacing w:after="0" w:line="259" w:lineRule="auto"/>
              <w:ind w:right="57" w:firstLine="0"/>
              <w:jc w:val="center"/>
              <w:rPr>
                <w:sz w:val="22"/>
                <w:szCs w:val="22"/>
              </w:rPr>
            </w:pPr>
            <w:r w:rsidRPr="00CF48D7">
              <w:rPr>
                <w:b/>
                <w:sz w:val="22"/>
                <w:szCs w:val="22"/>
              </w:rPr>
              <w:t>Планируемая сумма закупа без учета налога на добавленную стоимость, тенге</w:t>
            </w:r>
          </w:p>
        </w:tc>
        <w:tc>
          <w:tcPr>
            <w:tcW w:w="420" w:type="pct"/>
            <w:vAlign w:val="center"/>
          </w:tcPr>
          <w:p w14:paraId="7F42C84B" w14:textId="08A02694" w:rsidR="000E10FB" w:rsidRPr="00CF48D7" w:rsidRDefault="000E10FB" w:rsidP="00384976">
            <w:pPr>
              <w:spacing w:after="0" w:line="259" w:lineRule="auto"/>
              <w:ind w:right="57" w:firstLine="0"/>
              <w:jc w:val="center"/>
              <w:rPr>
                <w:b/>
                <w:sz w:val="22"/>
                <w:szCs w:val="22"/>
              </w:rPr>
            </w:pPr>
            <w:r w:rsidRPr="00CF48D7">
              <w:rPr>
                <w:b/>
                <w:sz w:val="22"/>
                <w:szCs w:val="22"/>
              </w:rPr>
              <w:t>Обеспечение тендерной заявки</w:t>
            </w:r>
          </w:p>
        </w:tc>
        <w:tc>
          <w:tcPr>
            <w:tcW w:w="560" w:type="pct"/>
            <w:vAlign w:val="center"/>
          </w:tcPr>
          <w:p w14:paraId="614C3455" w14:textId="3FD2BFD2" w:rsidR="000E10FB" w:rsidRPr="00CF48D7" w:rsidRDefault="000E10FB" w:rsidP="00384976">
            <w:pPr>
              <w:spacing w:after="0" w:line="259" w:lineRule="auto"/>
              <w:ind w:right="57" w:firstLine="0"/>
              <w:jc w:val="center"/>
              <w:rPr>
                <w:b/>
                <w:sz w:val="22"/>
                <w:szCs w:val="22"/>
              </w:rPr>
            </w:pPr>
            <w:r w:rsidRPr="00CF48D7">
              <w:rPr>
                <w:b/>
                <w:sz w:val="22"/>
                <w:szCs w:val="22"/>
              </w:rPr>
              <w:t>Прогнозная доля внутристрановой ценности по работам и услугам</w:t>
            </w:r>
          </w:p>
        </w:tc>
      </w:tr>
      <w:tr w:rsidR="000E10FB" w:rsidRPr="00CF48D7" w14:paraId="66D9C527" w14:textId="4380813D" w:rsidTr="008336A4">
        <w:trPr>
          <w:trHeight w:val="1715"/>
        </w:trPr>
        <w:tc>
          <w:tcPr>
            <w:tcW w:w="582" w:type="pct"/>
            <w:vAlign w:val="center"/>
          </w:tcPr>
          <w:p w14:paraId="175A0C06" w14:textId="5567B9F4" w:rsidR="000E10FB" w:rsidRPr="00CF48D7" w:rsidRDefault="000E10FB" w:rsidP="00384976">
            <w:pPr>
              <w:spacing w:after="0" w:line="259" w:lineRule="auto"/>
              <w:ind w:right="57" w:firstLine="0"/>
              <w:jc w:val="center"/>
              <w:rPr>
                <w:sz w:val="22"/>
                <w:szCs w:val="22"/>
              </w:rPr>
            </w:pPr>
            <w:r w:rsidRPr="00CF48D7">
              <w:rPr>
                <w:sz w:val="22"/>
                <w:szCs w:val="22"/>
              </w:rPr>
              <w:t>5224</w:t>
            </w:r>
          </w:p>
        </w:tc>
        <w:tc>
          <w:tcPr>
            <w:tcW w:w="317" w:type="pct"/>
            <w:vAlign w:val="center"/>
          </w:tcPr>
          <w:p w14:paraId="087EB7C3" w14:textId="3853E696" w:rsidR="000E10FB" w:rsidRPr="00CF48D7" w:rsidRDefault="001C5674" w:rsidP="00384976">
            <w:pPr>
              <w:spacing w:after="0" w:line="259" w:lineRule="auto"/>
              <w:ind w:right="57" w:firstLine="0"/>
              <w:jc w:val="center"/>
              <w:rPr>
                <w:sz w:val="22"/>
                <w:szCs w:val="22"/>
              </w:rPr>
            </w:pPr>
            <w:r w:rsidRPr="00CF48D7">
              <w:rPr>
                <w:sz w:val="22"/>
                <w:szCs w:val="22"/>
              </w:rPr>
              <w:t>2</w:t>
            </w:r>
            <w:r w:rsidR="00384976" w:rsidRPr="00CF48D7">
              <w:rPr>
                <w:sz w:val="22"/>
                <w:szCs w:val="22"/>
              </w:rPr>
              <w:t>4 У</w:t>
            </w:r>
          </w:p>
        </w:tc>
        <w:tc>
          <w:tcPr>
            <w:tcW w:w="641" w:type="pct"/>
            <w:vAlign w:val="center"/>
          </w:tcPr>
          <w:p w14:paraId="005C5B42" w14:textId="7127022A" w:rsidR="000E10FB" w:rsidRPr="00CF48D7" w:rsidRDefault="00384976" w:rsidP="00384976">
            <w:pPr>
              <w:spacing w:after="0" w:line="259" w:lineRule="auto"/>
              <w:ind w:right="57" w:firstLine="0"/>
              <w:jc w:val="center"/>
              <w:rPr>
                <w:sz w:val="22"/>
                <w:szCs w:val="22"/>
              </w:rPr>
            </w:pPr>
            <w:r w:rsidRPr="00CF48D7">
              <w:rPr>
                <w:sz w:val="22"/>
                <w:szCs w:val="22"/>
              </w:rPr>
              <w:t>801012.000.000002</w:t>
            </w:r>
          </w:p>
        </w:tc>
        <w:tc>
          <w:tcPr>
            <w:tcW w:w="414" w:type="pct"/>
            <w:vAlign w:val="center"/>
          </w:tcPr>
          <w:p w14:paraId="27486483" w14:textId="5740DDC2" w:rsidR="000E10FB" w:rsidRPr="00CF48D7" w:rsidRDefault="00384976" w:rsidP="00384976">
            <w:pPr>
              <w:spacing w:after="0" w:line="259" w:lineRule="auto"/>
              <w:ind w:right="57" w:firstLine="0"/>
              <w:jc w:val="center"/>
              <w:rPr>
                <w:sz w:val="22"/>
                <w:szCs w:val="22"/>
              </w:rPr>
            </w:pPr>
            <w:r w:rsidRPr="00CF48D7">
              <w:rPr>
                <w:sz w:val="22"/>
                <w:szCs w:val="22"/>
              </w:rPr>
              <w:t>Услуги охраны</w:t>
            </w:r>
          </w:p>
        </w:tc>
        <w:tc>
          <w:tcPr>
            <w:tcW w:w="1154" w:type="pct"/>
            <w:vAlign w:val="center"/>
          </w:tcPr>
          <w:p w14:paraId="722594EB" w14:textId="3B38568F" w:rsidR="000E10FB" w:rsidRPr="00CF48D7" w:rsidRDefault="00384976" w:rsidP="00384976">
            <w:pPr>
              <w:spacing w:after="0" w:line="259" w:lineRule="auto"/>
              <w:ind w:right="57" w:firstLine="0"/>
              <w:jc w:val="center"/>
              <w:rPr>
                <w:sz w:val="22"/>
                <w:szCs w:val="22"/>
              </w:rPr>
            </w:pPr>
            <w:r w:rsidRPr="00CF48D7">
              <w:rPr>
                <w:sz w:val="22"/>
                <w:szCs w:val="22"/>
              </w:rPr>
              <w:t>Услуги охраны (патрулирование/охрана объектов/помещений/имущества/людей и аналогичное) на производственных объектах, включая услуги комплексной охраны производственных, административных, бытовых объектов, расположенных на единой территории охраняемой организации</w:t>
            </w:r>
          </w:p>
        </w:tc>
        <w:tc>
          <w:tcPr>
            <w:tcW w:w="379" w:type="pct"/>
            <w:vAlign w:val="center"/>
          </w:tcPr>
          <w:p w14:paraId="26CEE014" w14:textId="4C053D86" w:rsidR="000E10FB" w:rsidRPr="00CF48D7" w:rsidRDefault="00384976" w:rsidP="00384976">
            <w:pPr>
              <w:spacing w:after="0" w:line="259" w:lineRule="auto"/>
              <w:ind w:right="57" w:firstLine="0"/>
              <w:jc w:val="center"/>
              <w:rPr>
                <w:sz w:val="22"/>
                <w:szCs w:val="22"/>
              </w:rPr>
            </w:pPr>
            <w:r w:rsidRPr="00CF48D7">
              <w:rPr>
                <w:sz w:val="22"/>
                <w:szCs w:val="22"/>
              </w:rPr>
              <w:t>1</w:t>
            </w:r>
          </w:p>
        </w:tc>
        <w:tc>
          <w:tcPr>
            <w:tcW w:w="533" w:type="pct"/>
            <w:vAlign w:val="center"/>
          </w:tcPr>
          <w:p w14:paraId="1AF6B397" w14:textId="0AB9D1BF" w:rsidR="000E10FB" w:rsidRPr="00CF48D7" w:rsidRDefault="00384976" w:rsidP="00384976">
            <w:pPr>
              <w:spacing w:after="0" w:line="259" w:lineRule="auto"/>
              <w:ind w:right="57" w:firstLine="0"/>
              <w:jc w:val="center"/>
              <w:rPr>
                <w:sz w:val="22"/>
                <w:szCs w:val="22"/>
              </w:rPr>
            </w:pPr>
            <w:r w:rsidRPr="00CF48D7">
              <w:rPr>
                <w:sz w:val="22"/>
                <w:szCs w:val="22"/>
              </w:rPr>
              <w:t>14</w:t>
            </w:r>
            <w:r w:rsidR="001C5674" w:rsidRPr="00CF48D7">
              <w:rPr>
                <w:sz w:val="22"/>
                <w:szCs w:val="22"/>
              </w:rPr>
              <w:t>8</w:t>
            </w:r>
            <w:r w:rsidRPr="00CF48D7">
              <w:rPr>
                <w:sz w:val="22"/>
                <w:szCs w:val="22"/>
              </w:rPr>
              <w:t xml:space="preserve"> 0</w:t>
            </w:r>
            <w:r w:rsidR="001C5674" w:rsidRPr="00CF48D7">
              <w:rPr>
                <w:sz w:val="22"/>
                <w:szCs w:val="22"/>
              </w:rPr>
              <w:t>50</w:t>
            </w:r>
            <w:r w:rsidR="00AC7D91">
              <w:rPr>
                <w:sz w:val="22"/>
                <w:szCs w:val="22"/>
              </w:rPr>
              <w:t> </w:t>
            </w:r>
            <w:r w:rsidRPr="00CF48D7">
              <w:rPr>
                <w:sz w:val="22"/>
                <w:szCs w:val="22"/>
              </w:rPr>
              <w:t>00</w:t>
            </w:r>
            <w:r w:rsidR="001C5674" w:rsidRPr="00CF48D7">
              <w:rPr>
                <w:sz w:val="22"/>
                <w:szCs w:val="22"/>
              </w:rPr>
              <w:t>0</w:t>
            </w:r>
            <w:r w:rsidR="00AC7D91">
              <w:rPr>
                <w:sz w:val="22"/>
                <w:szCs w:val="22"/>
              </w:rPr>
              <w:t>,00</w:t>
            </w:r>
          </w:p>
        </w:tc>
        <w:tc>
          <w:tcPr>
            <w:tcW w:w="420" w:type="pct"/>
            <w:vAlign w:val="center"/>
          </w:tcPr>
          <w:p w14:paraId="7AEF1718" w14:textId="3C63C469" w:rsidR="000E10FB" w:rsidRPr="00CF48D7" w:rsidRDefault="000E10FB" w:rsidP="00384976">
            <w:pPr>
              <w:spacing w:after="0" w:line="259" w:lineRule="auto"/>
              <w:ind w:right="57" w:firstLine="0"/>
              <w:jc w:val="center"/>
              <w:rPr>
                <w:sz w:val="22"/>
                <w:szCs w:val="22"/>
              </w:rPr>
            </w:pPr>
            <w:r w:rsidRPr="00CF48D7">
              <w:rPr>
                <w:sz w:val="22"/>
                <w:szCs w:val="22"/>
              </w:rPr>
              <w:t xml:space="preserve">1% от </w:t>
            </w:r>
            <w:r w:rsidR="009B536E" w:rsidRPr="00CF48D7">
              <w:rPr>
                <w:sz w:val="22"/>
                <w:szCs w:val="22"/>
              </w:rPr>
              <w:t>планируемой суммы закупка без учета налога на добавленную стоимость, тенге</w:t>
            </w:r>
          </w:p>
        </w:tc>
        <w:tc>
          <w:tcPr>
            <w:tcW w:w="560" w:type="pct"/>
            <w:vAlign w:val="center"/>
          </w:tcPr>
          <w:p w14:paraId="33EACB44" w14:textId="3708412E" w:rsidR="000E10FB" w:rsidRPr="00CF48D7" w:rsidRDefault="00384976" w:rsidP="00384976">
            <w:pPr>
              <w:spacing w:after="0" w:line="259" w:lineRule="auto"/>
              <w:ind w:right="57" w:firstLine="0"/>
              <w:jc w:val="center"/>
              <w:rPr>
                <w:sz w:val="22"/>
                <w:szCs w:val="22"/>
              </w:rPr>
            </w:pPr>
            <w:r w:rsidRPr="00CF48D7">
              <w:rPr>
                <w:sz w:val="22"/>
                <w:szCs w:val="22"/>
              </w:rPr>
              <w:t>Не менее 9</w:t>
            </w:r>
            <w:r w:rsidR="00DE32C1" w:rsidRPr="00CF48D7">
              <w:rPr>
                <w:sz w:val="22"/>
                <w:szCs w:val="22"/>
              </w:rPr>
              <w:t>5</w:t>
            </w:r>
            <w:r w:rsidRPr="00CF48D7">
              <w:rPr>
                <w:sz w:val="22"/>
                <w:szCs w:val="22"/>
              </w:rPr>
              <w:t>%</w:t>
            </w:r>
          </w:p>
        </w:tc>
      </w:tr>
    </w:tbl>
    <w:p w14:paraId="3C961408" w14:textId="529FB5E6" w:rsidR="00803A8B" w:rsidRPr="00841B34" w:rsidRDefault="00000000" w:rsidP="00CF48D7">
      <w:pPr>
        <w:spacing w:after="0" w:line="259" w:lineRule="auto"/>
        <w:ind w:right="57" w:firstLine="0"/>
        <w:rPr>
          <w:sz w:val="22"/>
          <w:szCs w:val="22"/>
        </w:rPr>
      </w:pPr>
      <w:r w:rsidRPr="00841B34">
        <w:rPr>
          <w:sz w:val="22"/>
          <w:szCs w:val="22"/>
        </w:rPr>
        <w:t xml:space="preserve"> Срок действия тендерной заявки должен составлять не менее </w:t>
      </w:r>
      <w:r w:rsidR="00D96B49">
        <w:rPr>
          <w:sz w:val="22"/>
          <w:szCs w:val="22"/>
        </w:rPr>
        <w:t>6</w:t>
      </w:r>
      <w:r w:rsidR="00EC7EEC" w:rsidRPr="00841B34">
        <w:rPr>
          <w:sz w:val="22"/>
          <w:szCs w:val="22"/>
        </w:rPr>
        <w:t>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Default="00000000" w:rsidP="00594811">
      <w:pPr>
        <w:spacing w:after="0" w:line="259" w:lineRule="auto"/>
        <w:ind w:right="57" w:firstLine="0"/>
        <w:rPr>
          <w:sz w:val="22"/>
          <w:szCs w:val="22"/>
        </w:rPr>
      </w:pPr>
      <w:r w:rsidRPr="00841B34">
        <w:rPr>
          <w:sz w:val="22"/>
          <w:szCs w:val="22"/>
        </w:rPr>
        <w:t xml:space="preserve"> </w:t>
      </w:r>
    </w:p>
    <w:p w14:paraId="25FC39CE" w14:textId="77777777" w:rsidR="005E1592" w:rsidRPr="00A42781" w:rsidRDefault="005E1592" w:rsidP="005E1592">
      <w:pPr>
        <w:spacing w:after="0"/>
        <w:ind w:right="57" w:firstLine="708"/>
        <w:rPr>
          <w:b/>
          <w:bCs/>
          <w:i/>
          <w:iCs/>
          <w:sz w:val="28"/>
          <w:szCs w:val="28"/>
          <w:highlight w:val="red"/>
        </w:rPr>
      </w:pPr>
      <w:r w:rsidRPr="00A42781">
        <w:rPr>
          <w:b/>
          <w:bCs/>
          <w:i/>
          <w:iCs/>
          <w:sz w:val="28"/>
          <w:szCs w:val="28"/>
          <w:highlight w:val="red"/>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58425579" w14:textId="77777777" w:rsidR="005E1592" w:rsidRPr="00A42781" w:rsidRDefault="005E1592" w:rsidP="005E1592">
      <w:pPr>
        <w:spacing w:after="0"/>
        <w:ind w:right="57" w:firstLine="708"/>
        <w:rPr>
          <w:b/>
          <w:bCs/>
          <w:i/>
          <w:iCs/>
          <w:sz w:val="28"/>
          <w:szCs w:val="28"/>
          <w:highlight w:val="red"/>
        </w:rPr>
      </w:pPr>
      <w:r w:rsidRPr="00A42781">
        <w:rPr>
          <w:b/>
          <w:bCs/>
          <w:i/>
          <w:iCs/>
          <w:sz w:val="28"/>
          <w:szCs w:val="28"/>
          <w:highlight w:val="red"/>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03D5E14C" w14:textId="77777777" w:rsidR="005E1592" w:rsidRPr="00A66187" w:rsidRDefault="005E1592" w:rsidP="005E1592">
      <w:pPr>
        <w:spacing w:after="0"/>
        <w:ind w:right="57" w:firstLine="708"/>
        <w:rPr>
          <w:b/>
          <w:bCs/>
          <w:i/>
          <w:iCs/>
          <w:sz w:val="22"/>
          <w:szCs w:val="22"/>
        </w:rPr>
      </w:pPr>
      <w:r w:rsidRPr="00A42781">
        <w:rPr>
          <w:b/>
          <w:bCs/>
          <w:i/>
          <w:iCs/>
          <w:sz w:val="28"/>
          <w:szCs w:val="28"/>
          <w:highlight w:val="red"/>
        </w:rPr>
        <w:lastRenderedPageBreak/>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0F328AB6" w14:textId="77777777" w:rsidR="00384976" w:rsidRPr="00841B34" w:rsidRDefault="00384976" w:rsidP="00594811">
      <w:pPr>
        <w:spacing w:after="0" w:line="259" w:lineRule="auto"/>
        <w:ind w:right="57" w:firstLine="0"/>
        <w:rPr>
          <w:sz w:val="22"/>
          <w:szCs w:val="22"/>
        </w:rPr>
      </w:pP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765396D" w14:textId="54E8266B" w:rsidR="00E84B0F"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E84B0F" w:rsidRPr="00E84B0F">
        <w:rPr>
          <w:sz w:val="22"/>
          <w:szCs w:val="22"/>
        </w:rPr>
        <w:t>Для подтверждения опыта работы по охране объектов нефтегазового сектора сроком не менее трёх (3) лет потенциальному поставщику необходимо предоставить копии актов выполненных работ (оказанных услуг)</w:t>
      </w:r>
    </w:p>
    <w:p w14:paraId="40078E40" w14:textId="77777777" w:rsidR="00E84B0F" w:rsidRDefault="00E84B0F" w:rsidP="00594811">
      <w:pPr>
        <w:pStyle w:val="20"/>
        <w:spacing w:after="0"/>
        <w:ind w:left="0" w:right="57" w:firstLine="0"/>
        <w:rPr>
          <w:sz w:val="22"/>
          <w:szCs w:val="22"/>
        </w:rPr>
      </w:pPr>
    </w:p>
    <w:p w14:paraId="7E63644B" w14:textId="19B496BD"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2356A5A3" w14:textId="77777777" w:rsidR="006017EC"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6017EC" w:rsidRPr="00841B34" w14:paraId="0688CB14" w14:textId="77777777" w:rsidTr="006017EC">
        <w:trPr>
          <w:trHeight w:val="632"/>
        </w:trPr>
        <w:tc>
          <w:tcPr>
            <w:tcW w:w="2340" w:type="dxa"/>
          </w:tcPr>
          <w:p w14:paraId="4E1D1CA1" w14:textId="77777777" w:rsidR="006017EC" w:rsidRPr="00841B34" w:rsidRDefault="006017EC" w:rsidP="00355131">
            <w:pPr>
              <w:spacing w:after="0" w:line="259" w:lineRule="auto"/>
              <w:ind w:right="57" w:firstLine="0"/>
              <w:rPr>
                <w:sz w:val="22"/>
                <w:szCs w:val="22"/>
              </w:rPr>
            </w:pPr>
            <w:bookmarkStart w:id="0" w:name="_Hlk212536580"/>
            <w:r w:rsidRPr="00841B34">
              <w:rPr>
                <w:b/>
                <w:sz w:val="22"/>
                <w:szCs w:val="22"/>
              </w:rPr>
              <w:t>Специалисты, обладающие квалификацией и/или опытом работы</w:t>
            </w:r>
          </w:p>
        </w:tc>
        <w:tc>
          <w:tcPr>
            <w:tcW w:w="10443" w:type="dxa"/>
            <w:vAlign w:val="center"/>
          </w:tcPr>
          <w:p w14:paraId="4DE03217" w14:textId="77777777" w:rsidR="006017EC" w:rsidRPr="00841B34" w:rsidRDefault="006017EC" w:rsidP="0035513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vAlign w:val="center"/>
          </w:tcPr>
          <w:p w14:paraId="2CEE81E3" w14:textId="77777777" w:rsidR="006017EC" w:rsidRPr="00841B34" w:rsidRDefault="006017EC" w:rsidP="00355131">
            <w:pPr>
              <w:spacing w:after="0" w:line="259" w:lineRule="auto"/>
              <w:ind w:right="57" w:firstLine="0"/>
              <w:rPr>
                <w:sz w:val="22"/>
                <w:szCs w:val="22"/>
              </w:rPr>
            </w:pPr>
            <w:r w:rsidRPr="00841B34">
              <w:rPr>
                <w:b/>
                <w:sz w:val="22"/>
                <w:szCs w:val="22"/>
              </w:rPr>
              <w:t>Количество</w:t>
            </w:r>
          </w:p>
        </w:tc>
        <w:tc>
          <w:tcPr>
            <w:tcW w:w="1109" w:type="dxa"/>
          </w:tcPr>
          <w:p w14:paraId="54F999A9" w14:textId="77777777" w:rsidR="006017EC" w:rsidRPr="00841B34" w:rsidRDefault="006017EC" w:rsidP="00355131">
            <w:pPr>
              <w:spacing w:after="0" w:line="259" w:lineRule="auto"/>
              <w:ind w:right="57" w:firstLine="0"/>
              <w:rPr>
                <w:sz w:val="22"/>
                <w:szCs w:val="22"/>
              </w:rPr>
            </w:pPr>
            <w:r w:rsidRPr="00841B34">
              <w:rPr>
                <w:b/>
                <w:sz w:val="22"/>
                <w:szCs w:val="22"/>
              </w:rPr>
              <w:t>Опыт работы</w:t>
            </w:r>
          </w:p>
        </w:tc>
      </w:tr>
      <w:tr w:rsidR="00A034C5" w:rsidRPr="00841B34" w14:paraId="0C951A95" w14:textId="77777777" w:rsidTr="006017EC">
        <w:trPr>
          <w:trHeight w:val="632"/>
        </w:trPr>
        <w:tc>
          <w:tcPr>
            <w:tcW w:w="2340" w:type="dxa"/>
          </w:tcPr>
          <w:p w14:paraId="472BD553" w14:textId="77777777" w:rsidR="00A034C5" w:rsidRDefault="00A034C5" w:rsidP="00A034C5">
            <w:pPr>
              <w:spacing w:after="0" w:line="259" w:lineRule="auto"/>
              <w:ind w:right="57" w:firstLine="0"/>
              <w:rPr>
                <w:bCs/>
                <w:sz w:val="22"/>
                <w:szCs w:val="22"/>
              </w:rPr>
            </w:pPr>
          </w:p>
          <w:p w14:paraId="5A909EB7" w14:textId="77777777" w:rsidR="00A034C5" w:rsidRDefault="00A034C5" w:rsidP="00A034C5">
            <w:pPr>
              <w:spacing w:after="0" w:line="259" w:lineRule="auto"/>
              <w:ind w:right="57" w:firstLine="0"/>
              <w:jc w:val="center"/>
              <w:rPr>
                <w:bCs/>
                <w:sz w:val="22"/>
                <w:szCs w:val="22"/>
              </w:rPr>
            </w:pPr>
          </w:p>
          <w:p w14:paraId="28FDCE35" w14:textId="7DA48AC2" w:rsidR="00A034C5" w:rsidRPr="00A034C5" w:rsidRDefault="00A034C5" w:rsidP="00A034C5">
            <w:pPr>
              <w:spacing w:after="0" w:line="259" w:lineRule="auto"/>
              <w:ind w:right="57" w:firstLine="0"/>
              <w:jc w:val="center"/>
              <w:rPr>
                <w:bCs/>
                <w:sz w:val="22"/>
                <w:szCs w:val="22"/>
              </w:rPr>
            </w:pPr>
            <w:r w:rsidRPr="00A034C5">
              <w:rPr>
                <w:bCs/>
                <w:sz w:val="22"/>
                <w:szCs w:val="22"/>
              </w:rPr>
              <w:t>Супервайзер</w:t>
            </w:r>
            <w:r>
              <w:rPr>
                <w:bCs/>
                <w:sz w:val="22"/>
                <w:szCs w:val="22"/>
              </w:rPr>
              <w:t xml:space="preserve"> в области охраны</w:t>
            </w:r>
          </w:p>
        </w:tc>
        <w:tc>
          <w:tcPr>
            <w:tcW w:w="10443" w:type="dxa"/>
            <w:vAlign w:val="center"/>
          </w:tcPr>
          <w:p w14:paraId="437A3CD5" w14:textId="77777777" w:rsidR="00A034C5" w:rsidRDefault="00A034C5" w:rsidP="00A034C5">
            <w:pPr>
              <w:spacing w:after="0" w:line="259" w:lineRule="auto"/>
              <w:ind w:right="57" w:firstLine="0"/>
              <w:rPr>
                <w:sz w:val="22"/>
                <w:szCs w:val="22"/>
              </w:rPr>
            </w:pPr>
            <w:r>
              <w:rPr>
                <w:sz w:val="22"/>
                <w:szCs w:val="22"/>
              </w:rPr>
              <w:t>Приложить подтверждающие документы на каждого специалиста:</w:t>
            </w:r>
          </w:p>
          <w:p w14:paraId="437CA1A1" w14:textId="77777777" w:rsidR="00A034C5" w:rsidRDefault="00A034C5" w:rsidP="00A034C5">
            <w:pPr>
              <w:tabs>
                <w:tab w:val="left" w:pos="56"/>
              </w:tabs>
              <w:spacing w:after="0" w:line="259" w:lineRule="auto"/>
              <w:ind w:right="57" w:firstLine="0"/>
              <w:rPr>
                <w:sz w:val="22"/>
                <w:szCs w:val="22"/>
              </w:rPr>
            </w:pPr>
            <w:r>
              <w:rPr>
                <w:sz w:val="22"/>
                <w:szCs w:val="22"/>
              </w:rPr>
              <w:t xml:space="preserve">1)    </w:t>
            </w:r>
            <w:r w:rsidRPr="006017EC">
              <w:rPr>
                <w:sz w:val="22"/>
                <w:szCs w:val="22"/>
              </w:rPr>
              <w:t>копии документов об образовании среднем</w:t>
            </w:r>
            <w:r>
              <w:rPr>
                <w:sz w:val="22"/>
                <w:szCs w:val="22"/>
              </w:rPr>
              <w:t xml:space="preserve"> или </w:t>
            </w:r>
            <w:r w:rsidRPr="006017EC">
              <w:rPr>
                <w:sz w:val="22"/>
                <w:szCs w:val="22"/>
              </w:rPr>
              <w:t>среднем специальном, или высшем</w:t>
            </w:r>
            <w:r>
              <w:rPr>
                <w:sz w:val="22"/>
                <w:szCs w:val="22"/>
              </w:rPr>
              <w:t>;</w:t>
            </w:r>
          </w:p>
          <w:p w14:paraId="1F5166B2" w14:textId="77777777" w:rsidR="00A034C5" w:rsidRDefault="00A034C5" w:rsidP="00A034C5">
            <w:pPr>
              <w:spacing w:after="0" w:line="259" w:lineRule="auto"/>
              <w:ind w:right="57" w:firstLine="0"/>
              <w:rPr>
                <w:sz w:val="22"/>
                <w:szCs w:val="22"/>
              </w:rPr>
            </w:pPr>
            <w:r>
              <w:rPr>
                <w:sz w:val="22"/>
                <w:szCs w:val="22"/>
              </w:rPr>
              <w:t xml:space="preserve">2) документ, подтверждающий </w:t>
            </w:r>
            <w:r w:rsidRPr="006017EC">
              <w:rPr>
                <w:sz w:val="22"/>
                <w:szCs w:val="22"/>
              </w:rPr>
              <w:t>прохождени</w:t>
            </w:r>
            <w:r>
              <w:rPr>
                <w:sz w:val="22"/>
                <w:szCs w:val="22"/>
              </w:rPr>
              <w:t>е</w:t>
            </w:r>
            <w:r w:rsidRPr="006017EC">
              <w:rPr>
                <w:sz w:val="22"/>
                <w:szCs w:val="22"/>
              </w:rPr>
              <w:t xml:space="preserve"> специальной подготовки (Свидетельство охранника оказывающего услуги по охране имущества юридических и физических лиц </w:t>
            </w:r>
            <w:r>
              <w:rPr>
                <w:sz w:val="22"/>
                <w:szCs w:val="22"/>
              </w:rPr>
              <w:t xml:space="preserve">и </w:t>
            </w:r>
            <w:r w:rsidRPr="006017EC">
              <w:rPr>
                <w:sz w:val="22"/>
                <w:szCs w:val="22"/>
              </w:rPr>
              <w:t>повышени</w:t>
            </w:r>
            <w:r>
              <w:rPr>
                <w:sz w:val="22"/>
                <w:szCs w:val="22"/>
              </w:rPr>
              <w:t>е</w:t>
            </w:r>
            <w:r w:rsidRPr="006017EC">
              <w:rPr>
                <w:sz w:val="22"/>
                <w:szCs w:val="22"/>
              </w:rPr>
              <w:t xml:space="preserve"> квалификации в области оказания охранных услуг</w:t>
            </w:r>
            <w:r>
              <w:rPr>
                <w:sz w:val="22"/>
                <w:szCs w:val="22"/>
              </w:rPr>
              <w:t>);</w:t>
            </w:r>
          </w:p>
          <w:p w14:paraId="10DD7FE7" w14:textId="7B9C14E3" w:rsidR="00A034C5" w:rsidRDefault="00A034C5" w:rsidP="00E84B0F">
            <w:pPr>
              <w:spacing w:after="0" w:line="259" w:lineRule="auto"/>
              <w:ind w:right="57" w:firstLine="0"/>
              <w:rPr>
                <w:sz w:val="22"/>
                <w:szCs w:val="22"/>
              </w:rPr>
            </w:pPr>
            <w:r>
              <w:rPr>
                <w:sz w:val="22"/>
                <w:szCs w:val="22"/>
              </w:rPr>
              <w:t xml:space="preserve">3) </w:t>
            </w:r>
            <w:r w:rsidR="00E84B0F">
              <w:rPr>
                <w:sz w:val="22"/>
                <w:szCs w:val="22"/>
              </w:rPr>
              <w:t>д</w:t>
            </w:r>
            <w:r w:rsidR="00E84B0F" w:rsidRPr="00E84B0F">
              <w:rPr>
                <w:sz w:val="22"/>
                <w:szCs w:val="22"/>
              </w:rPr>
              <w:t>ля подтверждения опыта работы приложить копию трудовой книжки (страницы с записями о работе в области охранных услуг)</w:t>
            </w:r>
            <w:r w:rsidR="00E84B0F">
              <w:rPr>
                <w:sz w:val="22"/>
                <w:szCs w:val="22"/>
              </w:rPr>
              <w:t xml:space="preserve"> </w:t>
            </w:r>
            <w:r w:rsidR="00E84B0F" w:rsidRPr="00E84B0F">
              <w:rPr>
                <w:sz w:val="22"/>
                <w:szCs w:val="22"/>
              </w:rPr>
              <w:t>или копию трудового договора, заключённого в области охранных услуг</w:t>
            </w:r>
            <w:r>
              <w:rPr>
                <w:sz w:val="22"/>
                <w:szCs w:val="22"/>
              </w:rPr>
              <w:t>;</w:t>
            </w:r>
          </w:p>
          <w:p w14:paraId="1C806E1A" w14:textId="77777777" w:rsidR="00A034C5" w:rsidRDefault="00A034C5" w:rsidP="00A034C5">
            <w:pPr>
              <w:spacing w:after="0" w:line="259" w:lineRule="auto"/>
              <w:ind w:right="57" w:firstLine="0"/>
              <w:rPr>
                <w:sz w:val="22"/>
                <w:szCs w:val="22"/>
              </w:rPr>
            </w:pPr>
            <w:r>
              <w:rPr>
                <w:sz w:val="22"/>
                <w:szCs w:val="22"/>
              </w:rPr>
              <w:t>4) к</w:t>
            </w:r>
            <w:r w:rsidRPr="006017EC">
              <w:rPr>
                <w:sz w:val="22"/>
                <w:szCs w:val="22"/>
              </w:rPr>
              <w:t>опия действующего разрешения (лицензии) на оружие</w:t>
            </w:r>
            <w:r>
              <w:rPr>
                <w:sz w:val="22"/>
                <w:szCs w:val="22"/>
              </w:rPr>
              <w:t>;</w:t>
            </w:r>
          </w:p>
          <w:p w14:paraId="060CA33B" w14:textId="77777777" w:rsidR="00A034C5" w:rsidRDefault="00A034C5" w:rsidP="00A034C5">
            <w:pPr>
              <w:spacing w:after="0" w:line="259" w:lineRule="auto"/>
              <w:ind w:right="57" w:firstLine="0"/>
              <w:rPr>
                <w:sz w:val="22"/>
                <w:szCs w:val="22"/>
              </w:rPr>
            </w:pPr>
            <w:r>
              <w:rPr>
                <w:sz w:val="22"/>
                <w:szCs w:val="22"/>
              </w:rPr>
              <w:lastRenderedPageBreak/>
              <w:t>5) к</w:t>
            </w:r>
            <w:r w:rsidRPr="006017EC">
              <w:rPr>
                <w:sz w:val="22"/>
                <w:szCs w:val="22"/>
              </w:rPr>
              <w:t>опии документов по курсам обучения: «Безопасность и охрана труда», «Промышленная безопасность», «Пожарная безопасность в объеме пожарно-технического минимума» и «Техника безопасности при работе с сернистой нефтью»</w:t>
            </w:r>
            <w:r>
              <w:rPr>
                <w:sz w:val="22"/>
                <w:szCs w:val="22"/>
              </w:rPr>
              <w:t>.</w:t>
            </w:r>
          </w:p>
          <w:p w14:paraId="2BDC9EB2" w14:textId="2DDEC25C" w:rsidR="00A034C5" w:rsidRPr="00A034C5" w:rsidRDefault="00A034C5" w:rsidP="00A034C5">
            <w:pPr>
              <w:spacing w:after="0" w:line="259" w:lineRule="auto"/>
              <w:ind w:right="57" w:firstLine="0"/>
              <w:rPr>
                <w:bCs/>
                <w:sz w:val="22"/>
                <w:szCs w:val="22"/>
              </w:rPr>
            </w:pPr>
            <w:r w:rsidRPr="006017EC">
              <w:rPr>
                <w:b/>
                <w:bCs/>
                <w:sz w:val="22"/>
                <w:szCs w:val="22"/>
              </w:rPr>
              <w:t>Все предоставленные в тендерной заявк</w:t>
            </w:r>
            <w:r>
              <w:rPr>
                <w:b/>
                <w:bCs/>
                <w:sz w:val="22"/>
                <w:szCs w:val="22"/>
              </w:rPr>
              <w:t>е</w:t>
            </w:r>
            <w:r w:rsidRPr="006017EC">
              <w:rPr>
                <w:b/>
                <w:bCs/>
                <w:sz w:val="22"/>
                <w:szCs w:val="22"/>
              </w:rPr>
              <w:t xml:space="preserve"> копии документов потенциального поставщика должны быть заверены кадровой службой и печатью.</w:t>
            </w:r>
          </w:p>
        </w:tc>
        <w:tc>
          <w:tcPr>
            <w:tcW w:w="1742" w:type="dxa"/>
            <w:vAlign w:val="center"/>
          </w:tcPr>
          <w:p w14:paraId="49C0EB87" w14:textId="2965F866" w:rsidR="00A034C5" w:rsidRPr="00A034C5" w:rsidRDefault="00A034C5" w:rsidP="00A034C5">
            <w:pPr>
              <w:spacing w:after="0" w:line="259" w:lineRule="auto"/>
              <w:ind w:right="57" w:firstLine="0"/>
              <w:jc w:val="center"/>
              <w:rPr>
                <w:bCs/>
                <w:sz w:val="22"/>
                <w:szCs w:val="22"/>
              </w:rPr>
            </w:pPr>
            <w:r w:rsidRPr="00A034C5">
              <w:rPr>
                <w:bCs/>
                <w:sz w:val="22"/>
                <w:szCs w:val="22"/>
              </w:rPr>
              <w:lastRenderedPageBreak/>
              <w:t>2</w:t>
            </w:r>
          </w:p>
        </w:tc>
        <w:tc>
          <w:tcPr>
            <w:tcW w:w="1109" w:type="dxa"/>
          </w:tcPr>
          <w:p w14:paraId="28240B66" w14:textId="56EC3290" w:rsidR="00A034C5" w:rsidRDefault="00A034C5" w:rsidP="00A034C5">
            <w:pPr>
              <w:spacing w:after="0" w:line="259" w:lineRule="auto"/>
              <w:ind w:right="57" w:firstLine="0"/>
              <w:jc w:val="center"/>
              <w:rPr>
                <w:bCs/>
                <w:sz w:val="22"/>
                <w:szCs w:val="22"/>
              </w:rPr>
            </w:pPr>
          </w:p>
          <w:p w14:paraId="402214F8" w14:textId="768B325A" w:rsidR="00A034C5" w:rsidRDefault="00A034C5" w:rsidP="00A034C5">
            <w:pPr>
              <w:spacing w:after="0" w:line="259" w:lineRule="auto"/>
              <w:ind w:right="57" w:firstLine="0"/>
              <w:jc w:val="center"/>
              <w:rPr>
                <w:bCs/>
                <w:sz w:val="22"/>
                <w:szCs w:val="22"/>
              </w:rPr>
            </w:pPr>
          </w:p>
          <w:p w14:paraId="09188438" w14:textId="3E5C98D4" w:rsidR="00A034C5" w:rsidRPr="00A034C5" w:rsidRDefault="00A034C5" w:rsidP="00A034C5">
            <w:pPr>
              <w:spacing w:after="0" w:line="259" w:lineRule="auto"/>
              <w:ind w:right="57" w:firstLine="0"/>
              <w:jc w:val="center"/>
              <w:rPr>
                <w:bCs/>
                <w:sz w:val="22"/>
                <w:szCs w:val="22"/>
              </w:rPr>
            </w:pPr>
            <w:r w:rsidRPr="00A034C5">
              <w:rPr>
                <w:bCs/>
                <w:sz w:val="22"/>
                <w:szCs w:val="22"/>
              </w:rPr>
              <w:t>3</w:t>
            </w:r>
          </w:p>
        </w:tc>
      </w:tr>
      <w:tr w:rsidR="006017EC" w:rsidRPr="00841B34" w14:paraId="7886AD82" w14:textId="77777777" w:rsidTr="006017EC">
        <w:trPr>
          <w:trHeight w:val="450"/>
        </w:trPr>
        <w:tc>
          <w:tcPr>
            <w:tcW w:w="2340" w:type="dxa"/>
          </w:tcPr>
          <w:p w14:paraId="369E0876" w14:textId="77777777" w:rsidR="00A034C5" w:rsidRDefault="00A034C5" w:rsidP="00A034C5">
            <w:pPr>
              <w:spacing w:after="0" w:line="259" w:lineRule="auto"/>
              <w:ind w:right="57" w:firstLine="0"/>
              <w:jc w:val="center"/>
              <w:rPr>
                <w:sz w:val="22"/>
                <w:szCs w:val="22"/>
              </w:rPr>
            </w:pPr>
          </w:p>
          <w:p w14:paraId="00B9C078" w14:textId="77777777" w:rsidR="00A034C5" w:rsidRDefault="00A034C5" w:rsidP="00A034C5">
            <w:pPr>
              <w:spacing w:after="0" w:line="259" w:lineRule="auto"/>
              <w:ind w:right="57" w:firstLine="0"/>
              <w:jc w:val="center"/>
              <w:rPr>
                <w:sz w:val="22"/>
                <w:szCs w:val="22"/>
              </w:rPr>
            </w:pPr>
          </w:p>
          <w:p w14:paraId="7673A678" w14:textId="77777777" w:rsidR="00A034C5" w:rsidRDefault="00A034C5" w:rsidP="00A034C5">
            <w:pPr>
              <w:spacing w:after="0" w:line="259" w:lineRule="auto"/>
              <w:ind w:right="57" w:firstLine="0"/>
              <w:jc w:val="center"/>
              <w:rPr>
                <w:sz w:val="22"/>
                <w:szCs w:val="22"/>
              </w:rPr>
            </w:pPr>
          </w:p>
          <w:p w14:paraId="48E37A35" w14:textId="7119663A" w:rsidR="006017EC" w:rsidRPr="006017EC" w:rsidRDefault="00A034C5" w:rsidP="00A034C5">
            <w:pPr>
              <w:spacing w:after="0" w:line="259" w:lineRule="auto"/>
              <w:ind w:right="57" w:firstLine="0"/>
              <w:jc w:val="center"/>
              <w:rPr>
                <w:sz w:val="22"/>
                <w:szCs w:val="22"/>
              </w:rPr>
            </w:pPr>
            <w:r>
              <w:rPr>
                <w:sz w:val="22"/>
                <w:szCs w:val="22"/>
              </w:rPr>
              <w:t>Охранник</w:t>
            </w:r>
          </w:p>
        </w:tc>
        <w:tc>
          <w:tcPr>
            <w:tcW w:w="10443" w:type="dxa"/>
          </w:tcPr>
          <w:p w14:paraId="175069FC" w14:textId="58EB574A" w:rsidR="006017EC" w:rsidRDefault="006017EC" w:rsidP="00355131">
            <w:pPr>
              <w:spacing w:after="0" w:line="259" w:lineRule="auto"/>
              <w:ind w:right="57" w:firstLine="0"/>
              <w:rPr>
                <w:sz w:val="22"/>
                <w:szCs w:val="22"/>
              </w:rPr>
            </w:pPr>
            <w:r>
              <w:rPr>
                <w:sz w:val="22"/>
                <w:szCs w:val="22"/>
              </w:rPr>
              <w:t>Приложить подтверждающие документы на каждого специалиста:</w:t>
            </w:r>
          </w:p>
          <w:p w14:paraId="0F655E79" w14:textId="5A779521" w:rsidR="006017EC" w:rsidRDefault="006017EC" w:rsidP="006017EC">
            <w:pPr>
              <w:tabs>
                <w:tab w:val="left" w:pos="56"/>
              </w:tabs>
              <w:spacing w:after="0" w:line="259" w:lineRule="auto"/>
              <w:ind w:right="57" w:firstLine="0"/>
              <w:rPr>
                <w:sz w:val="22"/>
                <w:szCs w:val="22"/>
              </w:rPr>
            </w:pPr>
            <w:r>
              <w:rPr>
                <w:sz w:val="22"/>
                <w:szCs w:val="22"/>
              </w:rPr>
              <w:t xml:space="preserve">1)    </w:t>
            </w:r>
            <w:r w:rsidRPr="006017EC">
              <w:rPr>
                <w:sz w:val="22"/>
                <w:szCs w:val="22"/>
              </w:rPr>
              <w:t>копии документов об образовании среднем</w:t>
            </w:r>
            <w:r>
              <w:rPr>
                <w:sz w:val="22"/>
                <w:szCs w:val="22"/>
              </w:rPr>
              <w:t xml:space="preserve"> или </w:t>
            </w:r>
            <w:r w:rsidRPr="006017EC">
              <w:rPr>
                <w:sz w:val="22"/>
                <w:szCs w:val="22"/>
              </w:rPr>
              <w:t>среднем специальном, или высшем</w:t>
            </w:r>
            <w:r>
              <w:rPr>
                <w:sz w:val="22"/>
                <w:szCs w:val="22"/>
              </w:rPr>
              <w:t>;</w:t>
            </w:r>
          </w:p>
          <w:p w14:paraId="4D204CB8" w14:textId="376F12C9" w:rsidR="006017EC" w:rsidRDefault="006017EC" w:rsidP="00355131">
            <w:pPr>
              <w:spacing w:after="0" w:line="259" w:lineRule="auto"/>
              <w:ind w:right="57" w:firstLine="0"/>
              <w:rPr>
                <w:sz w:val="22"/>
                <w:szCs w:val="22"/>
              </w:rPr>
            </w:pPr>
            <w:r>
              <w:rPr>
                <w:sz w:val="22"/>
                <w:szCs w:val="22"/>
              </w:rPr>
              <w:t xml:space="preserve">2) документ, подтверждающий </w:t>
            </w:r>
            <w:r w:rsidRPr="006017EC">
              <w:rPr>
                <w:sz w:val="22"/>
                <w:szCs w:val="22"/>
              </w:rPr>
              <w:t>прохождени</w:t>
            </w:r>
            <w:r>
              <w:rPr>
                <w:sz w:val="22"/>
                <w:szCs w:val="22"/>
              </w:rPr>
              <w:t>е</w:t>
            </w:r>
            <w:r w:rsidRPr="006017EC">
              <w:rPr>
                <w:sz w:val="22"/>
                <w:szCs w:val="22"/>
              </w:rPr>
              <w:t xml:space="preserve"> специальной подготовки (Свидетельство охранника оказывающего услуги по охране имущества юридических и физических лиц </w:t>
            </w:r>
            <w:r w:rsidR="00C54A9C">
              <w:rPr>
                <w:sz w:val="22"/>
                <w:szCs w:val="22"/>
              </w:rPr>
              <w:t xml:space="preserve">и </w:t>
            </w:r>
            <w:r w:rsidRPr="006017EC">
              <w:rPr>
                <w:sz w:val="22"/>
                <w:szCs w:val="22"/>
              </w:rPr>
              <w:t>повышени</w:t>
            </w:r>
            <w:r w:rsidR="00C54A9C">
              <w:rPr>
                <w:sz w:val="22"/>
                <w:szCs w:val="22"/>
              </w:rPr>
              <w:t>е</w:t>
            </w:r>
            <w:r w:rsidRPr="006017EC">
              <w:rPr>
                <w:sz w:val="22"/>
                <w:szCs w:val="22"/>
              </w:rPr>
              <w:t xml:space="preserve"> квалификации в области оказания охранных услуг</w:t>
            </w:r>
            <w:r>
              <w:rPr>
                <w:sz w:val="22"/>
                <w:szCs w:val="22"/>
              </w:rPr>
              <w:t>);</w:t>
            </w:r>
          </w:p>
          <w:p w14:paraId="100959EF" w14:textId="3E7ECBC9" w:rsidR="006017EC" w:rsidRDefault="006017EC" w:rsidP="00E84B0F">
            <w:pPr>
              <w:spacing w:after="0" w:line="259" w:lineRule="auto"/>
              <w:ind w:right="57" w:firstLine="0"/>
              <w:rPr>
                <w:sz w:val="22"/>
                <w:szCs w:val="22"/>
              </w:rPr>
            </w:pPr>
            <w:r>
              <w:rPr>
                <w:sz w:val="22"/>
                <w:szCs w:val="22"/>
              </w:rPr>
              <w:t xml:space="preserve">3) </w:t>
            </w:r>
            <w:r w:rsidR="00E84B0F" w:rsidRPr="00E84B0F">
              <w:rPr>
                <w:sz w:val="22"/>
                <w:szCs w:val="22"/>
              </w:rPr>
              <w:t>Для подтверждения опыта работы приложить копию трудовой книжки (страницы с записями о работе в области охранных услуг)</w:t>
            </w:r>
            <w:r w:rsidR="00E84B0F">
              <w:rPr>
                <w:sz w:val="22"/>
                <w:szCs w:val="22"/>
              </w:rPr>
              <w:t xml:space="preserve"> </w:t>
            </w:r>
            <w:r w:rsidR="00E84B0F" w:rsidRPr="00E84B0F">
              <w:rPr>
                <w:sz w:val="22"/>
                <w:szCs w:val="22"/>
              </w:rPr>
              <w:t>или копию трудового договора, заключённого в области охранных услуг</w:t>
            </w:r>
            <w:r>
              <w:rPr>
                <w:sz w:val="22"/>
                <w:szCs w:val="22"/>
              </w:rPr>
              <w:t>;</w:t>
            </w:r>
          </w:p>
          <w:p w14:paraId="39B3FA2B" w14:textId="1E614D29" w:rsidR="006017EC" w:rsidRDefault="00A034C5" w:rsidP="00355131">
            <w:pPr>
              <w:spacing w:after="0" w:line="259" w:lineRule="auto"/>
              <w:ind w:right="57" w:firstLine="0"/>
              <w:rPr>
                <w:sz w:val="22"/>
                <w:szCs w:val="22"/>
              </w:rPr>
            </w:pPr>
            <w:r>
              <w:rPr>
                <w:sz w:val="22"/>
                <w:szCs w:val="22"/>
              </w:rPr>
              <w:t>4</w:t>
            </w:r>
            <w:r w:rsidR="006017EC">
              <w:rPr>
                <w:sz w:val="22"/>
                <w:szCs w:val="22"/>
              </w:rPr>
              <w:t>) к</w:t>
            </w:r>
            <w:r w:rsidR="006017EC" w:rsidRPr="006017EC">
              <w:rPr>
                <w:sz w:val="22"/>
                <w:szCs w:val="22"/>
              </w:rPr>
              <w:t>опии документов по курсам обучения: «Безопасность и охрана труда», «Промышленная безопасность», «Пожарная безопасность в объеме пожарно-технического минимума» и «Техника безопасности при работе с сернистой нефтью»</w:t>
            </w:r>
            <w:r w:rsidR="006017EC">
              <w:rPr>
                <w:sz w:val="22"/>
                <w:szCs w:val="22"/>
              </w:rPr>
              <w:t>.</w:t>
            </w:r>
          </w:p>
          <w:p w14:paraId="59D42915" w14:textId="5D076C0C" w:rsidR="006017EC" w:rsidRPr="006017EC" w:rsidRDefault="006017EC" w:rsidP="00355131">
            <w:pPr>
              <w:spacing w:after="0" w:line="259" w:lineRule="auto"/>
              <w:ind w:right="57" w:firstLine="0"/>
              <w:rPr>
                <w:b/>
                <w:bCs/>
                <w:sz w:val="22"/>
                <w:szCs w:val="22"/>
              </w:rPr>
            </w:pPr>
            <w:r w:rsidRPr="006017EC">
              <w:rPr>
                <w:b/>
                <w:bCs/>
                <w:sz w:val="22"/>
                <w:szCs w:val="22"/>
              </w:rPr>
              <w:t>Все предоставленные в тендерной заявк</w:t>
            </w:r>
            <w:r w:rsidR="00C54A9C">
              <w:rPr>
                <w:b/>
                <w:bCs/>
                <w:sz w:val="22"/>
                <w:szCs w:val="22"/>
              </w:rPr>
              <w:t>е</w:t>
            </w:r>
            <w:r w:rsidRPr="006017EC">
              <w:rPr>
                <w:b/>
                <w:bCs/>
                <w:sz w:val="22"/>
                <w:szCs w:val="22"/>
              </w:rPr>
              <w:t xml:space="preserve"> копии документов потенциального поставщика должны быть заверены кадровой службой и печатью.</w:t>
            </w:r>
          </w:p>
        </w:tc>
        <w:tc>
          <w:tcPr>
            <w:tcW w:w="1742" w:type="dxa"/>
            <w:vAlign w:val="center"/>
          </w:tcPr>
          <w:p w14:paraId="3B38DEB3" w14:textId="6AADD234" w:rsidR="006017EC" w:rsidRPr="00841B34" w:rsidRDefault="00A034C5" w:rsidP="006017EC">
            <w:pPr>
              <w:spacing w:after="0" w:line="259" w:lineRule="auto"/>
              <w:ind w:right="57" w:firstLine="0"/>
              <w:jc w:val="center"/>
              <w:rPr>
                <w:sz w:val="22"/>
                <w:szCs w:val="22"/>
              </w:rPr>
            </w:pPr>
            <w:r>
              <w:rPr>
                <w:sz w:val="22"/>
                <w:szCs w:val="22"/>
              </w:rPr>
              <w:t>50</w:t>
            </w:r>
          </w:p>
        </w:tc>
        <w:tc>
          <w:tcPr>
            <w:tcW w:w="1109" w:type="dxa"/>
            <w:vAlign w:val="center"/>
          </w:tcPr>
          <w:p w14:paraId="0FC44B3A" w14:textId="2B47AB87" w:rsidR="006017EC" w:rsidRPr="00841B34" w:rsidRDefault="006017EC" w:rsidP="006017EC">
            <w:pPr>
              <w:spacing w:after="0" w:line="259" w:lineRule="auto"/>
              <w:ind w:right="57" w:firstLine="0"/>
              <w:jc w:val="center"/>
              <w:rPr>
                <w:sz w:val="22"/>
                <w:szCs w:val="22"/>
              </w:rPr>
            </w:pPr>
            <w:r>
              <w:rPr>
                <w:sz w:val="22"/>
                <w:szCs w:val="22"/>
              </w:rPr>
              <w:t>3</w:t>
            </w:r>
          </w:p>
        </w:tc>
      </w:tr>
    </w:tbl>
    <w:bookmarkEnd w:id="0"/>
    <w:p w14:paraId="4A420F73" w14:textId="77777777" w:rsidR="00803A8B" w:rsidRPr="006017EC" w:rsidRDefault="00000000" w:rsidP="00594811">
      <w:pPr>
        <w:spacing w:after="0"/>
        <w:ind w:right="57" w:firstLine="0"/>
        <w:rPr>
          <w:b/>
          <w:bCs/>
          <w:sz w:val="22"/>
          <w:szCs w:val="22"/>
        </w:rPr>
      </w:pPr>
      <w:r w:rsidRPr="006017EC">
        <w:rPr>
          <w:b/>
          <w:bCs/>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617AD5D4"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2B5E2990" w14:textId="77777777" w:rsidR="00384976" w:rsidRDefault="00000000" w:rsidP="00384976">
      <w:pPr>
        <w:spacing w:after="0" w:line="259" w:lineRule="auto"/>
        <w:ind w:right="57" w:firstLine="0"/>
        <w:rPr>
          <w:sz w:val="22"/>
          <w:szCs w:val="22"/>
        </w:rPr>
      </w:pPr>
      <w:r w:rsidRPr="00841B34">
        <w:rPr>
          <w:sz w:val="22"/>
          <w:szCs w:val="22"/>
        </w:rPr>
        <w:t xml:space="preserve"> </w:t>
      </w:r>
    </w:p>
    <w:p w14:paraId="1D9D7C82" w14:textId="76D53437" w:rsidR="00384976" w:rsidRPr="00384976" w:rsidRDefault="00000000" w:rsidP="00384976">
      <w:pPr>
        <w:spacing w:after="0" w:line="259" w:lineRule="auto"/>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384976" w:rsidRPr="00384976">
        <w:rPr>
          <w:sz w:val="22"/>
          <w:szCs w:val="22"/>
        </w:rPr>
        <w:t xml:space="preserve">Потенциальный поставщик к тендерной заявке должен приложить разрешительные документы на право осуществления охранной деятельности </w:t>
      </w:r>
      <w:r w:rsidR="00E84B0F">
        <w:rPr>
          <w:sz w:val="22"/>
          <w:szCs w:val="22"/>
        </w:rPr>
        <w:t xml:space="preserve">- </w:t>
      </w:r>
      <w:r w:rsidR="00384976" w:rsidRPr="00384976">
        <w:rPr>
          <w:sz w:val="22"/>
          <w:szCs w:val="22"/>
        </w:rPr>
        <w:t>копия государственной лицензии на право занятия охранной деятельностью юридическими лицами, согласно действующему законодательству Республики Казахстан в области охранной деятельности,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w:t>
      </w:r>
      <w:r w:rsidR="00384976" w:rsidRPr="00384976">
        <w:rPr>
          <w:sz w:val="22"/>
          <w:szCs w:val="22"/>
        </w:rPr>
        <w:tab/>
      </w:r>
    </w:p>
    <w:p w14:paraId="52473CEA" w14:textId="3DBE529B" w:rsidR="00803A8B" w:rsidRPr="00841B34" w:rsidRDefault="00000000" w:rsidP="00384976">
      <w:pPr>
        <w:spacing w:after="0"/>
        <w:ind w:right="57" w:firstLine="0"/>
        <w:rPr>
          <w:sz w:val="22"/>
          <w:szCs w:val="22"/>
        </w:rPr>
      </w:pPr>
      <w:r w:rsidRPr="00841B34">
        <w:rPr>
          <w:sz w:val="22"/>
          <w:szCs w:val="22"/>
          <w:highlight w:val="green"/>
        </w:rPr>
        <w:t xml:space="preserve"> </w:t>
      </w:r>
    </w:p>
    <w:p w14:paraId="0200D10E" w14:textId="132BEFC3" w:rsidR="00803A8B" w:rsidRPr="00841B34" w:rsidRDefault="00000000" w:rsidP="00594811">
      <w:pPr>
        <w:spacing w:after="0"/>
        <w:ind w:right="57" w:firstLine="0"/>
        <w:jc w:val="center"/>
        <w:rPr>
          <w:sz w:val="22"/>
          <w:szCs w:val="22"/>
        </w:rPr>
      </w:pPr>
      <w:r w:rsidRPr="00841B34">
        <w:rPr>
          <w:b/>
          <w:sz w:val="22"/>
          <w:szCs w:val="22"/>
        </w:rPr>
        <w:t>3.</w:t>
      </w:r>
      <w:r w:rsidR="00F222A8">
        <w:rPr>
          <w:b/>
          <w:sz w:val="22"/>
          <w:szCs w:val="22"/>
        </w:rPr>
        <w:t>4</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7FE8BC9F" w:rsidR="00803A8B" w:rsidRPr="00841B34" w:rsidRDefault="00000000" w:rsidP="00594811">
      <w:pPr>
        <w:spacing w:after="0"/>
        <w:ind w:right="57" w:firstLine="0"/>
        <w:rPr>
          <w:sz w:val="22"/>
          <w:szCs w:val="22"/>
        </w:rPr>
      </w:pPr>
      <w:r w:rsidRPr="00841B34">
        <w:rPr>
          <w:sz w:val="22"/>
          <w:szCs w:val="22"/>
        </w:rPr>
        <w:t>3.</w:t>
      </w:r>
      <w:r w:rsidR="00F222A8">
        <w:rPr>
          <w:sz w:val="22"/>
          <w:szCs w:val="22"/>
        </w:rPr>
        <w:t>4</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C1E0ED" w14:textId="71F9493C" w:rsidR="00803A8B" w:rsidRPr="00841B34" w:rsidRDefault="00000000" w:rsidP="00594811">
      <w:pPr>
        <w:spacing w:after="0"/>
        <w:ind w:right="57" w:firstLine="0"/>
        <w:jc w:val="center"/>
        <w:rPr>
          <w:sz w:val="22"/>
          <w:szCs w:val="22"/>
        </w:rPr>
      </w:pPr>
      <w:r w:rsidRPr="00841B34">
        <w:rPr>
          <w:b/>
          <w:sz w:val="22"/>
          <w:szCs w:val="22"/>
        </w:rPr>
        <w:t>3.</w:t>
      </w:r>
      <w:r w:rsidR="00F222A8">
        <w:rPr>
          <w:b/>
          <w:sz w:val="22"/>
          <w:szCs w:val="22"/>
        </w:rPr>
        <w:t>5</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59630FB" w14:textId="2FD13D33" w:rsidR="00F222A8" w:rsidRPr="00F222A8" w:rsidRDefault="00000000" w:rsidP="00F222A8">
      <w:pPr>
        <w:rPr>
          <w:sz w:val="22"/>
          <w:szCs w:val="22"/>
        </w:rPr>
      </w:pPr>
      <w:r w:rsidRPr="00841B34">
        <w:rPr>
          <w:sz w:val="22"/>
          <w:szCs w:val="22"/>
        </w:rPr>
        <w:t>3.</w:t>
      </w:r>
      <w:r w:rsidR="00F222A8">
        <w:rPr>
          <w:sz w:val="22"/>
          <w:szCs w:val="22"/>
        </w:rPr>
        <w:t>5</w:t>
      </w:r>
      <w:r w:rsidRPr="00841B34">
        <w:rPr>
          <w:sz w:val="22"/>
          <w:szCs w:val="22"/>
        </w:rPr>
        <w:t xml:space="preserve">.1 </w:t>
      </w:r>
      <w:r w:rsidR="00F222A8" w:rsidRPr="00F222A8">
        <w:rPr>
          <w:sz w:val="22"/>
          <w:szCs w:val="22"/>
        </w:rPr>
        <w:t xml:space="preserve">Потенциальный поставщик к тендерной заявке должен приложить разрешительные документы на использование радиочастотного спектра или действующий договор с оператором оперативной радиосвязи на территории Актюбинской области (Мугалжарский район). </w:t>
      </w:r>
    </w:p>
    <w:p w14:paraId="05E836C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76DBDADB" w:rsidR="00803A8B" w:rsidRPr="00841B34" w:rsidRDefault="00000000" w:rsidP="00594811">
      <w:pPr>
        <w:pStyle w:val="20"/>
        <w:spacing w:after="0"/>
        <w:ind w:left="0" w:right="57" w:firstLine="0"/>
        <w:rPr>
          <w:sz w:val="22"/>
          <w:szCs w:val="22"/>
        </w:rPr>
      </w:pPr>
      <w:r w:rsidRPr="00841B34">
        <w:rPr>
          <w:sz w:val="22"/>
          <w:szCs w:val="22"/>
        </w:rPr>
        <w:lastRenderedPageBreak/>
        <w:t>3</w:t>
      </w:r>
      <w:r w:rsidR="00F222A8">
        <w:rPr>
          <w:sz w:val="22"/>
          <w:szCs w:val="22"/>
        </w:rPr>
        <w:t>.6</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0E349ABC" w:rsidR="00803A8B" w:rsidRPr="00841B34" w:rsidRDefault="00000000" w:rsidP="00594811">
      <w:pPr>
        <w:spacing w:after="0"/>
        <w:ind w:right="57" w:firstLine="0"/>
        <w:rPr>
          <w:sz w:val="22"/>
          <w:szCs w:val="22"/>
        </w:rPr>
      </w:pPr>
      <w:r w:rsidRPr="00841B34">
        <w:rPr>
          <w:sz w:val="22"/>
          <w:szCs w:val="22"/>
        </w:rPr>
        <w:t>3.</w:t>
      </w:r>
      <w:r w:rsidR="00F222A8">
        <w:rPr>
          <w:sz w:val="22"/>
          <w:szCs w:val="22"/>
        </w:rPr>
        <w:t>6</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170AFBDE" w14:textId="274B3E6A" w:rsidR="005E1592" w:rsidRPr="00841B34" w:rsidRDefault="005E1592" w:rsidP="005E1592">
      <w:pPr>
        <w:spacing w:after="0" w:line="259" w:lineRule="auto"/>
        <w:ind w:right="57" w:firstLine="0"/>
        <w:jc w:val="center"/>
        <w:rPr>
          <w:b/>
          <w:sz w:val="22"/>
          <w:szCs w:val="22"/>
        </w:rPr>
      </w:pPr>
      <w:r w:rsidRPr="00841B34">
        <w:rPr>
          <w:b/>
          <w:sz w:val="22"/>
          <w:szCs w:val="22"/>
        </w:rPr>
        <w:t>3.</w:t>
      </w:r>
      <w:r>
        <w:rPr>
          <w:b/>
          <w:sz w:val="22"/>
          <w:szCs w:val="22"/>
        </w:rPr>
        <w:t>7</w:t>
      </w:r>
      <w:r w:rsidRPr="00841B34">
        <w:rPr>
          <w:b/>
          <w:sz w:val="22"/>
          <w:szCs w:val="22"/>
        </w:rPr>
        <w:t>. Прогнозная доля внутристрановой ценности</w:t>
      </w:r>
    </w:p>
    <w:p w14:paraId="1B6D2661" w14:textId="77777777" w:rsidR="005E1592" w:rsidRPr="00841B34" w:rsidRDefault="005E1592" w:rsidP="005E1592">
      <w:pPr>
        <w:spacing w:after="0" w:line="259" w:lineRule="auto"/>
        <w:ind w:right="57" w:firstLine="0"/>
        <w:rPr>
          <w:b/>
          <w:sz w:val="22"/>
          <w:szCs w:val="22"/>
        </w:rPr>
      </w:pPr>
    </w:p>
    <w:p w14:paraId="45660997" w14:textId="5D38B0F3" w:rsidR="005E1592" w:rsidRDefault="005E1592" w:rsidP="005E1592">
      <w:pPr>
        <w:spacing w:after="0" w:line="259" w:lineRule="auto"/>
        <w:ind w:right="57" w:firstLine="0"/>
        <w:rPr>
          <w:bCs/>
          <w:sz w:val="22"/>
          <w:szCs w:val="22"/>
        </w:rPr>
      </w:pPr>
      <w:r w:rsidRPr="00841B34">
        <w:rPr>
          <w:bCs/>
          <w:sz w:val="22"/>
          <w:szCs w:val="22"/>
        </w:rPr>
        <w:t>3.</w:t>
      </w:r>
      <w:r>
        <w:rPr>
          <w:bCs/>
          <w:sz w:val="22"/>
          <w:szCs w:val="22"/>
        </w:rPr>
        <w:t>7</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Pr>
          <w:bCs/>
          <w:sz w:val="22"/>
          <w:szCs w:val="22"/>
        </w:rPr>
        <w:t xml:space="preserve"> товарах,</w:t>
      </w:r>
      <w:r w:rsidRPr="00841B34">
        <w:rPr>
          <w:bCs/>
          <w:sz w:val="22"/>
          <w:szCs w:val="22"/>
        </w:rPr>
        <w:t xml:space="preserve"> работах или услугах</w:t>
      </w:r>
      <w:r>
        <w:rPr>
          <w:bCs/>
          <w:sz w:val="22"/>
          <w:szCs w:val="22"/>
        </w:rPr>
        <w:t xml:space="preserve"> (Приложение №4 к Тендерной документации).</w:t>
      </w:r>
    </w:p>
    <w:p w14:paraId="768AC217" w14:textId="77777777" w:rsidR="005E1592" w:rsidRDefault="005E1592" w:rsidP="005E159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4444DD33" w14:textId="77777777" w:rsidR="005E1592" w:rsidRPr="00841B34" w:rsidRDefault="005E1592" w:rsidP="005E1592">
      <w:pPr>
        <w:spacing w:after="0" w:line="259" w:lineRule="auto"/>
        <w:ind w:right="57"/>
        <w:rPr>
          <w:sz w:val="22"/>
          <w:szCs w:val="22"/>
        </w:rPr>
      </w:pPr>
    </w:p>
    <w:p w14:paraId="20E6B649" w14:textId="77777777" w:rsidR="005E1592" w:rsidRPr="00841B34" w:rsidRDefault="005E1592" w:rsidP="005E1592">
      <w:pPr>
        <w:pStyle w:val="1"/>
        <w:spacing w:after="0"/>
        <w:ind w:left="0" w:right="57" w:firstLine="0"/>
        <w:rPr>
          <w:sz w:val="22"/>
          <w:szCs w:val="22"/>
        </w:rPr>
      </w:pPr>
      <w:r w:rsidRPr="00841B34">
        <w:rPr>
          <w:sz w:val="22"/>
          <w:szCs w:val="22"/>
        </w:rPr>
        <w:t>4. Представление тендерных заявок и коммерческого предложения на участие в тендере</w:t>
      </w:r>
    </w:p>
    <w:p w14:paraId="4DEBD04E" w14:textId="77777777" w:rsidR="005E1592" w:rsidRPr="00841B34" w:rsidRDefault="005E1592" w:rsidP="005E1592">
      <w:pPr>
        <w:pStyle w:val="1"/>
        <w:spacing w:after="0"/>
        <w:ind w:left="0" w:right="57" w:firstLine="0"/>
        <w:jc w:val="both"/>
        <w:rPr>
          <w:sz w:val="22"/>
          <w:szCs w:val="22"/>
        </w:rPr>
      </w:pPr>
      <w:r w:rsidRPr="00841B34">
        <w:rPr>
          <w:sz w:val="22"/>
          <w:szCs w:val="22"/>
        </w:rPr>
        <w:t xml:space="preserve"> </w:t>
      </w:r>
    </w:p>
    <w:p w14:paraId="6AA32C9B" w14:textId="77777777" w:rsidR="005E1592" w:rsidRPr="00841B34" w:rsidRDefault="005E1592" w:rsidP="005E1592">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10F32235" w14:textId="77777777" w:rsidR="005E1592" w:rsidRPr="00841B34" w:rsidRDefault="005E1592" w:rsidP="005E1592">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5A74144F" w14:textId="77777777" w:rsidR="005E1592" w:rsidRPr="00841B34" w:rsidRDefault="005E1592" w:rsidP="005E1592">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323BF85C" w14:textId="77777777" w:rsidR="005E1592" w:rsidRPr="00841B34" w:rsidRDefault="005E1592" w:rsidP="005E1592">
      <w:pPr>
        <w:spacing w:after="0" w:line="259" w:lineRule="auto"/>
        <w:ind w:right="57" w:firstLine="0"/>
        <w:rPr>
          <w:sz w:val="22"/>
          <w:szCs w:val="22"/>
        </w:rPr>
      </w:pPr>
    </w:p>
    <w:p w14:paraId="41B3BD36" w14:textId="77777777" w:rsidR="005E1592" w:rsidRPr="00841B34" w:rsidRDefault="005E1592" w:rsidP="005E1592">
      <w:pPr>
        <w:pStyle w:val="1"/>
        <w:spacing w:after="0"/>
        <w:ind w:left="0" w:right="57" w:firstLine="0"/>
        <w:rPr>
          <w:sz w:val="22"/>
          <w:szCs w:val="22"/>
        </w:rPr>
      </w:pPr>
      <w:r w:rsidRPr="00841B34">
        <w:rPr>
          <w:sz w:val="22"/>
          <w:szCs w:val="22"/>
        </w:rPr>
        <w:t>5. Содержание заявок на участие в тендере</w:t>
      </w:r>
    </w:p>
    <w:p w14:paraId="276E87A7"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5656CCA3" w14:textId="77777777" w:rsidR="005E1592" w:rsidRPr="00841B34" w:rsidRDefault="005E1592" w:rsidP="005E1592">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5AF5612E" w14:textId="77777777" w:rsidR="005E1592" w:rsidRPr="00841B34" w:rsidRDefault="005E1592" w:rsidP="005E1592">
      <w:pPr>
        <w:spacing w:after="0" w:line="259" w:lineRule="auto"/>
        <w:ind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129E04FE" w14:textId="77777777" w:rsidR="005E1592" w:rsidRPr="00841B34" w:rsidRDefault="005E1592" w:rsidP="005E1592">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3325199" w14:textId="77777777" w:rsidR="005E1592" w:rsidRPr="00841B34" w:rsidRDefault="005E1592" w:rsidP="005E1592">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C7145CE" w14:textId="77777777" w:rsidR="005E1592" w:rsidRPr="00841B34" w:rsidRDefault="005E1592" w:rsidP="005E1592">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308FC6E7" w14:textId="77777777" w:rsidR="005E1592" w:rsidRPr="00841B34" w:rsidRDefault="005E1592" w:rsidP="005E1592">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16CE684F" w14:textId="77777777" w:rsidR="005E1592" w:rsidRPr="00841B34" w:rsidRDefault="005E1592" w:rsidP="005E1592">
      <w:pPr>
        <w:spacing w:after="0" w:line="259" w:lineRule="auto"/>
        <w:ind w:right="57" w:firstLine="0"/>
        <w:rPr>
          <w:sz w:val="22"/>
          <w:szCs w:val="22"/>
        </w:rPr>
      </w:pPr>
      <w:r w:rsidRPr="00841B34">
        <w:rPr>
          <w:sz w:val="22"/>
          <w:szCs w:val="22"/>
        </w:rPr>
        <w:lastRenderedPageBreak/>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078450C1" w14:textId="77777777" w:rsidR="005E1592" w:rsidRDefault="005E1592" w:rsidP="005E1592">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7A1ABC79" w14:textId="77777777" w:rsidR="005E1592" w:rsidRPr="00841B34" w:rsidRDefault="005E1592" w:rsidP="005E1592">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EBD6F48" w14:textId="77777777" w:rsidR="005E1592" w:rsidRDefault="005E1592" w:rsidP="005E1592">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74630AC6" w14:textId="77777777" w:rsidR="005E1592" w:rsidRPr="00841B34" w:rsidRDefault="005E1592" w:rsidP="005E1592">
      <w:pPr>
        <w:spacing w:after="0" w:line="259" w:lineRule="auto"/>
        <w:ind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16A1443F" w14:textId="77777777" w:rsidR="005E1592" w:rsidRPr="00841B34" w:rsidRDefault="005E1592" w:rsidP="005E1592">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43C3D12B" w14:textId="77777777" w:rsidR="005E1592" w:rsidRPr="00841B34" w:rsidRDefault="005E1592" w:rsidP="005E1592">
      <w:pPr>
        <w:pStyle w:val="1"/>
        <w:spacing w:after="0"/>
        <w:ind w:left="0" w:right="57" w:firstLine="0"/>
        <w:jc w:val="both"/>
        <w:rPr>
          <w:sz w:val="22"/>
          <w:szCs w:val="22"/>
        </w:rPr>
      </w:pPr>
    </w:p>
    <w:p w14:paraId="4A3C45DF" w14:textId="77777777" w:rsidR="005E1592" w:rsidRPr="00841B34" w:rsidRDefault="005E1592" w:rsidP="005E1592">
      <w:pPr>
        <w:spacing w:after="0"/>
        <w:ind w:right="57" w:firstLine="0"/>
        <w:rPr>
          <w:sz w:val="22"/>
          <w:szCs w:val="22"/>
        </w:rPr>
      </w:pPr>
    </w:p>
    <w:p w14:paraId="05516165" w14:textId="77777777" w:rsidR="005E1592" w:rsidRPr="00841B34" w:rsidRDefault="005E1592" w:rsidP="005E1592">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1E1209F4" w14:textId="77777777" w:rsidR="005E1592" w:rsidRPr="00841B34" w:rsidRDefault="005E1592" w:rsidP="005E1592">
      <w:pPr>
        <w:spacing w:after="0"/>
        <w:ind w:right="57" w:firstLine="0"/>
        <w:rPr>
          <w:sz w:val="22"/>
          <w:szCs w:val="22"/>
        </w:rPr>
      </w:pPr>
    </w:p>
    <w:p w14:paraId="35149A33" w14:textId="77777777" w:rsidR="005E1592" w:rsidRPr="00841B34" w:rsidRDefault="005E1592" w:rsidP="005E1592">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726C7815" w14:textId="77777777" w:rsidR="005E1592" w:rsidRPr="00841B34" w:rsidRDefault="005E1592" w:rsidP="005E1592">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4647AA80"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4664C77E" w14:textId="77777777" w:rsidR="005E1592" w:rsidRPr="00841B34" w:rsidRDefault="005E1592" w:rsidP="005E1592">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23460232"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4FCEEE56" w14:textId="77777777" w:rsidR="005E1592" w:rsidRPr="00841B34" w:rsidRDefault="005E1592" w:rsidP="005E1592">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509A3F98" w14:textId="77777777" w:rsidR="005E1592" w:rsidRPr="00841B34" w:rsidRDefault="005E1592" w:rsidP="005E1592">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488688B4" w14:textId="77777777" w:rsidR="005E1592" w:rsidRPr="00841B34" w:rsidRDefault="005E1592" w:rsidP="005E1592">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6C373D1A" w14:textId="77777777" w:rsidR="005E1592" w:rsidRPr="00841B34" w:rsidRDefault="005E1592" w:rsidP="005E1592">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1E2FF4E0" w14:textId="77777777" w:rsidR="005E1592" w:rsidRPr="00841B34" w:rsidRDefault="005E1592" w:rsidP="005E1592">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30D1F48A" w14:textId="77777777" w:rsidR="005E1592" w:rsidRPr="00841B34" w:rsidRDefault="005E1592" w:rsidP="005E1592">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019F30B2"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531BD8FB" w14:textId="77777777" w:rsidR="005E1592" w:rsidRPr="00841B34" w:rsidRDefault="005E1592" w:rsidP="005E1592">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6E5FF77D"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72A667B3" w14:textId="77777777" w:rsidR="005E1592" w:rsidRDefault="005E1592" w:rsidP="005E1592">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74E53071" w14:textId="77777777" w:rsidR="005E1592" w:rsidRDefault="005E1592" w:rsidP="005E1592">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178046FB" w14:textId="77777777" w:rsidR="005E1592" w:rsidRPr="00594811" w:rsidRDefault="005E1592" w:rsidP="005E1592">
      <w:pPr>
        <w:spacing w:after="0" w:line="259" w:lineRule="auto"/>
        <w:ind w:right="57" w:firstLine="0"/>
        <w:rPr>
          <w:sz w:val="22"/>
          <w:szCs w:val="22"/>
        </w:rPr>
      </w:pPr>
      <w:r>
        <w:rPr>
          <w:sz w:val="22"/>
          <w:szCs w:val="22"/>
        </w:rPr>
        <w:lastRenderedPageBreak/>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2F2FBC43" w14:textId="77777777" w:rsidR="005E1592" w:rsidRPr="00841B34" w:rsidRDefault="005E1592" w:rsidP="005E1592">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5562F34" w14:textId="77777777" w:rsidR="005E1592" w:rsidRPr="00841B34" w:rsidRDefault="005E1592" w:rsidP="005E1592">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65DC810" w14:textId="77777777" w:rsidR="005E1592" w:rsidRPr="00841B34" w:rsidRDefault="005E1592" w:rsidP="005E1592">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36D0F66A" w14:textId="77777777" w:rsidR="005E1592" w:rsidRPr="00841B34" w:rsidRDefault="005E1592" w:rsidP="005E1592">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098A09DE" w14:textId="77777777" w:rsidR="005E1592" w:rsidRPr="00841B34" w:rsidRDefault="005E1592" w:rsidP="005E1592">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0FA93675" w14:textId="77777777" w:rsidR="005E1592" w:rsidRPr="00841B34" w:rsidRDefault="005E1592" w:rsidP="005E1592">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699AF1CE" w14:textId="77777777" w:rsidR="005E1592" w:rsidRPr="00841B34" w:rsidRDefault="005E1592" w:rsidP="005E1592">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783B5ABA" w14:textId="77777777" w:rsidR="005E1592" w:rsidRPr="00841B34" w:rsidRDefault="005E1592" w:rsidP="005E1592">
      <w:pPr>
        <w:spacing w:after="0" w:line="259" w:lineRule="auto"/>
        <w:ind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8148B2F" w14:textId="77777777" w:rsidR="005E1592" w:rsidRPr="00841B34" w:rsidRDefault="005E1592" w:rsidP="005E1592">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672C360E" w14:textId="77777777" w:rsidR="005E1592" w:rsidRPr="00841B34" w:rsidRDefault="005E1592" w:rsidP="005E1592">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2622A8D4" w14:textId="77777777" w:rsidR="005E1592" w:rsidRPr="00841B34" w:rsidRDefault="005E1592" w:rsidP="005E1592">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1AB39C84" w14:textId="77777777" w:rsidR="005E1592" w:rsidRPr="00841B34" w:rsidRDefault="005E1592" w:rsidP="005E1592">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77884313" w14:textId="77777777" w:rsidR="005E1592" w:rsidRPr="00841B34" w:rsidRDefault="005E1592" w:rsidP="005E1592">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418228E9" w14:textId="77777777" w:rsidR="005E1592" w:rsidRPr="00841B34" w:rsidRDefault="005E1592" w:rsidP="005E1592">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396859F9" w14:textId="77777777" w:rsidR="005E1592" w:rsidRPr="00841B34" w:rsidRDefault="005E1592" w:rsidP="005E1592">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73506B70" w14:textId="77777777" w:rsidR="005E1592" w:rsidRPr="00841B34" w:rsidRDefault="005E1592" w:rsidP="005E1592">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6F369A8D"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1CD3FE99" w14:textId="77777777" w:rsidR="005E1592" w:rsidRPr="00841B34" w:rsidRDefault="005E1592" w:rsidP="005E1592">
      <w:pPr>
        <w:pStyle w:val="1"/>
        <w:spacing w:after="0"/>
        <w:ind w:left="0" w:right="57" w:firstLine="0"/>
        <w:rPr>
          <w:sz w:val="22"/>
          <w:szCs w:val="22"/>
        </w:rPr>
      </w:pPr>
      <w:r w:rsidRPr="00841B34">
        <w:rPr>
          <w:sz w:val="22"/>
          <w:szCs w:val="22"/>
        </w:rPr>
        <w:t>9. Изменение тендерных заявок и их отзыв</w:t>
      </w:r>
    </w:p>
    <w:p w14:paraId="0BDAF24D"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698E28B8" w14:textId="77777777" w:rsidR="005E1592" w:rsidRPr="00841B34" w:rsidRDefault="005E1592" w:rsidP="005E1592">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0DBD1641" w14:textId="77777777" w:rsidR="005E1592" w:rsidRPr="00594811" w:rsidRDefault="005E1592" w:rsidP="005E1592">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2A0B754F" w14:textId="77777777" w:rsidR="005E1592" w:rsidRPr="00594811" w:rsidRDefault="005E1592" w:rsidP="005E1592">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4A02C4C"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5FD015DB" w14:textId="77777777" w:rsidR="005E1592" w:rsidRPr="00841B34" w:rsidRDefault="005E1592" w:rsidP="005E1592">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4CE35FE1"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49E2151A"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01506289" w14:textId="77777777" w:rsidR="005E1592" w:rsidRPr="00841B34" w:rsidRDefault="005E1592" w:rsidP="005E1592">
      <w:pPr>
        <w:spacing w:after="0" w:line="259" w:lineRule="auto"/>
        <w:ind w:right="57" w:firstLine="0"/>
        <w:rPr>
          <w:sz w:val="22"/>
          <w:szCs w:val="22"/>
        </w:rPr>
      </w:pPr>
      <w:r w:rsidRPr="00841B34">
        <w:rPr>
          <w:sz w:val="22"/>
          <w:szCs w:val="22"/>
        </w:rPr>
        <w:lastRenderedPageBreak/>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03E0DE51"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4BD73E9" w14:textId="77777777" w:rsidR="005E1592" w:rsidRPr="00841B34" w:rsidRDefault="005E1592" w:rsidP="005E1592">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5314969B" w14:textId="77777777" w:rsidR="005E1592" w:rsidRPr="00841B34" w:rsidRDefault="005E1592" w:rsidP="005E1592">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7E2948B"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A698957"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2DC69736" w14:textId="77777777" w:rsidR="005E1592" w:rsidRPr="00841B34" w:rsidRDefault="005E1592" w:rsidP="005E1592">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36A3CCD5" w14:textId="77777777" w:rsidR="005E1592" w:rsidRPr="00841B34" w:rsidRDefault="005E1592" w:rsidP="005E1592">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44F5D587" w14:textId="77777777" w:rsidR="005E1592" w:rsidRPr="00841B34" w:rsidRDefault="005E1592" w:rsidP="005E1592">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260D8731" w14:textId="77777777" w:rsidR="005E1592" w:rsidRPr="00841B34" w:rsidRDefault="005E1592" w:rsidP="005E1592">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700832E6" w14:textId="77777777" w:rsidR="005E1592" w:rsidRPr="00841B34" w:rsidRDefault="005E1592" w:rsidP="005E1592">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в сроки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05958211" w14:textId="77777777" w:rsidR="005E1592" w:rsidRPr="00841B34" w:rsidRDefault="005E1592" w:rsidP="005E1592">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53AB77DA"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7421D071"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0466E9E" w14:textId="77777777" w:rsidR="005E1592" w:rsidRPr="00594811" w:rsidRDefault="005E1592" w:rsidP="005E1592">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90E8F12" w14:textId="77777777" w:rsidR="005E1592" w:rsidRPr="00594811" w:rsidRDefault="005E1592" w:rsidP="005E1592">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7E93800D" w14:textId="77777777" w:rsidR="005E1592" w:rsidRPr="00594811" w:rsidRDefault="005E1592" w:rsidP="005E1592">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7BA45CBE" w14:textId="77777777" w:rsidR="005E1592" w:rsidRPr="00594811" w:rsidRDefault="005E1592" w:rsidP="005E1592">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6B86E61F"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31373244" w14:textId="77777777" w:rsidR="005E1592" w:rsidRPr="00841B34" w:rsidRDefault="005E1592" w:rsidP="005E1592">
      <w:pPr>
        <w:pStyle w:val="1"/>
        <w:spacing w:after="0"/>
        <w:ind w:left="0" w:right="57" w:firstLine="0"/>
        <w:rPr>
          <w:sz w:val="22"/>
          <w:szCs w:val="22"/>
        </w:rPr>
      </w:pPr>
      <w:r w:rsidRPr="00841B34">
        <w:rPr>
          <w:sz w:val="22"/>
          <w:szCs w:val="22"/>
        </w:rPr>
        <w:t>1</w:t>
      </w:r>
      <w:r>
        <w:rPr>
          <w:sz w:val="22"/>
          <w:szCs w:val="22"/>
        </w:rPr>
        <w:t>1</w:t>
      </w:r>
      <w:r w:rsidRPr="00841B34">
        <w:rPr>
          <w:sz w:val="22"/>
          <w:szCs w:val="22"/>
        </w:rPr>
        <w:t>. Подведение итогов</w:t>
      </w:r>
    </w:p>
    <w:p w14:paraId="2D90300C" w14:textId="77777777" w:rsidR="005E1592" w:rsidRPr="00841B34" w:rsidRDefault="005E1592" w:rsidP="005E1592">
      <w:pPr>
        <w:spacing w:after="0"/>
        <w:ind w:right="57" w:firstLine="0"/>
        <w:rPr>
          <w:bCs/>
          <w:sz w:val="22"/>
          <w:szCs w:val="22"/>
        </w:rPr>
      </w:pPr>
    </w:p>
    <w:p w14:paraId="0F9011EE" w14:textId="77777777" w:rsidR="005E1592" w:rsidRPr="00841B34" w:rsidRDefault="005E1592" w:rsidP="005E1592">
      <w:pPr>
        <w:pStyle w:val="1"/>
        <w:spacing w:after="0"/>
        <w:ind w:left="0" w:right="57" w:firstLine="0"/>
        <w:jc w:val="both"/>
        <w:rPr>
          <w:b w:val="0"/>
          <w:bCs/>
          <w:sz w:val="22"/>
          <w:szCs w:val="22"/>
        </w:rPr>
      </w:pPr>
      <w:r w:rsidRPr="00841B34">
        <w:rPr>
          <w:b w:val="0"/>
          <w:bCs/>
          <w:sz w:val="22"/>
          <w:szCs w:val="22"/>
        </w:rPr>
        <w:lastRenderedPageBreak/>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50C9B93" w14:textId="77777777" w:rsidR="005E1592" w:rsidRPr="00841B34" w:rsidRDefault="005E1592" w:rsidP="005E1592">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6FB90E25" w14:textId="77777777" w:rsidR="005E1592" w:rsidRPr="00841B34" w:rsidRDefault="005E1592" w:rsidP="005E1592">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2960A70A" w14:textId="77777777" w:rsidR="005E1592" w:rsidRPr="00841B34" w:rsidRDefault="005E1592" w:rsidP="005E1592">
      <w:pPr>
        <w:pStyle w:val="1"/>
        <w:spacing w:after="0"/>
        <w:ind w:left="0" w:right="57" w:firstLine="0"/>
        <w:jc w:val="both"/>
        <w:rPr>
          <w:sz w:val="22"/>
          <w:szCs w:val="22"/>
        </w:rPr>
      </w:pPr>
    </w:p>
    <w:p w14:paraId="7BF4FF60" w14:textId="77777777" w:rsidR="005E1592" w:rsidRPr="00841B34" w:rsidRDefault="005E1592" w:rsidP="005E1592">
      <w:pPr>
        <w:pStyle w:val="1"/>
        <w:spacing w:after="0"/>
        <w:ind w:left="0" w:right="57" w:firstLine="0"/>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00F5F06D"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76154476"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28F04BEB"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259D4EB7" w14:textId="77777777" w:rsidR="005E1592" w:rsidRPr="00841B34" w:rsidRDefault="005E1592" w:rsidP="005E1592">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EE17BE1"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4B5A1F75"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5B75B899" w14:textId="77777777" w:rsidR="005E1592" w:rsidRPr="00841B34" w:rsidRDefault="005E1592" w:rsidP="005E1592">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4E37B167" w14:textId="77777777" w:rsidR="005E1592" w:rsidRPr="00841B34" w:rsidRDefault="005E1592" w:rsidP="005E1592">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499DA4DE" w14:textId="77777777" w:rsidR="005E1592" w:rsidRPr="00841B34" w:rsidRDefault="005E1592" w:rsidP="005E1592">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3FCABA6E" w14:textId="77777777" w:rsidR="005E1592" w:rsidRPr="004C590F" w:rsidRDefault="005E1592" w:rsidP="005E1592">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5F5EE95F" w14:textId="77777777" w:rsidR="005E1592" w:rsidRPr="004C590F" w:rsidRDefault="005E1592" w:rsidP="005E1592">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572BD26D" w14:textId="77777777" w:rsidR="005E1592" w:rsidRPr="00841B34" w:rsidRDefault="005E1592" w:rsidP="005E1592">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47349589" w14:textId="77777777" w:rsidR="005E1592" w:rsidRPr="004C590F" w:rsidRDefault="005E1592" w:rsidP="005E1592">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Внесение изменений и дополнений в проект договора о закупках допускается по взаимному согласию сторон.</w:t>
      </w:r>
    </w:p>
    <w:p w14:paraId="47597EDD" w14:textId="77777777" w:rsidR="005E1592" w:rsidRPr="00841B34" w:rsidRDefault="005E1592" w:rsidP="005E1592">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4F64B2CF" w14:textId="77777777" w:rsidR="005E1592" w:rsidRPr="00841B34" w:rsidRDefault="005E1592" w:rsidP="005E1592">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652C96D3" w14:textId="77777777" w:rsidR="005E1592" w:rsidRPr="00841B34" w:rsidRDefault="005E1592" w:rsidP="005E1592">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7AA2FE81" w14:textId="77777777" w:rsidR="005E1592" w:rsidRPr="00841B34" w:rsidRDefault="005E1592" w:rsidP="005E1592">
      <w:pPr>
        <w:spacing w:after="0" w:line="259" w:lineRule="auto"/>
        <w:ind w:right="57" w:firstLine="0"/>
        <w:rPr>
          <w:sz w:val="22"/>
          <w:szCs w:val="22"/>
        </w:rPr>
      </w:pPr>
    </w:p>
    <w:p w14:paraId="5A0AA39B" w14:textId="77777777" w:rsidR="005E1592" w:rsidRPr="00841B34" w:rsidRDefault="005E1592" w:rsidP="005E1592">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65335E2D" w14:textId="77777777" w:rsidR="005E1592" w:rsidRPr="00841B34" w:rsidRDefault="005E1592" w:rsidP="005E1592">
      <w:pPr>
        <w:spacing w:after="0" w:line="259" w:lineRule="auto"/>
        <w:ind w:right="57" w:firstLine="0"/>
        <w:rPr>
          <w:sz w:val="22"/>
          <w:szCs w:val="22"/>
        </w:rPr>
      </w:pPr>
      <w:r w:rsidRPr="00841B34">
        <w:rPr>
          <w:sz w:val="22"/>
          <w:szCs w:val="22"/>
        </w:rPr>
        <w:t xml:space="preserve"> </w:t>
      </w:r>
    </w:p>
    <w:p w14:paraId="7EB0E1A0" w14:textId="77777777" w:rsidR="005E1592" w:rsidRPr="00841B34" w:rsidRDefault="005E1592" w:rsidP="005E1592">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62CCABF0" w14:textId="77777777" w:rsidR="005E1592" w:rsidRPr="00841B34" w:rsidRDefault="005E1592" w:rsidP="005E1592">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60ECF6EB" w14:textId="77777777" w:rsidR="005E1592" w:rsidRPr="000817BA" w:rsidRDefault="005E1592" w:rsidP="005E1592">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DC98250" w14:textId="77777777" w:rsidR="005E1592" w:rsidRPr="000817BA" w:rsidRDefault="005E1592" w:rsidP="005E1592">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36993B50" w14:textId="77777777" w:rsidR="005E1592" w:rsidRPr="00594811" w:rsidRDefault="005E1592" w:rsidP="005E159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2F853678" w14:textId="77777777" w:rsidR="005E1592" w:rsidRPr="00594811" w:rsidRDefault="005E1592" w:rsidP="005E159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24875B3C" w14:textId="77777777" w:rsidR="005E1592" w:rsidRPr="00841B34" w:rsidRDefault="005E1592" w:rsidP="005E1592">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7C3C4C4" w14:textId="77777777" w:rsidR="005E1592" w:rsidRPr="00594811" w:rsidRDefault="005E1592" w:rsidP="005E159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2C608758" w14:textId="77777777" w:rsidR="005E1592" w:rsidRPr="00841B34" w:rsidRDefault="005E1592" w:rsidP="005E1592">
      <w:pPr>
        <w:spacing w:after="0"/>
        <w:ind w:right="57" w:firstLine="0"/>
        <w:rPr>
          <w:sz w:val="22"/>
          <w:szCs w:val="22"/>
        </w:rPr>
      </w:pPr>
    </w:p>
    <w:p w14:paraId="0E35036E" w14:textId="77777777" w:rsidR="005E1592" w:rsidRPr="00841B34" w:rsidRDefault="005E1592" w:rsidP="005E1592">
      <w:pPr>
        <w:spacing w:after="0"/>
        <w:ind w:right="57" w:firstLine="0"/>
        <w:rPr>
          <w:sz w:val="22"/>
          <w:szCs w:val="22"/>
        </w:rPr>
      </w:pPr>
    </w:p>
    <w:p w14:paraId="22D138E0" w14:textId="77777777" w:rsidR="005E1592" w:rsidRPr="00841B34" w:rsidRDefault="005E1592" w:rsidP="005E1592">
      <w:pPr>
        <w:spacing w:after="0"/>
        <w:ind w:right="57" w:firstLine="0"/>
        <w:rPr>
          <w:sz w:val="22"/>
          <w:szCs w:val="22"/>
        </w:rPr>
      </w:pPr>
    </w:p>
    <w:p w14:paraId="17BB08A5" w14:textId="77777777" w:rsidR="00DE32C1" w:rsidRDefault="00DE32C1" w:rsidP="00594811">
      <w:pPr>
        <w:spacing w:after="0"/>
        <w:ind w:right="57" w:firstLine="0"/>
        <w:rPr>
          <w:sz w:val="22"/>
          <w:szCs w:val="22"/>
        </w:rPr>
      </w:pPr>
    </w:p>
    <w:p w14:paraId="35EF4CAC" w14:textId="77777777" w:rsidR="00DE32C1" w:rsidRDefault="00DE32C1" w:rsidP="00594811">
      <w:pPr>
        <w:spacing w:after="0"/>
        <w:ind w:right="57" w:firstLine="0"/>
        <w:rPr>
          <w:sz w:val="22"/>
          <w:szCs w:val="22"/>
        </w:rPr>
      </w:pPr>
    </w:p>
    <w:p w14:paraId="69C965E0" w14:textId="77777777" w:rsidR="00DE32C1" w:rsidRDefault="00DE32C1" w:rsidP="00594811">
      <w:pPr>
        <w:spacing w:after="0"/>
        <w:ind w:right="57" w:firstLine="0"/>
        <w:rPr>
          <w:sz w:val="22"/>
          <w:szCs w:val="22"/>
        </w:rPr>
      </w:pPr>
    </w:p>
    <w:p w14:paraId="7E16FB81" w14:textId="77777777" w:rsidR="00DE32C1" w:rsidRDefault="00DE32C1" w:rsidP="00594811">
      <w:pPr>
        <w:spacing w:after="0"/>
        <w:ind w:right="57" w:firstLine="0"/>
        <w:rPr>
          <w:sz w:val="22"/>
          <w:szCs w:val="22"/>
        </w:rPr>
      </w:pPr>
    </w:p>
    <w:p w14:paraId="7D1CE50F" w14:textId="77777777" w:rsidR="00DE32C1" w:rsidRDefault="00DE32C1" w:rsidP="00594811">
      <w:pPr>
        <w:spacing w:after="0"/>
        <w:ind w:right="57" w:firstLine="0"/>
        <w:rPr>
          <w:sz w:val="22"/>
          <w:szCs w:val="22"/>
        </w:rPr>
      </w:pPr>
    </w:p>
    <w:p w14:paraId="1F2F23F7" w14:textId="77777777" w:rsidR="00DE32C1" w:rsidRDefault="00DE32C1" w:rsidP="00594811">
      <w:pPr>
        <w:spacing w:after="0"/>
        <w:ind w:right="57" w:firstLine="0"/>
        <w:rPr>
          <w:sz w:val="22"/>
          <w:szCs w:val="22"/>
        </w:rPr>
      </w:pPr>
    </w:p>
    <w:p w14:paraId="468EB1BD" w14:textId="77777777" w:rsidR="00DE32C1" w:rsidRDefault="00DE32C1" w:rsidP="00594811">
      <w:pPr>
        <w:spacing w:after="0"/>
        <w:ind w:right="57" w:firstLine="0"/>
        <w:rPr>
          <w:sz w:val="22"/>
          <w:szCs w:val="22"/>
        </w:rPr>
      </w:pPr>
    </w:p>
    <w:p w14:paraId="65DC97F1" w14:textId="77777777" w:rsidR="00DE32C1" w:rsidRDefault="00DE32C1" w:rsidP="00594811">
      <w:pPr>
        <w:spacing w:after="0"/>
        <w:ind w:right="57" w:firstLine="0"/>
        <w:rPr>
          <w:sz w:val="22"/>
          <w:szCs w:val="22"/>
        </w:rPr>
      </w:pPr>
    </w:p>
    <w:p w14:paraId="02F08989" w14:textId="77777777" w:rsidR="005E1592" w:rsidRDefault="005E1592" w:rsidP="00594811">
      <w:pPr>
        <w:spacing w:after="0"/>
        <w:ind w:right="57" w:firstLine="0"/>
        <w:rPr>
          <w:sz w:val="22"/>
          <w:szCs w:val="22"/>
        </w:rPr>
      </w:pPr>
    </w:p>
    <w:p w14:paraId="7E9811D1" w14:textId="77777777" w:rsidR="005E1592" w:rsidRDefault="005E1592" w:rsidP="00594811">
      <w:pPr>
        <w:spacing w:after="0"/>
        <w:ind w:right="57" w:firstLine="0"/>
        <w:rPr>
          <w:sz w:val="22"/>
          <w:szCs w:val="22"/>
        </w:rPr>
      </w:pPr>
    </w:p>
    <w:p w14:paraId="68CDF559" w14:textId="77777777" w:rsidR="005E1592" w:rsidRDefault="005E1592" w:rsidP="00594811">
      <w:pPr>
        <w:spacing w:after="0"/>
        <w:ind w:right="57" w:firstLine="0"/>
        <w:rPr>
          <w:sz w:val="22"/>
          <w:szCs w:val="22"/>
        </w:rPr>
      </w:pPr>
    </w:p>
    <w:p w14:paraId="7E2F9E65" w14:textId="77777777" w:rsidR="005E1592" w:rsidRDefault="005E1592" w:rsidP="00594811">
      <w:pPr>
        <w:spacing w:after="0"/>
        <w:ind w:right="57" w:firstLine="0"/>
        <w:rPr>
          <w:sz w:val="22"/>
          <w:szCs w:val="22"/>
        </w:rPr>
      </w:pPr>
    </w:p>
    <w:p w14:paraId="3FFAD9AA" w14:textId="77777777" w:rsidR="005E1592" w:rsidRDefault="005E1592" w:rsidP="00594811">
      <w:pPr>
        <w:spacing w:after="0"/>
        <w:ind w:right="57" w:firstLine="0"/>
        <w:rPr>
          <w:sz w:val="22"/>
          <w:szCs w:val="22"/>
        </w:rPr>
      </w:pPr>
    </w:p>
    <w:p w14:paraId="7BD37B0A" w14:textId="77777777" w:rsidR="005E1592" w:rsidRDefault="005E1592" w:rsidP="00594811">
      <w:pPr>
        <w:spacing w:after="0"/>
        <w:ind w:right="57" w:firstLine="0"/>
        <w:rPr>
          <w:sz w:val="22"/>
          <w:szCs w:val="22"/>
        </w:rPr>
      </w:pPr>
    </w:p>
    <w:p w14:paraId="435368ED" w14:textId="77777777" w:rsidR="00DE32C1" w:rsidRDefault="00DE32C1" w:rsidP="00594811">
      <w:pPr>
        <w:spacing w:after="0"/>
        <w:ind w:right="57" w:firstLine="0"/>
        <w:rPr>
          <w:sz w:val="22"/>
          <w:szCs w:val="22"/>
        </w:rPr>
      </w:pPr>
    </w:p>
    <w:p w14:paraId="312E815D" w14:textId="77777777" w:rsidR="00DE32C1" w:rsidRDefault="00DE32C1" w:rsidP="00594811">
      <w:pPr>
        <w:spacing w:after="0"/>
        <w:ind w:right="57" w:firstLine="0"/>
        <w:rPr>
          <w:sz w:val="22"/>
          <w:szCs w:val="22"/>
        </w:rPr>
      </w:pPr>
    </w:p>
    <w:p w14:paraId="1AF84D88" w14:textId="77777777" w:rsidR="00DE32C1" w:rsidRDefault="00DE32C1" w:rsidP="00594811">
      <w:pPr>
        <w:spacing w:after="0"/>
        <w:ind w:right="57" w:firstLine="0"/>
        <w:rPr>
          <w:sz w:val="22"/>
          <w:szCs w:val="22"/>
        </w:rPr>
      </w:pPr>
    </w:p>
    <w:p w14:paraId="62207A8D" w14:textId="77777777" w:rsidR="00DE32C1" w:rsidRDefault="00DE32C1" w:rsidP="00594811">
      <w:pPr>
        <w:spacing w:after="0"/>
        <w:ind w:right="57" w:firstLine="0"/>
        <w:rPr>
          <w:sz w:val="22"/>
          <w:szCs w:val="22"/>
        </w:rPr>
      </w:pPr>
    </w:p>
    <w:p w14:paraId="51C9B0FE" w14:textId="23130BA6" w:rsidR="00DE32C1" w:rsidRPr="00841B34" w:rsidRDefault="00DE32C1" w:rsidP="00DE32C1">
      <w:pPr>
        <w:spacing w:after="0" w:line="259" w:lineRule="auto"/>
        <w:ind w:right="57" w:firstLine="0"/>
        <w:jc w:val="center"/>
        <w:rPr>
          <w:b/>
          <w:bCs/>
          <w:sz w:val="22"/>
          <w:szCs w:val="22"/>
        </w:rPr>
      </w:pPr>
      <w:r w:rsidRPr="00DE32C1">
        <w:rPr>
          <w:b/>
          <w:bCs/>
          <w:sz w:val="22"/>
          <w:szCs w:val="22"/>
        </w:rPr>
        <w:lastRenderedPageBreak/>
        <w:t>Ашық тендер тәсілімен сатып алу бойынша тендерлік құжаттама №</w:t>
      </w:r>
      <w:r>
        <w:rPr>
          <w:b/>
          <w:bCs/>
          <w:sz w:val="22"/>
          <w:szCs w:val="22"/>
        </w:rPr>
        <w:t>___</w:t>
      </w:r>
    </w:p>
    <w:p w14:paraId="4197DFCF" w14:textId="77777777" w:rsidR="00DE32C1" w:rsidRDefault="00DE32C1" w:rsidP="00DE32C1">
      <w:pPr>
        <w:spacing w:after="0" w:line="259" w:lineRule="auto"/>
        <w:ind w:right="57" w:firstLine="0"/>
        <w:rPr>
          <w:sz w:val="22"/>
          <w:szCs w:val="22"/>
        </w:rPr>
      </w:pPr>
    </w:p>
    <w:p w14:paraId="7629D892" w14:textId="7A913E78" w:rsidR="00DE32C1" w:rsidRDefault="00DE32C1" w:rsidP="00DE32C1">
      <w:pPr>
        <w:spacing w:after="0" w:line="259" w:lineRule="auto"/>
        <w:ind w:right="57" w:firstLine="0"/>
        <w:rPr>
          <w:sz w:val="22"/>
          <w:szCs w:val="22"/>
        </w:rPr>
      </w:pPr>
      <w:r w:rsidRPr="00DE32C1">
        <w:rPr>
          <w:b/>
          <w:bCs/>
          <w:sz w:val="22"/>
          <w:szCs w:val="22"/>
        </w:rPr>
        <w:t>Тапсырыс беруші:</w:t>
      </w:r>
      <w:r w:rsidRPr="00DE32C1">
        <w:rPr>
          <w:sz w:val="22"/>
          <w:szCs w:val="22"/>
        </w:rPr>
        <w:t xml:space="preserve"> «</w:t>
      </w:r>
      <w:r w:rsidR="00E76CC0" w:rsidRPr="00E76CC0">
        <w:rPr>
          <w:sz w:val="22"/>
          <w:szCs w:val="22"/>
        </w:rPr>
        <w:t>Өріктау</w:t>
      </w:r>
      <w:r w:rsidRPr="00DE32C1">
        <w:rPr>
          <w:sz w:val="22"/>
          <w:szCs w:val="22"/>
        </w:rPr>
        <w:t xml:space="preserve"> Оперейтинг» жауапкершілігі шектеулі серіктестігі </w:t>
      </w:r>
    </w:p>
    <w:p w14:paraId="782129C4" w14:textId="60F3308E" w:rsidR="00DE32C1" w:rsidRDefault="00DE32C1" w:rsidP="00DE32C1">
      <w:pPr>
        <w:spacing w:after="0" w:line="259" w:lineRule="auto"/>
        <w:ind w:right="57" w:firstLine="0"/>
        <w:rPr>
          <w:sz w:val="22"/>
          <w:szCs w:val="22"/>
        </w:rPr>
      </w:pPr>
      <w:r w:rsidRPr="00DE32C1">
        <w:rPr>
          <w:b/>
          <w:bCs/>
          <w:sz w:val="22"/>
          <w:szCs w:val="22"/>
        </w:rPr>
        <w:t>Ұйымдастырушы:</w:t>
      </w:r>
      <w:r w:rsidRPr="00DE32C1">
        <w:rPr>
          <w:sz w:val="22"/>
          <w:szCs w:val="22"/>
        </w:rPr>
        <w:t xml:space="preserve"> «</w:t>
      </w:r>
      <w:r w:rsidR="00E76CC0" w:rsidRPr="00E76CC0">
        <w:rPr>
          <w:sz w:val="22"/>
          <w:szCs w:val="22"/>
        </w:rPr>
        <w:t>Өріктау</w:t>
      </w:r>
      <w:r w:rsidRPr="00DE32C1">
        <w:rPr>
          <w:sz w:val="22"/>
          <w:szCs w:val="22"/>
        </w:rPr>
        <w:t xml:space="preserve"> Оперейтинг» жауапкершілігі шектеулі серіктестігі</w:t>
      </w:r>
    </w:p>
    <w:p w14:paraId="278FFF77" w14:textId="77777777" w:rsidR="00DE32C1" w:rsidRDefault="00DE32C1" w:rsidP="00DE32C1">
      <w:pPr>
        <w:spacing w:after="0" w:line="259" w:lineRule="auto"/>
        <w:ind w:right="57" w:firstLine="0"/>
        <w:rPr>
          <w:sz w:val="22"/>
          <w:szCs w:val="22"/>
        </w:rPr>
      </w:pPr>
      <w:r w:rsidRPr="00DE32C1">
        <w:rPr>
          <w:sz w:val="22"/>
          <w:szCs w:val="22"/>
        </w:rPr>
        <w:t xml:space="preserve"> </w:t>
      </w:r>
      <w:r w:rsidRPr="00DE32C1">
        <w:rPr>
          <w:b/>
          <w:bCs/>
          <w:sz w:val="22"/>
          <w:szCs w:val="22"/>
        </w:rPr>
        <w:t>Мекенжайы:</w:t>
      </w:r>
      <w:r w:rsidRPr="00DE32C1">
        <w:rPr>
          <w:sz w:val="22"/>
          <w:szCs w:val="22"/>
        </w:rPr>
        <w:t xml:space="preserve"> ҚАЗАҚСТАН, Ақтөбе облысы, Тәуелсіздік даңғылы 7 В, 4-қабат </w:t>
      </w:r>
    </w:p>
    <w:p w14:paraId="1F961B59" w14:textId="77777777" w:rsidR="00DE32C1" w:rsidRDefault="00DE32C1" w:rsidP="00DE32C1">
      <w:pPr>
        <w:spacing w:after="0" w:line="259" w:lineRule="auto"/>
        <w:ind w:right="57" w:firstLine="0"/>
        <w:rPr>
          <w:sz w:val="22"/>
          <w:szCs w:val="22"/>
        </w:rPr>
      </w:pPr>
      <w:r w:rsidRPr="00DE32C1">
        <w:rPr>
          <w:b/>
          <w:bCs/>
          <w:sz w:val="22"/>
          <w:szCs w:val="22"/>
        </w:rPr>
        <w:t>Телефон:</w:t>
      </w:r>
      <w:r w:rsidRPr="00DE32C1">
        <w:rPr>
          <w:sz w:val="22"/>
          <w:szCs w:val="22"/>
        </w:rPr>
        <w:t xml:space="preserve"> +7 (7132) 744-134, +7 (7132) 744-181, +7 (7132) 744-149 </w:t>
      </w:r>
    </w:p>
    <w:p w14:paraId="17818F30" w14:textId="644DF912" w:rsidR="00DE32C1" w:rsidRDefault="00DE32C1" w:rsidP="00DE32C1">
      <w:pPr>
        <w:spacing w:after="0" w:line="259" w:lineRule="auto"/>
        <w:ind w:right="57" w:firstLine="0"/>
        <w:rPr>
          <w:sz w:val="22"/>
          <w:szCs w:val="22"/>
        </w:rPr>
      </w:pPr>
      <w:r w:rsidRPr="00DE32C1">
        <w:rPr>
          <w:b/>
          <w:bCs/>
          <w:sz w:val="22"/>
          <w:szCs w:val="22"/>
        </w:rPr>
        <w:t>Электрондық пошта:</w:t>
      </w:r>
      <w:r w:rsidRPr="00DE32C1">
        <w:rPr>
          <w:sz w:val="22"/>
          <w:szCs w:val="22"/>
        </w:rPr>
        <w:t xml:space="preserve"> a.kopzhassar@uo.kmg.kz, a.savitskaya@uo.kmg.kz, </w:t>
      </w:r>
      <w:hyperlink r:id="rId8" w:history="1">
        <w:r w:rsidRPr="00252B59">
          <w:rPr>
            <w:rStyle w:val="af"/>
            <w:sz w:val="22"/>
            <w:szCs w:val="22"/>
          </w:rPr>
          <w:t>g.seitimova@uo.kmg.kz</w:t>
        </w:r>
      </w:hyperlink>
      <w:r w:rsidRPr="00DE32C1">
        <w:rPr>
          <w:sz w:val="22"/>
          <w:szCs w:val="22"/>
        </w:rPr>
        <w:t xml:space="preserve"> </w:t>
      </w:r>
    </w:p>
    <w:p w14:paraId="52229D73" w14:textId="4ECA7A4A" w:rsidR="00DE32C1" w:rsidRDefault="00DE32C1" w:rsidP="00DE32C1">
      <w:pPr>
        <w:spacing w:after="0" w:line="259" w:lineRule="auto"/>
        <w:ind w:right="57" w:firstLine="0"/>
        <w:rPr>
          <w:sz w:val="22"/>
          <w:szCs w:val="22"/>
        </w:rPr>
      </w:pPr>
      <w:r w:rsidRPr="00DE32C1">
        <w:rPr>
          <w:b/>
          <w:bCs/>
          <w:sz w:val="22"/>
          <w:szCs w:val="22"/>
        </w:rPr>
        <w:t>Банктік реквизиттер:</w:t>
      </w:r>
      <w:r w:rsidRPr="00DE32C1">
        <w:rPr>
          <w:sz w:val="22"/>
          <w:szCs w:val="22"/>
        </w:rPr>
        <w:t xml:space="preserve"> «Урихтау Оперейтинг» ЖШС, БСН 091040003677, ЖИК KZ646010121000038904, Кбе 17, валюта KZT, «Қазақстан Халық Банкі» АҚ, БИК HSBKKZKX Ашық тендер тәсілімен сатып алу «Урихтау Оперейтинг» ЖШС веб-сайтында жүргізіледі: </w:t>
      </w:r>
      <w:hyperlink r:id="rId9" w:history="1">
        <w:r w:rsidRPr="00252B59">
          <w:rPr>
            <w:rStyle w:val="af"/>
            <w:sz w:val="22"/>
            <w:szCs w:val="22"/>
          </w:rPr>
          <w:t>https://zakup.urikhtau.kz/</w:t>
        </w:r>
      </w:hyperlink>
      <w:r w:rsidRPr="00DE32C1">
        <w:rPr>
          <w:sz w:val="22"/>
          <w:szCs w:val="22"/>
        </w:rPr>
        <w:t xml:space="preserve"> </w:t>
      </w:r>
    </w:p>
    <w:p w14:paraId="0D902147" w14:textId="168046A3" w:rsidR="00DE32C1" w:rsidRPr="00841B34" w:rsidRDefault="00DE32C1" w:rsidP="00DE32C1">
      <w:pPr>
        <w:spacing w:after="0" w:line="259" w:lineRule="auto"/>
        <w:ind w:right="57" w:firstLine="0"/>
        <w:rPr>
          <w:sz w:val="22"/>
          <w:szCs w:val="22"/>
        </w:rPr>
      </w:pPr>
      <w:r w:rsidRPr="00DE32C1">
        <w:rPr>
          <w:sz w:val="22"/>
          <w:szCs w:val="22"/>
        </w:rPr>
        <w:t>Ақпаратты жариялау үшін пайдаланылатын веб-сайттың электрондық мекенжайы: https://zakup.urikhtau.kz/</w:t>
      </w:r>
      <w:r w:rsidRPr="00841B34">
        <w:rPr>
          <w:sz w:val="22"/>
          <w:szCs w:val="22"/>
        </w:rPr>
        <w:t>Перечень закупаемых ТРУ:</w:t>
      </w:r>
    </w:p>
    <w:p w14:paraId="6D59675F"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822"/>
        <w:gridCol w:w="992"/>
        <w:gridCol w:w="2006"/>
        <w:gridCol w:w="1296"/>
        <w:gridCol w:w="3612"/>
        <w:gridCol w:w="1186"/>
        <w:gridCol w:w="1668"/>
        <w:gridCol w:w="1315"/>
        <w:gridCol w:w="1753"/>
      </w:tblGrid>
      <w:tr w:rsidR="00DE32C1" w:rsidRPr="00CF48D7" w14:paraId="06CF82DC" w14:textId="77777777" w:rsidTr="006656E0">
        <w:trPr>
          <w:trHeight w:val="632"/>
        </w:trPr>
        <w:tc>
          <w:tcPr>
            <w:tcW w:w="582" w:type="pct"/>
            <w:vAlign w:val="center"/>
          </w:tcPr>
          <w:p w14:paraId="19DFABC3" w14:textId="77777777" w:rsidR="00DE32C1" w:rsidRPr="00CF48D7" w:rsidRDefault="00DE32C1" w:rsidP="006656E0">
            <w:pPr>
              <w:spacing w:after="0" w:line="259" w:lineRule="auto"/>
              <w:ind w:right="57" w:firstLine="0"/>
              <w:jc w:val="center"/>
              <w:rPr>
                <w:b/>
                <w:sz w:val="22"/>
                <w:szCs w:val="22"/>
              </w:rPr>
            </w:pPr>
          </w:p>
          <w:p w14:paraId="34CD223F" w14:textId="3A7B6237" w:rsidR="00DE32C1" w:rsidRPr="00CF48D7" w:rsidRDefault="00DE32C1" w:rsidP="006656E0">
            <w:pPr>
              <w:spacing w:after="0"/>
              <w:ind w:right="57" w:firstLine="0"/>
              <w:jc w:val="center"/>
              <w:rPr>
                <w:b/>
                <w:bCs/>
                <w:sz w:val="22"/>
                <w:szCs w:val="22"/>
              </w:rPr>
            </w:pPr>
            <w:r w:rsidRPr="00CF48D7">
              <w:rPr>
                <w:b/>
                <w:bCs/>
                <w:sz w:val="22"/>
                <w:szCs w:val="22"/>
              </w:rPr>
              <w:t>Жер қойнауын пайдалану шартының нөмірі</w:t>
            </w:r>
          </w:p>
        </w:tc>
        <w:tc>
          <w:tcPr>
            <w:tcW w:w="317" w:type="pct"/>
            <w:vAlign w:val="center"/>
          </w:tcPr>
          <w:p w14:paraId="3CA78C86" w14:textId="1D240A6A" w:rsidR="00DE32C1" w:rsidRPr="00CF48D7" w:rsidRDefault="00DE32C1" w:rsidP="006656E0">
            <w:pPr>
              <w:spacing w:after="0" w:line="259" w:lineRule="auto"/>
              <w:ind w:right="57" w:firstLine="0"/>
              <w:jc w:val="center"/>
              <w:rPr>
                <w:b/>
                <w:bCs/>
                <w:sz w:val="22"/>
                <w:szCs w:val="22"/>
              </w:rPr>
            </w:pPr>
            <w:r w:rsidRPr="00CF48D7">
              <w:rPr>
                <w:b/>
                <w:bCs/>
                <w:sz w:val="22"/>
                <w:szCs w:val="22"/>
              </w:rPr>
              <w:t>Сатып алу нысанының коды</w:t>
            </w:r>
          </w:p>
        </w:tc>
        <w:tc>
          <w:tcPr>
            <w:tcW w:w="641" w:type="pct"/>
            <w:vAlign w:val="center"/>
          </w:tcPr>
          <w:p w14:paraId="02C6CF05" w14:textId="74E1A8A6" w:rsidR="00DE32C1" w:rsidRPr="00CF48D7" w:rsidRDefault="00DE32C1" w:rsidP="006656E0">
            <w:pPr>
              <w:spacing w:after="0" w:line="259" w:lineRule="auto"/>
              <w:ind w:right="57" w:firstLine="0"/>
              <w:jc w:val="center"/>
              <w:rPr>
                <w:sz w:val="22"/>
                <w:szCs w:val="22"/>
              </w:rPr>
            </w:pPr>
            <w:r w:rsidRPr="00CF48D7">
              <w:rPr>
                <w:b/>
                <w:sz w:val="22"/>
                <w:szCs w:val="22"/>
              </w:rPr>
              <w:t>Тауарлар, жұмыстар мен көрсетілетін қызметтердің бірыңғай номенклатуралық анықтамалығы бойынша коды</w:t>
            </w:r>
          </w:p>
        </w:tc>
        <w:tc>
          <w:tcPr>
            <w:tcW w:w="414" w:type="pct"/>
            <w:vAlign w:val="center"/>
          </w:tcPr>
          <w:p w14:paraId="20009A3B" w14:textId="045F6BC6" w:rsidR="00DE32C1" w:rsidRPr="00CF48D7" w:rsidRDefault="00DE32C1" w:rsidP="006656E0">
            <w:pPr>
              <w:spacing w:after="0" w:line="259" w:lineRule="auto"/>
              <w:ind w:right="57" w:firstLine="0"/>
              <w:jc w:val="center"/>
              <w:rPr>
                <w:b/>
                <w:sz w:val="22"/>
                <w:szCs w:val="22"/>
              </w:rPr>
            </w:pPr>
            <w:r w:rsidRPr="00CF48D7">
              <w:rPr>
                <w:b/>
                <w:sz w:val="22"/>
                <w:szCs w:val="22"/>
              </w:rPr>
              <w:t>Сатып алынатын тауарлардың, жұмыстардың және көрсетілетін қызметтердің атауы</w:t>
            </w:r>
          </w:p>
        </w:tc>
        <w:tc>
          <w:tcPr>
            <w:tcW w:w="1154" w:type="pct"/>
            <w:vAlign w:val="center"/>
          </w:tcPr>
          <w:p w14:paraId="522991BE" w14:textId="5D532B70" w:rsidR="00DE32C1" w:rsidRPr="00CF48D7" w:rsidRDefault="00DE32C1" w:rsidP="006656E0">
            <w:pPr>
              <w:spacing w:after="0" w:line="259" w:lineRule="auto"/>
              <w:ind w:right="57" w:firstLine="0"/>
              <w:jc w:val="center"/>
              <w:rPr>
                <w:sz w:val="22"/>
                <w:szCs w:val="22"/>
              </w:rPr>
            </w:pPr>
            <w:r w:rsidRPr="00CF48D7">
              <w:rPr>
                <w:b/>
                <w:sz w:val="22"/>
                <w:szCs w:val="22"/>
              </w:rPr>
              <w:t>Сатып алынатын тауарлардың, жұмыстардың және көрсетілетін қызметтердің атауы мен қысқаша (қосымша) сипаттамасы</w:t>
            </w:r>
          </w:p>
        </w:tc>
        <w:tc>
          <w:tcPr>
            <w:tcW w:w="379" w:type="pct"/>
            <w:vAlign w:val="center"/>
          </w:tcPr>
          <w:p w14:paraId="1FC8FB5E" w14:textId="4D3D5F6A" w:rsidR="00DE32C1" w:rsidRPr="00CF48D7" w:rsidRDefault="00DE32C1" w:rsidP="006656E0">
            <w:pPr>
              <w:spacing w:after="0" w:line="259" w:lineRule="auto"/>
              <w:ind w:right="57" w:firstLine="0"/>
              <w:jc w:val="center"/>
              <w:rPr>
                <w:sz w:val="22"/>
                <w:szCs w:val="22"/>
              </w:rPr>
            </w:pPr>
            <w:r w:rsidRPr="00CF48D7">
              <w:rPr>
                <w:b/>
                <w:sz w:val="22"/>
                <w:szCs w:val="22"/>
              </w:rPr>
              <w:t>Сатып алудың жоспарланған көлемі табиғи көрсеткіште</w:t>
            </w:r>
          </w:p>
        </w:tc>
        <w:tc>
          <w:tcPr>
            <w:tcW w:w="533" w:type="pct"/>
            <w:vAlign w:val="center"/>
          </w:tcPr>
          <w:p w14:paraId="7C601AB7" w14:textId="7B65E7BC" w:rsidR="00DE32C1" w:rsidRPr="00CF48D7" w:rsidRDefault="00DE32C1" w:rsidP="006656E0">
            <w:pPr>
              <w:spacing w:after="0" w:line="259" w:lineRule="auto"/>
              <w:ind w:right="57" w:firstLine="0"/>
              <w:jc w:val="center"/>
              <w:rPr>
                <w:sz w:val="22"/>
                <w:szCs w:val="22"/>
              </w:rPr>
            </w:pPr>
            <w:r w:rsidRPr="00CF48D7">
              <w:rPr>
                <w:b/>
                <w:sz w:val="22"/>
                <w:szCs w:val="22"/>
              </w:rPr>
              <w:t>Қосылған құн салығын есептемегендегі сатып алудың жоспарланған сомасы, теңге</w:t>
            </w:r>
          </w:p>
        </w:tc>
        <w:tc>
          <w:tcPr>
            <w:tcW w:w="420" w:type="pct"/>
            <w:vAlign w:val="center"/>
          </w:tcPr>
          <w:p w14:paraId="0DEDC8F5" w14:textId="4B5221AC" w:rsidR="00DE32C1" w:rsidRPr="00CF48D7" w:rsidRDefault="00DE32C1" w:rsidP="006656E0">
            <w:pPr>
              <w:spacing w:after="0" w:line="259" w:lineRule="auto"/>
              <w:ind w:right="57" w:firstLine="0"/>
              <w:jc w:val="center"/>
              <w:rPr>
                <w:b/>
                <w:sz w:val="22"/>
                <w:szCs w:val="22"/>
              </w:rPr>
            </w:pPr>
            <w:r w:rsidRPr="00CF48D7">
              <w:rPr>
                <w:b/>
                <w:sz w:val="22"/>
                <w:szCs w:val="22"/>
              </w:rPr>
              <w:t>Тендерлік өтінімнің қамтамасыз етілуі</w:t>
            </w:r>
          </w:p>
        </w:tc>
        <w:tc>
          <w:tcPr>
            <w:tcW w:w="560" w:type="pct"/>
            <w:vAlign w:val="center"/>
          </w:tcPr>
          <w:p w14:paraId="764316D3" w14:textId="31D9F246" w:rsidR="00DE32C1" w:rsidRPr="00CF48D7" w:rsidRDefault="00DE32C1" w:rsidP="006656E0">
            <w:pPr>
              <w:spacing w:after="0" w:line="259" w:lineRule="auto"/>
              <w:ind w:right="57" w:firstLine="0"/>
              <w:jc w:val="center"/>
              <w:rPr>
                <w:b/>
                <w:sz w:val="22"/>
                <w:szCs w:val="22"/>
              </w:rPr>
            </w:pPr>
            <w:r w:rsidRPr="00CF48D7">
              <w:rPr>
                <w:b/>
                <w:sz w:val="22"/>
                <w:szCs w:val="22"/>
              </w:rPr>
              <w:t>Жұмыстар мен көрсетілетін қызметтер бойынша ел ішіндегі құндылықтың болжамды үлесі</w:t>
            </w:r>
          </w:p>
        </w:tc>
      </w:tr>
      <w:tr w:rsidR="00DE32C1" w:rsidRPr="00CF48D7" w14:paraId="461CDC88" w14:textId="77777777" w:rsidTr="006656E0">
        <w:trPr>
          <w:trHeight w:val="1715"/>
        </w:trPr>
        <w:tc>
          <w:tcPr>
            <w:tcW w:w="582" w:type="pct"/>
            <w:vAlign w:val="center"/>
          </w:tcPr>
          <w:p w14:paraId="61DBDC1B" w14:textId="77777777" w:rsidR="00DE32C1" w:rsidRPr="00CF48D7" w:rsidRDefault="00DE32C1" w:rsidP="006656E0">
            <w:pPr>
              <w:spacing w:after="0" w:line="259" w:lineRule="auto"/>
              <w:ind w:right="57" w:firstLine="0"/>
              <w:jc w:val="center"/>
              <w:rPr>
                <w:sz w:val="22"/>
                <w:szCs w:val="22"/>
              </w:rPr>
            </w:pPr>
            <w:r w:rsidRPr="00CF48D7">
              <w:rPr>
                <w:sz w:val="22"/>
                <w:szCs w:val="22"/>
              </w:rPr>
              <w:t>5224</w:t>
            </w:r>
          </w:p>
        </w:tc>
        <w:tc>
          <w:tcPr>
            <w:tcW w:w="317" w:type="pct"/>
            <w:vAlign w:val="center"/>
          </w:tcPr>
          <w:p w14:paraId="4A97DBC3" w14:textId="77777777" w:rsidR="00DE32C1" w:rsidRPr="00CF48D7" w:rsidRDefault="00DE32C1" w:rsidP="006656E0">
            <w:pPr>
              <w:spacing w:after="0" w:line="259" w:lineRule="auto"/>
              <w:ind w:right="57" w:firstLine="0"/>
              <w:jc w:val="center"/>
              <w:rPr>
                <w:sz w:val="22"/>
                <w:szCs w:val="22"/>
              </w:rPr>
            </w:pPr>
            <w:r w:rsidRPr="00CF48D7">
              <w:rPr>
                <w:sz w:val="22"/>
                <w:szCs w:val="22"/>
              </w:rPr>
              <w:t>24 У</w:t>
            </w:r>
          </w:p>
        </w:tc>
        <w:tc>
          <w:tcPr>
            <w:tcW w:w="641" w:type="pct"/>
            <w:vAlign w:val="center"/>
          </w:tcPr>
          <w:p w14:paraId="3ED6AD85" w14:textId="77777777" w:rsidR="00DE32C1" w:rsidRPr="00CF48D7" w:rsidRDefault="00DE32C1" w:rsidP="006656E0">
            <w:pPr>
              <w:spacing w:after="0" w:line="259" w:lineRule="auto"/>
              <w:ind w:right="57" w:firstLine="0"/>
              <w:jc w:val="center"/>
              <w:rPr>
                <w:sz w:val="22"/>
                <w:szCs w:val="22"/>
              </w:rPr>
            </w:pPr>
            <w:r w:rsidRPr="00CF48D7">
              <w:rPr>
                <w:sz w:val="22"/>
                <w:szCs w:val="22"/>
              </w:rPr>
              <w:t>801012.000.000002</w:t>
            </w:r>
          </w:p>
        </w:tc>
        <w:tc>
          <w:tcPr>
            <w:tcW w:w="414" w:type="pct"/>
            <w:vAlign w:val="center"/>
          </w:tcPr>
          <w:p w14:paraId="4CCB8D73" w14:textId="53398F49" w:rsidR="00DE32C1" w:rsidRPr="00CF48D7" w:rsidRDefault="00DE32C1" w:rsidP="006656E0">
            <w:pPr>
              <w:spacing w:after="0" w:line="259" w:lineRule="auto"/>
              <w:ind w:right="57" w:firstLine="0"/>
              <w:jc w:val="center"/>
              <w:rPr>
                <w:sz w:val="22"/>
                <w:szCs w:val="22"/>
              </w:rPr>
            </w:pPr>
            <w:r w:rsidRPr="00CF48D7">
              <w:rPr>
                <w:sz w:val="22"/>
                <w:szCs w:val="22"/>
              </w:rPr>
              <w:t>Күзет қызметтері</w:t>
            </w:r>
          </w:p>
        </w:tc>
        <w:tc>
          <w:tcPr>
            <w:tcW w:w="1154" w:type="pct"/>
            <w:vAlign w:val="center"/>
          </w:tcPr>
          <w:p w14:paraId="37FE4F37" w14:textId="18189C93" w:rsidR="00DE32C1" w:rsidRPr="00CF48D7" w:rsidRDefault="00DE32C1" w:rsidP="006656E0">
            <w:pPr>
              <w:spacing w:after="0" w:line="259" w:lineRule="auto"/>
              <w:ind w:right="57" w:firstLine="0"/>
              <w:jc w:val="center"/>
              <w:rPr>
                <w:sz w:val="22"/>
                <w:szCs w:val="22"/>
              </w:rPr>
            </w:pPr>
            <w:r w:rsidRPr="00CF48D7">
              <w:rPr>
                <w:sz w:val="22"/>
                <w:szCs w:val="22"/>
              </w:rPr>
              <w:t>Өндірістік нысандарда күзет қызметтері (патрульдеу/нысандарды, үй-жайларды, мүлікті, адамдарды күзету және соған ұқсас қызметтер), оның ішінде күзетілетін ұйымның бірыңғай аумағында орналасқан өндірістік, әкімшілік және тұрмыстық нысандарды кешенді күзету қызметтері</w:t>
            </w:r>
          </w:p>
        </w:tc>
        <w:tc>
          <w:tcPr>
            <w:tcW w:w="379" w:type="pct"/>
            <w:vAlign w:val="center"/>
          </w:tcPr>
          <w:p w14:paraId="3231D409" w14:textId="77777777" w:rsidR="00DE32C1" w:rsidRPr="00CF48D7" w:rsidRDefault="00DE32C1" w:rsidP="006656E0">
            <w:pPr>
              <w:spacing w:after="0" w:line="259" w:lineRule="auto"/>
              <w:ind w:right="57" w:firstLine="0"/>
              <w:jc w:val="center"/>
              <w:rPr>
                <w:sz w:val="22"/>
                <w:szCs w:val="22"/>
              </w:rPr>
            </w:pPr>
            <w:r w:rsidRPr="00CF48D7">
              <w:rPr>
                <w:sz w:val="22"/>
                <w:szCs w:val="22"/>
              </w:rPr>
              <w:t>1</w:t>
            </w:r>
          </w:p>
        </w:tc>
        <w:tc>
          <w:tcPr>
            <w:tcW w:w="533" w:type="pct"/>
            <w:vAlign w:val="center"/>
          </w:tcPr>
          <w:p w14:paraId="3CA03C0E" w14:textId="2D320F5C" w:rsidR="00DE32C1" w:rsidRPr="00CF48D7" w:rsidRDefault="00DE32C1" w:rsidP="006656E0">
            <w:pPr>
              <w:spacing w:after="0" w:line="259" w:lineRule="auto"/>
              <w:ind w:right="57" w:firstLine="0"/>
              <w:jc w:val="center"/>
              <w:rPr>
                <w:sz w:val="22"/>
                <w:szCs w:val="22"/>
              </w:rPr>
            </w:pPr>
            <w:r w:rsidRPr="00CF48D7">
              <w:rPr>
                <w:sz w:val="22"/>
                <w:szCs w:val="22"/>
              </w:rPr>
              <w:t>148 050</w:t>
            </w:r>
            <w:r w:rsidR="00AC7D91">
              <w:rPr>
                <w:sz w:val="22"/>
                <w:szCs w:val="22"/>
              </w:rPr>
              <w:t> </w:t>
            </w:r>
            <w:r w:rsidRPr="00CF48D7">
              <w:rPr>
                <w:sz w:val="22"/>
                <w:szCs w:val="22"/>
              </w:rPr>
              <w:t>000</w:t>
            </w:r>
            <w:r w:rsidR="00AC7D91">
              <w:rPr>
                <w:sz w:val="22"/>
                <w:szCs w:val="22"/>
              </w:rPr>
              <w:t>,00</w:t>
            </w:r>
          </w:p>
        </w:tc>
        <w:tc>
          <w:tcPr>
            <w:tcW w:w="420" w:type="pct"/>
            <w:vAlign w:val="center"/>
          </w:tcPr>
          <w:p w14:paraId="6A2CB64E" w14:textId="7618C1BC" w:rsidR="00DE32C1" w:rsidRPr="00CF48D7" w:rsidRDefault="00DE32C1" w:rsidP="006656E0">
            <w:pPr>
              <w:spacing w:after="0" w:line="259" w:lineRule="auto"/>
              <w:ind w:right="57" w:firstLine="0"/>
              <w:jc w:val="center"/>
              <w:rPr>
                <w:sz w:val="22"/>
                <w:szCs w:val="22"/>
              </w:rPr>
            </w:pPr>
            <w:r w:rsidRPr="00CF48D7">
              <w:rPr>
                <w:sz w:val="22"/>
                <w:szCs w:val="22"/>
              </w:rPr>
              <w:t>Қосылған құн салығын есептемегендегі сатып алудың жоспарланған сомасының 1%-ы, теңге</w:t>
            </w:r>
          </w:p>
        </w:tc>
        <w:tc>
          <w:tcPr>
            <w:tcW w:w="560" w:type="pct"/>
            <w:vAlign w:val="center"/>
          </w:tcPr>
          <w:p w14:paraId="505ACAA4" w14:textId="7F529F52" w:rsidR="00DE32C1" w:rsidRPr="00CF48D7" w:rsidRDefault="00DE32C1" w:rsidP="006656E0">
            <w:pPr>
              <w:spacing w:after="0" w:line="259" w:lineRule="auto"/>
              <w:ind w:right="57" w:firstLine="0"/>
              <w:jc w:val="center"/>
              <w:rPr>
                <w:sz w:val="22"/>
                <w:szCs w:val="22"/>
              </w:rPr>
            </w:pPr>
            <w:r w:rsidRPr="00CF48D7">
              <w:rPr>
                <w:sz w:val="22"/>
                <w:szCs w:val="22"/>
              </w:rPr>
              <w:t>95%-дан кем емес</w:t>
            </w:r>
          </w:p>
        </w:tc>
      </w:tr>
    </w:tbl>
    <w:p w14:paraId="2820EBA1" w14:textId="552C7DEE" w:rsidR="00DE32C1" w:rsidRDefault="00DE32C1" w:rsidP="00DE32C1">
      <w:pPr>
        <w:spacing w:after="0" w:line="259" w:lineRule="auto"/>
        <w:ind w:right="57" w:firstLine="0"/>
        <w:rPr>
          <w:sz w:val="22"/>
          <w:szCs w:val="22"/>
        </w:rPr>
      </w:pPr>
      <w:r w:rsidRPr="00841B34">
        <w:rPr>
          <w:sz w:val="22"/>
          <w:szCs w:val="22"/>
        </w:rPr>
        <w:t xml:space="preserve"> </w:t>
      </w:r>
      <w:r w:rsidRPr="00DE32C1">
        <w:rPr>
          <w:sz w:val="22"/>
          <w:szCs w:val="22"/>
        </w:rPr>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өтінімдерді ашқан күннен бастап есептеледі.</w:t>
      </w:r>
    </w:p>
    <w:p w14:paraId="0E14985A" w14:textId="77777777" w:rsidR="005E1592" w:rsidRDefault="005E1592" w:rsidP="00DE32C1">
      <w:pPr>
        <w:spacing w:after="0" w:line="259" w:lineRule="auto"/>
        <w:ind w:right="57" w:firstLine="0"/>
        <w:rPr>
          <w:sz w:val="22"/>
          <w:szCs w:val="22"/>
        </w:rPr>
      </w:pPr>
    </w:p>
    <w:p w14:paraId="6F5331CD" w14:textId="77777777" w:rsidR="005E1592" w:rsidRPr="005E1592" w:rsidRDefault="005E1592" w:rsidP="005E1592">
      <w:pPr>
        <w:spacing w:after="0"/>
        <w:ind w:right="57" w:firstLine="708"/>
        <w:rPr>
          <w:b/>
          <w:bCs/>
          <w:i/>
          <w:iCs/>
          <w:sz w:val="28"/>
          <w:szCs w:val="28"/>
          <w:highlight w:val="red"/>
        </w:rPr>
      </w:pPr>
      <w:r w:rsidRPr="005E1592">
        <w:rPr>
          <w:b/>
          <w:bCs/>
          <w:i/>
          <w:iCs/>
          <w:sz w:val="28"/>
          <w:szCs w:val="28"/>
          <w:highlight w:val="red"/>
        </w:rPr>
        <w:t>Көрсетілген сома алдын ала есептеулер жүргізу мақсатында ғана мүмкін жеткізушілерге ұсынылады.</w:t>
      </w:r>
    </w:p>
    <w:p w14:paraId="57F14586" w14:textId="77777777" w:rsidR="005E1592" w:rsidRPr="005E1592" w:rsidRDefault="005E1592" w:rsidP="005E1592">
      <w:pPr>
        <w:spacing w:after="0"/>
        <w:ind w:right="57" w:firstLine="708"/>
        <w:rPr>
          <w:b/>
          <w:bCs/>
          <w:i/>
          <w:iCs/>
          <w:sz w:val="28"/>
          <w:szCs w:val="28"/>
          <w:highlight w:val="red"/>
        </w:rPr>
      </w:pPr>
      <w:r w:rsidRPr="005E1592">
        <w:rPr>
          <w:b/>
          <w:bCs/>
          <w:i/>
          <w:iCs/>
          <w:sz w:val="28"/>
          <w:szCs w:val="28"/>
          <w:highlight w:val="red"/>
        </w:rPr>
        <w:t xml:space="preserve"> 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47A30CB8" w14:textId="65AA7903" w:rsidR="005E1592" w:rsidRPr="005E1592" w:rsidRDefault="005E1592" w:rsidP="005E1592">
      <w:pPr>
        <w:spacing w:after="0"/>
        <w:ind w:right="57" w:firstLine="708"/>
        <w:rPr>
          <w:b/>
          <w:bCs/>
          <w:i/>
          <w:iCs/>
          <w:sz w:val="22"/>
          <w:szCs w:val="22"/>
        </w:rPr>
      </w:pPr>
      <w:r w:rsidRPr="005E1592">
        <w:rPr>
          <w:b/>
          <w:bCs/>
          <w:i/>
          <w:iCs/>
          <w:sz w:val="28"/>
          <w:szCs w:val="28"/>
          <w:highlight w:val="red"/>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p>
    <w:p w14:paraId="3C6C4B3C" w14:textId="77777777" w:rsidR="005E1592" w:rsidRPr="005E1592" w:rsidRDefault="005E1592" w:rsidP="00DE32C1">
      <w:pPr>
        <w:spacing w:after="0" w:line="259" w:lineRule="auto"/>
        <w:ind w:right="57" w:firstLine="0"/>
        <w:rPr>
          <w:sz w:val="22"/>
          <w:szCs w:val="22"/>
        </w:rPr>
      </w:pPr>
    </w:p>
    <w:p w14:paraId="11FC4BD8" w14:textId="34B34DD6" w:rsidR="00DE32C1" w:rsidRPr="00841B34" w:rsidRDefault="00DE32C1" w:rsidP="00DE32C1">
      <w:pPr>
        <w:pStyle w:val="1"/>
        <w:spacing w:after="0"/>
        <w:ind w:left="0" w:right="57" w:firstLine="0"/>
        <w:rPr>
          <w:sz w:val="22"/>
          <w:szCs w:val="22"/>
        </w:rPr>
      </w:pPr>
      <w:r w:rsidRPr="00841B34">
        <w:rPr>
          <w:sz w:val="22"/>
          <w:szCs w:val="22"/>
        </w:rPr>
        <w:t xml:space="preserve">1. </w:t>
      </w:r>
      <w:r w:rsidRPr="00DE32C1">
        <w:rPr>
          <w:sz w:val="22"/>
          <w:szCs w:val="22"/>
        </w:rPr>
        <w:t>Жалпы ережелер</w:t>
      </w:r>
    </w:p>
    <w:p w14:paraId="16F65478"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012EFD1C" w14:textId="5B1068DE" w:rsidR="00DE32C1" w:rsidRDefault="00DE32C1" w:rsidP="00DE32C1">
      <w:pPr>
        <w:spacing w:after="0"/>
        <w:ind w:right="57" w:firstLine="0"/>
        <w:rPr>
          <w:sz w:val="22"/>
          <w:szCs w:val="22"/>
        </w:rPr>
      </w:pPr>
      <w:r w:rsidRPr="00841B34">
        <w:rPr>
          <w:sz w:val="22"/>
          <w:szCs w:val="22"/>
        </w:rPr>
        <w:t xml:space="preserve">1.1. </w:t>
      </w:r>
      <w:r w:rsidRPr="00DE32C1">
        <w:rPr>
          <w:sz w:val="22"/>
          <w:szCs w:val="22"/>
        </w:rPr>
        <w:t>Тендерлік құжаттама «Өріктау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w:t>
      </w:r>
    </w:p>
    <w:p w14:paraId="488B2476" w14:textId="77777777" w:rsidR="00DE32C1" w:rsidRDefault="00DE32C1" w:rsidP="00DE32C1">
      <w:pPr>
        <w:spacing w:after="0"/>
        <w:ind w:right="57" w:firstLine="0"/>
        <w:rPr>
          <w:sz w:val="22"/>
          <w:szCs w:val="22"/>
        </w:rPr>
      </w:pPr>
      <w:r w:rsidRPr="00DE32C1">
        <w:rPr>
          <w:sz w:val="22"/>
          <w:szCs w:val="22"/>
        </w:rPr>
        <w:t>Осы тендерлік құжаттамада келесі негізгі ұғымдар қолданылады:</w:t>
      </w:r>
    </w:p>
    <w:p w14:paraId="62B299DB" w14:textId="636DCC28" w:rsidR="00DE32C1" w:rsidRPr="00841B34" w:rsidRDefault="00DE32C1" w:rsidP="00DE32C1">
      <w:pPr>
        <w:spacing w:after="0"/>
        <w:ind w:right="57" w:firstLine="0"/>
        <w:rPr>
          <w:sz w:val="22"/>
          <w:szCs w:val="22"/>
        </w:rPr>
      </w:pPr>
      <w:r w:rsidRPr="00DE32C1">
        <w:rPr>
          <w:b/>
          <w:sz w:val="22"/>
          <w:szCs w:val="22"/>
        </w:rPr>
        <w:t xml:space="preserve">Тапсырыс беруші </w:t>
      </w:r>
      <w:r w:rsidRPr="00DE32C1">
        <w:rPr>
          <w:bCs/>
          <w:sz w:val="22"/>
          <w:szCs w:val="22"/>
        </w:rPr>
        <w:t>– «Өріктау Оперейтинг» ЖШС;</w:t>
      </w:r>
      <w:r w:rsidRPr="00841B34">
        <w:rPr>
          <w:sz w:val="22"/>
          <w:szCs w:val="22"/>
        </w:rPr>
        <w:t xml:space="preserve">  </w:t>
      </w:r>
    </w:p>
    <w:p w14:paraId="78C5639C" w14:textId="16E88D1B" w:rsidR="00DE32C1" w:rsidRPr="00841B34" w:rsidRDefault="00DE32C1" w:rsidP="00DE32C1">
      <w:pPr>
        <w:spacing w:after="0" w:line="249" w:lineRule="auto"/>
        <w:ind w:right="57" w:firstLine="0"/>
        <w:rPr>
          <w:sz w:val="22"/>
          <w:szCs w:val="22"/>
        </w:rPr>
      </w:pPr>
      <w:r w:rsidRPr="00DE32C1">
        <w:rPr>
          <w:b/>
          <w:sz w:val="22"/>
          <w:szCs w:val="22"/>
        </w:rPr>
        <w:t xml:space="preserve">Сатып алуды ұйымдастырушы </w:t>
      </w:r>
      <w:r w:rsidRPr="00DE32C1">
        <w:rPr>
          <w:bCs/>
          <w:sz w:val="22"/>
          <w:szCs w:val="22"/>
        </w:rPr>
        <w:t>– тапсырыс берушінің лауазымды тұлғасы немесе құрылымдық бөлімшесі</w:t>
      </w:r>
      <w:r w:rsidRPr="00841B34">
        <w:rPr>
          <w:sz w:val="22"/>
          <w:szCs w:val="22"/>
        </w:rPr>
        <w:t>;</w:t>
      </w:r>
    </w:p>
    <w:p w14:paraId="478B5DF1" w14:textId="04570BEE" w:rsidR="00DE32C1" w:rsidRPr="00841B34" w:rsidRDefault="00DE32C1" w:rsidP="00DE32C1">
      <w:pPr>
        <w:spacing w:after="0" w:line="249" w:lineRule="auto"/>
        <w:ind w:right="57" w:firstLine="0"/>
        <w:rPr>
          <w:sz w:val="22"/>
          <w:szCs w:val="22"/>
        </w:rPr>
      </w:pPr>
      <w:r w:rsidRPr="00DE32C1">
        <w:rPr>
          <w:b/>
          <w:sz w:val="22"/>
          <w:szCs w:val="22"/>
        </w:rPr>
        <w:t xml:space="preserve">Мүмкін жеткізуші </w:t>
      </w:r>
      <w:r w:rsidRPr="00DE32C1">
        <w:rPr>
          <w:bCs/>
          <w:sz w:val="22"/>
          <w:szCs w:val="22"/>
        </w:rPr>
        <w:t>– кәсіпкерлік қызметпен айналысатын жеке тұлға, заңды тұлға (Қазақстан Республикасының заңдарында өзгеше көзделмесе, мемлекеттік мекемелерді қоспағанда), немесе сатып алу шартына үміткер консорциум</w:t>
      </w:r>
      <w:r w:rsidRPr="00841B34">
        <w:rPr>
          <w:sz w:val="22"/>
          <w:szCs w:val="22"/>
        </w:rPr>
        <w:t xml:space="preserve">;  </w:t>
      </w:r>
    </w:p>
    <w:p w14:paraId="489FD392" w14:textId="612E2EA3" w:rsidR="00DE32C1" w:rsidRPr="00841B34" w:rsidRDefault="00DE32C1" w:rsidP="00DE32C1">
      <w:pPr>
        <w:spacing w:after="0"/>
        <w:ind w:right="57" w:firstLine="0"/>
        <w:rPr>
          <w:sz w:val="22"/>
          <w:szCs w:val="22"/>
        </w:rPr>
      </w:pPr>
      <w:r w:rsidRPr="00841B34">
        <w:rPr>
          <w:sz w:val="22"/>
          <w:szCs w:val="22"/>
        </w:rPr>
        <w:t xml:space="preserve">1.2 </w:t>
      </w:r>
      <w:r w:rsidR="00E76CC0" w:rsidRPr="00E76CC0">
        <w:rPr>
          <w:sz w:val="22"/>
          <w:szCs w:val="22"/>
        </w:rPr>
        <w:t>Тендерлік құжаттаманы тапсырыс берушінің https://urikhtau.kz/ веб-сайты арқылы алуға болады.</w:t>
      </w:r>
    </w:p>
    <w:p w14:paraId="36846CE5"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1E565177" w14:textId="2E4F6DD6" w:rsidR="00DE32C1" w:rsidRDefault="00DE32C1" w:rsidP="00E76CC0">
      <w:pPr>
        <w:pStyle w:val="1"/>
        <w:spacing w:after="0"/>
        <w:ind w:left="0" w:right="57" w:firstLine="0"/>
        <w:rPr>
          <w:sz w:val="22"/>
          <w:szCs w:val="22"/>
        </w:rPr>
      </w:pPr>
      <w:r w:rsidRPr="00841B34">
        <w:rPr>
          <w:sz w:val="22"/>
          <w:szCs w:val="22"/>
        </w:rPr>
        <w:t xml:space="preserve">2. </w:t>
      </w:r>
      <w:r w:rsidR="00E76CC0" w:rsidRPr="00E76CC0">
        <w:rPr>
          <w:sz w:val="22"/>
          <w:szCs w:val="22"/>
        </w:rPr>
        <w:t>Сатып алынатын ТЖҚ-ның сипаттамасы және талап етілетін функционалдық, техникалық, сапалық және пайдалану сипаттамалары</w:t>
      </w:r>
      <w:r w:rsidRPr="00841B34">
        <w:rPr>
          <w:sz w:val="22"/>
          <w:szCs w:val="22"/>
        </w:rPr>
        <w:t xml:space="preserve"> </w:t>
      </w:r>
    </w:p>
    <w:p w14:paraId="77B91EF9" w14:textId="77777777" w:rsidR="00E76CC0" w:rsidRPr="00E76CC0" w:rsidRDefault="00E76CC0" w:rsidP="00E76CC0"/>
    <w:p w14:paraId="78C569A1" w14:textId="247463C7" w:rsidR="00DE32C1" w:rsidRPr="00841B34" w:rsidRDefault="00DE32C1" w:rsidP="00E76CC0">
      <w:pPr>
        <w:spacing w:after="0"/>
        <w:ind w:right="57" w:firstLine="0"/>
        <w:rPr>
          <w:sz w:val="22"/>
          <w:szCs w:val="22"/>
        </w:rPr>
      </w:pPr>
      <w:r w:rsidRPr="00841B34">
        <w:rPr>
          <w:sz w:val="22"/>
          <w:szCs w:val="22"/>
        </w:rPr>
        <w:t xml:space="preserve">2.1. </w:t>
      </w:r>
      <w:r w:rsidR="00E76CC0" w:rsidRPr="00E76CC0">
        <w:rPr>
          <w:sz w:val="22"/>
          <w:szCs w:val="22"/>
        </w:rPr>
        <w:t>Сатып алынатын ТЖҚ-ның сипаттамасы және талап етілетін функционалдық, техникалық, сапалық, пайдалану сипаттамалары Техникалық ерекшелікте көрсетілген.</w:t>
      </w:r>
      <w:r w:rsidRPr="00841B34">
        <w:rPr>
          <w:sz w:val="22"/>
          <w:szCs w:val="22"/>
        </w:rPr>
        <w:t xml:space="preserve"> </w:t>
      </w:r>
    </w:p>
    <w:p w14:paraId="487239B4" w14:textId="000E7975" w:rsidR="00DE32C1" w:rsidRPr="00841B34" w:rsidRDefault="00DE32C1" w:rsidP="00DE32C1">
      <w:pPr>
        <w:spacing w:after="0"/>
        <w:ind w:right="57" w:firstLine="0"/>
        <w:jc w:val="center"/>
        <w:rPr>
          <w:sz w:val="22"/>
          <w:szCs w:val="22"/>
        </w:rPr>
      </w:pPr>
      <w:r w:rsidRPr="00841B34">
        <w:rPr>
          <w:b/>
          <w:sz w:val="22"/>
          <w:szCs w:val="22"/>
        </w:rPr>
        <w:t xml:space="preserve">3. </w:t>
      </w:r>
      <w:r w:rsidR="00E76CC0" w:rsidRPr="00E76CC0">
        <w:rPr>
          <w:b/>
          <w:sz w:val="22"/>
          <w:szCs w:val="22"/>
        </w:rPr>
        <w:t>Мүмкін жеткізушіге қойылатын талаптар</w:t>
      </w:r>
      <w:r w:rsidRPr="00841B34">
        <w:rPr>
          <w:b/>
          <w:sz w:val="22"/>
          <w:szCs w:val="22"/>
        </w:rPr>
        <w:t>:</w:t>
      </w:r>
    </w:p>
    <w:p w14:paraId="611C7DBD"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1D10A337" w14:textId="0AA336F0" w:rsidR="00DE32C1" w:rsidRPr="00841B34" w:rsidRDefault="00DE32C1" w:rsidP="00DE32C1">
      <w:pPr>
        <w:spacing w:after="0"/>
        <w:ind w:right="57" w:firstLine="0"/>
        <w:jc w:val="center"/>
        <w:rPr>
          <w:sz w:val="22"/>
          <w:szCs w:val="22"/>
        </w:rPr>
      </w:pPr>
      <w:r w:rsidRPr="00841B34">
        <w:rPr>
          <w:b/>
          <w:sz w:val="22"/>
          <w:szCs w:val="22"/>
        </w:rPr>
        <w:t xml:space="preserve">3.1. </w:t>
      </w:r>
      <w:r w:rsidR="00E76CC0" w:rsidRPr="00E76CC0">
        <w:rPr>
          <w:b/>
          <w:sz w:val="22"/>
          <w:szCs w:val="22"/>
        </w:rPr>
        <w:t>Мүмкін жеткізушінің соңғы 5 (бес) жыл ішінде жұмыс тәжірибесінің болуын көздейтін біліктілік талаптары</w:t>
      </w:r>
      <w:r w:rsidRPr="00841B34">
        <w:rPr>
          <w:b/>
          <w:sz w:val="22"/>
          <w:szCs w:val="22"/>
        </w:rPr>
        <w:t>:</w:t>
      </w:r>
    </w:p>
    <w:p w14:paraId="22522982"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70597C34" w14:textId="07851A57" w:rsidR="00DE32C1" w:rsidRDefault="00DE32C1" w:rsidP="00E76CC0">
      <w:pPr>
        <w:spacing w:after="0"/>
        <w:ind w:right="57" w:firstLine="0"/>
        <w:rPr>
          <w:sz w:val="22"/>
          <w:szCs w:val="22"/>
        </w:rPr>
      </w:pPr>
      <w:r w:rsidRPr="00841B34">
        <w:rPr>
          <w:sz w:val="22"/>
          <w:szCs w:val="22"/>
        </w:rPr>
        <w:t xml:space="preserve">3.1.1. </w:t>
      </w:r>
      <w:r w:rsidR="00E76CC0" w:rsidRPr="00E76CC0">
        <w:rPr>
          <w:sz w:val="22"/>
          <w:szCs w:val="22"/>
        </w:rPr>
        <w:t>Мұнай-газ саласындағы нысандарды күзету бойынша кемінде үш (3) жыл жұмыс тәжірибесін растау үшін мүмкін жеткізуші орындалған жұмыстардың (көрсетілген қызметтердің) актілерінің көшірмелерін ұсынуы қажет.</w:t>
      </w:r>
    </w:p>
    <w:p w14:paraId="58F415BD" w14:textId="77777777" w:rsidR="00E76CC0" w:rsidRDefault="00E76CC0" w:rsidP="00E76CC0">
      <w:pPr>
        <w:spacing w:after="0"/>
        <w:ind w:right="57" w:firstLine="0"/>
        <w:rPr>
          <w:sz w:val="22"/>
          <w:szCs w:val="22"/>
        </w:rPr>
      </w:pPr>
    </w:p>
    <w:p w14:paraId="33FED0BA" w14:textId="6B62B1AB" w:rsidR="00DE32C1" w:rsidRPr="00841B34" w:rsidRDefault="00DE32C1" w:rsidP="00DE32C1">
      <w:pPr>
        <w:pStyle w:val="20"/>
        <w:spacing w:after="0"/>
        <w:ind w:left="0" w:right="57" w:firstLine="0"/>
        <w:rPr>
          <w:sz w:val="22"/>
          <w:szCs w:val="22"/>
        </w:rPr>
      </w:pPr>
      <w:r w:rsidRPr="00841B34">
        <w:rPr>
          <w:sz w:val="22"/>
          <w:szCs w:val="22"/>
        </w:rPr>
        <w:t xml:space="preserve">3.2. </w:t>
      </w:r>
      <w:r w:rsidR="00E76CC0" w:rsidRPr="00E76CC0">
        <w:rPr>
          <w:sz w:val="22"/>
          <w:szCs w:val="22"/>
        </w:rPr>
        <w:t>Сатып алу нысанына сәйкес келетін салада біліктілігі және/немесе жұмыс тәжірибесі бар мамандардың мүмкін жеткізушілерде болуы талап етіледі.</w:t>
      </w:r>
    </w:p>
    <w:p w14:paraId="519A3088"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32"/>
        <w:gridCol w:w="10368"/>
        <w:gridCol w:w="1733"/>
        <w:gridCol w:w="1201"/>
      </w:tblGrid>
      <w:tr w:rsidR="00DE32C1" w:rsidRPr="00841B34" w14:paraId="60DA4246" w14:textId="77777777" w:rsidTr="00E76CC0">
        <w:trPr>
          <w:trHeight w:val="632"/>
        </w:trPr>
        <w:tc>
          <w:tcPr>
            <w:tcW w:w="2332" w:type="dxa"/>
          </w:tcPr>
          <w:p w14:paraId="2344BDC1" w14:textId="21E9A686" w:rsidR="00DE32C1" w:rsidRPr="00841B34" w:rsidRDefault="00E76CC0" w:rsidP="006656E0">
            <w:pPr>
              <w:spacing w:after="0" w:line="259" w:lineRule="auto"/>
              <w:ind w:right="57" w:firstLine="0"/>
              <w:rPr>
                <w:sz w:val="22"/>
                <w:szCs w:val="22"/>
              </w:rPr>
            </w:pPr>
            <w:r w:rsidRPr="00E76CC0">
              <w:rPr>
                <w:b/>
                <w:sz w:val="22"/>
                <w:szCs w:val="22"/>
              </w:rPr>
              <w:t>Біліктілігі және/немесе жұмыс тәжірибесі бар мамандар</w:t>
            </w:r>
          </w:p>
        </w:tc>
        <w:tc>
          <w:tcPr>
            <w:tcW w:w="10368" w:type="dxa"/>
            <w:vAlign w:val="center"/>
          </w:tcPr>
          <w:p w14:paraId="1F30619E" w14:textId="598316D5" w:rsidR="00DE32C1" w:rsidRPr="00841B34" w:rsidRDefault="00E76CC0" w:rsidP="006656E0">
            <w:pPr>
              <w:spacing w:after="0" w:line="259" w:lineRule="auto"/>
              <w:ind w:right="57" w:firstLine="0"/>
              <w:rPr>
                <w:sz w:val="22"/>
                <w:szCs w:val="22"/>
              </w:rPr>
            </w:pPr>
            <w:r w:rsidRPr="00E76CC0">
              <w:rPr>
                <w:b/>
                <w:sz w:val="22"/>
                <w:szCs w:val="22"/>
              </w:rPr>
              <w:t>Мамандардың біліктілігін және/немесе жұмыс тәжірибесін растайтын құжаттар</w:t>
            </w:r>
          </w:p>
        </w:tc>
        <w:tc>
          <w:tcPr>
            <w:tcW w:w="1733" w:type="dxa"/>
            <w:vAlign w:val="center"/>
          </w:tcPr>
          <w:p w14:paraId="1E1DAF56" w14:textId="26B10386" w:rsidR="00DE32C1" w:rsidRPr="00841B34" w:rsidRDefault="00E76CC0" w:rsidP="006656E0">
            <w:pPr>
              <w:spacing w:after="0" w:line="259" w:lineRule="auto"/>
              <w:ind w:right="57" w:firstLine="0"/>
              <w:rPr>
                <w:sz w:val="22"/>
                <w:szCs w:val="22"/>
              </w:rPr>
            </w:pPr>
            <w:r w:rsidRPr="00E76CC0">
              <w:rPr>
                <w:b/>
                <w:sz w:val="22"/>
                <w:szCs w:val="22"/>
              </w:rPr>
              <w:t>Саны</w:t>
            </w:r>
          </w:p>
        </w:tc>
        <w:tc>
          <w:tcPr>
            <w:tcW w:w="1201" w:type="dxa"/>
          </w:tcPr>
          <w:p w14:paraId="73DC2DE9" w14:textId="60F757E6" w:rsidR="00DE32C1" w:rsidRPr="00841B34" w:rsidRDefault="00E76CC0" w:rsidP="006656E0">
            <w:pPr>
              <w:spacing w:after="0" w:line="259" w:lineRule="auto"/>
              <w:ind w:right="57" w:firstLine="0"/>
              <w:rPr>
                <w:sz w:val="22"/>
                <w:szCs w:val="22"/>
              </w:rPr>
            </w:pPr>
            <w:r w:rsidRPr="00E76CC0">
              <w:rPr>
                <w:b/>
                <w:sz w:val="22"/>
                <w:szCs w:val="22"/>
              </w:rPr>
              <w:t>Жұмыс тәжірибесі</w:t>
            </w:r>
          </w:p>
        </w:tc>
      </w:tr>
      <w:tr w:rsidR="00DE32C1" w:rsidRPr="00841B34" w14:paraId="7E21DC89" w14:textId="77777777" w:rsidTr="00E76CC0">
        <w:trPr>
          <w:trHeight w:val="632"/>
        </w:trPr>
        <w:tc>
          <w:tcPr>
            <w:tcW w:w="2332" w:type="dxa"/>
          </w:tcPr>
          <w:p w14:paraId="302D505F" w14:textId="77777777" w:rsidR="00DE32C1" w:rsidRDefault="00DE32C1" w:rsidP="006656E0">
            <w:pPr>
              <w:spacing w:after="0" w:line="259" w:lineRule="auto"/>
              <w:ind w:right="57" w:firstLine="0"/>
              <w:rPr>
                <w:bCs/>
                <w:sz w:val="22"/>
                <w:szCs w:val="22"/>
              </w:rPr>
            </w:pPr>
          </w:p>
          <w:p w14:paraId="5571174A" w14:textId="77777777" w:rsidR="00DE32C1" w:rsidRDefault="00DE32C1" w:rsidP="006656E0">
            <w:pPr>
              <w:spacing w:after="0" w:line="259" w:lineRule="auto"/>
              <w:ind w:right="57" w:firstLine="0"/>
              <w:jc w:val="center"/>
              <w:rPr>
                <w:bCs/>
                <w:sz w:val="22"/>
                <w:szCs w:val="22"/>
              </w:rPr>
            </w:pPr>
          </w:p>
          <w:p w14:paraId="6E97565C" w14:textId="0B3A72EB" w:rsidR="00DE32C1" w:rsidRPr="00A034C5" w:rsidRDefault="00E76CC0" w:rsidP="006656E0">
            <w:pPr>
              <w:spacing w:after="0" w:line="259" w:lineRule="auto"/>
              <w:ind w:right="57" w:firstLine="0"/>
              <w:jc w:val="center"/>
              <w:rPr>
                <w:bCs/>
                <w:sz w:val="22"/>
                <w:szCs w:val="22"/>
              </w:rPr>
            </w:pPr>
            <w:r w:rsidRPr="00E76CC0">
              <w:rPr>
                <w:bCs/>
                <w:sz w:val="22"/>
                <w:szCs w:val="22"/>
              </w:rPr>
              <w:t>Күзет саласындағы Супервайзер</w:t>
            </w:r>
          </w:p>
        </w:tc>
        <w:tc>
          <w:tcPr>
            <w:tcW w:w="10368" w:type="dxa"/>
            <w:vAlign w:val="center"/>
          </w:tcPr>
          <w:p w14:paraId="36CCABEA" w14:textId="77777777" w:rsidR="00E76CC0" w:rsidRPr="00E76CC0" w:rsidRDefault="00E76CC0" w:rsidP="00E76CC0">
            <w:pPr>
              <w:spacing w:after="0" w:line="259" w:lineRule="auto"/>
              <w:ind w:right="57" w:firstLine="0"/>
              <w:rPr>
                <w:sz w:val="22"/>
                <w:szCs w:val="22"/>
              </w:rPr>
            </w:pPr>
            <w:r w:rsidRPr="00E76CC0">
              <w:rPr>
                <w:sz w:val="22"/>
                <w:szCs w:val="22"/>
              </w:rPr>
              <w:t>Әрбір маман бойынша растайтын құжаттарды қоса беру қажет:</w:t>
            </w:r>
          </w:p>
          <w:p w14:paraId="4D0389DC" w14:textId="020A6BEA" w:rsidR="00E76CC0" w:rsidRPr="00E76CC0" w:rsidRDefault="00E76CC0" w:rsidP="00E76CC0">
            <w:pPr>
              <w:spacing w:after="0" w:line="259" w:lineRule="auto"/>
              <w:ind w:right="57" w:firstLine="0"/>
              <w:rPr>
                <w:sz w:val="22"/>
                <w:szCs w:val="22"/>
              </w:rPr>
            </w:pPr>
            <w:r>
              <w:rPr>
                <w:sz w:val="22"/>
                <w:szCs w:val="22"/>
              </w:rPr>
              <w:t xml:space="preserve">1) </w:t>
            </w:r>
            <w:r w:rsidRPr="00E76CC0">
              <w:rPr>
                <w:sz w:val="22"/>
                <w:szCs w:val="22"/>
              </w:rPr>
              <w:t>Орта, орта арнайы немесе жоғары білім туралы құжаттардың көшірмелері;</w:t>
            </w:r>
          </w:p>
          <w:p w14:paraId="123F2E56" w14:textId="402E2E00" w:rsidR="00E76CC0" w:rsidRPr="00E76CC0" w:rsidRDefault="00E76CC0" w:rsidP="00E76CC0">
            <w:pPr>
              <w:spacing w:after="0" w:line="259" w:lineRule="auto"/>
              <w:ind w:right="57" w:firstLine="0"/>
              <w:rPr>
                <w:sz w:val="22"/>
                <w:szCs w:val="22"/>
              </w:rPr>
            </w:pPr>
            <w:r>
              <w:rPr>
                <w:sz w:val="22"/>
                <w:szCs w:val="22"/>
              </w:rPr>
              <w:t xml:space="preserve">2) </w:t>
            </w:r>
            <w:r w:rsidRPr="00E76CC0">
              <w:rPr>
                <w:sz w:val="22"/>
                <w:szCs w:val="22"/>
              </w:rPr>
              <w:t>Арнайы дайындықтан өткенін растайтын құжат (заңды және жеке тұлғалардың мүлкін күзету қызметтерін көрсететін күзетшінің куәлігі және күзет қызметтерін көрсету саласындағы біліктілікті арттыру туралы куәлік);</w:t>
            </w:r>
          </w:p>
          <w:p w14:paraId="09436C4A" w14:textId="339C2151" w:rsidR="00E76CC0" w:rsidRPr="00E76CC0" w:rsidRDefault="00E76CC0" w:rsidP="00E76CC0">
            <w:pPr>
              <w:spacing w:after="0" w:line="259" w:lineRule="auto"/>
              <w:ind w:right="57" w:firstLine="0"/>
              <w:rPr>
                <w:sz w:val="22"/>
                <w:szCs w:val="22"/>
              </w:rPr>
            </w:pPr>
            <w:r>
              <w:rPr>
                <w:sz w:val="22"/>
                <w:szCs w:val="22"/>
              </w:rPr>
              <w:t xml:space="preserve">3) </w:t>
            </w:r>
            <w:r w:rsidRPr="00E76CC0">
              <w:rPr>
                <w:sz w:val="22"/>
                <w:szCs w:val="22"/>
              </w:rPr>
              <w:t>Жұмыс тәжірибесін растау үшін еңбек кітапшасының (күзет қызметтері саласындағы жұмыс жазбалары бар беттердің) көшірмесі немесе күзет саласында жасалған еңбек шартының көшірмесі;</w:t>
            </w:r>
          </w:p>
          <w:p w14:paraId="1A0AF8BF" w14:textId="5148F131" w:rsidR="00E76CC0" w:rsidRPr="00E76CC0" w:rsidRDefault="00E76CC0" w:rsidP="00E76CC0">
            <w:pPr>
              <w:spacing w:after="0" w:line="259" w:lineRule="auto"/>
              <w:ind w:right="57" w:firstLine="0"/>
              <w:rPr>
                <w:sz w:val="22"/>
                <w:szCs w:val="22"/>
              </w:rPr>
            </w:pPr>
            <w:r>
              <w:rPr>
                <w:sz w:val="22"/>
                <w:szCs w:val="22"/>
              </w:rPr>
              <w:t xml:space="preserve">4) </w:t>
            </w:r>
            <w:r w:rsidRPr="00E76CC0">
              <w:rPr>
                <w:sz w:val="22"/>
                <w:szCs w:val="22"/>
              </w:rPr>
              <w:t>Қолданыстағы қаруға рұқсат (лицензия) көшірмесі;</w:t>
            </w:r>
          </w:p>
          <w:p w14:paraId="6EBF533E" w14:textId="44AFFF5D" w:rsidR="00DE32C1" w:rsidRDefault="00E76CC0" w:rsidP="00E76CC0">
            <w:pPr>
              <w:spacing w:after="0" w:line="259" w:lineRule="auto"/>
              <w:ind w:right="57" w:firstLine="0"/>
              <w:rPr>
                <w:sz w:val="22"/>
                <w:szCs w:val="22"/>
              </w:rPr>
            </w:pPr>
            <w:r>
              <w:rPr>
                <w:sz w:val="22"/>
                <w:szCs w:val="22"/>
              </w:rPr>
              <w:t xml:space="preserve">5) </w:t>
            </w:r>
            <w:r w:rsidRPr="00E76CC0">
              <w:rPr>
                <w:sz w:val="22"/>
                <w:szCs w:val="22"/>
              </w:rPr>
              <w:t>Оқу курстары бойынша құжаттардың көшірмелері: «Еңбек қауіпсіздігі және еңбекті қорғау», «Өнеркәсіптік қауіпсіздік», «Өрт қауіпсіздігі (өрт-техникалық минимум көлемінде)» және «Күкіртті мұнаймен жұмыс істеу кезіндегі қауіпсіздік техникасы».</w:t>
            </w:r>
          </w:p>
          <w:p w14:paraId="3CE965BD" w14:textId="4558F85B" w:rsidR="00DE32C1" w:rsidRPr="00A034C5" w:rsidRDefault="00E76CC0" w:rsidP="006656E0">
            <w:pPr>
              <w:spacing w:after="0" w:line="259" w:lineRule="auto"/>
              <w:ind w:right="57" w:firstLine="0"/>
              <w:rPr>
                <w:bCs/>
                <w:sz w:val="22"/>
                <w:szCs w:val="22"/>
              </w:rPr>
            </w:pPr>
            <w:r w:rsidRPr="00E76CC0">
              <w:rPr>
                <w:b/>
                <w:bCs/>
                <w:sz w:val="22"/>
                <w:szCs w:val="22"/>
              </w:rPr>
              <w:lastRenderedPageBreak/>
              <w:t>Тендерлік өтінімде ұсынылған мүмкін жеткізушінің барлық құжат көшірмелері кадр қызметімен расталып, мөрмен бекітілуі тиіс.</w:t>
            </w:r>
          </w:p>
        </w:tc>
        <w:tc>
          <w:tcPr>
            <w:tcW w:w="1733" w:type="dxa"/>
            <w:vAlign w:val="center"/>
          </w:tcPr>
          <w:p w14:paraId="60F0D302" w14:textId="77777777" w:rsidR="00DE32C1" w:rsidRPr="00A034C5" w:rsidRDefault="00DE32C1" w:rsidP="006656E0">
            <w:pPr>
              <w:spacing w:after="0" w:line="259" w:lineRule="auto"/>
              <w:ind w:right="57" w:firstLine="0"/>
              <w:jc w:val="center"/>
              <w:rPr>
                <w:bCs/>
                <w:sz w:val="22"/>
                <w:szCs w:val="22"/>
              </w:rPr>
            </w:pPr>
            <w:r w:rsidRPr="00A034C5">
              <w:rPr>
                <w:bCs/>
                <w:sz w:val="22"/>
                <w:szCs w:val="22"/>
              </w:rPr>
              <w:lastRenderedPageBreak/>
              <w:t>2</w:t>
            </w:r>
          </w:p>
        </w:tc>
        <w:tc>
          <w:tcPr>
            <w:tcW w:w="1201" w:type="dxa"/>
          </w:tcPr>
          <w:p w14:paraId="11DBDB48" w14:textId="77777777" w:rsidR="00DE32C1" w:rsidRDefault="00DE32C1" w:rsidP="006656E0">
            <w:pPr>
              <w:spacing w:after="0" w:line="259" w:lineRule="auto"/>
              <w:ind w:right="57" w:firstLine="0"/>
              <w:jc w:val="center"/>
              <w:rPr>
                <w:bCs/>
                <w:sz w:val="22"/>
                <w:szCs w:val="22"/>
              </w:rPr>
            </w:pPr>
          </w:p>
          <w:p w14:paraId="3A780DAF" w14:textId="77777777" w:rsidR="00DE32C1" w:rsidRDefault="00DE32C1" w:rsidP="006656E0">
            <w:pPr>
              <w:spacing w:after="0" w:line="259" w:lineRule="auto"/>
              <w:ind w:right="57" w:firstLine="0"/>
              <w:jc w:val="center"/>
              <w:rPr>
                <w:bCs/>
                <w:sz w:val="22"/>
                <w:szCs w:val="22"/>
              </w:rPr>
            </w:pPr>
          </w:p>
          <w:p w14:paraId="234217A9" w14:textId="77777777" w:rsidR="00E76CC0" w:rsidRDefault="00E76CC0" w:rsidP="006656E0">
            <w:pPr>
              <w:spacing w:after="0" w:line="259" w:lineRule="auto"/>
              <w:ind w:right="57" w:firstLine="0"/>
              <w:jc w:val="center"/>
              <w:rPr>
                <w:bCs/>
                <w:sz w:val="22"/>
                <w:szCs w:val="22"/>
              </w:rPr>
            </w:pPr>
          </w:p>
          <w:p w14:paraId="40627271" w14:textId="77777777" w:rsidR="00E76CC0" w:rsidRDefault="00E76CC0" w:rsidP="006656E0">
            <w:pPr>
              <w:spacing w:after="0" w:line="259" w:lineRule="auto"/>
              <w:ind w:right="57" w:firstLine="0"/>
              <w:jc w:val="center"/>
              <w:rPr>
                <w:bCs/>
                <w:sz w:val="22"/>
                <w:szCs w:val="22"/>
              </w:rPr>
            </w:pPr>
          </w:p>
          <w:p w14:paraId="29FDE850" w14:textId="77777777" w:rsidR="00E76CC0" w:rsidRDefault="00E76CC0" w:rsidP="006656E0">
            <w:pPr>
              <w:spacing w:after="0" w:line="259" w:lineRule="auto"/>
              <w:ind w:right="57" w:firstLine="0"/>
              <w:jc w:val="center"/>
              <w:rPr>
                <w:bCs/>
                <w:sz w:val="22"/>
                <w:szCs w:val="22"/>
              </w:rPr>
            </w:pPr>
          </w:p>
          <w:p w14:paraId="2AB1B2B7" w14:textId="1BCD31D8" w:rsidR="00DE32C1" w:rsidRPr="00A034C5" w:rsidRDefault="00DE32C1" w:rsidP="006656E0">
            <w:pPr>
              <w:spacing w:after="0" w:line="259" w:lineRule="auto"/>
              <w:ind w:right="57" w:firstLine="0"/>
              <w:jc w:val="center"/>
              <w:rPr>
                <w:bCs/>
                <w:sz w:val="22"/>
                <w:szCs w:val="22"/>
              </w:rPr>
            </w:pPr>
            <w:r w:rsidRPr="00A034C5">
              <w:rPr>
                <w:bCs/>
                <w:sz w:val="22"/>
                <w:szCs w:val="22"/>
              </w:rPr>
              <w:t>3</w:t>
            </w:r>
          </w:p>
        </w:tc>
      </w:tr>
      <w:tr w:rsidR="00DE32C1" w:rsidRPr="00841B34" w14:paraId="22617FB9" w14:textId="77777777" w:rsidTr="00E76CC0">
        <w:trPr>
          <w:trHeight w:val="450"/>
        </w:trPr>
        <w:tc>
          <w:tcPr>
            <w:tcW w:w="2332" w:type="dxa"/>
          </w:tcPr>
          <w:p w14:paraId="74166D9A" w14:textId="77777777" w:rsidR="00DE32C1" w:rsidRDefault="00DE32C1" w:rsidP="006656E0">
            <w:pPr>
              <w:spacing w:after="0" w:line="259" w:lineRule="auto"/>
              <w:ind w:right="57" w:firstLine="0"/>
              <w:jc w:val="center"/>
              <w:rPr>
                <w:sz w:val="22"/>
                <w:szCs w:val="22"/>
              </w:rPr>
            </w:pPr>
          </w:p>
          <w:p w14:paraId="1B779446" w14:textId="77777777" w:rsidR="00DE32C1" w:rsidRDefault="00DE32C1" w:rsidP="006656E0">
            <w:pPr>
              <w:spacing w:after="0" w:line="259" w:lineRule="auto"/>
              <w:ind w:right="57" w:firstLine="0"/>
              <w:jc w:val="center"/>
              <w:rPr>
                <w:sz w:val="22"/>
                <w:szCs w:val="22"/>
              </w:rPr>
            </w:pPr>
          </w:p>
          <w:p w14:paraId="5580077D" w14:textId="77777777" w:rsidR="00DE32C1" w:rsidRDefault="00DE32C1" w:rsidP="006656E0">
            <w:pPr>
              <w:spacing w:after="0" w:line="259" w:lineRule="auto"/>
              <w:ind w:right="57" w:firstLine="0"/>
              <w:jc w:val="center"/>
              <w:rPr>
                <w:sz w:val="22"/>
                <w:szCs w:val="22"/>
              </w:rPr>
            </w:pPr>
          </w:p>
          <w:p w14:paraId="2BAC19E2" w14:textId="7451DC6E" w:rsidR="00DE32C1" w:rsidRPr="006017EC" w:rsidRDefault="00E76CC0" w:rsidP="006656E0">
            <w:pPr>
              <w:spacing w:after="0" w:line="259" w:lineRule="auto"/>
              <w:ind w:right="57" w:firstLine="0"/>
              <w:jc w:val="center"/>
              <w:rPr>
                <w:sz w:val="22"/>
                <w:szCs w:val="22"/>
              </w:rPr>
            </w:pPr>
            <w:r w:rsidRPr="00E76CC0">
              <w:rPr>
                <w:sz w:val="22"/>
                <w:szCs w:val="22"/>
              </w:rPr>
              <w:t>Күзетші</w:t>
            </w:r>
          </w:p>
        </w:tc>
        <w:tc>
          <w:tcPr>
            <w:tcW w:w="10368" w:type="dxa"/>
          </w:tcPr>
          <w:p w14:paraId="0E1E34DC" w14:textId="4D2ECC60" w:rsidR="00E76CC0" w:rsidRPr="00E76CC0" w:rsidRDefault="00E76CC0" w:rsidP="00E76CC0">
            <w:pPr>
              <w:spacing w:after="0" w:line="259" w:lineRule="auto"/>
              <w:ind w:right="57" w:firstLine="0"/>
              <w:rPr>
                <w:sz w:val="22"/>
                <w:szCs w:val="22"/>
              </w:rPr>
            </w:pPr>
            <w:r w:rsidRPr="00E76CC0">
              <w:rPr>
                <w:sz w:val="22"/>
                <w:szCs w:val="22"/>
              </w:rPr>
              <w:t>Әрбір маман бойынша растайтын құжаттарды қоса беру қажет:</w:t>
            </w:r>
          </w:p>
          <w:p w14:paraId="37DE9013" w14:textId="7A879D90" w:rsidR="00E76CC0" w:rsidRPr="00E76CC0" w:rsidRDefault="00E76CC0" w:rsidP="00E76CC0">
            <w:pPr>
              <w:spacing w:after="0" w:line="259" w:lineRule="auto"/>
              <w:ind w:right="57" w:firstLine="0"/>
              <w:rPr>
                <w:sz w:val="22"/>
                <w:szCs w:val="22"/>
              </w:rPr>
            </w:pPr>
            <w:r>
              <w:rPr>
                <w:sz w:val="22"/>
                <w:szCs w:val="22"/>
              </w:rPr>
              <w:t xml:space="preserve">1) </w:t>
            </w:r>
            <w:r w:rsidRPr="00E76CC0">
              <w:rPr>
                <w:sz w:val="22"/>
                <w:szCs w:val="22"/>
              </w:rPr>
              <w:t>Орта, орта арнайы немесе жоғары білім туралы құжаттардың көшірмелері;</w:t>
            </w:r>
          </w:p>
          <w:p w14:paraId="5F052AF9" w14:textId="7BC68669" w:rsidR="00E76CC0" w:rsidRPr="00E76CC0" w:rsidRDefault="00E76CC0" w:rsidP="00E76CC0">
            <w:pPr>
              <w:spacing w:after="0" w:line="259" w:lineRule="auto"/>
              <w:ind w:right="57" w:firstLine="0"/>
              <w:rPr>
                <w:sz w:val="22"/>
                <w:szCs w:val="22"/>
              </w:rPr>
            </w:pPr>
            <w:r>
              <w:rPr>
                <w:sz w:val="22"/>
                <w:szCs w:val="22"/>
              </w:rPr>
              <w:t xml:space="preserve">2) </w:t>
            </w:r>
            <w:r w:rsidRPr="00E76CC0">
              <w:rPr>
                <w:sz w:val="22"/>
                <w:szCs w:val="22"/>
              </w:rPr>
              <w:t>Арнайы дайындықтан өткенін растайтын құжат (заңды және жеке тұлғалардың мүлкін күзету қызметтерін көрсететін күзетшінің куәлігі және күзет қызметтерін көрсету саласындағы біліктілікті арттыру туралы куәлік);</w:t>
            </w:r>
          </w:p>
          <w:p w14:paraId="3426BD09" w14:textId="133A69C1" w:rsidR="00E76CC0" w:rsidRDefault="00E76CC0" w:rsidP="00E76CC0">
            <w:pPr>
              <w:spacing w:after="0" w:line="259" w:lineRule="auto"/>
              <w:ind w:right="57" w:firstLine="0"/>
              <w:rPr>
                <w:sz w:val="22"/>
                <w:szCs w:val="22"/>
              </w:rPr>
            </w:pPr>
            <w:r>
              <w:rPr>
                <w:sz w:val="22"/>
                <w:szCs w:val="22"/>
              </w:rPr>
              <w:t xml:space="preserve">3) </w:t>
            </w:r>
            <w:r w:rsidRPr="00E76CC0">
              <w:rPr>
                <w:sz w:val="22"/>
                <w:szCs w:val="22"/>
              </w:rPr>
              <w:t>Жұмыс тәжірибесін растау үшін еңбек кітапшасының (күзет қызметтері саласындағы жұмыс жазбалары бар беттердің) көшірмесі немесе күзет саласында жасалған еңбек шартының көшірмесі;</w:t>
            </w:r>
          </w:p>
          <w:p w14:paraId="37F292DF" w14:textId="6A0BE3C3" w:rsidR="00E76CC0" w:rsidRPr="00E76CC0" w:rsidRDefault="00E76CC0" w:rsidP="00E76CC0">
            <w:pPr>
              <w:spacing w:after="0" w:line="259" w:lineRule="auto"/>
              <w:ind w:right="57" w:firstLine="0"/>
              <w:rPr>
                <w:sz w:val="22"/>
                <w:szCs w:val="22"/>
              </w:rPr>
            </w:pPr>
            <w:r>
              <w:rPr>
                <w:sz w:val="22"/>
                <w:szCs w:val="22"/>
              </w:rPr>
              <w:t xml:space="preserve">4) </w:t>
            </w:r>
            <w:r w:rsidRPr="00E76CC0">
              <w:rPr>
                <w:sz w:val="22"/>
                <w:szCs w:val="22"/>
              </w:rPr>
              <w:t>Оқу курстары бойынша құжаттардың көшірмелері: «Еңбек қауіпсіздігі және еңбекті қорғау», «Өнеркәсіптік қауіпсіздік», «Өрт қауіпсіздігі (өрт-техникалық минимум көлемінде)» және «Күкіртті мұнаймен жұмыс істеу кезіндегі қауіпсіздік техникасы».</w:t>
            </w:r>
          </w:p>
          <w:p w14:paraId="2D326171" w14:textId="383C0082" w:rsidR="00DE32C1" w:rsidRPr="006017EC" w:rsidRDefault="00E76CC0" w:rsidP="006656E0">
            <w:pPr>
              <w:spacing w:after="0" w:line="259" w:lineRule="auto"/>
              <w:ind w:right="57" w:firstLine="0"/>
              <w:rPr>
                <w:b/>
                <w:bCs/>
                <w:sz w:val="22"/>
                <w:szCs w:val="22"/>
              </w:rPr>
            </w:pPr>
            <w:r w:rsidRPr="00E76CC0">
              <w:rPr>
                <w:b/>
                <w:bCs/>
                <w:sz w:val="22"/>
                <w:szCs w:val="22"/>
              </w:rPr>
              <w:t>Тендерлік өтінімде ұсынылған мүмкін жеткізушінің барлық құжат көшірмелері кадр қызметімен расталып, мөрмен бекітілуі тиіс.</w:t>
            </w:r>
          </w:p>
        </w:tc>
        <w:tc>
          <w:tcPr>
            <w:tcW w:w="1733" w:type="dxa"/>
            <w:vAlign w:val="center"/>
          </w:tcPr>
          <w:p w14:paraId="00D10811" w14:textId="77777777" w:rsidR="00DE32C1" w:rsidRPr="00841B34" w:rsidRDefault="00DE32C1" w:rsidP="006656E0">
            <w:pPr>
              <w:spacing w:after="0" w:line="259" w:lineRule="auto"/>
              <w:ind w:right="57" w:firstLine="0"/>
              <w:jc w:val="center"/>
              <w:rPr>
                <w:sz w:val="22"/>
                <w:szCs w:val="22"/>
              </w:rPr>
            </w:pPr>
            <w:r>
              <w:rPr>
                <w:sz w:val="22"/>
                <w:szCs w:val="22"/>
              </w:rPr>
              <w:t>50</w:t>
            </w:r>
          </w:p>
        </w:tc>
        <w:tc>
          <w:tcPr>
            <w:tcW w:w="1201" w:type="dxa"/>
            <w:vAlign w:val="center"/>
          </w:tcPr>
          <w:p w14:paraId="6E2F29BF" w14:textId="77777777" w:rsidR="00DE32C1" w:rsidRPr="00841B34" w:rsidRDefault="00DE32C1" w:rsidP="006656E0">
            <w:pPr>
              <w:spacing w:after="0" w:line="259" w:lineRule="auto"/>
              <w:ind w:right="57" w:firstLine="0"/>
              <w:jc w:val="center"/>
              <w:rPr>
                <w:sz w:val="22"/>
                <w:szCs w:val="22"/>
              </w:rPr>
            </w:pPr>
            <w:r>
              <w:rPr>
                <w:sz w:val="22"/>
                <w:szCs w:val="22"/>
              </w:rPr>
              <w:t>3</w:t>
            </w:r>
          </w:p>
        </w:tc>
      </w:tr>
    </w:tbl>
    <w:p w14:paraId="34CBEBA0" w14:textId="0E74975E" w:rsidR="00DE32C1" w:rsidRDefault="00E76CC0" w:rsidP="00DE32C1">
      <w:pPr>
        <w:spacing w:after="0" w:line="259" w:lineRule="auto"/>
        <w:ind w:right="57" w:firstLine="0"/>
        <w:rPr>
          <w:b/>
          <w:bCs/>
          <w:sz w:val="22"/>
          <w:szCs w:val="22"/>
        </w:rPr>
      </w:pPr>
      <w:r w:rsidRPr="00E76CC0">
        <w:rPr>
          <w:b/>
          <w:bCs/>
          <w:sz w:val="22"/>
          <w:szCs w:val="22"/>
        </w:rPr>
        <w:t>Мүмкін жеткізушінің тиісті маман(дар)ының бар екені көрсетілген маманды жұмысқа қабылдау туралы актімен расталады.</w:t>
      </w:r>
    </w:p>
    <w:p w14:paraId="04EEF1F7" w14:textId="77777777" w:rsidR="00E76CC0" w:rsidRPr="00841B34" w:rsidRDefault="00E76CC0" w:rsidP="00DE32C1">
      <w:pPr>
        <w:spacing w:after="0" w:line="259" w:lineRule="auto"/>
        <w:ind w:right="57" w:firstLine="0"/>
        <w:rPr>
          <w:sz w:val="22"/>
          <w:szCs w:val="22"/>
        </w:rPr>
      </w:pPr>
    </w:p>
    <w:p w14:paraId="00607DA7" w14:textId="77777777" w:rsidR="00E76CC0" w:rsidRDefault="00DE32C1" w:rsidP="00E76CC0">
      <w:pPr>
        <w:spacing w:after="0"/>
        <w:ind w:right="57" w:firstLine="0"/>
        <w:jc w:val="center"/>
        <w:rPr>
          <w:b/>
          <w:sz w:val="22"/>
          <w:szCs w:val="22"/>
        </w:rPr>
      </w:pPr>
      <w:r w:rsidRPr="00841B34">
        <w:rPr>
          <w:b/>
          <w:sz w:val="22"/>
          <w:szCs w:val="22"/>
        </w:rPr>
        <w:t xml:space="preserve">3.3. </w:t>
      </w:r>
      <w:r w:rsidR="00E76CC0" w:rsidRPr="00E76CC0">
        <w:rPr>
          <w:b/>
          <w:sz w:val="22"/>
          <w:szCs w:val="22"/>
        </w:rPr>
        <w:t>Рұқсат (лицензия) ұсыну талаптары</w:t>
      </w:r>
    </w:p>
    <w:p w14:paraId="41BBDF37" w14:textId="70802D8D" w:rsidR="00DE32C1" w:rsidRDefault="00DE32C1" w:rsidP="00E76CC0">
      <w:pPr>
        <w:spacing w:after="0"/>
        <w:ind w:right="57" w:firstLine="0"/>
        <w:jc w:val="center"/>
        <w:rPr>
          <w:sz w:val="22"/>
          <w:szCs w:val="22"/>
        </w:rPr>
      </w:pPr>
      <w:r w:rsidRPr="00841B34">
        <w:rPr>
          <w:sz w:val="22"/>
          <w:szCs w:val="22"/>
        </w:rPr>
        <w:t xml:space="preserve"> </w:t>
      </w:r>
    </w:p>
    <w:p w14:paraId="5F6F2AB4" w14:textId="1685D169" w:rsidR="00DE32C1" w:rsidRPr="00384976" w:rsidRDefault="00DE32C1" w:rsidP="00DE32C1">
      <w:pPr>
        <w:spacing w:after="0" w:line="259" w:lineRule="auto"/>
        <w:ind w:right="57" w:firstLine="0"/>
        <w:rPr>
          <w:sz w:val="22"/>
          <w:szCs w:val="22"/>
        </w:rPr>
      </w:pPr>
      <w:r w:rsidRPr="00841B34">
        <w:rPr>
          <w:sz w:val="22"/>
          <w:szCs w:val="22"/>
        </w:rPr>
        <w:t xml:space="preserve">3.3.1. </w:t>
      </w:r>
      <w:r w:rsidR="00E76CC0" w:rsidRPr="00E76CC0">
        <w:rPr>
          <w:sz w:val="22"/>
          <w:szCs w:val="22"/>
        </w:rPr>
        <w:t>Мүмкін жеткізуші тендерлік өтінімге күзет қызметін жүзеге асыру құқығына рұқсат беретін құжаттарды қоса ұсынуы тиіс – Қазақстан Республикасының күзет қызметі саласындағы қолданыстағы заңнамасына сәйкес заңды тұлғаларға күзет қызметімен айналысу құқығын беретін мемлекеттік лицензияның көшірмесі немесе лицензияны берген мемлекеттік органның электрондық лицензиялау жүйесін пайдаланатын ресми интернет-ресурсына (веб-сайтына) сілтемесі бар мүмкін жеткізушінің өтініші</w:t>
      </w:r>
      <w:r w:rsidRPr="00384976">
        <w:rPr>
          <w:sz w:val="22"/>
          <w:szCs w:val="22"/>
        </w:rPr>
        <w:t>.</w:t>
      </w:r>
      <w:r w:rsidRPr="00384976">
        <w:rPr>
          <w:sz w:val="22"/>
          <w:szCs w:val="22"/>
        </w:rPr>
        <w:tab/>
      </w:r>
    </w:p>
    <w:p w14:paraId="46C6208B" w14:textId="77777777" w:rsidR="00DE32C1" w:rsidRPr="00841B34" w:rsidRDefault="00DE32C1" w:rsidP="00DE32C1">
      <w:pPr>
        <w:spacing w:after="0"/>
        <w:ind w:right="57" w:firstLine="0"/>
        <w:rPr>
          <w:sz w:val="22"/>
          <w:szCs w:val="22"/>
        </w:rPr>
      </w:pPr>
      <w:r w:rsidRPr="00841B34">
        <w:rPr>
          <w:sz w:val="22"/>
          <w:szCs w:val="22"/>
          <w:highlight w:val="green"/>
        </w:rPr>
        <w:t xml:space="preserve"> </w:t>
      </w:r>
    </w:p>
    <w:p w14:paraId="47399AF7" w14:textId="77777777" w:rsidR="00E76CC0" w:rsidRDefault="00DE32C1" w:rsidP="00E76CC0">
      <w:pPr>
        <w:spacing w:after="0"/>
        <w:ind w:right="57" w:firstLine="0"/>
        <w:jc w:val="center"/>
        <w:rPr>
          <w:b/>
          <w:sz w:val="22"/>
          <w:szCs w:val="22"/>
        </w:rPr>
      </w:pPr>
      <w:r w:rsidRPr="00841B34">
        <w:rPr>
          <w:b/>
          <w:sz w:val="22"/>
          <w:szCs w:val="22"/>
        </w:rPr>
        <w:t>3.</w:t>
      </w:r>
      <w:r>
        <w:rPr>
          <w:b/>
          <w:sz w:val="22"/>
          <w:szCs w:val="22"/>
        </w:rPr>
        <w:t>4</w:t>
      </w:r>
      <w:r w:rsidRPr="00841B34">
        <w:rPr>
          <w:b/>
          <w:sz w:val="22"/>
          <w:szCs w:val="22"/>
        </w:rPr>
        <w:t xml:space="preserve">. </w:t>
      </w:r>
      <w:r w:rsidR="00E76CC0" w:rsidRPr="00E76CC0">
        <w:rPr>
          <w:b/>
          <w:sz w:val="22"/>
          <w:szCs w:val="22"/>
        </w:rPr>
        <w:t>Мүмкін жеткізуші қосалқы мердігерлерге (бірлесіп орындаушыларға) бере алатын жұмыстар мен қызметтердің шекті көлемі</w:t>
      </w:r>
    </w:p>
    <w:p w14:paraId="2E953CB1" w14:textId="394C8290" w:rsidR="00DE32C1" w:rsidRPr="00841B34" w:rsidRDefault="00DE32C1" w:rsidP="00E76CC0">
      <w:pPr>
        <w:spacing w:after="0"/>
        <w:ind w:right="57" w:firstLine="0"/>
        <w:jc w:val="center"/>
        <w:rPr>
          <w:sz w:val="22"/>
          <w:szCs w:val="22"/>
        </w:rPr>
      </w:pPr>
      <w:r w:rsidRPr="00841B34">
        <w:rPr>
          <w:sz w:val="22"/>
          <w:szCs w:val="22"/>
        </w:rPr>
        <w:t xml:space="preserve"> </w:t>
      </w:r>
    </w:p>
    <w:p w14:paraId="0F94B2C9" w14:textId="77777777" w:rsidR="00E76CC0" w:rsidRDefault="00DE32C1" w:rsidP="00E76CC0">
      <w:pPr>
        <w:spacing w:after="0"/>
        <w:ind w:right="57" w:firstLine="0"/>
        <w:rPr>
          <w:sz w:val="22"/>
          <w:szCs w:val="22"/>
        </w:rPr>
      </w:pPr>
      <w:r w:rsidRPr="00841B34">
        <w:rPr>
          <w:sz w:val="22"/>
          <w:szCs w:val="22"/>
        </w:rPr>
        <w:t>3.</w:t>
      </w:r>
      <w:r>
        <w:rPr>
          <w:sz w:val="22"/>
          <w:szCs w:val="22"/>
        </w:rPr>
        <w:t>4</w:t>
      </w:r>
      <w:r w:rsidRPr="00841B34">
        <w:rPr>
          <w:sz w:val="22"/>
          <w:szCs w:val="22"/>
        </w:rPr>
        <w:t xml:space="preserve">.1. </w:t>
      </w:r>
      <w:r w:rsidR="00E76CC0" w:rsidRPr="00E76CC0">
        <w:rPr>
          <w:sz w:val="22"/>
          <w:szCs w:val="22"/>
        </w:rPr>
        <w:t>Мүмкін жеткізуші жалпы жұмыс көлемінің 25.00 %-ынан аспайтын бөлігін қосалқы мердігерлерге (бірлесіп орындаушыларға) орындауға беруге құқылы.</w:t>
      </w:r>
    </w:p>
    <w:p w14:paraId="50556995" w14:textId="629BD704" w:rsidR="00DE32C1" w:rsidRPr="00841B34" w:rsidRDefault="00DE32C1" w:rsidP="00E76CC0">
      <w:pPr>
        <w:spacing w:after="0"/>
        <w:ind w:right="57" w:firstLine="0"/>
        <w:rPr>
          <w:sz w:val="22"/>
          <w:szCs w:val="22"/>
        </w:rPr>
      </w:pPr>
      <w:r w:rsidRPr="00841B34">
        <w:rPr>
          <w:sz w:val="22"/>
          <w:szCs w:val="22"/>
        </w:rPr>
        <w:t xml:space="preserve"> </w:t>
      </w:r>
    </w:p>
    <w:p w14:paraId="77C0677F" w14:textId="47F3F8FF" w:rsidR="00DE32C1" w:rsidRPr="00841B34" w:rsidRDefault="00DE32C1" w:rsidP="00DE32C1">
      <w:pPr>
        <w:spacing w:after="0"/>
        <w:ind w:right="57" w:firstLine="0"/>
        <w:jc w:val="center"/>
        <w:rPr>
          <w:sz w:val="22"/>
          <w:szCs w:val="22"/>
        </w:rPr>
      </w:pPr>
      <w:r w:rsidRPr="00841B34">
        <w:rPr>
          <w:b/>
          <w:sz w:val="22"/>
          <w:szCs w:val="22"/>
        </w:rPr>
        <w:t>3.</w:t>
      </w:r>
      <w:r>
        <w:rPr>
          <w:b/>
          <w:sz w:val="22"/>
          <w:szCs w:val="22"/>
        </w:rPr>
        <w:t>5</w:t>
      </w:r>
      <w:r w:rsidRPr="00841B34">
        <w:rPr>
          <w:b/>
          <w:sz w:val="22"/>
          <w:szCs w:val="22"/>
        </w:rPr>
        <w:t xml:space="preserve">. </w:t>
      </w:r>
      <w:r w:rsidR="00E76CC0" w:rsidRPr="00E76CC0">
        <w:rPr>
          <w:b/>
          <w:sz w:val="22"/>
          <w:szCs w:val="22"/>
        </w:rPr>
        <w:t>Қазақстан Республикасының заңнамасында немесе Қазақстан Республикасының халықаралық шарттарында көзделген өзге де талаптар</w:t>
      </w:r>
    </w:p>
    <w:p w14:paraId="2B4F6255"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77D67200" w14:textId="2F05E1F7" w:rsidR="00DE32C1" w:rsidRPr="00841B34" w:rsidRDefault="00DE32C1" w:rsidP="009D3588">
      <w:pPr>
        <w:rPr>
          <w:sz w:val="22"/>
          <w:szCs w:val="22"/>
        </w:rPr>
      </w:pPr>
      <w:r w:rsidRPr="00841B34">
        <w:rPr>
          <w:sz w:val="22"/>
          <w:szCs w:val="22"/>
        </w:rPr>
        <w:t>3.</w:t>
      </w:r>
      <w:r>
        <w:rPr>
          <w:sz w:val="22"/>
          <w:szCs w:val="22"/>
        </w:rPr>
        <w:t>5</w:t>
      </w:r>
      <w:r w:rsidRPr="00841B34">
        <w:rPr>
          <w:sz w:val="22"/>
          <w:szCs w:val="22"/>
        </w:rPr>
        <w:t xml:space="preserve">.1 </w:t>
      </w:r>
      <w:r w:rsidR="009D3588" w:rsidRPr="009D3588">
        <w:rPr>
          <w:sz w:val="22"/>
          <w:szCs w:val="22"/>
        </w:rPr>
        <w:t>Мүмкін жеткізуші тендерлік өтінімге радиожиілік спектрін пайдалануға рұқсат құжаттарын немесе Ақтөбе облысы (Мұғалжар ауданы) аумағында жедел радиобайланыс операторымен жасалған қолданыстағы шартты қоса ұсынуы тиіс.</w:t>
      </w:r>
      <w:r w:rsidRPr="00841B34">
        <w:rPr>
          <w:sz w:val="22"/>
          <w:szCs w:val="22"/>
        </w:rPr>
        <w:t xml:space="preserve"> </w:t>
      </w:r>
    </w:p>
    <w:p w14:paraId="78E05645"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515A810A" w14:textId="5AB4E0E8" w:rsidR="00DE32C1" w:rsidRPr="00841B34" w:rsidRDefault="00DE32C1" w:rsidP="00DE32C1">
      <w:pPr>
        <w:pStyle w:val="20"/>
        <w:spacing w:after="0"/>
        <w:ind w:left="0" w:right="57" w:firstLine="0"/>
        <w:rPr>
          <w:sz w:val="22"/>
          <w:szCs w:val="22"/>
        </w:rPr>
      </w:pPr>
      <w:r w:rsidRPr="00841B34">
        <w:rPr>
          <w:sz w:val="22"/>
          <w:szCs w:val="22"/>
        </w:rPr>
        <w:t>3</w:t>
      </w:r>
      <w:r>
        <w:rPr>
          <w:sz w:val="22"/>
          <w:szCs w:val="22"/>
        </w:rPr>
        <w:t>.6</w:t>
      </w:r>
      <w:r w:rsidRPr="00841B34">
        <w:rPr>
          <w:sz w:val="22"/>
          <w:szCs w:val="22"/>
        </w:rPr>
        <w:t xml:space="preserve">. </w:t>
      </w:r>
      <w:r w:rsidR="009D3588" w:rsidRPr="009D3588">
        <w:rPr>
          <w:sz w:val="22"/>
          <w:szCs w:val="22"/>
        </w:rPr>
        <w:t>Жұмыстарды орындау бойынша қосалқы мердігерлердің (қызметтерді көрсету кезіндегі бірлесіп орындаушылардың) тізімі, қосалқы мердігерлікке (бірлесіп орындауға) берілетін жұмыстар мен қызметтердің көлемі мен түрлері</w:t>
      </w:r>
    </w:p>
    <w:p w14:paraId="18152CBC" w14:textId="77777777" w:rsidR="00DE32C1" w:rsidRPr="00841B34" w:rsidRDefault="00DE32C1" w:rsidP="00DE32C1">
      <w:pPr>
        <w:spacing w:after="0" w:line="259" w:lineRule="auto"/>
        <w:ind w:right="57" w:firstLine="0"/>
        <w:rPr>
          <w:sz w:val="22"/>
          <w:szCs w:val="22"/>
        </w:rPr>
      </w:pPr>
      <w:r w:rsidRPr="00841B34">
        <w:rPr>
          <w:sz w:val="22"/>
          <w:szCs w:val="22"/>
        </w:rPr>
        <w:t xml:space="preserve"> </w:t>
      </w:r>
    </w:p>
    <w:p w14:paraId="7F61E270" w14:textId="612B8F5D" w:rsidR="00DE32C1" w:rsidRPr="00841B34" w:rsidRDefault="00DE32C1" w:rsidP="00DE32C1">
      <w:pPr>
        <w:spacing w:after="0"/>
        <w:ind w:right="57" w:firstLine="0"/>
        <w:rPr>
          <w:sz w:val="22"/>
          <w:szCs w:val="22"/>
        </w:rPr>
      </w:pPr>
      <w:r w:rsidRPr="00841B34">
        <w:rPr>
          <w:sz w:val="22"/>
          <w:szCs w:val="22"/>
        </w:rPr>
        <w:t>3.</w:t>
      </w:r>
      <w:r>
        <w:rPr>
          <w:sz w:val="22"/>
          <w:szCs w:val="22"/>
        </w:rPr>
        <w:t>6</w:t>
      </w:r>
      <w:r w:rsidRPr="00841B34">
        <w:rPr>
          <w:sz w:val="22"/>
          <w:szCs w:val="22"/>
        </w:rPr>
        <w:t xml:space="preserve">.1. </w:t>
      </w:r>
      <w:r w:rsidR="009D3588" w:rsidRPr="009D3588">
        <w:rPr>
          <w:sz w:val="22"/>
          <w:szCs w:val="22"/>
        </w:rPr>
        <w:t>Мүмкін жеткізуші жұмыстарды орындауға немесе қызметтерді көрсетуге қосалқы мердігерлерді (бірлесіп орындаушыларды) тартқан жағдайда ұсынылады. Қосалқы мердігерлікке (бірлесіп орындауға) берілетін жұмыстар мен қызметтердің көлемі тендерлік құжаттамада белгіленген шекті көлемнен аспауы тиіс</w:t>
      </w:r>
      <w:r w:rsidRPr="00841B34">
        <w:rPr>
          <w:sz w:val="22"/>
          <w:szCs w:val="22"/>
        </w:rPr>
        <w:t>.</w:t>
      </w:r>
    </w:p>
    <w:p w14:paraId="6938E117" w14:textId="77777777" w:rsidR="00DE32C1" w:rsidRPr="00841B34" w:rsidRDefault="00DE32C1" w:rsidP="00DE32C1">
      <w:pPr>
        <w:spacing w:after="0" w:line="259" w:lineRule="auto"/>
        <w:ind w:right="57" w:firstLine="0"/>
        <w:rPr>
          <w:b/>
          <w:sz w:val="22"/>
          <w:szCs w:val="22"/>
        </w:rPr>
      </w:pPr>
    </w:p>
    <w:p w14:paraId="4D4115C2" w14:textId="77777777" w:rsidR="0098704D" w:rsidRDefault="0098704D" w:rsidP="0098704D">
      <w:pPr>
        <w:pStyle w:val="1"/>
        <w:spacing w:after="0"/>
        <w:ind w:right="57"/>
        <w:rPr>
          <w:bCs/>
          <w:sz w:val="22"/>
          <w:szCs w:val="22"/>
        </w:rPr>
      </w:pPr>
      <w:r w:rsidRPr="0098704D">
        <w:rPr>
          <w:bCs/>
          <w:sz w:val="22"/>
          <w:szCs w:val="22"/>
        </w:rPr>
        <w:t>3.7. Ел ішіндегі құндылықтың болжамды үлесі</w:t>
      </w:r>
    </w:p>
    <w:p w14:paraId="3BF77AAF" w14:textId="77777777" w:rsidR="0098704D" w:rsidRPr="0098704D" w:rsidRDefault="0098704D" w:rsidP="0098704D"/>
    <w:p w14:paraId="54EC8CCB" w14:textId="77777777" w:rsidR="0098704D" w:rsidRDefault="0098704D" w:rsidP="0098704D">
      <w:pPr>
        <w:pStyle w:val="1"/>
        <w:spacing w:after="0"/>
        <w:ind w:right="57"/>
        <w:jc w:val="both"/>
        <w:rPr>
          <w:b w:val="0"/>
          <w:sz w:val="22"/>
          <w:szCs w:val="22"/>
        </w:rPr>
      </w:pPr>
      <w:r w:rsidRPr="0098704D">
        <w:rPr>
          <w:b w:val="0"/>
          <w:sz w:val="22"/>
          <w:szCs w:val="22"/>
        </w:rPr>
        <w:lastRenderedPageBreak/>
        <w:t>3.7. Әлеуетті жеткізушінің ұсынылатын тауарлар, жұмыстар немесе қызметтердегі ел ішіндегі құндылық үлесіне қатысты, әлеуетті жеткізушінің бірінші басшысы немесе оның уәкілетті тұлғасы қол қойған кепілдік міндеттемесі (Тендерлік құжаттаманың №4 қосымшасы). Тауарлар бойынша ел ішіндегі құндылық үлесі СТ-KZ сертификатына сәйкес көрсетіледі.</w:t>
      </w:r>
    </w:p>
    <w:p w14:paraId="14A12F45" w14:textId="77777777" w:rsidR="0098704D" w:rsidRPr="0098704D" w:rsidRDefault="0098704D" w:rsidP="0098704D">
      <w:pPr>
        <w:jc w:val="center"/>
        <w:rPr>
          <w:b/>
          <w:bCs/>
        </w:rPr>
      </w:pPr>
    </w:p>
    <w:p w14:paraId="11E21A78" w14:textId="77777777" w:rsidR="0098704D" w:rsidRDefault="0098704D" w:rsidP="0098704D">
      <w:pPr>
        <w:pStyle w:val="1"/>
        <w:spacing w:after="0"/>
        <w:ind w:right="57"/>
        <w:rPr>
          <w:bCs/>
          <w:sz w:val="22"/>
          <w:szCs w:val="22"/>
        </w:rPr>
      </w:pPr>
      <w:r w:rsidRPr="0098704D">
        <w:rPr>
          <w:bCs/>
          <w:sz w:val="22"/>
          <w:szCs w:val="22"/>
        </w:rPr>
        <w:t>4. Тендерлік өтінімдер мен тендерге қатысуға арналған коммерциялық ұсынысты ұсыну</w:t>
      </w:r>
    </w:p>
    <w:p w14:paraId="235996DB" w14:textId="77777777" w:rsidR="0098704D" w:rsidRPr="0098704D" w:rsidRDefault="0098704D" w:rsidP="0098704D"/>
    <w:p w14:paraId="0FF94D70" w14:textId="77777777" w:rsidR="0098704D" w:rsidRDefault="0098704D" w:rsidP="0098704D">
      <w:pPr>
        <w:pStyle w:val="1"/>
        <w:spacing w:after="0"/>
        <w:ind w:right="57"/>
        <w:jc w:val="both"/>
        <w:rPr>
          <w:b w:val="0"/>
          <w:sz w:val="22"/>
          <w:szCs w:val="22"/>
        </w:rPr>
      </w:pPr>
      <w:r w:rsidRPr="0098704D">
        <w:rPr>
          <w:b w:val="0"/>
          <w:sz w:val="22"/>
          <w:szCs w:val="22"/>
        </w:rPr>
        <w:t xml:space="preserve">4.1. Ашық тендерге қатысуға өтінім (бұдан әрі – Өтінім) Тапсырыс берушінің веб-сайтында электрондық түрде ұсынылады. </w:t>
      </w:r>
    </w:p>
    <w:p w14:paraId="62EF8519" w14:textId="77777777" w:rsidR="0098704D" w:rsidRDefault="0098704D" w:rsidP="0098704D">
      <w:pPr>
        <w:pStyle w:val="1"/>
        <w:spacing w:after="0"/>
        <w:ind w:right="57"/>
        <w:jc w:val="both"/>
        <w:rPr>
          <w:b w:val="0"/>
          <w:sz w:val="22"/>
          <w:szCs w:val="22"/>
        </w:rPr>
      </w:pPr>
      <w:r w:rsidRPr="0098704D">
        <w:rPr>
          <w:b w:val="0"/>
          <w:sz w:val="22"/>
          <w:szCs w:val="22"/>
        </w:rPr>
        <w:t xml:space="preserve">4.2. Бағалық ұсыныс – бұл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Бағалық ұсыныс Тапсырыс берушінің веб-порталында Тендерлік құжаттаманың №1 қосымшасына сәйкес нысанда, сатып алуға қатысуға өтінімдерді қабылдау аяқталғанға дейін ұсынылады. Әрбір әлеуетті жеткізуші тек бір ғана бағалық ұсыныс бере алады, ол әлеуетті жеткізушінің қолы және мөрімен (болған жағдайда) расталуы тиіс. </w:t>
      </w:r>
    </w:p>
    <w:p w14:paraId="2A1E3574" w14:textId="6A1C838C" w:rsidR="0098704D" w:rsidRDefault="0098704D" w:rsidP="0098704D">
      <w:pPr>
        <w:pStyle w:val="1"/>
        <w:spacing w:after="0"/>
        <w:ind w:right="57"/>
        <w:jc w:val="both"/>
        <w:rPr>
          <w:b w:val="0"/>
          <w:sz w:val="22"/>
          <w:szCs w:val="22"/>
        </w:rPr>
      </w:pPr>
      <w:r w:rsidRPr="0098704D">
        <w:rPr>
          <w:b w:val="0"/>
          <w:sz w:val="22"/>
          <w:szCs w:val="22"/>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сатып алу нәтижелеріне қарамастан.</w:t>
      </w:r>
    </w:p>
    <w:p w14:paraId="271E7C5A" w14:textId="77777777" w:rsidR="0098704D" w:rsidRPr="0098704D" w:rsidRDefault="0098704D" w:rsidP="0098704D"/>
    <w:p w14:paraId="63F55E08" w14:textId="77777777" w:rsidR="0098704D" w:rsidRPr="0098704D" w:rsidRDefault="0098704D" w:rsidP="0098704D">
      <w:pPr>
        <w:pStyle w:val="1"/>
        <w:spacing w:after="0"/>
        <w:ind w:right="57"/>
        <w:rPr>
          <w:sz w:val="22"/>
          <w:szCs w:val="22"/>
        </w:rPr>
      </w:pPr>
      <w:r w:rsidRPr="0098704D">
        <w:rPr>
          <w:bCs/>
          <w:sz w:val="22"/>
          <w:szCs w:val="22"/>
        </w:rPr>
        <w:t>5. Тендерге қатысуға арналған өтінімдердің мазмұны</w:t>
      </w:r>
    </w:p>
    <w:p w14:paraId="57255044" w14:textId="77777777" w:rsidR="0098704D" w:rsidRPr="0098704D" w:rsidRDefault="0098704D" w:rsidP="0098704D">
      <w:pPr>
        <w:pStyle w:val="1"/>
        <w:spacing w:after="0"/>
        <w:ind w:right="57"/>
        <w:jc w:val="both"/>
        <w:rPr>
          <w:b w:val="0"/>
          <w:sz w:val="22"/>
          <w:szCs w:val="22"/>
        </w:rPr>
      </w:pPr>
      <w:r w:rsidRPr="0098704D">
        <w:rPr>
          <w:b w:val="0"/>
          <w:sz w:val="22"/>
          <w:szCs w:val="22"/>
        </w:rPr>
        <w:t>5.1. Сатып алуға қатысуға өтінім мынадай құжаттарды қамтуы тиіс:</w:t>
      </w:r>
    </w:p>
    <w:p w14:paraId="4D85281B" w14:textId="77777777" w:rsidR="0098704D" w:rsidRPr="0098704D" w:rsidRDefault="0098704D" w:rsidP="0098704D">
      <w:pPr>
        <w:pStyle w:val="1"/>
        <w:spacing w:after="0"/>
        <w:ind w:right="57"/>
        <w:jc w:val="both"/>
        <w:rPr>
          <w:b w:val="0"/>
          <w:sz w:val="22"/>
          <w:szCs w:val="22"/>
        </w:rPr>
      </w:pPr>
      <w:r w:rsidRPr="0098704D">
        <w:rPr>
          <w:b w:val="0"/>
          <w:sz w:val="22"/>
          <w:szCs w:val="22"/>
        </w:rPr>
        <w:t>5.1.1. Қазақстан Республикасының заңнамасына сәйкес тендерлік өтінімдерді ашу күніне дейінгі 30 (отыз) күнтізбелік күннен аспайтын мерзімде берілген, әлеуетті жеткізушінің мемлекеттік тіркеуі, бірінші басшысы және құрылтайшылары (қатысушылары) туралы мәліметтерді қамтитын құжат(тар). Электрондық құжат немесе электрондық көшірме түрінде ұсынылады. Консорциум қатысқан жағдайда, консорциумға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жарғысы ұсынылуы мүмкін. Заңды тұлға құрмай жеке кәсіпкерлікпен айналысатын жеке тұлғалар үшін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акционерлер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086060C3" w14:textId="77777777" w:rsidR="0098704D" w:rsidRPr="0098704D" w:rsidRDefault="0098704D" w:rsidP="0098704D">
      <w:pPr>
        <w:pStyle w:val="1"/>
        <w:spacing w:after="0"/>
        <w:ind w:right="57"/>
        <w:jc w:val="both"/>
        <w:rPr>
          <w:b w:val="0"/>
          <w:sz w:val="22"/>
          <w:szCs w:val="22"/>
        </w:rPr>
      </w:pPr>
      <w:r w:rsidRPr="0098704D">
        <w:rPr>
          <w:b w:val="0"/>
          <w:sz w:val="22"/>
          <w:szCs w:val="22"/>
        </w:rPr>
        <w:t>5.1.2. Тапсырыс берушінің техникалық ерекшелігімен келісетіндігі туралы әлеуетті жеткізушінің уәкілетті тұлғасы қол қойған жазбаша келісімі,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746CE138" w14:textId="77777777" w:rsidR="0098704D" w:rsidRPr="0098704D" w:rsidRDefault="0098704D" w:rsidP="0098704D">
      <w:pPr>
        <w:pStyle w:val="1"/>
        <w:spacing w:after="0"/>
        <w:ind w:right="57"/>
        <w:jc w:val="both"/>
        <w:rPr>
          <w:b w:val="0"/>
          <w:sz w:val="22"/>
          <w:szCs w:val="22"/>
        </w:rPr>
      </w:pPr>
      <w:r w:rsidRPr="0098704D">
        <w:rPr>
          <w:b w:val="0"/>
          <w:sz w:val="22"/>
          <w:szCs w:val="22"/>
        </w:rPr>
        <w:t>5.1.3. Сатып алу шартының орындалуын қамтамасыз ету шарттарына, түріне, көлеміне және енгізу тәсіліне келісім туралы әлеуетті жеткізушінің уәкілетті тұлғасы қол қойған жазбаша келісімі, Тендерлік құжаттаманың №3 қосымшасына сәйкес нысанда.</w:t>
      </w:r>
    </w:p>
    <w:p w14:paraId="10090D05" w14:textId="77777777" w:rsidR="0098704D" w:rsidRPr="0098704D" w:rsidRDefault="0098704D" w:rsidP="0098704D">
      <w:pPr>
        <w:pStyle w:val="1"/>
        <w:spacing w:after="0"/>
        <w:ind w:right="57"/>
        <w:jc w:val="both"/>
        <w:rPr>
          <w:b w:val="0"/>
          <w:sz w:val="22"/>
          <w:szCs w:val="22"/>
        </w:rPr>
      </w:pPr>
      <w:r w:rsidRPr="0098704D">
        <w:rPr>
          <w:b w:val="0"/>
          <w:sz w:val="22"/>
          <w:szCs w:val="22"/>
        </w:rPr>
        <w:t>5.1.4. Осы Тендерлік құжаттаманың 3-бөлімінде белгіленген талаптарға сәйкестікті растайтын құжаттардың көшірмелері.</w:t>
      </w:r>
    </w:p>
    <w:p w14:paraId="46452D0B" w14:textId="77777777" w:rsidR="0098704D" w:rsidRPr="0098704D" w:rsidRDefault="0098704D" w:rsidP="0098704D">
      <w:pPr>
        <w:pStyle w:val="1"/>
        <w:spacing w:after="0"/>
        <w:ind w:right="57"/>
        <w:jc w:val="both"/>
        <w:rPr>
          <w:b w:val="0"/>
          <w:sz w:val="22"/>
          <w:szCs w:val="22"/>
        </w:rPr>
      </w:pPr>
      <w:r w:rsidRPr="0098704D">
        <w:rPr>
          <w:b w:val="0"/>
          <w:sz w:val="22"/>
          <w:szCs w:val="22"/>
        </w:rPr>
        <w:t>5.1.5. Тендерлік өтінімді қамтамасыз ету – банктік кепілдік немесе Тапсырыс берушінің банктік шотына енгізілетін кепілдік ақшалай төлем түрінде. Банктік кепілдіктің түпнұсқасы Тапсырыс берушінің атына ұсынылады, сатып алуға қатысуға өтінімдерді қабылдау аяқталғанға дейін.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баяндалған.</w:t>
      </w:r>
    </w:p>
    <w:p w14:paraId="3177AFD7" w14:textId="77777777" w:rsidR="005E1592" w:rsidRPr="0098704D" w:rsidRDefault="005E1592" w:rsidP="005E1592">
      <w:pPr>
        <w:spacing w:after="0"/>
        <w:ind w:right="57" w:firstLine="0"/>
        <w:rPr>
          <w:sz w:val="22"/>
          <w:szCs w:val="22"/>
        </w:rPr>
      </w:pPr>
    </w:p>
    <w:p w14:paraId="515B1540" w14:textId="77777777" w:rsidR="0098704D" w:rsidRDefault="0098704D" w:rsidP="0098704D">
      <w:pPr>
        <w:pStyle w:val="1"/>
        <w:spacing w:after="0"/>
        <w:ind w:right="57"/>
        <w:rPr>
          <w:bCs/>
          <w:sz w:val="22"/>
          <w:szCs w:val="22"/>
        </w:rPr>
      </w:pPr>
      <w:r w:rsidRPr="0098704D">
        <w:rPr>
          <w:bCs/>
          <w:sz w:val="22"/>
          <w:szCs w:val="22"/>
        </w:rPr>
        <w:t>6. Тендерлік өтінімдерді ресімдеу және ұсыну тіліне қойылатын талаптар</w:t>
      </w:r>
    </w:p>
    <w:p w14:paraId="70FA4379" w14:textId="77777777" w:rsidR="0098704D" w:rsidRPr="0098704D" w:rsidRDefault="0098704D" w:rsidP="0098704D"/>
    <w:p w14:paraId="2E4B287E" w14:textId="77777777" w:rsidR="0098704D" w:rsidRPr="0098704D" w:rsidRDefault="0098704D" w:rsidP="0098704D">
      <w:pPr>
        <w:pStyle w:val="1"/>
        <w:spacing w:after="0"/>
        <w:ind w:right="57"/>
        <w:jc w:val="left"/>
        <w:rPr>
          <w:b w:val="0"/>
          <w:sz w:val="22"/>
          <w:szCs w:val="22"/>
        </w:rPr>
      </w:pPr>
      <w:r w:rsidRPr="0098704D">
        <w:rPr>
          <w:b w:val="0"/>
          <w:sz w:val="22"/>
          <w:szCs w:val="22"/>
        </w:rPr>
        <w:lastRenderedPageBreak/>
        <w:t>6.1. Өтінім, сондай-ақ өтінімде қамтылған барлық құжаттар мен мәліметтер қазақ немесе орыс тілдерінде ұсынылуы тиіс. Өтінімде басқа тілде жасалған құжаттар болуы мүмкін, бұл ретте оларға әлеуетті жеткізушінің таңдауы бойынша қазақ немесе орыс тіліне нотариалды куәландырылған аударма қоса берілуі тиіс және бұл жағдайда аудармаға басымдық беріледі.</w:t>
      </w:r>
    </w:p>
    <w:p w14:paraId="145D475D" w14:textId="77777777" w:rsidR="0098704D" w:rsidRDefault="0098704D" w:rsidP="0098704D">
      <w:pPr>
        <w:pStyle w:val="1"/>
        <w:spacing w:after="0"/>
        <w:ind w:right="57"/>
        <w:rPr>
          <w:bCs/>
          <w:sz w:val="22"/>
          <w:szCs w:val="22"/>
        </w:rPr>
      </w:pPr>
      <w:r w:rsidRPr="0098704D">
        <w:rPr>
          <w:bCs/>
          <w:sz w:val="22"/>
          <w:szCs w:val="22"/>
        </w:rPr>
        <w:t>7. Бағалық ұсыныстың мазмұнына және валютасына қойылатын талаптар</w:t>
      </w:r>
    </w:p>
    <w:p w14:paraId="057E7872" w14:textId="77777777" w:rsidR="0098704D" w:rsidRPr="0098704D" w:rsidRDefault="0098704D" w:rsidP="0098704D"/>
    <w:p w14:paraId="1918EB0B" w14:textId="77777777" w:rsidR="0098704D" w:rsidRDefault="0098704D" w:rsidP="0098704D">
      <w:pPr>
        <w:pStyle w:val="1"/>
        <w:spacing w:after="0"/>
        <w:ind w:right="57"/>
        <w:jc w:val="left"/>
        <w:rPr>
          <w:b w:val="0"/>
          <w:sz w:val="22"/>
          <w:szCs w:val="22"/>
        </w:rPr>
      </w:pPr>
      <w:r w:rsidRPr="0098704D">
        <w:rPr>
          <w:b w:val="0"/>
          <w:sz w:val="22"/>
          <w:szCs w:val="22"/>
        </w:rPr>
        <w:t xml:space="preserve">7.1. Бағалық ұсыныс Тендерлік құжаттаманың 4-бөліміне сәйкес ұсынылады. </w:t>
      </w:r>
    </w:p>
    <w:p w14:paraId="02668B6E" w14:textId="77777777" w:rsidR="0098704D" w:rsidRDefault="0098704D" w:rsidP="0098704D">
      <w:pPr>
        <w:pStyle w:val="1"/>
        <w:spacing w:after="0"/>
        <w:ind w:right="57"/>
        <w:jc w:val="left"/>
        <w:rPr>
          <w:b w:val="0"/>
          <w:sz w:val="22"/>
          <w:szCs w:val="22"/>
        </w:rPr>
      </w:pPr>
      <w:r w:rsidRPr="0098704D">
        <w:rPr>
          <w:b w:val="0"/>
          <w:sz w:val="22"/>
          <w:szCs w:val="22"/>
        </w:rPr>
        <w:t xml:space="preserve">7.2. Әлеуетті жеткізушінің бағалық ұсынысында тауарлардың, жұмыстардың және қызметтердің бірлік бағасы, сондай-ақ ҚҚС-сыз жалпы/қорытынды құны көрсетілуі тиіс. Бұл сомаға тауарларды тасымалдау және сақтандыру, кедендік баждарды төлеу, өзге де салықтар мен алымдар, сондай-ақ тауарларды жеткізу, жұмыстарды орындау және қызметтерді көрсету шарттарымен көзделген өзге де шығындар кіруі тиіс. </w:t>
      </w:r>
    </w:p>
    <w:p w14:paraId="17384054" w14:textId="77777777" w:rsidR="0098704D" w:rsidRDefault="0098704D" w:rsidP="0098704D">
      <w:pPr>
        <w:pStyle w:val="1"/>
        <w:spacing w:after="0"/>
        <w:ind w:right="57"/>
        <w:jc w:val="left"/>
        <w:rPr>
          <w:b w:val="0"/>
          <w:sz w:val="22"/>
          <w:szCs w:val="22"/>
        </w:rPr>
      </w:pPr>
      <w:r w:rsidRPr="0098704D">
        <w:rPr>
          <w:b w:val="0"/>
          <w:sz w:val="22"/>
          <w:szCs w:val="22"/>
        </w:rPr>
        <w:t xml:space="preserve">7.3. Әлеуетті жеткізушінің бағалық ұсынысында Тапсырыс беруші тендерлік құжаттамада айқындаған шарттарда, сондай-ақ баламалы шарттарды ескере отырып, тауарлардың, жұмыстардың, қызметтердің жалпы/қорытынды құнына жеңілдік ұсынылуы мүмкін. Әлеуетті жеткізуші Тапсырыс беруші айқындаған шарттарда және (немесе) баламалы шарттарда жалпы/қорытынды бағаға жеңілдік ұсынған жағдайда, бағалық ұсыныста көрсетілген жеңілдіктерді ескере отырып, жалпы/қорытынды баға көрсетілуі тиіс. Ұзақ мерзімді сатып алулар жүзеге асырылған жағдайда, бағалық ұсыныста осы тармақшада белгіленген тәртіппен жылдар бойынша бөлінген бағалар туралы ақпарат болуы тиіс. </w:t>
      </w:r>
    </w:p>
    <w:p w14:paraId="5987693D" w14:textId="32FFB7BB" w:rsidR="0098704D" w:rsidRDefault="0098704D" w:rsidP="0098704D">
      <w:pPr>
        <w:pStyle w:val="1"/>
        <w:spacing w:after="0"/>
        <w:ind w:right="57"/>
        <w:jc w:val="left"/>
        <w:rPr>
          <w:b w:val="0"/>
          <w:sz w:val="22"/>
          <w:szCs w:val="22"/>
        </w:rPr>
      </w:pPr>
      <w:r w:rsidRPr="0098704D">
        <w:rPr>
          <w:b w:val="0"/>
          <w:sz w:val="22"/>
          <w:szCs w:val="22"/>
        </w:rPr>
        <w:t>7.4. Сатып алуға қатысушының бағалық ұсынысы теңгемен көрсетілуі тиіс.</w:t>
      </w:r>
    </w:p>
    <w:p w14:paraId="382C753A" w14:textId="77777777" w:rsidR="0098704D" w:rsidRPr="0098704D" w:rsidRDefault="0098704D" w:rsidP="0098704D"/>
    <w:p w14:paraId="3ADD3AAD" w14:textId="77777777" w:rsidR="0098704D" w:rsidRDefault="0098704D" w:rsidP="0098704D">
      <w:pPr>
        <w:pStyle w:val="1"/>
        <w:spacing w:after="0"/>
        <w:ind w:right="57"/>
        <w:rPr>
          <w:bCs/>
          <w:sz w:val="22"/>
          <w:szCs w:val="22"/>
        </w:rPr>
      </w:pPr>
      <w:r w:rsidRPr="0098704D">
        <w:rPr>
          <w:bCs/>
          <w:sz w:val="22"/>
          <w:szCs w:val="22"/>
        </w:rPr>
        <w:t>8. Тендерлік өтінімді қамтамасыз етуді енгізу шарттары, мазмұны және түрлері</w:t>
      </w:r>
    </w:p>
    <w:p w14:paraId="4649320E" w14:textId="77777777" w:rsidR="0098704D" w:rsidRPr="0098704D" w:rsidRDefault="0098704D" w:rsidP="0098704D"/>
    <w:p w14:paraId="5420DFCE" w14:textId="77777777" w:rsidR="0098704D" w:rsidRPr="0098704D" w:rsidRDefault="0098704D" w:rsidP="0098704D">
      <w:pPr>
        <w:pStyle w:val="1"/>
        <w:spacing w:after="0"/>
        <w:ind w:right="57"/>
        <w:jc w:val="left"/>
        <w:rPr>
          <w:b w:val="0"/>
          <w:sz w:val="22"/>
          <w:szCs w:val="22"/>
        </w:rPr>
      </w:pPr>
      <w:r w:rsidRPr="0098704D">
        <w:rPr>
          <w:b w:val="0"/>
          <w:sz w:val="22"/>
          <w:szCs w:val="22"/>
        </w:rPr>
        <w:lastRenderedPageBreak/>
        <w:t>8.1. Әлеуетті жеткізуші тендерлік өтінімді қамтамасыз етуді енгізеді, бұл оның келесі міндеттемелерді орындайтынына кепілдік береді:</w:t>
      </w:r>
    </w:p>
    <w:p w14:paraId="0C36BD54"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8.1.1. өтінімдерді ұсынудың соңғы мерзімі өткеннен кейін өзінің тендерлік өтінімін қайтарып алмайды және оған өзгерістер енгізбейді;</w:t>
      </w:r>
    </w:p>
    <w:p w14:paraId="2B09EAAD"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8.1.2. тендер жеңімпазы деп танылған жағдайда, тендер қорытындысы туралы хаттамада белгіленген мерзімде Серіктестікпен шарт жасасады және, егер сатып алу шарттарында осындай қамтамасыз етуді енгізу көзделсе, сатып алу шартының орындалуын қамтамасыз етуді енгізеді.</w:t>
      </w:r>
    </w:p>
    <w:p w14:paraId="367CBA4D" w14:textId="77777777" w:rsidR="0098704D" w:rsidRPr="0098704D" w:rsidRDefault="0098704D" w:rsidP="0098704D">
      <w:pPr>
        <w:pStyle w:val="1"/>
        <w:spacing w:after="0"/>
        <w:ind w:right="57"/>
        <w:jc w:val="left"/>
        <w:rPr>
          <w:b w:val="0"/>
          <w:sz w:val="22"/>
          <w:szCs w:val="22"/>
        </w:rPr>
      </w:pPr>
      <w:r w:rsidRPr="0098704D">
        <w:rPr>
          <w:b w:val="0"/>
          <w:sz w:val="22"/>
          <w:szCs w:val="22"/>
        </w:rPr>
        <w:t>Сатып алуға қатысуға өтінімді қамтамасыз ету сомасының тендерлік құжаттаманың талаптарына сәйкестігін есептеу Қазақстан Республикасының Ұлттық Банкі өтем жасаған күніне белгіленген бағам бойынша, төлемді аудару, банктік кепілдік беру немесе осы тендерлік құжаттамада айқындалған өзге де қамтамасыз ету күніне жүргізіледі.</w:t>
      </w:r>
    </w:p>
    <w:p w14:paraId="6A03F270" w14:textId="77777777" w:rsidR="0098704D" w:rsidRPr="0098704D" w:rsidRDefault="0098704D" w:rsidP="0098704D">
      <w:pPr>
        <w:pStyle w:val="1"/>
        <w:spacing w:after="0"/>
        <w:ind w:right="57"/>
        <w:jc w:val="left"/>
        <w:rPr>
          <w:b w:val="0"/>
          <w:sz w:val="22"/>
          <w:szCs w:val="22"/>
        </w:rPr>
      </w:pPr>
      <w:r w:rsidRPr="0098704D">
        <w:rPr>
          <w:b w:val="0"/>
          <w:sz w:val="22"/>
          <w:szCs w:val="22"/>
        </w:rPr>
        <w:t>8.2. Әлеуетті жеткізуші тендерлік құжаттамада көрсетілген мөлшерде тендерлік өтінімді қамтамасыз етуді енгізуге міндетті, ол Тапсырыс берушінің атына ұсынылатын банктік кепілдік (түпнұсқа) немесе Тапсырыс берушінің банктік шотына аударылатын кепілдік ақшалай төлем түрінде болуы мүмкін.</w:t>
      </w:r>
    </w:p>
    <w:p w14:paraId="3478A40E" w14:textId="77777777" w:rsidR="0098704D" w:rsidRPr="0098704D" w:rsidRDefault="0098704D" w:rsidP="0098704D">
      <w:pPr>
        <w:pStyle w:val="1"/>
        <w:spacing w:after="0"/>
        <w:ind w:right="57"/>
        <w:jc w:val="left"/>
        <w:rPr>
          <w:b w:val="0"/>
          <w:sz w:val="22"/>
          <w:szCs w:val="22"/>
        </w:rPr>
      </w:pPr>
      <w:r w:rsidRPr="0098704D">
        <w:rPr>
          <w:b w:val="0"/>
          <w:sz w:val="22"/>
          <w:szCs w:val="22"/>
        </w:rPr>
        <w:t>8.3. Өтінімді қамтамасыз етудің қолданылу мерзімі тендерге қатысуға өтінімнің қолданылу мерзімінен кем болмауы тиіс. Бұл ретте өтінімді қамтамасыз етудің қолданылу мерзімі тендерге қатысуға өтінімдерді ашу күнінен бастап есептеледі.</w:t>
      </w:r>
    </w:p>
    <w:p w14:paraId="133A801C" w14:textId="77777777" w:rsidR="0098704D" w:rsidRPr="0098704D" w:rsidRDefault="0098704D" w:rsidP="0098704D">
      <w:pPr>
        <w:pStyle w:val="1"/>
        <w:spacing w:after="0"/>
        <w:ind w:right="57"/>
        <w:jc w:val="left"/>
        <w:rPr>
          <w:b w:val="0"/>
          <w:sz w:val="22"/>
          <w:szCs w:val="22"/>
        </w:rPr>
      </w:pPr>
      <w:r w:rsidRPr="0098704D">
        <w:rPr>
          <w:b w:val="0"/>
          <w:sz w:val="22"/>
          <w:szCs w:val="22"/>
        </w:rPr>
        <w:t>8.4. Тендерге қатысуға өтінімді қамтамасыз ету сомасы тиынмен есептелген жағдайда дөңгелектенеді. Бұл ретте егер сома елу тиыннан аз болса – нөлге, ал елу тиынға тең немесе одан көп болса – бір теңгеге дейін дөңгелектенеді.</w:t>
      </w:r>
    </w:p>
    <w:p w14:paraId="46516F8A" w14:textId="77777777" w:rsidR="0098704D" w:rsidRPr="0098704D" w:rsidRDefault="0098704D" w:rsidP="0098704D">
      <w:pPr>
        <w:pStyle w:val="1"/>
        <w:spacing w:after="0"/>
        <w:ind w:right="57"/>
        <w:jc w:val="left"/>
        <w:rPr>
          <w:b w:val="0"/>
          <w:sz w:val="22"/>
          <w:szCs w:val="22"/>
        </w:rPr>
      </w:pPr>
      <w:r w:rsidRPr="0098704D">
        <w:rPr>
          <w:b w:val="0"/>
          <w:sz w:val="22"/>
          <w:szCs w:val="22"/>
        </w:rPr>
        <w:t>8.5. Сатып алуға қатысуға өтінімді қамтамасыз етуді енгізуді растайтын құжатты қамтымайтын барлық өтінімдер тендерлік құжаттаманың талаптарына сәйкес келмейді деп танылып, тендерлік комиссиямен қабылданбайды.</w:t>
      </w:r>
    </w:p>
    <w:p w14:paraId="3D30D1E8" w14:textId="77777777" w:rsidR="0098704D" w:rsidRPr="0098704D" w:rsidRDefault="0098704D" w:rsidP="0098704D">
      <w:pPr>
        <w:pStyle w:val="1"/>
        <w:spacing w:after="0"/>
        <w:ind w:right="57"/>
        <w:jc w:val="left"/>
        <w:rPr>
          <w:b w:val="0"/>
          <w:sz w:val="22"/>
          <w:szCs w:val="22"/>
        </w:rPr>
      </w:pPr>
      <w:r w:rsidRPr="0098704D">
        <w:rPr>
          <w:b w:val="0"/>
          <w:sz w:val="22"/>
          <w:szCs w:val="22"/>
        </w:rPr>
        <w:t>8.6. Әлеуетті жеткізуші енгізген тендерлік өтінімді қамтамасыз ету келесі жағдайлардың бірі туындаған күннен бастап 10 (он) жұмыс күні ішінде әлеуетті жеткізушіге қайтарылады:</w:t>
      </w:r>
    </w:p>
    <w:p w14:paraId="14F183C8"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8.6.1. осы әлеуетті жеткізуші өтінімдерді ұсынудың соңғы мерзімі өткенге дейін өзінің тендерлік өтінімін қайтарып алған жағдайда;</w:t>
      </w:r>
    </w:p>
    <w:p w14:paraId="1059429C"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8.6.2. тендер қорытындысы туралы хаттамаға қол қойылған жағдайда (бұл жағдай тендер жеңімпазына және тендер қорытындысы бойынша екінші орынды иеленген әлеуетті жеткізушіге қолданылмайды);</w:t>
      </w:r>
    </w:p>
    <w:p w14:paraId="4B5D21EE"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4EEB7755"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8.6.4. сатып алу шарты күшіне енген жағдайда (егер тендерлік құжаттамада шарттың орындалуын қамтамасыз етуді енгізу көзделмесе);</w:t>
      </w:r>
    </w:p>
    <w:p w14:paraId="3A4DE9D8"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8.6.5. сатып алуды болдырмау/бас тарту жағдайында.</w:t>
      </w:r>
    </w:p>
    <w:p w14:paraId="5A10E7DF" w14:textId="77777777" w:rsidR="0098704D" w:rsidRPr="0098704D" w:rsidRDefault="0098704D" w:rsidP="0098704D">
      <w:pPr>
        <w:pStyle w:val="1"/>
        <w:spacing w:after="0"/>
        <w:ind w:right="57"/>
        <w:jc w:val="left"/>
        <w:rPr>
          <w:b w:val="0"/>
          <w:sz w:val="22"/>
          <w:szCs w:val="22"/>
        </w:rPr>
      </w:pPr>
      <w:r w:rsidRPr="0098704D">
        <w:rPr>
          <w:b w:val="0"/>
          <w:sz w:val="22"/>
          <w:szCs w:val="22"/>
        </w:rPr>
        <w:t>8.7. Әлеуетті жеткізуші енгізген тендерлік өтінімді қамтамасыз ету келесі жағдайлардың бірі туындаған кезде қайтарылмайды:</w:t>
      </w:r>
    </w:p>
    <w:p w14:paraId="559C3F23"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8.7.1. тендер жеңімпазы деп танылған әлеуетті жеткізуші сатып алу шартын жасасудан жалтарған жағдайда;</w:t>
      </w:r>
    </w:p>
    <w:p w14:paraId="662EF57C"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8.7.2. тендер жеңімпазы сатып алу шартын жасасқаннан кейін шартта белгіленген, шарттың орындалуын қамтамасыз етуді енгізу жөніндегі талапты орындамаған немесе уақтылы орындамаған жағдайда;</w:t>
      </w:r>
    </w:p>
    <w:p w14:paraId="328C72BC" w14:textId="77777777" w:rsidR="0098704D" w:rsidRPr="0098704D" w:rsidRDefault="0098704D" w:rsidP="0098704D">
      <w:pPr>
        <w:pStyle w:val="1"/>
        <w:spacing w:after="0"/>
        <w:ind w:left="720" w:right="57" w:firstLine="0"/>
        <w:jc w:val="left"/>
        <w:rPr>
          <w:b w:val="0"/>
          <w:sz w:val="22"/>
          <w:szCs w:val="22"/>
        </w:rPr>
      </w:pPr>
      <w:r w:rsidRPr="0098704D">
        <w:rPr>
          <w:b w:val="0"/>
          <w:sz w:val="22"/>
          <w:szCs w:val="22"/>
        </w:rPr>
        <w:t>8.7.3. тендер қорытындысы бойынша екінші орынды иеленген әлеуетті жеткізуші сатып алу шартын жасасудан жалтарған немесе шарт жасасқаннан кейін шартта белгіленген, шарттың орындалуын қамтамасыз етуді енгізу жөніндегі талапты орындамаған немесе уақтылы орындамаған жағдайда.</w:t>
      </w:r>
    </w:p>
    <w:p w14:paraId="442DB8FE" w14:textId="77777777" w:rsidR="0098704D" w:rsidRPr="0098704D" w:rsidRDefault="0098704D" w:rsidP="0098704D"/>
    <w:p w14:paraId="3C1C80A7" w14:textId="77777777" w:rsidR="0098704D" w:rsidRDefault="0098704D" w:rsidP="0098704D">
      <w:pPr>
        <w:jc w:val="center"/>
        <w:rPr>
          <w:b/>
          <w:bCs/>
          <w:sz w:val="22"/>
          <w:szCs w:val="22"/>
        </w:rPr>
      </w:pPr>
      <w:r w:rsidRPr="0098704D">
        <w:rPr>
          <w:b/>
          <w:bCs/>
          <w:sz w:val="22"/>
          <w:szCs w:val="22"/>
        </w:rPr>
        <w:t>9. Тендерлік өтінімдерді өзгерту және кері қайтарып алу</w:t>
      </w:r>
    </w:p>
    <w:p w14:paraId="2473906F" w14:textId="77777777" w:rsidR="0098704D" w:rsidRPr="0098704D" w:rsidRDefault="0098704D" w:rsidP="0098704D">
      <w:pPr>
        <w:jc w:val="center"/>
        <w:rPr>
          <w:b/>
          <w:bCs/>
          <w:sz w:val="22"/>
          <w:szCs w:val="22"/>
        </w:rPr>
      </w:pPr>
    </w:p>
    <w:p w14:paraId="2C806395" w14:textId="77777777" w:rsidR="0098704D" w:rsidRPr="0098704D" w:rsidRDefault="0098704D">
      <w:pPr>
        <w:rPr>
          <w:sz w:val="22"/>
          <w:szCs w:val="22"/>
        </w:rPr>
      </w:pPr>
      <w:r w:rsidRPr="0098704D">
        <w:rPr>
          <w:sz w:val="22"/>
          <w:szCs w:val="22"/>
        </w:rPr>
        <w:t>9.1. Әлеуетті жеткізуші сатып алуға қатысуға өтінімдерді ұсынудың соңғы мерзімі өткенге дейін:</w:t>
      </w:r>
    </w:p>
    <w:p w14:paraId="54790798" w14:textId="77777777" w:rsidR="0098704D" w:rsidRPr="0098704D" w:rsidRDefault="0098704D">
      <w:pPr>
        <w:rPr>
          <w:sz w:val="22"/>
          <w:szCs w:val="22"/>
        </w:rPr>
      </w:pPr>
      <w:r w:rsidRPr="0098704D">
        <w:rPr>
          <w:sz w:val="22"/>
          <w:szCs w:val="22"/>
        </w:rPr>
        <w:t>9.1.3. Сатып алуға берілген өтінімді өзгертуге және (немесе) толықтыруға құқылы;</w:t>
      </w:r>
    </w:p>
    <w:p w14:paraId="42254276" w14:textId="77777777" w:rsidR="0098704D" w:rsidRDefault="0098704D">
      <w:pPr>
        <w:rPr>
          <w:sz w:val="22"/>
          <w:szCs w:val="22"/>
        </w:rPr>
      </w:pPr>
      <w:r w:rsidRPr="0098704D">
        <w:rPr>
          <w:sz w:val="22"/>
          <w:szCs w:val="22"/>
        </w:rPr>
        <w:t>9.1.4. Сатып алуға электрондық өтінімді кері қайтарып алуға құқылы, бұл ретте ол сатып алуға қатысуға өтінімді қамтамасыз етуді қайтару құқығынан айырылмайды. Сатып алуға қатысуға өтінімді ұсынудың соңғы мерзімі өткеннен кейін өтінімді кері қайтарып алуға жол берілмейді.</w:t>
      </w:r>
    </w:p>
    <w:p w14:paraId="2D132508" w14:textId="77777777" w:rsidR="0098704D" w:rsidRPr="0098704D" w:rsidRDefault="0098704D">
      <w:pPr>
        <w:rPr>
          <w:sz w:val="22"/>
          <w:szCs w:val="22"/>
        </w:rPr>
      </w:pPr>
    </w:p>
    <w:p w14:paraId="2A738674" w14:textId="77777777" w:rsidR="0098704D" w:rsidRPr="0098704D" w:rsidRDefault="0098704D" w:rsidP="0098704D">
      <w:pPr>
        <w:jc w:val="center"/>
        <w:rPr>
          <w:b/>
          <w:bCs/>
          <w:sz w:val="22"/>
          <w:szCs w:val="22"/>
        </w:rPr>
      </w:pPr>
      <w:r w:rsidRPr="0098704D">
        <w:rPr>
          <w:b/>
          <w:bCs/>
          <w:sz w:val="22"/>
          <w:szCs w:val="22"/>
        </w:rPr>
        <w:t>10. Тендерге қатысуға өтінімдерді қарау, бағалау және салыстыру тәртібі</w:t>
      </w:r>
    </w:p>
    <w:p w14:paraId="32C7B541" w14:textId="77777777" w:rsidR="0098704D" w:rsidRDefault="0098704D">
      <w:pPr>
        <w:rPr>
          <w:sz w:val="22"/>
          <w:szCs w:val="22"/>
        </w:rPr>
      </w:pPr>
      <w:r w:rsidRPr="0098704D">
        <w:rPr>
          <w:sz w:val="22"/>
          <w:szCs w:val="22"/>
        </w:rPr>
        <w:t xml:space="preserve">10.1. Сатып алуға қатысуға өтінімдер тендерлік комиссиямен осы Тендерлік құжаттаманың талаптарына сәйкестігі тұрғысынан қаралады. 10.2. Тендерлік комиссия сатып алуға қатысуға өтінімдерді өтінімдерді ашқан күннен бастап 10 (он) жұмыс күнінен аспайтын мерзімде қарайды. Егер сатып алу техникалық сипаттамалары мен </w:t>
      </w:r>
      <w:r w:rsidRPr="0098704D">
        <w:rPr>
          <w:sz w:val="22"/>
          <w:szCs w:val="22"/>
        </w:rPr>
        <w:lastRenderedPageBreak/>
        <w:t xml:space="preserve">ерекшеліктері күрделі тауарларды, жұмыстарды немесе қызметтерді қамтыса,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45F7785" w14:textId="77777777" w:rsidR="0098704D" w:rsidRDefault="0098704D">
      <w:pPr>
        <w:rPr>
          <w:sz w:val="22"/>
          <w:szCs w:val="22"/>
        </w:rPr>
      </w:pPr>
      <w:r w:rsidRPr="0098704D">
        <w:rPr>
          <w:sz w:val="22"/>
          <w:szCs w:val="22"/>
        </w:rPr>
        <w:t xml:space="preserve">10.3. Өтінімдерді қарау барысында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қосымша ұзартылуы мүмкін, бірақ 20 (жиырма) жұмыс күнінен аспауы тиіс. Тендерлік комиссияның шығу рәсімін жүргізуі жағдайында өтінімдерді қарау мерзімі 10 (он) жұмыс күнінен аспайтын мерзімге ұзартылуы мүмкін. </w:t>
      </w:r>
    </w:p>
    <w:p w14:paraId="522812EF" w14:textId="77777777" w:rsidR="0098704D" w:rsidRDefault="0098704D">
      <w:pPr>
        <w:rPr>
          <w:sz w:val="22"/>
          <w:szCs w:val="22"/>
        </w:rPr>
      </w:pPr>
      <w:r w:rsidRPr="0098704D">
        <w:rPr>
          <w:sz w:val="22"/>
          <w:szCs w:val="22"/>
        </w:rPr>
        <w:t xml:space="preserve">10.4. Егер тендерлік комиссия сатып алуға қатысуға өтінімдердің мазмұнына қатысты ескертулер анықтамаса, қорытынды хаттама жасалады. </w:t>
      </w:r>
    </w:p>
    <w:p w14:paraId="2CF9E4F6" w14:textId="15C8C486" w:rsidR="0098704D" w:rsidRPr="0098704D" w:rsidRDefault="0098704D">
      <w:pPr>
        <w:rPr>
          <w:sz w:val="22"/>
          <w:szCs w:val="22"/>
        </w:rPr>
      </w:pPr>
      <w:r w:rsidRPr="0098704D">
        <w:rPr>
          <w:sz w:val="22"/>
          <w:szCs w:val="22"/>
        </w:rPr>
        <w:t>10.5. Егер тендерлік комиссия сатып алуға қатысуға өтінімдердің мазмұнына қатысты ескертулер анықтаса, тендерлік өтінімдерді алдын ала қарау рәсімі нәтижелері бойынша анықталған сәйкессіздіктердің толық тізбесі көрсетілген алдын ала қарау хаттамасы жасалады. Алдын ала қарау хаттамасына тендерлік комиссия мүшелері және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қойылғаннан кейін қорытынды хаттама жарияланған соң қолжетімділік беріледі. Тендерлік өтінімдерге енгізілген құжаттар мен мәліметтер, егер әлеуетті жеткізуші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бұл туралы хабарлама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қатысуға өтінімді қамтамасыз етуді ұсыну талабы болса, онда сатып алуға қатысуға өтінімді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қосалқы мердігерлерді (бірлесіп орындаушыларды) тартуға құқылы, бұл ретте ол жұмыстарды орындау бойынша қосалқы мердігерлердің (қызметтерді көрсету бойынша бірлесіп орындаушылардың) тізімін, сондай-ақ қосалқы мердігерлікке (бірлесіп орындауға) берілетін жұмыстар мен қызметтердің көлемі мен түрлерін көрсетуі тиіс. 10.6. Алдын ала қарау рәсімі және тендерлік өтінімге толықтырулар және/немесе өзгерістер енгізу нәтижелері бойынша тендерлік өтінімдерді қайта қарау өтінімдерді толықтырулар және/немесе өзгерістерді қабылдау мерзімі аяқталған күннен бастап 10 (он) жұмыс күнінен аспайтын мерзімде жүзеге асырылады. 10.7. Тендерлік комиссия әлеуетті жеткізушінің өтінімін келесі жағдайларда қабылдамайды:</w:t>
      </w:r>
    </w:p>
    <w:p w14:paraId="09D17C86" w14:textId="77777777" w:rsidR="0098704D" w:rsidRPr="0098704D" w:rsidRDefault="0098704D">
      <w:pPr>
        <w:rPr>
          <w:sz w:val="22"/>
          <w:szCs w:val="22"/>
        </w:rPr>
      </w:pPr>
      <w:r w:rsidRPr="0098704D">
        <w:rPr>
          <w:sz w:val="22"/>
          <w:szCs w:val="22"/>
        </w:rPr>
        <w:t>10.7.5. Сатып алуға қатысуға тендерлік өтінім осы Тендерлік құжаттаманың талаптарына сәйкес келмейді деп танылған жағдайда;</w:t>
      </w:r>
    </w:p>
    <w:p w14:paraId="44A2DB46" w14:textId="77777777" w:rsidR="0098704D" w:rsidRPr="0098704D" w:rsidRDefault="0098704D">
      <w:pPr>
        <w:rPr>
          <w:sz w:val="22"/>
          <w:szCs w:val="22"/>
        </w:rPr>
      </w:pPr>
      <w:r w:rsidRPr="0098704D">
        <w:rPr>
          <w:sz w:val="22"/>
          <w:szCs w:val="22"/>
        </w:rPr>
        <w:t>10.7.6. Әлеуетті жеткізуші осы тендерге өтінім берген басқа әлеуетті жеткізушінің аффилиирленген тұлғасы болып табылған жағдайда;</w:t>
      </w:r>
    </w:p>
    <w:p w14:paraId="36C2E7EB" w14:textId="77777777" w:rsidR="0098704D" w:rsidRPr="0098704D" w:rsidRDefault="0098704D">
      <w:pPr>
        <w:rPr>
          <w:sz w:val="22"/>
          <w:szCs w:val="22"/>
        </w:rPr>
      </w:pPr>
      <w:r w:rsidRPr="0098704D">
        <w:rPr>
          <w:sz w:val="22"/>
          <w:szCs w:val="22"/>
        </w:rPr>
        <w:t>10.7.7. Әлеуетті жеткізушінің бағалық ұсынысы сатып алуға бөлінген сомадан асып кеткен жағдайда;</w:t>
      </w:r>
    </w:p>
    <w:p w14:paraId="6E47F3E4" w14:textId="77777777" w:rsidR="0098704D" w:rsidRDefault="0098704D">
      <w:pPr>
        <w:rPr>
          <w:sz w:val="22"/>
          <w:szCs w:val="22"/>
        </w:rPr>
      </w:pPr>
      <w:r w:rsidRPr="0098704D">
        <w:rPr>
          <w:sz w:val="22"/>
          <w:szCs w:val="22"/>
        </w:rPr>
        <w:t>10.7.8. Әлеуетті жеткізушінің тендерлік өтінімінде жалған ақпарат берілгені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болуы тиіс.</w:t>
      </w:r>
    </w:p>
    <w:p w14:paraId="39D8CF0B" w14:textId="77777777" w:rsidR="0098704D" w:rsidRPr="0098704D" w:rsidRDefault="0098704D">
      <w:pPr>
        <w:rPr>
          <w:sz w:val="22"/>
          <w:szCs w:val="22"/>
        </w:rPr>
      </w:pPr>
    </w:p>
    <w:p w14:paraId="2099D536" w14:textId="77777777" w:rsidR="0098704D" w:rsidRDefault="0098704D" w:rsidP="0098704D">
      <w:pPr>
        <w:spacing w:after="0" w:line="259" w:lineRule="auto"/>
        <w:ind w:right="57" w:firstLine="0"/>
        <w:jc w:val="center"/>
        <w:rPr>
          <w:b/>
          <w:bCs/>
          <w:sz w:val="22"/>
          <w:szCs w:val="22"/>
        </w:rPr>
      </w:pPr>
      <w:r w:rsidRPr="0098704D">
        <w:rPr>
          <w:b/>
          <w:bCs/>
          <w:sz w:val="22"/>
          <w:szCs w:val="22"/>
        </w:rPr>
        <w:t>11. Қорытынды шығару</w:t>
      </w:r>
    </w:p>
    <w:p w14:paraId="62D640D4" w14:textId="77777777" w:rsidR="0098704D" w:rsidRPr="0098704D" w:rsidRDefault="0098704D" w:rsidP="0098704D">
      <w:pPr>
        <w:spacing w:after="0" w:line="259" w:lineRule="auto"/>
        <w:ind w:right="57" w:firstLine="0"/>
        <w:jc w:val="center"/>
        <w:rPr>
          <w:b/>
          <w:bCs/>
          <w:sz w:val="22"/>
          <w:szCs w:val="22"/>
        </w:rPr>
      </w:pPr>
    </w:p>
    <w:p w14:paraId="24B6420C" w14:textId="77777777" w:rsidR="0098704D" w:rsidRPr="0098704D" w:rsidRDefault="0098704D" w:rsidP="0098704D">
      <w:pPr>
        <w:spacing w:after="0" w:line="259" w:lineRule="auto"/>
        <w:ind w:right="57" w:firstLine="0"/>
        <w:rPr>
          <w:sz w:val="22"/>
          <w:szCs w:val="22"/>
        </w:rPr>
      </w:pPr>
      <w:r w:rsidRPr="0098704D">
        <w:rPr>
          <w:sz w:val="22"/>
          <w:szCs w:val="22"/>
        </w:rPr>
        <w:t xml:space="preserve">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 </w:t>
      </w:r>
    </w:p>
    <w:p w14:paraId="489540C6" w14:textId="5081F58F" w:rsidR="0098704D" w:rsidRPr="0098704D" w:rsidRDefault="0098704D" w:rsidP="0098704D">
      <w:pPr>
        <w:spacing w:after="0" w:line="259" w:lineRule="auto"/>
        <w:ind w:right="57" w:firstLine="0"/>
        <w:rPr>
          <w:sz w:val="22"/>
          <w:szCs w:val="22"/>
        </w:rPr>
      </w:pPr>
      <w:r w:rsidRPr="0098704D">
        <w:rPr>
          <w:sz w:val="22"/>
          <w:szCs w:val="22"/>
        </w:rPr>
        <w:t>11.2. Әлеуетті жеткізушілерден тендерлік өтінімдер алынғаннан кейін тендерлік комиссия ТРУ сапасына қойылатын талаптарды, техникалық талаптарға сәйкестігін, жеткізу (орындау/көрсету) мерзімдерін, бағаны және басқа да маңызды шарттарды ескере отырып, жеткізушіні таңдайды. Бұл ретте алынған коммерциялық ұсыныстардағы ТРУ-ға төмен баға жеткізушіні таңдауда негізгі критерий болып табылмайды. 11.3. Тендер жеңімпазын, сондай-ақ бағалау және салыстыру нәтижелері бойынша екінші орынды иеленген әлеуетті жеткізушіні тендерлік комиссия мүшелері айқындайды.</w:t>
      </w:r>
    </w:p>
    <w:p w14:paraId="38A59B51" w14:textId="77777777" w:rsidR="0098704D" w:rsidRPr="0098704D" w:rsidRDefault="0098704D" w:rsidP="0098704D">
      <w:pPr>
        <w:spacing w:after="0" w:line="259" w:lineRule="auto"/>
        <w:ind w:right="57" w:firstLine="0"/>
        <w:rPr>
          <w:sz w:val="22"/>
          <w:szCs w:val="22"/>
        </w:rPr>
      </w:pPr>
    </w:p>
    <w:p w14:paraId="20E2C2B3" w14:textId="77777777" w:rsidR="0098704D" w:rsidRDefault="0098704D" w:rsidP="0098704D">
      <w:pPr>
        <w:spacing w:after="0" w:line="259" w:lineRule="auto"/>
        <w:ind w:right="57" w:firstLine="0"/>
        <w:jc w:val="center"/>
        <w:rPr>
          <w:b/>
          <w:bCs/>
          <w:sz w:val="22"/>
          <w:szCs w:val="22"/>
        </w:rPr>
      </w:pPr>
      <w:r w:rsidRPr="0098704D">
        <w:rPr>
          <w:b/>
          <w:bCs/>
          <w:sz w:val="22"/>
          <w:szCs w:val="22"/>
        </w:rPr>
        <w:t>12. Тендер қорытындысы бойынша сатып алу шартын жасасу тәртібі</w:t>
      </w:r>
    </w:p>
    <w:p w14:paraId="0A262A47" w14:textId="77777777" w:rsidR="0098704D" w:rsidRPr="0098704D" w:rsidRDefault="0098704D" w:rsidP="0098704D">
      <w:pPr>
        <w:spacing w:after="0" w:line="259" w:lineRule="auto"/>
        <w:ind w:right="57" w:firstLine="0"/>
        <w:jc w:val="center"/>
        <w:rPr>
          <w:b/>
          <w:bCs/>
          <w:sz w:val="22"/>
          <w:szCs w:val="22"/>
        </w:rPr>
      </w:pPr>
    </w:p>
    <w:p w14:paraId="36540D8B" w14:textId="77777777" w:rsidR="0098704D" w:rsidRPr="0098704D" w:rsidRDefault="0098704D" w:rsidP="0098704D">
      <w:pPr>
        <w:spacing w:after="0" w:line="259" w:lineRule="auto"/>
        <w:ind w:right="57" w:firstLine="0"/>
        <w:rPr>
          <w:sz w:val="22"/>
          <w:szCs w:val="22"/>
        </w:rPr>
      </w:pPr>
      <w:r w:rsidRPr="0098704D">
        <w:rPr>
          <w:sz w:val="22"/>
          <w:szCs w:val="22"/>
        </w:rPr>
        <w:lastRenderedPageBreak/>
        <w:t>12.1. Сатып алу шарты тендерлік құжаттамада қамтылған сатып алу шартының жобасына сәйкес, 10 (он) жұмыс күнінен аспайтын мерзімде жасалады. 12.2. Егер тендер жеңімпазы (бағалау және салыстыру нәтижелері бойынша екінші орынды иеленген әлеуетті жеткізушіден басқа) белгіленген мерзімде шартқа қол қоймаса, ол сатып алу шартын жасасудан жалтарған деп танылады. Сатып алу шартын жасасудан жалтарған әлеуетті жеткізуші деп танылған жағдайда, Тапсырыс беруші оның енгізген тендерлік өтінімді қамтамасыз ету сомасын ұстап қалады. 12.3. Тендерлік комиссия тендер жеңімпазы ретінде тендер қорытындысы бойынша екінші орынды иеленген әлеуетті жеткізушіні, оның тендерлік өтінімінде және бағалық ұсынысында көрсетілген баға мен шарттар негізінде, келесі жағдайлардың бірі туындаған күннен бастап 5 (бес) жұмыс күні ішінде айқындайды:</w:t>
      </w:r>
    </w:p>
    <w:p w14:paraId="51985008" w14:textId="77777777" w:rsidR="0098704D" w:rsidRPr="0098704D" w:rsidRDefault="0098704D" w:rsidP="0098704D">
      <w:pPr>
        <w:spacing w:after="0" w:line="259" w:lineRule="auto"/>
        <w:ind w:left="720" w:right="57" w:firstLine="0"/>
        <w:rPr>
          <w:sz w:val="22"/>
          <w:szCs w:val="22"/>
        </w:rPr>
      </w:pPr>
      <w:r w:rsidRPr="0098704D">
        <w:rPr>
          <w:sz w:val="22"/>
          <w:szCs w:val="22"/>
        </w:rPr>
        <w:t>12.3.1. Тендер жеңімпазы сатып алу шартына қол қойған күннен бастап 20 (жиырма) жұмыс күні ішінде шарттың орындалуын қамтамасыз етуді ұсынбаған жағдайда. Бұл ретте Тапсырыс беруші сатып алу шартын біржақты тәртіппен бұзады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5B432822" w14:textId="77777777" w:rsidR="0098704D" w:rsidRPr="0098704D" w:rsidRDefault="0098704D" w:rsidP="0098704D">
      <w:pPr>
        <w:spacing w:after="0" w:line="259" w:lineRule="auto"/>
        <w:ind w:left="720" w:right="57" w:firstLine="0"/>
        <w:rPr>
          <w:sz w:val="22"/>
          <w:szCs w:val="22"/>
        </w:rPr>
      </w:pPr>
      <w:r w:rsidRPr="0098704D">
        <w:rPr>
          <w:sz w:val="22"/>
          <w:szCs w:val="22"/>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орынды иеленген әлеуетті жеткізушімен, оның тендерлік өтінімінде көрсетілген бағадан аспайтын баға бойынша жасалады.</w:t>
      </w:r>
    </w:p>
    <w:p w14:paraId="3A678967" w14:textId="77777777" w:rsidR="0098704D" w:rsidRPr="0098704D" w:rsidRDefault="0098704D" w:rsidP="0098704D">
      <w:pPr>
        <w:spacing w:after="0" w:line="259" w:lineRule="auto"/>
        <w:ind w:left="720" w:right="57" w:firstLine="0"/>
        <w:rPr>
          <w:sz w:val="22"/>
          <w:szCs w:val="22"/>
        </w:rPr>
      </w:pPr>
      <w:r w:rsidRPr="0098704D">
        <w:rPr>
          <w:sz w:val="22"/>
          <w:szCs w:val="22"/>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орынды иеленген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310F0139" w14:textId="77777777" w:rsidR="0098704D" w:rsidRPr="0098704D" w:rsidRDefault="0098704D" w:rsidP="0098704D">
      <w:pPr>
        <w:spacing w:after="0" w:line="259" w:lineRule="auto"/>
        <w:ind w:left="720" w:right="57" w:firstLine="0"/>
        <w:rPr>
          <w:sz w:val="22"/>
          <w:szCs w:val="22"/>
        </w:rPr>
      </w:pPr>
      <w:r w:rsidRPr="0098704D">
        <w:rPr>
          <w:sz w:val="22"/>
          <w:szCs w:val="22"/>
        </w:rPr>
        <w:t>12.3.4. Егер тендер жеңімпазы өтінімдерді ашқан сәттен бастап тендер қорытындысы бойынша шарт жасасу сәтіне дейін мемлекеттік сатып алудың адал қатысушыларының тізіліміне және (немесе) сатып алудың адал қатысушыларының тізіліміне, сондай-ақ Қордың сенімсіз әлеуетті жеткізушілер (жеткізушілер) тізіміне, банкрот деп тану туралы сот шешімі заңды күшіне енген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(жасыруға) және терроризмді қаржыландыруға қарсы іс-қимыл туралы» Заңына сәйкес, әлеуетті жеткізуші тіркелген мемлекет немесе аумақ уәкілетті мемлекеттік орган бекіткен жеңілдетілген салық салу мемлекеттер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табылса.</w:t>
      </w:r>
    </w:p>
    <w:p w14:paraId="27AEA227" w14:textId="77777777" w:rsidR="0098704D" w:rsidRPr="0098704D" w:rsidRDefault="0098704D" w:rsidP="0098704D">
      <w:pPr>
        <w:spacing w:after="0" w:line="259" w:lineRule="auto"/>
        <w:ind w:left="720" w:right="57" w:firstLine="0"/>
        <w:rPr>
          <w:sz w:val="22"/>
          <w:szCs w:val="22"/>
        </w:rPr>
      </w:pPr>
      <w:r w:rsidRPr="0098704D">
        <w:rPr>
          <w:sz w:val="22"/>
          <w:szCs w:val="22"/>
        </w:rPr>
        <w:t>12.3.5. Осы тармақта көзделген жағдайларда тендер қорытындысы бойынша екінші орынды иеленген әлеуетті жеткізуші тендер жеңімпазы деп танылғаннан кейін, Тапсырыс беруші онымен шарт жасасу рәсімін жүргізеді.</w:t>
      </w:r>
    </w:p>
    <w:p w14:paraId="718F7FB7" w14:textId="77777777" w:rsidR="0098704D" w:rsidRPr="0098704D" w:rsidRDefault="0098704D" w:rsidP="0098704D">
      <w:pPr>
        <w:spacing w:after="0" w:line="259" w:lineRule="auto"/>
        <w:ind w:left="720" w:right="57" w:firstLine="0"/>
        <w:rPr>
          <w:sz w:val="22"/>
          <w:szCs w:val="22"/>
        </w:rPr>
      </w:pPr>
      <w:r w:rsidRPr="0098704D">
        <w:rPr>
          <w:sz w:val="22"/>
          <w:szCs w:val="22"/>
        </w:rPr>
        <w:t>12.3.6. Егер тендер қорытындысы бойынша екінші орынды иеленген жеткізуші сатып алу шартына қол қоюдан бас тартса немесе қол қойылған шартты ұсынбаса, сатып алу қайта жүргізілуі тиіс.</w:t>
      </w:r>
    </w:p>
    <w:p w14:paraId="29238F9C" w14:textId="77777777" w:rsidR="0098704D" w:rsidRPr="0098704D" w:rsidRDefault="0098704D" w:rsidP="0098704D">
      <w:pPr>
        <w:spacing w:after="0" w:line="259" w:lineRule="auto"/>
        <w:ind w:right="57" w:firstLine="0"/>
        <w:rPr>
          <w:sz w:val="22"/>
          <w:szCs w:val="22"/>
        </w:rPr>
      </w:pPr>
      <w:r w:rsidRPr="0098704D">
        <w:rPr>
          <w:sz w:val="22"/>
          <w:szCs w:val="22"/>
        </w:rPr>
        <w:t>12.7. Сатып алу шартының жобасына өзгерістер мен толықтырулар енгізу тараптардың өзара келісімі бойынша жүзеге асырылады. 12.8. Жасалған сатып алу шартына өзгерістер енгізу тараптардың өзара келісімі бойынша жүзеге асырылады. 12.9.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жасасуға негіз болған сатып алудың шарттарының мазмұнын өзгертуі мүмкін өзгерістерді шарттың жобасына немесе жасалған шартқа енгізуге жол берілмейді.</w:t>
      </w:r>
    </w:p>
    <w:p w14:paraId="08B1FE10" w14:textId="77777777" w:rsidR="005E1592" w:rsidRPr="00841B34" w:rsidRDefault="005E1592" w:rsidP="005E1592">
      <w:pPr>
        <w:spacing w:after="0" w:line="259" w:lineRule="auto"/>
        <w:ind w:right="57" w:firstLine="0"/>
        <w:rPr>
          <w:sz w:val="22"/>
          <w:szCs w:val="22"/>
        </w:rPr>
      </w:pPr>
    </w:p>
    <w:p w14:paraId="5D3B9261" w14:textId="77777777" w:rsidR="00CA3123" w:rsidRDefault="00CA3123" w:rsidP="00CA3123">
      <w:pPr>
        <w:spacing w:after="0" w:line="259" w:lineRule="auto"/>
        <w:ind w:right="57" w:firstLine="0"/>
        <w:jc w:val="center"/>
        <w:rPr>
          <w:b/>
          <w:bCs/>
          <w:sz w:val="22"/>
          <w:szCs w:val="22"/>
        </w:rPr>
      </w:pPr>
      <w:r w:rsidRPr="00CA3123">
        <w:rPr>
          <w:b/>
          <w:bCs/>
          <w:sz w:val="22"/>
          <w:szCs w:val="22"/>
        </w:rPr>
        <w:t>13. Шарттың орындалуын қамтамасыз етуді енгізу шарттары, түрлері, көлемі және тәсілі</w:t>
      </w:r>
    </w:p>
    <w:p w14:paraId="5FB084C2" w14:textId="77777777" w:rsidR="00CA3123" w:rsidRPr="00CA3123" w:rsidRDefault="00CA3123" w:rsidP="00CA3123">
      <w:pPr>
        <w:spacing w:after="0" w:line="259" w:lineRule="auto"/>
        <w:ind w:right="57" w:firstLine="0"/>
        <w:jc w:val="center"/>
        <w:rPr>
          <w:b/>
          <w:bCs/>
          <w:sz w:val="22"/>
          <w:szCs w:val="22"/>
        </w:rPr>
      </w:pPr>
    </w:p>
    <w:p w14:paraId="19447596" w14:textId="77777777" w:rsidR="00CA3123" w:rsidRDefault="00CA3123" w:rsidP="00CA3123">
      <w:pPr>
        <w:spacing w:after="0" w:line="259" w:lineRule="auto"/>
        <w:ind w:right="57" w:firstLine="0"/>
        <w:jc w:val="left"/>
        <w:rPr>
          <w:sz w:val="22"/>
          <w:szCs w:val="22"/>
        </w:rPr>
      </w:pPr>
      <w:r w:rsidRPr="00CA3123">
        <w:rPr>
          <w:sz w:val="22"/>
          <w:szCs w:val="22"/>
        </w:rPr>
        <w:t xml:space="preserve">13.1. Шарттың орындалуын қамтамасыз етуді енгізу шарттары мен көлемі тендерлік құжаттамада қамтылған сатып алу шартының жобасына сәйкес айқындалады. 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 </w:t>
      </w:r>
    </w:p>
    <w:p w14:paraId="223B83D2" w14:textId="0E882D74" w:rsidR="00CA3123" w:rsidRDefault="00CA3123" w:rsidP="00CA3123">
      <w:pPr>
        <w:spacing w:after="0" w:line="259" w:lineRule="auto"/>
        <w:ind w:right="57" w:firstLine="0"/>
        <w:jc w:val="left"/>
        <w:rPr>
          <w:sz w:val="22"/>
          <w:szCs w:val="22"/>
        </w:rPr>
      </w:pPr>
      <w:r w:rsidRPr="00CA3123">
        <w:rPr>
          <w:sz w:val="22"/>
          <w:szCs w:val="22"/>
        </w:rPr>
        <w:t xml:space="preserve">13.5. Әлеуетті жеткізуші сатып алу шартында көрсетілген шарттың орындалуын қамтамасыз етудің келесі түрлерінің бірін таңдауға құқылы. </w:t>
      </w:r>
    </w:p>
    <w:p w14:paraId="516B70F9" w14:textId="166B0214" w:rsidR="00CA3123" w:rsidRPr="00CA3123" w:rsidRDefault="00CA3123" w:rsidP="00CA3123">
      <w:pPr>
        <w:spacing w:after="0" w:line="259" w:lineRule="auto"/>
        <w:ind w:right="57" w:firstLine="0"/>
        <w:jc w:val="left"/>
        <w:rPr>
          <w:sz w:val="22"/>
          <w:szCs w:val="22"/>
        </w:rPr>
      </w:pPr>
      <w:r w:rsidRPr="00CA3123">
        <w:rPr>
          <w:sz w:val="22"/>
          <w:szCs w:val="22"/>
        </w:rPr>
        <w:t>13.6. Тапсырыс беруші шарттың орындалуын қамтамасыз етуді қайтару рәсімін келесі жағдайларда бастамайды:</w:t>
      </w:r>
    </w:p>
    <w:p w14:paraId="21D9E337" w14:textId="77777777" w:rsidR="00CA3123" w:rsidRPr="00CA3123" w:rsidRDefault="00CA3123" w:rsidP="00CA3123">
      <w:pPr>
        <w:spacing w:after="0" w:line="259" w:lineRule="auto"/>
        <w:ind w:left="720" w:right="57" w:firstLine="0"/>
        <w:jc w:val="left"/>
        <w:rPr>
          <w:sz w:val="22"/>
          <w:szCs w:val="22"/>
        </w:rPr>
      </w:pPr>
      <w:r w:rsidRPr="00CA3123">
        <w:rPr>
          <w:sz w:val="22"/>
          <w:szCs w:val="22"/>
        </w:rPr>
        <w:t>13.6.1. Шарт жеткізушінің кінәсінен бұзылған жағдайда;</w:t>
      </w:r>
    </w:p>
    <w:p w14:paraId="3EEE77E4" w14:textId="77777777" w:rsidR="00CA3123" w:rsidRPr="00CA3123" w:rsidRDefault="00CA3123" w:rsidP="00CA3123">
      <w:pPr>
        <w:spacing w:after="0" w:line="259" w:lineRule="auto"/>
        <w:ind w:left="720" w:right="57" w:firstLine="0"/>
        <w:jc w:val="left"/>
        <w:rPr>
          <w:sz w:val="22"/>
          <w:szCs w:val="22"/>
        </w:rPr>
      </w:pPr>
      <w:r w:rsidRPr="00CA3123">
        <w:rPr>
          <w:sz w:val="22"/>
          <w:szCs w:val="22"/>
        </w:rPr>
        <w:lastRenderedPageBreak/>
        <w:t>13.6.2. Жеткізуші шарттың орындалуын қамтамасыз ету сомасынан айыппұл санкцияларын ұстап қалуды көздейтін шарт талаптарын бұзған жағдайда. Бұл ретте, егер Серіктестік шарт талаптарын бұзғаны үшін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5D7A4788" w14:textId="77777777" w:rsidR="00CA3123" w:rsidRPr="00CA3123" w:rsidRDefault="00CA3123" w:rsidP="00CA3123">
      <w:pPr>
        <w:spacing w:after="0" w:line="259" w:lineRule="auto"/>
        <w:ind w:left="720" w:right="57" w:firstLine="0"/>
        <w:jc w:val="left"/>
        <w:rPr>
          <w:sz w:val="22"/>
          <w:szCs w:val="22"/>
        </w:rPr>
      </w:pPr>
      <w:r w:rsidRPr="00CA3123">
        <w:rPr>
          <w:sz w:val="22"/>
          <w:szCs w:val="22"/>
        </w:rPr>
        <w:t>13.6.3. Жеткізуші шартты орындаудан бас тартқан жағдайда.</w:t>
      </w:r>
    </w:p>
    <w:p w14:paraId="100CB007" w14:textId="77777777" w:rsidR="00DE32C1" w:rsidRPr="00CA3123" w:rsidRDefault="00DE32C1" w:rsidP="00CA3123">
      <w:pPr>
        <w:spacing w:after="0" w:line="259" w:lineRule="auto"/>
        <w:ind w:right="57" w:firstLine="0"/>
        <w:jc w:val="left"/>
        <w:rPr>
          <w:sz w:val="22"/>
          <w:szCs w:val="22"/>
        </w:rPr>
      </w:pPr>
    </w:p>
    <w:sectPr w:rsidR="00DE32C1" w:rsidRPr="00CA3123" w:rsidSect="005E1592">
      <w:headerReference w:type="even" r:id="rId10"/>
      <w:footerReference w:type="even" r:id="rId11"/>
      <w:headerReference w:type="first" r:id="rId12"/>
      <w:footerReference w:type="first" r:id="rId13"/>
      <w:pgSz w:w="16840" w:h="11900" w:orient="landscape"/>
      <w:pgMar w:top="426" w:right="580" w:bottom="426"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B749" w14:textId="77777777" w:rsidR="00085BEC" w:rsidRDefault="00085BEC">
      <w:pPr>
        <w:spacing w:after="0" w:line="240" w:lineRule="auto"/>
      </w:pPr>
      <w:r>
        <w:separator/>
      </w:r>
    </w:p>
  </w:endnote>
  <w:endnote w:type="continuationSeparator" w:id="0">
    <w:p w14:paraId="0AED3A3C" w14:textId="77777777" w:rsidR="00085BEC" w:rsidRDefault="0008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C76D" w14:textId="77777777" w:rsidR="00085BEC" w:rsidRDefault="00085BEC">
      <w:pPr>
        <w:spacing w:after="0" w:line="240" w:lineRule="auto"/>
      </w:pPr>
      <w:r>
        <w:separator/>
      </w:r>
    </w:p>
  </w:footnote>
  <w:footnote w:type="continuationSeparator" w:id="0">
    <w:p w14:paraId="5EBE4793" w14:textId="77777777" w:rsidR="00085BEC" w:rsidRDefault="00085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50702530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97027083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F07EF"/>
    <w:multiLevelType w:val="multilevel"/>
    <w:tmpl w:val="384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F2D06"/>
    <w:multiLevelType w:val="multilevel"/>
    <w:tmpl w:val="E41C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6148B"/>
    <w:multiLevelType w:val="multilevel"/>
    <w:tmpl w:val="7CF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02F6"/>
    <w:multiLevelType w:val="multilevel"/>
    <w:tmpl w:val="B1A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84827"/>
    <w:multiLevelType w:val="multilevel"/>
    <w:tmpl w:val="AE04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7" w15:restartNumberingAfterBreak="0">
    <w:nsid w:val="44A6580C"/>
    <w:multiLevelType w:val="multilevel"/>
    <w:tmpl w:val="26E6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3902C4"/>
    <w:multiLevelType w:val="multilevel"/>
    <w:tmpl w:val="8348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6"/>
  </w:num>
  <w:num w:numId="2" w16cid:durableId="1823423485">
    <w:abstractNumId w:val="11"/>
  </w:num>
  <w:num w:numId="3" w16cid:durableId="791288229">
    <w:abstractNumId w:val="8"/>
  </w:num>
  <w:num w:numId="4" w16cid:durableId="353968682">
    <w:abstractNumId w:val="9"/>
  </w:num>
  <w:num w:numId="5" w16cid:durableId="1436025142">
    <w:abstractNumId w:val="0"/>
  </w:num>
  <w:num w:numId="6" w16cid:durableId="1884365169">
    <w:abstractNumId w:val="10"/>
  </w:num>
  <w:num w:numId="7" w16cid:durableId="491875045">
    <w:abstractNumId w:val="2"/>
  </w:num>
  <w:num w:numId="8" w16cid:durableId="934366562">
    <w:abstractNumId w:val="3"/>
  </w:num>
  <w:num w:numId="9" w16cid:durableId="830102917">
    <w:abstractNumId w:val="4"/>
  </w:num>
  <w:num w:numId="10" w16cid:durableId="650065918">
    <w:abstractNumId w:val="1"/>
  </w:num>
  <w:num w:numId="11" w16cid:durableId="455029363">
    <w:abstractNumId w:val="5"/>
  </w:num>
  <w:num w:numId="12" w16cid:durableId="18363347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817BA"/>
    <w:rsid w:val="000831B9"/>
    <w:rsid w:val="00085BEC"/>
    <w:rsid w:val="000B4773"/>
    <w:rsid w:val="000C554C"/>
    <w:rsid w:val="000E10FB"/>
    <w:rsid w:val="000F3C84"/>
    <w:rsid w:val="00112AFE"/>
    <w:rsid w:val="0013542A"/>
    <w:rsid w:val="00193A4F"/>
    <w:rsid w:val="001A0505"/>
    <w:rsid w:val="001C5674"/>
    <w:rsid w:val="001F753B"/>
    <w:rsid w:val="002252AE"/>
    <w:rsid w:val="002372AE"/>
    <w:rsid w:val="0027767E"/>
    <w:rsid w:val="002F050F"/>
    <w:rsid w:val="002F43CC"/>
    <w:rsid w:val="00312853"/>
    <w:rsid w:val="00330446"/>
    <w:rsid w:val="00347A68"/>
    <w:rsid w:val="00384976"/>
    <w:rsid w:val="003C7257"/>
    <w:rsid w:val="003D7803"/>
    <w:rsid w:val="0040642C"/>
    <w:rsid w:val="00423A30"/>
    <w:rsid w:val="00437A92"/>
    <w:rsid w:val="00482653"/>
    <w:rsid w:val="00492765"/>
    <w:rsid w:val="004C400F"/>
    <w:rsid w:val="004C5585"/>
    <w:rsid w:val="004C590F"/>
    <w:rsid w:val="00510C37"/>
    <w:rsid w:val="005152EF"/>
    <w:rsid w:val="00516FE4"/>
    <w:rsid w:val="00594811"/>
    <w:rsid w:val="005960E5"/>
    <w:rsid w:val="005B2FF9"/>
    <w:rsid w:val="005E1592"/>
    <w:rsid w:val="006017EC"/>
    <w:rsid w:val="0061464F"/>
    <w:rsid w:val="006517FE"/>
    <w:rsid w:val="00666273"/>
    <w:rsid w:val="00666443"/>
    <w:rsid w:val="006B2071"/>
    <w:rsid w:val="0076523D"/>
    <w:rsid w:val="00791DA6"/>
    <w:rsid w:val="007B64ED"/>
    <w:rsid w:val="00802661"/>
    <w:rsid w:val="00803A8B"/>
    <w:rsid w:val="008336A4"/>
    <w:rsid w:val="00835FD8"/>
    <w:rsid w:val="00841B34"/>
    <w:rsid w:val="00882322"/>
    <w:rsid w:val="008B616A"/>
    <w:rsid w:val="009307D4"/>
    <w:rsid w:val="0093167D"/>
    <w:rsid w:val="0098704D"/>
    <w:rsid w:val="009916D5"/>
    <w:rsid w:val="009B536E"/>
    <w:rsid w:val="009D2F7A"/>
    <w:rsid w:val="009D3588"/>
    <w:rsid w:val="009F69A4"/>
    <w:rsid w:val="00A034C5"/>
    <w:rsid w:val="00A43B9B"/>
    <w:rsid w:val="00A44CE7"/>
    <w:rsid w:val="00A64DDA"/>
    <w:rsid w:val="00AC7977"/>
    <w:rsid w:val="00AC7D91"/>
    <w:rsid w:val="00AF0EFC"/>
    <w:rsid w:val="00B76626"/>
    <w:rsid w:val="00B93F98"/>
    <w:rsid w:val="00BA274D"/>
    <w:rsid w:val="00BD6D75"/>
    <w:rsid w:val="00BF033A"/>
    <w:rsid w:val="00C10173"/>
    <w:rsid w:val="00C54A9C"/>
    <w:rsid w:val="00C82FDB"/>
    <w:rsid w:val="00CA3123"/>
    <w:rsid w:val="00CF48D7"/>
    <w:rsid w:val="00D12743"/>
    <w:rsid w:val="00D441C4"/>
    <w:rsid w:val="00D664EB"/>
    <w:rsid w:val="00D8707C"/>
    <w:rsid w:val="00D96B49"/>
    <w:rsid w:val="00DE170C"/>
    <w:rsid w:val="00DE32C1"/>
    <w:rsid w:val="00E03BAA"/>
    <w:rsid w:val="00E20420"/>
    <w:rsid w:val="00E65FC4"/>
    <w:rsid w:val="00E76CC0"/>
    <w:rsid w:val="00E84B0F"/>
    <w:rsid w:val="00EC7EEC"/>
    <w:rsid w:val="00F222A8"/>
    <w:rsid w:val="00F31F8C"/>
    <w:rsid w:val="00F474CE"/>
    <w:rsid w:val="00F7012E"/>
    <w:rsid w:val="00F8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paragraph" w:styleId="3">
    <w:name w:val="heading 3"/>
    <w:basedOn w:val="a0"/>
    <w:next w:val="a0"/>
    <w:link w:val="30"/>
    <w:uiPriority w:val="9"/>
    <w:semiHidden/>
    <w:unhideWhenUsed/>
    <w:qFormat/>
    <w:rsid w:val="0098704D"/>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character" w:customStyle="1" w:styleId="30">
    <w:name w:val="Заголовок 3 Знак"/>
    <w:basedOn w:val="a1"/>
    <w:link w:val="3"/>
    <w:uiPriority w:val="9"/>
    <w:semiHidden/>
    <w:rsid w:val="0098704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up.urikhtau.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18</Pages>
  <Words>8545</Words>
  <Characters>48713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9</cp:revision>
  <dcterms:created xsi:type="dcterms:W3CDTF">2025-10-28T04:04:00Z</dcterms:created>
  <dcterms:modified xsi:type="dcterms:W3CDTF">2025-10-28T05:58:00Z</dcterms:modified>
</cp:coreProperties>
</file>