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560B817" w:rsidR="00841B34" w:rsidRDefault="006436BA" w:rsidP="006436BA">
      <w:pPr>
        <w:spacing w:after="0" w:line="259" w:lineRule="auto"/>
        <w:ind w:right="57" w:firstLine="0"/>
        <w:jc w:val="center"/>
        <w:rPr>
          <w:b/>
          <w:bCs/>
          <w:sz w:val="22"/>
          <w:szCs w:val="22"/>
        </w:rPr>
      </w:pPr>
      <w:proofErr w:type="spellStart"/>
      <w:r w:rsidRPr="006436BA">
        <w:rPr>
          <w:b/>
          <w:bCs/>
          <w:sz w:val="22"/>
          <w:szCs w:val="22"/>
        </w:rPr>
        <w:t>Ашық</w:t>
      </w:r>
      <w:proofErr w:type="spellEnd"/>
      <w:r w:rsidRPr="006436BA">
        <w:rPr>
          <w:b/>
          <w:bCs/>
          <w:sz w:val="22"/>
          <w:szCs w:val="22"/>
        </w:rPr>
        <w:t xml:space="preserve"> тендер </w:t>
      </w:r>
      <w:proofErr w:type="spellStart"/>
      <w:r w:rsidRPr="006436BA">
        <w:rPr>
          <w:b/>
          <w:bCs/>
          <w:sz w:val="22"/>
          <w:szCs w:val="22"/>
        </w:rPr>
        <w:t>тәсілімен</w:t>
      </w:r>
      <w:proofErr w:type="spellEnd"/>
      <w:r w:rsidRPr="006436BA">
        <w:rPr>
          <w:b/>
          <w:bCs/>
          <w:sz w:val="22"/>
          <w:szCs w:val="22"/>
        </w:rPr>
        <w:t xml:space="preserve"> </w:t>
      </w:r>
      <w:proofErr w:type="spellStart"/>
      <w:r w:rsidRPr="006436BA">
        <w:rPr>
          <w:b/>
          <w:bCs/>
          <w:sz w:val="22"/>
          <w:szCs w:val="22"/>
        </w:rPr>
        <w:t>сатып</w:t>
      </w:r>
      <w:proofErr w:type="spellEnd"/>
      <w:r w:rsidRPr="006436BA">
        <w:rPr>
          <w:b/>
          <w:bCs/>
          <w:sz w:val="22"/>
          <w:szCs w:val="22"/>
        </w:rPr>
        <w:t xml:space="preserve"> </w:t>
      </w:r>
      <w:proofErr w:type="spellStart"/>
      <w:r w:rsidRPr="006436BA">
        <w:rPr>
          <w:b/>
          <w:bCs/>
          <w:sz w:val="22"/>
          <w:szCs w:val="22"/>
        </w:rPr>
        <w:t>алу</w:t>
      </w:r>
      <w:proofErr w:type="spellEnd"/>
      <w:r w:rsidRPr="006436BA">
        <w:rPr>
          <w:b/>
          <w:bCs/>
          <w:sz w:val="22"/>
          <w:szCs w:val="22"/>
        </w:rPr>
        <w:t xml:space="preserve"> </w:t>
      </w:r>
      <w:proofErr w:type="spellStart"/>
      <w:r w:rsidRPr="006436BA">
        <w:rPr>
          <w:b/>
          <w:bCs/>
          <w:sz w:val="22"/>
          <w:szCs w:val="22"/>
        </w:rPr>
        <w:t>бойынша</w:t>
      </w:r>
      <w:proofErr w:type="spellEnd"/>
      <w:r w:rsidRPr="006436BA">
        <w:rPr>
          <w:b/>
          <w:bCs/>
          <w:sz w:val="22"/>
          <w:szCs w:val="22"/>
        </w:rPr>
        <w:t xml:space="preserve"> </w:t>
      </w: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құжаттама</w:t>
      </w:r>
      <w:proofErr w:type="spellEnd"/>
      <w:r w:rsidRPr="006436BA">
        <w:rPr>
          <w:b/>
          <w:bCs/>
          <w:sz w:val="22"/>
          <w:szCs w:val="22"/>
        </w:rPr>
        <w:t xml:space="preserve"> №____</w:t>
      </w:r>
    </w:p>
    <w:p w14:paraId="6397C701" w14:textId="77777777" w:rsidR="006436BA" w:rsidRDefault="006436BA" w:rsidP="006436BA">
      <w:pPr>
        <w:spacing w:after="0" w:line="259" w:lineRule="auto"/>
        <w:ind w:right="57" w:firstLine="0"/>
        <w:jc w:val="center"/>
        <w:rPr>
          <w:sz w:val="22"/>
          <w:szCs w:val="22"/>
        </w:rPr>
      </w:pPr>
    </w:p>
    <w:p w14:paraId="407AA39B" w14:textId="77777777" w:rsidR="006436BA" w:rsidRDefault="006436BA" w:rsidP="00594811">
      <w:pPr>
        <w:spacing w:after="0" w:line="259" w:lineRule="auto"/>
        <w:ind w:right="57" w:firstLine="0"/>
        <w:rPr>
          <w:sz w:val="22"/>
          <w:szCs w:val="22"/>
        </w:rPr>
      </w:pPr>
      <w:proofErr w:type="spellStart"/>
      <w:r w:rsidRPr="007A23D5">
        <w:rPr>
          <w:sz w:val="22"/>
          <w:szCs w:val="22"/>
        </w:rPr>
        <w:t>Тапсырыс</w:t>
      </w:r>
      <w:proofErr w:type="spellEnd"/>
      <w:r w:rsidRPr="007A23D5">
        <w:rPr>
          <w:sz w:val="22"/>
          <w:szCs w:val="22"/>
        </w:rPr>
        <w:t xml:space="preserve"> </w:t>
      </w:r>
      <w:proofErr w:type="spellStart"/>
      <w:r w:rsidRPr="007A23D5">
        <w:rPr>
          <w:sz w:val="22"/>
          <w:szCs w:val="22"/>
        </w:rPr>
        <w:t>беруші</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113E17DF" w14:textId="77777777" w:rsidR="006436BA" w:rsidRPr="007A23D5" w:rsidRDefault="006436BA" w:rsidP="00FD0FF2">
      <w:pPr>
        <w:spacing w:after="0" w:line="259" w:lineRule="auto"/>
        <w:ind w:right="57" w:firstLine="0"/>
        <w:rPr>
          <w:b/>
          <w:bCs/>
          <w:sz w:val="22"/>
          <w:szCs w:val="22"/>
        </w:rPr>
      </w:pPr>
      <w:proofErr w:type="spellStart"/>
      <w:r w:rsidRPr="007A23D5">
        <w:rPr>
          <w:sz w:val="22"/>
          <w:szCs w:val="22"/>
        </w:rPr>
        <w:t>Ұйымдастырушы</w:t>
      </w:r>
      <w:proofErr w:type="spellEnd"/>
      <w:r w:rsidRPr="007A23D5">
        <w:rPr>
          <w:sz w:val="22"/>
          <w:szCs w:val="22"/>
        </w:rPr>
        <w:t>:</w:t>
      </w:r>
      <w:r w:rsidRPr="006436BA">
        <w:rPr>
          <w:sz w:val="22"/>
          <w:szCs w:val="22"/>
        </w:rPr>
        <w:t xml:space="preserve"> </w:t>
      </w:r>
      <w:r w:rsidRPr="007A23D5">
        <w:rPr>
          <w:b/>
          <w:bCs/>
          <w:sz w:val="22"/>
          <w:szCs w:val="22"/>
        </w:rPr>
        <w:t xml:space="preserve">«Урихтау Оперейтинг» </w:t>
      </w:r>
      <w:proofErr w:type="spellStart"/>
      <w:r w:rsidRPr="007A23D5">
        <w:rPr>
          <w:b/>
          <w:bCs/>
          <w:sz w:val="22"/>
          <w:szCs w:val="22"/>
        </w:rPr>
        <w:t>жауапкершілігі</w:t>
      </w:r>
      <w:proofErr w:type="spellEnd"/>
      <w:r w:rsidRPr="007A23D5">
        <w:rPr>
          <w:b/>
          <w:bCs/>
          <w:sz w:val="22"/>
          <w:szCs w:val="22"/>
        </w:rPr>
        <w:t xml:space="preserve"> </w:t>
      </w:r>
      <w:proofErr w:type="spellStart"/>
      <w:r w:rsidRPr="007A23D5">
        <w:rPr>
          <w:b/>
          <w:bCs/>
          <w:sz w:val="22"/>
          <w:szCs w:val="22"/>
        </w:rPr>
        <w:t>шектеулі</w:t>
      </w:r>
      <w:proofErr w:type="spellEnd"/>
      <w:r w:rsidRPr="007A23D5">
        <w:rPr>
          <w:b/>
          <w:bCs/>
          <w:sz w:val="22"/>
          <w:szCs w:val="22"/>
        </w:rPr>
        <w:t xml:space="preserve"> </w:t>
      </w:r>
      <w:proofErr w:type="spellStart"/>
      <w:r w:rsidRPr="007A23D5">
        <w:rPr>
          <w:b/>
          <w:bCs/>
          <w:sz w:val="22"/>
          <w:szCs w:val="22"/>
        </w:rPr>
        <w:t>серіктестігі</w:t>
      </w:r>
      <w:proofErr w:type="spellEnd"/>
    </w:p>
    <w:p w14:paraId="40BF231D" w14:textId="1C88EBB6" w:rsidR="006436BA" w:rsidRDefault="006436BA" w:rsidP="00594811">
      <w:pPr>
        <w:spacing w:after="0" w:line="259" w:lineRule="auto"/>
        <w:ind w:right="57" w:firstLine="0"/>
        <w:rPr>
          <w:sz w:val="22"/>
          <w:szCs w:val="22"/>
        </w:rPr>
      </w:pPr>
      <w:proofErr w:type="spellStart"/>
      <w:r w:rsidRPr="007A23D5">
        <w:rPr>
          <w:sz w:val="22"/>
          <w:szCs w:val="22"/>
        </w:rPr>
        <w:t>Мекенжайы</w:t>
      </w:r>
      <w:proofErr w:type="spellEnd"/>
      <w:r w:rsidRPr="007A23D5">
        <w:rPr>
          <w:sz w:val="22"/>
          <w:szCs w:val="22"/>
        </w:rPr>
        <w:t>:</w:t>
      </w:r>
      <w:r w:rsidRPr="006436BA">
        <w:rPr>
          <w:sz w:val="22"/>
          <w:szCs w:val="22"/>
        </w:rPr>
        <w:t xml:space="preserve"> ҚАЗАҚСТАН, </w:t>
      </w:r>
      <w:proofErr w:type="spellStart"/>
      <w:r w:rsidRPr="006436BA">
        <w:rPr>
          <w:sz w:val="22"/>
          <w:szCs w:val="22"/>
        </w:rPr>
        <w:t>Ақтөбе</w:t>
      </w:r>
      <w:proofErr w:type="spellEnd"/>
      <w:r w:rsidRPr="006436BA">
        <w:rPr>
          <w:sz w:val="22"/>
          <w:szCs w:val="22"/>
        </w:rPr>
        <w:t xml:space="preserve"> </w:t>
      </w:r>
      <w:proofErr w:type="spellStart"/>
      <w:r w:rsidRPr="006436BA">
        <w:rPr>
          <w:sz w:val="22"/>
          <w:szCs w:val="22"/>
        </w:rPr>
        <w:t>облысы</w:t>
      </w:r>
      <w:proofErr w:type="spellEnd"/>
      <w:r w:rsidRPr="006436BA">
        <w:rPr>
          <w:sz w:val="22"/>
          <w:szCs w:val="22"/>
        </w:rPr>
        <w:t xml:space="preserve">, </w:t>
      </w:r>
      <w:proofErr w:type="spellStart"/>
      <w:r w:rsidRPr="006436BA">
        <w:rPr>
          <w:sz w:val="22"/>
          <w:szCs w:val="22"/>
        </w:rPr>
        <w:t>Тәуелсіздік</w:t>
      </w:r>
      <w:proofErr w:type="spellEnd"/>
      <w:r w:rsidRPr="006436BA">
        <w:rPr>
          <w:sz w:val="22"/>
          <w:szCs w:val="22"/>
        </w:rPr>
        <w:t xml:space="preserve"> </w:t>
      </w:r>
      <w:proofErr w:type="spellStart"/>
      <w:r w:rsidRPr="006436BA">
        <w:rPr>
          <w:sz w:val="22"/>
          <w:szCs w:val="22"/>
        </w:rPr>
        <w:t>даңғылы</w:t>
      </w:r>
      <w:proofErr w:type="spellEnd"/>
      <w:r w:rsidRPr="006436BA">
        <w:rPr>
          <w:sz w:val="22"/>
          <w:szCs w:val="22"/>
        </w:rPr>
        <w:t>, 7</w:t>
      </w:r>
      <w:r w:rsidR="007A23D5" w:rsidRPr="007A23D5">
        <w:rPr>
          <w:sz w:val="22"/>
          <w:szCs w:val="22"/>
        </w:rPr>
        <w:t xml:space="preserve"> </w:t>
      </w:r>
      <w:r w:rsidRPr="006436BA">
        <w:rPr>
          <w:sz w:val="22"/>
          <w:szCs w:val="22"/>
        </w:rPr>
        <w:t>В, 4-қабат</w:t>
      </w:r>
    </w:p>
    <w:p w14:paraId="26FE68B3" w14:textId="0CD0C917"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2187010F" w:rsidR="00841B34" w:rsidRDefault="006436BA" w:rsidP="00594811">
      <w:pPr>
        <w:spacing w:after="0" w:line="259" w:lineRule="auto"/>
        <w:ind w:right="57" w:firstLine="0"/>
        <w:rPr>
          <w:b/>
          <w:sz w:val="22"/>
          <w:szCs w:val="22"/>
        </w:rPr>
      </w:pPr>
      <w:proofErr w:type="spellStart"/>
      <w:r w:rsidRPr="006436BA">
        <w:rPr>
          <w:sz w:val="22"/>
          <w:szCs w:val="22"/>
        </w:rPr>
        <w:t>Электрондық</w:t>
      </w:r>
      <w:proofErr w:type="spellEnd"/>
      <w:r w:rsidRPr="006436BA">
        <w:rPr>
          <w:sz w:val="22"/>
          <w:szCs w:val="22"/>
        </w:rPr>
        <w:t xml:space="preserve"> </w:t>
      </w:r>
      <w:proofErr w:type="spellStart"/>
      <w:r w:rsidRPr="006436BA">
        <w:rPr>
          <w:sz w:val="22"/>
          <w:szCs w:val="22"/>
        </w:rPr>
        <w:t>пошта</w:t>
      </w:r>
      <w:proofErr w:type="spellEnd"/>
      <w:r>
        <w:rPr>
          <w:sz w:val="22"/>
          <w:szCs w:val="22"/>
        </w:rPr>
        <w:t xml:space="preserve">: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1CAAEA3F" w14:textId="6449195A" w:rsidR="006436BA" w:rsidRDefault="006436BA" w:rsidP="00594811">
      <w:pPr>
        <w:spacing w:after="0" w:line="259" w:lineRule="auto"/>
        <w:ind w:right="57" w:firstLine="0"/>
        <w:rPr>
          <w:sz w:val="22"/>
          <w:szCs w:val="22"/>
        </w:rPr>
      </w:pPr>
      <w:proofErr w:type="spellStart"/>
      <w:r w:rsidRPr="00ED3BA8">
        <w:rPr>
          <w:sz w:val="22"/>
          <w:szCs w:val="22"/>
        </w:rPr>
        <w:t>Банктік</w:t>
      </w:r>
      <w:proofErr w:type="spellEnd"/>
      <w:r w:rsidRPr="00ED3BA8">
        <w:rPr>
          <w:sz w:val="22"/>
          <w:szCs w:val="22"/>
        </w:rPr>
        <w:t xml:space="preserve"> </w:t>
      </w:r>
      <w:proofErr w:type="spellStart"/>
      <w:r w:rsidRPr="00ED3BA8">
        <w:rPr>
          <w:sz w:val="22"/>
          <w:szCs w:val="22"/>
        </w:rPr>
        <w:t>деректемелер</w:t>
      </w:r>
      <w:proofErr w:type="spellEnd"/>
      <w:r w:rsidRPr="00ED3BA8">
        <w:rPr>
          <w:sz w:val="22"/>
          <w:szCs w:val="22"/>
        </w:rPr>
        <w:t>:</w:t>
      </w:r>
      <w:r w:rsidRPr="006436BA">
        <w:rPr>
          <w:sz w:val="22"/>
          <w:szCs w:val="22"/>
        </w:rPr>
        <w:t xml:space="preserve"> «Урихтау Оперейтинг» </w:t>
      </w:r>
      <w:proofErr w:type="spellStart"/>
      <w:r w:rsidRPr="006436BA">
        <w:rPr>
          <w:sz w:val="22"/>
          <w:szCs w:val="22"/>
        </w:rPr>
        <w:t>жауапкершілігі</w:t>
      </w:r>
      <w:proofErr w:type="spellEnd"/>
      <w:r w:rsidRPr="006436BA">
        <w:rPr>
          <w:sz w:val="22"/>
          <w:szCs w:val="22"/>
        </w:rPr>
        <w:t xml:space="preserve"> </w:t>
      </w:r>
      <w:proofErr w:type="spellStart"/>
      <w:r w:rsidRPr="006436BA">
        <w:rPr>
          <w:sz w:val="22"/>
          <w:szCs w:val="22"/>
        </w:rPr>
        <w:t>шектеулі</w:t>
      </w:r>
      <w:proofErr w:type="spellEnd"/>
      <w:r w:rsidRPr="006436BA">
        <w:rPr>
          <w:sz w:val="22"/>
          <w:szCs w:val="22"/>
        </w:rPr>
        <w:t xml:space="preserve"> </w:t>
      </w:r>
      <w:proofErr w:type="spellStart"/>
      <w:r w:rsidRPr="006436BA">
        <w:rPr>
          <w:sz w:val="22"/>
          <w:szCs w:val="22"/>
        </w:rPr>
        <w:t>серіктестігі</w:t>
      </w:r>
      <w:proofErr w:type="spellEnd"/>
      <w:r w:rsidR="00ED3BA8">
        <w:rPr>
          <w:sz w:val="22"/>
          <w:szCs w:val="22"/>
        </w:rPr>
        <w:t>,</w:t>
      </w:r>
      <w:r w:rsidRPr="006436BA">
        <w:rPr>
          <w:sz w:val="22"/>
          <w:szCs w:val="22"/>
        </w:rPr>
        <w:t xml:space="preserve"> БСН 091040003677</w:t>
      </w:r>
      <w:r w:rsidR="00ED3BA8">
        <w:rPr>
          <w:sz w:val="22"/>
          <w:szCs w:val="22"/>
        </w:rPr>
        <w:t>,</w:t>
      </w:r>
      <w:r w:rsidRPr="006436BA">
        <w:rPr>
          <w:sz w:val="22"/>
          <w:szCs w:val="22"/>
        </w:rPr>
        <w:t xml:space="preserve"> ИИК KZ646010121000038904</w:t>
      </w:r>
      <w:r w:rsidR="00ED3BA8">
        <w:rPr>
          <w:sz w:val="22"/>
          <w:szCs w:val="22"/>
        </w:rPr>
        <w:t>,</w:t>
      </w:r>
      <w:r w:rsidRPr="006436BA">
        <w:rPr>
          <w:sz w:val="22"/>
          <w:szCs w:val="22"/>
        </w:rPr>
        <w:t xml:space="preserve"> </w:t>
      </w:r>
      <w:proofErr w:type="spellStart"/>
      <w:r w:rsidRPr="006436BA">
        <w:rPr>
          <w:sz w:val="22"/>
          <w:szCs w:val="22"/>
        </w:rPr>
        <w:t>Кбе</w:t>
      </w:r>
      <w:proofErr w:type="spellEnd"/>
      <w:r w:rsidRPr="006436BA">
        <w:rPr>
          <w:sz w:val="22"/>
          <w:szCs w:val="22"/>
        </w:rPr>
        <w:t xml:space="preserve"> 17</w:t>
      </w:r>
      <w:r w:rsidR="00ED3BA8">
        <w:rPr>
          <w:sz w:val="22"/>
          <w:szCs w:val="22"/>
        </w:rPr>
        <w:t>,</w:t>
      </w:r>
      <w:r w:rsidRPr="006436BA">
        <w:rPr>
          <w:sz w:val="22"/>
          <w:szCs w:val="22"/>
        </w:rPr>
        <w:t xml:space="preserve"> </w:t>
      </w:r>
      <w:r w:rsidR="00ED3BA8">
        <w:rPr>
          <w:sz w:val="22"/>
          <w:szCs w:val="22"/>
        </w:rPr>
        <w:t>в</w:t>
      </w:r>
      <w:r w:rsidRPr="006436BA">
        <w:rPr>
          <w:sz w:val="22"/>
          <w:szCs w:val="22"/>
        </w:rPr>
        <w:t>алюта KZT</w:t>
      </w:r>
      <w:r w:rsidR="00ED3BA8">
        <w:rPr>
          <w:sz w:val="22"/>
          <w:szCs w:val="22"/>
        </w:rPr>
        <w:t>,</w:t>
      </w:r>
      <w:r w:rsidRPr="006436BA">
        <w:rPr>
          <w:sz w:val="22"/>
          <w:szCs w:val="22"/>
        </w:rPr>
        <w:t xml:space="preserve"> «</w:t>
      </w:r>
      <w:proofErr w:type="spellStart"/>
      <w:r w:rsidRPr="006436BA">
        <w:rPr>
          <w:sz w:val="22"/>
          <w:szCs w:val="22"/>
        </w:rPr>
        <w:t>Қазақстан</w:t>
      </w:r>
      <w:proofErr w:type="spellEnd"/>
      <w:r w:rsidRPr="006436BA">
        <w:rPr>
          <w:sz w:val="22"/>
          <w:szCs w:val="22"/>
        </w:rPr>
        <w:t xml:space="preserve"> </w:t>
      </w:r>
      <w:proofErr w:type="spellStart"/>
      <w:r w:rsidRPr="006436BA">
        <w:rPr>
          <w:sz w:val="22"/>
          <w:szCs w:val="22"/>
        </w:rPr>
        <w:t>Халық</w:t>
      </w:r>
      <w:proofErr w:type="spellEnd"/>
      <w:r w:rsidRPr="006436BA">
        <w:rPr>
          <w:sz w:val="22"/>
          <w:szCs w:val="22"/>
        </w:rPr>
        <w:t xml:space="preserve"> </w:t>
      </w:r>
      <w:proofErr w:type="spellStart"/>
      <w:r w:rsidRPr="006436BA">
        <w:rPr>
          <w:sz w:val="22"/>
          <w:szCs w:val="22"/>
        </w:rPr>
        <w:t>Банкі</w:t>
      </w:r>
      <w:proofErr w:type="spellEnd"/>
      <w:r w:rsidRPr="006436BA">
        <w:rPr>
          <w:sz w:val="22"/>
          <w:szCs w:val="22"/>
        </w:rPr>
        <w:t>» АҚ</w:t>
      </w:r>
      <w:r w:rsidR="00ED3BA8">
        <w:rPr>
          <w:sz w:val="22"/>
          <w:szCs w:val="22"/>
        </w:rPr>
        <w:t>,</w:t>
      </w:r>
      <w:r w:rsidRPr="006436BA">
        <w:rPr>
          <w:sz w:val="22"/>
          <w:szCs w:val="22"/>
        </w:rPr>
        <w:t xml:space="preserve"> БИК HSBKKZKX</w:t>
      </w:r>
    </w:p>
    <w:p w14:paraId="0808555F" w14:textId="62240320" w:rsidR="006436BA" w:rsidRDefault="006436BA" w:rsidP="00594811">
      <w:pPr>
        <w:spacing w:after="0" w:line="259" w:lineRule="auto"/>
        <w:ind w:right="57" w:firstLine="0"/>
        <w:rPr>
          <w:sz w:val="22"/>
          <w:szCs w:val="22"/>
        </w:rPr>
      </w:pPr>
      <w:proofErr w:type="spellStart"/>
      <w:r w:rsidRPr="00ED3BA8">
        <w:rPr>
          <w:sz w:val="22"/>
          <w:szCs w:val="22"/>
        </w:rPr>
        <w:t>Ашық</w:t>
      </w:r>
      <w:proofErr w:type="spellEnd"/>
      <w:r w:rsidRPr="00ED3BA8">
        <w:rPr>
          <w:sz w:val="22"/>
          <w:szCs w:val="22"/>
        </w:rPr>
        <w:t xml:space="preserve"> тендер </w:t>
      </w:r>
      <w:proofErr w:type="spellStart"/>
      <w:r w:rsidRPr="00ED3BA8">
        <w:rPr>
          <w:sz w:val="22"/>
          <w:szCs w:val="22"/>
        </w:rPr>
        <w:t>тәсілімен</w:t>
      </w:r>
      <w:proofErr w:type="spellEnd"/>
      <w:r w:rsidRPr="00ED3BA8">
        <w:rPr>
          <w:sz w:val="22"/>
          <w:szCs w:val="22"/>
        </w:rPr>
        <w:t xml:space="preserve"> </w:t>
      </w:r>
      <w:proofErr w:type="spellStart"/>
      <w:r w:rsidRPr="00ED3BA8">
        <w:rPr>
          <w:sz w:val="22"/>
          <w:szCs w:val="22"/>
        </w:rPr>
        <w:t>сатып</w:t>
      </w:r>
      <w:proofErr w:type="spellEnd"/>
      <w:r w:rsidRPr="00ED3BA8">
        <w:rPr>
          <w:sz w:val="22"/>
          <w:szCs w:val="22"/>
        </w:rPr>
        <w:t xml:space="preserve"> </w:t>
      </w:r>
      <w:proofErr w:type="spellStart"/>
      <w:r w:rsidRPr="00ED3BA8">
        <w:rPr>
          <w:sz w:val="22"/>
          <w:szCs w:val="22"/>
        </w:rPr>
        <w:t>алу</w:t>
      </w:r>
      <w:proofErr w:type="spellEnd"/>
      <w:r w:rsidRPr="006436BA">
        <w:rPr>
          <w:sz w:val="22"/>
          <w:szCs w:val="22"/>
        </w:rPr>
        <w:t xml:space="preserve"> «Урихтау Оперейтинг» ЖШС-</w:t>
      </w:r>
      <w:proofErr w:type="spellStart"/>
      <w:r w:rsidRPr="006436BA">
        <w:rPr>
          <w:sz w:val="22"/>
          <w:szCs w:val="22"/>
        </w:rPr>
        <w:t>нің</w:t>
      </w:r>
      <w:proofErr w:type="spellEnd"/>
      <w:r w:rsidRPr="006436BA">
        <w:rPr>
          <w:sz w:val="22"/>
          <w:szCs w:val="22"/>
        </w:rPr>
        <w:t xml:space="preserve"> веб-</w:t>
      </w:r>
      <w:proofErr w:type="spellStart"/>
      <w:r w:rsidRPr="006436BA">
        <w:rPr>
          <w:sz w:val="22"/>
          <w:szCs w:val="22"/>
        </w:rPr>
        <w:t>сайтында</w:t>
      </w:r>
      <w:proofErr w:type="spellEnd"/>
      <w:r w:rsidRPr="006436BA">
        <w:rPr>
          <w:sz w:val="22"/>
          <w:szCs w:val="22"/>
        </w:rPr>
        <w:t xml:space="preserve"> </w:t>
      </w:r>
      <w:proofErr w:type="spellStart"/>
      <w:r w:rsidRPr="006436BA">
        <w:rPr>
          <w:sz w:val="22"/>
          <w:szCs w:val="22"/>
        </w:rPr>
        <w:t>жүргізіледі</w:t>
      </w:r>
      <w:proofErr w:type="spellEnd"/>
      <w:r w:rsidRPr="006436BA">
        <w:rPr>
          <w:sz w:val="22"/>
          <w:szCs w:val="22"/>
        </w:rPr>
        <w:t xml:space="preserve">: </w:t>
      </w:r>
      <w:hyperlink r:id="rId10" w:history="1">
        <w:r w:rsidRPr="00AA389F">
          <w:rPr>
            <w:rStyle w:val="af"/>
            <w:sz w:val="22"/>
            <w:szCs w:val="22"/>
          </w:rPr>
          <w:t>https://zakup.urikhtau.kz/</w:t>
        </w:r>
      </w:hyperlink>
    </w:p>
    <w:p w14:paraId="1BD6078E" w14:textId="4D66180B" w:rsidR="00841B34" w:rsidRDefault="006436BA" w:rsidP="00594811">
      <w:pPr>
        <w:spacing w:after="0" w:line="259" w:lineRule="auto"/>
        <w:ind w:right="57" w:firstLine="0"/>
        <w:rPr>
          <w:sz w:val="22"/>
          <w:szCs w:val="22"/>
        </w:rPr>
      </w:pPr>
      <w:proofErr w:type="spellStart"/>
      <w:r w:rsidRPr="00ED3BA8">
        <w:rPr>
          <w:sz w:val="22"/>
          <w:szCs w:val="22"/>
        </w:rPr>
        <w:t>Ақпаратты</w:t>
      </w:r>
      <w:proofErr w:type="spellEnd"/>
      <w:r w:rsidRPr="00ED3BA8">
        <w:rPr>
          <w:sz w:val="22"/>
          <w:szCs w:val="22"/>
        </w:rPr>
        <w:t xml:space="preserve"> </w:t>
      </w:r>
      <w:proofErr w:type="spellStart"/>
      <w:r w:rsidRPr="00ED3BA8">
        <w:rPr>
          <w:sz w:val="22"/>
          <w:szCs w:val="22"/>
        </w:rPr>
        <w:t>жариялау</w:t>
      </w:r>
      <w:proofErr w:type="spellEnd"/>
      <w:r w:rsidRPr="00ED3BA8">
        <w:rPr>
          <w:sz w:val="22"/>
          <w:szCs w:val="22"/>
        </w:rPr>
        <w:t xml:space="preserve"> </w:t>
      </w:r>
      <w:proofErr w:type="spellStart"/>
      <w:r w:rsidRPr="00ED3BA8">
        <w:rPr>
          <w:sz w:val="22"/>
          <w:szCs w:val="22"/>
        </w:rPr>
        <w:t>үшін</w:t>
      </w:r>
      <w:proofErr w:type="spellEnd"/>
      <w:r w:rsidRPr="00ED3BA8">
        <w:rPr>
          <w:sz w:val="22"/>
          <w:szCs w:val="22"/>
        </w:rPr>
        <w:t xml:space="preserve"> </w:t>
      </w:r>
      <w:proofErr w:type="spellStart"/>
      <w:r w:rsidRPr="00ED3BA8">
        <w:rPr>
          <w:sz w:val="22"/>
          <w:szCs w:val="22"/>
        </w:rPr>
        <w:t>пайдаланылатын</w:t>
      </w:r>
      <w:proofErr w:type="spellEnd"/>
      <w:r w:rsidRPr="00ED3BA8">
        <w:rPr>
          <w:sz w:val="22"/>
          <w:szCs w:val="22"/>
        </w:rPr>
        <w:t xml:space="preserve"> веб-</w:t>
      </w:r>
      <w:proofErr w:type="spellStart"/>
      <w:r w:rsidRPr="00ED3BA8">
        <w:rPr>
          <w:sz w:val="22"/>
          <w:szCs w:val="22"/>
        </w:rPr>
        <w:t>сайттың</w:t>
      </w:r>
      <w:proofErr w:type="spellEnd"/>
      <w:r w:rsidRPr="00ED3BA8">
        <w:rPr>
          <w:sz w:val="22"/>
          <w:szCs w:val="22"/>
        </w:rPr>
        <w:t xml:space="preserve"> </w:t>
      </w:r>
      <w:proofErr w:type="spellStart"/>
      <w:r w:rsidRPr="00ED3BA8">
        <w:rPr>
          <w:sz w:val="22"/>
          <w:szCs w:val="22"/>
        </w:rPr>
        <w:t>электрондық</w:t>
      </w:r>
      <w:proofErr w:type="spellEnd"/>
      <w:r w:rsidRPr="00ED3BA8">
        <w:rPr>
          <w:sz w:val="22"/>
          <w:szCs w:val="22"/>
        </w:rPr>
        <w:t xml:space="preserve"> </w:t>
      </w:r>
      <w:proofErr w:type="spellStart"/>
      <w:r w:rsidRPr="00ED3BA8">
        <w:rPr>
          <w:sz w:val="22"/>
          <w:szCs w:val="22"/>
        </w:rPr>
        <w:t>мекенжайы</w:t>
      </w:r>
      <w:proofErr w:type="spellEnd"/>
      <w:r w:rsidRPr="00ED3BA8">
        <w:rPr>
          <w:sz w:val="22"/>
          <w:szCs w:val="22"/>
        </w:rPr>
        <w:t>:</w:t>
      </w:r>
      <w:r w:rsidRPr="006436BA">
        <w:rPr>
          <w:sz w:val="22"/>
          <w:szCs w:val="22"/>
        </w:rPr>
        <w:t xml:space="preserve"> </w:t>
      </w:r>
      <w:hyperlink r:id="rId11" w:history="1">
        <w:r w:rsidRPr="00AA389F">
          <w:rPr>
            <w:rStyle w:val="af"/>
            <w:sz w:val="22"/>
            <w:szCs w:val="22"/>
          </w:rPr>
          <w:t>https://zakup.urikhtau.kz/</w:t>
        </w:r>
      </w:hyperlink>
    </w:p>
    <w:p w14:paraId="279978FA" w14:textId="77777777" w:rsidR="006436BA" w:rsidRDefault="006436BA" w:rsidP="00594811">
      <w:pPr>
        <w:spacing w:after="0" w:line="259" w:lineRule="auto"/>
        <w:ind w:right="57" w:firstLine="0"/>
        <w:rPr>
          <w:sz w:val="22"/>
          <w:szCs w:val="22"/>
        </w:rPr>
      </w:pPr>
    </w:p>
    <w:p w14:paraId="261C6072" w14:textId="18776CDC" w:rsidR="006436BA" w:rsidRPr="006668AB" w:rsidRDefault="006436BA" w:rsidP="00594811">
      <w:pPr>
        <w:spacing w:after="0" w:line="259" w:lineRule="auto"/>
        <w:ind w:right="57" w:firstLine="0"/>
        <w:rPr>
          <w:sz w:val="22"/>
          <w:szCs w:val="22"/>
          <w:lang w:val="kk-KZ"/>
        </w:rPr>
      </w:pPr>
      <w:proofErr w:type="spellStart"/>
      <w:r w:rsidRPr="006668AB">
        <w:rPr>
          <w:sz w:val="22"/>
          <w:szCs w:val="22"/>
        </w:rPr>
        <w:t>Сатып</w:t>
      </w:r>
      <w:proofErr w:type="spellEnd"/>
      <w:r w:rsidRPr="006668AB">
        <w:rPr>
          <w:sz w:val="22"/>
          <w:szCs w:val="22"/>
        </w:rPr>
        <w:t xml:space="preserve"> </w:t>
      </w:r>
      <w:proofErr w:type="spellStart"/>
      <w:r w:rsidRPr="006668AB">
        <w:rPr>
          <w:sz w:val="22"/>
          <w:szCs w:val="22"/>
        </w:rPr>
        <w:t>алынатын</w:t>
      </w:r>
      <w:proofErr w:type="spellEnd"/>
      <w:r w:rsidRPr="006668AB">
        <w:rPr>
          <w:sz w:val="22"/>
          <w:szCs w:val="22"/>
        </w:rPr>
        <w:t xml:space="preserve"> Т</w:t>
      </w:r>
      <w:r w:rsidRPr="006668AB">
        <w:rPr>
          <w:sz w:val="22"/>
          <w:szCs w:val="22"/>
          <w:lang w:val="kk-KZ"/>
        </w:rPr>
        <w:t>Ж</w:t>
      </w:r>
      <w:r w:rsidRPr="006668AB">
        <w:rPr>
          <w:sz w:val="22"/>
          <w:szCs w:val="22"/>
        </w:rPr>
        <w:t xml:space="preserve">Қ </w:t>
      </w:r>
      <w:proofErr w:type="spellStart"/>
      <w:r w:rsidRPr="006668AB">
        <w:rPr>
          <w:sz w:val="22"/>
          <w:szCs w:val="22"/>
        </w:rPr>
        <w:t>тізімі</w:t>
      </w:r>
      <w:proofErr w:type="spellEnd"/>
      <w:r w:rsidRPr="006668AB">
        <w:rPr>
          <w:sz w:val="22"/>
          <w:szCs w:val="22"/>
        </w:rPr>
        <w:t>:</w:t>
      </w:r>
    </w:p>
    <w:p w14:paraId="56C84B54" w14:textId="0DBCFC01"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CellMar>
          <w:left w:w="18" w:type="dxa"/>
          <w:right w:w="56" w:type="dxa"/>
        </w:tblCellMar>
        <w:tblLook w:val="04A0" w:firstRow="1" w:lastRow="0" w:firstColumn="1" w:lastColumn="0" w:noHBand="0" w:noVBand="1"/>
      </w:tblPr>
      <w:tblGrid>
        <w:gridCol w:w="1252"/>
        <w:gridCol w:w="1364"/>
        <w:gridCol w:w="1964"/>
        <w:gridCol w:w="3159"/>
        <w:gridCol w:w="1570"/>
        <w:gridCol w:w="1544"/>
        <w:gridCol w:w="1544"/>
        <w:gridCol w:w="1645"/>
        <w:gridCol w:w="1607"/>
      </w:tblGrid>
      <w:tr w:rsidR="000E10FB" w:rsidRPr="00841B34" w14:paraId="48954C0C" w14:textId="3A9AD78E" w:rsidTr="00136782">
        <w:trPr>
          <w:trHeight w:val="632"/>
          <w:jc w:val="center"/>
        </w:trPr>
        <w:tc>
          <w:tcPr>
            <w:tcW w:w="390" w:type="pct"/>
            <w:tcBorders>
              <w:top w:val="single" w:sz="2" w:space="0" w:color="000000"/>
              <w:left w:val="single" w:sz="4" w:space="0" w:color="auto"/>
              <w:bottom w:val="single" w:sz="6" w:space="0" w:color="000000"/>
              <w:right w:val="single" w:sz="5" w:space="0" w:color="000000"/>
            </w:tcBorders>
            <w:vAlign w:val="center"/>
          </w:tcPr>
          <w:p w14:paraId="3BDFB73A" w14:textId="77777777" w:rsidR="000E10FB" w:rsidRPr="00136782" w:rsidRDefault="000E10FB" w:rsidP="00136782">
            <w:pPr>
              <w:spacing w:after="0" w:line="259" w:lineRule="auto"/>
              <w:ind w:right="57" w:firstLine="0"/>
              <w:jc w:val="center"/>
              <w:rPr>
                <w:b/>
                <w:sz w:val="22"/>
                <w:szCs w:val="22"/>
              </w:rPr>
            </w:pPr>
          </w:p>
          <w:p w14:paraId="4C0FD0A3" w14:textId="6B5224F6" w:rsidR="000E10FB" w:rsidRPr="00136782" w:rsidRDefault="006436BA" w:rsidP="00136782">
            <w:pPr>
              <w:spacing w:after="0"/>
              <w:ind w:right="57" w:firstLine="0"/>
              <w:jc w:val="center"/>
              <w:rPr>
                <w:b/>
                <w:sz w:val="22"/>
                <w:szCs w:val="22"/>
              </w:rPr>
            </w:pPr>
            <w:proofErr w:type="spellStart"/>
            <w:r w:rsidRPr="00136782">
              <w:rPr>
                <w:b/>
                <w:sz w:val="22"/>
                <w:szCs w:val="22"/>
              </w:rPr>
              <w:t>Жер</w:t>
            </w:r>
            <w:proofErr w:type="spellEnd"/>
            <w:r w:rsidRPr="00136782">
              <w:rPr>
                <w:b/>
                <w:sz w:val="22"/>
                <w:szCs w:val="22"/>
              </w:rPr>
              <w:t xml:space="preserve"> </w:t>
            </w:r>
            <w:proofErr w:type="spellStart"/>
            <w:r w:rsidRPr="00136782">
              <w:rPr>
                <w:b/>
                <w:sz w:val="22"/>
                <w:szCs w:val="22"/>
              </w:rPr>
              <w:t>қойнауын</w:t>
            </w:r>
            <w:proofErr w:type="spellEnd"/>
            <w:r w:rsidRPr="00136782">
              <w:rPr>
                <w:b/>
                <w:sz w:val="22"/>
                <w:szCs w:val="22"/>
              </w:rPr>
              <w:t xml:space="preserve"> </w:t>
            </w:r>
            <w:proofErr w:type="spellStart"/>
            <w:r w:rsidRPr="00136782">
              <w:rPr>
                <w:b/>
                <w:sz w:val="22"/>
                <w:szCs w:val="22"/>
              </w:rPr>
              <w:t>пайдалану</w:t>
            </w:r>
            <w:proofErr w:type="spellEnd"/>
            <w:r w:rsidRPr="00136782">
              <w:rPr>
                <w:b/>
                <w:sz w:val="22"/>
                <w:szCs w:val="22"/>
              </w:rPr>
              <w:t xml:space="preserve"> </w:t>
            </w:r>
            <w:proofErr w:type="spellStart"/>
            <w:r w:rsidRPr="00136782">
              <w:rPr>
                <w:b/>
                <w:sz w:val="22"/>
                <w:szCs w:val="22"/>
              </w:rPr>
              <w:t>шартының</w:t>
            </w:r>
            <w:proofErr w:type="spellEnd"/>
            <w:r w:rsidRPr="00136782">
              <w:rPr>
                <w:b/>
                <w:sz w:val="22"/>
                <w:szCs w:val="22"/>
              </w:rPr>
              <w:t xml:space="preserve"> </w:t>
            </w:r>
            <w:proofErr w:type="spellStart"/>
            <w:r w:rsidRPr="00136782">
              <w:rPr>
                <w:b/>
                <w:sz w:val="22"/>
                <w:szCs w:val="22"/>
              </w:rPr>
              <w:t>нөмірі</w:t>
            </w:r>
            <w:proofErr w:type="spellEnd"/>
          </w:p>
        </w:tc>
        <w:tc>
          <w:tcPr>
            <w:tcW w:w="425" w:type="pct"/>
            <w:tcBorders>
              <w:top w:val="single" w:sz="2" w:space="0" w:color="000000"/>
              <w:left w:val="nil"/>
              <w:bottom w:val="single" w:sz="5" w:space="0" w:color="000000"/>
              <w:right w:val="single" w:sz="5" w:space="0" w:color="000000"/>
            </w:tcBorders>
            <w:vAlign w:val="center"/>
          </w:tcPr>
          <w:p w14:paraId="5CFEADDB" w14:textId="47B4163A"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нысанының</w:t>
            </w:r>
            <w:proofErr w:type="spellEnd"/>
            <w:r w:rsidRPr="00136782">
              <w:rPr>
                <w:b/>
                <w:sz w:val="22"/>
                <w:szCs w:val="22"/>
              </w:rPr>
              <w:t xml:space="preserve"> коды</w:t>
            </w:r>
          </w:p>
        </w:tc>
        <w:tc>
          <w:tcPr>
            <w:tcW w:w="612" w:type="pct"/>
            <w:tcBorders>
              <w:top w:val="single" w:sz="2" w:space="0" w:color="000000"/>
              <w:left w:val="single" w:sz="5" w:space="0" w:color="000000"/>
              <w:bottom w:val="single" w:sz="5" w:space="0" w:color="000000"/>
              <w:right w:val="single" w:sz="5" w:space="0" w:color="000000"/>
            </w:tcBorders>
            <w:vAlign w:val="center"/>
          </w:tcPr>
          <w:p w14:paraId="31608A51" w14:textId="05083AD4"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Тауарлар</w:t>
            </w:r>
            <w:proofErr w:type="spellEnd"/>
            <w:r w:rsidRPr="00136782">
              <w:rPr>
                <w:b/>
                <w:sz w:val="22"/>
                <w:szCs w:val="22"/>
              </w:rPr>
              <w:t xml:space="preserve">, </w:t>
            </w:r>
            <w:proofErr w:type="spellStart"/>
            <w:r w:rsidRPr="00136782">
              <w:rPr>
                <w:b/>
                <w:sz w:val="22"/>
                <w:szCs w:val="22"/>
              </w:rPr>
              <w:t>жұмыстар</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Бірыңғай</w:t>
            </w:r>
            <w:proofErr w:type="spellEnd"/>
            <w:r w:rsidRPr="00136782">
              <w:rPr>
                <w:b/>
                <w:sz w:val="22"/>
                <w:szCs w:val="22"/>
              </w:rPr>
              <w:t xml:space="preserve"> </w:t>
            </w:r>
            <w:proofErr w:type="spellStart"/>
            <w:r w:rsidRPr="00136782">
              <w:rPr>
                <w:b/>
                <w:sz w:val="22"/>
                <w:szCs w:val="22"/>
              </w:rPr>
              <w:t>номенклатуралық</w:t>
            </w:r>
            <w:proofErr w:type="spellEnd"/>
            <w:r w:rsidRPr="00136782">
              <w:rPr>
                <w:b/>
                <w:sz w:val="22"/>
                <w:szCs w:val="22"/>
              </w:rPr>
              <w:t xml:space="preserve"> </w:t>
            </w:r>
            <w:proofErr w:type="spellStart"/>
            <w:r w:rsidRPr="00136782">
              <w:rPr>
                <w:b/>
                <w:sz w:val="22"/>
                <w:szCs w:val="22"/>
              </w:rPr>
              <w:t>анықтамалыққа</w:t>
            </w:r>
            <w:proofErr w:type="spellEnd"/>
            <w:r w:rsidRPr="00136782">
              <w:rPr>
                <w:b/>
                <w:sz w:val="22"/>
                <w:szCs w:val="22"/>
              </w:rPr>
              <w:t xml:space="preserve"> </w:t>
            </w:r>
            <w:proofErr w:type="spellStart"/>
            <w:r w:rsidRPr="00136782">
              <w:rPr>
                <w:b/>
                <w:sz w:val="22"/>
                <w:szCs w:val="22"/>
              </w:rPr>
              <w:t>сәйкес</w:t>
            </w:r>
            <w:proofErr w:type="spellEnd"/>
            <w:r w:rsidRPr="00136782">
              <w:rPr>
                <w:b/>
                <w:sz w:val="22"/>
                <w:szCs w:val="22"/>
              </w:rPr>
              <w:t xml:space="preserve"> код</w:t>
            </w:r>
          </w:p>
        </w:tc>
        <w:tc>
          <w:tcPr>
            <w:tcW w:w="1111" w:type="pct"/>
            <w:tcBorders>
              <w:top w:val="single" w:sz="2" w:space="0" w:color="000000"/>
              <w:left w:val="single" w:sz="5" w:space="0" w:color="000000"/>
              <w:bottom w:val="single" w:sz="5" w:space="0" w:color="000000"/>
              <w:right w:val="single" w:sz="5" w:space="0" w:color="000000"/>
            </w:tcBorders>
            <w:vAlign w:val="center"/>
          </w:tcPr>
          <w:p w14:paraId="53994492" w14:textId="1B25C9C9"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p>
        </w:tc>
        <w:tc>
          <w:tcPr>
            <w:tcW w:w="489" w:type="pct"/>
            <w:tcBorders>
              <w:top w:val="single" w:sz="2" w:space="0" w:color="000000"/>
              <w:left w:val="single" w:sz="5" w:space="0" w:color="000000"/>
              <w:bottom w:val="single" w:sz="5" w:space="0" w:color="000000"/>
              <w:right w:val="single" w:sz="5" w:space="0" w:color="000000"/>
            </w:tcBorders>
            <w:vAlign w:val="center"/>
          </w:tcPr>
          <w:p w14:paraId="5FA72482" w14:textId="75484E33"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алынатын</w:t>
            </w:r>
            <w:proofErr w:type="spellEnd"/>
            <w:r w:rsidRPr="00136782">
              <w:rPr>
                <w:b/>
                <w:sz w:val="22"/>
                <w:szCs w:val="22"/>
              </w:rPr>
              <w:t xml:space="preserve"> </w:t>
            </w:r>
            <w:proofErr w:type="spellStart"/>
            <w:r w:rsidRPr="00136782">
              <w:rPr>
                <w:b/>
                <w:sz w:val="22"/>
                <w:szCs w:val="22"/>
              </w:rPr>
              <w:t>тауарлардың</w:t>
            </w:r>
            <w:proofErr w:type="spellEnd"/>
            <w:r w:rsidRPr="00136782">
              <w:rPr>
                <w:b/>
                <w:sz w:val="22"/>
                <w:szCs w:val="22"/>
              </w:rPr>
              <w:t xml:space="preserve">, </w:t>
            </w:r>
            <w:proofErr w:type="spellStart"/>
            <w:r w:rsidRPr="00136782">
              <w:rPr>
                <w:b/>
                <w:sz w:val="22"/>
                <w:szCs w:val="22"/>
              </w:rPr>
              <w:t>жұмыстардың</w:t>
            </w:r>
            <w:proofErr w:type="spellEnd"/>
            <w:r w:rsidRPr="00136782">
              <w:rPr>
                <w:b/>
                <w:sz w:val="22"/>
                <w:szCs w:val="22"/>
              </w:rPr>
              <w:t xml:space="preserve"> </w:t>
            </w:r>
            <w:proofErr w:type="spellStart"/>
            <w:r w:rsidRPr="00136782">
              <w:rPr>
                <w:b/>
                <w:sz w:val="22"/>
                <w:szCs w:val="22"/>
              </w:rPr>
              <w:t>және</w:t>
            </w:r>
            <w:proofErr w:type="spellEnd"/>
            <w:r w:rsidRPr="00136782">
              <w:rPr>
                <w:b/>
                <w:sz w:val="22"/>
                <w:szCs w:val="22"/>
              </w:rPr>
              <w:t xml:space="preserve">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қызметтердің</w:t>
            </w:r>
            <w:proofErr w:type="spellEnd"/>
            <w:r w:rsidRPr="00136782">
              <w:rPr>
                <w:b/>
                <w:sz w:val="22"/>
                <w:szCs w:val="22"/>
              </w:rPr>
              <w:t xml:space="preserve"> </w:t>
            </w:r>
            <w:proofErr w:type="spellStart"/>
            <w:r w:rsidRPr="00136782">
              <w:rPr>
                <w:b/>
                <w:sz w:val="22"/>
                <w:szCs w:val="22"/>
              </w:rPr>
              <w:t>атауы</w:t>
            </w:r>
            <w:proofErr w:type="spellEnd"/>
            <w:r w:rsidRPr="00136782">
              <w:rPr>
                <w:b/>
                <w:sz w:val="22"/>
                <w:szCs w:val="22"/>
              </w:rPr>
              <w:t xml:space="preserve"> мен </w:t>
            </w:r>
            <w:proofErr w:type="spellStart"/>
            <w:r w:rsidRPr="00136782">
              <w:rPr>
                <w:b/>
                <w:sz w:val="22"/>
                <w:szCs w:val="22"/>
              </w:rPr>
              <w:t>қысқаша</w:t>
            </w:r>
            <w:proofErr w:type="spellEnd"/>
            <w:r w:rsidRPr="00136782">
              <w:rPr>
                <w:b/>
                <w:sz w:val="22"/>
                <w:szCs w:val="22"/>
              </w:rPr>
              <w:t xml:space="preserve"> (</w:t>
            </w:r>
            <w:proofErr w:type="spellStart"/>
            <w:r w:rsidRPr="00136782">
              <w:rPr>
                <w:b/>
                <w:sz w:val="22"/>
                <w:szCs w:val="22"/>
              </w:rPr>
              <w:t>қосымша</w:t>
            </w:r>
            <w:proofErr w:type="spellEnd"/>
            <w:r w:rsidRPr="00136782">
              <w:rPr>
                <w:b/>
                <w:sz w:val="22"/>
                <w:szCs w:val="22"/>
              </w:rPr>
              <w:t xml:space="preserve">) </w:t>
            </w:r>
            <w:proofErr w:type="spellStart"/>
            <w:r w:rsidRPr="00136782">
              <w:rPr>
                <w:b/>
                <w:sz w:val="22"/>
                <w:szCs w:val="22"/>
              </w:rPr>
              <w:t>сипаттамасы</w:t>
            </w:r>
            <w:proofErr w:type="spellEnd"/>
          </w:p>
        </w:tc>
        <w:tc>
          <w:tcPr>
            <w:tcW w:w="481" w:type="pct"/>
            <w:tcBorders>
              <w:top w:val="single" w:sz="2" w:space="0" w:color="000000"/>
              <w:left w:val="single" w:sz="5" w:space="0" w:color="000000"/>
              <w:bottom w:val="single" w:sz="5" w:space="0" w:color="000000"/>
              <w:right w:val="single" w:sz="5" w:space="0" w:color="000000"/>
            </w:tcBorders>
            <w:vAlign w:val="center"/>
          </w:tcPr>
          <w:p w14:paraId="2A307C53" w14:textId="2562A6EF"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алудың</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көлемі</w:t>
            </w:r>
            <w:proofErr w:type="spellEnd"/>
            <w:r w:rsidRPr="00136782">
              <w:rPr>
                <w:b/>
                <w:sz w:val="22"/>
                <w:szCs w:val="22"/>
              </w:rPr>
              <w:t xml:space="preserve"> </w:t>
            </w:r>
            <w:proofErr w:type="spellStart"/>
            <w:r w:rsidRPr="00136782">
              <w:rPr>
                <w:b/>
                <w:sz w:val="22"/>
                <w:szCs w:val="22"/>
              </w:rPr>
              <w:t>табиғи</w:t>
            </w:r>
            <w:proofErr w:type="spellEnd"/>
            <w:r w:rsidRPr="00136782">
              <w:rPr>
                <w:b/>
                <w:sz w:val="22"/>
                <w:szCs w:val="22"/>
              </w:rPr>
              <w:t xml:space="preserve"> </w:t>
            </w:r>
            <w:proofErr w:type="spellStart"/>
            <w:r w:rsidRPr="00136782">
              <w:rPr>
                <w:b/>
                <w:sz w:val="22"/>
                <w:szCs w:val="22"/>
              </w:rPr>
              <w:t>мәнде</w:t>
            </w:r>
            <w:proofErr w:type="spellEnd"/>
          </w:p>
        </w:tc>
        <w:tc>
          <w:tcPr>
            <w:tcW w:w="481" w:type="pct"/>
            <w:tcBorders>
              <w:top w:val="single" w:sz="2" w:space="0" w:color="000000"/>
              <w:left w:val="single" w:sz="5" w:space="0" w:color="000000"/>
              <w:bottom w:val="single" w:sz="5" w:space="0" w:color="000000"/>
              <w:right w:val="single" w:sz="5" w:space="0" w:color="000000"/>
            </w:tcBorders>
            <w:vAlign w:val="center"/>
          </w:tcPr>
          <w:p w14:paraId="2FD4150B" w14:textId="4664DD91"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Қосылған</w:t>
            </w:r>
            <w:proofErr w:type="spellEnd"/>
            <w:r w:rsidRPr="00136782">
              <w:rPr>
                <w:b/>
                <w:sz w:val="22"/>
                <w:szCs w:val="22"/>
              </w:rPr>
              <w:t xml:space="preserve"> </w:t>
            </w:r>
            <w:proofErr w:type="spellStart"/>
            <w:r w:rsidRPr="00136782">
              <w:rPr>
                <w:b/>
                <w:sz w:val="22"/>
                <w:szCs w:val="22"/>
              </w:rPr>
              <w:t>құн</w:t>
            </w:r>
            <w:proofErr w:type="spellEnd"/>
            <w:r w:rsidRPr="00136782">
              <w:rPr>
                <w:b/>
                <w:sz w:val="22"/>
                <w:szCs w:val="22"/>
              </w:rPr>
              <w:t xml:space="preserve"> </w:t>
            </w:r>
            <w:proofErr w:type="spellStart"/>
            <w:r w:rsidRPr="00136782">
              <w:rPr>
                <w:b/>
                <w:sz w:val="22"/>
                <w:szCs w:val="22"/>
              </w:rPr>
              <w:t>салығын</w:t>
            </w:r>
            <w:proofErr w:type="spellEnd"/>
            <w:r w:rsidRPr="00136782">
              <w:rPr>
                <w:b/>
                <w:sz w:val="22"/>
                <w:szCs w:val="22"/>
              </w:rPr>
              <w:t xml:space="preserve"> </w:t>
            </w:r>
            <w:proofErr w:type="spellStart"/>
            <w:r w:rsidRPr="00136782">
              <w:rPr>
                <w:b/>
                <w:sz w:val="22"/>
                <w:szCs w:val="22"/>
              </w:rPr>
              <w:t>есептемегенде</w:t>
            </w:r>
            <w:proofErr w:type="spellEnd"/>
            <w:r w:rsidRPr="00136782">
              <w:rPr>
                <w:b/>
                <w:sz w:val="22"/>
                <w:szCs w:val="22"/>
              </w:rPr>
              <w:t xml:space="preserve"> </w:t>
            </w:r>
            <w:proofErr w:type="spellStart"/>
            <w:r w:rsidRPr="00136782">
              <w:rPr>
                <w:b/>
                <w:sz w:val="22"/>
                <w:szCs w:val="22"/>
              </w:rPr>
              <w:t>жоспарланған</w:t>
            </w:r>
            <w:proofErr w:type="spellEnd"/>
            <w:r w:rsidRPr="00136782">
              <w:rPr>
                <w:b/>
                <w:sz w:val="22"/>
                <w:szCs w:val="22"/>
              </w:rPr>
              <w:t xml:space="preserve"> </w:t>
            </w:r>
            <w:proofErr w:type="spellStart"/>
            <w:r w:rsidRPr="00136782">
              <w:rPr>
                <w:b/>
                <w:sz w:val="22"/>
                <w:szCs w:val="22"/>
              </w:rPr>
              <w:t>сатып</w:t>
            </w:r>
            <w:proofErr w:type="spellEnd"/>
            <w:r w:rsidRPr="00136782">
              <w:rPr>
                <w:b/>
                <w:sz w:val="22"/>
                <w:szCs w:val="22"/>
              </w:rPr>
              <w:t xml:space="preserve"> </w:t>
            </w:r>
            <w:proofErr w:type="spellStart"/>
            <w:r w:rsidRPr="00136782">
              <w:rPr>
                <w:b/>
                <w:sz w:val="22"/>
                <w:szCs w:val="22"/>
              </w:rPr>
              <w:t>алу</w:t>
            </w:r>
            <w:proofErr w:type="spellEnd"/>
            <w:r w:rsidRPr="00136782">
              <w:rPr>
                <w:b/>
                <w:sz w:val="22"/>
                <w:szCs w:val="22"/>
              </w:rPr>
              <w:t xml:space="preserve"> </w:t>
            </w:r>
            <w:proofErr w:type="spellStart"/>
            <w:r w:rsidRPr="00136782">
              <w:rPr>
                <w:b/>
                <w:sz w:val="22"/>
                <w:szCs w:val="22"/>
              </w:rPr>
              <w:t>сомасы</w:t>
            </w:r>
            <w:proofErr w:type="spellEnd"/>
            <w:r w:rsidRPr="00136782">
              <w:rPr>
                <w:b/>
                <w:sz w:val="22"/>
                <w:szCs w:val="22"/>
              </w:rPr>
              <w:t xml:space="preserve">, </w:t>
            </w:r>
            <w:proofErr w:type="spellStart"/>
            <w:r w:rsidRPr="00136782">
              <w:rPr>
                <w:b/>
                <w:sz w:val="22"/>
                <w:szCs w:val="22"/>
              </w:rPr>
              <w:t>теңге</w:t>
            </w:r>
            <w:proofErr w:type="spellEnd"/>
          </w:p>
        </w:tc>
        <w:tc>
          <w:tcPr>
            <w:tcW w:w="512" w:type="pct"/>
            <w:tcBorders>
              <w:top w:val="single" w:sz="2" w:space="0" w:color="000000"/>
              <w:left w:val="single" w:sz="5" w:space="0" w:color="000000"/>
              <w:bottom w:val="single" w:sz="5" w:space="0" w:color="000000"/>
              <w:right w:val="single" w:sz="5" w:space="0" w:color="000000"/>
            </w:tcBorders>
            <w:vAlign w:val="center"/>
          </w:tcPr>
          <w:p w14:paraId="7F42C84B" w14:textId="5E5F6904"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Тендерлік</w:t>
            </w:r>
            <w:proofErr w:type="spellEnd"/>
            <w:r w:rsidRPr="00136782">
              <w:rPr>
                <w:b/>
                <w:sz w:val="22"/>
                <w:szCs w:val="22"/>
              </w:rPr>
              <w:t xml:space="preserve"> </w:t>
            </w:r>
            <w:proofErr w:type="spellStart"/>
            <w:r w:rsidRPr="00136782">
              <w:rPr>
                <w:b/>
                <w:sz w:val="22"/>
                <w:szCs w:val="22"/>
              </w:rPr>
              <w:t>өтінімге</w:t>
            </w:r>
            <w:proofErr w:type="spellEnd"/>
            <w:r w:rsidRPr="00136782">
              <w:rPr>
                <w:b/>
                <w:sz w:val="22"/>
                <w:szCs w:val="22"/>
              </w:rPr>
              <w:t xml:space="preserve"> </w:t>
            </w:r>
            <w:proofErr w:type="spellStart"/>
            <w:r w:rsidRPr="00136782">
              <w:rPr>
                <w:b/>
                <w:sz w:val="22"/>
                <w:szCs w:val="22"/>
              </w:rPr>
              <w:t>қамтамасыз</w:t>
            </w:r>
            <w:proofErr w:type="spellEnd"/>
            <w:r w:rsidRPr="00136782">
              <w:rPr>
                <w:b/>
                <w:sz w:val="22"/>
                <w:szCs w:val="22"/>
              </w:rPr>
              <w:t xml:space="preserve"> </w:t>
            </w:r>
            <w:proofErr w:type="spellStart"/>
            <w:r w:rsidRPr="00136782">
              <w:rPr>
                <w:b/>
                <w:sz w:val="22"/>
                <w:szCs w:val="22"/>
              </w:rPr>
              <w:t>ету</w:t>
            </w:r>
            <w:proofErr w:type="spellEnd"/>
          </w:p>
        </w:tc>
        <w:tc>
          <w:tcPr>
            <w:tcW w:w="500" w:type="pct"/>
            <w:tcBorders>
              <w:top w:val="single" w:sz="2" w:space="0" w:color="000000"/>
              <w:left w:val="single" w:sz="5" w:space="0" w:color="000000"/>
              <w:bottom w:val="single" w:sz="5" w:space="0" w:color="000000"/>
              <w:right w:val="single" w:sz="5" w:space="0" w:color="000000"/>
            </w:tcBorders>
            <w:vAlign w:val="center"/>
          </w:tcPr>
          <w:p w14:paraId="614C3455" w14:textId="427E794F" w:rsidR="000E10FB" w:rsidRPr="00136782" w:rsidRDefault="006436BA" w:rsidP="00136782">
            <w:pPr>
              <w:spacing w:after="0" w:line="259" w:lineRule="auto"/>
              <w:ind w:right="57" w:firstLine="0"/>
              <w:jc w:val="center"/>
              <w:rPr>
                <w:b/>
                <w:sz w:val="22"/>
                <w:szCs w:val="22"/>
              </w:rPr>
            </w:pPr>
            <w:proofErr w:type="spellStart"/>
            <w:r w:rsidRPr="00136782">
              <w:rPr>
                <w:b/>
                <w:sz w:val="22"/>
                <w:szCs w:val="22"/>
              </w:rPr>
              <w:t>Жұмыстар</w:t>
            </w:r>
            <w:proofErr w:type="spellEnd"/>
            <w:r w:rsidRPr="00136782">
              <w:rPr>
                <w:b/>
                <w:sz w:val="22"/>
                <w:szCs w:val="22"/>
              </w:rPr>
              <w:t xml:space="preserve"> мен </w:t>
            </w:r>
            <w:proofErr w:type="spellStart"/>
            <w:r w:rsidRPr="00136782">
              <w:rPr>
                <w:b/>
                <w:sz w:val="22"/>
                <w:szCs w:val="22"/>
              </w:rPr>
              <w:t>көрсетілетін</w:t>
            </w:r>
            <w:proofErr w:type="spellEnd"/>
            <w:r w:rsidRPr="00136782">
              <w:rPr>
                <w:b/>
                <w:sz w:val="22"/>
                <w:szCs w:val="22"/>
              </w:rPr>
              <w:t xml:space="preserve"> </w:t>
            </w:r>
            <w:proofErr w:type="spellStart"/>
            <w:r w:rsidRPr="00136782">
              <w:rPr>
                <w:b/>
                <w:sz w:val="22"/>
                <w:szCs w:val="22"/>
              </w:rPr>
              <w:t>қызметтер</w:t>
            </w:r>
            <w:proofErr w:type="spellEnd"/>
            <w:r w:rsidRPr="00136782">
              <w:rPr>
                <w:b/>
                <w:sz w:val="22"/>
                <w:szCs w:val="22"/>
              </w:rPr>
              <w:t xml:space="preserve"> </w:t>
            </w:r>
            <w:proofErr w:type="spellStart"/>
            <w:r w:rsidRPr="00136782">
              <w:rPr>
                <w:b/>
                <w:sz w:val="22"/>
                <w:szCs w:val="22"/>
              </w:rPr>
              <w:t>бойынша</w:t>
            </w:r>
            <w:proofErr w:type="spellEnd"/>
            <w:r w:rsidRPr="00136782">
              <w:rPr>
                <w:b/>
                <w:sz w:val="22"/>
                <w:szCs w:val="22"/>
              </w:rPr>
              <w:t xml:space="preserve"> </w:t>
            </w:r>
            <w:proofErr w:type="spellStart"/>
            <w:r w:rsidRPr="00136782">
              <w:rPr>
                <w:b/>
                <w:sz w:val="22"/>
                <w:szCs w:val="22"/>
              </w:rPr>
              <w:t>ішкі</w:t>
            </w:r>
            <w:proofErr w:type="spellEnd"/>
            <w:r w:rsidRPr="00136782">
              <w:rPr>
                <w:b/>
                <w:sz w:val="22"/>
                <w:szCs w:val="22"/>
              </w:rPr>
              <w:t xml:space="preserve"> </w:t>
            </w:r>
            <w:proofErr w:type="spellStart"/>
            <w:r w:rsidRPr="00136782">
              <w:rPr>
                <w:b/>
                <w:sz w:val="22"/>
                <w:szCs w:val="22"/>
              </w:rPr>
              <w:t>елдік</w:t>
            </w:r>
            <w:proofErr w:type="spellEnd"/>
            <w:r w:rsidRPr="00136782">
              <w:rPr>
                <w:b/>
                <w:sz w:val="22"/>
                <w:szCs w:val="22"/>
              </w:rPr>
              <w:t xml:space="preserve"> </w:t>
            </w:r>
            <w:proofErr w:type="spellStart"/>
            <w:r w:rsidRPr="00136782">
              <w:rPr>
                <w:b/>
                <w:sz w:val="22"/>
                <w:szCs w:val="22"/>
              </w:rPr>
              <w:t>құндылықтың</w:t>
            </w:r>
            <w:proofErr w:type="spellEnd"/>
            <w:r w:rsidRPr="00136782">
              <w:rPr>
                <w:b/>
                <w:sz w:val="22"/>
                <w:szCs w:val="22"/>
              </w:rPr>
              <w:t xml:space="preserve"> </w:t>
            </w:r>
            <w:proofErr w:type="spellStart"/>
            <w:r w:rsidRPr="00136782">
              <w:rPr>
                <w:b/>
                <w:sz w:val="22"/>
                <w:szCs w:val="22"/>
              </w:rPr>
              <w:t>болжамды</w:t>
            </w:r>
            <w:proofErr w:type="spellEnd"/>
            <w:r w:rsidRPr="00136782">
              <w:rPr>
                <w:b/>
                <w:sz w:val="22"/>
                <w:szCs w:val="22"/>
              </w:rPr>
              <w:t xml:space="preserve"> </w:t>
            </w:r>
            <w:proofErr w:type="spellStart"/>
            <w:r w:rsidRPr="00136782">
              <w:rPr>
                <w:b/>
                <w:sz w:val="22"/>
                <w:szCs w:val="22"/>
              </w:rPr>
              <w:t>үлесі</w:t>
            </w:r>
            <w:proofErr w:type="spellEnd"/>
          </w:p>
        </w:tc>
      </w:tr>
      <w:tr w:rsidR="00426D4F" w:rsidRPr="00841B34" w14:paraId="66D9C527" w14:textId="4380813D" w:rsidTr="00136782">
        <w:trPr>
          <w:trHeight w:val="1715"/>
          <w:jc w:val="center"/>
        </w:trPr>
        <w:tc>
          <w:tcPr>
            <w:tcW w:w="390" w:type="pct"/>
            <w:tcBorders>
              <w:top w:val="single" w:sz="6" w:space="0" w:color="000000"/>
              <w:left w:val="single" w:sz="4" w:space="0" w:color="auto"/>
              <w:bottom w:val="single" w:sz="2" w:space="0" w:color="000000"/>
              <w:right w:val="single" w:sz="2" w:space="0" w:color="000000"/>
            </w:tcBorders>
            <w:vAlign w:val="center"/>
          </w:tcPr>
          <w:p w14:paraId="175A0C06" w14:textId="5567B9F4" w:rsidR="00426D4F" w:rsidRPr="00841B34" w:rsidRDefault="00426D4F" w:rsidP="00426D4F">
            <w:pPr>
              <w:spacing w:after="0" w:line="259" w:lineRule="auto"/>
              <w:ind w:right="57" w:firstLine="0"/>
              <w:jc w:val="center"/>
              <w:rPr>
                <w:sz w:val="22"/>
                <w:szCs w:val="22"/>
              </w:rPr>
            </w:pPr>
            <w:r w:rsidRPr="00841B34">
              <w:rPr>
                <w:sz w:val="22"/>
                <w:szCs w:val="22"/>
              </w:rPr>
              <w:t>5224</w:t>
            </w:r>
          </w:p>
        </w:tc>
        <w:tc>
          <w:tcPr>
            <w:tcW w:w="425" w:type="pct"/>
            <w:tcBorders>
              <w:top w:val="single" w:sz="5" w:space="0" w:color="000000"/>
              <w:left w:val="nil"/>
              <w:bottom w:val="single" w:sz="2" w:space="0" w:color="000000"/>
              <w:right w:val="single" w:sz="2" w:space="0" w:color="000000"/>
            </w:tcBorders>
            <w:vAlign w:val="center"/>
          </w:tcPr>
          <w:p w14:paraId="087EB7C3" w14:textId="6D5660D7" w:rsidR="00426D4F" w:rsidRPr="00841B34" w:rsidRDefault="00426D4F" w:rsidP="00426D4F">
            <w:pPr>
              <w:spacing w:after="0" w:line="259" w:lineRule="auto"/>
              <w:ind w:right="57" w:firstLine="0"/>
              <w:jc w:val="center"/>
              <w:rPr>
                <w:sz w:val="22"/>
                <w:szCs w:val="22"/>
              </w:rPr>
            </w:pPr>
            <w:r>
              <w:rPr>
                <w:sz w:val="22"/>
                <w:szCs w:val="22"/>
              </w:rPr>
              <w:t>18 У</w:t>
            </w:r>
          </w:p>
        </w:tc>
        <w:tc>
          <w:tcPr>
            <w:tcW w:w="612" w:type="pct"/>
            <w:tcBorders>
              <w:top w:val="single" w:sz="5" w:space="0" w:color="000000"/>
              <w:left w:val="single" w:sz="2" w:space="0" w:color="000000"/>
              <w:bottom w:val="single" w:sz="2" w:space="0" w:color="000000"/>
              <w:right w:val="single" w:sz="5" w:space="0" w:color="000000"/>
            </w:tcBorders>
            <w:vAlign w:val="center"/>
          </w:tcPr>
          <w:p w14:paraId="005C5B42" w14:textId="5EFA6789" w:rsidR="00426D4F" w:rsidRPr="00841B34" w:rsidRDefault="00426D4F" w:rsidP="00426D4F">
            <w:pPr>
              <w:spacing w:after="0" w:line="259" w:lineRule="auto"/>
              <w:ind w:right="57" w:firstLine="0"/>
              <w:jc w:val="center"/>
              <w:rPr>
                <w:sz w:val="22"/>
                <w:szCs w:val="22"/>
              </w:rPr>
            </w:pPr>
            <w:r w:rsidRPr="00F53035">
              <w:rPr>
                <w:sz w:val="22"/>
                <w:szCs w:val="22"/>
                <w:lang w:val="en-US"/>
              </w:rPr>
              <w:t>712019.000.000005</w:t>
            </w:r>
          </w:p>
        </w:tc>
        <w:tc>
          <w:tcPr>
            <w:tcW w:w="1111" w:type="pct"/>
            <w:tcBorders>
              <w:top w:val="single" w:sz="5" w:space="0" w:color="000000"/>
              <w:left w:val="single" w:sz="5" w:space="0" w:color="000000"/>
              <w:bottom w:val="single" w:sz="2" w:space="0" w:color="000000"/>
              <w:right w:val="single" w:sz="5" w:space="0" w:color="000000"/>
            </w:tcBorders>
            <w:vAlign w:val="center"/>
          </w:tcPr>
          <w:p w14:paraId="27486483" w14:textId="336829A5" w:rsidR="00426D4F" w:rsidRPr="00722AEE" w:rsidRDefault="00426D4F" w:rsidP="00426D4F">
            <w:pPr>
              <w:spacing w:after="0" w:line="259" w:lineRule="auto"/>
              <w:ind w:right="57" w:firstLine="0"/>
              <w:jc w:val="center"/>
              <w:rPr>
                <w:sz w:val="22"/>
                <w:szCs w:val="22"/>
              </w:rPr>
            </w:pPr>
            <w:proofErr w:type="spellStart"/>
            <w:r w:rsidRPr="00426D4F">
              <w:rPr>
                <w:sz w:val="22"/>
                <w:szCs w:val="22"/>
              </w:rPr>
              <w:t>Өлшеу</w:t>
            </w:r>
            <w:proofErr w:type="spellEnd"/>
            <w:r w:rsidRPr="00426D4F">
              <w:rPr>
                <w:sz w:val="22"/>
                <w:szCs w:val="22"/>
              </w:rPr>
              <w:t xml:space="preserve"> </w:t>
            </w:r>
            <w:proofErr w:type="spellStart"/>
            <w:r w:rsidRPr="00426D4F">
              <w:rPr>
                <w:sz w:val="22"/>
                <w:szCs w:val="22"/>
              </w:rPr>
              <w:t>құралдарын</w:t>
            </w:r>
            <w:proofErr w:type="spellEnd"/>
            <w:r w:rsidRPr="00426D4F">
              <w:rPr>
                <w:sz w:val="22"/>
                <w:szCs w:val="22"/>
              </w:rPr>
              <w:t xml:space="preserve"> </w:t>
            </w:r>
            <w:proofErr w:type="spellStart"/>
            <w:r w:rsidRPr="00426D4F">
              <w:rPr>
                <w:sz w:val="22"/>
                <w:szCs w:val="22"/>
              </w:rPr>
              <w:t>сенімдеу</w:t>
            </w:r>
            <w:proofErr w:type="spellEnd"/>
            <w:r w:rsidRPr="00426D4F">
              <w:rPr>
                <w:sz w:val="22"/>
                <w:szCs w:val="22"/>
              </w:rPr>
              <w:t xml:space="preserve"> </w:t>
            </w:r>
            <w:proofErr w:type="spellStart"/>
            <w:r w:rsidRPr="00426D4F">
              <w:rPr>
                <w:sz w:val="22"/>
                <w:szCs w:val="22"/>
              </w:rPr>
              <w:t>бойынша</w:t>
            </w:r>
            <w:proofErr w:type="spellEnd"/>
            <w:r w:rsidRPr="00426D4F">
              <w:rPr>
                <w:sz w:val="22"/>
                <w:szCs w:val="22"/>
              </w:rPr>
              <w:t xml:space="preserve"> </w:t>
            </w:r>
            <w:proofErr w:type="spellStart"/>
            <w:r w:rsidRPr="00426D4F">
              <w:rPr>
                <w:sz w:val="22"/>
                <w:szCs w:val="22"/>
              </w:rPr>
              <w:t>қызмет</w:t>
            </w:r>
            <w:proofErr w:type="spellEnd"/>
            <w:r w:rsidRPr="00426D4F">
              <w:rPr>
                <w:sz w:val="22"/>
                <w:szCs w:val="22"/>
              </w:rPr>
              <w:t xml:space="preserve"> </w:t>
            </w:r>
            <w:proofErr w:type="spellStart"/>
            <w:r w:rsidRPr="00426D4F">
              <w:rPr>
                <w:sz w:val="22"/>
                <w:szCs w:val="22"/>
              </w:rPr>
              <w:t>көрсетулер</w:t>
            </w:r>
            <w:proofErr w:type="spellEnd"/>
          </w:p>
        </w:tc>
        <w:tc>
          <w:tcPr>
            <w:tcW w:w="489" w:type="pct"/>
            <w:tcBorders>
              <w:top w:val="single" w:sz="5" w:space="0" w:color="000000"/>
              <w:left w:val="single" w:sz="5" w:space="0" w:color="000000"/>
              <w:bottom w:val="single" w:sz="2" w:space="0" w:color="000000"/>
              <w:right w:val="single" w:sz="5" w:space="0" w:color="000000"/>
            </w:tcBorders>
            <w:vAlign w:val="center"/>
          </w:tcPr>
          <w:p w14:paraId="722594EB" w14:textId="43797A7E" w:rsidR="00426D4F" w:rsidRPr="00722AEE" w:rsidRDefault="00426D4F" w:rsidP="00426D4F">
            <w:pPr>
              <w:spacing w:after="0" w:line="259" w:lineRule="auto"/>
              <w:ind w:right="57" w:firstLine="0"/>
              <w:jc w:val="center"/>
              <w:rPr>
                <w:sz w:val="22"/>
                <w:szCs w:val="22"/>
              </w:rPr>
            </w:pPr>
            <w:proofErr w:type="spellStart"/>
            <w:r w:rsidRPr="00426D4F">
              <w:rPr>
                <w:sz w:val="22"/>
                <w:szCs w:val="22"/>
              </w:rPr>
              <w:t>Өлшеу</w:t>
            </w:r>
            <w:proofErr w:type="spellEnd"/>
            <w:r w:rsidRPr="00722AEE">
              <w:rPr>
                <w:sz w:val="22"/>
                <w:szCs w:val="22"/>
              </w:rPr>
              <w:t xml:space="preserve"> </w:t>
            </w:r>
            <w:proofErr w:type="spellStart"/>
            <w:r w:rsidRPr="00426D4F">
              <w:rPr>
                <w:sz w:val="22"/>
                <w:szCs w:val="22"/>
              </w:rPr>
              <w:t>құралдарын</w:t>
            </w:r>
            <w:proofErr w:type="spellEnd"/>
            <w:r w:rsidRPr="00722AEE">
              <w:rPr>
                <w:sz w:val="22"/>
                <w:szCs w:val="22"/>
              </w:rPr>
              <w:t xml:space="preserve"> </w:t>
            </w:r>
            <w:proofErr w:type="spellStart"/>
            <w:r w:rsidRPr="00426D4F">
              <w:rPr>
                <w:sz w:val="22"/>
                <w:szCs w:val="22"/>
              </w:rPr>
              <w:t>тексеру</w:t>
            </w:r>
            <w:proofErr w:type="spellEnd"/>
            <w:r w:rsidRPr="00722AEE">
              <w:rPr>
                <w:sz w:val="22"/>
                <w:szCs w:val="22"/>
              </w:rPr>
              <w:t xml:space="preserve"> </w:t>
            </w:r>
            <w:proofErr w:type="spellStart"/>
            <w:r w:rsidRPr="00426D4F">
              <w:rPr>
                <w:sz w:val="22"/>
                <w:szCs w:val="22"/>
              </w:rPr>
              <w:t>бойынша</w:t>
            </w:r>
            <w:proofErr w:type="spellEnd"/>
            <w:r w:rsidRPr="00722AEE">
              <w:rPr>
                <w:sz w:val="22"/>
                <w:szCs w:val="22"/>
              </w:rPr>
              <w:t xml:space="preserve"> </w:t>
            </w:r>
            <w:proofErr w:type="spellStart"/>
            <w:r w:rsidRPr="00426D4F">
              <w:rPr>
                <w:sz w:val="22"/>
                <w:szCs w:val="22"/>
              </w:rPr>
              <w:t>қызметтер</w:t>
            </w:r>
            <w:proofErr w:type="spellEnd"/>
            <w:r w:rsidRPr="00722AEE">
              <w:rPr>
                <w:sz w:val="22"/>
                <w:szCs w:val="22"/>
              </w:rPr>
              <w:t>.</w:t>
            </w:r>
          </w:p>
        </w:tc>
        <w:tc>
          <w:tcPr>
            <w:tcW w:w="481" w:type="pct"/>
            <w:tcBorders>
              <w:top w:val="single" w:sz="5" w:space="0" w:color="000000"/>
              <w:left w:val="single" w:sz="5" w:space="0" w:color="000000"/>
              <w:bottom w:val="single" w:sz="2" w:space="0" w:color="000000"/>
              <w:right w:val="single" w:sz="5" w:space="0" w:color="000000"/>
            </w:tcBorders>
            <w:vAlign w:val="center"/>
          </w:tcPr>
          <w:p w14:paraId="26CEE014" w14:textId="5E606C6E" w:rsidR="00426D4F" w:rsidRPr="00136782" w:rsidRDefault="00426D4F" w:rsidP="00426D4F">
            <w:pPr>
              <w:spacing w:after="0" w:line="259" w:lineRule="auto"/>
              <w:ind w:right="57" w:firstLine="0"/>
              <w:jc w:val="center"/>
              <w:rPr>
                <w:sz w:val="22"/>
                <w:szCs w:val="22"/>
                <w:lang w:val="kk-KZ"/>
              </w:rPr>
            </w:pPr>
            <w:r>
              <w:rPr>
                <w:sz w:val="22"/>
                <w:szCs w:val="22"/>
                <w:lang w:val="kk-KZ"/>
              </w:rPr>
              <w:t>1</w:t>
            </w:r>
          </w:p>
        </w:tc>
        <w:tc>
          <w:tcPr>
            <w:tcW w:w="481" w:type="pct"/>
            <w:tcBorders>
              <w:top w:val="single" w:sz="5" w:space="0" w:color="000000"/>
              <w:left w:val="single" w:sz="5" w:space="0" w:color="000000"/>
              <w:bottom w:val="single" w:sz="2" w:space="0" w:color="000000"/>
              <w:right w:val="single" w:sz="5" w:space="0" w:color="000000"/>
            </w:tcBorders>
            <w:vAlign w:val="center"/>
          </w:tcPr>
          <w:p w14:paraId="1AF6B397" w14:textId="72548604" w:rsidR="00426D4F" w:rsidRPr="00841B34" w:rsidRDefault="00426D4F" w:rsidP="00426D4F">
            <w:pPr>
              <w:spacing w:after="0" w:line="259" w:lineRule="auto"/>
              <w:ind w:right="57" w:firstLine="0"/>
              <w:jc w:val="center"/>
              <w:rPr>
                <w:sz w:val="22"/>
                <w:szCs w:val="22"/>
              </w:rPr>
            </w:pPr>
            <w:r>
              <w:rPr>
                <w:sz w:val="22"/>
                <w:szCs w:val="22"/>
                <w:lang w:val="kk-KZ"/>
              </w:rPr>
              <w:t>1</w:t>
            </w:r>
            <w:r>
              <w:rPr>
                <w:sz w:val="22"/>
                <w:szCs w:val="22"/>
                <w:lang w:val="en-US"/>
              </w:rPr>
              <w:t>3</w:t>
            </w:r>
            <w:r>
              <w:rPr>
                <w:sz w:val="22"/>
                <w:szCs w:val="22"/>
                <w:lang w:val="kk-KZ"/>
              </w:rPr>
              <w:t> </w:t>
            </w:r>
            <w:r>
              <w:rPr>
                <w:sz w:val="22"/>
                <w:szCs w:val="22"/>
                <w:lang w:val="en-US"/>
              </w:rPr>
              <w:t>650</w:t>
            </w:r>
            <w:r>
              <w:rPr>
                <w:sz w:val="22"/>
                <w:szCs w:val="22"/>
                <w:lang w:val="kk-KZ"/>
              </w:rPr>
              <w:t xml:space="preserve"> 000</w:t>
            </w:r>
          </w:p>
        </w:tc>
        <w:tc>
          <w:tcPr>
            <w:tcW w:w="512" w:type="pct"/>
            <w:tcBorders>
              <w:top w:val="single" w:sz="5" w:space="0" w:color="000000"/>
              <w:left w:val="single" w:sz="5" w:space="0" w:color="000000"/>
              <w:bottom w:val="single" w:sz="2" w:space="0" w:color="000000"/>
              <w:right w:val="single" w:sz="5" w:space="0" w:color="000000"/>
            </w:tcBorders>
            <w:vAlign w:val="center"/>
          </w:tcPr>
          <w:p w14:paraId="7AEF1718" w14:textId="0A7547DE" w:rsidR="00426D4F" w:rsidRPr="00841B34" w:rsidRDefault="00426D4F" w:rsidP="00426D4F">
            <w:pPr>
              <w:spacing w:after="0" w:line="259" w:lineRule="auto"/>
              <w:ind w:right="57" w:firstLine="0"/>
              <w:jc w:val="center"/>
              <w:rPr>
                <w:sz w:val="22"/>
                <w:szCs w:val="22"/>
              </w:rPr>
            </w:pPr>
            <w:proofErr w:type="spellStart"/>
            <w:r w:rsidRPr="006436BA">
              <w:rPr>
                <w:sz w:val="22"/>
                <w:szCs w:val="22"/>
              </w:rPr>
              <w:t>Қосылған</w:t>
            </w:r>
            <w:proofErr w:type="spellEnd"/>
            <w:r w:rsidRPr="006436BA">
              <w:rPr>
                <w:sz w:val="22"/>
                <w:szCs w:val="22"/>
              </w:rPr>
              <w:t xml:space="preserve"> </w:t>
            </w:r>
            <w:proofErr w:type="spellStart"/>
            <w:r w:rsidRPr="006436BA">
              <w:rPr>
                <w:sz w:val="22"/>
                <w:szCs w:val="22"/>
              </w:rPr>
              <w:t>құн</w:t>
            </w:r>
            <w:proofErr w:type="spellEnd"/>
            <w:r w:rsidRPr="006436BA">
              <w:rPr>
                <w:sz w:val="22"/>
                <w:szCs w:val="22"/>
              </w:rPr>
              <w:t xml:space="preserve"> </w:t>
            </w:r>
            <w:proofErr w:type="spellStart"/>
            <w:r w:rsidRPr="006436BA">
              <w:rPr>
                <w:sz w:val="22"/>
                <w:szCs w:val="22"/>
              </w:rPr>
              <w:t>салығын</w:t>
            </w:r>
            <w:proofErr w:type="spellEnd"/>
            <w:r w:rsidRPr="006436BA">
              <w:rPr>
                <w:sz w:val="22"/>
                <w:szCs w:val="22"/>
              </w:rPr>
              <w:t xml:space="preserve"> </w:t>
            </w:r>
            <w:proofErr w:type="spellStart"/>
            <w:r w:rsidRPr="006436BA">
              <w:rPr>
                <w:sz w:val="22"/>
                <w:szCs w:val="22"/>
              </w:rPr>
              <w:t>есептемегендегі</w:t>
            </w:r>
            <w:proofErr w:type="spellEnd"/>
            <w:r w:rsidRPr="006436BA">
              <w:rPr>
                <w:sz w:val="22"/>
                <w:szCs w:val="22"/>
              </w:rPr>
              <w:t xml:space="preserve"> </w:t>
            </w:r>
            <w:proofErr w:type="spellStart"/>
            <w:r w:rsidRPr="006436BA">
              <w:rPr>
                <w:sz w:val="22"/>
                <w:szCs w:val="22"/>
              </w:rPr>
              <w:t>жоспарланған</w:t>
            </w:r>
            <w:proofErr w:type="spellEnd"/>
            <w:r w:rsidRPr="006436BA">
              <w:rPr>
                <w:sz w:val="22"/>
                <w:szCs w:val="22"/>
              </w:rPr>
              <w:t xml:space="preserve"> </w:t>
            </w:r>
            <w:proofErr w:type="spellStart"/>
            <w:r w:rsidRPr="006436BA">
              <w:rPr>
                <w:sz w:val="22"/>
                <w:szCs w:val="22"/>
              </w:rPr>
              <w:t>сатып</w:t>
            </w:r>
            <w:proofErr w:type="spellEnd"/>
            <w:r w:rsidRPr="006436BA">
              <w:rPr>
                <w:sz w:val="22"/>
                <w:szCs w:val="22"/>
              </w:rPr>
              <w:t xml:space="preserve"> </w:t>
            </w:r>
            <w:proofErr w:type="spellStart"/>
            <w:r w:rsidRPr="006436BA">
              <w:rPr>
                <w:sz w:val="22"/>
                <w:szCs w:val="22"/>
              </w:rPr>
              <w:t>алу</w:t>
            </w:r>
            <w:proofErr w:type="spellEnd"/>
            <w:r w:rsidRPr="006436BA">
              <w:rPr>
                <w:sz w:val="22"/>
                <w:szCs w:val="22"/>
              </w:rPr>
              <w:t xml:space="preserve"> </w:t>
            </w:r>
            <w:proofErr w:type="spellStart"/>
            <w:r w:rsidRPr="006436BA">
              <w:rPr>
                <w:sz w:val="22"/>
                <w:szCs w:val="22"/>
              </w:rPr>
              <w:t>сомасының</w:t>
            </w:r>
            <w:proofErr w:type="spellEnd"/>
            <w:r w:rsidRPr="006436BA">
              <w:rPr>
                <w:sz w:val="22"/>
                <w:szCs w:val="22"/>
              </w:rPr>
              <w:t xml:space="preserve"> 1%-ы, </w:t>
            </w:r>
            <w:proofErr w:type="spellStart"/>
            <w:r w:rsidRPr="006436BA">
              <w:rPr>
                <w:sz w:val="22"/>
                <w:szCs w:val="22"/>
              </w:rPr>
              <w:t>теңге</w:t>
            </w:r>
            <w:proofErr w:type="spellEnd"/>
          </w:p>
        </w:tc>
        <w:tc>
          <w:tcPr>
            <w:tcW w:w="500" w:type="pct"/>
            <w:tcBorders>
              <w:top w:val="single" w:sz="5" w:space="0" w:color="000000"/>
              <w:left w:val="single" w:sz="5" w:space="0" w:color="000000"/>
              <w:bottom w:val="single" w:sz="2" w:space="0" w:color="000000"/>
              <w:right w:val="single" w:sz="5" w:space="0" w:color="000000"/>
            </w:tcBorders>
            <w:vAlign w:val="center"/>
          </w:tcPr>
          <w:p w14:paraId="33EACB44" w14:textId="2F498D2B" w:rsidR="00426D4F" w:rsidRPr="00136782" w:rsidRDefault="00426D4F" w:rsidP="00426D4F">
            <w:pPr>
              <w:spacing w:after="0" w:line="259" w:lineRule="auto"/>
              <w:ind w:right="57" w:firstLine="0"/>
              <w:jc w:val="center"/>
              <w:rPr>
                <w:sz w:val="22"/>
                <w:szCs w:val="22"/>
              </w:rPr>
            </w:pPr>
            <w:r>
              <w:rPr>
                <w:sz w:val="22"/>
                <w:szCs w:val="22"/>
                <w:lang w:val="kk-KZ"/>
              </w:rPr>
              <w:t>95</w:t>
            </w:r>
            <w:r>
              <w:rPr>
                <w:sz w:val="22"/>
                <w:szCs w:val="22"/>
              </w:rPr>
              <w:t xml:space="preserve">% - дан кем </w:t>
            </w:r>
            <w:proofErr w:type="spellStart"/>
            <w:r>
              <w:rPr>
                <w:sz w:val="22"/>
                <w:szCs w:val="22"/>
              </w:rPr>
              <w:t>емес</w:t>
            </w:r>
            <w:proofErr w:type="spellEnd"/>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2948BDB" w14:textId="77777777" w:rsidR="006436BA" w:rsidRDefault="006436BA" w:rsidP="00A66187">
      <w:pPr>
        <w:spacing w:after="0"/>
        <w:ind w:right="57" w:firstLine="708"/>
        <w:rPr>
          <w:sz w:val="22"/>
          <w:szCs w:val="22"/>
          <w:lang w:val="kk-KZ"/>
        </w:rPr>
      </w:pPr>
      <w:proofErr w:type="spellStart"/>
      <w:r w:rsidRPr="006436BA">
        <w:rPr>
          <w:sz w:val="22"/>
          <w:szCs w:val="22"/>
        </w:rPr>
        <w:lastRenderedPageBreak/>
        <w:t>Тендерлік</w:t>
      </w:r>
      <w:proofErr w:type="spellEnd"/>
      <w:r w:rsidRPr="006436BA">
        <w:rPr>
          <w:sz w:val="22"/>
          <w:szCs w:val="22"/>
        </w:rPr>
        <w:t xml:space="preserve"> </w:t>
      </w:r>
      <w:proofErr w:type="spellStart"/>
      <w:r w:rsidRPr="006436BA">
        <w:rPr>
          <w:sz w:val="22"/>
          <w:szCs w:val="22"/>
        </w:rPr>
        <w:t>өтінімнің</w:t>
      </w:r>
      <w:proofErr w:type="spellEnd"/>
      <w:r w:rsidRPr="006436BA">
        <w:rPr>
          <w:sz w:val="22"/>
          <w:szCs w:val="22"/>
        </w:rPr>
        <w:t xml:space="preserve"> </w:t>
      </w:r>
      <w:proofErr w:type="spellStart"/>
      <w:r w:rsidRPr="006436BA">
        <w:rPr>
          <w:sz w:val="22"/>
          <w:szCs w:val="22"/>
        </w:rPr>
        <w:t>қолданылу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кемінде</w:t>
      </w:r>
      <w:proofErr w:type="spellEnd"/>
      <w:r w:rsidRPr="006436BA">
        <w:rPr>
          <w:sz w:val="22"/>
          <w:szCs w:val="22"/>
        </w:rPr>
        <w:t xml:space="preserve"> 60 </w:t>
      </w:r>
      <w:proofErr w:type="spellStart"/>
      <w:r w:rsidRPr="006436BA">
        <w:rPr>
          <w:sz w:val="22"/>
          <w:szCs w:val="22"/>
        </w:rPr>
        <w:t>күнтізбелік</w:t>
      </w:r>
      <w:proofErr w:type="spellEnd"/>
      <w:r w:rsidRPr="006436BA">
        <w:rPr>
          <w:sz w:val="22"/>
          <w:szCs w:val="22"/>
        </w:rPr>
        <w:t xml:space="preserve"> </w:t>
      </w:r>
      <w:proofErr w:type="spellStart"/>
      <w:r w:rsidRPr="006436BA">
        <w:rPr>
          <w:sz w:val="22"/>
          <w:szCs w:val="22"/>
        </w:rPr>
        <w:t>күнді</w:t>
      </w:r>
      <w:proofErr w:type="spellEnd"/>
      <w:r w:rsidRPr="006436BA">
        <w:rPr>
          <w:sz w:val="22"/>
          <w:szCs w:val="22"/>
        </w:rPr>
        <w:t xml:space="preserve"> </w:t>
      </w:r>
      <w:proofErr w:type="spellStart"/>
      <w:r w:rsidRPr="006436BA">
        <w:rPr>
          <w:sz w:val="22"/>
          <w:szCs w:val="22"/>
        </w:rPr>
        <w:t>құрауы</w:t>
      </w:r>
      <w:proofErr w:type="spellEnd"/>
      <w:r w:rsidRPr="006436BA">
        <w:rPr>
          <w:sz w:val="22"/>
          <w:szCs w:val="22"/>
        </w:rPr>
        <w:t xml:space="preserve"> </w:t>
      </w:r>
      <w:proofErr w:type="spellStart"/>
      <w:r w:rsidRPr="006436BA">
        <w:rPr>
          <w:sz w:val="22"/>
          <w:szCs w:val="22"/>
        </w:rPr>
        <w:t>тиіс</w:t>
      </w:r>
      <w:proofErr w:type="spellEnd"/>
      <w:r w:rsidRPr="006436BA">
        <w:rPr>
          <w:sz w:val="22"/>
          <w:szCs w:val="22"/>
        </w:rPr>
        <w:t xml:space="preserve">. </w:t>
      </w:r>
      <w:proofErr w:type="spellStart"/>
      <w:r w:rsidRPr="006436BA">
        <w:rPr>
          <w:sz w:val="22"/>
          <w:szCs w:val="22"/>
        </w:rPr>
        <w:t>Тендерге</w:t>
      </w:r>
      <w:proofErr w:type="spellEnd"/>
      <w:r w:rsidRPr="006436BA">
        <w:rPr>
          <w:sz w:val="22"/>
          <w:szCs w:val="22"/>
        </w:rPr>
        <w:t xml:space="preserve"> </w:t>
      </w:r>
      <w:proofErr w:type="spellStart"/>
      <w:r w:rsidRPr="006436BA">
        <w:rPr>
          <w:sz w:val="22"/>
          <w:szCs w:val="22"/>
        </w:rPr>
        <w:t>қатысуға</w:t>
      </w:r>
      <w:proofErr w:type="spellEnd"/>
      <w:r w:rsidRPr="006436BA">
        <w:rPr>
          <w:sz w:val="22"/>
          <w:szCs w:val="22"/>
        </w:rPr>
        <w:t xml:space="preserve"> </w:t>
      </w:r>
      <w:proofErr w:type="spellStart"/>
      <w:r w:rsidRPr="006436BA">
        <w:rPr>
          <w:sz w:val="22"/>
          <w:szCs w:val="22"/>
        </w:rPr>
        <w:t>өтінімді</w:t>
      </w:r>
      <w:proofErr w:type="spellEnd"/>
      <w:r w:rsidRPr="006436BA">
        <w:rPr>
          <w:sz w:val="22"/>
          <w:szCs w:val="22"/>
        </w:rPr>
        <w:t xml:space="preserve"> </w:t>
      </w:r>
      <w:proofErr w:type="spellStart"/>
      <w:r w:rsidRPr="006436BA">
        <w:rPr>
          <w:sz w:val="22"/>
          <w:szCs w:val="22"/>
        </w:rPr>
        <w:t>қамтамасыз</w:t>
      </w:r>
      <w:proofErr w:type="spellEnd"/>
      <w:r w:rsidRPr="006436BA">
        <w:rPr>
          <w:sz w:val="22"/>
          <w:szCs w:val="22"/>
        </w:rPr>
        <w:t xml:space="preserve"> </w:t>
      </w:r>
      <w:proofErr w:type="spellStart"/>
      <w:r w:rsidRPr="006436BA">
        <w:rPr>
          <w:sz w:val="22"/>
          <w:szCs w:val="22"/>
        </w:rPr>
        <w:t>ету</w:t>
      </w:r>
      <w:proofErr w:type="spellEnd"/>
      <w:r w:rsidRPr="006436BA">
        <w:rPr>
          <w:sz w:val="22"/>
          <w:szCs w:val="22"/>
        </w:rPr>
        <w:t xml:space="preserve"> </w:t>
      </w:r>
      <w:proofErr w:type="spellStart"/>
      <w:r w:rsidRPr="006436BA">
        <w:rPr>
          <w:sz w:val="22"/>
          <w:szCs w:val="22"/>
        </w:rPr>
        <w:t>мерзімі</w:t>
      </w:r>
      <w:proofErr w:type="spellEnd"/>
      <w:r w:rsidRPr="006436BA">
        <w:rPr>
          <w:sz w:val="22"/>
          <w:szCs w:val="22"/>
        </w:rPr>
        <w:t xml:space="preserve"> </w:t>
      </w:r>
      <w:proofErr w:type="spellStart"/>
      <w:r w:rsidRPr="006436BA">
        <w:rPr>
          <w:sz w:val="22"/>
          <w:szCs w:val="22"/>
        </w:rPr>
        <w:t>тендерлік</w:t>
      </w:r>
      <w:proofErr w:type="spellEnd"/>
      <w:r w:rsidRPr="006436BA">
        <w:rPr>
          <w:sz w:val="22"/>
          <w:szCs w:val="22"/>
        </w:rPr>
        <w:t xml:space="preserve"> </w:t>
      </w:r>
      <w:proofErr w:type="spellStart"/>
      <w:r w:rsidRPr="006436BA">
        <w:rPr>
          <w:sz w:val="22"/>
          <w:szCs w:val="22"/>
        </w:rPr>
        <w:t>өтінімдер</w:t>
      </w:r>
      <w:proofErr w:type="spellEnd"/>
      <w:r w:rsidRPr="006436BA">
        <w:rPr>
          <w:sz w:val="22"/>
          <w:szCs w:val="22"/>
        </w:rPr>
        <w:t xml:space="preserve"> </w:t>
      </w:r>
      <w:proofErr w:type="spellStart"/>
      <w:r w:rsidRPr="006436BA">
        <w:rPr>
          <w:sz w:val="22"/>
          <w:szCs w:val="22"/>
        </w:rPr>
        <w:t>ашылған</w:t>
      </w:r>
      <w:proofErr w:type="spellEnd"/>
      <w:r w:rsidRPr="006436BA">
        <w:rPr>
          <w:sz w:val="22"/>
          <w:szCs w:val="22"/>
        </w:rPr>
        <w:t xml:space="preserve"> </w:t>
      </w:r>
      <w:proofErr w:type="spellStart"/>
      <w:r w:rsidRPr="006436BA">
        <w:rPr>
          <w:sz w:val="22"/>
          <w:szCs w:val="22"/>
        </w:rPr>
        <w:t>күннен</w:t>
      </w:r>
      <w:proofErr w:type="spellEnd"/>
      <w:r w:rsidRPr="006436BA">
        <w:rPr>
          <w:sz w:val="22"/>
          <w:szCs w:val="22"/>
        </w:rPr>
        <w:t xml:space="preserve"> </w:t>
      </w:r>
      <w:proofErr w:type="spellStart"/>
      <w:r w:rsidRPr="006436BA">
        <w:rPr>
          <w:sz w:val="22"/>
          <w:szCs w:val="22"/>
        </w:rPr>
        <w:t>бастап</w:t>
      </w:r>
      <w:proofErr w:type="spellEnd"/>
      <w:r w:rsidRPr="006436BA">
        <w:rPr>
          <w:sz w:val="22"/>
          <w:szCs w:val="22"/>
        </w:rPr>
        <w:t xml:space="preserve"> </w:t>
      </w:r>
      <w:proofErr w:type="spellStart"/>
      <w:r w:rsidRPr="006436BA">
        <w:rPr>
          <w:sz w:val="22"/>
          <w:szCs w:val="22"/>
        </w:rPr>
        <w:t>есептеледі</w:t>
      </w:r>
      <w:proofErr w:type="spellEnd"/>
      <w:r w:rsidRPr="006436BA">
        <w:rPr>
          <w:sz w:val="22"/>
          <w:szCs w:val="22"/>
        </w:rPr>
        <w:t>.</w:t>
      </w:r>
    </w:p>
    <w:p w14:paraId="07FDBBF1"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Көрсетілген сома алдын ала есептеулер жүргізу мақсатында әлеуетті жеткізушілер үшін ғана болжамды сипатта берілген. </w:t>
      </w:r>
    </w:p>
    <w:p w14:paraId="5836684D" w14:textId="77777777" w:rsidR="006436BA" w:rsidRPr="00DB2DFB" w:rsidRDefault="006436BA" w:rsidP="006436BA">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648B5B3C" w14:textId="2C1FBA2F" w:rsidR="00803A8B" w:rsidRDefault="006436BA" w:rsidP="006436BA">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195603EC" w14:textId="77777777" w:rsidR="006436BA" w:rsidRPr="006436BA" w:rsidRDefault="006436BA" w:rsidP="006436BA">
      <w:pPr>
        <w:spacing w:after="0" w:line="259" w:lineRule="auto"/>
        <w:ind w:right="57" w:firstLine="708"/>
        <w:rPr>
          <w:sz w:val="22"/>
          <w:szCs w:val="22"/>
          <w:lang w:val="kk-KZ"/>
        </w:rPr>
      </w:pPr>
    </w:p>
    <w:p w14:paraId="5137EEF4" w14:textId="58EE7A07" w:rsidR="00803A8B" w:rsidRPr="001E1930" w:rsidRDefault="00000000" w:rsidP="00594811">
      <w:pPr>
        <w:pStyle w:val="1"/>
        <w:spacing w:after="0"/>
        <w:ind w:left="0" w:right="57" w:firstLine="0"/>
        <w:rPr>
          <w:sz w:val="22"/>
          <w:szCs w:val="22"/>
          <w:lang w:val="kk-KZ"/>
        </w:rPr>
      </w:pPr>
      <w:r w:rsidRPr="001E1930">
        <w:rPr>
          <w:sz w:val="22"/>
          <w:szCs w:val="22"/>
          <w:lang w:val="kk-KZ"/>
        </w:rPr>
        <w:t xml:space="preserve">1. </w:t>
      </w:r>
      <w:r w:rsidR="006436BA" w:rsidRPr="001E1930">
        <w:rPr>
          <w:sz w:val="22"/>
          <w:szCs w:val="22"/>
          <w:lang w:val="kk-KZ"/>
        </w:rPr>
        <w:t>Жалпы ережелер</w:t>
      </w:r>
    </w:p>
    <w:p w14:paraId="69D6DE8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21E51918" w14:textId="77777777" w:rsidR="002E6467" w:rsidRDefault="001E1930" w:rsidP="002E6467">
      <w:pPr>
        <w:pStyle w:val="a4"/>
        <w:numPr>
          <w:ilvl w:val="1"/>
          <w:numId w:val="3"/>
        </w:numPr>
        <w:spacing w:after="0"/>
        <w:ind w:left="0" w:right="57" w:firstLine="0"/>
        <w:rPr>
          <w:rFonts w:ascii="Times New Roman" w:hAnsi="Times New Roman" w:cs="Times New Roman"/>
          <w:lang w:val="kk-KZ"/>
        </w:rPr>
      </w:pPr>
      <w:r w:rsidRPr="006D163E">
        <w:rPr>
          <w:rFonts w:ascii="Times New Roman" w:hAnsi="Times New Roman" w:cs="Times New Roman"/>
          <w:lang w:val="kk-KZ"/>
        </w:rPr>
        <w:t xml:space="preserve">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w:t>
      </w:r>
    </w:p>
    <w:p w14:paraId="4AD4CA73" w14:textId="563DF4CC" w:rsidR="001E1930" w:rsidRPr="002E6467" w:rsidRDefault="001E1930" w:rsidP="002E6467">
      <w:pPr>
        <w:pStyle w:val="a4"/>
        <w:spacing w:after="0"/>
        <w:ind w:left="0" w:right="57"/>
        <w:rPr>
          <w:rFonts w:ascii="Times New Roman" w:hAnsi="Times New Roman" w:cs="Times New Roman"/>
          <w:lang w:val="kk-KZ"/>
        </w:rPr>
      </w:pPr>
      <w:r w:rsidRPr="002E6467">
        <w:rPr>
          <w:rFonts w:ascii="Times New Roman" w:hAnsi="Times New Roman" w:cs="Times New Roman"/>
          <w:lang w:val="kk-KZ"/>
        </w:rPr>
        <w:t xml:space="preserve">Осы тендерлік құжаттамада келесі негізгі ұғымдар қолданылады: </w:t>
      </w:r>
    </w:p>
    <w:p w14:paraId="172E898C" w14:textId="77777777" w:rsidR="006D163E" w:rsidRDefault="00E0476E" w:rsidP="00E0476E">
      <w:pPr>
        <w:spacing w:after="0"/>
        <w:ind w:right="57" w:firstLine="0"/>
        <w:rPr>
          <w:sz w:val="22"/>
          <w:szCs w:val="22"/>
          <w:lang w:val="kk-KZ"/>
        </w:rPr>
      </w:pPr>
      <w:r w:rsidRPr="002E6467">
        <w:rPr>
          <w:b/>
          <w:bCs/>
          <w:sz w:val="22"/>
          <w:szCs w:val="22"/>
          <w:lang w:val="kk-KZ"/>
        </w:rPr>
        <w:t>Тапсырыс беруші</w:t>
      </w:r>
      <w:r w:rsidRPr="001E1930">
        <w:rPr>
          <w:sz w:val="22"/>
          <w:szCs w:val="22"/>
          <w:lang w:val="kk-KZ"/>
        </w:rPr>
        <w:t xml:space="preserve"> – «Урихтау Оперейтинг» ЖШС; </w:t>
      </w:r>
    </w:p>
    <w:p w14:paraId="3AFE05BE" w14:textId="77777777" w:rsidR="006D163E" w:rsidRDefault="00E0476E" w:rsidP="00E0476E">
      <w:pPr>
        <w:spacing w:after="0"/>
        <w:ind w:right="57" w:firstLine="0"/>
        <w:rPr>
          <w:sz w:val="22"/>
          <w:szCs w:val="22"/>
          <w:lang w:val="kk-KZ"/>
        </w:rPr>
      </w:pPr>
      <w:r w:rsidRPr="002E6467">
        <w:rPr>
          <w:b/>
          <w:bCs/>
          <w:sz w:val="22"/>
          <w:szCs w:val="22"/>
          <w:lang w:val="kk-KZ"/>
        </w:rPr>
        <w:t>Сатып алуды ұйымдастырушы</w:t>
      </w:r>
      <w:r w:rsidRPr="001E1930">
        <w:rPr>
          <w:sz w:val="22"/>
          <w:szCs w:val="22"/>
          <w:lang w:val="kk-KZ"/>
        </w:rPr>
        <w:t xml:space="preserve"> – тапсырыс берушінің лауазымды тұлғасы немесе құрылымдық бөлімшесі; </w:t>
      </w:r>
    </w:p>
    <w:p w14:paraId="52A7FED5" w14:textId="6F5F6DA3" w:rsidR="00E0476E" w:rsidRPr="00E0476E" w:rsidRDefault="00E0476E" w:rsidP="00E0476E">
      <w:pPr>
        <w:spacing w:after="0"/>
        <w:ind w:right="57" w:firstLine="0"/>
        <w:rPr>
          <w:lang w:val="kk-KZ"/>
        </w:rPr>
      </w:pPr>
      <w:r w:rsidRPr="002E6467">
        <w:rPr>
          <w:b/>
          <w:bCs/>
          <w:sz w:val="22"/>
          <w:szCs w:val="22"/>
          <w:lang w:val="kk-KZ"/>
        </w:rPr>
        <w:t>Әлеуетті жеткізуші</w:t>
      </w:r>
      <w:r w:rsidRPr="001E1930">
        <w:rPr>
          <w:sz w:val="22"/>
          <w:szCs w:val="22"/>
          <w:lang w:val="kk-KZ"/>
        </w:rPr>
        <w:t xml:space="preserve">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60677B23" w14:textId="77777777" w:rsidR="001E1930" w:rsidRPr="001E1930" w:rsidRDefault="001E1930" w:rsidP="001E1930">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118CD9AE"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52DFBAB8" w14:textId="1C24EF5F" w:rsidR="00803A8B" w:rsidRPr="001E1930" w:rsidRDefault="00C82FDB" w:rsidP="00594811">
      <w:pPr>
        <w:pStyle w:val="1"/>
        <w:spacing w:after="0"/>
        <w:ind w:left="0" w:right="57" w:firstLine="0"/>
        <w:rPr>
          <w:sz w:val="22"/>
          <w:szCs w:val="22"/>
          <w:lang w:val="kk-KZ"/>
        </w:rPr>
      </w:pPr>
      <w:r w:rsidRPr="001E1930">
        <w:rPr>
          <w:sz w:val="22"/>
          <w:szCs w:val="22"/>
          <w:lang w:val="kk-KZ"/>
        </w:rPr>
        <w:t xml:space="preserve">2.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6C0AF517" w14:textId="77777777" w:rsidR="00803A8B" w:rsidRPr="001E1930" w:rsidRDefault="00000000" w:rsidP="00594811">
      <w:pPr>
        <w:spacing w:after="0" w:line="259" w:lineRule="auto"/>
        <w:ind w:right="57" w:firstLine="0"/>
        <w:rPr>
          <w:sz w:val="22"/>
          <w:szCs w:val="22"/>
          <w:lang w:val="kk-KZ"/>
        </w:rPr>
      </w:pPr>
      <w:r w:rsidRPr="001E1930">
        <w:rPr>
          <w:sz w:val="22"/>
          <w:szCs w:val="22"/>
          <w:lang w:val="kk-KZ"/>
        </w:rPr>
        <w:t xml:space="preserve"> </w:t>
      </w:r>
    </w:p>
    <w:p w14:paraId="4463D8B4" w14:textId="77777777" w:rsidR="001E1930" w:rsidRDefault="00C82FDB" w:rsidP="001E1930">
      <w:pPr>
        <w:spacing w:after="0"/>
        <w:ind w:right="57" w:firstLine="0"/>
        <w:rPr>
          <w:sz w:val="22"/>
          <w:szCs w:val="22"/>
          <w:lang w:val="kk-KZ"/>
        </w:rPr>
      </w:pPr>
      <w:r w:rsidRPr="001E1930">
        <w:rPr>
          <w:sz w:val="22"/>
          <w:szCs w:val="22"/>
          <w:lang w:val="kk-KZ"/>
        </w:rPr>
        <w:t xml:space="preserve">2.1. </w:t>
      </w:r>
      <w:r w:rsidR="001E1930" w:rsidRPr="001E1930">
        <w:rPr>
          <w:sz w:val="22"/>
          <w:szCs w:val="22"/>
          <w:lang w:val="kk-KZ"/>
        </w:rPr>
        <w:t>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14D9C56D" w14:textId="2B8C674E"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1748D82E" w14:textId="77777777" w:rsidR="001E1930" w:rsidRDefault="00C82FDB" w:rsidP="001E1930">
      <w:pPr>
        <w:spacing w:after="0"/>
        <w:ind w:right="57" w:firstLine="0"/>
        <w:jc w:val="center"/>
        <w:rPr>
          <w:b/>
          <w:sz w:val="22"/>
          <w:szCs w:val="22"/>
          <w:lang w:val="kk-KZ"/>
        </w:rPr>
      </w:pPr>
      <w:r w:rsidRPr="001E1930">
        <w:rPr>
          <w:b/>
          <w:sz w:val="22"/>
          <w:szCs w:val="22"/>
          <w:lang w:val="kk-KZ"/>
        </w:rPr>
        <w:t xml:space="preserve">3. </w:t>
      </w:r>
      <w:r w:rsidR="001E1930" w:rsidRPr="001E1930">
        <w:rPr>
          <w:b/>
          <w:sz w:val="22"/>
          <w:szCs w:val="22"/>
          <w:lang w:val="kk-KZ"/>
        </w:rPr>
        <w:t>Әлеуетті жеткізушіге қойылатын талаптар:</w:t>
      </w:r>
    </w:p>
    <w:p w14:paraId="634AA8FD" w14:textId="170AE03A"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5BE1BED9" w14:textId="3CFB2EFC" w:rsidR="00803A8B" w:rsidRPr="001E1930" w:rsidRDefault="00000000" w:rsidP="001E1930">
      <w:pPr>
        <w:spacing w:after="0"/>
        <w:ind w:right="57" w:firstLine="0"/>
        <w:rPr>
          <w:sz w:val="22"/>
          <w:szCs w:val="22"/>
          <w:lang w:val="kk-KZ"/>
        </w:rPr>
      </w:pPr>
      <w:r w:rsidRPr="001E1930">
        <w:rPr>
          <w:sz w:val="22"/>
          <w:szCs w:val="22"/>
          <w:lang w:val="kk-KZ"/>
        </w:rPr>
        <w:t xml:space="preserve"> </w:t>
      </w:r>
    </w:p>
    <w:p w14:paraId="4D9972CD" w14:textId="6C1EF023" w:rsidR="001E1930" w:rsidRDefault="00000000" w:rsidP="001E1930">
      <w:pPr>
        <w:pStyle w:val="20"/>
        <w:spacing w:after="0"/>
        <w:ind w:left="0" w:right="57" w:firstLine="0"/>
        <w:rPr>
          <w:sz w:val="22"/>
          <w:szCs w:val="22"/>
          <w:lang w:val="kk-KZ"/>
        </w:rPr>
      </w:pPr>
      <w:r w:rsidRPr="001E1930">
        <w:rPr>
          <w:sz w:val="22"/>
          <w:szCs w:val="22"/>
          <w:lang w:val="kk-KZ"/>
        </w:rPr>
        <w:t>3.</w:t>
      </w:r>
      <w:r w:rsidR="0090375E">
        <w:rPr>
          <w:sz w:val="22"/>
          <w:szCs w:val="22"/>
          <w:lang w:val="kk-KZ"/>
        </w:rPr>
        <w:t>1</w:t>
      </w:r>
      <w:r w:rsidRPr="001E1930">
        <w:rPr>
          <w:sz w:val="22"/>
          <w:szCs w:val="22"/>
          <w:lang w:val="kk-KZ"/>
        </w:rPr>
        <w:t xml:space="preserve">. </w:t>
      </w:r>
      <w:r w:rsidR="001E1930" w:rsidRPr="001E1930">
        <w:rPr>
          <w:sz w:val="22"/>
          <w:szCs w:val="22"/>
          <w:lang w:val="kk-KZ"/>
        </w:rPr>
        <w:t>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460B8CCE" w14:textId="332C828F" w:rsidR="00803A8B" w:rsidRPr="001E1930" w:rsidRDefault="00000000" w:rsidP="001E1930">
      <w:pPr>
        <w:pStyle w:val="20"/>
        <w:spacing w:after="0"/>
        <w:ind w:left="0" w:right="57" w:firstLine="0"/>
        <w:rPr>
          <w:sz w:val="22"/>
          <w:szCs w:val="22"/>
          <w:lang w:val="kk-KZ"/>
        </w:rPr>
      </w:pPr>
      <w:r w:rsidRPr="001E1930">
        <w:rPr>
          <w:sz w:val="22"/>
          <w:szCs w:val="22"/>
          <w:lang w:val="kk-KZ"/>
        </w:rPr>
        <w:t xml:space="preserve"> </w:t>
      </w:r>
    </w:p>
    <w:p w14:paraId="6E0DE1D0" w14:textId="78D1572F" w:rsidR="00803A8B" w:rsidRPr="001E1930" w:rsidRDefault="00000000" w:rsidP="001E1930">
      <w:pPr>
        <w:spacing w:after="0"/>
        <w:ind w:right="57" w:firstLine="0"/>
        <w:rPr>
          <w:sz w:val="22"/>
          <w:szCs w:val="22"/>
          <w:lang w:val="kk-KZ"/>
        </w:rPr>
      </w:pPr>
      <w:r w:rsidRPr="001E1930">
        <w:rPr>
          <w:sz w:val="22"/>
          <w:szCs w:val="22"/>
          <w:lang w:val="kk-KZ"/>
        </w:rPr>
        <w:t>3.</w:t>
      </w:r>
      <w:r w:rsidR="0090375E">
        <w:rPr>
          <w:sz w:val="22"/>
          <w:szCs w:val="22"/>
          <w:lang w:val="kk-KZ"/>
        </w:rPr>
        <w:t>1</w:t>
      </w:r>
      <w:r w:rsidRPr="001E1930">
        <w:rPr>
          <w:sz w:val="22"/>
          <w:szCs w:val="22"/>
          <w:lang w:val="kk-KZ"/>
        </w:rPr>
        <w:t xml:space="preserve">.1. </w:t>
      </w:r>
      <w:r w:rsidR="001E1930" w:rsidRPr="001E1930">
        <w:rPr>
          <w:sz w:val="22"/>
          <w:szCs w:val="22"/>
          <w:lang w:val="kk-KZ"/>
        </w:rPr>
        <w:t>Әлеуетті жеткізушіде келесі мамандар болуы тиіс:</w:t>
      </w:r>
      <w:r w:rsidRPr="001E1930">
        <w:rPr>
          <w:sz w:val="22"/>
          <w:szCs w:val="22"/>
          <w:lang w:val="kk-KZ"/>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32"/>
        <w:gridCol w:w="10368"/>
        <w:gridCol w:w="1733"/>
        <w:gridCol w:w="1201"/>
      </w:tblGrid>
      <w:tr w:rsidR="00803A8B" w:rsidRPr="00841B34" w14:paraId="1FDAC7F7" w14:textId="77777777" w:rsidTr="0090375E">
        <w:trPr>
          <w:trHeight w:val="632"/>
        </w:trPr>
        <w:tc>
          <w:tcPr>
            <w:tcW w:w="2332" w:type="dxa"/>
            <w:tcBorders>
              <w:top w:val="single" w:sz="2" w:space="0" w:color="000000"/>
              <w:left w:val="single" w:sz="4" w:space="0" w:color="auto"/>
              <w:bottom w:val="single" w:sz="6" w:space="0" w:color="000000"/>
              <w:right w:val="single" w:sz="6" w:space="0" w:color="000000"/>
            </w:tcBorders>
            <w:vAlign w:val="center"/>
          </w:tcPr>
          <w:p w14:paraId="259CE82B" w14:textId="15172F80" w:rsidR="00803A8B" w:rsidRPr="001E1930" w:rsidRDefault="001E1930" w:rsidP="0090375E">
            <w:pPr>
              <w:spacing w:after="0" w:line="259" w:lineRule="auto"/>
              <w:ind w:right="57" w:firstLine="0"/>
              <w:jc w:val="center"/>
              <w:rPr>
                <w:sz w:val="22"/>
                <w:szCs w:val="22"/>
                <w:lang w:val="kk-KZ"/>
              </w:rPr>
            </w:pPr>
            <w:r w:rsidRPr="001E1930">
              <w:rPr>
                <w:b/>
                <w:bCs/>
                <w:sz w:val="22"/>
                <w:szCs w:val="22"/>
                <w:lang w:val="kk-KZ"/>
              </w:rPr>
              <w:lastRenderedPageBreak/>
              <w:t>Біліктілігі және/немесе жұмыс тәжірибесі бар мамандар</w:t>
            </w:r>
          </w:p>
        </w:tc>
        <w:tc>
          <w:tcPr>
            <w:tcW w:w="10368" w:type="dxa"/>
            <w:tcBorders>
              <w:top w:val="single" w:sz="2" w:space="0" w:color="000000"/>
              <w:left w:val="single" w:sz="6" w:space="0" w:color="000000"/>
              <w:bottom w:val="single" w:sz="5" w:space="0" w:color="000000"/>
              <w:right w:val="single" w:sz="5" w:space="0" w:color="000000"/>
            </w:tcBorders>
            <w:vAlign w:val="center"/>
          </w:tcPr>
          <w:p w14:paraId="0F8379FD" w14:textId="464C0C10" w:rsidR="00803A8B" w:rsidRPr="001E1930" w:rsidRDefault="001E1930" w:rsidP="0090375E">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733" w:type="dxa"/>
            <w:tcBorders>
              <w:top w:val="single" w:sz="2" w:space="0" w:color="000000"/>
              <w:left w:val="single" w:sz="5" w:space="0" w:color="000000"/>
              <w:bottom w:val="single" w:sz="5" w:space="0" w:color="000000"/>
              <w:right w:val="single" w:sz="5" w:space="0" w:color="000000"/>
            </w:tcBorders>
            <w:vAlign w:val="center"/>
          </w:tcPr>
          <w:p w14:paraId="2E50ED21" w14:textId="77777777" w:rsidR="00803A8B" w:rsidRDefault="001E1930" w:rsidP="0090375E">
            <w:pPr>
              <w:spacing w:after="0" w:line="259" w:lineRule="auto"/>
              <w:ind w:right="57" w:firstLine="0"/>
              <w:jc w:val="center"/>
              <w:rPr>
                <w:b/>
                <w:bCs/>
                <w:sz w:val="22"/>
                <w:szCs w:val="22"/>
              </w:rPr>
            </w:pPr>
            <w:r w:rsidRPr="001E1930">
              <w:rPr>
                <w:b/>
                <w:bCs/>
                <w:sz w:val="22"/>
                <w:szCs w:val="22"/>
              </w:rPr>
              <w:t>Саны</w:t>
            </w:r>
          </w:p>
          <w:p w14:paraId="41EB9383" w14:textId="4CA39D61" w:rsidR="00CD55EF" w:rsidRPr="00841B34" w:rsidRDefault="00CD55EF" w:rsidP="0090375E">
            <w:pPr>
              <w:spacing w:after="0" w:line="259" w:lineRule="auto"/>
              <w:ind w:right="57" w:firstLine="0"/>
              <w:jc w:val="center"/>
              <w:rPr>
                <w:sz w:val="22"/>
                <w:szCs w:val="22"/>
              </w:rPr>
            </w:pPr>
            <w:r>
              <w:rPr>
                <w:b/>
                <w:bCs/>
                <w:sz w:val="22"/>
                <w:szCs w:val="22"/>
              </w:rPr>
              <w:t xml:space="preserve">(кем </w:t>
            </w:r>
            <w:proofErr w:type="spellStart"/>
            <w:r>
              <w:rPr>
                <w:b/>
                <w:bCs/>
                <w:sz w:val="22"/>
                <w:szCs w:val="22"/>
              </w:rPr>
              <w:t>емес</w:t>
            </w:r>
            <w:proofErr w:type="spellEnd"/>
            <w:r>
              <w:rPr>
                <w:b/>
                <w:bCs/>
                <w:sz w:val="22"/>
                <w:szCs w:val="22"/>
              </w:rPr>
              <w:t>)</w:t>
            </w:r>
          </w:p>
        </w:tc>
        <w:tc>
          <w:tcPr>
            <w:tcW w:w="1201" w:type="dxa"/>
            <w:tcBorders>
              <w:top w:val="single" w:sz="2" w:space="0" w:color="000000"/>
              <w:left w:val="single" w:sz="5" w:space="0" w:color="000000"/>
              <w:bottom w:val="single" w:sz="5" w:space="0" w:color="000000"/>
              <w:right w:val="single" w:sz="2" w:space="0" w:color="000000"/>
            </w:tcBorders>
            <w:vAlign w:val="center"/>
          </w:tcPr>
          <w:p w14:paraId="0586CFB3" w14:textId="6DD41AAC" w:rsidR="00803A8B" w:rsidRPr="00CD55EF" w:rsidRDefault="001E1930" w:rsidP="00921FDC">
            <w:pPr>
              <w:spacing w:after="0" w:line="259" w:lineRule="auto"/>
              <w:ind w:right="57" w:firstLine="0"/>
              <w:jc w:val="center"/>
              <w:rPr>
                <w:sz w:val="22"/>
                <w:szCs w:val="22"/>
              </w:rPr>
            </w:pPr>
            <w:proofErr w:type="spellStart"/>
            <w:r w:rsidRPr="001E1930">
              <w:rPr>
                <w:b/>
                <w:sz w:val="22"/>
                <w:szCs w:val="22"/>
              </w:rPr>
              <w:t>Жұмыс</w:t>
            </w:r>
            <w:proofErr w:type="spellEnd"/>
            <w:r w:rsidRPr="001E1930">
              <w:rPr>
                <w:b/>
                <w:sz w:val="22"/>
                <w:szCs w:val="22"/>
              </w:rPr>
              <w:t xml:space="preserve"> </w:t>
            </w:r>
            <w:r w:rsidR="00921FDC">
              <w:rPr>
                <w:b/>
                <w:sz w:val="22"/>
                <w:szCs w:val="22"/>
                <w:lang w:val="kk-KZ"/>
              </w:rPr>
              <w:t>өтілі</w:t>
            </w:r>
            <w:r w:rsidR="00CD55EF">
              <w:rPr>
                <w:b/>
                <w:sz w:val="22"/>
                <w:szCs w:val="22"/>
                <w:lang w:val="kk-KZ"/>
              </w:rPr>
              <w:br/>
            </w:r>
            <w:r w:rsidR="00CD55EF" w:rsidRPr="00CD55EF">
              <w:rPr>
                <w:b/>
                <w:sz w:val="22"/>
                <w:szCs w:val="22"/>
              </w:rPr>
              <w:t>(</w:t>
            </w:r>
            <w:proofErr w:type="spellStart"/>
            <w:r w:rsidR="00CD55EF" w:rsidRPr="00CD55EF">
              <w:rPr>
                <w:b/>
                <w:sz w:val="22"/>
                <w:szCs w:val="22"/>
              </w:rPr>
              <w:t>жыл</w:t>
            </w:r>
            <w:proofErr w:type="spellEnd"/>
            <w:r w:rsidR="00CD55EF" w:rsidRPr="00CD55EF">
              <w:rPr>
                <w:b/>
                <w:sz w:val="22"/>
                <w:szCs w:val="22"/>
              </w:rPr>
              <w:t>)</w:t>
            </w:r>
          </w:p>
        </w:tc>
      </w:tr>
      <w:tr w:rsidR="00D303B0" w:rsidRPr="00841B34" w14:paraId="66DADE5F" w14:textId="77777777" w:rsidTr="001E6D18">
        <w:trPr>
          <w:trHeight w:val="450"/>
        </w:trPr>
        <w:tc>
          <w:tcPr>
            <w:tcW w:w="2332" w:type="dxa"/>
            <w:tcBorders>
              <w:top w:val="single" w:sz="6" w:space="0" w:color="000000"/>
              <w:left w:val="single" w:sz="4" w:space="0" w:color="auto"/>
              <w:bottom w:val="single" w:sz="6" w:space="0" w:color="000000"/>
              <w:right w:val="single" w:sz="6" w:space="0" w:color="000000"/>
            </w:tcBorders>
          </w:tcPr>
          <w:p w14:paraId="27362294" w14:textId="2EA16B32" w:rsidR="00D303B0" w:rsidRPr="002B0A0F" w:rsidRDefault="00D303B0" w:rsidP="003A5D93">
            <w:pPr>
              <w:spacing w:after="0" w:line="259" w:lineRule="auto"/>
              <w:ind w:right="57" w:firstLine="0"/>
              <w:jc w:val="center"/>
              <w:rPr>
                <w:sz w:val="22"/>
                <w:szCs w:val="36"/>
              </w:rPr>
            </w:pPr>
            <w:proofErr w:type="spellStart"/>
            <w:r w:rsidRPr="00A52887">
              <w:rPr>
                <w:sz w:val="22"/>
                <w:szCs w:val="22"/>
              </w:rPr>
              <w:t>Стандарттау</w:t>
            </w:r>
            <w:proofErr w:type="spellEnd"/>
            <w:r w:rsidRPr="00A52887">
              <w:rPr>
                <w:sz w:val="22"/>
                <w:szCs w:val="22"/>
              </w:rPr>
              <w:t xml:space="preserve">, метрология </w:t>
            </w:r>
            <w:proofErr w:type="spellStart"/>
            <w:r w:rsidRPr="00A52887">
              <w:rPr>
                <w:sz w:val="22"/>
                <w:szCs w:val="22"/>
              </w:rPr>
              <w:t>және</w:t>
            </w:r>
            <w:proofErr w:type="spellEnd"/>
            <w:r w:rsidRPr="00A52887">
              <w:rPr>
                <w:sz w:val="22"/>
                <w:szCs w:val="22"/>
              </w:rPr>
              <w:t xml:space="preserve"> </w:t>
            </w:r>
            <w:proofErr w:type="spellStart"/>
            <w:r w:rsidRPr="00A52887">
              <w:rPr>
                <w:sz w:val="22"/>
                <w:szCs w:val="22"/>
              </w:rPr>
              <w:t>сертификаттау</w:t>
            </w:r>
            <w:proofErr w:type="spellEnd"/>
            <w:r w:rsidRPr="00A52887">
              <w:rPr>
                <w:sz w:val="22"/>
                <w:szCs w:val="22"/>
              </w:rPr>
              <w:t xml:space="preserve"> </w:t>
            </w:r>
            <w:proofErr w:type="spellStart"/>
            <w:r w:rsidRPr="00A52887">
              <w:rPr>
                <w:sz w:val="22"/>
                <w:szCs w:val="22"/>
              </w:rPr>
              <w:t>мамандығы</w:t>
            </w:r>
            <w:proofErr w:type="spellEnd"/>
            <w:r w:rsidRPr="00A52887">
              <w:rPr>
                <w:sz w:val="22"/>
                <w:szCs w:val="22"/>
              </w:rPr>
              <w:t xml:space="preserve"> </w:t>
            </w:r>
            <w:proofErr w:type="spellStart"/>
            <w:r w:rsidRPr="00A52887">
              <w:rPr>
                <w:sz w:val="22"/>
                <w:szCs w:val="22"/>
              </w:rPr>
              <w:t>бойынша</w:t>
            </w:r>
            <w:proofErr w:type="spellEnd"/>
            <w:r w:rsidRPr="00A52887">
              <w:rPr>
                <w:sz w:val="22"/>
                <w:szCs w:val="22"/>
              </w:rPr>
              <w:t xml:space="preserve"> </w:t>
            </w:r>
            <w:proofErr w:type="spellStart"/>
            <w:r w:rsidRPr="00A52887">
              <w:rPr>
                <w:sz w:val="22"/>
                <w:szCs w:val="22"/>
              </w:rPr>
              <w:t>немесе</w:t>
            </w:r>
            <w:proofErr w:type="spellEnd"/>
            <w:r w:rsidRPr="00A52887">
              <w:rPr>
                <w:sz w:val="22"/>
                <w:szCs w:val="22"/>
              </w:rPr>
              <w:t xml:space="preserve"> </w:t>
            </w:r>
            <w:proofErr w:type="spellStart"/>
            <w:r w:rsidRPr="00A52887">
              <w:rPr>
                <w:sz w:val="22"/>
                <w:szCs w:val="22"/>
              </w:rPr>
              <w:t>ұқсас</w:t>
            </w:r>
            <w:proofErr w:type="spellEnd"/>
            <w:r w:rsidRPr="00A52887">
              <w:rPr>
                <w:sz w:val="22"/>
                <w:szCs w:val="22"/>
              </w:rPr>
              <w:t xml:space="preserve"> </w:t>
            </w:r>
            <w:proofErr w:type="spellStart"/>
            <w:r w:rsidRPr="00A52887">
              <w:rPr>
                <w:sz w:val="22"/>
                <w:szCs w:val="22"/>
              </w:rPr>
              <w:t>мамандық</w:t>
            </w:r>
            <w:proofErr w:type="spellEnd"/>
            <w:r w:rsidRPr="00A52887">
              <w:rPr>
                <w:sz w:val="22"/>
                <w:szCs w:val="22"/>
              </w:rPr>
              <w:t xml:space="preserve"> </w:t>
            </w:r>
            <w:proofErr w:type="spellStart"/>
            <w:r w:rsidRPr="00A52887">
              <w:rPr>
                <w:sz w:val="22"/>
                <w:szCs w:val="22"/>
              </w:rPr>
              <w:t>бойынша</w:t>
            </w:r>
            <w:proofErr w:type="spellEnd"/>
            <w:r w:rsidRPr="00A52887">
              <w:rPr>
                <w:sz w:val="22"/>
                <w:szCs w:val="22"/>
              </w:rPr>
              <w:t xml:space="preserve"> </w:t>
            </w:r>
            <w:r w:rsidR="0037512B">
              <w:rPr>
                <w:sz w:val="22"/>
                <w:szCs w:val="22"/>
                <w:lang w:val="kk-KZ"/>
              </w:rPr>
              <w:t>и</w:t>
            </w:r>
            <w:proofErr w:type="spellStart"/>
            <w:r w:rsidRPr="00A52887">
              <w:rPr>
                <w:sz w:val="22"/>
                <w:szCs w:val="22"/>
              </w:rPr>
              <w:t>нженер</w:t>
            </w:r>
            <w:proofErr w:type="spellEnd"/>
            <w:r w:rsidRPr="00A52887">
              <w:rPr>
                <w:sz w:val="22"/>
                <w:szCs w:val="22"/>
              </w:rPr>
              <w:t xml:space="preserve"> </w:t>
            </w:r>
            <w:proofErr w:type="spellStart"/>
            <w:r w:rsidRPr="00A52887">
              <w:rPr>
                <w:sz w:val="22"/>
                <w:szCs w:val="22"/>
              </w:rPr>
              <w:t>немесе</w:t>
            </w:r>
            <w:proofErr w:type="spellEnd"/>
            <w:r w:rsidRPr="00A52887">
              <w:rPr>
                <w:sz w:val="22"/>
                <w:szCs w:val="22"/>
              </w:rPr>
              <w:t xml:space="preserve"> бакалавр</w:t>
            </w:r>
          </w:p>
        </w:tc>
        <w:tc>
          <w:tcPr>
            <w:tcW w:w="10368" w:type="dxa"/>
            <w:tcBorders>
              <w:top w:val="single" w:sz="5" w:space="0" w:color="000000"/>
              <w:left w:val="single" w:sz="6" w:space="0" w:color="000000"/>
              <w:bottom w:val="single" w:sz="5" w:space="0" w:color="000000"/>
              <w:right w:val="single" w:sz="5" w:space="0" w:color="000000"/>
            </w:tcBorders>
          </w:tcPr>
          <w:p w14:paraId="62D9450E" w14:textId="42A9FB79" w:rsidR="00D303B0" w:rsidRPr="002B0A0F" w:rsidRDefault="00D303B0" w:rsidP="00D303B0">
            <w:pPr>
              <w:spacing w:after="0" w:line="259" w:lineRule="auto"/>
              <w:ind w:right="57" w:firstLine="0"/>
              <w:rPr>
                <w:sz w:val="22"/>
                <w:szCs w:val="36"/>
              </w:rPr>
            </w:pPr>
            <w:r w:rsidRPr="00A52887">
              <w:rPr>
                <w:sz w:val="22"/>
                <w:szCs w:val="22"/>
                <w:lang w:val="kk-KZ"/>
              </w:rPr>
              <w:t xml:space="preserve">Дипломның, еңбек кітапшасының немесе еңбек шартының электрондық көшірмесі және жабдық өндіруші не курс бойынша уәкілетті оқыту орталығы берген білікті маман сертификатының электрондық көшірмесі: </w:t>
            </w:r>
            <w:r w:rsidR="008678B7">
              <w:rPr>
                <w:sz w:val="22"/>
                <w:szCs w:val="22"/>
                <w:lang w:val="kk-KZ"/>
              </w:rPr>
              <w:t>Ө</w:t>
            </w:r>
            <w:proofErr w:type="spellStart"/>
            <w:r w:rsidR="008678B7" w:rsidRPr="008678B7">
              <w:rPr>
                <w:sz w:val="22"/>
                <w:szCs w:val="22"/>
              </w:rPr>
              <w:t>лшеу</w:t>
            </w:r>
            <w:proofErr w:type="spellEnd"/>
            <w:r w:rsidR="008678B7" w:rsidRPr="008678B7">
              <w:rPr>
                <w:sz w:val="22"/>
                <w:szCs w:val="22"/>
              </w:rPr>
              <w:t xml:space="preserve"> </w:t>
            </w:r>
            <w:proofErr w:type="spellStart"/>
            <w:r w:rsidR="008678B7" w:rsidRPr="008678B7">
              <w:rPr>
                <w:sz w:val="22"/>
                <w:szCs w:val="22"/>
              </w:rPr>
              <w:t>құралдарын</w:t>
            </w:r>
            <w:proofErr w:type="spellEnd"/>
            <w:r w:rsidR="008678B7" w:rsidRPr="008678B7">
              <w:rPr>
                <w:sz w:val="22"/>
                <w:szCs w:val="22"/>
              </w:rPr>
              <w:t xml:space="preserve"> </w:t>
            </w:r>
            <w:proofErr w:type="spellStart"/>
            <w:r w:rsidR="008678B7" w:rsidRPr="008678B7">
              <w:rPr>
                <w:sz w:val="22"/>
                <w:szCs w:val="22"/>
              </w:rPr>
              <w:t>салыстырып</w:t>
            </w:r>
            <w:proofErr w:type="spellEnd"/>
            <w:r w:rsidR="008678B7" w:rsidRPr="008678B7">
              <w:rPr>
                <w:sz w:val="22"/>
                <w:szCs w:val="22"/>
              </w:rPr>
              <w:t xml:space="preserve"> </w:t>
            </w:r>
            <w:proofErr w:type="spellStart"/>
            <w:r w:rsidR="008678B7" w:rsidRPr="008678B7">
              <w:rPr>
                <w:sz w:val="22"/>
                <w:szCs w:val="22"/>
              </w:rPr>
              <w:t>тексеруші</w:t>
            </w:r>
            <w:proofErr w:type="spellEnd"/>
            <w:r w:rsidR="008678B7" w:rsidRPr="008678B7">
              <w:rPr>
                <w:sz w:val="22"/>
                <w:szCs w:val="22"/>
              </w:rPr>
              <w:t xml:space="preserve"> (физика-</w:t>
            </w:r>
            <w:proofErr w:type="spellStart"/>
            <w:r w:rsidR="008678B7" w:rsidRPr="008678B7">
              <w:rPr>
                <w:sz w:val="22"/>
                <w:szCs w:val="22"/>
              </w:rPr>
              <w:t>химиялық</w:t>
            </w:r>
            <w:proofErr w:type="spellEnd"/>
            <w:r w:rsidR="008678B7" w:rsidRPr="008678B7">
              <w:rPr>
                <w:sz w:val="22"/>
                <w:szCs w:val="22"/>
              </w:rPr>
              <w:t xml:space="preserve"> </w:t>
            </w:r>
            <w:proofErr w:type="spellStart"/>
            <w:r w:rsidR="008678B7" w:rsidRPr="008678B7">
              <w:rPr>
                <w:sz w:val="22"/>
                <w:szCs w:val="22"/>
              </w:rPr>
              <w:t>өлшемдер</w:t>
            </w:r>
            <w:proofErr w:type="spellEnd"/>
            <w:r w:rsidR="008678B7" w:rsidRPr="008678B7">
              <w:rPr>
                <w:sz w:val="22"/>
                <w:szCs w:val="22"/>
              </w:rPr>
              <w:t>)</w:t>
            </w:r>
            <w:r w:rsidRPr="00A52887">
              <w:rPr>
                <w:sz w:val="22"/>
                <w:szCs w:val="22"/>
                <w:lang w:val="kk-KZ"/>
              </w:rPr>
              <w:t>.</w:t>
            </w:r>
          </w:p>
        </w:tc>
        <w:tc>
          <w:tcPr>
            <w:tcW w:w="1733" w:type="dxa"/>
            <w:tcBorders>
              <w:top w:val="single" w:sz="5" w:space="0" w:color="000000"/>
              <w:left w:val="single" w:sz="5" w:space="0" w:color="000000"/>
              <w:bottom w:val="single" w:sz="5" w:space="0" w:color="000000"/>
              <w:right w:val="single" w:sz="5" w:space="0" w:color="000000"/>
            </w:tcBorders>
          </w:tcPr>
          <w:p w14:paraId="443B1A41" w14:textId="489F217C" w:rsidR="00D303B0" w:rsidRPr="002B0A0F" w:rsidRDefault="00D303B0" w:rsidP="00D303B0">
            <w:pPr>
              <w:spacing w:after="0" w:line="259" w:lineRule="auto"/>
              <w:ind w:right="57" w:firstLine="0"/>
              <w:jc w:val="center"/>
              <w:rPr>
                <w:sz w:val="22"/>
                <w:szCs w:val="36"/>
              </w:rPr>
            </w:pPr>
            <w:r w:rsidRPr="00F53035">
              <w:rPr>
                <w:sz w:val="22"/>
                <w:szCs w:val="22"/>
              </w:rPr>
              <w:t>3</w:t>
            </w:r>
          </w:p>
        </w:tc>
        <w:tc>
          <w:tcPr>
            <w:tcW w:w="1201" w:type="dxa"/>
            <w:tcBorders>
              <w:top w:val="single" w:sz="5" w:space="0" w:color="000000"/>
              <w:left w:val="single" w:sz="5" w:space="0" w:color="000000"/>
              <w:bottom w:val="single" w:sz="5" w:space="0" w:color="000000"/>
              <w:right w:val="single" w:sz="2" w:space="0" w:color="000000"/>
            </w:tcBorders>
          </w:tcPr>
          <w:p w14:paraId="2A6B063B" w14:textId="66A1F05B" w:rsidR="00D303B0" w:rsidRPr="002B0A0F" w:rsidRDefault="00D303B0" w:rsidP="00D303B0">
            <w:pPr>
              <w:spacing w:after="0" w:line="259" w:lineRule="auto"/>
              <w:ind w:right="57" w:firstLine="0"/>
              <w:jc w:val="center"/>
              <w:rPr>
                <w:sz w:val="22"/>
                <w:szCs w:val="36"/>
              </w:rPr>
            </w:pPr>
            <w:r w:rsidRPr="00A52887">
              <w:rPr>
                <w:sz w:val="22"/>
                <w:szCs w:val="22"/>
                <w:lang w:val="kk-KZ"/>
              </w:rPr>
              <w:t>Кем дегенде 3 жыл</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0E45E47" w14:textId="3B08B7B6" w:rsidR="00803A8B" w:rsidRDefault="001E1930" w:rsidP="00594811">
      <w:pPr>
        <w:spacing w:after="0" w:line="259" w:lineRule="auto"/>
        <w:ind w:right="57" w:firstLine="0"/>
        <w:rPr>
          <w:sz w:val="22"/>
          <w:szCs w:val="22"/>
          <w:lang w:val="kk-KZ"/>
        </w:rPr>
      </w:pP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жеткізушіде</w:t>
      </w:r>
      <w:proofErr w:type="spellEnd"/>
      <w:r w:rsidRPr="001E1930">
        <w:rPr>
          <w:sz w:val="22"/>
          <w:szCs w:val="22"/>
        </w:rPr>
        <w:t xml:space="preserve"> </w:t>
      </w:r>
      <w:proofErr w:type="spellStart"/>
      <w:r w:rsidRPr="001E1930">
        <w:rPr>
          <w:sz w:val="22"/>
          <w:szCs w:val="22"/>
        </w:rPr>
        <w:t>тиісті</w:t>
      </w:r>
      <w:proofErr w:type="spellEnd"/>
      <w:r w:rsidRPr="001E1930">
        <w:rPr>
          <w:sz w:val="22"/>
          <w:szCs w:val="22"/>
        </w:rPr>
        <w:t xml:space="preserve"> маман(дар)</w:t>
      </w:r>
      <w:proofErr w:type="spellStart"/>
      <w:r w:rsidRPr="001E1930">
        <w:rPr>
          <w:sz w:val="22"/>
          <w:szCs w:val="22"/>
        </w:rPr>
        <w:t>дың</w:t>
      </w:r>
      <w:proofErr w:type="spellEnd"/>
      <w:r w:rsidRPr="001E1930">
        <w:rPr>
          <w:sz w:val="22"/>
          <w:szCs w:val="22"/>
        </w:rPr>
        <w:t xml:space="preserve"> бар </w:t>
      </w:r>
      <w:proofErr w:type="spellStart"/>
      <w:r w:rsidRPr="001E1930">
        <w:rPr>
          <w:sz w:val="22"/>
          <w:szCs w:val="22"/>
        </w:rPr>
        <w:t>екендігі</w:t>
      </w:r>
      <w:proofErr w:type="spellEnd"/>
      <w:r w:rsidRPr="001E1930">
        <w:rPr>
          <w:sz w:val="22"/>
          <w:szCs w:val="22"/>
        </w:rPr>
        <w:t xml:space="preserve"> </w:t>
      </w:r>
      <w:proofErr w:type="spellStart"/>
      <w:r w:rsidRPr="001E1930">
        <w:rPr>
          <w:sz w:val="22"/>
          <w:szCs w:val="22"/>
        </w:rPr>
        <w:t>әлеуетті</w:t>
      </w:r>
      <w:proofErr w:type="spellEnd"/>
      <w:r w:rsidRPr="001E1930">
        <w:rPr>
          <w:sz w:val="22"/>
          <w:szCs w:val="22"/>
        </w:rPr>
        <w:t xml:space="preserve"> </w:t>
      </w:r>
      <w:proofErr w:type="spellStart"/>
      <w:r w:rsidRPr="001E1930">
        <w:rPr>
          <w:sz w:val="22"/>
          <w:szCs w:val="22"/>
        </w:rPr>
        <w:t>жеткізушінің</w:t>
      </w:r>
      <w:proofErr w:type="spellEnd"/>
      <w:r w:rsidRPr="001E1930">
        <w:rPr>
          <w:sz w:val="22"/>
          <w:szCs w:val="22"/>
        </w:rPr>
        <w:t xml:space="preserve"> </w:t>
      </w:r>
      <w:proofErr w:type="spellStart"/>
      <w:r w:rsidRPr="001E1930">
        <w:rPr>
          <w:sz w:val="22"/>
          <w:szCs w:val="22"/>
        </w:rPr>
        <w:t>көрсетілген</w:t>
      </w:r>
      <w:proofErr w:type="spellEnd"/>
      <w:r w:rsidRPr="001E1930">
        <w:rPr>
          <w:sz w:val="22"/>
          <w:szCs w:val="22"/>
        </w:rPr>
        <w:t xml:space="preserve"> </w:t>
      </w:r>
      <w:proofErr w:type="spellStart"/>
      <w:r w:rsidRPr="001E1930">
        <w:rPr>
          <w:sz w:val="22"/>
          <w:szCs w:val="22"/>
        </w:rPr>
        <w:t>маманды</w:t>
      </w:r>
      <w:proofErr w:type="spellEnd"/>
      <w:r w:rsidRPr="001E1930">
        <w:rPr>
          <w:sz w:val="22"/>
          <w:szCs w:val="22"/>
        </w:rPr>
        <w:t xml:space="preserve"> </w:t>
      </w:r>
      <w:proofErr w:type="spellStart"/>
      <w:r w:rsidRPr="001E1930">
        <w:rPr>
          <w:sz w:val="22"/>
          <w:szCs w:val="22"/>
        </w:rPr>
        <w:t>жұмысқа</w:t>
      </w:r>
      <w:proofErr w:type="spellEnd"/>
      <w:r w:rsidRPr="001E1930">
        <w:rPr>
          <w:sz w:val="22"/>
          <w:szCs w:val="22"/>
        </w:rPr>
        <w:t xml:space="preserve"> </w:t>
      </w:r>
      <w:proofErr w:type="spellStart"/>
      <w:r w:rsidRPr="001E1930">
        <w:rPr>
          <w:sz w:val="22"/>
          <w:szCs w:val="22"/>
        </w:rPr>
        <w:t>қабылдау</w:t>
      </w:r>
      <w:proofErr w:type="spellEnd"/>
      <w:r w:rsidRPr="001E1930">
        <w:rPr>
          <w:sz w:val="22"/>
          <w:szCs w:val="22"/>
        </w:rPr>
        <w:t xml:space="preserve"> </w:t>
      </w:r>
      <w:proofErr w:type="spellStart"/>
      <w:r w:rsidRPr="001E1930">
        <w:rPr>
          <w:sz w:val="22"/>
          <w:szCs w:val="22"/>
        </w:rPr>
        <w:t>туралы</w:t>
      </w:r>
      <w:proofErr w:type="spellEnd"/>
      <w:r w:rsidRPr="001E1930">
        <w:rPr>
          <w:sz w:val="22"/>
          <w:szCs w:val="22"/>
        </w:rPr>
        <w:t xml:space="preserve"> </w:t>
      </w:r>
      <w:proofErr w:type="spellStart"/>
      <w:r w:rsidRPr="001E1930">
        <w:rPr>
          <w:sz w:val="22"/>
          <w:szCs w:val="22"/>
        </w:rPr>
        <w:t>актісімен</w:t>
      </w:r>
      <w:proofErr w:type="spellEnd"/>
      <w:r w:rsidRPr="001E1930">
        <w:rPr>
          <w:sz w:val="22"/>
          <w:szCs w:val="22"/>
        </w:rPr>
        <w:t xml:space="preserve"> </w:t>
      </w:r>
      <w:proofErr w:type="spellStart"/>
      <w:r w:rsidRPr="001E1930">
        <w:rPr>
          <w:sz w:val="22"/>
          <w:szCs w:val="22"/>
        </w:rPr>
        <w:t>расталады</w:t>
      </w:r>
      <w:proofErr w:type="spellEnd"/>
      <w:r w:rsidRPr="001E1930">
        <w:rPr>
          <w:sz w:val="22"/>
          <w:szCs w:val="22"/>
        </w:rPr>
        <w:t>.</w:t>
      </w:r>
    </w:p>
    <w:p w14:paraId="7BD052AE" w14:textId="627CF0DC" w:rsidR="00803A8B" w:rsidRPr="001E1930" w:rsidRDefault="00803A8B" w:rsidP="001E1930">
      <w:pPr>
        <w:spacing w:after="0"/>
        <w:ind w:right="57" w:firstLine="0"/>
        <w:rPr>
          <w:sz w:val="22"/>
          <w:szCs w:val="22"/>
          <w:lang w:val="kk-KZ"/>
        </w:rPr>
      </w:pPr>
    </w:p>
    <w:p w14:paraId="07A0A4A2" w14:textId="7FDC0674" w:rsidR="00CF0B4F" w:rsidRDefault="00CF0B4F" w:rsidP="00CF0B4F">
      <w:pPr>
        <w:ind w:left="-15" w:right="5"/>
        <w:jc w:val="center"/>
        <w:rPr>
          <w:b/>
          <w:bCs/>
          <w:sz w:val="22"/>
          <w:szCs w:val="22"/>
          <w:lang w:val="kk-KZ"/>
        </w:rPr>
      </w:pPr>
      <w:r w:rsidRPr="00056EED">
        <w:rPr>
          <w:b/>
          <w:bCs/>
          <w:sz w:val="22"/>
          <w:szCs w:val="22"/>
        </w:rPr>
        <w:t>3.</w:t>
      </w:r>
      <w:r>
        <w:rPr>
          <w:b/>
          <w:bCs/>
          <w:sz w:val="22"/>
          <w:szCs w:val="22"/>
          <w:lang w:val="kk-KZ"/>
        </w:rPr>
        <w:t>2</w:t>
      </w:r>
      <w:r w:rsidRPr="00056EED">
        <w:rPr>
          <w:b/>
          <w:bCs/>
          <w:sz w:val="22"/>
          <w:szCs w:val="22"/>
        </w:rPr>
        <w:t xml:space="preserve">. </w:t>
      </w:r>
      <w:proofErr w:type="spellStart"/>
      <w:r w:rsidRPr="00056EED">
        <w:rPr>
          <w:b/>
          <w:bCs/>
          <w:sz w:val="22"/>
          <w:szCs w:val="22"/>
        </w:rPr>
        <w:t>Рұқсат</w:t>
      </w:r>
      <w:proofErr w:type="spellEnd"/>
      <w:r w:rsidRPr="00056EED">
        <w:rPr>
          <w:b/>
          <w:bCs/>
          <w:sz w:val="22"/>
          <w:szCs w:val="22"/>
        </w:rPr>
        <w:t xml:space="preserve"> (лицензия)</w:t>
      </w:r>
      <w:r>
        <w:rPr>
          <w:b/>
          <w:bCs/>
          <w:sz w:val="22"/>
          <w:szCs w:val="22"/>
          <w:lang w:val="kk-KZ"/>
        </w:rPr>
        <w:t xml:space="preserve"> </w:t>
      </w:r>
      <w:r w:rsidRPr="00056EED">
        <w:rPr>
          <w:b/>
          <w:bCs/>
          <w:sz w:val="22"/>
          <w:szCs w:val="22"/>
        </w:rPr>
        <w:t xml:space="preserve">беру </w:t>
      </w:r>
      <w:proofErr w:type="spellStart"/>
      <w:r w:rsidRPr="00056EED">
        <w:rPr>
          <w:b/>
          <w:bCs/>
          <w:sz w:val="22"/>
          <w:szCs w:val="22"/>
        </w:rPr>
        <w:t>туралы</w:t>
      </w:r>
      <w:proofErr w:type="spellEnd"/>
      <w:r w:rsidRPr="00056EED">
        <w:rPr>
          <w:b/>
          <w:bCs/>
          <w:sz w:val="22"/>
          <w:szCs w:val="22"/>
        </w:rPr>
        <w:t xml:space="preserve"> </w:t>
      </w:r>
      <w:proofErr w:type="spellStart"/>
      <w:r w:rsidRPr="00056EED">
        <w:rPr>
          <w:b/>
          <w:bCs/>
          <w:sz w:val="22"/>
          <w:szCs w:val="22"/>
        </w:rPr>
        <w:t>талаптар</w:t>
      </w:r>
      <w:proofErr w:type="spellEnd"/>
    </w:p>
    <w:p w14:paraId="38D88915" w14:textId="77777777" w:rsidR="00CF0B4F" w:rsidRPr="00056EED" w:rsidRDefault="00CF0B4F" w:rsidP="00CF0B4F">
      <w:pPr>
        <w:ind w:left="-15" w:right="5"/>
        <w:jc w:val="center"/>
        <w:rPr>
          <w:b/>
          <w:bCs/>
          <w:sz w:val="22"/>
          <w:szCs w:val="22"/>
          <w:lang w:val="kk-KZ"/>
        </w:rPr>
      </w:pPr>
    </w:p>
    <w:p w14:paraId="660FC73D" w14:textId="2CA85833" w:rsidR="00CF0B4F" w:rsidRDefault="00CF0B4F" w:rsidP="00CF0B4F">
      <w:pPr>
        <w:ind w:left="-15" w:right="5"/>
        <w:rPr>
          <w:sz w:val="22"/>
          <w:szCs w:val="22"/>
          <w:lang w:val="kk-KZ"/>
        </w:rPr>
      </w:pPr>
      <w:r w:rsidRPr="00056EED">
        <w:rPr>
          <w:sz w:val="22"/>
          <w:szCs w:val="22"/>
        </w:rPr>
        <w:t>3.</w:t>
      </w:r>
      <w:r>
        <w:rPr>
          <w:sz w:val="22"/>
          <w:szCs w:val="22"/>
          <w:lang w:val="kk-KZ"/>
        </w:rPr>
        <w:t>2</w:t>
      </w:r>
      <w:r w:rsidRPr="00056EED">
        <w:rPr>
          <w:sz w:val="22"/>
          <w:szCs w:val="22"/>
        </w:rPr>
        <w:t xml:space="preserve">.1. </w:t>
      </w:r>
      <w:proofErr w:type="spellStart"/>
      <w:r w:rsidRPr="00056EED">
        <w:rPr>
          <w:sz w:val="22"/>
          <w:szCs w:val="22"/>
        </w:rPr>
        <w:t>Тапсырыс</w:t>
      </w:r>
      <w:proofErr w:type="spellEnd"/>
      <w:r w:rsidRPr="00056EED">
        <w:rPr>
          <w:sz w:val="22"/>
          <w:szCs w:val="22"/>
        </w:rPr>
        <w:t xml:space="preserve"> </w:t>
      </w:r>
      <w:proofErr w:type="spellStart"/>
      <w:r w:rsidRPr="00056EED">
        <w:rPr>
          <w:sz w:val="22"/>
          <w:szCs w:val="22"/>
        </w:rPr>
        <w:t>берушінің</w:t>
      </w:r>
      <w:proofErr w:type="spellEnd"/>
      <w:r w:rsidRPr="00056EED">
        <w:rPr>
          <w:sz w:val="22"/>
          <w:szCs w:val="22"/>
        </w:rPr>
        <w:t xml:space="preserve"> </w:t>
      </w:r>
      <w:proofErr w:type="spellStart"/>
      <w:r w:rsidRPr="00056EED">
        <w:rPr>
          <w:sz w:val="22"/>
          <w:szCs w:val="22"/>
        </w:rPr>
        <w:t>өлшеу</w:t>
      </w:r>
      <w:proofErr w:type="spellEnd"/>
      <w:r w:rsidRPr="00056EED">
        <w:rPr>
          <w:sz w:val="22"/>
          <w:szCs w:val="22"/>
        </w:rPr>
        <w:t xml:space="preserve"> </w:t>
      </w:r>
      <w:proofErr w:type="spellStart"/>
      <w:r w:rsidRPr="00056EED">
        <w:rPr>
          <w:sz w:val="22"/>
          <w:szCs w:val="22"/>
        </w:rPr>
        <w:t>құралдарының</w:t>
      </w:r>
      <w:proofErr w:type="spellEnd"/>
      <w:r w:rsidRPr="00056EED">
        <w:rPr>
          <w:sz w:val="22"/>
          <w:szCs w:val="22"/>
        </w:rPr>
        <w:t xml:space="preserve"> </w:t>
      </w:r>
      <w:proofErr w:type="spellStart"/>
      <w:r w:rsidRPr="00056EED">
        <w:rPr>
          <w:sz w:val="22"/>
          <w:szCs w:val="22"/>
        </w:rPr>
        <w:t>барлық</w:t>
      </w:r>
      <w:proofErr w:type="spellEnd"/>
      <w:r w:rsidRPr="00056EED">
        <w:rPr>
          <w:sz w:val="22"/>
          <w:szCs w:val="22"/>
        </w:rPr>
        <w:t xml:space="preserve"> </w:t>
      </w:r>
      <w:proofErr w:type="spellStart"/>
      <w:r w:rsidRPr="00056EED">
        <w:rPr>
          <w:sz w:val="22"/>
          <w:szCs w:val="22"/>
        </w:rPr>
        <w:t>түрлерін</w:t>
      </w:r>
      <w:proofErr w:type="spellEnd"/>
      <w:r w:rsidRPr="00056EED">
        <w:rPr>
          <w:sz w:val="22"/>
          <w:szCs w:val="22"/>
        </w:rPr>
        <w:t xml:space="preserve"> </w:t>
      </w:r>
      <w:proofErr w:type="spellStart"/>
      <w:r w:rsidRPr="00056EED">
        <w:rPr>
          <w:sz w:val="22"/>
          <w:szCs w:val="22"/>
        </w:rPr>
        <w:t>қамтитын</w:t>
      </w:r>
      <w:proofErr w:type="spellEnd"/>
      <w:r w:rsidRPr="00056EED">
        <w:rPr>
          <w:sz w:val="22"/>
          <w:szCs w:val="22"/>
        </w:rPr>
        <w:t xml:space="preserve"> </w:t>
      </w:r>
      <w:proofErr w:type="spellStart"/>
      <w:r w:rsidRPr="00056EED">
        <w:rPr>
          <w:sz w:val="22"/>
          <w:szCs w:val="22"/>
        </w:rPr>
        <w:t>аккредиттеу</w:t>
      </w:r>
      <w:proofErr w:type="spellEnd"/>
      <w:r w:rsidRPr="00056EED">
        <w:rPr>
          <w:sz w:val="22"/>
          <w:szCs w:val="22"/>
        </w:rPr>
        <w:t xml:space="preserve"> </w:t>
      </w:r>
      <w:proofErr w:type="spellStart"/>
      <w:r w:rsidRPr="00056EED">
        <w:rPr>
          <w:sz w:val="22"/>
          <w:szCs w:val="22"/>
        </w:rPr>
        <w:t>саласы</w:t>
      </w:r>
      <w:proofErr w:type="spellEnd"/>
      <w:r w:rsidRPr="00056EED">
        <w:rPr>
          <w:sz w:val="22"/>
          <w:szCs w:val="22"/>
        </w:rPr>
        <w:t xml:space="preserve"> бар </w:t>
      </w:r>
      <w:proofErr w:type="spellStart"/>
      <w:r w:rsidRPr="00056EED">
        <w:rPr>
          <w:sz w:val="22"/>
          <w:szCs w:val="22"/>
        </w:rPr>
        <w:t>өлшеу</w:t>
      </w:r>
      <w:proofErr w:type="spellEnd"/>
      <w:r w:rsidRPr="00056EED">
        <w:rPr>
          <w:sz w:val="22"/>
          <w:szCs w:val="22"/>
        </w:rPr>
        <w:t xml:space="preserve"> </w:t>
      </w:r>
      <w:proofErr w:type="spellStart"/>
      <w:r w:rsidRPr="00056EED">
        <w:rPr>
          <w:sz w:val="22"/>
          <w:szCs w:val="22"/>
        </w:rPr>
        <w:t>құралдарын</w:t>
      </w:r>
      <w:proofErr w:type="spellEnd"/>
      <w:r w:rsidRPr="00056EED">
        <w:rPr>
          <w:sz w:val="22"/>
          <w:szCs w:val="22"/>
        </w:rPr>
        <w:t xml:space="preserve"> </w:t>
      </w:r>
      <w:proofErr w:type="spellStart"/>
      <w:r w:rsidRPr="00056EED">
        <w:rPr>
          <w:sz w:val="22"/>
          <w:szCs w:val="22"/>
        </w:rPr>
        <w:t>тексеру</w:t>
      </w:r>
      <w:proofErr w:type="spellEnd"/>
      <w:r w:rsidRPr="00056EED">
        <w:rPr>
          <w:sz w:val="22"/>
          <w:szCs w:val="22"/>
        </w:rPr>
        <w:t xml:space="preserve"> </w:t>
      </w:r>
      <w:proofErr w:type="spellStart"/>
      <w:r w:rsidRPr="00056EED">
        <w:rPr>
          <w:sz w:val="22"/>
          <w:szCs w:val="22"/>
        </w:rPr>
        <w:t>және</w:t>
      </w:r>
      <w:proofErr w:type="spellEnd"/>
      <w:r w:rsidRPr="00056EED">
        <w:rPr>
          <w:sz w:val="22"/>
          <w:szCs w:val="22"/>
        </w:rPr>
        <w:t xml:space="preserve"> </w:t>
      </w:r>
      <w:proofErr w:type="spellStart"/>
      <w:r w:rsidRPr="00056EED">
        <w:rPr>
          <w:sz w:val="22"/>
          <w:szCs w:val="22"/>
        </w:rPr>
        <w:t>калибрлеу</w:t>
      </w:r>
      <w:proofErr w:type="spellEnd"/>
      <w:r w:rsidRPr="00056EED">
        <w:rPr>
          <w:sz w:val="22"/>
          <w:szCs w:val="22"/>
        </w:rPr>
        <w:t xml:space="preserve"> </w:t>
      </w:r>
      <w:proofErr w:type="spellStart"/>
      <w:r w:rsidRPr="00056EED">
        <w:rPr>
          <w:sz w:val="22"/>
          <w:szCs w:val="22"/>
        </w:rPr>
        <w:t>құқығына</w:t>
      </w:r>
      <w:proofErr w:type="spellEnd"/>
      <w:r w:rsidRPr="00056EED">
        <w:rPr>
          <w:sz w:val="22"/>
          <w:szCs w:val="22"/>
        </w:rPr>
        <w:t xml:space="preserve"> </w:t>
      </w:r>
      <w:proofErr w:type="spellStart"/>
      <w:r w:rsidRPr="00056EED">
        <w:rPr>
          <w:sz w:val="22"/>
          <w:szCs w:val="22"/>
        </w:rPr>
        <w:t>арналған</w:t>
      </w:r>
      <w:proofErr w:type="spellEnd"/>
      <w:r w:rsidRPr="00056EED">
        <w:rPr>
          <w:sz w:val="22"/>
          <w:szCs w:val="22"/>
        </w:rPr>
        <w:t xml:space="preserve"> </w:t>
      </w:r>
      <w:proofErr w:type="spellStart"/>
      <w:r w:rsidRPr="00056EED">
        <w:rPr>
          <w:sz w:val="22"/>
          <w:szCs w:val="22"/>
        </w:rPr>
        <w:t>аккредиттеу</w:t>
      </w:r>
      <w:proofErr w:type="spellEnd"/>
      <w:r w:rsidRPr="00056EED">
        <w:rPr>
          <w:sz w:val="22"/>
          <w:szCs w:val="22"/>
        </w:rPr>
        <w:t xml:space="preserve"> аттестаты. </w:t>
      </w:r>
      <w:proofErr w:type="spellStart"/>
      <w:r w:rsidRPr="00056EED">
        <w:rPr>
          <w:sz w:val="22"/>
          <w:szCs w:val="22"/>
        </w:rPr>
        <w:t>Өлшеу</w:t>
      </w:r>
      <w:proofErr w:type="spellEnd"/>
      <w:r w:rsidRPr="00056EED">
        <w:rPr>
          <w:sz w:val="22"/>
          <w:szCs w:val="22"/>
        </w:rPr>
        <w:t xml:space="preserve"> </w:t>
      </w:r>
      <w:proofErr w:type="spellStart"/>
      <w:r w:rsidRPr="00056EED">
        <w:rPr>
          <w:sz w:val="22"/>
          <w:szCs w:val="22"/>
        </w:rPr>
        <w:t>құралдарын</w:t>
      </w:r>
      <w:proofErr w:type="spellEnd"/>
      <w:r w:rsidRPr="00056EED">
        <w:rPr>
          <w:sz w:val="22"/>
          <w:szCs w:val="22"/>
        </w:rPr>
        <w:t xml:space="preserve"> </w:t>
      </w:r>
      <w:proofErr w:type="spellStart"/>
      <w:r w:rsidRPr="00056EED">
        <w:rPr>
          <w:sz w:val="22"/>
          <w:szCs w:val="22"/>
        </w:rPr>
        <w:t>тексеру</w:t>
      </w:r>
      <w:proofErr w:type="spellEnd"/>
      <w:r w:rsidRPr="00056EED">
        <w:rPr>
          <w:sz w:val="22"/>
          <w:szCs w:val="22"/>
        </w:rPr>
        <w:t xml:space="preserve"> </w:t>
      </w:r>
      <w:proofErr w:type="spellStart"/>
      <w:r w:rsidRPr="00056EED">
        <w:rPr>
          <w:sz w:val="22"/>
          <w:szCs w:val="22"/>
        </w:rPr>
        <w:t>және</w:t>
      </w:r>
      <w:proofErr w:type="spellEnd"/>
      <w:r w:rsidRPr="00056EED">
        <w:rPr>
          <w:sz w:val="22"/>
          <w:szCs w:val="22"/>
        </w:rPr>
        <w:t xml:space="preserve"> </w:t>
      </w:r>
      <w:proofErr w:type="spellStart"/>
      <w:r w:rsidRPr="00056EED">
        <w:rPr>
          <w:sz w:val="22"/>
          <w:szCs w:val="22"/>
        </w:rPr>
        <w:t>калибрлеу</w:t>
      </w:r>
      <w:proofErr w:type="spellEnd"/>
      <w:r w:rsidRPr="00056EED">
        <w:rPr>
          <w:sz w:val="22"/>
          <w:szCs w:val="22"/>
        </w:rPr>
        <w:t xml:space="preserve"> </w:t>
      </w:r>
      <w:proofErr w:type="spellStart"/>
      <w:r w:rsidRPr="00056EED">
        <w:rPr>
          <w:sz w:val="22"/>
          <w:szCs w:val="22"/>
        </w:rPr>
        <w:t>құқығына</w:t>
      </w:r>
      <w:proofErr w:type="spellEnd"/>
      <w:r w:rsidRPr="00056EED">
        <w:rPr>
          <w:sz w:val="22"/>
          <w:szCs w:val="22"/>
        </w:rPr>
        <w:t xml:space="preserve"> </w:t>
      </w:r>
      <w:proofErr w:type="spellStart"/>
      <w:r w:rsidRPr="00056EED">
        <w:rPr>
          <w:sz w:val="22"/>
          <w:szCs w:val="22"/>
        </w:rPr>
        <w:t>қолданыстағы</w:t>
      </w:r>
      <w:proofErr w:type="spellEnd"/>
      <w:r w:rsidRPr="00056EED">
        <w:rPr>
          <w:sz w:val="22"/>
          <w:szCs w:val="22"/>
        </w:rPr>
        <w:t xml:space="preserve"> </w:t>
      </w:r>
      <w:proofErr w:type="spellStart"/>
      <w:r w:rsidRPr="00056EED">
        <w:rPr>
          <w:sz w:val="22"/>
          <w:szCs w:val="22"/>
        </w:rPr>
        <w:t>аккредиттеу</w:t>
      </w:r>
      <w:proofErr w:type="spellEnd"/>
      <w:r w:rsidRPr="00056EED">
        <w:rPr>
          <w:sz w:val="22"/>
          <w:szCs w:val="22"/>
        </w:rPr>
        <w:t xml:space="preserve"> </w:t>
      </w:r>
      <w:proofErr w:type="spellStart"/>
      <w:r w:rsidRPr="00056EED">
        <w:rPr>
          <w:sz w:val="22"/>
          <w:szCs w:val="22"/>
        </w:rPr>
        <w:t>облысының</w:t>
      </w:r>
      <w:proofErr w:type="spellEnd"/>
      <w:r w:rsidRPr="00056EED">
        <w:rPr>
          <w:sz w:val="22"/>
          <w:szCs w:val="22"/>
        </w:rPr>
        <w:t xml:space="preserve"> </w:t>
      </w:r>
      <w:proofErr w:type="spellStart"/>
      <w:r w:rsidRPr="00056EED">
        <w:rPr>
          <w:sz w:val="22"/>
          <w:szCs w:val="22"/>
        </w:rPr>
        <w:t>салыстырып</w:t>
      </w:r>
      <w:proofErr w:type="spellEnd"/>
      <w:r w:rsidRPr="00056EED">
        <w:rPr>
          <w:sz w:val="22"/>
          <w:szCs w:val="22"/>
        </w:rPr>
        <w:t xml:space="preserve"> </w:t>
      </w:r>
      <w:proofErr w:type="spellStart"/>
      <w:r w:rsidRPr="00056EED">
        <w:rPr>
          <w:sz w:val="22"/>
          <w:szCs w:val="22"/>
        </w:rPr>
        <w:t>тексеру</w:t>
      </w:r>
      <w:proofErr w:type="spellEnd"/>
      <w:r w:rsidRPr="00056EED">
        <w:rPr>
          <w:sz w:val="22"/>
          <w:szCs w:val="22"/>
        </w:rPr>
        <w:t xml:space="preserve">, </w:t>
      </w:r>
      <w:proofErr w:type="spellStart"/>
      <w:r w:rsidRPr="00056EED">
        <w:rPr>
          <w:sz w:val="22"/>
          <w:szCs w:val="22"/>
        </w:rPr>
        <w:t>калибрлеу</w:t>
      </w:r>
      <w:proofErr w:type="spellEnd"/>
      <w:r w:rsidRPr="00056EED">
        <w:rPr>
          <w:sz w:val="22"/>
          <w:szCs w:val="22"/>
        </w:rPr>
        <w:t xml:space="preserve"> </w:t>
      </w:r>
      <w:proofErr w:type="spellStart"/>
      <w:r w:rsidRPr="00056EED">
        <w:rPr>
          <w:sz w:val="22"/>
          <w:szCs w:val="22"/>
        </w:rPr>
        <w:t>зертханаларын</w:t>
      </w:r>
      <w:proofErr w:type="spellEnd"/>
      <w:r w:rsidRPr="00056EED">
        <w:rPr>
          <w:sz w:val="22"/>
          <w:szCs w:val="22"/>
        </w:rPr>
        <w:t xml:space="preserve"> </w:t>
      </w:r>
      <w:proofErr w:type="spellStart"/>
      <w:r w:rsidRPr="00056EED">
        <w:rPr>
          <w:sz w:val="22"/>
          <w:szCs w:val="22"/>
        </w:rPr>
        <w:t>аккредиттеу</w:t>
      </w:r>
      <w:proofErr w:type="spellEnd"/>
      <w:r w:rsidRPr="00056EED">
        <w:rPr>
          <w:sz w:val="22"/>
          <w:szCs w:val="22"/>
        </w:rPr>
        <w:t xml:space="preserve"> </w:t>
      </w:r>
      <w:proofErr w:type="spellStart"/>
      <w:r w:rsidRPr="00056EED">
        <w:rPr>
          <w:sz w:val="22"/>
          <w:szCs w:val="22"/>
        </w:rPr>
        <w:t>аттестатының</w:t>
      </w:r>
      <w:proofErr w:type="spellEnd"/>
      <w:r w:rsidRPr="00056EED">
        <w:rPr>
          <w:sz w:val="22"/>
          <w:szCs w:val="22"/>
        </w:rPr>
        <w:t xml:space="preserve"> </w:t>
      </w:r>
      <w:proofErr w:type="spellStart"/>
      <w:r w:rsidRPr="00056EED">
        <w:rPr>
          <w:sz w:val="22"/>
          <w:szCs w:val="22"/>
        </w:rPr>
        <w:t>электрондық</w:t>
      </w:r>
      <w:proofErr w:type="spellEnd"/>
      <w:r w:rsidRPr="00056EED">
        <w:rPr>
          <w:sz w:val="22"/>
          <w:szCs w:val="22"/>
        </w:rPr>
        <w:t xml:space="preserve"> </w:t>
      </w:r>
      <w:proofErr w:type="spellStart"/>
      <w:r w:rsidRPr="00056EED">
        <w:rPr>
          <w:sz w:val="22"/>
          <w:szCs w:val="22"/>
        </w:rPr>
        <w:t>көшірмелері</w:t>
      </w:r>
      <w:proofErr w:type="spellEnd"/>
      <w:r w:rsidRPr="00056EED">
        <w:rPr>
          <w:sz w:val="22"/>
          <w:szCs w:val="22"/>
        </w:rPr>
        <w:t xml:space="preserve"> </w:t>
      </w:r>
      <w:proofErr w:type="spellStart"/>
      <w:r w:rsidRPr="00056EED">
        <w:rPr>
          <w:sz w:val="22"/>
          <w:szCs w:val="22"/>
        </w:rPr>
        <w:t>және</w:t>
      </w:r>
      <w:proofErr w:type="spellEnd"/>
      <w:r w:rsidRPr="00056EED">
        <w:rPr>
          <w:sz w:val="22"/>
          <w:szCs w:val="22"/>
        </w:rPr>
        <w:t xml:space="preserve"> </w:t>
      </w:r>
      <w:proofErr w:type="spellStart"/>
      <w:r w:rsidRPr="00056EED">
        <w:rPr>
          <w:sz w:val="22"/>
          <w:szCs w:val="22"/>
        </w:rPr>
        <w:t>салыстырып</w:t>
      </w:r>
      <w:proofErr w:type="spellEnd"/>
      <w:r w:rsidRPr="00056EED">
        <w:rPr>
          <w:sz w:val="22"/>
          <w:szCs w:val="22"/>
        </w:rPr>
        <w:t xml:space="preserve"> </w:t>
      </w:r>
      <w:proofErr w:type="spellStart"/>
      <w:r w:rsidRPr="00056EED">
        <w:rPr>
          <w:sz w:val="22"/>
          <w:szCs w:val="22"/>
        </w:rPr>
        <w:t>тексеру</w:t>
      </w:r>
      <w:proofErr w:type="spellEnd"/>
      <w:r w:rsidRPr="00056EED">
        <w:rPr>
          <w:sz w:val="22"/>
          <w:szCs w:val="22"/>
        </w:rPr>
        <w:t xml:space="preserve">, </w:t>
      </w:r>
      <w:proofErr w:type="spellStart"/>
      <w:r w:rsidRPr="00056EED">
        <w:rPr>
          <w:sz w:val="22"/>
          <w:szCs w:val="22"/>
        </w:rPr>
        <w:t>калибрлеу</w:t>
      </w:r>
      <w:proofErr w:type="spellEnd"/>
      <w:r w:rsidRPr="00056EED">
        <w:rPr>
          <w:sz w:val="22"/>
          <w:szCs w:val="22"/>
        </w:rPr>
        <w:t xml:space="preserve"> </w:t>
      </w:r>
      <w:proofErr w:type="spellStart"/>
      <w:r w:rsidRPr="00056EED">
        <w:rPr>
          <w:sz w:val="22"/>
          <w:szCs w:val="22"/>
        </w:rPr>
        <w:t>зертханасының</w:t>
      </w:r>
      <w:proofErr w:type="spellEnd"/>
      <w:r w:rsidRPr="00056EED">
        <w:rPr>
          <w:sz w:val="22"/>
          <w:szCs w:val="22"/>
        </w:rPr>
        <w:t xml:space="preserve"> </w:t>
      </w:r>
      <w:proofErr w:type="spellStart"/>
      <w:r w:rsidRPr="00056EED">
        <w:rPr>
          <w:sz w:val="22"/>
          <w:szCs w:val="22"/>
        </w:rPr>
        <w:t>қызмет</w:t>
      </w:r>
      <w:proofErr w:type="spellEnd"/>
      <w:r w:rsidRPr="00056EED">
        <w:rPr>
          <w:sz w:val="22"/>
          <w:szCs w:val="22"/>
        </w:rPr>
        <w:t xml:space="preserve"> </w:t>
      </w:r>
      <w:proofErr w:type="spellStart"/>
      <w:r w:rsidRPr="00056EED">
        <w:rPr>
          <w:sz w:val="22"/>
          <w:szCs w:val="22"/>
        </w:rPr>
        <w:t>саласының</w:t>
      </w:r>
      <w:proofErr w:type="spellEnd"/>
      <w:r w:rsidRPr="00056EED">
        <w:rPr>
          <w:sz w:val="22"/>
          <w:szCs w:val="22"/>
        </w:rPr>
        <w:t xml:space="preserve"> </w:t>
      </w:r>
      <w:proofErr w:type="spellStart"/>
      <w:r w:rsidRPr="00056EED">
        <w:rPr>
          <w:sz w:val="22"/>
          <w:szCs w:val="22"/>
        </w:rPr>
        <w:t>көшірмесі</w:t>
      </w:r>
      <w:proofErr w:type="spellEnd"/>
      <w:r w:rsidRPr="00056EED">
        <w:rPr>
          <w:sz w:val="22"/>
          <w:szCs w:val="22"/>
        </w:rPr>
        <w:t xml:space="preserve"> </w:t>
      </w:r>
      <w:proofErr w:type="spellStart"/>
      <w:r w:rsidRPr="00056EED">
        <w:rPr>
          <w:sz w:val="22"/>
          <w:szCs w:val="22"/>
        </w:rPr>
        <w:t>қоса</w:t>
      </w:r>
      <w:proofErr w:type="spellEnd"/>
      <w:r w:rsidRPr="00056EED">
        <w:rPr>
          <w:sz w:val="22"/>
          <w:szCs w:val="22"/>
        </w:rPr>
        <w:t xml:space="preserve"> </w:t>
      </w:r>
      <w:proofErr w:type="spellStart"/>
      <w:r w:rsidRPr="00056EED">
        <w:rPr>
          <w:sz w:val="22"/>
          <w:szCs w:val="22"/>
        </w:rPr>
        <w:t>берілсін</w:t>
      </w:r>
      <w:proofErr w:type="spellEnd"/>
      <w:r w:rsidRPr="00056EED">
        <w:rPr>
          <w:sz w:val="22"/>
          <w:szCs w:val="22"/>
        </w:rPr>
        <w:t>.</w:t>
      </w:r>
    </w:p>
    <w:p w14:paraId="065B5C7C" w14:textId="77777777" w:rsidR="00CF0B4F" w:rsidRDefault="00CF0B4F" w:rsidP="00CF0B4F">
      <w:pPr>
        <w:ind w:left="-15" w:right="5"/>
        <w:rPr>
          <w:sz w:val="22"/>
          <w:szCs w:val="22"/>
          <w:lang w:val="kk-KZ"/>
        </w:rPr>
      </w:pPr>
    </w:p>
    <w:p w14:paraId="79F7B50B" w14:textId="7B495E21" w:rsidR="00CF0B4F" w:rsidRDefault="00CF0B4F" w:rsidP="00CF0B4F">
      <w:pPr>
        <w:ind w:left="-15" w:right="5"/>
        <w:jc w:val="center"/>
        <w:rPr>
          <w:b/>
          <w:bCs/>
          <w:sz w:val="22"/>
          <w:szCs w:val="22"/>
          <w:lang w:val="kk-KZ"/>
        </w:rPr>
      </w:pPr>
      <w:r w:rsidRPr="00056EED">
        <w:rPr>
          <w:b/>
          <w:bCs/>
          <w:sz w:val="22"/>
          <w:szCs w:val="22"/>
          <w:lang w:val="kk-KZ"/>
        </w:rPr>
        <w:t>3.</w:t>
      </w:r>
      <w:r>
        <w:rPr>
          <w:b/>
          <w:bCs/>
          <w:sz w:val="22"/>
          <w:szCs w:val="22"/>
          <w:lang w:val="kk-KZ"/>
        </w:rPr>
        <w:t>3</w:t>
      </w:r>
      <w:r w:rsidRPr="00056EED">
        <w:rPr>
          <w:b/>
          <w:bCs/>
          <w:sz w:val="22"/>
          <w:szCs w:val="22"/>
          <w:lang w:val="kk-KZ"/>
        </w:rPr>
        <w:t>. Әлеуетті өнім берушіде жабдықтардың, техниканың (техникалық құрылғылардың), ғимараттардың (құрылыстардың), растайтын үй-жайлардың болуы туралы талаптар құжаттар</w:t>
      </w:r>
    </w:p>
    <w:p w14:paraId="2EE96973" w14:textId="09B063F6" w:rsidR="00CF0B4F" w:rsidRDefault="00CF0B4F" w:rsidP="00CC78E4">
      <w:pPr>
        <w:ind w:left="-15" w:right="5"/>
        <w:rPr>
          <w:sz w:val="22"/>
          <w:szCs w:val="22"/>
          <w:lang w:val="kk-KZ"/>
        </w:rPr>
      </w:pPr>
      <w:r w:rsidRPr="00056EED">
        <w:rPr>
          <w:sz w:val="22"/>
          <w:szCs w:val="22"/>
          <w:lang w:val="kk-KZ"/>
        </w:rPr>
        <w:t>3.</w:t>
      </w:r>
      <w:r>
        <w:rPr>
          <w:sz w:val="22"/>
          <w:szCs w:val="22"/>
          <w:lang w:val="kk-KZ"/>
        </w:rPr>
        <w:t>3</w:t>
      </w:r>
      <w:r w:rsidRPr="00056EED">
        <w:rPr>
          <w:sz w:val="22"/>
          <w:szCs w:val="22"/>
          <w:lang w:val="kk-KZ"/>
        </w:rPr>
        <w:t>.1</w:t>
      </w:r>
      <w:r w:rsidR="00CC78E4">
        <w:rPr>
          <w:sz w:val="22"/>
          <w:szCs w:val="22"/>
          <w:lang w:val="kk-KZ"/>
        </w:rPr>
        <w:t>.</w:t>
      </w:r>
      <w:r w:rsidRPr="00056EED">
        <w:rPr>
          <w:sz w:val="22"/>
          <w:szCs w:val="22"/>
          <w:lang w:val="kk-KZ"/>
        </w:rPr>
        <w:t xml:space="preserve"> </w:t>
      </w:r>
      <w:r w:rsidR="00CC78E4">
        <w:rPr>
          <w:sz w:val="22"/>
          <w:szCs w:val="22"/>
          <w:lang w:val="kk-KZ"/>
        </w:rPr>
        <w:t>Ә</w:t>
      </w:r>
      <w:r w:rsidRPr="00056EED">
        <w:rPr>
          <w:sz w:val="22"/>
          <w:szCs w:val="22"/>
          <w:lang w:val="kk-KZ"/>
        </w:rPr>
        <w:t>леуетті өнім беруші өлшеу құралдарын пайдалану орны бойынша Тапсырыс берушінің объектілерінде қызмет көрсету үшін жылжымалы тексеру зертханаларына (арнайы көлік құралдарына) кемінде 1 бірлік техникалық паспортын қоса беруі қажет.</w:t>
      </w:r>
    </w:p>
    <w:p w14:paraId="714538CA" w14:textId="77777777" w:rsidR="00CF0B4F" w:rsidRDefault="00CF0B4F" w:rsidP="001E1930">
      <w:pPr>
        <w:spacing w:after="0"/>
        <w:ind w:right="57" w:firstLine="0"/>
        <w:jc w:val="center"/>
        <w:rPr>
          <w:b/>
          <w:sz w:val="22"/>
          <w:szCs w:val="22"/>
          <w:lang w:val="kk-KZ"/>
        </w:rPr>
      </w:pPr>
    </w:p>
    <w:p w14:paraId="0DC1854A" w14:textId="5D23D982" w:rsidR="001E1930" w:rsidRDefault="00000000" w:rsidP="001E1930">
      <w:pPr>
        <w:spacing w:after="0"/>
        <w:ind w:right="57" w:firstLine="0"/>
        <w:jc w:val="center"/>
        <w:rPr>
          <w:b/>
          <w:sz w:val="22"/>
          <w:szCs w:val="22"/>
          <w:lang w:val="kk-KZ"/>
        </w:rPr>
      </w:pPr>
      <w:r w:rsidRPr="001E1930">
        <w:rPr>
          <w:b/>
          <w:sz w:val="22"/>
          <w:szCs w:val="22"/>
          <w:lang w:val="kk-KZ"/>
        </w:rPr>
        <w:t>3.</w:t>
      </w:r>
      <w:r w:rsidR="00CF0B4F">
        <w:rPr>
          <w:b/>
          <w:sz w:val="22"/>
          <w:szCs w:val="22"/>
          <w:lang w:val="kk-KZ"/>
        </w:rPr>
        <w:t>4</w:t>
      </w:r>
      <w:r w:rsidRPr="001E1930">
        <w:rPr>
          <w:b/>
          <w:sz w:val="22"/>
          <w:szCs w:val="22"/>
          <w:lang w:val="kk-KZ"/>
        </w:rPr>
        <w:t xml:space="preserve">. </w:t>
      </w:r>
      <w:r w:rsidR="001E1930" w:rsidRPr="001E1930">
        <w:rPr>
          <w:b/>
          <w:sz w:val="22"/>
          <w:szCs w:val="22"/>
          <w:lang w:val="kk-KZ"/>
        </w:rPr>
        <w:t>Әлеуетті жеткізуші қосалқы мердігерлерге (бірлесіп орындаушыларға) бере алатын жұмыстар мен қызметтердің шекті көлемі</w:t>
      </w:r>
    </w:p>
    <w:p w14:paraId="7460B2AA" w14:textId="3814B71C" w:rsidR="00803A8B" w:rsidRPr="001E1930" w:rsidRDefault="00000000" w:rsidP="001E1930">
      <w:pPr>
        <w:spacing w:after="0"/>
        <w:ind w:right="57" w:firstLine="0"/>
        <w:jc w:val="center"/>
        <w:rPr>
          <w:sz w:val="22"/>
          <w:szCs w:val="22"/>
          <w:lang w:val="kk-KZ"/>
        </w:rPr>
      </w:pPr>
      <w:r w:rsidRPr="001E1930">
        <w:rPr>
          <w:sz w:val="22"/>
          <w:szCs w:val="22"/>
          <w:lang w:val="kk-KZ"/>
        </w:rPr>
        <w:t xml:space="preserve"> </w:t>
      </w:r>
    </w:p>
    <w:p w14:paraId="40946E25" w14:textId="41DABEF1" w:rsidR="00A01EDD" w:rsidRDefault="00000000" w:rsidP="00A01EDD">
      <w:pPr>
        <w:spacing w:after="0"/>
        <w:ind w:right="57" w:firstLine="0"/>
        <w:rPr>
          <w:sz w:val="22"/>
          <w:szCs w:val="22"/>
          <w:lang w:val="kk-KZ"/>
        </w:rPr>
      </w:pPr>
      <w:r w:rsidRPr="00A01EDD">
        <w:rPr>
          <w:sz w:val="22"/>
          <w:szCs w:val="22"/>
          <w:lang w:val="kk-KZ"/>
        </w:rPr>
        <w:t>3.</w:t>
      </w:r>
      <w:r w:rsidR="00CF0B4F">
        <w:rPr>
          <w:sz w:val="22"/>
          <w:szCs w:val="22"/>
          <w:lang w:val="kk-KZ"/>
        </w:rPr>
        <w:t>4</w:t>
      </w:r>
      <w:r w:rsidRPr="00A01EDD">
        <w:rPr>
          <w:sz w:val="22"/>
          <w:szCs w:val="22"/>
          <w:lang w:val="kk-KZ"/>
        </w:rPr>
        <w:t xml:space="preserve">.1. </w:t>
      </w:r>
      <w:r w:rsidR="00A01EDD" w:rsidRPr="00A01EDD">
        <w:rPr>
          <w:sz w:val="22"/>
          <w:szCs w:val="22"/>
          <w:lang w:val="kk-KZ"/>
        </w:rPr>
        <w:t>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3F439411" w14:textId="554CD111" w:rsidR="00803A8B" w:rsidRPr="00A01EDD" w:rsidRDefault="00000000" w:rsidP="00AF4DB5">
      <w:pPr>
        <w:spacing w:after="0"/>
        <w:ind w:right="57" w:firstLine="0"/>
        <w:rPr>
          <w:sz w:val="22"/>
          <w:szCs w:val="22"/>
          <w:lang w:val="kk-KZ"/>
        </w:rPr>
      </w:pPr>
      <w:r w:rsidRPr="00A01EDD">
        <w:rPr>
          <w:sz w:val="22"/>
          <w:szCs w:val="22"/>
          <w:lang w:val="kk-KZ"/>
        </w:rPr>
        <w:t xml:space="preserve"> </w:t>
      </w:r>
    </w:p>
    <w:p w14:paraId="14D832BC" w14:textId="4485613C" w:rsidR="00A01EDD" w:rsidRDefault="00000000" w:rsidP="00A01EDD">
      <w:pPr>
        <w:pStyle w:val="20"/>
        <w:spacing w:after="0"/>
        <w:ind w:left="0" w:right="57" w:firstLine="0"/>
        <w:rPr>
          <w:sz w:val="22"/>
          <w:szCs w:val="22"/>
          <w:lang w:val="kk-KZ"/>
        </w:rPr>
      </w:pPr>
      <w:r w:rsidRPr="00A01EDD">
        <w:rPr>
          <w:sz w:val="22"/>
          <w:szCs w:val="22"/>
          <w:lang w:val="kk-KZ"/>
        </w:rPr>
        <w:t>3.</w:t>
      </w:r>
      <w:r w:rsidR="00CF0B4F">
        <w:rPr>
          <w:sz w:val="22"/>
          <w:szCs w:val="22"/>
          <w:lang w:val="kk-KZ"/>
        </w:rPr>
        <w:t>5</w:t>
      </w:r>
      <w:r w:rsidRPr="00A01EDD">
        <w:rPr>
          <w:sz w:val="22"/>
          <w:szCs w:val="22"/>
          <w:lang w:val="kk-KZ"/>
        </w:rPr>
        <w:t xml:space="preserve">. </w:t>
      </w:r>
      <w:r w:rsidR="00A01EDD" w:rsidRPr="00A01EDD">
        <w:rPr>
          <w:sz w:val="22"/>
          <w:szCs w:val="22"/>
          <w:lang w:val="kk-KZ"/>
        </w:rPr>
        <w:t>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0AD18491" w14:textId="2E552E26" w:rsidR="00803A8B" w:rsidRPr="00A01EDD" w:rsidRDefault="00000000" w:rsidP="00A01EDD">
      <w:pPr>
        <w:pStyle w:val="20"/>
        <w:spacing w:after="0"/>
        <w:ind w:left="0" w:right="57" w:firstLine="0"/>
        <w:rPr>
          <w:sz w:val="22"/>
          <w:szCs w:val="22"/>
          <w:lang w:val="kk-KZ"/>
        </w:rPr>
      </w:pPr>
      <w:r w:rsidRPr="00A01EDD">
        <w:rPr>
          <w:sz w:val="22"/>
          <w:szCs w:val="22"/>
          <w:lang w:val="kk-KZ"/>
        </w:rPr>
        <w:t xml:space="preserve"> </w:t>
      </w:r>
    </w:p>
    <w:p w14:paraId="1DC5A7FF" w14:textId="54AD9EE0" w:rsidR="00E03BAA" w:rsidRDefault="00000000" w:rsidP="00A01EDD">
      <w:pPr>
        <w:spacing w:after="0"/>
        <w:ind w:right="57" w:firstLine="0"/>
        <w:rPr>
          <w:sz w:val="22"/>
          <w:szCs w:val="22"/>
          <w:lang w:val="kk-KZ"/>
        </w:rPr>
      </w:pPr>
      <w:r w:rsidRPr="00A01EDD">
        <w:rPr>
          <w:sz w:val="22"/>
          <w:szCs w:val="22"/>
          <w:lang w:val="kk-KZ"/>
        </w:rPr>
        <w:t>3.</w:t>
      </w:r>
      <w:r w:rsidR="00CF0B4F">
        <w:rPr>
          <w:sz w:val="22"/>
          <w:szCs w:val="22"/>
          <w:lang w:val="kk-KZ"/>
        </w:rPr>
        <w:t>5</w:t>
      </w:r>
      <w:r w:rsidRPr="00A01EDD">
        <w:rPr>
          <w:sz w:val="22"/>
          <w:szCs w:val="22"/>
          <w:lang w:val="kk-KZ"/>
        </w:rPr>
        <w:t xml:space="preserve">.1. </w:t>
      </w:r>
      <w:r w:rsidR="00A01EDD" w:rsidRPr="00A01EDD">
        <w:rPr>
          <w:sz w:val="22"/>
          <w:szCs w:val="22"/>
          <w:lang w:val="kk-KZ"/>
        </w:rPr>
        <w:t>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66507BF7" w14:textId="77777777" w:rsidR="00A01EDD" w:rsidRPr="00A01EDD" w:rsidRDefault="00A01EDD" w:rsidP="00A01EDD">
      <w:pPr>
        <w:spacing w:after="0"/>
        <w:ind w:right="57" w:firstLine="0"/>
        <w:rPr>
          <w:b/>
          <w:sz w:val="22"/>
          <w:szCs w:val="22"/>
          <w:lang w:val="kk-KZ"/>
        </w:rPr>
      </w:pPr>
    </w:p>
    <w:p w14:paraId="331A0757" w14:textId="6E93B111" w:rsidR="00E03BAA" w:rsidRPr="00A01EDD" w:rsidRDefault="00E03BAA" w:rsidP="00594811">
      <w:pPr>
        <w:spacing w:after="0" w:line="259" w:lineRule="auto"/>
        <w:ind w:right="57" w:firstLine="0"/>
        <w:jc w:val="center"/>
        <w:rPr>
          <w:b/>
          <w:sz w:val="22"/>
          <w:szCs w:val="22"/>
          <w:lang w:val="kk-KZ"/>
        </w:rPr>
      </w:pPr>
      <w:r w:rsidRPr="00A01EDD">
        <w:rPr>
          <w:b/>
          <w:sz w:val="22"/>
          <w:szCs w:val="22"/>
          <w:lang w:val="kk-KZ"/>
        </w:rPr>
        <w:t>3.</w:t>
      </w:r>
      <w:r w:rsidR="00CF0B4F">
        <w:rPr>
          <w:b/>
          <w:sz w:val="22"/>
          <w:szCs w:val="22"/>
          <w:lang w:val="kk-KZ"/>
        </w:rPr>
        <w:t>6</w:t>
      </w:r>
      <w:r w:rsidRPr="00A01EDD">
        <w:rPr>
          <w:b/>
          <w:sz w:val="22"/>
          <w:szCs w:val="22"/>
          <w:lang w:val="kk-KZ"/>
        </w:rPr>
        <w:t xml:space="preserve">. </w:t>
      </w:r>
      <w:r w:rsidR="00A01EDD" w:rsidRPr="00A01EDD">
        <w:rPr>
          <w:b/>
          <w:sz w:val="22"/>
          <w:szCs w:val="22"/>
          <w:lang w:val="kk-KZ"/>
        </w:rPr>
        <w:t>Ел ішіндегі құндылықтың болжамды үлесі</w:t>
      </w:r>
    </w:p>
    <w:p w14:paraId="08985E7D" w14:textId="77777777" w:rsidR="00E03BAA" w:rsidRPr="00A01EDD" w:rsidRDefault="00E03BAA" w:rsidP="00594811">
      <w:pPr>
        <w:spacing w:after="0" w:line="259" w:lineRule="auto"/>
        <w:ind w:right="57" w:firstLine="0"/>
        <w:rPr>
          <w:b/>
          <w:sz w:val="22"/>
          <w:szCs w:val="22"/>
          <w:lang w:val="kk-KZ"/>
        </w:rPr>
      </w:pPr>
    </w:p>
    <w:p w14:paraId="2D7849BA" w14:textId="0D655380" w:rsidR="00FD0FF2" w:rsidRDefault="00E03BAA" w:rsidP="00A01EDD">
      <w:pPr>
        <w:spacing w:after="0" w:line="259" w:lineRule="auto"/>
        <w:ind w:right="57" w:firstLine="0"/>
        <w:rPr>
          <w:b/>
          <w:bCs/>
          <w:sz w:val="22"/>
          <w:szCs w:val="22"/>
          <w:lang w:val="kk-KZ"/>
        </w:rPr>
      </w:pPr>
      <w:r w:rsidRPr="00A01EDD">
        <w:rPr>
          <w:bCs/>
          <w:sz w:val="22"/>
          <w:szCs w:val="22"/>
          <w:lang w:val="kk-KZ"/>
        </w:rPr>
        <w:t>3.</w:t>
      </w:r>
      <w:r w:rsidR="00CF0B4F">
        <w:rPr>
          <w:bCs/>
          <w:sz w:val="22"/>
          <w:szCs w:val="22"/>
          <w:lang w:val="kk-KZ"/>
        </w:rPr>
        <w:t>6</w:t>
      </w:r>
      <w:r w:rsidRPr="00A01EDD">
        <w:rPr>
          <w:bCs/>
          <w:sz w:val="22"/>
          <w:szCs w:val="22"/>
          <w:lang w:val="kk-KZ"/>
        </w:rPr>
        <w:t>.</w:t>
      </w:r>
      <w:r w:rsidR="00CF0B4F">
        <w:rPr>
          <w:bCs/>
          <w:sz w:val="22"/>
          <w:szCs w:val="22"/>
          <w:lang w:val="kk-KZ"/>
        </w:rPr>
        <w:t>1.</w:t>
      </w:r>
      <w:r w:rsidRPr="00A01EDD">
        <w:rPr>
          <w:bCs/>
          <w:sz w:val="22"/>
          <w:szCs w:val="22"/>
          <w:lang w:val="kk-KZ"/>
        </w:rPr>
        <w:t xml:space="preserve"> </w:t>
      </w:r>
      <w:r w:rsidR="00A01EDD"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r w:rsidR="00722AEE">
        <w:rPr>
          <w:sz w:val="22"/>
          <w:szCs w:val="22"/>
          <w:lang w:val="kk-KZ"/>
        </w:rPr>
        <w:t xml:space="preserve"> </w:t>
      </w:r>
      <w:r w:rsidR="00722AEE" w:rsidRPr="00722AEE">
        <w:rPr>
          <w:sz w:val="22"/>
          <w:szCs w:val="22"/>
          <w:lang w:val="kk-KZ"/>
        </w:rPr>
        <w:t>Тауарлар бойынша ішкі елдік құндылықтың үлесі СТ-KZ сертификатына сәйкес көрсетіледі.</w:t>
      </w:r>
    </w:p>
    <w:p w14:paraId="30CA8C1C" w14:textId="77777777" w:rsidR="00A01EDD" w:rsidRPr="00A01EDD" w:rsidRDefault="00A01EDD" w:rsidP="00A01EDD">
      <w:pPr>
        <w:spacing w:after="0" w:line="259" w:lineRule="auto"/>
        <w:ind w:right="57" w:firstLine="0"/>
        <w:rPr>
          <w:sz w:val="22"/>
          <w:szCs w:val="22"/>
          <w:lang w:val="kk-KZ"/>
        </w:rPr>
      </w:pPr>
    </w:p>
    <w:p w14:paraId="3CC46D30" w14:textId="1411C7CF" w:rsidR="00E03BAA" w:rsidRPr="00A01EDD" w:rsidRDefault="00000000" w:rsidP="00594811">
      <w:pPr>
        <w:pStyle w:val="1"/>
        <w:spacing w:after="0"/>
        <w:ind w:left="0" w:right="57" w:firstLine="0"/>
        <w:rPr>
          <w:sz w:val="22"/>
          <w:szCs w:val="22"/>
          <w:lang w:val="kk-KZ"/>
        </w:rPr>
      </w:pPr>
      <w:r w:rsidRPr="00A01EDD">
        <w:rPr>
          <w:sz w:val="22"/>
          <w:szCs w:val="22"/>
          <w:lang w:val="kk-KZ"/>
        </w:rPr>
        <w:t xml:space="preserve">4. </w:t>
      </w:r>
      <w:r w:rsidR="00A01EDD" w:rsidRPr="00A01EDD">
        <w:rPr>
          <w:sz w:val="22"/>
          <w:szCs w:val="22"/>
          <w:lang w:val="kk-KZ"/>
        </w:rPr>
        <w:t>Тендерге қатысу үшін тендерлік өтінімдер мен коммерциялық ұсынысты ұсыну</w:t>
      </w:r>
    </w:p>
    <w:p w14:paraId="0B518EFE" w14:textId="569DB01D" w:rsidR="00803A8B" w:rsidRPr="00A01EDD" w:rsidRDefault="00000000" w:rsidP="00594811">
      <w:pPr>
        <w:pStyle w:val="1"/>
        <w:spacing w:after="0"/>
        <w:ind w:left="0" w:right="57" w:firstLine="0"/>
        <w:jc w:val="both"/>
        <w:rPr>
          <w:sz w:val="22"/>
          <w:szCs w:val="22"/>
          <w:lang w:val="kk-KZ"/>
        </w:rPr>
      </w:pPr>
      <w:r w:rsidRPr="00A01EDD">
        <w:rPr>
          <w:sz w:val="22"/>
          <w:szCs w:val="22"/>
          <w:lang w:val="kk-KZ"/>
        </w:rPr>
        <w:t xml:space="preserve"> </w:t>
      </w:r>
    </w:p>
    <w:p w14:paraId="07E7BEC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6FE6FE1E"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4DA60F33" w14:textId="77777777" w:rsidR="00A01EDD" w:rsidRDefault="00A01EDD" w:rsidP="00A01EDD">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7312CCD" w14:textId="77777777" w:rsidR="00A01EDD" w:rsidRDefault="00A01EDD" w:rsidP="00A01EDD">
      <w:pPr>
        <w:spacing w:after="0" w:line="259" w:lineRule="auto"/>
        <w:ind w:right="57" w:firstLine="0"/>
        <w:jc w:val="center"/>
        <w:rPr>
          <w:b/>
          <w:bCs/>
          <w:sz w:val="22"/>
          <w:szCs w:val="22"/>
          <w:lang w:val="kk-KZ"/>
        </w:rPr>
      </w:pPr>
    </w:p>
    <w:p w14:paraId="053D4F5C" w14:textId="29088709" w:rsidR="00A01EDD" w:rsidRDefault="00000000" w:rsidP="00A01EDD">
      <w:pPr>
        <w:spacing w:after="0" w:line="259" w:lineRule="auto"/>
        <w:ind w:right="57" w:firstLine="0"/>
        <w:jc w:val="center"/>
        <w:rPr>
          <w:b/>
          <w:bCs/>
          <w:sz w:val="22"/>
          <w:szCs w:val="22"/>
          <w:lang w:val="kk-KZ"/>
        </w:rPr>
      </w:pPr>
      <w:r w:rsidRPr="00A01EDD">
        <w:rPr>
          <w:b/>
          <w:bCs/>
          <w:sz w:val="22"/>
          <w:szCs w:val="22"/>
          <w:lang w:val="kk-KZ"/>
        </w:rPr>
        <w:t xml:space="preserve">5. </w:t>
      </w:r>
      <w:r w:rsidR="00A01EDD" w:rsidRPr="00A01EDD">
        <w:rPr>
          <w:b/>
          <w:bCs/>
          <w:sz w:val="22"/>
          <w:szCs w:val="22"/>
          <w:lang w:val="kk-KZ"/>
        </w:rPr>
        <w:t>Тендерге қатысуға өтінімдердің мазмұны</w:t>
      </w:r>
    </w:p>
    <w:p w14:paraId="32D7A5CC" w14:textId="77777777" w:rsidR="00A01EDD" w:rsidRDefault="00A01EDD" w:rsidP="00A01EDD">
      <w:pPr>
        <w:spacing w:after="0" w:line="259" w:lineRule="auto"/>
        <w:ind w:right="57" w:firstLine="0"/>
        <w:jc w:val="center"/>
        <w:rPr>
          <w:b/>
          <w:bCs/>
          <w:sz w:val="22"/>
          <w:szCs w:val="22"/>
          <w:lang w:val="kk-KZ"/>
        </w:rPr>
      </w:pPr>
    </w:p>
    <w:p w14:paraId="39E0F34F" w14:textId="77777777" w:rsidR="00A01EDD" w:rsidRDefault="00A01EDD" w:rsidP="00A01EDD">
      <w:pPr>
        <w:spacing w:after="0" w:line="259" w:lineRule="auto"/>
        <w:ind w:right="57" w:firstLine="0"/>
        <w:rPr>
          <w:bCs/>
          <w:sz w:val="22"/>
          <w:szCs w:val="22"/>
          <w:lang w:val="kk-KZ"/>
        </w:rPr>
      </w:pPr>
      <w:r w:rsidRPr="00A01EDD">
        <w:rPr>
          <w:bCs/>
          <w:sz w:val="22"/>
          <w:szCs w:val="22"/>
          <w:lang w:val="kk-KZ"/>
        </w:rPr>
        <w:t>5.1. Сатып алуға қатысуға өтінімде келесі мәліметтер болуы тиіс:</w:t>
      </w:r>
    </w:p>
    <w:p w14:paraId="3D6DD349" w14:textId="77B3701D" w:rsidR="00A01EDD" w:rsidRPr="000F2C75" w:rsidRDefault="00A01EDD" w:rsidP="00A01EDD">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394F7541"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lastRenderedPageBreak/>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852215F"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41D6FC6C"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6F9E9CF0" w14:textId="77777777" w:rsidR="00A01EDD" w:rsidRPr="000F2C75" w:rsidRDefault="00A01EDD" w:rsidP="00A01EDD">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3D3A7685" w14:textId="77777777" w:rsidR="00E03BAA" w:rsidRPr="000F2C75" w:rsidRDefault="00E03BAA" w:rsidP="00594811">
      <w:pPr>
        <w:pStyle w:val="1"/>
        <w:spacing w:after="0"/>
        <w:ind w:left="0" w:right="57" w:firstLine="0"/>
        <w:jc w:val="both"/>
        <w:rPr>
          <w:sz w:val="22"/>
          <w:szCs w:val="22"/>
          <w:lang w:val="kk-KZ"/>
        </w:rPr>
      </w:pPr>
    </w:p>
    <w:p w14:paraId="168B426B" w14:textId="77777777" w:rsidR="00E03BAA" w:rsidRPr="000F2C75" w:rsidRDefault="00E03BAA" w:rsidP="00594811">
      <w:pPr>
        <w:spacing w:after="0"/>
        <w:ind w:right="57" w:firstLine="0"/>
        <w:rPr>
          <w:sz w:val="22"/>
          <w:szCs w:val="22"/>
          <w:lang w:val="kk-KZ"/>
        </w:rPr>
      </w:pPr>
    </w:p>
    <w:p w14:paraId="00F78027" w14:textId="0CCA93DD" w:rsidR="00E03BAA" w:rsidRDefault="00000000" w:rsidP="00A01EDD">
      <w:pPr>
        <w:pStyle w:val="1"/>
        <w:spacing w:after="0"/>
        <w:ind w:left="0" w:right="57" w:firstLine="0"/>
        <w:rPr>
          <w:sz w:val="22"/>
          <w:szCs w:val="22"/>
          <w:lang w:val="kk-KZ"/>
        </w:rPr>
      </w:pPr>
      <w:r w:rsidRPr="000F2C75">
        <w:rPr>
          <w:sz w:val="22"/>
          <w:szCs w:val="22"/>
          <w:lang w:val="kk-KZ"/>
        </w:rPr>
        <w:t xml:space="preserve">6. </w:t>
      </w:r>
      <w:r w:rsidR="00A01EDD" w:rsidRPr="000F2C75">
        <w:rPr>
          <w:sz w:val="22"/>
          <w:szCs w:val="22"/>
          <w:lang w:val="kk-KZ"/>
        </w:rPr>
        <w:t>Тендерлік өтінімдерді жасау және ұсыну тіліне қойылатын талаптар</w:t>
      </w:r>
    </w:p>
    <w:p w14:paraId="1F47CA6F" w14:textId="77777777" w:rsidR="00A01EDD" w:rsidRPr="00A01EDD" w:rsidRDefault="00A01EDD" w:rsidP="00A01EDD">
      <w:pPr>
        <w:rPr>
          <w:lang w:val="kk-KZ"/>
        </w:rPr>
      </w:pPr>
    </w:p>
    <w:p w14:paraId="1362F4F5" w14:textId="77777777" w:rsidR="00A01EDD" w:rsidRPr="00A01EDD" w:rsidRDefault="00841B34" w:rsidP="00A01EDD">
      <w:pPr>
        <w:spacing w:after="0" w:line="259" w:lineRule="auto"/>
        <w:ind w:right="57" w:firstLine="0"/>
        <w:rPr>
          <w:sz w:val="22"/>
          <w:szCs w:val="22"/>
          <w:lang w:val="kk-KZ"/>
        </w:rPr>
      </w:pPr>
      <w:r w:rsidRPr="00A01EDD">
        <w:rPr>
          <w:sz w:val="22"/>
          <w:szCs w:val="22"/>
          <w:lang w:val="kk-KZ"/>
        </w:rPr>
        <w:t xml:space="preserve">6.1. </w:t>
      </w:r>
      <w:r w:rsidR="00A01EDD" w:rsidRPr="00A01EDD">
        <w:rPr>
          <w:sz w:val="22"/>
          <w:szCs w:val="22"/>
          <w:lang w:val="kk-KZ"/>
        </w:rPr>
        <w:t>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6757D966" w14:textId="705BF8C1" w:rsidR="00803A8B" w:rsidRPr="00A01EDD" w:rsidRDefault="00000000" w:rsidP="00A01EDD">
      <w:pPr>
        <w:spacing w:after="0" w:line="259" w:lineRule="auto"/>
        <w:ind w:right="57" w:firstLine="0"/>
        <w:rPr>
          <w:sz w:val="22"/>
          <w:szCs w:val="22"/>
          <w:lang w:val="kk-KZ"/>
        </w:rPr>
      </w:pPr>
      <w:r w:rsidRPr="00A01EDD">
        <w:rPr>
          <w:sz w:val="22"/>
          <w:szCs w:val="22"/>
          <w:lang w:val="kk-KZ"/>
        </w:rPr>
        <w:t xml:space="preserve"> </w:t>
      </w:r>
    </w:p>
    <w:p w14:paraId="43B01D46" w14:textId="77777777" w:rsidR="00A01EDD" w:rsidRDefault="00000000" w:rsidP="00A01EDD">
      <w:pPr>
        <w:pStyle w:val="1"/>
        <w:spacing w:after="0"/>
        <w:ind w:left="0" w:right="57" w:firstLine="0"/>
        <w:rPr>
          <w:sz w:val="22"/>
          <w:szCs w:val="22"/>
          <w:lang w:val="kk-KZ"/>
        </w:rPr>
      </w:pPr>
      <w:r w:rsidRPr="00A01EDD">
        <w:rPr>
          <w:sz w:val="22"/>
          <w:szCs w:val="22"/>
          <w:lang w:val="kk-KZ"/>
        </w:rPr>
        <w:t xml:space="preserve">7. </w:t>
      </w:r>
      <w:r w:rsidR="00A01EDD" w:rsidRPr="00A01EDD">
        <w:rPr>
          <w:sz w:val="22"/>
          <w:szCs w:val="22"/>
          <w:lang w:val="kk-KZ"/>
        </w:rPr>
        <w:t>Бағалық ұсыныстың мазмұнына және валютасына қойылатын талаптар</w:t>
      </w:r>
    </w:p>
    <w:p w14:paraId="0CB2438A" w14:textId="1E29C67B" w:rsidR="00803A8B" w:rsidRPr="00A01EDD" w:rsidRDefault="00000000" w:rsidP="00A01EDD">
      <w:pPr>
        <w:pStyle w:val="1"/>
        <w:spacing w:after="0"/>
        <w:ind w:left="0" w:right="57" w:firstLine="0"/>
        <w:rPr>
          <w:sz w:val="22"/>
          <w:szCs w:val="22"/>
          <w:lang w:val="kk-KZ"/>
        </w:rPr>
      </w:pPr>
      <w:r w:rsidRPr="00A01EDD">
        <w:rPr>
          <w:sz w:val="22"/>
          <w:szCs w:val="22"/>
          <w:lang w:val="kk-KZ"/>
        </w:rPr>
        <w:t xml:space="preserve"> </w:t>
      </w:r>
    </w:p>
    <w:p w14:paraId="46202E2B"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74261EE3"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2B31B31D" w14:textId="77777777" w:rsidR="00A01EDD" w:rsidRDefault="00A01EDD" w:rsidP="00A01EDD">
      <w:pPr>
        <w:spacing w:after="0" w:line="259" w:lineRule="auto"/>
        <w:ind w:right="57" w:firstLine="0"/>
        <w:rPr>
          <w:sz w:val="22"/>
          <w:szCs w:val="22"/>
          <w:lang w:val="kk-KZ"/>
        </w:rPr>
      </w:pPr>
      <w:r w:rsidRPr="00A01EDD">
        <w:rPr>
          <w:sz w:val="22"/>
          <w:szCs w:val="22"/>
          <w:lang w:val="kk-KZ"/>
        </w:rPr>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537EFD7F" w14:textId="757BD89B" w:rsidR="00A01EDD" w:rsidRPr="00A01EDD" w:rsidRDefault="00A01EDD" w:rsidP="00A01EDD">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38C95AAC" w14:textId="6A68D9F8" w:rsidR="00803A8B" w:rsidRDefault="00000000" w:rsidP="00594811">
      <w:pPr>
        <w:spacing w:after="0" w:line="259" w:lineRule="auto"/>
        <w:ind w:right="57" w:firstLine="0"/>
        <w:rPr>
          <w:sz w:val="22"/>
          <w:szCs w:val="22"/>
          <w:lang w:val="kk-KZ"/>
        </w:rPr>
      </w:pPr>
      <w:r w:rsidRPr="00A01EDD">
        <w:rPr>
          <w:sz w:val="22"/>
          <w:szCs w:val="22"/>
          <w:lang w:val="kk-KZ"/>
        </w:rPr>
        <w:t xml:space="preserve"> </w:t>
      </w:r>
    </w:p>
    <w:p w14:paraId="7EE7F527" w14:textId="77777777" w:rsidR="00B622F5" w:rsidRPr="00A01EDD" w:rsidRDefault="00B622F5" w:rsidP="00594811">
      <w:pPr>
        <w:spacing w:after="0" w:line="259" w:lineRule="auto"/>
        <w:ind w:right="57" w:firstLine="0"/>
        <w:rPr>
          <w:sz w:val="22"/>
          <w:szCs w:val="22"/>
          <w:lang w:val="kk-KZ"/>
        </w:rPr>
      </w:pPr>
    </w:p>
    <w:p w14:paraId="1FA840A5" w14:textId="71D7FE19" w:rsidR="00803A8B" w:rsidRPr="00B622F5" w:rsidRDefault="00000000" w:rsidP="00594811">
      <w:pPr>
        <w:pStyle w:val="1"/>
        <w:spacing w:after="0"/>
        <w:ind w:left="0" w:right="57" w:firstLine="0"/>
        <w:rPr>
          <w:sz w:val="22"/>
          <w:szCs w:val="22"/>
          <w:lang w:val="kk-KZ"/>
        </w:rPr>
      </w:pPr>
      <w:r w:rsidRPr="00B622F5">
        <w:rPr>
          <w:sz w:val="22"/>
          <w:szCs w:val="22"/>
          <w:lang w:val="kk-KZ"/>
        </w:rPr>
        <w:t xml:space="preserve">8. </w:t>
      </w:r>
      <w:r w:rsidR="00B622F5" w:rsidRPr="00B622F5">
        <w:rPr>
          <w:sz w:val="22"/>
          <w:szCs w:val="22"/>
          <w:lang w:val="kk-KZ"/>
        </w:rPr>
        <w:t>Тендерлік өтінімді қамтамасыз етудің енгізу шарттары, мазмұны және түрлері</w:t>
      </w:r>
    </w:p>
    <w:p w14:paraId="14C4AA59" w14:textId="77777777" w:rsidR="00803A8B" w:rsidRPr="00B622F5" w:rsidRDefault="00000000" w:rsidP="00594811">
      <w:pPr>
        <w:spacing w:after="0" w:line="259" w:lineRule="auto"/>
        <w:ind w:right="57" w:firstLine="0"/>
        <w:rPr>
          <w:sz w:val="22"/>
          <w:szCs w:val="22"/>
          <w:lang w:val="kk-KZ"/>
        </w:rPr>
      </w:pPr>
      <w:r w:rsidRPr="00B622F5">
        <w:rPr>
          <w:sz w:val="22"/>
          <w:szCs w:val="22"/>
          <w:lang w:val="kk-KZ"/>
        </w:rPr>
        <w:t xml:space="preserve"> </w:t>
      </w:r>
    </w:p>
    <w:p w14:paraId="627B8333"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3765170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lastRenderedPageBreak/>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C30C5FA"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3627D34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30E0FAE6"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420614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7E4F84F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BAD01D3" w14:textId="77777777" w:rsidR="000F0EF4" w:rsidRPr="000F0EF4" w:rsidRDefault="000F0EF4" w:rsidP="000F0EF4">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472BCC80" w14:textId="77777777" w:rsidR="000F0EF4" w:rsidRPr="000F0EF4" w:rsidRDefault="000F0EF4" w:rsidP="000F0EF4">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765123F6" w14:textId="77777777" w:rsidR="000F0EF4" w:rsidRPr="000F0EF4" w:rsidRDefault="000F0EF4" w:rsidP="000F0EF4">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21DD8FED" w14:textId="77777777" w:rsidR="000F0EF4" w:rsidRPr="000F0EF4" w:rsidRDefault="000F0EF4" w:rsidP="000F0EF4">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4BE73ECE" w14:textId="77777777" w:rsidR="000F0EF4" w:rsidRPr="000F0EF4" w:rsidRDefault="000F0EF4" w:rsidP="000F0EF4">
      <w:pPr>
        <w:spacing w:after="0" w:line="259" w:lineRule="auto"/>
        <w:ind w:right="57"/>
        <w:rPr>
          <w:sz w:val="22"/>
          <w:szCs w:val="22"/>
        </w:rPr>
      </w:pPr>
      <w:r w:rsidRPr="000F0EF4">
        <w:rPr>
          <w:sz w:val="22"/>
          <w:szCs w:val="22"/>
        </w:rPr>
        <w:t xml:space="preserve">8.6.5.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алуды</w:t>
      </w:r>
      <w:proofErr w:type="spellEnd"/>
      <w:r w:rsidRPr="000F0EF4">
        <w:rPr>
          <w:sz w:val="22"/>
          <w:szCs w:val="22"/>
        </w:rPr>
        <w:t xml:space="preserve"> </w:t>
      </w:r>
      <w:proofErr w:type="spellStart"/>
      <w:r w:rsidRPr="000F0EF4">
        <w:rPr>
          <w:sz w:val="22"/>
          <w:szCs w:val="22"/>
        </w:rPr>
        <w:t>болдырмау</w:t>
      </w:r>
      <w:proofErr w:type="spellEnd"/>
      <w:r w:rsidRPr="000F0EF4">
        <w:rPr>
          <w:sz w:val="22"/>
          <w:szCs w:val="22"/>
        </w:rPr>
        <w:t xml:space="preserve">/бас тарту </w:t>
      </w:r>
      <w:proofErr w:type="spellStart"/>
      <w:r w:rsidRPr="000F0EF4">
        <w:rPr>
          <w:sz w:val="22"/>
          <w:szCs w:val="22"/>
        </w:rPr>
        <w:t>жағдайында</w:t>
      </w:r>
      <w:proofErr w:type="spellEnd"/>
      <w:r w:rsidRPr="000F0EF4">
        <w:rPr>
          <w:sz w:val="22"/>
          <w:szCs w:val="22"/>
        </w:rPr>
        <w:t>.</w:t>
      </w:r>
    </w:p>
    <w:p w14:paraId="01613829" w14:textId="77777777" w:rsidR="000F0EF4" w:rsidRPr="000F0EF4" w:rsidRDefault="000F0EF4" w:rsidP="000F0EF4">
      <w:pPr>
        <w:spacing w:after="0" w:line="259" w:lineRule="auto"/>
        <w:ind w:right="57" w:firstLine="0"/>
        <w:rPr>
          <w:sz w:val="22"/>
          <w:szCs w:val="22"/>
        </w:rPr>
      </w:pPr>
      <w:r w:rsidRPr="000F0EF4">
        <w:rPr>
          <w:sz w:val="22"/>
          <w:szCs w:val="22"/>
        </w:rPr>
        <w:t xml:space="preserve">8.7.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енгізген</w:t>
      </w:r>
      <w:proofErr w:type="spellEnd"/>
      <w:r w:rsidRPr="000F0EF4">
        <w:rPr>
          <w:sz w:val="22"/>
          <w:szCs w:val="22"/>
        </w:rPr>
        <w:t xml:space="preserve"> </w:t>
      </w:r>
      <w:proofErr w:type="spellStart"/>
      <w:r w:rsidRPr="000F0EF4">
        <w:rPr>
          <w:sz w:val="22"/>
          <w:szCs w:val="22"/>
        </w:rPr>
        <w:t>тендерлік</w:t>
      </w:r>
      <w:proofErr w:type="spellEnd"/>
      <w:r w:rsidRPr="000F0EF4">
        <w:rPr>
          <w:sz w:val="22"/>
          <w:szCs w:val="22"/>
        </w:rPr>
        <w:t xml:space="preserve"> </w:t>
      </w:r>
      <w:proofErr w:type="spellStart"/>
      <w:r w:rsidRPr="000F0EF4">
        <w:rPr>
          <w:sz w:val="22"/>
          <w:szCs w:val="22"/>
        </w:rPr>
        <w:t>өтінімді</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w:t>
      </w:r>
      <w:proofErr w:type="spellEnd"/>
      <w:r w:rsidRPr="000F0EF4">
        <w:rPr>
          <w:sz w:val="22"/>
          <w:szCs w:val="22"/>
        </w:rPr>
        <w:t xml:space="preserve"> </w:t>
      </w:r>
      <w:proofErr w:type="spellStart"/>
      <w:r w:rsidRPr="000F0EF4">
        <w:rPr>
          <w:sz w:val="22"/>
          <w:szCs w:val="22"/>
        </w:rPr>
        <w:t>келесі</w:t>
      </w:r>
      <w:proofErr w:type="spellEnd"/>
      <w:r w:rsidRPr="000F0EF4">
        <w:rPr>
          <w:sz w:val="22"/>
          <w:szCs w:val="22"/>
        </w:rPr>
        <w:t xml:space="preserve"> </w:t>
      </w:r>
      <w:proofErr w:type="spellStart"/>
      <w:r w:rsidRPr="000F0EF4">
        <w:rPr>
          <w:sz w:val="22"/>
          <w:szCs w:val="22"/>
        </w:rPr>
        <w:t>жағдайлардың</w:t>
      </w:r>
      <w:proofErr w:type="spellEnd"/>
      <w:r w:rsidRPr="000F0EF4">
        <w:rPr>
          <w:sz w:val="22"/>
          <w:szCs w:val="22"/>
        </w:rPr>
        <w:t xml:space="preserve"> </w:t>
      </w:r>
      <w:proofErr w:type="spellStart"/>
      <w:r w:rsidRPr="000F0EF4">
        <w:rPr>
          <w:sz w:val="22"/>
          <w:szCs w:val="22"/>
        </w:rPr>
        <w:t>біреуі</w:t>
      </w:r>
      <w:proofErr w:type="spellEnd"/>
      <w:r w:rsidRPr="000F0EF4">
        <w:rPr>
          <w:sz w:val="22"/>
          <w:szCs w:val="22"/>
        </w:rPr>
        <w:t xml:space="preserve"> </w:t>
      </w:r>
      <w:proofErr w:type="spellStart"/>
      <w:r w:rsidRPr="000F0EF4">
        <w:rPr>
          <w:sz w:val="22"/>
          <w:szCs w:val="22"/>
        </w:rPr>
        <w:t>туындаған</w:t>
      </w:r>
      <w:proofErr w:type="spellEnd"/>
      <w:r w:rsidRPr="000F0EF4">
        <w:rPr>
          <w:sz w:val="22"/>
          <w:szCs w:val="22"/>
        </w:rPr>
        <w:t xml:space="preserve"> </w:t>
      </w:r>
      <w:proofErr w:type="spellStart"/>
      <w:r w:rsidRPr="000F0EF4">
        <w:rPr>
          <w:sz w:val="22"/>
          <w:szCs w:val="22"/>
        </w:rPr>
        <w:t>кезде</w:t>
      </w:r>
      <w:proofErr w:type="spellEnd"/>
      <w:r w:rsidRPr="000F0EF4">
        <w:rPr>
          <w:sz w:val="22"/>
          <w:szCs w:val="22"/>
        </w:rPr>
        <w:t xml:space="preserve"> </w:t>
      </w:r>
      <w:proofErr w:type="spellStart"/>
      <w:r w:rsidRPr="000F0EF4">
        <w:rPr>
          <w:sz w:val="22"/>
          <w:szCs w:val="22"/>
        </w:rPr>
        <w:t>қайтарылмайды</w:t>
      </w:r>
      <w:proofErr w:type="spellEnd"/>
      <w:r w:rsidRPr="000F0EF4">
        <w:rPr>
          <w:sz w:val="22"/>
          <w:szCs w:val="22"/>
        </w:rPr>
        <w:t>:</w:t>
      </w:r>
    </w:p>
    <w:p w14:paraId="09B42FC6" w14:textId="77777777" w:rsidR="000F0EF4" w:rsidRPr="000F0EF4" w:rsidRDefault="000F0EF4" w:rsidP="000F0EF4">
      <w:pPr>
        <w:spacing w:after="0" w:line="259" w:lineRule="auto"/>
        <w:ind w:right="57"/>
        <w:rPr>
          <w:sz w:val="22"/>
          <w:szCs w:val="22"/>
        </w:rPr>
      </w:pPr>
      <w:r w:rsidRPr="000F0EF4">
        <w:rPr>
          <w:sz w:val="22"/>
          <w:szCs w:val="22"/>
        </w:rPr>
        <w:t xml:space="preserve">8.7.1.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ретінде</w:t>
      </w:r>
      <w:proofErr w:type="spellEnd"/>
      <w:r w:rsidRPr="000F0EF4">
        <w:rPr>
          <w:sz w:val="22"/>
          <w:szCs w:val="22"/>
        </w:rPr>
        <w:t xml:space="preserve"> </w:t>
      </w:r>
      <w:proofErr w:type="spellStart"/>
      <w:r w:rsidRPr="000F0EF4">
        <w:rPr>
          <w:sz w:val="22"/>
          <w:szCs w:val="22"/>
        </w:rPr>
        <w:t>анықталған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60997F38" w14:textId="77777777" w:rsidR="000F0EF4" w:rsidRPr="000F0EF4" w:rsidRDefault="000F0EF4" w:rsidP="000F0EF4">
      <w:pPr>
        <w:spacing w:after="0" w:line="259" w:lineRule="auto"/>
        <w:ind w:right="57"/>
        <w:rPr>
          <w:sz w:val="22"/>
          <w:szCs w:val="22"/>
        </w:rPr>
      </w:pPr>
      <w:r w:rsidRPr="000F0EF4">
        <w:rPr>
          <w:sz w:val="22"/>
          <w:szCs w:val="22"/>
        </w:rPr>
        <w:t xml:space="preserve">8.7.2. тендер </w:t>
      </w:r>
      <w:proofErr w:type="spellStart"/>
      <w:r w:rsidRPr="000F0EF4">
        <w:rPr>
          <w:sz w:val="22"/>
          <w:szCs w:val="22"/>
        </w:rPr>
        <w:t>жеңімпазы</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7BB266D6" w14:textId="77777777" w:rsidR="000F0EF4" w:rsidRPr="000F0EF4" w:rsidRDefault="000F0EF4" w:rsidP="000F0EF4">
      <w:pPr>
        <w:spacing w:after="0" w:line="259" w:lineRule="auto"/>
        <w:ind w:right="57"/>
        <w:rPr>
          <w:sz w:val="22"/>
          <w:szCs w:val="22"/>
        </w:rPr>
      </w:pPr>
      <w:r w:rsidRPr="000F0EF4">
        <w:rPr>
          <w:sz w:val="22"/>
          <w:szCs w:val="22"/>
        </w:rPr>
        <w:t xml:space="preserve">8.7.3. тендер </w:t>
      </w:r>
      <w:proofErr w:type="spellStart"/>
      <w:r w:rsidRPr="000F0EF4">
        <w:rPr>
          <w:sz w:val="22"/>
          <w:szCs w:val="22"/>
        </w:rPr>
        <w:t>қорытындысы</w:t>
      </w:r>
      <w:proofErr w:type="spellEnd"/>
      <w:r w:rsidRPr="000F0EF4">
        <w:rPr>
          <w:sz w:val="22"/>
          <w:szCs w:val="22"/>
        </w:rPr>
        <w:t xml:space="preserve"> </w:t>
      </w:r>
      <w:proofErr w:type="spellStart"/>
      <w:r w:rsidRPr="000F0EF4">
        <w:rPr>
          <w:sz w:val="22"/>
          <w:szCs w:val="22"/>
        </w:rPr>
        <w:t>бойынша</w:t>
      </w:r>
      <w:proofErr w:type="spellEnd"/>
      <w:r w:rsidRPr="000F0EF4">
        <w:rPr>
          <w:sz w:val="22"/>
          <w:szCs w:val="22"/>
        </w:rPr>
        <w:t xml:space="preserve"> </w:t>
      </w:r>
      <w:proofErr w:type="spellStart"/>
      <w:r w:rsidRPr="000F0EF4">
        <w:rPr>
          <w:sz w:val="22"/>
          <w:szCs w:val="22"/>
        </w:rPr>
        <w:t>екінші</w:t>
      </w:r>
      <w:proofErr w:type="spellEnd"/>
      <w:r w:rsidRPr="000F0EF4">
        <w:rPr>
          <w:sz w:val="22"/>
          <w:szCs w:val="22"/>
        </w:rPr>
        <w:t xml:space="preserve"> </w:t>
      </w:r>
      <w:proofErr w:type="spellStart"/>
      <w:r w:rsidRPr="000F0EF4">
        <w:rPr>
          <w:sz w:val="22"/>
          <w:szCs w:val="22"/>
        </w:rPr>
        <w:t>орын</w:t>
      </w:r>
      <w:proofErr w:type="spellEnd"/>
      <w:r w:rsidRPr="000F0EF4">
        <w:rPr>
          <w:sz w:val="22"/>
          <w:szCs w:val="22"/>
        </w:rPr>
        <w:t xml:space="preserve"> </w:t>
      </w:r>
      <w:proofErr w:type="spellStart"/>
      <w:r w:rsidRPr="000F0EF4">
        <w:rPr>
          <w:sz w:val="22"/>
          <w:szCs w:val="22"/>
        </w:rPr>
        <w:t>алған</w:t>
      </w:r>
      <w:proofErr w:type="spellEnd"/>
      <w:r w:rsidRPr="000F0EF4">
        <w:rPr>
          <w:sz w:val="22"/>
          <w:szCs w:val="22"/>
        </w:rPr>
        <w:t xml:space="preserve">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w:t>
      </w:r>
      <w:proofErr w:type="spellEnd"/>
      <w:r w:rsidRPr="000F0EF4">
        <w:rPr>
          <w:sz w:val="22"/>
          <w:szCs w:val="22"/>
        </w:rPr>
        <w:t xml:space="preserve"> </w:t>
      </w:r>
      <w:proofErr w:type="spellStart"/>
      <w:r w:rsidRPr="000F0EF4">
        <w:rPr>
          <w:sz w:val="22"/>
          <w:szCs w:val="22"/>
        </w:rPr>
        <w:t>шартын</w:t>
      </w:r>
      <w:proofErr w:type="spellEnd"/>
      <w:r w:rsidRPr="000F0EF4">
        <w:rPr>
          <w:sz w:val="22"/>
          <w:szCs w:val="22"/>
        </w:rPr>
        <w:t xml:space="preserve"> </w:t>
      </w:r>
      <w:proofErr w:type="spellStart"/>
      <w:r w:rsidRPr="000F0EF4">
        <w:rPr>
          <w:sz w:val="22"/>
          <w:szCs w:val="22"/>
        </w:rPr>
        <w:t>жасасудан</w:t>
      </w:r>
      <w:proofErr w:type="spellEnd"/>
      <w:r w:rsidRPr="000F0EF4">
        <w:rPr>
          <w:sz w:val="22"/>
          <w:szCs w:val="22"/>
        </w:rPr>
        <w:t xml:space="preserve"> бас </w:t>
      </w:r>
      <w:proofErr w:type="spellStart"/>
      <w:r w:rsidRPr="000F0EF4">
        <w:rPr>
          <w:sz w:val="22"/>
          <w:szCs w:val="22"/>
        </w:rPr>
        <w:t>тартқан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шартты</w:t>
      </w:r>
      <w:proofErr w:type="spellEnd"/>
      <w:r w:rsidRPr="000F0EF4">
        <w:rPr>
          <w:sz w:val="22"/>
          <w:szCs w:val="22"/>
        </w:rPr>
        <w:t xml:space="preserve"> </w:t>
      </w:r>
      <w:proofErr w:type="spellStart"/>
      <w:r w:rsidRPr="000F0EF4">
        <w:rPr>
          <w:sz w:val="22"/>
          <w:szCs w:val="22"/>
        </w:rPr>
        <w:t>жасасқаннан</w:t>
      </w:r>
      <w:proofErr w:type="spellEnd"/>
      <w:r w:rsidRPr="000F0EF4">
        <w:rPr>
          <w:sz w:val="22"/>
          <w:szCs w:val="22"/>
        </w:rPr>
        <w:t xml:space="preserve"> </w:t>
      </w:r>
      <w:proofErr w:type="spellStart"/>
      <w:r w:rsidRPr="000F0EF4">
        <w:rPr>
          <w:sz w:val="22"/>
          <w:szCs w:val="22"/>
        </w:rPr>
        <w:t>кейін</w:t>
      </w:r>
      <w:proofErr w:type="spellEnd"/>
      <w:r w:rsidRPr="000F0EF4">
        <w:rPr>
          <w:sz w:val="22"/>
          <w:szCs w:val="22"/>
        </w:rPr>
        <w:t xml:space="preserve"> </w:t>
      </w:r>
      <w:proofErr w:type="spellStart"/>
      <w:r w:rsidRPr="000F0EF4">
        <w:rPr>
          <w:sz w:val="22"/>
          <w:szCs w:val="22"/>
        </w:rPr>
        <w:t>шартта</w:t>
      </w:r>
      <w:proofErr w:type="spellEnd"/>
      <w:r w:rsidRPr="000F0EF4">
        <w:rPr>
          <w:sz w:val="22"/>
          <w:szCs w:val="22"/>
        </w:rPr>
        <w:t xml:space="preserve"> </w:t>
      </w:r>
      <w:proofErr w:type="spellStart"/>
      <w:r w:rsidRPr="000F0EF4">
        <w:rPr>
          <w:sz w:val="22"/>
          <w:szCs w:val="22"/>
        </w:rPr>
        <w:t>белгіленген</w:t>
      </w:r>
      <w:proofErr w:type="spellEnd"/>
      <w:r w:rsidRPr="000F0EF4">
        <w:rPr>
          <w:sz w:val="22"/>
          <w:szCs w:val="22"/>
        </w:rPr>
        <w:t xml:space="preserve"> </w:t>
      </w:r>
      <w:proofErr w:type="spellStart"/>
      <w:r w:rsidRPr="000F0EF4">
        <w:rPr>
          <w:sz w:val="22"/>
          <w:szCs w:val="22"/>
        </w:rPr>
        <w:t>шарттың</w:t>
      </w:r>
      <w:proofErr w:type="spellEnd"/>
      <w:r w:rsidRPr="000F0EF4">
        <w:rPr>
          <w:sz w:val="22"/>
          <w:szCs w:val="22"/>
        </w:rPr>
        <w:t xml:space="preserve"> </w:t>
      </w:r>
      <w:proofErr w:type="spellStart"/>
      <w:r w:rsidRPr="000F0EF4">
        <w:rPr>
          <w:sz w:val="22"/>
          <w:szCs w:val="22"/>
        </w:rPr>
        <w:t>орындалуын</w:t>
      </w:r>
      <w:proofErr w:type="spellEnd"/>
      <w:r w:rsidRPr="000F0EF4">
        <w:rPr>
          <w:sz w:val="22"/>
          <w:szCs w:val="22"/>
        </w:rPr>
        <w:t xml:space="preserve"> </w:t>
      </w:r>
      <w:proofErr w:type="spellStart"/>
      <w:r w:rsidRPr="000F0EF4">
        <w:rPr>
          <w:sz w:val="22"/>
          <w:szCs w:val="22"/>
        </w:rPr>
        <w:t>қамтамасыз</w:t>
      </w:r>
      <w:proofErr w:type="spellEnd"/>
      <w:r w:rsidRPr="000F0EF4">
        <w:rPr>
          <w:sz w:val="22"/>
          <w:szCs w:val="22"/>
        </w:rPr>
        <w:t xml:space="preserve"> </w:t>
      </w:r>
      <w:proofErr w:type="spellStart"/>
      <w:r w:rsidRPr="000F0EF4">
        <w:rPr>
          <w:sz w:val="22"/>
          <w:szCs w:val="22"/>
        </w:rPr>
        <w:t>етуді</w:t>
      </w:r>
      <w:proofErr w:type="spellEnd"/>
      <w:r w:rsidRPr="000F0EF4">
        <w:rPr>
          <w:sz w:val="22"/>
          <w:szCs w:val="22"/>
        </w:rPr>
        <w:t xml:space="preserve"> </w:t>
      </w:r>
      <w:proofErr w:type="spellStart"/>
      <w:r w:rsidRPr="000F0EF4">
        <w:rPr>
          <w:sz w:val="22"/>
          <w:szCs w:val="22"/>
        </w:rPr>
        <w:t>енгізу</w:t>
      </w:r>
      <w:proofErr w:type="spellEnd"/>
      <w:r w:rsidRPr="000F0EF4">
        <w:rPr>
          <w:sz w:val="22"/>
          <w:szCs w:val="22"/>
        </w:rPr>
        <w:t xml:space="preserve"> </w:t>
      </w:r>
      <w:proofErr w:type="spellStart"/>
      <w:r w:rsidRPr="000F0EF4">
        <w:rPr>
          <w:sz w:val="22"/>
          <w:szCs w:val="22"/>
        </w:rPr>
        <w:t>талабын</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немесе</w:t>
      </w:r>
      <w:proofErr w:type="spellEnd"/>
      <w:r w:rsidRPr="000F0EF4">
        <w:rPr>
          <w:sz w:val="22"/>
          <w:szCs w:val="22"/>
        </w:rPr>
        <w:t xml:space="preserve"> </w:t>
      </w:r>
      <w:proofErr w:type="spellStart"/>
      <w:r w:rsidRPr="000F0EF4">
        <w:rPr>
          <w:sz w:val="22"/>
          <w:szCs w:val="22"/>
        </w:rPr>
        <w:t>уақтылы</w:t>
      </w:r>
      <w:proofErr w:type="spellEnd"/>
      <w:r w:rsidRPr="000F0EF4">
        <w:rPr>
          <w:sz w:val="22"/>
          <w:szCs w:val="22"/>
        </w:rPr>
        <w:t xml:space="preserve"> </w:t>
      </w:r>
      <w:proofErr w:type="spellStart"/>
      <w:r w:rsidRPr="000F0EF4">
        <w:rPr>
          <w:sz w:val="22"/>
          <w:szCs w:val="22"/>
        </w:rPr>
        <w:t>орындамаған</w:t>
      </w:r>
      <w:proofErr w:type="spellEnd"/>
      <w:r w:rsidRPr="000F0EF4">
        <w:rPr>
          <w:sz w:val="22"/>
          <w:szCs w:val="22"/>
        </w:rPr>
        <w:t xml:space="preserve"> </w:t>
      </w:r>
      <w:proofErr w:type="spellStart"/>
      <w:r w:rsidRPr="000F0EF4">
        <w:rPr>
          <w:sz w:val="22"/>
          <w:szCs w:val="22"/>
        </w:rPr>
        <w:t>жағдайда</w:t>
      </w:r>
      <w:proofErr w:type="spellEnd"/>
      <w:r w:rsidRPr="000F0EF4">
        <w:rPr>
          <w:sz w:val="22"/>
          <w:szCs w:val="22"/>
        </w:rPr>
        <w:t>.</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05844D05" w:rsidR="00803A8B" w:rsidRPr="00841B34" w:rsidRDefault="00000000" w:rsidP="00594811">
      <w:pPr>
        <w:pStyle w:val="1"/>
        <w:spacing w:after="0"/>
        <w:ind w:left="0" w:right="57" w:firstLine="0"/>
        <w:rPr>
          <w:sz w:val="22"/>
          <w:szCs w:val="22"/>
        </w:rPr>
      </w:pPr>
      <w:r w:rsidRPr="00841B34">
        <w:rPr>
          <w:sz w:val="22"/>
          <w:szCs w:val="22"/>
        </w:rPr>
        <w:t xml:space="preserve">9. </w:t>
      </w:r>
      <w:proofErr w:type="spellStart"/>
      <w:r w:rsidR="000F0EF4" w:rsidRPr="000F0EF4">
        <w:rPr>
          <w:sz w:val="22"/>
          <w:szCs w:val="22"/>
        </w:rPr>
        <w:t>Тендерлік</w:t>
      </w:r>
      <w:proofErr w:type="spellEnd"/>
      <w:r w:rsidR="000F0EF4" w:rsidRPr="000F0EF4">
        <w:rPr>
          <w:sz w:val="22"/>
          <w:szCs w:val="22"/>
        </w:rPr>
        <w:t xml:space="preserve"> </w:t>
      </w:r>
      <w:proofErr w:type="spellStart"/>
      <w:r w:rsidR="000F0EF4" w:rsidRPr="000F0EF4">
        <w:rPr>
          <w:sz w:val="22"/>
          <w:szCs w:val="22"/>
        </w:rPr>
        <w:t>өтінімдерді</w:t>
      </w:r>
      <w:proofErr w:type="spellEnd"/>
      <w:r w:rsidR="000F0EF4" w:rsidRPr="000F0EF4">
        <w:rPr>
          <w:sz w:val="22"/>
          <w:szCs w:val="22"/>
        </w:rPr>
        <w:t xml:space="preserve"> </w:t>
      </w:r>
      <w:proofErr w:type="spellStart"/>
      <w:r w:rsidR="000F0EF4" w:rsidRPr="000F0EF4">
        <w:rPr>
          <w:sz w:val="22"/>
          <w:szCs w:val="22"/>
        </w:rPr>
        <w:t>өзгерту</w:t>
      </w:r>
      <w:proofErr w:type="spellEnd"/>
      <w:r w:rsidR="000F0EF4" w:rsidRPr="000F0EF4">
        <w:rPr>
          <w:sz w:val="22"/>
          <w:szCs w:val="22"/>
        </w:rPr>
        <w:t xml:space="preserve"> </w:t>
      </w:r>
      <w:proofErr w:type="spellStart"/>
      <w:r w:rsidR="000F0EF4" w:rsidRPr="000F0EF4">
        <w:rPr>
          <w:sz w:val="22"/>
          <w:szCs w:val="22"/>
        </w:rPr>
        <w:t>және</w:t>
      </w:r>
      <w:proofErr w:type="spellEnd"/>
      <w:r w:rsidR="000F0EF4" w:rsidRPr="000F0EF4">
        <w:rPr>
          <w:sz w:val="22"/>
          <w:szCs w:val="22"/>
        </w:rPr>
        <w:t xml:space="preserve"> </w:t>
      </w:r>
      <w:proofErr w:type="spellStart"/>
      <w:r w:rsidR="000F0EF4" w:rsidRPr="000F0EF4">
        <w:rPr>
          <w:sz w:val="22"/>
          <w:szCs w:val="22"/>
        </w:rPr>
        <w:t>кері</w:t>
      </w:r>
      <w:proofErr w:type="spellEnd"/>
      <w:r w:rsidR="000F0EF4" w:rsidRPr="000F0EF4">
        <w:rPr>
          <w:sz w:val="22"/>
          <w:szCs w:val="22"/>
        </w:rPr>
        <w:t xml:space="preserve"> </w:t>
      </w:r>
      <w:proofErr w:type="spellStart"/>
      <w:r w:rsidR="000F0EF4" w:rsidRPr="000F0EF4">
        <w:rPr>
          <w:sz w:val="22"/>
          <w:szCs w:val="22"/>
        </w:rPr>
        <w:t>қайтару</w:t>
      </w:r>
      <w:proofErr w:type="spellEnd"/>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9FB4130" w14:textId="77777777" w:rsidR="000F0EF4" w:rsidRDefault="000F0EF4" w:rsidP="000F0EF4">
      <w:pPr>
        <w:spacing w:after="0" w:line="259" w:lineRule="auto"/>
        <w:ind w:right="57" w:firstLine="0"/>
        <w:rPr>
          <w:sz w:val="22"/>
          <w:szCs w:val="22"/>
          <w:lang w:val="kk-KZ"/>
        </w:rPr>
      </w:pPr>
      <w:r w:rsidRPr="000F0EF4">
        <w:rPr>
          <w:sz w:val="22"/>
          <w:szCs w:val="22"/>
        </w:rPr>
        <w:t xml:space="preserve">9.1. </w:t>
      </w:r>
      <w:proofErr w:type="spellStart"/>
      <w:r w:rsidRPr="000F0EF4">
        <w:rPr>
          <w:sz w:val="22"/>
          <w:szCs w:val="22"/>
        </w:rPr>
        <w:t>Әлеуетті</w:t>
      </w:r>
      <w:proofErr w:type="spellEnd"/>
      <w:r w:rsidRPr="000F0EF4">
        <w:rPr>
          <w:sz w:val="22"/>
          <w:szCs w:val="22"/>
        </w:rPr>
        <w:t xml:space="preserve"> </w:t>
      </w:r>
      <w:proofErr w:type="spellStart"/>
      <w:r w:rsidRPr="000F0EF4">
        <w:rPr>
          <w:sz w:val="22"/>
          <w:szCs w:val="22"/>
        </w:rPr>
        <w:t>жеткізуші</w:t>
      </w:r>
      <w:proofErr w:type="spellEnd"/>
      <w:r w:rsidRPr="000F0EF4">
        <w:rPr>
          <w:sz w:val="22"/>
          <w:szCs w:val="22"/>
        </w:rPr>
        <w:t xml:space="preserve"> </w:t>
      </w:r>
      <w:proofErr w:type="spellStart"/>
      <w:r w:rsidRPr="000F0EF4">
        <w:rPr>
          <w:sz w:val="22"/>
          <w:szCs w:val="22"/>
        </w:rPr>
        <w:t>сатып</w:t>
      </w:r>
      <w:proofErr w:type="spellEnd"/>
      <w:r w:rsidRPr="000F0EF4">
        <w:rPr>
          <w:sz w:val="22"/>
          <w:szCs w:val="22"/>
        </w:rPr>
        <w:t xml:space="preserve"> </w:t>
      </w:r>
      <w:proofErr w:type="spellStart"/>
      <w:r w:rsidRPr="000F0EF4">
        <w:rPr>
          <w:sz w:val="22"/>
          <w:szCs w:val="22"/>
        </w:rPr>
        <w:t>алуға</w:t>
      </w:r>
      <w:proofErr w:type="spellEnd"/>
      <w:r w:rsidRPr="000F0EF4">
        <w:rPr>
          <w:sz w:val="22"/>
          <w:szCs w:val="22"/>
        </w:rPr>
        <w:t xml:space="preserve"> </w:t>
      </w:r>
      <w:proofErr w:type="spellStart"/>
      <w:r w:rsidRPr="000F0EF4">
        <w:rPr>
          <w:sz w:val="22"/>
          <w:szCs w:val="22"/>
        </w:rPr>
        <w:t>қатысуға</w:t>
      </w:r>
      <w:proofErr w:type="spellEnd"/>
      <w:r w:rsidRPr="000F0EF4">
        <w:rPr>
          <w:sz w:val="22"/>
          <w:szCs w:val="22"/>
        </w:rPr>
        <w:t xml:space="preserve"> </w:t>
      </w:r>
      <w:proofErr w:type="spellStart"/>
      <w:r w:rsidRPr="000F0EF4">
        <w:rPr>
          <w:sz w:val="22"/>
          <w:szCs w:val="22"/>
        </w:rPr>
        <w:t>өтінімдерді</w:t>
      </w:r>
      <w:proofErr w:type="spellEnd"/>
      <w:r w:rsidRPr="000F0EF4">
        <w:rPr>
          <w:sz w:val="22"/>
          <w:szCs w:val="22"/>
        </w:rPr>
        <w:t xml:space="preserve"> </w:t>
      </w:r>
      <w:proofErr w:type="spellStart"/>
      <w:r w:rsidRPr="000F0EF4">
        <w:rPr>
          <w:sz w:val="22"/>
          <w:szCs w:val="22"/>
        </w:rPr>
        <w:t>ұсыну</w:t>
      </w:r>
      <w:proofErr w:type="spellEnd"/>
      <w:r w:rsidRPr="000F0EF4">
        <w:rPr>
          <w:sz w:val="22"/>
          <w:szCs w:val="22"/>
        </w:rPr>
        <w:t xml:space="preserve"> </w:t>
      </w:r>
      <w:proofErr w:type="spellStart"/>
      <w:r w:rsidRPr="000F0EF4">
        <w:rPr>
          <w:sz w:val="22"/>
          <w:szCs w:val="22"/>
        </w:rPr>
        <w:t>мерзімі</w:t>
      </w:r>
      <w:proofErr w:type="spellEnd"/>
      <w:r w:rsidRPr="000F0EF4">
        <w:rPr>
          <w:sz w:val="22"/>
          <w:szCs w:val="22"/>
        </w:rPr>
        <w:t xml:space="preserve"> </w:t>
      </w:r>
      <w:proofErr w:type="spellStart"/>
      <w:r w:rsidRPr="000F0EF4">
        <w:rPr>
          <w:sz w:val="22"/>
          <w:szCs w:val="22"/>
        </w:rPr>
        <w:t>аяқталғанға</w:t>
      </w:r>
      <w:proofErr w:type="spellEnd"/>
      <w:r w:rsidRPr="000F0EF4">
        <w:rPr>
          <w:sz w:val="22"/>
          <w:szCs w:val="22"/>
        </w:rPr>
        <w:t xml:space="preserve"> </w:t>
      </w:r>
      <w:proofErr w:type="spellStart"/>
      <w:r w:rsidRPr="000F0EF4">
        <w:rPr>
          <w:sz w:val="22"/>
          <w:szCs w:val="22"/>
        </w:rPr>
        <w:t>дейін</w:t>
      </w:r>
      <w:proofErr w:type="spellEnd"/>
      <w:r w:rsidRPr="000F0EF4">
        <w:rPr>
          <w:sz w:val="22"/>
          <w:szCs w:val="22"/>
        </w:rPr>
        <w:t xml:space="preserve"> </w:t>
      </w:r>
      <w:proofErr w:type="spellStart"/>
      <w:r w:rsidRPr="000F0EF4">
        <w:rPr>
          <w:sz w:val="22"/>
          <w:szCs w:val="22"/>
        </w:rPr>
        <w:t>мынадай</w:t>
      </w:r>
      <w:proofErr w:type="spellEnd"/>
      <w:r w:rsidRPr="000F0EF4">
        <w:rPr>
          <w:sz w:val="22"/>
          <w:szCs w:val="22"/>
        </w:rPr>
        <w:t xml:space="preserve"> </w:t>
      </w:r>
      <w:proofErr w:type="spellStart"/>
      <w:r w:rsidRPr="000F0EF4">
        <w:rPr>
          <w:sz w:val="22"/>
          <w:szCs w:val="22"/>
        </w:rPr>
        <w:t>әрекеттерді</w:t>
      </w:r>
      <w:proofErr w:type="spellEnd"/>
      <w:r w:rsidRPr="000F0EF4">
        <w:rPr>
          <w:sz w:val="22"/>
          <w:szCs w:val="22"/>
        </w:rPr>
        <w:t xml:space="preserve"> </w:t>
      </w:r>
      <w:proofErr w:type="spellStart"/>
      <w:r w:rsidRPr="000F0EF4">
        <w:rPr>
          <w:sz w:val="22"/>
          <w:szCs w:val="22"/>
        </w:rPr>
        <w:t>жүзеге</w:t>
      </w:r>
      <w:proofErr w:type="spellEnd"/>
      <w:r w:rsidRPr="000F0EF4">
        <w:rPr>
          <w:sz w:val="22"/>
          <w:szCs w:val="22"/>
        </w:rPr>
        <w:t xml:space="preserve"> </w:t>
      </w:r>
      <w:proofErr w:type="spellStart"/>
      <w:r w:rsidRPr="000F0EF4">
        <w:rPr>
          <w:sz w:val="22"/>
          <w:szCs w:val="22"/>
        </w:rPr>
        <w:t>асыруға</w:t>
      </w:r>
      <w:proofErr w:type="spellEnd"/>
      <w:r w:rsidRPr="000F0EF4">
        <w:rPr>
          <w:sz w:val="22"/>
          <w:szCs w:val="22"/>
        </w:rPr>
        <w:t xml:space="preserve"> </w:t>
      </w:r>
      <w:proofErr w:type="spellStart"/>
      <w:r w:rsidRPr="000F0EF4">
        <w:rPr>
          <w:sz w:val="22"/>
          <w:szCs w:val="22"/>
        </w:rPr>
        <w:t>құқылы</w:t>
      </w:r>
      <w:proofErr w:type="spellEnd"/>
      <w:r w:rsidRPr="000F0EF4">
        <w:rPr>
          <w:sz w:val="22"/>
          <w:szCs w:val="22"/>
        </w:rPr>
        <w:t>:</w:t>
      </w:r>
    </w:p>
    <w:p w14:paraId="39F7BA82" w14:textId="77777777" w:rsidR="000F0EF4" w:rsidRDefault="000F0EF4" w:rsidP="000F0EF4">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AF6A7D2" w14:textId="070084EA" w:rsidR="000F0EF4" w:rsidRPr="000F2C75" w:rsidRDefault="000F0EF4" w:rsidP="000F0EF4">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11C53659"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lastRenderedPageBreak/>
        <w:t xml:space="preserve"> </w:t>
      </w:r>
    </w:p>
    <w:p w14:paraId="6EA08847" w14:textId="00B832F4" w:rsidR="00803A8B" w:rsidRPr="000F2C75" w:rsidRDefault="00000000" w:rsidP="00594811">
      <w:pPr>
        <w:pStyle w:val="1"/>
        <w:spacing w:after="0"/>
        <w:ind w:left="0" w:right="57" w:firstLine="0"/>
        <w:rPr>
          <w:sz w:val="22"/>
          <w:szCs w:val="22"/>
          <w:lang w:val="kk-KZ"/>
        </w:rPr>
      </w:pPr>
      <w:r w:rsidRPr="000F2C75">
        <w:rPr>
          <w:sz w:val="22"/>
          <w:szCs w:val="22"/>
          <w:lang w:val="kk-KZ"/>
        </w:rPr>
        <w:t>1</w:t>
      </w:r>
      <w:r w:rsidR="004C590F" w:rsidRPr="000F2C75">
        <w:rPr>
          <w:sz w:val="22"/>
          <w:szCs w:val="22"/>
          <w:lang w:val="kk-KZ"/>
        </w:rPr>
        <w:t>0</w:t>
      </w:r>
      <w:r w:rsidRPr="000F2C75">
        <w:rPr>
          <w:sz w:val="22"/>
          <w:szCs w:val="22"/>
          <w:lang w:val="kk-KZ"/>
        </w:rPr>
        <w:t xml:space="preserve">. </w:t>
      </w:r>
      <w:r w:rsidR="000F0EF4" w:rsidRPr="000F2C75">
        <w:rPr>
          <w:sz w:val="22"/>
          <w:szCs w:val="22"/>
          <w:lang w:val="kk-KZ"/>
        </w:rPr>
        <w:t>Тендерге қатысуға өтінімдерді қарау, бағалау және салыстыру тәртібі</w:t>
      </w:r>
    </w:p>
    <w:p w14:paraId="1F98EE7A" w14:textId="77777777" w:rsidR="00803A8B" w:rsidRPr="000F2C75" w:rsidRDefault="00000000" w:rsidP="00594811">
      <w:pPr>
        <w:spacing w:after="0" w:line="259" w:lineRule="auto"/>
        <w:ind w:right="57" w:firstLine="0"/>
        <w:rPr>
          <w:sz w:val="22"/>
          <w:szCs w:val="22"/>
          <w:lang w:val="kk-KZ"/>
        </w:rPr>
      </w:pPr>
      <w:r w:rsidRPr="000F2C75">
        <w:rPr>
          <w:sz w:val="22"/>
          <w:szCs w:val="22"/>
          <w:lang w:val="kk-KZ"/>
        </w:rPr>
        <w:t xml:space="preserve"> </w:t>
      </w:r>
    </w:p>
    <w:p w14:paraId="4047EF1A" w14:textId="77777777" w:rsidR="000F0EF4" w:rsidRDefault="000F0EF4" w:rsidP="000F0EF4">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509A5605" w14:textId="77777777" w:rsidR="000F0EF4" w:rsidRDefault="000F0EF4" w:rsidP="000F0EF4">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2BF32B41" w14:textId="77777777" w:rsidR="000F0EF4" w:rsidRDefault="000F0EF4" w:rsidP="000F0EF4">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444BAAF" w14:textId="59584F9D" w:rsidR="000F0EF4" w:rsidRPr="000F0EF4" w:rsidRDefault="000F0EF4" w:rsidP="000F0EF4">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BBACF74"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18B53CA1"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7BE3BBC2"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6AA7086C" w14:textId="77777777" w:rsidR="000F0EF4" w:rsidRPr="000F0EF4" w:rsidRDefault="000F0EF4" w:rsidP="000F0EF4">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24FAF652" w14:textId="77777777" w:rsidR="000F0EF4" w:rsidRPr="000F0EF4" w:rsidRDefault="000F0EF4" w:rsidP="000F0EF4">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4AC86E85" w14:textId="77777777" w:rsidR="000F0EF4" w:rsidRPr="000F0EF4" w:rsidRDefault="000F0EF4" w:rsidP="000F0EF4">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0644D024" w14:textId="77777777" w:rsidR="000F0EF4" w:rsidRPr="000F0EF4" w:rsidRDefault="000F0EF4" w:rsidP="000F0EF4">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5CAB5ADF" w14:textId="5F9AFC19"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34CA0623" w14:textId="77882606" w:rsidR="00803A8B" w:rsidRPr="000F0EF4" w:rsidRDefault="00000000" w:rsidP="00594811">
      <w:pPr>
        <w:pStyle w:val="1"/>
        <w:spacing w:after="0"/>
        <w:ind w:left="0" w:right="57" w:firstLine="0"/>
        <w:rPr>
          <w:sz w:val="22"/>
          <w:szCs w:val="22"/>
          <w:lang w:val="kk-KZ"/>
        </w:rPr>
      </w:pPr>
      <w:r w:rsidRPr="000F0EF4">
        <w:rPr>
          <w:sz w:val="22"/>
          <w:szCs w:val="22"/>
          <w:lang w:val="kk-KZ"/>
        </w:rPr>
        <w:lastRenderedPageBreak/>
        <w:t>1</w:t>
      </w:r>
      <w:r w:rsidR="004C590F" w:rsidRPr="000F0EF4">
        <w:rPr>
          <w:sz w:val="22"/>
          <w:szCs w:val="22"/>
          <w:lang w:val="kk-KZ"/>
        </w:rPr>
        <w:t>1</w:t>
      </w:r>
      <w:r w:rsidRPr="000F0EF4">
        <w:rPr>
          <w:sz w:val="22"/>
          <w:szCs w:val="22"/>
          <w:lang w:val="kk-KZ"/>
        </w:rPr>
        <w:t xml:space="preserve">. </w:t>
      </w:r>
      <w:r w:rsidR="000F0EF4" w:rsidRPr="000F0EF4">
        <w:rPr>
          <w:sz w:val="22"/>
          <w:szCs w:val="22"/>
          <w:lang w:val="kk-KZ"/>
        </w:rPr>
        <w:t>Қорытынды шығару</w:t>
      </w:r>
    </w:p>
    <w:p w14:paraId="459652AA" w14:textId="77777777" w:rsidR="00E03BAA" w:rsidRPr="000F0EF4" w:rsidRDefault="00E03BAA" w:rsidP="00594811">
      <w:pPr>
        <w:spacing w:after="0"/>
        <w:ind w:right="57" w:firstLine="0"/>
        <w:rPr>
          <w:bCs/>
          <w:sz w:val="22"/>
          <w:szCs w:val="22"/>
          <w:lang w:val="kk-KZ"/>
        </w:rPr>
      </w:pPr>
    </w:p>
    <w:p w14:paraId="5969A822"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4563FB2A"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27A759CB" w14:textId="77777777" w:rsidR="000F0EF4" w:rsidRPr="000F0EF4" w:rsidRDefault="000F0EF4" w:rsidP="000F0EF4">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102388BB" w14:textId="77777777" w:rsidR="000B4773" w:rsidRPr="000F0EF4" w:rsidRDefault="000B4773" w:rsidP="00594811">
      <w:pPr>
        <w:pStyle w:val="1"/>
        <w:spacing w:after="0"/>
        <w:ind w:left="0" w:right="57" w:firstLine="0"/>
        <w:jc w:val="both"/>
        <w:rPr>
          <w:sz w:val="22"/>
          <w:szCs w:val="22"/>
          <w:lang w:val="kk-KZ"/>
        </w:rPr>
      </w:pPr>
    </w:p>
    <w:p w14:paraId="08B95390" w14:textId="5DAEF63C"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4C590F" w:rsidRPr="000F0EF4">
        <w:rPr>
          <w:sz w:val="22"/>
          <w:szCs w:val="22"/>
          <w:lang w:val="kk-KZ"/>
        </w:rPr>
        <w:t>2</w:t>
      </w:r>
      <w:r w:rsidRPr="000F0EF4">
        <w:rPr>
          <w:sz w:val="22"/>
          <w:szCs w:val="22"/>
          <w:lang w:val="kk-KZ"/>
        </w:rPr>
        <w:t xml:space="preserve">. </w:t>
      </w:r>
      <w:r w:rsidR="000F0EF4" w:rsidRPr="000F0EF4">
        <w:rPr>
          <w:sz w:val="22"/>
          <w:szCs w:val="22"/>
          <w:lang w:val="kk-KZ"/>
        </w:rPr>
        <w:t>Тендер қорытындысы бойынша сатып алу шартын жасасу тәртібі</w:t>
      </w:r>
    </w:p>
    <w:p w14:paraId="48C77F0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5E4E759D"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0302E3E7"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20EDBC8F"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5B6770CC" w14:textId="77777777" w:rsidR="000F0EF4" w:rsidRPr="000F0EF4" w:rsidRDefault="000F0EF4" w:rsidP="000F0EF4">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2A5F3174" w14:textId="77777777" w:rsidR="000F0EF4" w:rsidRPr="000F0EF4" w:rsidRDefault="000F0EF4" w:rsidP="000F0EF4">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20F905D6" w14:textId="77777777" w:rsidR="000F0EF4" w:rsidRPr="000F0EF4" w:rsidRDefault="000F0EF4" w:rsidP="000F0EF4">
      <w:pPr>
        <w:spacing w:after="0" w:line="259" w:lineRule="auto"/>
        <w:ind w:right="57"/>
        <w:rPr>
          <w:sz w:val="22"/>
          <w:szCs w:val="22"/>
          <w:lang w:val="kk-KZ"/>
        </w:rPr>
      </w:pPr>
      <w:r w:rsidRPr="000F0EF4">
        <w:rPr>
          <w:sz w:val="22"/>
          <w:szCs w:val="22"/>
          <w:lang w:val="kk-KZ"/>
        </w:rPr>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0C619C4A" w14:textId="77777777" w:rsidR="000F0EF4" w:rsidRPr="000F0EF4" w:rsidRDefault="000F0EF4" w:rsidP="000F0EF4">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17B5898B" w14:textId="77777777" w:rsidR="000F0EF4" w:rsidRPr="000F0EF4" w:rsidRDefault="000F0EF4" w:rsidP="000F0EF4">
      <w:pPr>
        <w:spacing w:after="0" w:line="259" w:lineRule="auto"/>
        <w:ind w:right="57"/>
        <w:rPr>
          <w:sz w:val="22"/>
          <w:szCs w:val="22"/>
          <w:lang w:val="kk-KZ"/>
        </w:rPr>
      </w:pPr>
      <w:r w:rsidRPr="000F0EF4">
        <w:rPr>
          <w:sz w:val="22"/>
          <w:szCs w:val="22"/>
          <w:lang w:val="kk-KZ"/>
        </w:rPr>
        <w:lastRenderedPageBreak/>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A6A57FD" w14:textId="77777777" w:rsidR="000F0EF4" w:rsidRPr="000F0EF4" w:rsidRDefault="000F0EF4" w:rsidP="000F0EF4">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4CBE4B1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3B549F4E"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38705245" w14:textId="77777777" w:rsidR="000F0EF4" w:rsidRPr="000F0EF4" w:rsidRDefault="000F0EF4" w:rsidP="000F0EF4">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55029A8" w14:textId="77777777" w:rsidR="00E03BAA" w:rsidRPr="000F0EF4" w:rsidRDefault="00E03BAA" w:rsidP="00594811">
      <w:pPr>
        <w:spacing w:after="0" w:line="259" w:lineRule="auto"/>
        <w:ind w:right="57" w:firstLine="0"/>
        <w:rPr>
          <w:sz w:val="22"/>
          <w:szCs w:val="22"/>
          <w:lang w:val="kk-KZ"/>
        </w:rPr>
      </w:pPr>
    </w:p>
    <w:p w14:paraId="34359243" w14:textId="36B02F03" w:rsidR="00803A8B" w:rsidRPr="000F0EF4" w:rsidRDefault="00000000" w:rsidP="00594811">
      <w:pPr>
        <w:pStyle w:val="1"/>
        <w:spacing w:after="0"/>
        <w:ind w:left="0" w:right="57" w:firstLine="0"/>
        <w:rPr>
          <w:sz w:val="22"/>
          <w:szCs w:val="22"/>
          <w:lang w:val="kk-KZ"/>
        </w:rPr>
      </w:pPr>
      <w:r w:rsidRPr="000F0EF4">
        <w:rPr>
          <w:sz w:val="22"/>
          <w:szCs w:val="22"/>
          <w:lang w:val="kk-KZ"/>
        </w:rPr>
        <w:t>1</w:t>
      </w:r>
      <w:r w:rsidR="000817BA" w:rsidRPr="000F0EF4">
        <w:rPr>
          <w:sz w:val="22"/>
          <w:szCs w:val="22"/>
          <w:lang w:val="kk-KZ"/>
        </w:rPr>
        <w:t>3</w:t>
      </w:r>
      <w:r w:rsidRPr="000F0EF4">
        <w:rPr>
          <w:sz w:val="22"/>
          <w:szCs w:val="22"/>
          <w:lang w:val="kk-KZ"/>
        </w:rPr>
        <w:t xml:space="preserve">. </w:t>
      </w:r>
      <w:r w:rsidR="000F0EF4" w:rsidRPr="000F0EF4">
        <w:rPr>
          <w:sz w:val="22"/>
          <w:szCs w:val="22"/>
          <w:lang w:val="kk-KZ"/>
        </w:rPr>
        <w:t>Шарттың орындалуын қамтамасыз етудің шарттары, түрлері, мөлшері және енгізу тәсілі</w:t>
      </w:r>
    </w:p>
    <w:p w14:paraId="0638D0BC" w14:textId="77777777" w:rsidR="00803A8B" w:rsidRPr="000F0EF4" w:rsidRDefault="00000000" w:rsidP="00594811">
      <w:pPr>
        <w:spacing w:after="0" w:line="259" w:lineRule="auto"/>
        <w:ind w:right="57" w:firstLine="0"/>
        <w:rPr>
          <w:sz w:val="22"/>
          <w:szCs w:val="22"/>
          <w:lang w:val="kk-KZ"/>
        </w:rPr>
      </w:pPr>
      <w:r w:rsidRPr="000F0EF4">
        <w:rPr>
          <w:sz w:val="22"/>
          <w:szCs w:val="22"/>
          <w:lang w:val="kk-KZ"/>
        </w:rPr>
        <w:t xml:space="preserve"> </w:t>
      </w:r>
    </w:p>
    <w:p w14:paraId="45639473" w14:textId="77777777" w:rsidR="000F0EF4" w:rsidRPr="000F0EF4" w:rsidRDefault="000F0EF4" w:rsidP="000F0EF4">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1842D01B" w14:textId="77777777" w:rsidR="000F0EF4" w:rsidRPr="000F0EF4" w:rsidRDefault="000F0EF4" w:rsidP="000F0EF4">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56365B7F" w14:textId="77777777" w:rsidR="000F0EF4" w:rsidRPr="000F0EF4" w:rsidRDefault="000F0EF4" w:rsidP="000F0EF4">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7E61001C" w14:textId="77777777" w:rsidR="000F0EF4" w:rsidRPr="000F0EF4" w:rsidRDefault="000F0EF4" w:rsidP="000F0EF4">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6A4E1E5E" w14:textId="77777777" w:rsidR="000F0EF4" w:rsidRPr="000F0EF4" w:rsidRDefault="000F0EF4" w:rsidP="000F0EF4">
      <w:pPr>
        <w:spacing w:after="0"/>
        <w:ind w:right="57"/>
        <w:rPr>
          <w:sz w:val="22"/>
          <w:szCs w:val="22"/>
          <w:lang w:val="kk-KZ"/>
        </w:rPr>
      </w:pPr>
      <w:r w:rsidRPr="000F0EF4">
        <w:rPr>
          <w:sz w:val="22"/>
          <w:szCs w:val="22"/>
          <w:lang w:val="kk-KZ"/>
        </w:rPr>
        <w:t>13.4.1. Шарт жеткізушінің кінәсінен бұзылған жағдайда;</w:t>
      </w:r>
    </w:p>
    <w:p w14:paraId="51EFE113" w14:textId="77777777" w:rsidR="000F0EF4" w:rsidRPr="000F0EF4" w:rsidRDefault="000F0EF4" w:rsidP="000F0EF4">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7A9A8970" w14:textId="77777777" w:rsidR="000F0EF4" w:rsidRPr="000F0EF4" w:rsidRDefault="000F0EF4" w:rsidP="000F0EF4">
      <w:pPr>
        <w:spacing w:after="0"/>
        <w:ind w:right="57"/>
        <w:rPr>
          <w:sz w:val="22"/>
          <w:szCs w:val="22"/>
          <w:lang w:val="kk-KZ"/>
        </w:rPr>
      </w:pPr>
      <w:r w:rsidRPr="000F0EF4">
        <w:rPr>
          <w:sz w:val="22"/>
          <w:szCs w:val="22"/>
          <w:lang w:val="kk-KZ"/>
        </w:rPr>
        <w:t>13.4.3. Жеткізуші шартты орындаудан бас тартқан жағдайда.</w:t>
      </w:r>
    </w:p>
    <w:p w14:paraId="68B78A2B" w14:textId="77777777" w:rsidR="00E03BAA" w:rsidRPr="000F0EF4" w:rsidRDefault="00E03BAA" w:rsidP="00594811">
      <w:pPr>
        <w:spacing w:after="0"/>
        <w:ind w:right="57" w:firstLine="0"/>
        <w:rPr>
          <w:sz w:val="22"/>
          <w:szCs w:val="22"/>
          <w:lang w:val="kk-KZ"/>
        </w:rPr>
      </w:pPr>
    </w:p>
    <w:p w14:paraId="7E934A46" w14:textId="77777777" w:rsidR="00E03BAA" w:rsidRPr="000F0EF4" w:rsidRDefault="00E03BAA" w:rsidP="00594811">
      <w:pPr>
        <w:spacing w:after="0"/>
        <w:ind w:right="57" w:firstLine="0"/>
        <w:rPr>
          <w:sz w:val="22"/>
          <w:szCs w:val="22"/>
          <w:lang w:val="kk-KZ"/>
        </w:rPr>
      </w:pPr>
    </w:p>
    <w:p w14:paraId="464E86E8" w14:textId="77777777" w:rsidR="00E03BAA" w:rsidRPr="000F0EF4" w:rsidRDefault="00E03BAA" w:rsidP="00594811">
      <w:pPr>
        <w:spacing w:after="0"/>
        <w:ind w:right="57" w:firstLine="0"/>
        <w:rPr>
          <w:sz w:val="22"/>
          <w:szCs w:val="22"/>
          <w:lang w:val="kk-KZ"/>
        </w:rPr>
      </w:pPr>
    </w:p>
    <w:sectPr w:rsidR="00E03BAA" w:rsidRPr="000F0EF4" w:rsidSect="00841B34">
      <w:headerReference w:type="even" r:id="rId12"/>
      <w:footerReference w:type="even" r:id="rId13"/>
      <w:headerReference w:type="first" r:id="rId14"/>
      <w:footerReference w:type="first" r:id="rId15"/>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2743" w14:textId="77777777" w:rsidR="00C8010B" w:rsidRDefault="00C8010B">
      <w:pPr>
        <w:spacing w:after="0" w:line="240" w:lineRule="auto"/>
      </w:pPr>
      <w:r>
        <w:separator/>
      </w:r>
    </w:p>
  </w:endnote>
  <w:endnote w:type="continuationSeparator" w:id="0">
    <w:p w14:paraId="43734025" w14:textId="77777777" w:rsidR="00C8010B" w:rsidRDefault="00C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8AC1" w14:textId="77777777" w:rsidR="00C8010B" w:rsidRDefault="00C8010B">
      <w:pPr>
        <w:spacing w:after="0" w:line="240" w:lineRule="auto"/>
      </w:pPr>
      <w:r>
        <w:separator/>
      </w:r>
    </w:p>
  </w:footnote>
  <w:footnote w:type="continuationSeparator" w:id="0">
    <w:p w14:paraId="3DD4A9A0" w14:textId="77777777" w:rsidR="00C8010B" w:rsidRDefault="00C8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A34E4"/>
    <w:multiLevelType w:val="multilevel"/>
    <w:tmpl w:val="8BAE16E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617F7FAA"/>
    <w:multiLevelType w:val="multilevel"/>
    <w:tmpl w:val="FC42FC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388800683">
    <w:abstractNumId w:val="0"/>
  </w:num>
  <w:num w:numId="3" w16cid:durableId="15783201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60AFC"/>
    <w:rsid w:val="000774C2"/>
    <w:rsid w:val="000817BA"/>
    <w:rsid w:val="000831B9"/>
    <w:rsid w:val="000B4773"/>
    <w:rsid w:val="000C554C"/>
    <w:rsid w:val="000E10FB"/>
    <w:rsid w:val="000E5292"/>
    <w:rsid w:val="000F0EF4"/>
    <w:rsid w:val="000F2C75"/>
    <w:rsid w:val="00112AFE"/>
    <w:rsid w:val="0013542A"/>
    <w:rsid w:val="00136782"/>
    <w:rsid w:val="00142BDE"/>
    <w:rsid w:val="00193A4F"/>
    <w:rsid w:val="001A0505"/>
    <w:rsid w:val="001E1930"/>
    <w:rsid w:val="001F753B"/>
    <w:rsid w:val="002252AE"/>
    <w:rsid w:val="002372AE"/>
    <w:rsid w:val="002B0A0F"/>
    <w:rsid w:val="002D211F"/>
    <w:rsid w:val="002D404F"/>
    <w:rsid w:val="002E6467"/>
    <w:rsid w:val="002F43CC"/>
    <w:rsid w:val="00312853"/>
    <w:rsid w:val="00315D1A"/>
    <w:rsid w:val="00321866"/>
    <w:rsid w:val="00330446"/>
    <w:rsid w:val="00347A68"/>
    <w:rsid w:val="0037512B"/>
    <w:rsid w:val="003A5D93"/>
    <w:rsid w:val="003C1027"/>
    <w:rsid w:val="003C7257"/>
    <w:rsid w:val="00423A30"/>
    <w:rsid w:val="00426D4F"/>
    <w:rsid w:val="00437A92"/>
    <w:rsid w:val="004646E5"/>
    <w:rsid w:val="00492765"/>
    <w:rsid w:val="004A33DC"/>
    <w:rsid w:val="004C400F"/>
    <w:rsid w:val="004C5585"/>
    <w:rsid w:val="004C590F"/>
    <w:rsid w:val="00510C37"/>
    <w:rsid w:val="005152EF"/>
    <w:rsid w:val="0051595A"/>
    <w:rsid w:val="00516DB4"/>
    <w:rsid w:val="00594811"/>
    <w:rsid w:val="005B2FF9"/>
    <w:rsid w:val="006436BA"/>
    <w:rsid w:val="006517FE"/>
    <w:rsid w:val="00666443"/>
    <w:rsid w:val="006668AB"/>
    <w:rsid w:val="006B2071"/>
    <w:rsid w:val="006D163E"/>
    <w:rsid w:val="006F6EDF"/>
    <w:rsid w:val="00722AEE"/>
    <w:rsid w:val="0076523D"/>
    <w:rsid w:val="00791DA6"/>
    <w:rsid w:val="007A23D5"/>
    <w:rsid w:val="007B64ED"/>
    <w:rsid w:val="007C3DA3"/>
    <w:rsid w:val="00802661"/>
    <w:rsid w:val="00803A8B"/>
    <w:rsid w:val="00835FD8"/>
    <w:rsid w:val="00841B34"/>
    <w:rsid w:val="008678B7"/>
    <w:rsid w:val="00882322"/>
    <w:rsid w:val="008B616A"/>
    <w:rsid w:val="0090375E"/>
    <w:rsid w:val="00921FDC"/>
    <w:rsid w:val="009916D5"/>
    <w:rsid w:val="009B536E"/>
    <w:rsid w:val="009D2F7A"/>
    <w:rsid w:val="009D43F6"/>
    <w:rsid w:val="009F69A4"/>
    <w:rsid w:val="00A01EDD"/>
    <w:rsid w:val="00A07305"/>
    <w:rsid w:val="00A43B9B"/>
    <w:rsid w:val="00A44CE7"/>
    <w:rsid w:val="00A64DDA"/>
    <w:rsid w:val="00A66187"/>
    <w:rsid w:val="00A81BF7"/>
    <w:rsid w:val="00AD5C35"/>
    <w:rsid w:val="00AF0EFC"/>
    <w:rsid w:val="00AF4DB5"/>
    <w:rsid w:val="00B54AED"/>
    <w:rsid w:val="00B622F5"/>
    <w:rsid w:val="00B64688"/>
    <w:rsid w:val="00B76626"/>
    <w:rsid w:val="00BA0B26"/>
    <w:rsid w:val="00BD6D75"/>
    <w:rsid w:val="00BE7034"/>
    <w:rsid w:val="00BF033A"/>
    <w:rsid w:val="00C04C03"/>
    <w:rsid w:val="00C10173"/>
    <w:rsid w:val="00C8010B"/>
    <w:rsid w:val="00C82FDB"/>
    <w:rsid w:val="00CA0FC3"/>
    <w:rsid w:val="00CC57FD"/>
    <w:rsid w:val="00CC78E4"/>
    <w:rsid w:val="00CD55EF"/>
    <w:rsid w:val="00CF0B4F"/>
    <w:rsid w:val="00D12743"/>
    <w:rsid w:val="00D303B0"/>
    <w:rsid w:val="00D441C4"/>
    <w:rsid w:val="00D8707C"/>
    <w:rsid w:val="00DB2DFB"/>
    <w:rsid w:val="00E03BAA"/>
    <w:rsid w:val="00E0476E"/>
    <w:rsid w:val="00E20420"/>
    <w:rsid w:val="00E65FC4"/>
    <w:rsid w:val="00E9053C"/>
    <w:rsid w:val="00EC3196"/>
    <w:rsid w:val="00EC7EEC"/>
    <w:rsid w:val="00ED3BA8"/>
    <w:rsid w:val="00EE5E11"/>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1566</TotalTime>
  <Pages>9</Pages>
  <Words>3054</Words>
  <Characters>23199</Characters>
  <Application>Microsoft Office Word</Application>
  <DocSecurity>0</DocSecurity>
  <Lines>366</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Балгалиев Рамазан Дарханулы</cp:lastModifiedBy>
  <cp:revision>52</cp:revision>
  <dcterms:created xsi:type="dcterms:W3CDTF">2024-10-07T05:29:00Z</dcterms:created>
  <dcterms:modified xsi:type="dcterms:W3CDTF">2025-10-31T11:12:00Z</dcterms:modified>
</cp:coreProperties>
</file>