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2470" w14:textId="77777777" w:rsidR="00DD446C" w:rsidRDefault="00BE2FDE" w:rsidP="00DD446C">
      <w:pPr>
        <w:tabs>
          <w:tab w:val="left" w:pos="7080"/>
        </w:tabs>
        <w:spacing w:line="240" w:lineRule="auto"/>
        <w:jc w:val="right"/>
        <w:rPr>
          <w:sz w:val="24"/>
          <w:szCs w:val="24"/>
        </w:rPr>
      </w:pPr>
      <w:r>
        <w:rPr>
          <w:sz w:val="24"/>
          <w:szCs w:val="24"/>
        </w:rPr>
        <w:tab/>
      </w:r>
      <w:r w:rsidR="001034C7" w:rsidRPr="005E1141">
        <w:rPr>
          <w:sz w:val="24"/>
          <w:szCs w:val="24"/>
        </w:rPr>
        <w:t>Приложение</w:t>
      </w:r>
      <w:r w:rsidR="001034C7" w:rsidRPr="005E1141">
        <w:rPr>
          <w:spacing w:val="-10"/>
          <w:sz w:val="24"/>
          <w:szCs w:val="24"/>
        </w:rPr>
        <w:t xml:space="preserve"> </w:t>
      </w:r>
      <w:r w:rsidR="001034C7" w:rsidRPr="005E1141">
        <w:rPr>
          <w:sz w:val="24"/>
          <w:szCs w:val="24"/>
        </w:rPr>
        <w:t xml:space="preserve">№2 </w:t>
      </w:r>
    </w:p>
    <w:p w14:paraId="0167A30C" w14:textId="14915E4B" w:rsidR="001034C7" w:rsidRPr="005E1141" w:rsidRDefault="001034C7" w:rsidP="00DD446C">
      <w:pPr>
        <w:tabs>
          <w:tab w:val="left" w:pos="7080"/>
        </w:tabs>
        <w:spacing w:line="240" w:lineRule="auto"/>
        <w:jc w:val="right"/>
        <w:rPr>
          <w:sz w:val="24"/>
          <w:szCs w:val="24"/>
        </w:rPr>
      </w:pPr>
      <w:r w:rsidRPr="005E1141">
        <w:rPr>
          <w:sz w:val="24"/>
          <w:szCs w:val="24"/>
        </w:rPr>
        <w:t>к</w:t>
      </w:r>
      <w:r w:rsidRPr="005E1141">
        <w:rPr>
          <w:spacing w:val="-1"/>
          <w:sz w:val="24"/>
          <w:szCs w:val="24"/>
        </w:rPr>
        <w:t xml:space="preserve"> </w:t>
      </w:r>
      <w:r w:rsidRPr="005E1141">
        <w:rPr>
          <w:sz w:val="24"/>
          <w:szCs w:val="24"/>
        </w:rPr>
        <w:t>Договору № _____ от «___» ___________ 202</w:t>
      </w:r>
      <w:r w:rsidR="00ED7626">
        <w:rPr>
          <w:sz w:val="24"/>
          <w:szCs w:val="24"/>
        </w:rPr>
        <w:t>__</w:t>
      </w:r>
      <w:r w:rsidRPr="005E1141">
        <w:rPr>
          <w:sz w:val="24"/>
          <w:szCs w:val="24"/>
        </w:rPr>
        <w:t>г.</w:t>
      </w:r>
    </w:p>
    <w:p w14:paraId="6AB9583A" w14:textId="77777777" w:rsidR="00067D5B" w:rsidRDefault="00067D5B" w:rsidP="00DD446C">
      <w:pPr>
        <w:pStyle w:val="afd"/>
        <w:rPr>
          <w:rFonts w:ascii="Times New Roman" w:hAnsi="Times New Roman"/>
          <w:bCs/>
          <w:color w:val="000000"/>
          <w:szCs w:val="24"/>
        </w:rPr>
      </w:pPr>
    </w:p>
    <w:p w14:paraId="0AA71D6B" w14:textId="77777777" w:rsidR="0034215D" w:rsidRDefault="0034215D" w:rsidP="007B5AF6">
      <w:pPr>
        <w:pStyle w:val="afd"/>
        <w:rPr>
          <w:rFonts w:ascii="Times New Roman" w:hAnsi="Times New Roman"/>
          <w:bCs/>
          <w:color w:val="000000"/>
          <w:szCs w:val="24"/>
        </w:rPr>
      </w:pPr>
    </w:p>
    <w:p w14:paraId="2965D7E0" w14:textId="77777777" w:rsidR="00480C42" w:rsidRDefault="00480C42" w:rsidP="00FC3694">
      <w:pPr>
        <w:pStyle w:val="afd"/>
        <w:rPr>
          <w:rFonts w:ascii="Times New Roman" w:hAnsi="Times New Roman"/>
          <w:bCs/>
          <w:color w:val="000000"/>
          <w:szCs w:val="24"/>
        </w:rPr>
      </w:pPr>
      <w:proofErr w:type="spellStart"/>
      <w:r w:rsidRPr="00480C42">
        <w:rPr>
          <w:rFonts w:ascii="Times New Roman" w:hAnsi="Times New Roman"/>
          <w:bCs/>
          <w:color w:val="000000"/>
          <w:szCs w:val="24"/>
        </w:rPr>
        <w:t>Техникалық</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сипаттама</w:t>
      </w:r>
      <w:proofErr w:type="spellEnd"/>
    </w:p>
    <w:p w14:paraId="4BCE260F" w14:textId="77777777" w:rsidR="00480C42" w:rsidRPr="00480C42" w:rsidRDefault="00480C42" w:rsidP="00480C42">
      <w:pPr>
        <w:pStyle w:val="afd"/>
        <w:rPr>
          <w:rFonts w:ascii="Times New Roman" w:hAnsi="Times New Roman"/>
          <w:bCs/>
          <w:color w:val="000000"/>
          <w:szCs w:val="24"/>
        </w:rPr>
      </w:pPr>
      <w:bookmarkStart w:id="0" w:name="_Hlk126225242"/>
      <w:proofErr w:type="spellStart"/>
      <w:r w:rsidRPr="00480C42">
        <w:rPr>
          <w:rFonts w:ascii="Times New Roman" w:hAnsi="Times New Roman"/>
          <w:bCs/>
          <w:color w:val="000000"/>
          <w:szCs w:val="24"/>
        </w:rPr>
        <w:t>стационарлық</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көп</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бейінді</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медициналық</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көмек</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көрсету</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бойынша</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көрсетілетін</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қызметтерді</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сатып</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алуға</w:t>
      </w:r>
      <w:proofErr w:type="spellEnd"/>
      <w:r w:rsidRPr="00480C42">
        <w:rPr>
          <w:rFonts w:ascii="Times New Roman" w:hAnsi="Times New Roman"/>
          <w:bCs/>
          <w:color w:val="000000"/>
          <w:szCs w:val="24"/>
        </w:rPr>
        <w:t xml:space="preserve"> </w:t>
      </w:r>
    </w:p>
    <w:p w14:paraId="3E96E903" w14:textId="77777777" w:rsidR="00480C42" w:rsidRPr="00480C42" w:rsidRDefault="00480C42" w:rsidP="00480C42">
      <w:pPr>
        <w:pStyle w:val="afd"/>
        <w:rPr>
          <w:rFonts w:ascii="Times New Roman" w:hAnsi="Times New Roman"/>
          <w:bCs/>
          <w:color w:val="000000"/>
          <w:szCs w:val="24"/>
        </w:rPr>
      </w:pPr>
      <w:r w:rsidRPr="00480C42">
        <w:rPr>
          <w:rFonts w:ascii="Times New Roman" w:hAnsi="Times New Roman"/>
          <w:bCs/>
          <w:color w:val="000000"/>
          <w:szCs w:val="24"/>
        </w:rPr>
        <w:t>(</w:t>
      </w:r>
      <w:proofErr w:type="spellStart"/>
      <w:r w:rsidRPr="00480C42">
        <w:rPr>
          <w:rFonts w:ascii="Times New Roman" w:hAnsi="Times New Roman"/>
          <w:bCs/>
          <w:color w:val="000000"/>
          <w:szCs w:val="24"/>
        </w:rPr>
        <w:t>Серіктестік</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қызметкерлеріне</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Өріктау</w:t>
      </w:r>
      <w:proofErr w:type="spellEnd"/>
      <w:r w:rsidRPr="00480C42">
        <w:rPr>
          <w:rFonts w:ascii="Times New Roman" w:hAnsi="Times New Roman"/>
          <w:bCs/>
          <w:color w:val="000000"/>
          <w:szCs w:val="24"/>
        </w:rPr>
        <w:t xml:space="preserve"> кен </w:t>
      </w:r>
      <w:proofErr w:type="spellStart"/>
      <w:r w:rsidRPr="00480C42">
        <w:rPr>
          <w:rFonts w:ascii="Times New Roman" w:hAnsi="Times New Roman"/>
          <w:bCs/>
          <w:color w:val="000000"/>
          <w:szCs w:val="24"/>
        </w:rPr>
        <w:t>орнында</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медициналық</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қызмет</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көрсету</w:t>
      </w:r>
      <w:proofErr w:type="spellEnd"/>
      <w:r w:rsidRPr="00480C42">
        <w:rPr>
          <w:rFonts w:ascii="Times New Roman" w:hAnsi="Times New Roman"/>
          <w:bCs/>
          <w:color w:val="000000"/>
          <w:szCs w:val="24"/>
        </w:rPr>
        <w:t>)</w:t>
      </w:r>
    </w:p>
    <w:p w14:paraId="71ED0B4C" w14:textId="3E75F095" w:rsidR="00205BEA" w:rsidRPr="00FC3694" w:rsidRDefault="00480C42" w:rsidP="00480C42">
      <w:pPr>
        <w:pStyle w:val="afd"/>
        <w:rPr>
          <w:rFonts w:ascii="Times New Roman" w:hAnsi="Times New Roman"/>
          <w:bCs/>
          <w:color w:val="000000"/>
          <w:szCs w:val="24"/>
        </w:rPr>
      </w:pPr>
      <w:proofErr w:type="gramStart"/>
      <w:r w:rsidRPr="00480C42">
        <w:rPr>
          <w:rFonts w:ascii="Times New Roman" w:hAnsi="Times New Roman"/>
          <w:bCs/>
          <w:color w:val="000000"/>
          <w:szCs w:val="24"/>
        </w:rPr>
        <w:t>2026-28</w:t>
      </w:r>
      <w:proofErr w:type="gram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жылдарға</w:t>
      </w:r>
      <w:proofErr w:type="spellEnd"/>
      <w:r w:rsidRPr="00480C42">
        <w:rPr>
          <w:rFonts w:ascii="Times New Roman" w:hAnsi="Times New Roman"/>
          <w:bCs/>
          <w:color w:val="000000"/>
          <w:szCs w:val="24"/>
        </w:rPr>
        <w:t xml:space="preserve"> </w:t>
      </w:r>
      <w:proofErr w:type="spellStart"/>
      <w:r w:rsidRPr="00480C42">
        <w:rPr>
          <w:rFonts w:ascii="Times New Roman" w:hAnsi="Times New Roman"/>
          <w:bCs/>
          <w:color w:val="000000"/>
          <w:szCs w:val="24"/>
        </w:rPr>
        <w:t>арналған</w:t>
      </w:r>
      <w:proofErr w:type="spellEnd"/>
    </w:p>
    <w:p w14:paraId="50C23384" w14:textId="77777777" w:rsidR="00A00A1C" w:rsidRDefault="00A00A1C" w:rsidP="00C208D3">
      <w:pPr>
        <w:spacing w:line="240" w:lineRule="auto"/>
        <w:ind w:left="207" w:right="142"/>
        <w:jc w:val="center"/>
        <w:rPr>
          <w:b/>
          <w:sz w:val="24"/>
          <w:szCs w:val="24"/>
        </w:rPr>
      </w:pPr>
    </w:p>
    <w:p w14:paraId="03FFFD44" w14:textId="77777777" w:rsidR="0034215D" w:rsidRPr="00A00A1C" w:rsidRDefault="0034215D" w:rsidP="00C208D3">
      <w:pPr>
        <w:spacing w:line="240" w:lineRule="auto"/>
        <w:ind w:left="207" w:right="142"/>
        <w:jc w:val="center"/>
        <w:rPr>
          <w:b/>
          <w:sz w:val="24"/>
          <w:szCs w:val="24"/>
        </w:rPr>
      </w:pPr>
    </w:p>
    <w:p w14:paraId="14CB0207" w14:textId="39298048" w:rsidR="00480C42" w:rsidRPr="00F01DB3" w:rsidRDefault="00480C42" w:rsidP="00480C42">
      <w:pPr>
        <w:pStyle w:val="af9"/>
        <w:numPr>
          <w:ilvl w:val="0"/>
          <w:numId w:val="22"/>
        </w:numPr>
        <w:ind w:right="142"/>
        <w:rPr>
          <w:b/>
          <w:bCs/>
          <w:color w:val="000000"/>
        </w:rPr>
      </w:pPr>
      <w:proofErr w:type="spellStart"/>
      <w:r w:rsidRPr="00480C42">
        <w:rPr>
          <w:b/>
          <w:bCs/>
          <w:color w:val="000000"/>
        </w:rPr>
        <w:t>Тапсырыс</w:t>
      </w:r>
      <w:proofErr w:type="spellEnd"/>
      <w:r w:rsidRPr="00480C42">
        <w:rPr>
          <w:b/>
          <w:bCs/>
          <w:color w:val="000000"/>
        </w:rPr>
        <w:t xml:space="preserve"> </w:t>
      </w:r>
      <w:proofErr w:type="spellStart"/>
      <w:r w:rsidRPr="00480C42">
        <w:rPr>
          <w:b/>
          <w:bCs/>
          <w:color w:val="000000"/>
        </w:rPr>
        <w:t>беруші</w:t>
      </w:r>
      <w:proofErr w:type="spellEnd"/>
      <w:r w:rsidRPr="00480C42">
        <w:rPr>
          <w:b/>
          <w:bCs/>
          <w:color w:val="000000"/>
        </w:rPr>
        <w:t xml:space="preserve"> </w:t>
      </w:r>
      <w:proofErr w:type="spellStart"/>
      <w:r w:rsidRPr="00480C42">
        <w:rPr>
          <w:b/>
          <w:bCs/>
          <w:color w:val="000000"/>
        </w:rPr>
        <w:t>ұйымның</w:t>
      </w:r>
      <w:proofErr w:type="spellEnd"/>
      <w:r w:rsidRPr="00480C42">
        <w:rPr>
          <w:b/>
          <w:bCs/>
          <w:color w:val="000000"/>
        </w:rPr>
        <w:t xml:space="preserve"> </w:t>
      </w:r>
      <w:proofErr w:type="spellStart"/>
      <w:r w:rsidRPr="00480C42">
        <w:rPr>
          <w:b/>
          <w:bCs/>
          <w:color w:val="000000"/>
        </w:rPr>
        <w:t>атауы</w:t>
      </w:r>
      <w:proofErr w:type="spellEnd"/>
      <w:r w:rsidRPr="00A00A1C">
        <w:rPr>
          <w:b/>
          <w:bCs/>
          <w:color w:val="000000"/>
        </w:rPr>
        <w:t xml:space="preserve"> </w:t>
      </w:r>
    </w:p>
    <w:p w14:paraId="0F8BCFA9" w14:textId="082B0B59" w:rsidR="00480C42" w:rsidRDefault="00480C42" w:rsidP="00480C42">
      <w:pPr>
        <w:pStyle w:val="af9"/>
        <w:ind w:left="1212" w:right="142"/>
        <w:rPr>
          <w:bCs/>
          <w:color w:val="000000"/>
        </w:rPr>
      </w:pPr>
      <w:r w:rsidRPr="00480C42">
        <w:rPr>
          <w:bCs/>
          <w:color w:val="000000"/>
        </w:rPr>
        <w:t>"</w:t>
      </w:r>
      <w:proofErr w:type="spellStart"/>
      <w:r w:rsidRPr="00480C42">
        <w:rPr>
          <w:bCs/>
          <w:color w:val="000000"/>
        </w:rPr>
        <w:t>Өріктау</w:t>
      </w:r>
      <w:proofErr w:type="spellEnd"/>
      <w:r w:rsidRPr="00480C42">
        <w:rPr>
          <w:bCs/>
          <w:color w:val="000000"/>
        </w:rPr>
        <w:t xml:space="preserve"> Оперейтинг" </w:t>
      </w:r>
      <w:proofErr w:type="spellStart"/>
      <w:r w:rsidRPr="00480C42">
        <w:rPr>
          <w:bCs/>
          <w:color w:val="000000"/>
        </w:rPr>
        <w:t>жауапкершілігі</w:t>
      </w:r>
      <w:proofErr w:type="spellEnd"/>
      <w:r w:rsidRPr="00480C42">
        <w:rPr>
          <w:bCs/>
          <w:color w:val="000000"/>
        </w:rPr>
        <w:t xml:space="preserve"> </w:t>
      </w:r>
      <w:proofErr w:type="spellStart"/>
      <w:r w:rsidRPr="00480C42">
        <w:rPr>
          <w:bCs/>
          <w:color w:val="000000"/>
        </w:rPr>
        <w:t>шектеулі</w:t>
      </w:r>
      <w:proofErr w:type="spellEnd"/>
      <w:r w:rsidRPr="00480C42">
        <w:rPr>
          <w:bCs/>
          <w:color w:val="000000"/>
        </w:rPr>
        <w:t xml:space="preserve"> </w:t>
      </w:r>
      <w:proofErr w:type="spellStart"/>
      <w:r w:rsidRPr="00480C42">
        <w:rPr>
          <w:bCs/>
          <w:color w:val="000000"/>
        </w:rPr>
        <w:t>серіктестігі</w:t>
      </w:r>
      <w:proofErr w:type="spellEnd"/>
      <w:r w:rsidRPr="00480C42">
        <w:rPr>
          <w:bCs/>
          <w:color w:val="000000"/>
        </w:rPr>
        <w:t xml:space="preserve"> (</w:t>
      </w:r>
      <w:proofErr w:type="spellStart"/>
      <w:r w:rsidRPr="00480C42">
        <w:rPr>
          <w:bCs/>
          <w:color w:val="000000"/>
        </w:rPr>
        <w:t>бұдан</w:t>
      </w:r>
      <w:proofErr w:type="spellEnd"/>
      <w:r w:rsidRPr="00480C42">
        <w:rPr>
          <w:bCs/>
          <w:color w:val="000000"/>
        </w:rPr>
        <w:t xml:space="preserve"> </w:t>
      </w:r>
      <w:proofErr w:type="spellStart"/>
      <w:r w:rsidRPr="00480C42">
        <w:rPr>
          <w:bCs/>
          <w:color w:val="000000"/>
        </w:rPr>
        <w:t>әрі-Серіктестік</w:t>
      </w:r>
      <w:proofErr w:type="spellEnd"/>
      <w:r w:rsidRPr="00480C42">
        <w:rPr>
          <w:bCs/>
          <w:color w:val="000000"/>
        </w:rPr>
        <w:t xml:space="preserve">), </w:t>
      </w:r>
      <w:proofErr w:type="spellStart"/>
      <w:r w:rsidRPr="00480C42">
        <w:rPr>
          <w:bCs/>
          <w:color w:val="000000"/>
        </w:rPr>
        <w:t>Қазақстан</w:t>
      </w:r>
      <w:proofErr w:type="spellEnd"/>
      <w:r w:rsidRPr="00480C42">
        <w:rPr>
          <w:bCs/>
          <w:color w:val="000000"/>
        </w:rPr>
        <w:t xml:space="preserve"> </w:t>
      </w:r>
      <w:proofErr w:type="spellStart"/>
      <w:r w:rsidRPr="00480C42">
        <w:rPr>
          <w:bCs/>
          <w:color w:val="000000"/>
        </w:rPr>
        <w:t>Республикасы</w:t>
      </w:r>
      <w:proofErr w:type="spellEnd"/>
      <w:r w:rsidRPr="00480C42">
        <w:rPr>
          <w:bCs/>
          <w:color w:val="000000"/>
        </w:rPr>
        <w:t xml:space="preserve">, 030000, </w:t>
      </w:r>
      <w:proofErr w:type="spellStart"/>
      <w:r w:rsidRPr="00480C42">
        <w:rPr>
          <w:bCs/>
          <w:color w:val="000000"/>
        </w:rPr>
        <w:t>Ақтөбе</w:t>
      </w:r>
      <w:proofErr w:type="spellEnd"/>
      <w:r w:rsidRPr="00480C42">
        <w:rPr>
          <w:bCs/>
          <w:color w:val="000000"/>
        </w:rPr>
        <w:t xml:space="preserve"> қ., </w:t>
      </w:r>
      <w:proofErr w:type="spellStart"/>
      <w:r w:rsidRPr="00480C42">
        <w:rPr>
          <w:bCs/>
          <w:color w:val="000000"/>
        </w:rPr>
        <w:t>Тәуелсіздік</w:t>
      </w:r>
      <w:proofErr w:type="spellEnd"/>
      <w:r w:rsidRPr="00480C42">
        <w:rPr>
          <w:bCs/>
          <w:color w:val="000000"/>
        </w:rPr>
        <w:t xml:space="preserve"> </w:t>
      </w:r>
      <w:proofErr w:type="spellStart"/>
      <w:r w:rsidRPr="00480C42">
        <w:rPr>
          <w:bCs/>
          <w:color w:val="000000"/>
        </w:rPr>
        <w:t>даңғылы</w:t>
      </w:r>
      <w:proofErr w:type="spellEnd"/>
      <w:r w:rsidRPr="00480C42">
        <w:rPr>
          <w:bCs/>
          <w:color w:val="000000"/>
        </w:rPr>
        <w:t xml:space="preserve">, 7В, 4 </w:t>
      </w:r>
      <w:proofErr w:type="spellStart"/>
      <w:r w:rsidRPr="00480C42">
        <w:rPr>
          <w:bCs/>
          <w:color w:val="000000"/>
        </w:rPr>
        <w:t>қабат</w:t>
      </w:r>
      <w:proofErr w:type="spellEnd"/>
      <w:r>
        <w:rPr>
          <w:bCs/>
          <w:color w:val="000000"/>
        </w:rPr>
        <w:t>.</w:t>
      </w:r>
    </w:p>
    <w:p w14:paraId="7E12C84C" w14:textId="77777777" w:rsidR="00480C42" w:rsidRPr="00970D68" w:rsidRDefault="00480C42" w:rsidP="00A00A1C">
      <w:pPr>
        <w:pStyle w:val="af9"/>
        <w:ind w:left="1212" w:right="142"/>
        <w:rPr>
          <w:bCs/>
          <w:color w:val="000000"/>
        </w:rPr>
      </w:pPr>
    </w:p>
    <w:p w14:paraId="5D54E591" w14:textId="0D07211A" w:rsidR="00095B64" w:rsidRPr="00E822DF" w:rsidRDefault="00480C42" w:rsidP="00F01DB3">
      <w:pPr>
        <w:pStyle w:val="af9"/>
        <w:numPr>
          <w:ilvl w:val="0"/>
          <w:numId w:val="22"/>
        </w:numPr>
        <w:ind w:right="142"/>
        <w:rPr>
          <w:color w:val="000000"/>
        </w:rPr>
      </w:pPr>
      <w:proofErr w:type="spellStart"/>
      <w:r w:rsidRPr="00480C42">
        <w:rPr>
          <w:b/>
        </w:rPr>
        <w:t>Негізгі</w:t>
      </w:r>
      <w:proofErr w:type="spellEnd"/>
      <w:r w:rsidRPr="00480C42">
        <w:rPr>
          <w:b/>
        </w:rPr>
        <w:t xml:space="preserve"> </w:t>
      </w:r>
      <w:proofErr w:type="spellStart"/>
      <w:r w:rsidRPr="00480C42">
        <w:rPr>
          <w:b/>
        </w:rPr>
        <w:t>талаптар</w:t>
      </w:r>
      <w:proofErr w:type="spellEnd"/>
    </w:p>
    <w:p w14:paraId="706EECAE" w14:textId="77777777" w:rsidR="00480C42" w:rsidRDefault="00480C42" w:rsidP="00480C42">
      <w:pPr>
        <w:pStyle w:val="af9"/>
        <w:ind w:left="1276" w:right="142"/>
        <w:jc w:val="both"/>
      </w:pPr>
      <w:proofErr w:type="spellStart"/>
      <w:r>
        <w:t>Өріктау</w:t>
      </w:r>
      <w:proofErr w:type="spellEnd"/>
      <w:r>
        <w:t xml:space="preserve"> кен </w:t>
      </w:r>
      <w:proofErr w:type="spellStart"/>
      <w:r>
        <w:t>орнында</w:t>
      </w:r>
      <w:proofErr w:type="spellEnd"/>
      <w:r>
        <w:t xml:space="preserve"> </w:t>
      </w:r>
      <w:proofErr w:type="spellStart"/>
      <w:r>
        <w:t>медициналық</w:t>
      </w:r>
      <w:proofErr w:type="spellEnd"/>
      <w:r>
        <w:t xml:space="preserve"> пункт </w:t>
      </w:r>
      <w:proofErr w:type="spellStart"/>
      <w:r>
        <w:t>ұйымдастыру</w:t>
      </w:r>
      <w:proofErr w:type="spellEnd"/>
      <w:r>
        <w:t xml:space="preserve"> </w:t>
      </w:r>
      <w:proofErr w:type="spellStart"/>
      <w:r>
        <w:t>және</w:t>
      </w:r>
      <w:proofErr w:type="spellEnd"/>
      <w:r>
        <w:t xml:space="preserve"> </w:t>
      </w:r>
      <w:proofErr w:type="spellStart"/>
      <w:r>
        <w:t>медициналық</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Орындаушы</w:t>
      </w:r>
      <w:proofErr w:type="spellEnd"/>
      <w:r>
        <w:t xml:space="preserve"> </w:t>
      </w:r>
      <w:proofErr w:type="spellStart"/>
      <w:r>
        <w:t>вахтаға</w:t>
      </w:r>
      <w:proofErr w:type="spellEnd"/>
      <w:r>
        <w:t xml:space="preserve"> </w:t>
      </w:r>
      <w:proofErr w:type="spellStart"/>
      <w:r>
        <w:t>келгеннен</w:t>
      </w:r>
      <w:proofErr w:type="spellEnd"/>
      <w:r>
        <w:t xml:space="preserve"> </w:t>
      </w:r>
      <w:proofErr w:type="spellStart"/>
      <w:r>
        <w:t>кейін</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қызметкерлерін</w:t>
      </w:r>
      <w:proofErr w:type="spellEnd"/>
      <w:r>
        <w:t xml:space="preserve"> </w:t>
      </w:r>
      <w:proofErr w:type="spellStart"/>
      <w:r>
        <w:t>медициналық</w:t>
      </w:r>
      <w:proofErr w:type="spellEnd"/>
      <w:r>
        <w:t xml:space="preserve"> </w:t>
      </w:r>
      <w:proofErr w:type="spellStart"/>
      <w:r>
        <w:t>қарап-тексеруді</w:t>
      </w:r>
      <w:proofErr w:type="spellEnd"/>
      <w:r>
        <w:t xml:space="preserve"> </w:t>
      </w:r>
      <w:proofErr w:type="spellStart"/>
      <w:r>
        <w:t>және</w:t>
      </w:r>
      <w:proofErr w:type="spellEnd"/>
      <w:r>
        <w:t xml:space="preserve"> </w:t>
      </w:r>
      <w:proofErr w:type="spellStart"/>
      <w:r>
        <w:t>күнделікті</w:t>
      </w:r>
      <w:proofErr w:type="spellEnd"/>
      <w:r>
        <w:t xml:space="preserve"> </w:t>
      </w:r>
      <w:proofErr w:type="spellStart"/>
      <w:r>
        <w:t>медициналық</w:t>
      </w:r>
      <w:proofErr w:type="spellEnd"/>
      <w:r>
        <w:t xml:space="preserve"> </w:t>
      </w:r>
      <w:proofErr w:type="spellStart"/>
      <w:r>
        <w:t>қарап-тексеруді</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қандағы</w:t>
      </w:r>
      <w:proofErr w:type="spellEnd"/>
      <w:r>
        <w:t xml:space="preserve"> </w:t>
      </w:r>
      <w:proofErr w:type="spellStart"/>
      <w:r>
        <w:t>алкогольдің</w:t>
      </w:r>
      <w:proofErr w:type="spellEnd"/>
      <w:r>
        <w:t xml:space="preserve"> бар-</w:t>
      </w:r>
      <w:proofErr w:type="spellStart"/>
      <w:r>
        <w:t>жоғына</w:t>
      </w:r>
      <w:proofErr w:type="spellEnd"/>
      <w:r>
        <w:t xml:space="preserve"> тест </w:t>
      </w:r>
      <w:proofErr w:type="spellStart"/>
      <w:r>
        <w:t>жүргізуді</w:t>
      </w:r>
      <w:proofErr w:type="spellEnd"/>
      <w:r>
        <w:t xml:space="preserve"> (</w:t>
      </w:r>
      <w:proofErr w:type="spellStart"/>
      <w:r>
        <w:t>алкогольді</w:t>
      </w:r>
      <w:proofErr w:type="spellEnd"/>
      <w:r>
        <w:t xml:space="preserve"> </w:t>
      </w:r>
      <w:proofErr w:type="spellStart"/>
      <w:r>
        <w:t>тұтыну</w:t>
      </w:r>
      <w:proofErr w:type="spellEnd"/>
      <w:r>
        <w:t xml:space="preserve"> </w:t>
      </w:r>
      <w:proofErr w:type="spellStart"/>
      <w:r>
        <w:t>фактілерінің</w:t>
      </w:r>
      <w:proofErr w:type="spellEnd"/>
      <w:r>
        <w:t xml:space="preserve"> </w:t>
      </w:r>
      <w:proofErr w:type="spellStart"/>
      <w:r>
        <w:t>болуы</w:t>
      </w:r>
      <w:proofErr w:type="spellEnd"/>
      <w:r>
        <w:t xml:space="preserve">) </w:t>
      </w:r>
      <w:proofErr w:type="spellStart"/>
      <w:r>
        <w:t>және</w:t>
      </w:r>
      <w:proofErr w:type="spellEnd"/>
      <w:r>
        <w:t xml:space="preserve"> </w:t>
      </w:r>
      <w:proofErr w:type="spellStart"/>
      <w:r>
        <w:t>зәрдегі</w:t>
      </w:r>
      <w:proofErr w:type="spellEnd"/>
      <w:r>
        <w:t xml:space="preserve"> </w:t>
      </w:r>
      <w:proofErr w:type="spellStart"/>
      <w:r>
        <w:t>есірткі</w:t>
      </w:r>
      <w:proofErr w:type="spellEnd"/>
      <w:r>
        <w:t xml:space="preserve"> </w:t>
      </w:r>
      <w:proofErr w:type="spellStart"/>
      <w:r>
        <w:t>заттардың</w:t>
      </w:r>
      <w:proofErr w:type="spellEnd"/>
      <w:r>
        <w:t xml:space="preserve"> бар-</w:t>
      </w:r>
      <w:proofErr w:type="spellStart"/>
      <w:r>
        <w:t>жоғына</w:t>
      </w:r>
      <w:proofErr w:type="spellEnd"/>
      <w:r>
        <w:t xml:space="preserve"> </w:t>
      </w:r>
      <w:proofErr w:type="spellStart"/>
      <w:r>
        <w:t>тестілеуді</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талабы</w:t>
      </w:r>
      <w:proofErr w:type="spellEnd"/>
      <w:r>
        <w:t xml:space="preserve"> </w:t>
      </w:r>
      <w:proofErr w:type="spellStart"/>
      <w:r>
        <w:t>бойынша</w:t>
      </w:r>
      <w:proofErr w:type="spellEnd"/>
      <w:r>
        <w:t xml:space="preserve">), </w:t>
      </w:r>
      <w:proofErr w:type="spellStart"/>
      <w:r>
        <w:t>сондай-ақ</w:t>
      </w:r>
      <w:proofErr w:type="spellEnd"/>
      <w:r>
        <w:t xml:space="preserve"> </w:t>
      </w:r>
      <w:proofErr w:type="spellStart"/>
      <w:r>
        <w:t>қызметкерлерге</w:t>
      </w:r>
      <w:proofErr w:type="spellEnd"/>
      <w:r>
        <w:t xml:space="preserve"> </w:t>
      </w:r>
      <w:proofErr w:type="spellStart"/>
      <w:r>
        <w:t>алғашқы</w:t>
      </w:r>
      <w:proofErr w:type="spellEnd"/>
      <w:r>
        <w:t xml:space="preserve"> </w:t>
      </w:r>
      <w:proofErr w:type="spellStart"/>
      <w:r>
        <w:t>медициналық-санитарлық</w:t>
      </w:r>
      <w:proofErr w:type="spellEnd"/>
      <w:r>
        <w:t xml:space="preserve">, </w:t>
      </w:r>
      <w:proofErr w:type="spellStart"/>
      <w:r>
        <w:t>жедел</w:t>
      </w:r>
      <w:proofErr w:type="spellEnd"/>
      <w:r>
        <w:t xml:space="preserve"> </w:t>
      </w:r>
      <w:proofErr w:type="spellStart"/>
      <w:r>
        <w:t>медициналық</w:t>
      </w:r>
      <w:proofErr w:type="spellEnd"/>
      <w:r>
        <w:t xml:space="preserve"> </w:t>
      </w:r>
      <w:proofErr w:type="spellStart"/>
      <w:r>
        <w:t>және</w:t>
      </w:r>
      <w:proofErr w:type="spellEnd"/>
      <w:r>
        <w:t xml:space="preserve"> </w:t>
      </w:r>
      <w:proofErr w:type="spellStart"/>
      <w:r>
        <w:t>амбулаториялық</w:t>
      </w:r>
      <w:proofErr w:type="spellEnd"/>
      <w:r>
        <w:t xml:space="preserve"> </w:t>
      </w:r>
      <w:proofErr w:type="spellStart"/>
      <w:r>
        <w:t>көмек</w:t>
      </w:r>
      <w:proofErr w:type="spellEnd"/>
      <w:r>
        <w:t xml:space="preserve"> </w:t>
      </w:r>
      <w:proofErr w:type="spellStart"/>
      <w:r>
        <w:t>көрсетуді</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медициналық</w:t>
      </w:r>
      <w:proofErr w:type="spellEnd"/>
      <w:r>
        <w:t xml:space="preserve"> </w:t>
      </w:r>
      <w:proofErr w:type="spellStart"/>
      <w:r>
        <w:t>қызметтер</w:t>
      </w:r>
      <w:proofErr w:type="spellEnd"/>
      <w:r>
        <w:t xml:space="preserve"> </w:t>
      </w:r>
      <w:proofErr w:type="spellStart"/>
      <w:r>
        <w:t>көрсетеді</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көрсеткен</w:t>
      </w:r>
      <w:proofErr w:type="spellEnd"/>
      <w:r>
        <w:t xml:space="preserve"> </w:t>
      </w:r>
      <w:proofErr w:type="spellStart"/>
      <w:r>
        <w:t>объектілердегі</w:t>
      </w:r>
      <w:proofErr w:type="spellEnd"/>
      <w:r>
        <w:t xml:space="preserve"> </w:t>
      </w:r>
      <w:proofErr w:type="spellStart"/>
      <w:r>
        <w:t>Тапсырыс</w:t>
      </w:r>
      <w:proofErr w:type="spellEnd"/>
      <w:r>
        <w:t xml:space="preserve"> </w:t>
      </w:r>
      <w:proofErr w:type="spellStart"/>
      <w:r>
        <w:t>берушінің</w:t>
      </w:r>
      <w:proofErr w:type="spellEnd"/>
      <w:r>
        <w:t>.</w:t>
      </w:r>
    </w:p>
    <w:p w14:paraId="6D9E479A" w14:textId="6A7AB4BD" w:rsidR="00CF62A2" w:rsidRPr="00CF62A2" w:rsidRDefault="00480C42" w:rsidP="00480C42">
      <w:pPr>
        <w:pStyle w:val="af9"/>
        <w:ind w:left="1276" w:right="142"/>
        <w:jc w:val="both"/>
        <w:rPr>
          <w:lang w:val="kk-KZ"/>
        </w:rPr>
      </w:pPr>
      <w:proofErr w:type="spellStart"/>
      <w:r>
        <w:t>Сатып</w:t>
      </w:r>
      <w:proofErr w:type="spellEnd"/>
      <w:r>
        <w:t xml:space="preserve"> </w:t>
      </w:r>
      <w:proofErr w:type="spellStart"/>
      <w:r>
        <w:t>алудың</w:t>
      </w:r>
      <w:proofErr w:type="spellEnd"/>
      <w:r>
        <w:t xml:space="preserve"> </w:t>
      </w:r>
      <w:proofErr w:type="spellStart"/>
      <w:r>
        <w:t>мақсаты</w:t>
      </w:r>
      <w:proofErr w:type="spellEnd"/>
      <w:r>
        <w:t xml:space="preserve"> "Урихтау Оперейтинг" ЖШС </w:t>
      </w:r>
      <w:proofErr w:type="spellStart"/>
      <w:r>
        <w:t>және</w:t>
      </w:r>
      <w:proofErr w:type="spellEnd"/>
      <w:r>
        <w:t xml:space="preserve"> кен </w:t>
      </w:r>
      <w:proofErr w:type="spellStart"/>
      <w:r>
        <w:t>орны</w:t>
      </w:r>
      <w:proofErr w:type="spellEnd"/>
      <w:r>
        <w:t xml:space="preserve"> </w:t>
      </w:r>
      <w:proofErr w:type="spellStart"/>
      <w:r>
        <w:t>аумағында</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мердігерлік</w:t>
      </w:r>
      <w:proofErr w:type="spellEnd"/>
      <w:r>
        <w:t xml:space="preserve"> </w:t>
      </w:r>
      <w:proofErr w:type="spellStart"/>
      <w:r>
        <w:t>ұйымдардың</w:t>
      </w:r>
      <w:proofErr w:type="spellEnd"/>
      <w:r>
        <w:t xml:space="preserve"> </w:t>
      </w:r>
      <w:proofErr w:type="spellStart"/>
      <w:r>
        <w:t>қызметкерлеріне</w:t>
      </w:r>
      <w:proofErr w:type="spellEnd"/>
      <w:r>
        <w:t xml:space="preserve"> </w:t>
      </w:r>
      <w:proofErr w:type="spellStart"/>
      <w:r>
        <w:t>медициналық</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үшін</w:t>
      </w:r>
      <w:proofErr w:type="spellEnd"/>
      <w:r>
        <w:t xml:space="preserve"> Урихтау кен </w:t>
      </w:r>
      <w:proofErr w:type="spellStart"/>
      <w:r>
        <w:t>орнында</w:t>
      </w:r>
      <w:proofErr w:type="spellEnd"/>
      <w:r>
        <w:t xml:space="preserve"> </w:t>
      </w:r>
      <w:proofErr w:type="spellStart"/>
      <w:r>
        <w:t>стационарлық</w:t>
      </w:r>
      <w:proofErr w:type="spellEnd"/>
      <w:r>
        <w:t xml:space="preserve"> </w:t>
      </w:r>
      <w:proofErr w:type="spellStart"/>
      <w:r>
        <w:t>медициналық</w:t>
      </w:r>
      <w:proofErr w:type="spellEnd"/>
      <w:r>
        <w:t xml:space="preserve"> </w:t>
      </w:r>
      <w:proofErr w:type="spellStart"/>
      <w:r>
        <w:t>пунктті</w:t>
      </w:r>
      <w:proofErr w:type="spellEnd"/>
      <w:r>
        <w:t xml:space="preserve"> </w:t>
      </w:r>
      <w:proofErr w:type="spellStart"/>
      <w:r>
        <w:t>ұйымдастыру</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жұмыс</w:t>
      </w:r>
      <w:proofErr w:type="spellEnd"/>
      <w:r>
        <w:t xml:space="preserve"> </w:t>
      </w:r>
      <w:proofErr w:type="spellStart"/>
      <w:r>
        <w:t>істеуі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Сатып</w:t>
      </w:r>
      <w:proofErr w:type="spellEnd"/>
      <w:r>
        <w:t xml:space="preserve"> </w:t>
      </w:r>
      <w:proofErr w:type="spellStart"/>
      <w:r>
        <w:t>алу</w:t>
      </w:r>
      <w:proofErr w:type="spellEnd"/>
      <w:r>
        <w:t xml:space="preserve"> </w:t>
      </w:r>
      <w:proofErr w:type="spellStart"/>
      <w:r>
        <w:t>нысанасы</w:t>
      </w:r>
      <w:proofErr w:type="spellEnd"/>
      <w:r>
        <w:t xml:space="preserve"> </w:t>
      </w:r>
      <w:proofErr w:type="spellStart"/>
      <w:r>
        <w:t>ауысым</w:t>
      </w:r>
      <w:proofErr w:type="spellEnd"/>
      <w:r>
        <w:t xml:space="preserve"> </w:t>
      </w:r>
      <w:proofErr w:type="spellStart"/>
      <w:r>
        <w:t>алдындағы</w:t>
      </w:r>
      <w:proofErr w:type="spellEnd"/>
      <w:r>
        <w:t xml:space="preserve"> </w:t>
      </w:r>
      <w:proofErr w:type="spellStart"/>
      <w:r>
        <w:t>және</w:t>
      </w:r>
      <w:proofErr w:type="spellEnd"/>
      <w:r>
        <w:t xml:space="preserve"> </w:t>
      </w:r>
      <w:proofErr w:type="spellStart"/>
      <w:r>
        <w:t>ауысымнан</w:t>
      </w:r>
      <w:proofErr w:type="spellEnd"/>
      <w:r>
        <w:t xml:space="preserve"> </w:t>
      </w:r>
      <w:proofErr w:type="spellStart"/>
      <w:r>
        <w:t>кейінгі</w:t>
      </w:r>
      <w:proofErr w:type="spellEnd"/>
      <w:r>
        <w:t xml:space="preserve"> </w:t>
      </w:r>
      <w:proofErr w:type="spellStart"/>
      <w:r>
        <w:t>медициналық</w:t>
      </w:r>
      <w:proofErr w:type="spellEnd"/>
      <w:r>
        <w:t xml:space="preserve"> </w:t>
      </w:r>
      <w:proofErr w:type="spellStart"/>
      <w:r>
        <w:t>тексерулерді</w:t>
      </w:r>
      <w:proofErr w:type="spellEnd"/>
      <w:r>
        <w:t xml:space="preserve"> </w:t>
      </w:r>
      <w:proofErr w:type="spellStart"/>
      <w:r>
        <w:t>жүргізуді</w:t>
      </w:r>
      <w:proofErr w:type="spellEnd"/>
      <w:r>
        <w:t xml:space="preserve">, </w:t>
      </w:r>
      <w:proofErr w:type="spellStart"/>
      <w:r>
        <w:t>шұғыл</w:t>
      </w:r>
      <w:proofErr w:type="spellEnd"/>
      <w:r>
        <w:t xml:space="preserve"> </w:t>
      </w:r>
      <w:proofErr w:type="spellStart"/>
      <w:r>
        <w:t>және</w:t>
      </w:r>
      <w:proofErr w:type="spellEnd"/>
      <w:r>
        <w:t xml:space="preserve"> </w:t>
      </w:r>
      <w:proofErr w:type="spellStart"/>
      <w:r>
        <w:t>амбулаториялық</w:t>
      </w:r>
      <w:proofErr w:type="spellEnd"/>
      <w:r>
        <w:t xml:space="preserve"> </w:t>
      </w:r>
      <w:proofErr w:type="spellStart"/>
      <w:r>
        <w:t>көмек</w:t>
      </w:r>
      <w:proofErr w:type="spellEnd"/>
      <w:r>
        <w:t xml:space="preserve"> </w:t>
      </w:r>
      <w:proofErr w:type="spellStart"/>
      <w:r>
        <w:t>көрсетуді</w:t>
      </w:r>
      <w:proofErr w:type="spellEnd"/>
      <w:r>
        <w:t xml:space="preserve">, </w:t>
      </w:r>
      <w:proofErr w:type="spellStart"/>
      <w:r>
        <w:t>профилактикалық</w:t>
      </w:r>
      <w:proofErr w:type="spellEnd"/>
      <w:r>
        <w:t xml:space="preserve"> </w:t>
      </w:r>
      <w:proofErr w:type="spellStart"/>
      <w:r>
        <w:t>іс-шараларды</w:t>
      </w:r>
      <w:proofErr w:type="spellEnd"/>
      <w:r>
        <w:t xml:space="preserve">, </w:t>
      </w:r>
      <w:proofErr w:type="spellStart"/>
      <w:r>
        <w:t>медициналық</w:t>
      </w:r>
      <w:proofErr w:type="spellEnd"/>
      <w:r>
        <w:t xml:space="preserve"> </w:t>
      </w:r>
      <w:proofErr w:type="spellStart"/>
      <w:r>
        <w:t>сүйемелдеуді</w:t>
      </w:r>
      <w:proofErr w:type="spellEnd"/>
      <w:r>
        <w:t xml:space="preserve">, </w:t>
      </w:r>
      <w:proofErr w:type="spellStart"/>
      <w:r>
        <w:t>есептілікті</w:t>
      </w:r>
      <w:proofErr w:type="spellEnd"/>
      <w:r>
        <w:t xml:space="preserve"> </w:t>
      </w:r>
      <w:proofErr w:type="spellStart"/>
      <w:r>
        <w:t>жүргізуді</w:t>
      </w:r>
      <w:proofErr w:type="spellEnd"/>
      <w:r>
        <w:t xml:space="preserve"> </w:t>
      </w:r>
      <w:proofErr w:type="spellStart"/>
      <w:r>
        <w:t>және</w:t>
      </w:r>
      <w:proofErr w:type="spellEnd"/>
      <w:r>
        <w:t xml:space="preserve"> </w:t>
      </w:r>
      <w:proofErr w:type="spellStart"/>
      <w:r>
        <w:t>санитариялық-гигиеналық</w:t>
      </w:r>
      <w:proofErr w:type="spellEnd"/>
      <w:r>
        <w:t xml:space="preserve"> </w:t>
      </w:r>
      <w:proofErr w:type="spellStart"/>
      <w:r>
        <w:t>бақылауды</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қамтитын</w:t>
      </w:r>
      <w:proofErr w:type="spellEnd"/>
      <w:r>
        <w:t xml:space="preserve"> </w:t>
      </w:r>
      <w:proofErr w:type="spellStart"/>
      <w:r>
        <w:t>медициналық</w:t>
      </w:r>
      <w:proofErr w:type="spellEnd"/>
      <w:r>
        <w:t xml:space="preserve"> </w:t>
      </w:r>
      <w:proofErr w:type="spellStart"/>
      <w:r>
        <w:t>қызметтер</w:t>
      </w:r>
      <w:proofErr w:type="spellEnd"/>
      <w:r>
        <w:t xml:space="preserve"> </w:t>
      </w:r>
      <w:proofErr w:type="spellStart"/>
      <w:r>
        <w:t>кешенін</w:t>
      </w:r>
      <w:proofErr w:type="spellEnd"/>
      <w:r>
        <w:t xml:space="preserve"> </w:t>
      </w:r>
      <w:proofErr w:type="spellStart"/>
      <w:r>
        <w:t>ұсыну</w:t>
      </w:r>
      <w:proofErr w:type="spellEnd"/>
      <w:r>
        <w:t xml:space="preserve"> </w:t>
      </w:r>
      <w:proofErr w:type="spellStart"/>
      <w:r>
        <w:t>болып</w:t>
      </w:r>
      <w:proofErr w:type="spellEnd"/>
      <w:r>
        <w:t xml:space="preserve"> </w:t>
      </w:r>
      <w:proofErr w:type="spellStart"/>
      <w:r>
        <w:t>табылады</w:t>
      </w:r>
      <w:proofErr w:type="spellEnd"/>
      <w:r w:rsidR="00CF62A2" w:rsidRPr="00CF62A2">
        <w:rPr>
          <w:lang w:val="kk-KZ"/>
        </w:rPr>
        <w:t>.</w:t>
      </w:r>
    </w:p>
    <w:p w14:paraId="3C228E57" w14:textId="77777777" w:rsidR="00E822DF" w:rsidRPr="00E822DF" w:rsidRDefault="00E822DF" w:rsidP="00E822DF">
      <w:pPr>
        <w:pStyle w:val="af9"/>
        <w:ind w:left="1212" w:right="142"/>
        <w:rPr>
          <w:color w:val="000000"/>
          <w:lang w:val="kk-KZ"/>
        </w:rPr>
      </w:pPr>
    </w:p>
    <w:p w14:paraId="657566A0" w14:textId="798F64BC" w:rsidR="00290BE9" w:rsidRPr="00480C42" w:rsidRDefault="00D67DA0" w:rsidP="00290BE9">
      <w:pPr>
        <w:pStyle w:val="af9"/>
        <w:numPr>
          <w:ilvl w:val="1"/>
          <w:numId w:val="22"/>
        </w:numPr>
        <w:ind w:left="1276" w:right="142" w:hanging="425"/>
        <w:jc w:val="both"/>
        <w:rPr>
          <w:rFonts w:eastAsiaTheme="minorHAnsi"/>
          <w:lang w:val="kk-KZ"/>
        </w:rPr>
      </w:pPr>
      <w:r w:rsidRPr="00480C42">
        <w:rPr>
          <w:b/>
          <w:bCs/>
          <w:color w:val="000000"/>
          <w:lang w:val="kk-KZ"/>
        </w:rPr>
        <w:t xml:space="preserve"> </w:t>
      </w:r>
      <w:r w:rsidR="00480C42" w:rsidRPr="00480C42">
        <w:rPr>
          <w:b/>
          <w:bCs/>
          <w:color w:val="000000"/>
          <w:lang w:val="kk-KZ"/>
        </w:rPr>
        <w:t>Өріктау кен орнындағы серіктестік қызметкерлеріне медициналық қызмет көрсету үшін орындаушыға берілген қызметтік үй-жайларда дәрігерлік амбулаторияны (медициналық пункт) ұйымдастыру</w:t>
      </w:r>
      <w:r w:rsidR="00812EF5" w:rsidRPr="00480C42">
        <w:rPr>
          <w:b/>
          <w:lang w:val="kk-KZ"/>
        </w:rPr>
        <w:t>.</w:t>
      </w:r>
    </w:p>
    <w:p w14:paraId="19E618DC" w14:textId="77777777" w:rsidR="00480C42" w:rsidRPr="00480C42" w:rsidRDefault="00480C42" w:rsidP="00480C42">
      <w:pPr>
        <w:pStyle w:val="af9"/>
        <w:ind w:left="1276" w:right="142"/>
        <w:jc w:val="both"/>
        <w:rPr>
          <w:lang w:val="kk-KZ"/>
        </w:rPr>
      </w:pPr>
      <w:r w:rsidRPr="00480C42">
        <w:rPr>
          <w:lang w:val="kk-KZ"/>
        </w:rPr>
        <w:t>Дәрігерлік амбулаторияны (медициналық пунктті) ҚР Денсаулық сақтау министрлігінің талаптарына сәйкес медициналық-санитариялық алғашқы көмек көрсету үшін қажетті сапалы медициналық немесе арнайы жабдықтармен, техникамен, аппаратурамен және құралдармен, медициналық Мүкәммалмен, арнайы киіммен және қажетті дәрілік препараттармен жарақтандыру.</w:t>
      </w:r>
    </w:p>
    <w:p w14:paraId="1F7EFF43" w14:textId="2B546E30" w:rsidR="00290BE9" w:rsidRPr="00DD61A8" w:rsidRDefault="00480C42" w:rsidP="00480C42">
      <w:pPr>
        <w:pStyle w:val="af9"/>
        <w:ind w:left="1276" w:right="142"/>
        <w:jc w:val="both"/>
        <w:rPr>
          <w:lang w:val="kk-KZ"/>
        </w:rPr>
      </w:pPr>
      <w:r w:rsidRPr="00480C42">
        <w:rPr>
          <w:lang w:val="kk-KZ"/>
        </w:rPr>
        <w:t>Орындаушы дәрігерлік амбулаторияға (медициналық пунктке) санитариялық нормаларға сәйкестігін растайтын санитариялық-эпидемиологиялық қорытынды (АЭА) алуды дербес қамтамасыз етеді</w:t>
      </w:r>
      <w:r w:rsidR="00EB74F7" w:rsidRPr="00480C42">
        <w:rPr>
          <w:lang w:val="kk-KZ"/>
        </w:rPr>
        <w:t xml:space="preserve">. </w:t>
      </w:r>
    </w:p>
    <w:p w14:paraId="1E98C693" w14:textId="77777777" w:rsidR="00EB74F7" w:rsidRPr="00CD3CCC" w:rsidRDefault="00EB74F7" w:rsidP="00CD3CCC">
      <w:pPr>
        <w:pStyle w:val="af9"/>
        <w:ind w:left="1276" w:right="142"/>
        <w:jc w:val="both"/>
        <w:rPr>
          <w:lang w:val="kk-KZ"/>
        </w:rPr>
      </w:pPr>
    </w:p>
    <w:p w14:paraId="296BEC65" w14:textId="3567C7AA" w:rsidR="00855463" w:rsidRPr="00480C42" w:rsidRDefault="00480C42" w:rsidP="00D564DF">
      <w:pPr>
        <w:pStyle w:val="af9"/>
        <w:numPr>
          <w:ilvl w:val="1"/>
          <w:numId w:val="22"/>
        </w:numPr>
        <w:ind w:left="1276" w:right="142" w:hanging="425"/>
        <w:jc w:val="both"/>
        <w:rPr>
          <w:b/>
          <w:bCs/>
          <w:color w:val="000000"/>
          <w:lang w:val="kk-KZ"/>
        </w:rPr>
      </w:pPr>
      <w:r w:rsidRPr="00480C42">
        <w:rPr>
          <w:b/>
          <w:bCs/>
          <w:color w:val="000000"/>
          <w:lang w:val="kk-KZ"/>
        </w:rPr>
        <w:t>Серіктестік қызметкерлеріне Урихтау ш / а медициналық қызмет көрсету</w:t>
      </w:r>
      <w:r w:rsidR="00F01DB3" w:rsidRPr="00480C42">
        <w:rPr>
          <w:b/>
          <w:bCs/>
          <w:color w:val="000000"/>
          <w:lang w:val="kk-KZ"/>
        </w:rPr>
        <w:t xml:space="preserve">. </w:t>
      </w:r>
    </w:p>
    <w:p w14:paraId="74E45C2E" w14:textId="4B33FC6E" w:rsidR="00F01DB3" w:rsidRDefault="00480C42" w:rsidP="00F01DB3">
      <w:pPr>
        <w:pStyle w:val="af9"/>
        <w:ind w:left="1212" w:right="142"/>
        <w:jc w:val="both"/>
        <w:rPr>
          <w:lang w:val="kk-KZ"/>
        </w:rPr>
      </w:pPr>
      <w:r w:rsidRPr="00480C42">
        <w:rPr>
          <w:lang w:val="kk-KZ"/>
        </w:rPr>
        <w:t xml:space="preserve">Тиісті медициналық ұйымның (медициналық қызметке белгіленген үлгідегі тиісті мемлекеттік лицензияларының болуы), сапалы қызмет көрсетуді қамтамасыз ету үшін білікті қызметкерлердің медициналық Қызметтерді көрсетуін ұйымдастыру және ұсыну, ауысым алдындағы (рейс алдындағы), ауысымнан кейінгі (рейстен кейінгі) медициналық қарап-тексерулер/ куәландырулар, консультациялар, диагностикалық зерттеулер жүргізу (ақаусыз жабдықтармен және аспаптармен ҚР өлшеу құралдарының тізіліміне енгізілген,  сондай-ақ тексеру туралы қолданыстағы сертификаттары бар), шұғыл медициналық көмек көрсету, дәрігердің алғашқы шұғыл көмегі (жедел медициналық көмектің мамандандырылған және жабдықталған автокөлігінің болуы), дәрі-дәрмекпен қамтамасыз ету, сырқаттанушылықтың </w:t>
      </w:r>
      <w:r w:rsidRPr="00480C42">
        <w:rPr>
          <w:lang w:val="kk-KZ"/>
        </w:rPr>
        <w:lastRenderedPageBreak/>
        <w:t>түрлі медициналық профилактикалық іс-шараларын жүргізу (Қазақстан Республикасының 2020 жылғы 7 шілдедегі № 360-VI ҚРЗ кодексіне сәйкес)</w:t>
      </w:r>
      <w:r w:rsidR="00F01DB3" w:rsidRPr="00A75FCC">
        <w:rPr>
          <w:lang w:val="kk-KZ"/>
        </w:rPr>
        <w:t>.</w:t>
      </w:r>
    </w:p>
    <w:p w14:paraId="443B3B21" w14:textId="77777777" w:rsidR="000B6736" w:rsidRDefault="000B6736" w:rsidP="00F01DB3">
      <w:pPr>
        <w:pStyle w:val="af9"/>
        <w:ind w:left="1212" w:right="142"/>
        <w:jc w:val="both"/>
        <w:rPr>
          <w:lang w:val="kk-KZ"/>
        </w:rPr>
      </w:pPr>
    </w:p>
    <w:p w14:paraId="4B591B18" w14:textId="0344C626" w:rsidR="002D59FB" w:rsidRPr="00480C42" w:rsidRDefault="00480C42" w:rsidP="002D59FB">
      <w:pPr>
        <w:pStyle w:val="af9"/>
        <w:numPr>
          <w:ilvl w:val="1"/>
          <w:numId w:val="22"/>
        </w:numPr>
        <w:ind w:left="1276" w:right="142" w:hanging="425"/>
        <w:jc w:val="both"/>
        <w:rPr>
          <w:b/>
          <w:bCs/>
          <w:color w:val="000000"/>
          <w:lang w:val="kk-KZ"/>
        </w:rPr>
      </w:pPr>
      <w:r w:rsidRPr="00480C42">
        <w:rPr>
          <w:b/>
          <w:bCs/>
          <w:color w:val="000000"/>
          <w:lang w:val="kk-KZ"/>
        </w:rPr>
        <w:t>Медициналық эвакуацияны ұйымдастыру және жүргізу</w:t>
      </w:r>
      <w:r w:rsidR="002D59FB" w:rsidRPr="00480C42">
        <w:rPr>
          <w:b/>
          <w:bCs/>
          <w:color w:val="000000"/>
          <w:lang w:val="kk-KZ"/>
        </w:rPr>
        <w:t xml:space="preserve"> </w:t>
      </w:r>
    </w:p>
    <w:p w14:paraId="4A728378" w14:textId="79F7B1C8" w:rsidR="002D59FB" w:rsidRPr="00480C42" w:rsidRDefault="00480C42" w:rsidP="002D59FB">
      <w:pPr>
        <w:pStyle w:val="af9"/>
        <w:ind w:left="1276" w:right="142"/>
        <w:jc w:val="both"/>
        <w:rPr>
          <w:lang w:val="kk-KZ"/>
        </w:rPr>
      </w:pPr>
      <w:r w:rsidRPr="00480C42">
        <w:rPr>
          <w:lang w:val="kk-KZ"/>
        </w:rPr>
        <w:t>Медициналық айғақтар әкетілген/бар болған кезде (сондай-ақ Тапсырыс берушінің шақыруы бойынша) жақын жердегі емдеу мекемесіне дейін міндетті медициналық сүйемелдеумен науқасты/тырысқанды медициналық эвакуациялауды ұйымдастыру және жүргізу. Ақтөбе облысы бойынша Орындаушының қызметкерлері тарапынан медициналық эвакуация кезеңдерінде медициналық сервистік қолдауды қамтамасыз ету. Жақын маңдағы елді мекендердің Денсаулық сақтау ұйымына дейін ауыр науқастарды/зардап шеккендерді эвакуациялау үшін медициналық қызметкермен шұғыл мамандандырылған және жабдықталған жедел медициналық жәрдем көлігін (реанимобиль) тұрақты кезекшілікпен қамтамасыз ету және ұсыну</w:t>
      </w:r>
      <w:r w:rsidR="002D59FB" w:rsidRPr="00480C42">
        <w:rPr>
          <w:lang w:val="kk-KZ"/>
        </w:rPr>
        <w:t>.</w:t>
      </w:r>
    </w:p>
    <w:p w14:paraId="66AA8AA0" w14:textId="77777777" w:rsidR="000B6736" w:rsidRPr="00A75FCC" w:rsidRDefault="000B6736" w:rsidP="00F01DB3">
      <w:pPr>
        <w:pStyle w:val="af9"/>
        <w:ind w:left="1212" w:right="142"/>
        <w:jc w:val="both"/>
        <w:rPr>
          <w:lang w:val="kk-KZ"/>
        </w:rPr>
      </w:pPr>
    </w:p>
    <w:p w14:paraId="18787AA8" w14:textId="02D9DB8D" w:rsidR="00A75FCC" w:rsidRPr="00A75FCC" w:rsidRDefault="00480C42" w:rsidP="00A75FCC">
      <w:pPr>
        <w:pStyle w:val="af9"/>
        <w:numPr>
          <w:ilvl w:val="0"/>
          <w:numId w:val="22"/>
        </w:numPr>
        <w:ind w:right="142"/>
        <w:rPr>
          <w:color w:val="000000"/>
        </w:rPr>
      </w:pPr>
      <w:proofErr w:type="spellStart"/>
      <w:r w:rsidRPr="00480C42">
        <w:rPr>
          <w:b/>
          <w:bCs/>
          <w:color w:val="000000"/>
        </w:rPr>
        <w:t>Қызмет</w:t>
      </w:r>
      <w:proofErr w:type="spellEnd"/>
      <w:r w:rsidRPr="00480C42">
        <w:rPr>
          <w:b/>
          <w:bCs/>
          <w:color w:val="000000"/>
        </w:rPr>
        <w:t xml:space="preserve"> </w:t>
      </w:r>
      <w:proofErr w:type="spellStart"/>
      <w:r w:rsidRPr="00480C42">
        <w:rPr>
          <w:b/>
          <w:bCs/>
          <w:color w:val="000000"/>
        </w:rPr>
        <w:t>көрсету</w:t>
      </w:r>
      <w:proofErr w:type="spellEnd"/>
      <w:r w:rsidRPr="00480C42">
        <w:rPr>
          <w:b/>
          <w:bCs/>
          <w:color w:val="000000"/>
        </w:rPr>
        <w:t xml:space="preserve"> </w:t>
      </w:r>
      <w:proofErr w:type="spellStart"/>
      <w:r w:rsidRPr="00480C42">
        <w:rPr>
          <w:b/>
          <w:bCs/>
          <w:color w:val="000000"/>
        </w:rPr>
        <w:t>мерзімі</w:t>
      </w:r>
      <w:proofErr w:type="spellEnd"/>
    </w:p>
    <w:p w14:paraId="2C7DEF67" w14:textId="4061C510" w:rsidR="00A00A1C" w:rsidRDefault="00480C42" w:rsidP="00A75FCC">
      <w:pPr>
        <w:pStyle w:val="af9"/>
        <w:ind w:left="1212" w:right="142"/>
        <w:jc w:val="both"/>
        <w:rPr>
          <w:lang w:val="kk-KZ"/>
        </w:rPr>
      </w:pPr>
      <w:r w:rsidRPr="00480C42">
        <w:rPr>
          <w:lang w:val="kk-KZ"/>
        </w:rPr>
        <w:t>3.1 2026 жылғы 1 қаңтардан 2028 жылғы 31 желтоқсанға дейін</w:t>
      </w:r>
      <w:r w:rsidR="0087496C">
        <w:rPr>
          <w:rFonts w:eastAsia="Calibri"/>
        </w:rPr>
        <w:t>.</w:t>
      </w:r>
    </w:p>
    <w:p w14:paraId="5C3FFFFC" w14:textId="77777777" w:rsidR="00D457BD" w:rsidRDefault="00D457BD" w:rsidP="00A75FCC">
      <w:pPr>
        <w:pStyle w:val="af9"/>
        <w:ind w:left="1212" w:right="142"/>
        <w:jc w:val="both"/>
        <w:rPr>
          <w:lang w:val="kk-KZ"/>
        </w:rPr>
      </w:pPr>
    </w:p>
    <w:p w14:paraId="709C2D1F" w14:textId="095B0E25" w:rsidR="00D457BD" w:rsidRPr="00D457BD" w:rsidRDefault="00480C42" w:rsidP="00D457BD">
      <w:pPr>
        <w:pStyle w:val="af9"/>
        <w:numPr>
          <w:ilvl w:val="0"/>
          <w:numId w:val="22"/>
        </w:numPr>
        <w:ind w:right="142"/>
        <w:rPr>
          <w:b/>
          <w:bCs/>
          <w:color w:val="000000"/>
        </w:rPr>
      </w:pPr>
      <w:proofErr w:type="spellStart"/>
      <w:r w:rsidRPr="00480C42">
        <w:rPr>
          <w:b/>
          <w:bCs/>
          <w:color w:val="000000"/>
        </w:rPr>
        <w:t>Қызмет</w:t>
      </w:r>
      <w:proofErr w:type="spellEnd"/>
      <w:r w:rsidRPr="00480C42">
        <w:rPr>
          <w:b/>
          <w:bCs/>
          <w:color w:val="000000"/>
        </w:rPr>
        <w:t xml:space="preserve"> </w:t>
      </w:r>
      <w:proofErr w:type="spellStart"/>
      <w:r w:rsidRPr="00480C42">
        <w:rPr>
          <w:b/>
          <w:bCs/>
          <w:color w:val="000000"/>
        </w:rPr>
        <w:t>көрсету</w:t>
      </w:r>
      <w:proofErr w:type="spellEnd"/>
      <w:r w:rsidRPr="00480C42">
        <w:rPr>
          <w:b/>
          <w:bCs/>
          <w:color w:val="000000"/>
        </w:rPr>
        <w:t xml:space="preserve"> </w:t>
      </w:r>
      <w:proofErr w:type="spellStart"/>
      <w:r w:rsidRPr="00480C42">
        <w:rPr>
          <w:b/>
          <w:bCs/>
          <w:color w:val="000000"/>
        </w:rPr>
        <w:t>орны</w:t>
      </w:r>
      <w:proofErr w:type="spellEnd"/>
    </w:p>
    <w:p w14:paraId="1430BA06" w14:textId="29F4764F" w:rsidR="00750164" w:rsidRDefault="008D2DD9" w:rsidP="00470B3C">
      <w:pPr>
        <w:pStyle w:val="af9"/>
        <w:numPr>
          <w:ilvl w:val="1"/>
          <w:numId w:val="22"/>
        </w:numPr>
        <w:ind w:left="1276" w:right="142" w:hanging="425"/>
        <w:jc w:val="both"/>
      </w:pPr>
      <w:r w:rsidRPr="00D72F45">
        <w:t xml:space="preserve"> </w:t>
      </w:r>
      <w:proofErr w:type="spellStart"/>
      <w:r w:rsidR="00480C42" w:rsidRPr="00480C42">
        <w:t>Өріктау</w:t>
      </w:r>
      <w:proofErr w:type="spellEnd"/>
      <w:r w:rsidR="00480C42" w:rsidRPr="00480C42">
        <w:t xml:space="preserve"> </w:t>
      </w:r>
      <w:proofErr w:type="spellStart"/>
      <w:r w:rsidR="00480C42" w:rsidRPr="00480C42">
        <w:t>мұнай</w:t>
      </w:r>
      <w:proofErr w:type="spellEnd"/>
      <w:r w:rsidR="00480C42" w:rsidRPr="00480C42">
        <w:t xml:space="preserve">-газ конденсаты кен </w:t>
      </w:r>
      <w:proofErr w:type="spellStart"/>
      <w:r w:rsidR="00480C42" w:rsidRPr="00480C42">
        <w:t>орны</w:t>
      </w:r>
      <w:proofErr w:type="spellEnd"/>
      <w:r w:rsidR="00480C42" w:rsidRPr="00480C42">
        <w:t xml:space="preserve"> (</w:t>
      </w:r>
      <w:proofErr w:type="spellStart"/>
      <w:r w:rsidR="00480C42" w:rsidRPr="00480C42">
        <w:t>Қазақстан</w:t>
      </w:r>
      <w:proofErr w:type="spellEnd"/>
      <w:r w:rsidR="00480C42" w:rsidRPr="00480C42">
        <w:t xml:space="preserve"> </w:t>
      </w:r>
      <w:proofErr w:type="spellStart"/>
      <w:r w:rsidR="00480C42" w:rsidRPr="00480C42">
        <w:t>Республикасы</w:t>
      </w:r>
      <w:proofErr w:type="spellEnd"/>
      <w:r w:rsidR="00480C42" w:rsidRPr="00480C42">
        <w:t xml:space="preserve"> </w:t>
      </w:r>
      <w:proofErr w:type="spellStart"/>
      <w:r w:rsidR="00480C42" w:rsidRPr="00480C42">
        <w:t>Ақтөбе</w:t>
      </w:r>
      <w:proofErr w:type="spellEnd"/>
      <w:r w:rsidR="00480C42" w:rsidRPr="00480C42">
        <w:t xml:space="preserve"> </w:t>
      </w:r>
      <w:proofErr w:type="spellStart"/>
      <w:r w:rsidR="00480C42" w:rsidRPr="00480C42">
        <w:t>облысы</w:t>
      </w:r>
      <w:proofErr w:type="spellEnd"/>
      <w:r w:rsidR="00480C42" w:rsidRPr="00480C42">
        <w:t xml:space="preserve"> </w:t>
      </w:r>
      <w:proofErr w:type="spellStart"/>
      <w:r w:rsidR="00480C42" w:rsidRPr="00480C42">
        <w:t>Мұғалжар</w:t>
      </w:r>
      <w:proofErr w:type="spellEnd"/>
      <w:r w:rsidR="00480C42" w:rsidRPr="00480C42">
        <w:t xml:space="preserve"> </w:t>
      </w:r>
      <w:proofErr w:type="spellStart"/>
      <w:r w:rsidR="00480C42" w:rsidRPr="00480C42">
        <w:t>ауданының</w:t>
      </w:r>
      <w:proofErr w:type="spellEnd"/>
      <w:r w:rsidR="00480C42" w:rsidRPr="00480C42">
        <w:t xml:space="preserve"> </w:t>
      </w:r>
      <w:proofErr w:type="spellStart"/>
      <w:r w:rsidR="00480C42" w:rsidRPr="00480C42">
        <w:t>аумағында</w:t>
      </w:r>
      <w:proofErr w:type="spellEnd"/>
      <w:r w:rsidR="00480C42" w:rsidRPr="00480C42">
        <w:t xml:space="preserve"> </w:t>
      </w:r>
      <w:proofErr w:type="spellStart"/>
      <w:r w:rsidR="00480C42" w:rsidRPr="00480C42">
        <w:t>Ақтөбе</w:t>
      </w:r>
      <w:proofErr w:type="spellEnd"/>
      <w:r w:rsidR="00480C42" w:rsidRPr="00480C42">
        <w:t xml:space="preserve"> </w:t>
      </w:r>
      <w:proofErr w:type="spellStart"/>
      <w:r w:rsidR="00480C42" w:rsidRPr="00480C42">
        <w:t>қаласынан</w:t>
      </w:r>
      <w:proofErr w:type="spellEnd"/>
      <w:r w:rsidR="00480C42" w:rsidRPr="00480C42">
        <w:t xml:space="preserve"> </w:t>
      </w:r>
      <w:proofErr w:type="spellStart"/>
      <w:r w:rsidR="00480C42" w:rsidRPr="00480C42">
        <w:t>оңтүстікке</w:t>
      </w:r>
      <w:proofErr w:type="spellEnd"/>
      <w:r w:rsidR="00480C42" w:rsidRPr="00480C42">
        <w:t xml:space="preserve"> </w:t>
      </w:r>
      <w:proofErr w:type="spellStart"/>
      <w:r w:rsidR="00480C42" w:rsidRPr="00480C42">
        <w:t>қарай</w:t>
      </w:r>
      <w:proofErr w:type="spellEnd"/>
      <w:r w:rsidR="00480C42" w:rsidRPr="00480C42">
        <w:t xml:space="preserve"> 215 км </w:t>
      </w:r>
      <w:proofErr w:type="spellStart"/>
      <w:r w:rsidR="00480C42" w:rsidRPr="00480C42">
        <w:t>жерде</w:t>
      </w:r>
      <w:proofErr w:type="spellEnd"/>
      <w:r w:rsidR="00480C42" w:rsidRPr="00480C42">
        <w:t xml:space="preserve"> </w:t>
      </w:r>
      <w:proofErr w:type="spellStart"/>
      <w:r w:rsidR="00480C42" w:rsidRPr="00480C42">
        <w:t>орналасқан</w:t>
      </w:r>
      <w:proofErr w:type="spellEnd"/>
      <w:r w:rsidR="00480C42" w:rsidRPr="00480C42">
        <w:t xml:space="preserve">), </w:t>
      </w:r>
      <w:proofErr w:type="spellStart"/>
      <w:r w:rsidR="00480C42" w:rsidRPr="00480C42">
        <w:t>Жаңажол</w:t>
      </w:r>
      <w:proofErr w:type="spellEnd"/>
      <w:r w:rsidR="00480C42" w:rsidRPr="00480C42">
        <w:t xml:space="preserve"> </w:t>
      </w:r>
      <w:proofErr w:type="spellStart"/>
      <w:r w:rsidR="00480C42" w:rsidRPr="00480C42">
        <w:t>кентінде</w:t>
      </w:r>
      <w:proofErr w:type="spellEnd"/>
      <w:r w:rsidR="00480C42" w:rsidRPr="00480C42">
        <w:t xml:space="preserve"> </w:t>
      </w:r>
      <w:proofErr w:type="spellStart"/>
      <w:r w:rsidR="00480C42" w:rsidRPr="00480C42">
        <w:t>орналасқан</w:t>
      </w:r>
      <w:proofErr w:type="spellEnd"/>
      <w:r w:rsidR="00480C42" w:rsidRPr="00480C42">
        <w:t xml:space="preserve"> "</w:t>
      </w:r>
      <w:proofErr w:type="spellStart"/>
      <w:r w:rsidR="00480C42" w:rsidRPr="00480C42">
        <w:t>Урихату</w:t>
      </w:r>
      <w:proofErr w:type="spellEnd"/>
      <w:r w:rsidR="00480C42" w:rsidRPr="00480C42">
        <w:t xml:space="preserve"> Оперейтинг" ЖШС </w:t>
      </w:r>
      <w:proofErr w:type="spellStart"/>
      <w:r w:rsidR="00480C42" w:rsidRPr="00480C42">
        <w:t>өндірістік</w:t>
      </w:r>
      <w:proofErr w:type="spellEnd"/>
      <w:r w:rsidR="00480C42" w:rsidRPr="00480C42">
        <w:t xml:space="preserve"> </w:t>
      </w:r>
      <w:proofErr w:type="spellStart"/>
      <w:r w:rsidR="00480C42" w:rsidRPr="00480C42">
        <w:t>базасы</w:t>
      </w:r>
      <w:proofErr w:type="spellEnd"/>
      <w:r w:rsidR="00D457BD" w:rsidRPr="00D72F45">
        <w:t>.</w:t>
      </w:r>
    </w:p>
    <w:p w14:paraId="7E0F325A" w14:textId="77777777" w:rsidR="00470B3C" w:rsidRPr="00470B3C" w:rsidRDefault="00470B3C" w:rsidP="00470B3C">
      <w:pPr>
        <w:pStyle w:val="af9"/>
        <w:ind w:left="1276" w:right="142"/>
        <w:jc w:val="both"/>
      </w:pPr>
    </w:p>
    <w:p w14:paraId="45962AC5" w14:textId="21AD0B57" w:rsidR="00D457BD" w:rsidRPr="008339A8" w:rsidRDefault="00480C42" w:rsidP="006F1AFA">
      <w:pPr>
        <w:pStyle w:val="af9"/>
        <w:numPr>
          <w:ilvl w:val="0"/>
          <w:numId w:val="22"/>
        </w:numPr>
        <w:ind w:right="142"/>
        <w:rPr>
          <w:b/>
        </w:rPr>
      </w:pPr>
      <w:proofErr w:type="spellStart"/>
      <w:r w:rsidRPr="00480C42">
        <w:rPr>
          <w:b/>
        </w:rPr>
        <w:t>Сатып</w:t>
      </w:r>
      <w:proofErr w:type="spellEnd"/>
      <w:r w:rsidRPr="00480C42">
        <w:rPr>
          <w:b/>
        </w:rPr>
        <w:t xml:space="preserve"> </w:t>
      </w:r>
      <w:proofErr w:type="spellStart"/>
      <w:r w:rsidRPr="00480C42">
        <w:rPr>
          <w:b/>
        </w:rPr>
        <w:t>алынатын</w:t>
      </w:r>
      <w:proofErr w:type="spellEnd"/>
      <w:r w:rsidRPr="00480C42">
        <w:rPr>
          <w:b/>
        </w:rPr>
        <w:t xml:space="preserve"> </w:t>
      </w:r>
      <w:proofErr w:type="spellStart"/>
      <w:r w:rsidRPr="00480C42">
        <w:rPr>
          <w:b/>
        </w:rPr>
        <w:t>қызметтердің</w:t>
      </w:r>
      <w:proofErr w:type="spellEnd"/>
      <w:r w:rsidRPr="00480C42">
        <w:rPr>
          <w:b/>
        </w:rPr>
        <w:t xml:space="preserve"> </w:t>
      </w:r>
      <w:proofErr w:type="spellStart"/>
      <w:r w:rsidRPr="00480C42">
        <w:rPr>
          <w:b/>
        </w:rPr>
        <w:t>сипаттамасы</w:t>
      </w:r>
      <w:proofErr w:type="spellEnd"/>
      <w:r w:rsidRPr="00480C42">
        <w:rPr>
          <w:b/>
        </w:rPr>
        <w:t xml:space="preserve"> </w:t>
      </w:r>
      <w:proofErr w:type="spellStart"/>
      <w:r w:rsidRPr="00480C42">
        <w:rPr>
          <w:b/>
        </w:rPr>
        <w:t>және</w:t>
      </w:r>
      <w:proofErr w:type="spellEnd"/>
      <w:r w:rsidRPr="00480C42">
        <w:rPr>
          <w:b/>
        </w:rPr>
        <w:t xml:space="preserve"> </w:t>
      </w:r>
      <w:proofErr w:type="spellStart"/>
      <w:r w:rsidRPr="00480C42">
        <w:rPr>
          <w:b/>
        </w:rPr>
        <w:t>түрлері</w:t>
      </w:r>
      <w:proofErr w:type="spellEnd"/>
    </w:p>
    <w:p w14:paraId="70164C11" w14:textId="64A83E88" w:rsidR="006F1AFA" w:rsidRPr="008339A8" w:rsidRDefault="00480C42" w:rsidP="006F1AFA">
      <w:pPr>
        <w:pStyle w:val="af9"/>
        <w:numPr>
          <w:ilvl w:val="1"/>
          <w:numId w:val="22"/>
        </w:numPr>
        <w:ind w:left="1276" w:right="142" w:hanging="425"/>
        <w:jc w:val="both"/>
        <w:rPr>
          <w:lang w:val="kk-KZ"/>
        </w:rPr>
      </w:pPr>
      <w:proofErr w:type="spellStart"/>
      <w:r w:rsidRPr="00480C42">
        <w:t>Серіктестіктің</w:t>
      </w:r>
      <w:proofErr w:type="spellEnd"/>
      <w:r w:rsidRPr="00480C42">
        <w:t xml:space="preserve"> </w:t>
      </w:r>
      <w:proofErr w:type="spellStart"/>
      <w:r w:rsidRPr="00480C42">
        <w:t>өндірістік</w:t>
      </w:r>
      <w:proofErr w:type="spellEnd"/>
      <w:r w:rsidRPr="00480C42">
        <w:t xml:space="preserve"> </w:t>
      </w:r>
      <w:proofErr w:type="spellStart"/>
      <w:r w:rsidRPr="00480C42">
        <w:t>базасының</w:t>
      </w:r>
      <w:proofErr w:type="spellEnd"/>
      <w:r w:rsidRPr="00480C42">
        <w:t xml:space="preserve"> </w:t>
      </w:r>
      <w:proofErr w:type="spellStart"/>
      <w:r w:rsidRPr="00480C42">
        <w:t>аумағындағы</w:t>
      </w:r>
      <w:proofErr w:type="spellEnd"/>
      <w:r w:rsidRPr="00480C42">
        <w:t xml:space="preserve"> </w:t>
      </w:r>
      <w:proofErr w:type="spellStart"/>
      <w:r w:rsidRPr="00480C42">
        <w:t>медициналық</w:t>
      </w:r>
      <w:proofErr w:type="spellEnd"/>
      <w:r w:rsidRPr="00480C42">
        <w:t xml:space="preserve"> </w:t>
      </w:r>
      <w:proofErr w:type="spellStart"/>
      <w:r w:rsidRPr="00480C42">
        <w:t>пункттің</w:t>
      </w:r>
      <w:proofErr w:type="spellEnd"/>
      <w:r w:rsidRPr="00480C42">
        <w:t xml:space="preserve"> </w:t>
      </w:r>
      <w:proofErr w:type="spellStart"/>
      <w:r w:rsidRPr="00480C42">
        <w:t>кабинетінде</w:t>
      </w:r>
      <w:proofErr w:type="spellEnd"/>
      <w:r w:rsidRPr="00480C42">
        <w:t xml:space="preserve"> – </w:t>
      </w:r>
      <w:proofErr w:type="spellStart"/>
      <w:r w:rsidRPr="00480C42">
        <w:t>Өріктау</w:t>
      </w:r>
      <w:proofErr w:type="spellEnd"/>
      <w:r w:rsidRPr="00480C42">
        <w:t xml:space="preserve"> кен </w:t>
      </w:r>
      <w:proofErr w:type="spellStart"/>
      <w:r w:rsidRPr="00480C42">
        <w:t>орнының</w:t>
      </w:r>
      <w:proofErr w:type="spellEnd"/>
      <w:r w:rsidRPr="00480C42">
        <w:t xml:space="preserve"> </w:t>
      </w:r>
      <w:proofErr w:type="spellStart"/>
      <w:r w:rsidRPr="00480C42">
        <w:t>аумағында</w:t>
      </w:r>
      <w:proofErr w:type="spellEnd"/>
      <w:r w:rsidRPr="00480C42">
        <w:t xml:space="preserve"> </w:t>
      </w:r>
      <w:proofErr w:type="spellStart"/>
      <w:r w:rsidRPr="00480C42">
        <w:t>қызметтер</w:t>
      </w:r>
      <w:proofErr w:type="spellEnd"/>
      <w:r w:rsidRPr="00480C42">
        <w:t xml:space="preserve"> </w:t>
      </w:r>
      <w:proofErr w:type="spellStart"/>
      <w:r w:rsidRPr="00480C42">
        <w:t>көрсететін</w:t>
      </w:r>
      <w:proofErr w:type="spellEnd"/>
      <w:r w:rsidRPr="00480C42">
        <w:t>/</w:t>
      </w:r>
      <w:proofErr w:type="spellStart"/>
      <w:r w:rsidRPr="00480C42">
        <w:t>жұмыстарды</w:t>
      </w:r>
      <w:proofErr w:type="spellEnd"/>
      <w:r w:rsidRPr="00480C42">
        <w:t xml:space="preserve"> </w:t>
      </w:r>
      <w:proofErr w:type="spellStart"/>
      <w:r w:rsidRPr="00480C42">
        <w:t>орындайтын</w:t>
      </w:r>
      <w:proofErr w:type="spellEnd"/>
      <w:r w:rsidRPr="00480C42">
        <w:t xml:space="preserve"> </w:t>
      </w:r>
      <w:proofErr w:type="spellStart"/>
      <w:r w:rsidRPr="00480C42">
        <w:t>серіктестіктің</w:t>
      </w:r>
      <w:proofErr w:type="spellEnd"/>
      <w:r w:rsidRPr="00480C42">
        <w:t xml:space="preserve"> </w:t>
      </w:r>
      <w:proofErr w:type="spellStart"/>
      <w:r w:rsidRPr="00480C42">
        <w:t>қызметкерлеріне</w:t>
      </w:r>
      <w:proofErr w:type="spellEnd"/>
      <w:r w:rsidRPr="00480C42">
        <w:t xml:space="preserve"> </w:t>
      </w:r>
      <w:proofErr w:type="spellStart"/>
      <w:r w:rsidRPr="00480C42">
        <w:t>және</w:t>
      </w:r>
      <w:proofErr w:type="spellEnd"/>
      <w:r w:rsidRPr="00480C42">
        <w:t xml:space="preserve"> </w:t>
      </w:r>
      <w:proofErr w:type="spellStart"/>
      <w:r w:rsidRPr="00480C42">
        <w:t>мердігерлік</w:t>
      </w:r>
      <w:proofErr w:type="spellEnd"/>
      <w:r w:rsidRPr="00480C42">
        <w:t xml:space="preserve"> </w:t>
      </w:r>
      <w:proofErr w:type="spellStart"/>
      <w:r w:rsidRPr="00480C42">
        <w:t>ұйымдарының</w:t>
      </w:r>
      <w:proofErr w:type="spellEnd"/>
      <w:r w:rsidRPr="00480C42">
        <w:t xml:space="preserve"> </w:t>
      </w:r>
      <w:proofErr w:type="spellStart"/>
      <w:r w:rsidRPr="00480C42">
        <w:t>қызметкерлеріне</w:t>
      </w:r>
      <w:proofErr w:type="spellEnd"/>
      <w:r w:rsidRPr="00480C42">
        <w:t xml:space="preserve"> </w:t>
      </w:r>
      <w:proofErr w:type="spellStart"/>
      <w:r w:rsidRPr="00480C42">
        <w:t>ауысым</w:t>
      </w:r>
      <w:proofErr w:type="spellEnd"/>
      <w:r w:rsidRPr="00480C42">
        <w:t xml:space="preserve"> </w:t>
      </w:r>
      <w:proofErr w:type="spellStart"/>
      <w:r w:rsidRPr="00480C42">
        <w:t>алдындағы</w:t>
      </w:r>
      <w:proofErr w:type="spellEnd"/>
      <w:r w:rsidRPr="00480C42">
        <w:t xml:space="preserve"> (рейс </w:t>
      </w:r>
      <w:proofErr w:type="spellStart"/>
      <w:r w:rsidRPr="00480C42">
        <w:t>алдындағы</w:t>
      </w:r>
      <w:proofErr w:type="spellEnd"/>
      <w:r w:rsidRPr="00480C42">
        <w:t xml:space="preserve">), </w:t>
      </w:r>
      <w:proofErr w:type="spellStart"/>
      <w:r w:rsidRPr="00480C42">
        <w:t>ауысымнан</w:t>
      </w:r>
      <w:proofErr w:type="spellEnd"/>
      <w:r w:rsidRPr="00480C42">
        <w:t xml:space="preserve"> </w:t>
      </w:r>
      <w:proofErr w:type="spellStart"/>
      <w:r w:rsidRPr="00480C42">
        <w:t>кейінгі</w:t>
      </w:r>
      <w:proofErr w:type="spellEnd"/>
      <w:r w:rsidRPr="00480C42">
        <w:t xml:space="preserve"> (</w:t>
      </w:r>
      <w:proofErr w:type="spellStart"/>
      <w:r w:rsidRPr="00480C42">
        <w:t>рейстен</w:t>
      </w:r>
      <w:proofErr w:type="spellEnd"/>
      <w:r w:rsidRPr="00480C42">
        <w:t xml:space="preserve"> </w:t>
      </w:r>
      <w:proofErr w:type="spellStart"/>
      <w:r w:rsidRPr="00480C42">
        <w:t>кейінгі</w:t>
      </w:r>
      <w:proofErr w:type="spellEnd"/>
      <w:r w:rsidRPr="00480C42">
        <w:t xml:space="preserve">) </w:t>
      </w:r>
      <w:proofErr w:type="spellStart"/>
      <w:r w:rsidRPr="00480C42">
        <w:t>медициналық</w:t>
      </w:r>
      <w:proofErr w:type="spellEnd"/>
      <w:r w:rsidRPr="00480C42">
        <w:t xml:space="preserve"> </w:t>
      </w:r>
      <w:proofErr w:type="spellStart"/>
      <w:r w:rsidRPr="00480C42">
        <w:t>тексерулерді</w:t>
      </w:r>
      <w:proofErr w:type="spellEnd"/>
      <w:r w:rsidRPr="00480C42">
        <w:t>/</w:t>
      </w:r>
      <w:proofErr w:type="spellStart"/>
      <w:r w:rsidRPr="00480C42">
        <w:t>куәландыруларды</w:t>
      </w:r>
      <w:proofErr w:type="spellEnd"/>
      <w:r w:rsidRPr="00480C42">
        <w:t xml:space="preserve"> </w:t>
      </w:r>
      <w:proofErr w:type="spellStart"/>
      <w:r w:rsidRPr="00480C42">
        <w:t>ұйымдастыру</w:t>
      </w:r>
      <w:proofErr w:type="spellEnd"/>
      <w:r w:rsidRPr="00480C42">
        <w:t xml:space="preserve"> </w:t>
      </w:r>
      <w:proofErr w:type="spellStart"/>
      <w:r w:rsidRPr="00480C42">
        <w:t>және</w:t>
      </w:r>
      <w:proofErr w:type="spellEnd"/>
      <w:r w:rsidRPr="00480C42">
        <w:t xml:space="preserve"> </w:t>
      </w:r>
      <w:proofErr w:type="spellStart"/>
      <w:r w:rsidRPr="00480C42">
        <w:t>жүргізу</w:t>
      </w:r>
      <w:proofErr w:type="spellEnd"/>
      <w:r w:rsidRPr="00480C42">
        <w:t xml:space="preserve">, </w:t>
      </w:r>
      <w:proofErr w:type="spellStart"/>
      <w:r w:rsidRPr="00480C42">
        <w:t>серіктестіктің</w:t>
      </w:r>
      <w:proofErr w:type="spellEnd"/>
      <w:r w:rsidRPr="00480C42">
        <w:t xml:space="preserve"> </w:t>
      </w:r>
      <w:proofErr w:type="spellStart"/>
      <w:r w:rsidRPr="00480C42">
        <w:t>әкімшілік-тұрмыстық</w:t>
      </w:r>
      <w:proofErr w:type="spellEnd"/>
      <w:r w:rsidRPr="00480C42">
        <w:t xml:space="preserve"> </w:t>
      </w:r>
      <w:proofErr w:type="spellStart"/>
      <w:r w:rsidRPr="00480C42">
        <w:t>корпусындағы</w:t>
      </w:r>
      <w:proofErr w:type="spellEnd"/>
      <w:r w:rsidRPr="00480C42">
        <w:t xml:space="preserve"> </w:t>
      </w:r>
      <w:proofErr w:type="spellStart"/>
      <w:r w:rsidRPr="00480C42">
        <w:t>арнайы</w:t>
      </w:r>
      <w:proofErr w:type="spellEnd"/>
      <w:r w:rsidRPr="00480C42">
        <w:t xml:space="preserve"> </w:t>
      </w:r>
      <w:proofErr w:type="spellStart"/>
      <w:r w:rsidRPr="00480C42">
        <w:t>үй-жайы</w:t>
      </w:r>
      <w:proofErr w:type="spellEnd"/>
      <w:r w:rsidRPr="00480C42">
        <w:t xml:space="preserve"> </w:t>
      </w:r>
      <w:proofErr w:type="spellStart"/>
      <w:r w:rsidRPr="00480C42">
        <w:t>бөлінген</w:t>
      </w:r>
      <w:proofErr w:type="spellEnd"/>
      <w:r w:rsidR="006F1AFA" w:rsidRPr="00E7451D">
        <w:rPr>
          <w:lang w:val="kk-KZ"/>
        </w:rPr>
        <w:t>:</w:t>
      </w:r>
    </w:p>
    <w:p w14:paraId="22711340" w14:textId="0B4DBB22" w:rsidR="006F1AFA" w:rsidRPr="00441EC2" w:rsidRDefault="008339A8" w:rsidP="00441EC2">
      <w:pPr>
        <w:pStyle w:val="af9"/>
        <w:numPr>
          <w:ilvl w:val="2"/>
          <w:numId w:val="22"/>
        </w:numPr>
        <w:ind w:left="1276" w:right="142" w:hanging="425"/>
        <w:jc w:val="both"/>
        <w:rPr>
          <w:lang w:val="kk-KZ"/>
        </w:rPr>
      </w:pPr>
      <w:r>
        <w:rPr>
          <w:lang w:val="kk-KZ"/>
        </w:rPr>
        <w:t xml:space="preserve"> </w:t>
      </w:r>
      <w:r w:rsidR="00480C42" w:rsidRPr="00480C42">
        <w:rPr>
          <w:lang w:val="kk-KZ"/>
        </w:rPr>
        <w:t>Жұмыскерлерді вахтаға келгеннен кейін және жұмысқа шыққанға дейін күнделікті (ауысым алдындағы) медициналық қарап-тексеруді (куәландыруды) және жұмыс күні (ауысым) аяқталғаннан кейін ауысымнан кейінгі медициналық куәландыруды, оның ішінде қандағы алкогольдің бар-жоғына (алкогольді тұтыну фактілерінің бар-жоғына) тест жүргізуді және несепте есірткі заттарының бар-жоғына тестілеуді (Тапсырыс берушінің талабы бойынша), сондай-ақ бастапқы медициналық-санитарлық, жедел медициналық және амбулаториялық көмек көрсету, олардың орташа саны: вахтаға 30-дан 75-ке дейін қызметкер (штаттық персонал мен аутстаффинг енгізілген) – вахта 15 күн</w:t>
      </w:r>
      <w:r w:rsidR="006F1AFA" w:rsidRPr="00E7451D">
        <w:rPr>
          <w:lang w:val="kk-KZ"/>
        </w:rPr>
        <w:t>.</w:t>
      </w:r>
    </w:p>
    <w:p w14:paraId="0DA3D17F" w14:textId="77777777" w:rsidR="00480C42" w:rsidRPr="00480C42" w:rsidRDefault="0071103F" w:rsidP="00480C42">
      <w:pPr>
        <w:pStyle w:val="af9"/>
        <w:numPr>
          <w:ilvl w:val="2"/>
          <w:numId w:val="22"/>
        </w:numPr>
        <w:ind w:left="1276" w:right="142" w:hanging="425"/>
        <w:jc w:val="both"/>
        <w:rPr>
          <w:lang w:val="kk-KZ"/>
        </w:rPr>
      </w:pPr>
      <w:r w:rsidRPr="002338A9">
        <w:rPr>
          <w:lang w:val="kk-KZ"/>
        </w:rPr>
        <w:t xml:space="preserve"> </w:t>
      </w:r>
      <w:r w:rsidR="00480C42" w:rsidRPr="00480C42">
        <w:rPr>
          <w:lang w:val="kk-KZ"/>
        </w:rPr>
        <w:t>Орындаушы Өріктау кен орнындағы серіктестік қызметкерлеріне медициналық қызмет көрсету үшін орындаушыға берілген қызметтік үй-жайлардағы дәрігерлік амбулаторияға (медициналық пунктке) үй-жайдың медициналық қызмет үшін санитариялық нормаларға сәйкестігін растайтын санитариялық-эпидемиологиялық қорытынды (АЭА) алуды дербес қамтамасыз етеді.</w:t>
      </w:r>
    </w:p>
    <w:p w14:paraId="60A8AD7B" w14:textId="5212E918" w:rsidR="00480C42" w:rsidRPr="00480C42" w:rsidRDefault="00480C42" w:rsidP="00480C42">
      <w:pPr>
        <w:pStyle w:val="af9"/>
        <w:numPr>
          <w:ilvl w:val="2"/>
          <w:numId w:val="22"/>
        </w:numPr>
        <w:ind w:left="1276" w:right="142" w:hanging="425"/>
        <w:jc w:val="both"/>
        <w:rPr>
          <w:lang w:val="kk-KZ"/>
        </w:rPr>
      </w:pPr>
      <w:r w:rsidRPr="00480C42">
        <w:rPr>
          <w:lang w:val="kk-KZ"/>
        </w:rPr>
        <w:t xml:space="preserve">Тапсырыс берушінің сұранысы бойынша Тапсырыс берушінің қызметкерлеріне және мердігер ұйымдардың қызметкерлеріне алкоголь мен есірткі заттарын тұтыну фактісіне жедел тесттер өткізу: </w:t>
      </w:r>
    </w:p>
    <w:p w14:paraId="4214384D" w14:textId="77777777" w:rsidR="00480C42" w:rsidRPr="00480C42" w:rsidRDefault="00480C42" w:rsidP="00480C42">
      <w:pPr>
        <w:pStyle w:val="af9"/>
        <w:ind w:left="2280" w:right="142"/>
        <w:jc w:val="both"/>
        <w:rPr>
          <w:lang w:val="kk-KZ"/>
        </w:rPr>
      </w:pPr>
      <w:r w:rsidRPr="00480C42">
        <w:rPr>
          <w:lang w:val="kk-KZ"/>
        </w:rPr>
        <w:t>- алкогольді тұтыну фактілеріне тестілеу;</w:t>
      </w:r>
    </w:p>
    <w:p w14:paraId="1CC0BC0A" w14:textId="77777777" w:rsidR="00480C42" w:rsidRPr="00480C42" w:rsidRDefault="00480C42" w:rsidP="00480C42">
      <w:pPr>
        <w:pStyle w:val="af9"/>
        <w:ind w:left="2280" w:right="142"/>
        <w:jc w:val="both"/>
        <w:rPr>
          <w:lang w:val="kk-KZ"/>
        </w:rPr>
      </w:pPr>
      <w:r w:rsidRPr="00480C42">
        <w:rPr>
          <w:lang w:val="kk-KZ"/>
        </w:rPr>
        <w:t>- зәрдегі есірткі заттарының болуына тестілеу.</w:t>
      </w:r>
    </w:p>
    <w:p w14:paraId="28FA8BD9" w14:textId="6E59B447" w:rsidR="00480C42" w:rsidRPr="00480C42" w:rsidRDefault="00480C42" w:rsidP="00480C42">
      <w:pPr>
        <w:pStyle w:val="af9"/>
        <w:numPr>
          <w:ilvl w:val="2"/>
          <w:numId w:val="22"/>
        </w:numPr>
        <w:ind w:left="1276" w:right="142" w:hanging="425"/>
        <w:jc w:val="both"/>
        <w:rPr>
          <w:lang w:val="kk-KZ"/>
        </w:rPr>
      </w:pPr>
      <w:r w:rsidRPr="00480C42">
        <w:rPr>
          <w:lang w:val="kk-KZ"/>
        </w:rPr>
        <w:t xml:space="preserve"> Наркологиялық бақылауды наркологиялық орталықта мамандандырудан өткен және сертификаты бар медицина қызметкерлері, сондай-ақ тексеруден және калибрлеуден өткен Алкометрлер (тексеру туралы қолданыстағы куәліктері болуы тиіс) жүргізеді. </w:t>
      </w:r>
    </w:p>
    <w:p w14:paraId="2ED3D0DC" w14:textId="1629E8F0" w:rsidR="00480C42" w:rsidRPr="00480C42" w:rsidRDefault="00480C42" w:rsidP="00480C42">
      <w:pPr>
        <w:pStyle w:val="af9"/>
        <w:numPr>
          <w:ilvl w:val="2"/>
          <w:numId w:val="22"/>
        </w:numPr>
        <w:ind w:left="1276" w:right="142" w:hanging="425"/>
        <w:jc w:val="both"/>
        <w:rPr>
          <w:lang w:val="kk-KZ"/>
        </w:rPr>
      </w:pPr>
      <w:r w:rsidRPr="00480C42">
        <w:rPr>
          <w:lang w:val="kk-KZ"/>
        </w:rPr>
        <w:t xml:space="preserve"> Қосымша тексеру қажет болған жағдайда жақын жердегі Мемлекеттік мамандандырылған медициналық ұйыммен өзара қарым-қатынас туралы шарттың болуы.</w:t>
      </w:r>
    </w:p>
    <w:p w14:paraId="0F005746" w14:textId="7758B13E" w:rsidR="00480C42" w:rsidRPr="00480C42" w:rsidRDefault="00480C42" w:rsidP="00480C42">
      <w:pPr>
        <w:pStyle w:val="af9"/>
        <w:numPr>
          <w:ilvl w:val="2"/>
          <w:numId w:val="22"/>
        </w:numPr>
        <w:ind w:left="1276" w:right="142" w:hanging="425"/>
        <w:jc w:val="both"/>
        <w:rPr>
          <w:lang w:val="kk-KZ"/>
        </w:rPr>
      </w:pPr>
      <w:r w:rsidRPr="00480C42">
        <w:rPr>
          <w:lang w:val="kk-KZ"/>
        </w:rPr>
        <w:t xml:space="preserve"> Тестілеуді өткізуге арналған аспаптарды, жабдықтар мен материалдарды сатып алу және оларға қызмет көрсету Орындаушының есебінен жүргізіледі. </w:t>
      </w:r>
    </w:p>
    <w:p w14:paraId="1B20D99F" w14:textId="6E2D0E7B" w:rsidR="00480C42" w:rsidRPr="00480C42" w:rsidRDefault="00480C42" w:rsidP="00480C42">
      <w:pPr>
        <w:pStyle w:val="af9"/>
        <w:numPr>
          <w:ilvl w:val="2"/>
          <w:numId w:val="22"/>
        </w:numPr>
        <w:ind w:left="1276" w:right="142" w:hanging="425"/>
        <w:jc w:val="both"/>
        <w:rPr>
          <w:lang w:val="kk-KZ"/>
        </w:rPr>
      </w:pPr>
      <w:r w:rsidRPr="00480C42">
        <w:rPr>
          <w:lang w:val="kk-KZ"/>
        </w:rPr>
        <w:t xml:space="preserve">Ерекше жағдайларда (қажет болған жағдайда Тапсырыс берушінің өтінімі бойынша) мердігер ұйымдарға, қауіптілігі жоғары жұмыстармен, машиналармен және механизмдермен </w:t>
      </w:r>
      <w:r w:rsidRPr="00480C42">
        <w:rPr>
          <w:lang w:val="kk-KZ"/>
        </w:rPr>
        <w:lastRenderedPageBreak/>
        <w:t>айналысатын қызметкерлерге ауысым алдындағы міндетті медициналық қарап-тексеруді жүргізу қажет, олардың орташа саны жұмыс ауысымында 30 адамнан аспайды.</w:t>
      </w:r>
    </w:p>
    <w:p w14:paraId="56495D49" w14:textId="3CD1F7D8" w:rsidR="00480C42" w:rsidRPr="00480C42" w:rsidRDefault="00480C42" w:rsidP="00480C42">
      <w:pPr>
        <w:pStyle w:val="af9"/>
        <w:numPr>
          <w:ilvl w:val="2"/>
          <w:numId w:val="22"/>
        </w:numPr>
        <w:ind w:left="1276" w:right="142" w:hanging="425"/>
        <w:jc w:val="both"/>
        <w:rPr>
          <w:lang w:val="kk-KZ"/>
        </w:rPr>
      </w:pPr>
      <w:r w:rsidRPr="00480C42">
        <w:rPr>
          <w:lang w:val="kk-KZ"/>
        </w:rPr>
        <w:t xml:space="preserve"> Ауысым алдындағы (ауысымнан кейінгі) медициналық куәландыруды жүргізуді тіркеу ҚР қолданыстағы заңнамасына сәйкес нысан бойынша тиісті журналда жүргізіледі. </w:t>
      </w:r>
    </w:p>
    <w:p w14:paraId="578CA005" w14:textId="7D862218" w:rsidR="00480C42" w:rsidRPr="00480C42" w:rsidRDefault="00480C42" w:rsidP="00480C42">
      <w:pPr>
        <w:pStyle w:val="af9"/>
        <w:numPr>
          <w:ilvl w:val="2"/>
          <w:numId w:val="22"/>
        </w:numPr>
        <w:ind w:left="1276" w:right="142" w:hanging="425"/>
        <w:jc w:val="both"/>
        <w:rPr>
          <w:lang w:val="kk-KZ"/>
        </w:rPr>
      </w:pPr>
      <w:r w:rsidRPr="00480C42">
        <w:rPr>
          <w:lang w:val="kk-KZ"/>
        </w:rPr>
        <w:t xml:space="preserve"> Қызметкерлердің ауысым алдындағы (ауысымнан кейінгі) медициналық тексеруден өтпеген кезде (қызметкердің тізім бойынша болмауы/келмеуі) Тапсырыс берушінің жауапты тұлғасын адамдардың қандай да бір себептермен жұмысқа жіберілмегені туралы хабардар ету.</w:t>
      </w:r>
    </w:p>
    <w:p w14:paraId="09FFDE37" w14:textId="55A8584F" w:rsidR="00671004" w:rsidRPr="00480C42" w:rsidRDefault="00480C42" w:rsidP="00480C42">
      <w:pPr>
        <w:pStyle w:val="af9"/>
        <w:numPr>
          <w:ilvl w:val="2"/>
          <w:numId w:val="22"/>
        </w:numPr>
        <w:tabs>
          <w:tab w:val="left" w:pos="1560"/>
        </w:tabs>
        <w:ind w:left="1276" w:right="142" w:hanging="425"/>
        <w:jc w:val="both"/>
        <w:rPr>
          <w:lang w:val="kk-KZ"/>
        </w:rPr>
      </w:pPr>
      <w:r w:rsidRPr="00480C42">
        <w:rPr>
          <w:lang w:val="kk-KZ"/>
        </w:rPr>
        <w:t>Күнделікті физикалық тексеру / куәландыру күндізгі және түнгі ауысым үшін екі рет жүргізіледі</w:t>
      </w:r>
      <w:r w:rsidR="00671004" w:rsidRPr="00480C42">
        <w:rPr>
          <w:lang w:val="kk-KZ"/>
        </w:rPr>
        <w:t>.</w:t>
      </w:r>
    </w:p>
    <w:p w14:paraId="4B9583D3" w14:textId="2B42DB55" w:rsidR="005A113D" w:rsidRPr="005A113D" w:rsidRDefault="005A113D" w:rsidP="005A113D">
      <w:pPr>
        <w:pStyle w:val="af9"/>
        <w:numPr>
          <w:ilvl w:val="1"/>
          <w:numId w:val="22"/>
        </w:numPr>
        <w:ind w:left="1276" w:right="142"/>
        <w:jc w:val="both"/>
        <w:rPr>
          <w:lang w:val="kk-KZ"/>
        </w:rPr>
      </w:pPr>
      <w:r w:rsidRPr="005A113D">
        <w:rPr>
          <w:lang w:val="kk-KZ"/>
        </w:rPr>
        <w:tab/>
        <w:t>Тапсырыс берушіні уақтылы хабардар ету: - қызметкерде инфекциялық немесе паразиттік аурудың анықталған жағдайлары, орындалатын жұмысқа қарсы көрсетілімдер болып табылатын инфекциялық аурулардың қоздырғыштарының тасымалдануы анықталғаны туралы; - ПМО кезінде туындаған және эвакуациялау, ауруханаға жатқызу және медициналық көрсетілімдер бойынша жұмыстан шеттету жөніндегі шұғыл шараларды талап ететін қызметкердің денсаулық жағдайы бұзылған анықталған жағдайлар туралы.</w:t>
      </w:r>
    </w:p>
    <w:p w14:paraId="499BF161" w14:textId="5CBA2B01" w:rsidR="005B6081" w:rsidRPr="005A113D" w:rsidRDefault="005A113D" w:rsidP="005A113D">
      <w:pPr>
        <w:pStyle w:val="af9"/>
        <w:numPr>
          <w:ilvl w:val="1"/>
          <w:numId w:val="22"/>
        </w:numPr>
        <w:ind w:left="1276" w:right="142"/>
        <w:jc w:val="both"/>
        <w:rPr>
          <w:lang w:val="kk-KZ"/>
        </w:rPr>
      </w:pPr>
      <w:r w:rsidRPr="005A113D">
        <w:rPr>
          <w:lang w:val="kk-KZ"/>
        </w:rPr>
        <w:t>Науқастарға/ зардап шеккендерге медициналық қызметтерді (шұғыл білікті), алғашқы және шұғыл медициналық дәрігерге дейінгі (фельдшерлік) көмек көрсету, қажетті медициналық көмекті уақтылы және сапалы көрсету, дәрігерді қабылдау және қарау (бастапқы, қайталама), серіктестіктің медициналық пунктінде, Тапсырыс берушінің шақыруы/сұрау салуы бойынша немесе төтенше жағдайларда Тапсырыс берушінің персоналына консультация беру және тағайындалған рәсімдерді жүргізу "Өріктау Оперейтинг" ЖШС объектілерінде (жұмыс орындарында, қызмет көрсету орнына және Тапсырыс берушінің жұмыс орнына шақыруларға уақтылы қызмет көрсету</w:t>
      </w:r>
      <w:r w:rsidR="005B6081" w:rsidRPr="005A113D">
        <w:rPr>
          <w:lang w:val="kk-KZ"/>
        </w:rPr>
        <w:t>.</w:t>
      </w:r>
    </w:p>
    <w:p w14:paraId="4A7BC4B3" w14:textId="00EAD0BF" w:rsidR="000B6148" w:rsidRPr="005A113D" w:rsidRDefault="005A113D" w:rsidP="000B6148">
      <w:pPr>
        <w:pStyle w:val="af9"/>
        <w:numPr>
          <w:ilvl w:val="1"/>
          <w:numId w:val="22"/>
        </w:numPr>
        <w:ind w:left="1276" w:right="142" w:hanging="425"/>
        <w:jc w:val="both"/>
        <w:rPr>
          <w:b/>
          <w:bCs/>
          <w:lang w:val="kk-KZ"/>
        </w:rPr>
      </w:pPr>
      <w:r w:rsidRPr="005A113D">
        <w:rPr>
          <w:b/>
          <w:bCs/>
          <w:lang w:val="kk-KZ"/>
        </w:rPr>
        <w:t>Орындаушы "Өріктау Оперейтинг" жауапкершілігі шектеулі серіктестігінде шұғыл медициналық көмекті ұйымдастыру жөніндегі Ереже талаптарының сақталуын және орындалуын қамтамасыз етеді</w:t>
      </w:r>
      <w:r w:rsidR="000B6148" w:rsidRPr="005A113D">
        <w:rPr>
          <w:b/>
          <w:bCs/>
          <w:lang w:val="kk-KZ"/>
        </w:rPr>
        <w:t>.</w:t>
      </w:r>
    </w:p>
    <w:bookmarkEnd w:id="0"/>
    <w:p w14:paraId="69AB23BB" w14:textId="4FA29DEF" w:rsidR="005A113D" w:rsidRPr="005A113D" w:rsidRDefault="005A113D" w:rsidP="005A113D">
      <w:pPr>
        <w:pStyle w:val="af9"/>
        <w:numPr>
          <w:ilvl w:val="1"/>
          <w:numId w:val="22"/>
        </w:numPr>
        <w:ind w:left="1276" w:right="142"/>
        <w:jc w:val="both"/>
        <w:rPr>
          <w:lang w:val="kk-KZ"/>
        </w:rPr>
      </w:pPr>
      <w:r w:rsidRPr="005A113D">
        <w:rPr>
          <w:lang w:val="kk-KZ"/>
        </w:rPr>
        <w:tab/>
        <w:t>ҚР заңнамасының талаптарына сәйкес Тапсырыс берушінің объектісіндегі қызметкерлердің денсаулығына елеулі зиянды болдырмау және (немесе) олардың өміріне төнетін қатерді жою үшін шұғыл медициналық көмекті талап ететін жағдайларда Орындаушының медициналық қызметкерлерінің Тапсырыс берушінің сұрауы бойынша шығуы.</w:t>
      </w:r>
    </w:p>
    <w:p w14:paraId="6586A6CE" w14:textId="77777777" w:rsidR="005A113D" w:rsidRPr="005A113D" w:rsidRDefault="005A113D" w:rsidP="005A113D">
      <w:pPr>
        <w:pStyle w:val="af9"/>
        <w:numPr>
          <w:ilvl w:val="1"/>
          <w:numId w:val="22"/>
        </w:numPr>
        <w:ind w:left="1276" w:right="142"/>
        <w:jc w:val="both"/>
        <w:rPr>
          <w:lang w:val="kk-KZ"/>
        </w:rPr>
      </w:pPr>
      <w:r w:rsidRPr="005A113D">
        <w:rPr>
          <w:lang w:val="kk-KZ"/>
        </w:rPr>
        <w:t>5.6.</w:t>
      </w:r>
      <w:r w:rsidRPr="005A113D">
        <w:rPr>
          <w:lang w:val="kk-KZ"/>
        </w:rPr>
        <w:tab/>
        <w:t>Жақын жердегі емдеу мекемесіне дейін міндетті медициналық сүйемелдеумен медициналық эвакуацияны ұйымдастыру және жүргізу (Тапсырыс берушінің шақыруы бойынша). Ақтөбе облысы бойынша Орындаушының қызметкерлері тарапынан медициналық эвакуация кезеңдерінде медициналық сервистік қолдауды қамтамасыз ету.</w:t>
      </w:r>
    </w:p>
    <w:p w14:paraId="79BA1FEC" w14:textId="27484B64" w:rsidR="005A113D" w:rsidRPr="005A113D" w:rsidRDefault="005A113D" w:rsidP="005A113D">
      <w:pPr>
        <w:pStyle w:val="af9"/>
        <w:numPr>
          <w:ilvl w:val="1"/>
          <w:numId w:val="22"/>
        </w:numPr>
        <w:ind w:left="1276" w:right="142"/>
        <w:jc w:val="both"/>
        <w:rPr>
          <w:lang w:val="kk-KZ"/>
        </w:rPr>
      </w:pPr>
      <w:r w:rsidRPr="005A113D">
        <w:rPr>
          <w:lang w:val="kk-KZ"/>
        </w:rPr>
        <w:tab/>
        <w:t xml:space="preserve">Жақын маңдағы елді мекендердің Денсаулық сақтау ұйымына дейін ауыр науқастарды/зардап шеккендерді эвакуациялау үшін медицина қызметкерімен шұғыл мамандандырылған және жабдықталған жедел медициналық жәрдем көлігінің тұрақты кезекшілігін қамтамасыз ету. </w:t>
      </w:r>
    </w:p>
    <w:p w14:paraId="7467A0EF" w14:textId="2E0D0589" w:rsidR="005A113D" w:rsidRPr="005A113D" w:rsidRDefault="005A113D" w:rsidP="005A113D">
      <w:pPr>
        <w:pStyle w:val="af9"/>
        <w:numPr>
          <w:ilvl w:val="1"/>
          <w:numId w:val="22"/>
        </w:numPr>
        <w:ind w:left="1276" w:right="142"/>
        <w:jc w:val="both"/>
        <w:rPr>
          <w:lang w:val="kk-KZ"/>
        </w:rPr>
      </w:pPr>
      <w:r w:rsidRPr="005A113D">
        <w:rPr>
          <w:lang w:val="kk-KZ"/>
        </w:rPr>
        <w:tab/>
        <w:t>Жалпы тексеру жүргізу (сыртқы тексеру, сауалнама, жалпы жай-күйін анықтау, артериялық тонометрия (қысымды өлшеу), дене температурасын өлшеу), науқастарды алғашқы қабылдау, науқастарды қайта қабылдау, көктамыр ішіне және бұлшықет ішіне инъекциялар, инфильтраттарды ашу, материалмен гипс таңғыштарын салу, күйік жарасын өңдеу (1%, 3%, 5% бетінің денелер), тігістерді салу және алу, бөтен денені алып тастау.</w:t>
      </w:r>
    </w:p>
    <w:p w14:paraId="4695E8EF" w14:textId="7A2BD6EE" w:rsidR="005A113D" w:rsidRPr="005A113D" w:rsidRDefault="005A113D" w:rsidP="005A113D">
      <w:pPr>
        <w:pStyle w:val="af9"/>
        <w:numPr>
          <w:ilvl w:val="1"/>
          <w:numId w:val="22"/>
        </w:numPr>
        <w:ind w:left="1276" w:right="142"/>
        <w:jc w:val="both"/>
        <w:rPr>
          <w:lang w:val="kk-KZ"/>
        </w:rPr>
      </w:pPr>
      <w:r w:rsidRPr="005A113D">
        <w:rPr>
          <w:lang w:val="kk-KZ"/>
        </w:rPr>
        <w:tab/>
        <w:t xml:space="preserve">Улы жыландар мен жәндіктердің шағуы кезінде шұғыл медициналық көмек көрсету (оқытылған персоналдың жылан мен өрмекшінің шағуына қарсы арнайы сарысуының болуы, тиісті сақталуы және қолданылуы). </w:t>
      </w:r>
    </w:p>
    <w:p w14:paraId="56141097" w14:textId="220E0096" w:rsidR="00660157" w:rsidRPr="00DA0019" w:rsidRDefault="005A113D" w:rsidP="005A113D">
      <w:pPr>
        <w:pStyle w:val="af9"/>
        <w:numPr>
          <w:ilvl w:val="1"/>
          <w:numId w:val="22"/>
        </w:numPr>
        <w:ind w:left="1276" w:right="142"/>
        <w:jc w:val="both"/>
        <w:rPr>
          <w:lang w:val="kk-KZ"/>
        </w:rPr>
      </w:pPr>
      <w:r w:rsidRPr="005A113D">
        <w:rPr>
          <w:lang w:val="kk-KZ"/>
        </w:rPr>
        <w:t>Орындаушы дәрігерлік амбулаторияны (медициналық пунктті) қажетті сапалы медициналық немесе арнайы жабдықтармен, техникамен, аппаратурамен және құралдармен, медициналық Мүкәммалмен, арнайы киіммен, алғашқы дәрігерге дейінгі және шұғыл көмек көрсету үшін және алғашқы медициналық-санитариялық көмек көрсету үшін, сондай-ақ күнделікті медициналық қарап-тексерулер жүргізу үшін қажетті дәрілік препараттармен жарақтандыруды қамтамасыз етеді. ҚР Денсаулық сақтау министрлігінің талаптарына сәйкес, және "Өріктау Оперейтинг" жауапкершілігі шектеулі серіктестігінде шұғыл медициналық көмекті ұйымдастыру жөніндегі Ереженің талаптарымен</w:t>
      </w:r>
      <w:r w:rsidR="00E91028" w:rsidRPr="00DA0019">
        <w:rPr>
          <w:lang w:val="kk-KZ"/>
        </w:rPr>
        <w:t>.</w:t>
      </w:r>
      <w:r w:rsidR="00E91028" w:rsidRPr="005A113D">
        <w:rPr>
          <w:lang w:val="kk-KZ"/>
        </w:rPr>
        <w:t xml:space="preserve"> </w:t>
      </w:r>
    </w:p>
    <w:p w14:paraId="49702B79" w14:textId="4137E411" w:rsidR="001835E9" w:rsidRPr="001835E9" w:rsidRDefault="001835E9" w:rsidP="001835E9">
      <w:pPr>
        <w:pStyle w:val="af9"/>
        <w:numPr>
          <w:ilvl w:val="1"/>
          <w:numId w:val="22"/>
        </w:numPr>
        <w:ind w:left="1276" w:right="142"/>
        <w:jc w:val="both"/>
        <w:rPr>
          <w:lang w:val="kk-KZ"/>
        </w:rPr>
      </w:pPr>
      <w:r w:rsidRPr="001835E9">
        <w:rPr>
          <w:lang w:val="kk-KZ"/>
        </w:rPr>
        <w:lastRenderedPageBreak/>
        <w:t>Орындаушы, қажет болған жағдайда, Тапсырыс берушінің объектілерінде ҚР қолданыстағы заңнамасына сәйкес қажетті дәрілік препараттармен (Тапсырыс берушінің объектілерінде медициналық пункттің және алғашқы медициналық көмек қобдишаларының дәрілік препараттарымен және шығыс материалдарымен ай сайын толықтыру және жаңарту) алғашқы медициналық көмек медициналық қобдишаларын үнемі тексеріп, өз есебінен толықтырып отыруы тиіс.</w:t>
      </w:r>
    </w:p>
    <w:p w14:paraId="6F408E0E" w14:textId="70CDCB68" w:rsidR="001835E9" w:rsidRPr="001835E9" w:rsidRDefault="001835E9" w:rsidP="001835E9">
      <w:pPr>
        <w:pStyle w:val="af9"/>
        <w:numPr>
          <w:ilvl w:val="1"/>
          <w:numId w:val="22"/>
        </w:numPr>
        <w:ind w:left="1276" w:right="142"/>
        <w:jc w:val="both"/>
        <w:rPr>
          <w:lang w:val="kk-KZ"/>
        </w:rPr>
      </w:pPr>
      <w:r w:rsidRPr="001835E9">
        <w:rPr>
          <w:lang w:val="kk-KZ"/>
        </w:rPr>
        <w:t xml:space="preserve">Орындаушы Қазақстан Республикасының аумағында сертификатталған дәрілік препараттарды пайдалана отырып, қауіпсіз, тиімді және сапалы дәрілік көмекті қамтамасыз етеді. </w:t>
      </w:r>
    </w:p>
    <w:p w14:paraId="1A96ABC5" w14:textId="1BFA587F" w:rsidR="001835E9" w:rsidRPr="001835E9" w:rsidRDefault="001835E9" w:rsidP="001835E9">
      <w:pPr>
        <w:pStyle w:val="af9"/>
        <w:numPr>
          <w:ilvl w:val="1"/>
          <w:numId w:val="22"/>
        </w:numPr>
        <w:ind w:left="1276" w:right="142"/>
        <w:jc w:val="both"/>
        <w:rPr>
          <w:lang w:val="kk-KZ"/>
        </w:rPr>
      </w:pPr>
      <w:r w:rsidRPr="001835E9">
        <w:rPr>
          <w:lang w:val="kk-KZ"/>
        </w:rPr>
        <w:t>Медициналық тексеруді жүргізу үшін барлық өлшеу құралдарын (оның ішінде ауысым алдындағы және ауысымнан кейінгі) Орындаушы ұсынады және ҚР өлшеу құралдарының тізіліміне енгізілуі, сондай-ақ тексеру туралы қолданыстағы сертификаттары болуы тиіс.</w:t>
      </w:r>
    </w:p>
    <w:p w14:paraId="214861A3" w14:textId="36DDE719" w:rsidR="001835E9" w:rsidRPr="001835E9" w:rsidRDefault="001835E9" w:rsidP="001835E9">
      <w:pPr>
        <w:pStyle w:val="af9"/>
        <w:numPr>
          <w:ilvl w:val="1"/>
          <w:numId w:val="22"/>
        </w:numPr>
        <w:ind w:left="1276" w:right="142"/>
        <w:jc w:val="both"/>
        <w:rPr>
          <w:lang w:val="kk-KZ"/>
        </w:rPr>
      </w:pPr>
      <w:r w:rsidRPr="001835E9">
        <w:rPr>
          <w:lang w:val="kk-KZ"/>
        </w:rPr>
        <w:t>Орындаушы медициналық қызметтерді толық көлемде және тәуліктің кез келген уақытында, өтініш бергеннен кейін дереу тапсырыс берушінің бірінші сұрау салуы бойынша ұсынуға/көрсетуге міндетті.</w:t>
      </w:r>
    </w:p>
    <w:p w14:paraId="70D65F1D" w14:textId="60808FC3" w:rsidR="001835E9" w:rsidRPr="001835E9" w:rsidRDefault="001835E9" w:rsidP="001835E9">
      <w:pPr>
        <w:pStyle w:val="af9"/>
        <w:numPr>
          <w:ilvl w:val="1"/>
          <w:numId w:val="22"/>
        </w:numPr>
        <w:ind w:left="1276" w:right="142"/>
        <w:jc w:val="both"/>
        <w:rPr>
          <w:lang w:val="kk-KZ"/>
        </w:rPr>
      </w:pPr>
      <w:r w:rsidRPr="001835E9">
        <w:rPr>
          <w:lang w:val="kk-KZ"/>
        </w:rPr>
        <w:t>Медициналық тексеру және куәландыру жүргізілетін жерде техникалық құралдар мен медициналық жабдықтардың болуын қамтамасыз ету.</w:t>
      </w:r>
    </w:p>
    <w:p w14:paraId="6B0BBE83" w14:textId="0E99B92E" w:rsidR="001835E9" w:rsidRPr="001835E9" w:rsidRDefault="001835E9" w:rsidP="001835E9">
      <w:pPr>
        <w:pStyle w:val="af9"/>
        <w:numPr>
          <w:ilvl w:val="1"/>
          <w:numId w:val="22"/>
        </w:numPr>
        <w:ind w:left="1276" w:right="142"/>
        <w:jc w:val="both"/>
        <w:rPr>
          <w:lang w:val="kk-KZ"/>
        </w:rPr>
      </w:pPr>
      <w:r w:rsidRPr="001835E9">
        <w:rPr>
          <w:lang w:val="kk-KZ"/>
        </w:rPr>
        <w:t>Орындаушы медициналық пункттердің медициналық жабдықтарының және жедел медициналық жәрдем автокөлігінің жарамдылығын бақылауды қамтамасыз етеді.</w:t>
      </w:r>
    </w:p>
    <w:p w14:paraId="3C98A5D8" w14:textId="5F79C41B" w:rsidR="001835E9" w:rsidRPr="001835E9" w:rsidRDefault="001835E9" w:rsidP="001835E9">
      <w:pPr>
        <w:pStyle w:val="af9"/>
        <w:numPr>
          <w:ilvl w:val="1"/>
          <w:numId w:val="22"/>
        </w:numPr>
        <w:ind w:left="1276" w:right="142"/>
        <w:jc w:val="both"/>
        <w:rPr>
          <w:lang w:val="kk-KZ"/>
        </w:rPr>
      </w:pPr>
      <w:r w:rsidRPr="001835E9">
        <w:rPr>
          <w:lang w:val="kk-KZ"/>
        </w:rPr>
        <w:t>Орындаушы консультациялар мен диагностикалық зерттеулерге жолдамаларды қамтамасыз етеді (қажет болған жағдайда).</w:t>
      </w:r>
    </w:p>
    <w:p w14:paraId="471F2BDB" w14:textId="63CC063B" w:rsidR="001835E9" w:rsidRPr="001835E9" w:rsidRDefault="001835E9" w:rsidP="001835E9">
      <w:pPr>
        <w:pStyle w:val="af9"/>
        <w:numPr>
          <w:ilvl w:val="1"/>
          <w:numId w:val="22"/>
        </w:numPr>
        <w:ind w:left="1276" w:right="142"/>
        <w:jc w:val="both"/>
        <w:rPr>
          <w:lang w:val="kk-KZ"/>
        </w:rPr>
      </w:pPr>
      <w:r w:rsidRPr="001835E9">
        <w:rPr>
          <w:lang w:val="kk-KZ"/>
        </w:rPr>
        <w:t>Орындаушының осы Техникалық ерекшелік (бұдан әрі-КО) бойынша өз міндеттемелерін орындауына кедергі келтіретін барлық мән-жайлар туралы ақпаратты Тапсырыс берушіге осы мән-жайлар туындаған сәтке дейін кемінде 1 (бір) жұмыс күні бұрын хабарлауға міндетті.</w:t>
      </w:r>
    </w:p>
    <w:p w14:paraId="11E248FA" w14:textId="3F88C7BE" w:rsidR="001835E9" w:rsidRPr="001835E9" w:rsidRDefault="001835E9" w:rsidP="001835E9">
      <w:pPr>
        <w:pStyle w:val="af9"/>
        <w:numPr>
          <w:ilvl w:val="1"/>
          <w:numId w:val="22"/>
        </w:numPr>
        <w:ind w:left="1276" w:right="142"/>
        <w:jc w:val="both"/>
        <w:rPr>
          <w:lang w:val="kk-KZ"/>
        </w:rPr>
      </w:pPr>
      <w:r w:rsidRPr="001835E9">
        <w:rPr>
          <w:lang w:val="kk-KZ"/>
        </w:rPr>
        <w:t xml:space="preserve">Тапсырыс берушімен медициналық қызмет көрсету бойынша жедел мәселелерді шешу үшін жауапты тұлға, медициналық үйлестіруші тағайындалсын. Тәулік бойы байланысу үшін лауазымын, аты-жөнін, байланыс телефондарын көрсету. </w:t>
      </w:r>
    </w:p>
    <w:p w14:paraId="2375CB4E" w14:textId="4F237199" w:rsidR="007B539A" w:rsidRPr="001835E9" w:rsidRDefault="001835E9" w:rsidP="001835E9">
      <w:pPr>
        <w:pStyle w:val="af9"/>
        <w:numPr>
          <w:ilvl w:val="1"/>
          <w:numId w:val="22"/>
        </w:numPr>
        <w:ind w:left="1276" w:right="142"/>
        <w:jc w:val="both"/>
        <w:rPr>
          <w:lang w:val="kk-KZ"/>
        </w:rPr>
      </w:pPr>
      <w:r w:rsidRPr="001835E9">
        <w:rPr>
          <w:lang w:val="kk-KZ"/>
        </w:rPr>
        <w:t>Орындаушы осы КО шарттары бойынша Тапсырыс беруші ұсынатын құжаттардың сақталуын және ақпараттың, сондай-ақ осы КО-ға қатысы жоқ үшінші тұлғалар үшін Тапсырыс беруші клиенттерінің денсаулық жағдайына, емдеу әдістеріне, ауруларына (медициналық құпиясына) қатысты кез келген ақпараттың қатаң құпиялылығын қамтамасыз етуге тиіс</w:t>
      </w:r>
      <w:r w:rsidR="007B539A" w:rsidRPr="001835E9">
        <w:rPr>
          <w:lang w:val="kk-KZ"/>
        </w:rPr>
        <w:t>.</w:t>
      </w:r>
    </w:p>
    <w:p w14:paraId="3701AE11" w14:textId="24BCF92D" w:rsidR="001835E9" w:rsidRPr="001835E9" w:rsidRDefault="001835E9" w:rsidP="001835E9">
      <w:pPr>
        <w:pStyle w:val="af9"/>
        <w:numPr>
          <w:ilvl w:val="1"/>
          <w:numId w:val="22"/>
        </w:numPr>
        <w:ind w:left="1276" w:right="142"/>
        <w:jc w:val="both"/>
        <w:rPr>
          <w:lang w:val="kk-KZ"/>
        </w:rPr>
      </w:pPr>
      <w:r w:rsidRPr="001835E9">
        <w:rPr>
          <w:lang w:val="kk-KZ"/>
        </w:rPr>
        <w:t xml:space="preserve">Орындаушы Тапсырыс берушінің тапсырмасы мен жолдамасы бойынша ҚР қолданыстағы заңнамасына сәйкес тәуліктің кез келген уақытында, серіктестіктің медициналық пунктінде (оның ішінде қосымша тексеру қажет болған жағдайда жақын маңдағы мемлекеттік мамандандырылған медициналық ұйымға жолдама беру), қорытынды актіні ресімдеу үшін жіберілетін қызметкердің психоактивті затты пайдалану фактісін және мас күйін анықтау үшін медициналық куәландыруды жүргізуге міндеттенеді. </w:t>
      </w:r>
    </w:p>
    <w:p w14:paraId="567F8FBA" w14:textId="3FDE3CBE" w:rsidR="001835E9" w:rsidRPr="001835E9" w:rsidRDefault="001835E9" w:rsidP="001835E9">
      <w:pPr>
        <w:pStyle w:val="af9"/>
        <w:numPr>
          <w:ilvl w:val="1"/>
          <w:numId w:val="22"/>
        </w:numPr>
        <w:ind w:left="1276" w:right="142"/>
        <w:jc w:val="both"/>
        <w:rPr>
          <w:lang w:val="kk-KZ"/>
        </w:rPr>
      </w:pPr>
      <w:r w:rsidRPr="001835E9">
        <w:rPr>
          <w:lang w:val="kk-KZ"/>
        </w:rPr>
        <w:t>Куәландырудың әрбір жағдайын арнайы тиісті журналда тіркеуді жүргізу.</w:t>
      </w:r>
    </w:p>
    <w:p w14:paraId="76B9AC55" w14:textId="0B9FD623" w:rsidR="001835E9" w:rsidRPr="001835E9" w:rsidRDefault="001835E9" w:rsidP="001835E9">
      <w:pPr>
        <w:pStyle w:val="af9"/>
        <w:numPr>
          <w:ilvl w:val="1"/>
          <w:numId w:val="22"/>
        </w:numPr>
        <w:ind w:left="1276" w:right="142"/>
        <w:jc w:val="both"/>
        <w:rPr>
          <w:lang w:val="kk-KZ"/>
        </w:rPr>
      </w:pPr>
      <w:r w:rsidRPr="001835E9">
        <w:rPr>
          <w:lang w:val="kk-KZ"/>
        </w:rPr>
        <w:t>Қазақстан Республикасы Денсаулық сақтау Министрлігінің стандарттарына сәйкес қағаз жеткізгіштерде Қазақстан Республикасының заңнамасында көзделген құжаттаманы жүргізу.</w:t>
      </w:r>
    </w:p>
    <w:p w14:paraId="4C1529F2" w14:textId="058C56BE" w:rsidR="001835E9" w:rsidRPr="001835E9" w:rsidRDefault="001835E9" w:rsidP="001835E9">
      <w:pPr>
        <w:pStyle w:val="af9"/>
        <w:numPr>
          <w:ilvl w:val="1"/>
          <w:numId w:val="22"/>
        </w:numPr>
        <w:ind w:left="1276" w:right="142"/>
        <w:jc w:val="both"/>
        <w:rPr>
          <w:lang w:val="kk-KZ"/>
        </w:rPr>
      </w:pPr>
      <w:r w:rsidRPr="001835E9">
        <w:rPr>
          <w:lang w:val="kk-KZ"/>
        </w:rPr>
        <w:t>Медициналық пункттердің медицина қызметкерлері жетекшілік ететін бөлімге (сондай-ақ Тапсырыс берушінің сұрауы бойынша) жұмыс істеген кезең үшін ай сайынғы / вахталық және жыл сайынғы есептерді (өткізілген міндетті ауысым алдындағы (рейс алдындағы) және ауысымнан кейінгі (рейстен кейінгі) медициналық тексерулер бойынша, шеттетілген қызметкерлер бойынша ақпаратты, қызметкерлердің шығыстары мен өтініштерінің саны бойынша статистиканы, дәрілік заттардың аурушаңдығы мен пайдаланылуы бойынша, еңбек ету қабілетінен уақытша айырылған қызметкерлердің ауруларын талдау, Медициналық және профилактикалық тексерулердің қорытындылары бойынша және басқалар).</w:t>
      </w:r>
    </w:p>
    <w:p w14:paraId="27D422D2" w14:textId="7F32C23E" w:rsidR="00DD61A8" w:rsidRPr="001835E9" w:rsidRDefault="001835E9" w:rsidP="001835E9">
      <w:pPr>
        <w:pStyle w:val="af9"/>
        <w:numPr>
          <w:ilvl w:val="1"/>
          <w:numId w:val="22"/>
        </w:numPr>
        <w:ind w:left="1276" w:right="142"/>
        <w:jc w:val="both"/>
        <w:rPr>
          <w:lang w:val="kk-KZ"/>
        </w:rPr>
      </w:pPr>
      <w:r w:rsidRPr="001835E9">
        <w:rPr>
          <w:lang w:val="kk-KZ"/>
        </w:rPr>
        <w:t xml:space="preserve">Орындаушы шұғыл медициналық көмекті ұйымдастыруға, санитарлық-гигиеналық еңбек жағдайларын жақсартуға байланысты Тапсырысшының ұсынылған құжаттамасын қарайды және келіседі. Түзетулер мен ұсыныстар енгізеді, қызметкерлерді шұғыл медициналық көмекпен қамтамасыз ету жөніндегі жұмысты ұйымдастыру тәртібі мен талаптарын ұйымдастыруға және белгілеуге; медициналық пункттерді жарақтандыруға қойылатын талаптарды айқындауға; серіктестіктің өндірістік объектілерінде қызметкерлерді шұғыл </w:t>
      </w:r>
      <w:r w:rsidRPr="001835E9">
        <w:rPr>
          <w:lang w:val="kk-KZ"/>
        </w:rPr>
        <w:lastRenderedPageBreak/>
        <w:t>медициналық көмекпен қамтамасыз ету жөніндегі тиімділікті арттыруға қатысады. "Өріктау Оперейтинг" жауапкершілігі шектеулі серіктестігінде шұғыл медициналық көмекті ұйымдастыру жөніндегі Ереже талаптарының сақталуын қамтамасыз етеді</w:t>
      </w:r>
      <w:r w:rsidR="00DD61A8" w:rsidRPr="001835E9">
        <w:rPr>
          <w:lang w:val="kk-KZ"/>
        </w:rPr>
        <w:t>.</w:t>
      </w:r>
    </w:p>
    <w:p w14:paraId="245B231D" w14:textId="14962CA0" w:rsidR="001835E9" w:rsidRPr="001835E9" w:rsidRDefault="001835E9" w:rsidP="001835E9">
      <w:pPr>
        <w:pStyle w:val="af9"/>
        <w:numPr>
          <w:ilvl w:val="1"/>
          <w:numId w:val="22"/>
        </w:numPr>
        <w:ind w:left="1276" w:right="142"/>
        <w:jc w:val="both"/>
        <w:rPr>
          <w:lang w:val="kk-KZ"/>
        </w:rPr>
      </w:pPr>
      <w:r w:rsidRPr="001835E9">
        <w:rPr>
          <w:lang w:val="kk-KZ"/>
        </w:rPr>
        <w:t>Орындаушы шұғыл медициналық ден қою жоспарына (ПЭМР) тестілеуді өткізуді қамтамасыз етуі тиіс, пэмр әрбір өндірістік объектіде медициналық оқу дабылдарын жүргізу және тұрақты санитарлық-ағарту жұмыстарын, алғашқы дәрігерге дейінгі көмек көрсету бойынша Тапсырыс берушінің қызметкерлерімен алғашқы медициналық көмек көрсету бойынша сабақтарды/тренингтерді өткізу арқылы ұдайы тестілеуден өтуі тиіс.</w:t>
      </w:r>
    </w:p>
    <w:p w14:paraId="575EE327" w14:textId="5DBFD6AE" w:rsidR="001835E9" w:rsidRPr="001835E9" w:rsidRDefault="001835E9" w:rsidP="001835E9">
      <w:pPr>
        <w:pStyle w:val="af9"/>
        <w:numPr>
          <w:ilvl w:val="1"/>
          <w:numId w:val="22"/>
        </w:numPr>
        <w:ind w:left="1276" w:right="142"/>
        <w:jc w:val="both"/>
        <w:rPr>
          <w:lang w:val="kk-KZ"/>
        </w:rPr>
      </w:pPr>
      <w:r w:rsidRPr="001835E9">
        <w:rPr>
          <w:lang w:val="kk-KZ"/>
        </w:rPr>
        <w:t xml:space="preserve">Орындаушы асхананың санитариялық жай-күйін тексеру, тағамдардың сапалы дайындалуын және дұрыс тамақтануды қамтамасыз етуді тексеру жөніндегі серіктестіктің бракераж комиссиясының құрамына қатысады (ас блогы мен қызметкерлерді күнделікті тексеру, персоналдың гигиенасы мен денсаулығын бақылау, медициналық кітапшаларды тексеру, бракераж журналында, пустулярлы инфекциялар журналында жазбалар жүргізу, тазалау кестелерінің жүргізілуін және сақталуын бақылау, тамақ өнімдеріне ілеспе құжаттарды тексеру, тамақ өнімдерін сақтау нормаларына сәйкестігін тексеру, бракераж комиссиясының анықтамасын ресімдей отырып, таңбалаудың болуын тексеру (кесу тақталары, пышақтар және т.б.). Асханалардың санитарлық жағдайын және дайындалған тағамдардың сапасын тексереді. </w:t>
      </w:r>
    </w:p>
    <w:p w14:paraId="6E3D4447" w14:textId="44595C28" w:rsidR="001835E9" w:rsidRPr="001835E9" w:rsidRDefault="001835E9" w:rsidP="001835E9">
      <w:pPr>
        <w:pStyle w:val="af9"/>
        <w:numPr>
          <w:ilvl w:val="1"/>
          <w:numId w:val="22"/>
        </w:numPr>
        <w:ind w:left="1276" w:right="142"/>
        <w:jc w:val="both"/>
        <w:rPr>
          <w:lang w:val="kk-KZ"/>
        </w:rPr>
      </w:pPr>
      <w:r w:rsidRPr="001835E9">
        <w:rPr>
          <w:lang w:val="kk-KZ"/>
        </w:rPr>
        <w:t>Орындаушы тұрғын үй-жайлардағы, кір жуатын орындардағы санитариялық-гигиеналық жағдайды бақылау, дезинфекциялық режимді бақылау, асханалар мен жатақханалардағы санитариялық-эпидемиологиялық талаптардың сақталуын, су режимі мен сумен жабдықтауды, санитариялық-эпидемиологиялық талаптардың сақталуын тексеруге қатысады.</w:t>
      </w:r>
    </w:p>
    <w:p w14:paraId="3F715453" w14:textId="1EF0B946" w:rsidR="001835E9" w:rsidRPr="001835E9" w:rsidRDefault="001835E9" w:rsidP="001835E9">
      <w:pPr>
        <w:pStyle w:val="af9"/>
        <w:numPr>
          <w:ilvl w:val="1"/>
          <w:numId w:val="22"/>
        </w:numPr>
        <w:ind w:left="1276" w:right="142"/>
        <w:jc w:val="both"/>
        <w:rPr>
          <w:lang w:val="kk-KZ"/>
        </w:rPr>
      </w:pPr>
      <w:r w:rsidRPr="001835E9">
        <w:rPr>
          <w:lang w:val="kk-KZ"/>
        </w:rPr>
        <w:t>Медициналық талдаулар жүргізу бойынша қызметтер көрсету (оның ішінде диагностикалық зерттеу, биологиялық материалды іріктеу, экспресс-тестілеу).</w:t>
      </w:r>
    </w:p>
    <w:p w14:paraId="79BCC9CB" w14:textId="534F73AF" w:rsidR="001835E9" w:rsidRPr="001835E9" w:rsidRDefault="001835E9" w:rsidP="001835E9">
      <w:pPr>
        <w:pStyle w:val="af9"/>
        <w:numPr>
          <w:ilvl w:val="1"/>
          <w:numId w:val="22"/>
        </w:numPr>
        <w:ind w:left="1276" w:right="142"/>
        <w:jc w:val="both"/>
        <w:rPr>
          <w:lang w:val="kk-KZ"/>
        </w:rPr>
      </w:pPr>
      <w:r w:rsidRPr="001835E9">
        <w:rPr>
          <w:lang w:val="kk-KZ"/>
        </w:rPr>
        <w:t>Осы техникалық ерекшеліктің шарттарына және Қазақстан Республикасы нормативтік құқықтық актілерінің барлық талаптарын, санитариялық-эпидемиологиялық нормалар мен қағидалардың талаптарын сақтауға сәйкес Тапсырыс берушінің персоналына медициналық қызметтердің уақтылы және сапалы көрсетілуін бақылауды қамтамасыз ету және жүзеге асыру.</w:t>
      </w:r>
    </w:p>
    <w:p w14:paraId="5A966230" w14:textId="641A55D5" w:rsidR="001835E9" w:rsidRPr="001835E9" w:rsidRDefault="001835E9" w:rsidP="001835E9">
      <w:pPr>
        <w:pStyle w:val="af9"/>
        <w:numPr>
          <w:ilvl w:val="1"/>
          <w:numId w:val="22"/>
        </w:numPr>
        <w:ind w:left="1276" w:right="142"/>
        <w:jc w:val="both"/>
        <w:rPr>
          <w:lang w:val="kk-KZ"/>
        </w:rPr>
      </w:pPr>
      <w:r w:rsidRPr="001835E9">
        <w:rPr>
          <w:lang w:val="kk-KZ"/>
        </w:rPr>
        <w:t xml:space="preserve">Орындаушы міндетті мерзімді медициналық қарап-тексерулердің нәтижелері бойынша (Тапсырыс беруші жыл сайынғы профилактикалық қарап-тексеру бойынша ұсынған ақпарат бойынша) денсаулық жағдайына динамикалық бақылау жүргізуді, аурулардың бастапқы белгілерін уақтылы анықтауды, жалпы, кәсіптік, инфекциялық және паразиттік аурулардың алдын алуды және таратпауды қамтамасыз етеді. </w:t>
      </w:r>
    </w:p>
    <w:p w14:paraId="5641A593" w14:textId="601CF0EB" w:rsidR="001835E9" w:rsidRPr="001835E9" w:rsidRDefault="001835E9" w:rsidP="001835E9">
      <w:pPr>
        <w:pStyle w:val="af9"/>
        <w:numPr>
          <w:ilvl w:val="1"/>
          <w:numId w:val="22"/>
        </w:numPr>
        <w:ind w:left="1276" w:right="142"/>
        <w:jc w:val="both"/>
        <w:rPr>
          <w:lang w:val="kk-KZ"/>
        </w:rPr>
      </w:pPr>
      <w:r w:rsidRPr="001835E9">
        <w:rPr>
          <w:lang w:val="kk-KZ"/>
        </w:rPr>
        <w:t xml:space="preserve">Медициналық қызметкерлерді медициналық қызмет көрсету орнына жеткізу Орындаушының автокөлігімен өз есебінен жүргізіледі. </w:t>
      </w:r>
    </w:p>
    <w:p w14:paraId="2F79E5F3" w14:textId="09173554" w:rsidR="001835E9" w:rsidRPr="001835E9" w:rsidRDefault="001835E9" w:rsidP="001835E9">
      <w:pPr>
        <w:pStyle w:val="af9"/>
        <w:numPr>
          <w:ilvl w:val="1"/>
          <w:numId w:val="22"/>
        </w:numPr>
        <w:ind w:left="1276" w:right="142"/>
        <w:jc w:val="both"/>
        <w:rPr>
          <w:lang w:val="kk-KZ"/>
        </w:rPr>
      </w:pPr>
      <w:r w:rsidRPr="001835E9">
        <w:rPr>
          <w:lang w:val="kk-KZ"/>
        </w:rPr>
        <w:t>Тапсырыс берушінің қызмет көрсету аумағында жұмыс істейтін персоналға уақытша еңбекке жарамсыздық парағын, жазып берілген эпикризді, рецепттерді қоса алғанда, тиісті түрде ресімделген медициналық құжаттаманы беру.</w:t>
      </w:r>
    </w:p>
    <w:p w14:paraId="7277642E" w14:textId="692A86B1" w:rsidR="001835E9" w:rsidRPr="001835E9" w:rsidRDefault="001835E9" w:rsidP="001835E9">
      <w:pPr>
        <w:pStyle w:val="af9"/>
        <w:numPr>
          <w:ilvl w:val="1"/>
          <w:numId w:val="22"/>
        </w:numPr>
        <w:ind w:left="1276" w:right="142"/>
        <w:jc w:val="both"/>
        <w:rPr>
          <w:lang w:val="kk-KZ"/>
        </w:rPr>
      </w:pPr>
      <w:r w:rsidRPr="001835E9">
        <w:rPr>
          <w:lang w:val="kk-KZ"/>
        </w:rPr>
        <w:t xml:space="preserve"> Қызмет көрсетудің барлық уақытында өз қызметкерлерін Тапсырыс берушінің вахталық қалашығында тұрумен, тамақпен және медициналық қызмет көрсетумен өз бетінше қамтамасыз ету, сондай-ақ өз есебінен өз қызметкерлерінің Тапсырыс берушінің объектілеріне және кері қайтуына жол жүруін қамтамасыз ету.</w:t>
      </w:r>
    </w:p>
    <w:p w14:paraId="694B2ECC" w14:textId="0D6AF60F" w:rsidR="001835E9" w:rsidRPr="001835E9" w:rsidRDefault="001835E9" w:rsidP="001835E9">
      <w:pPr>
        <w:pStyle w:val="af9"/>
        <w:numPr>
          <w:ilvl w:val="1"/>
          <w:numId w:val="22"/>
        </w:numPr>
        <w:ind w:left="1276" w:right="142"/>
        <w:jc w:val="both"/>
        <w:rPr>
          <w:lang w:val="kk-KZ"/>
        </w:rPr>
      </w:pPr>
      <w:r w:rsidRPr="001835E9">
        <w:rPr>
          <w:lang w:val="kk-KZ"/>
        </w:rPr>
        <w:t>Орындаушы ҚР қолданыстағы заңнамасына сәйкес медициналық қалдықтарды жинауды, есепке алуды, сақтауды және кәдеге жаратуды дербес қамтамасыз етеді.</w:t>
      </w:r>
    </w:p>
    <w:p w14:paraId="044F2C25" w14:textId="527E0FC2" w:rsidR="001835E9" w:rsidRPr="001835E9" w:rsidRDefault="001835E9" w:rsidP="001835E9">
      <w:pPr>
        <w:pStyle w:val="af9"/>
        <w:numPr>
          <w:ilvl w:val="1"/>
          <w:numId w:val="22"/>
        </w:numPr>
        <w:ind w:left="1276" w:right="142"/>
        <w:jc w:val="both"/>
        <w:rPr>
          <w:lang w:val="kk-KZ"/>
        </w:rPr>
      </w:pPr>
      <w:r w:rsidRPr="001835E9">
        <w:rPr>
          <w:lang w:val="kk-KZ"/>
        </w:rPr>
        <w:t>Орындаушы Тапсырыс берушінің қызмет көрсету аумағында жұмыс істейтін персоналға, зардап шеккендерге алғашқы дәрігерге дейінгі көмек көрсету әдістеріне жиналыстар мен дәрістер өткізуге қатысады.</w:t>
      </w:r>
    </w:p>
    <w:p w14:paraId="7C25AE3F" w14:textId="22D9BE66" w:rsidR="00E13B2D" w:rsidRPr="001835E9" w:rsidRDefault="001835E9" w:rsidP="001835E9">
      <w:pPr>
        <w:pStyle w:val="af9"/>
        <w:numPr>
          <w:ilvl w:val="1"/>
          <w:numId w:val="22"/>
        </w:numPr>
        <w:ind w:left="1276" w:right="142"/>
        <w:jc w:val="both"/>
        <w:rPr>
          <w:lang w:val="kk-KZ"/>
        </w:rPr>
      </w:pPr>
      <w:r w:rsidRPr="001835E9">
        <w:rPr>
          <w:lang w:val="kk-KZ"/>
        </w:rPr>
        <w:t>Орындаушы өз персоналының Қызмет көрсетілетін объектінің аумағында белгіленген ішкі еңбек тәртібі мен өткізу режимінің қағидаларын сақтауын, Тапсырыс берушінің "мердігерлік ұйымдармен өзара іс-қимыл жөніндегі регламентін", Тапсырыс берушінің алкогольге қарсы саясатын сақтауын және өз персоналы тарапынан заңға қайшы іс-қимылдардың және тәртіпті бұзудың алдын алу жөнінде барлық ақылға қонымды шараларды қабылдауын қамтамасыз етеді</w:t>
      </w:r>
      <w:r w:rsidR="00E13B2D" w:rsidRPr="001835E9">
        <w:rPr>
          <w:lang w:val="kk-KZ"/>
        </w:rPr>
        <w:t xml:space="preserve">. </w:t>
      </w:r>
    </w:p>
    <w:p w14:paraId="68739ACC" w14:textId="22CF4C3C" w:rsidR="00B54B53" w:rsidRPr="00B54B53" w:rsidRDefault="00B54B53" w:rsidP="00B54B53">
      <w:pPr>
        <w:pStyle w:val="af9"/>
        <w:numPr>
          <w:ilvl w:val="1"/>
          <w:numId w:val="22"/>
        </w:numPr>
        <w:ind w:left="1276" w:right="142"/>
        <w:jc w:val="both"/>
        <w:rPr>
          <w:lang w:val="kk-KZ"/>
        </w:rPr>
      </w:pPr>
      <w:r w:rsidRPr="00B54B53">
        <w:rPr>
          <w:lang w:val="kk-KZ"/>
        </w:rPr>
        <w:lastRenderedPageBreak/>
        <w:t>Орындаушы барлық қажетті құжаттаманы, соның ішінде, бірақ онымен шектелмей: ауысым алдындағы медициналық тексеруден өтуді тіркеу журналы, психоактивті зат және мас болу жай-күйі фактілерін анықтау бойынша медициналық куәландыруды тіркеу журналы, дәрі-дәрмектерді тіркеу журналы (келу және тұтыну), жарақаттануды, жұқпалы ауруларды тіркеу журналы, медициналық кітапшаларды тексеру журналы, дәрі-дәрмек қалдықтарын кәдеге жарату журналы, медициналық кітапшаларды тексеру журналы, дезинфекциялық жұмыстарды есепке алу).</w:t>
      </w:r>
    </w:p>
    <w:p w14:paraId="360678EC" w14:textId="21C7322A" w:rsidR="00B54B53" w:rsidRPr="00B54B53" w:rsidRDefault="00B54B53" w:rsidP="00B54B53">
      <w:pPr>
        <w:pStyle w:val="af9"/>
        <w:numPr>
          <w:ilvl w:val="1"/>
          <w:numId w:val="22"/>
        </w:numPr>
        <w:ind w:left="1276" w:right="142"/>
        <w:jc w:val="both"/>
        <w:rPr>
          <w:lang w:val="kk-KZ"/>
        </w:rPr>
      </w:pPr>
      <w:r w:rsidRPr="00B54B53">
        <w:rPr>
          <w:lang w:val="kk-KZ"/>
        </w:rPr>
        <w:t>Орындаушы дезинфекциялық Жұмыстардың (өндірістік және тұрғын үй-жайлардың, су ыдыстарының және т.б.) сапасына қатысады және бақылау жүргізеді.</w:t>
      </w:r>
    </w:p>
    <w:p w14:paraId="3159D665" w14:textId="3E7B2154" w:rsidR="00B54B53" w:rsidRPr="00B54B53" w:rsidRDefault="00B54B53" w:rsidP="00B54B53">
      <w:pPr>
        <w:pStyle w:val="af9"/>
        <w:numPr>
          <w:ilvl w:val="1"/>
          <w:numId w:val="22"/>
        </w:numPr>
        <w:ind w:left="1276" w:right="142"/>
        <w:jc w:val="both"/>
        <w:rPr>
          <w:lang w:val="kk-KZ"/>
        </w:rPr>
      </w:pPr>
      <w:r w:rsidRPr="00B54B53">
        <w:rPr>
          <w:lang w:val="kk-KZ"/>
        </w:rPr>
        <w:t>Орындаушы ай сайын есепті айдан кейінгі айдың 5-не дейін атқарылған жұмыс туралы есеп береді.</w:t>
      </w:r>
    </w:p>
    <w:p w14:paraId="5E82A04E" w14:textId="49E72934" w:rsidR="00B54B53" w:rsidRPr="00B54B53" w:rsidRDefault="00B54B53" w:rsidP="00B54B53">
      <w:pPr>
        <w:pStyle w:val="af9"/>
        <w:numPr>
          <w:ilvl w:val="1"/>
          <w:numId w:val="22"/>
        </w:numPr>
        <w:ind w:left="1276" w:right="142"/>
        <w:jc w:val="both"/>
        <w:rPr>
          <w:lang w:val="kk-KZ"/>
        </w:rPr>
      </w:pPr>
      <w:r w:rsidRPr="00B54B53">
        <w:rPr>
          <w:lang w:val="kk-KZ"/>
        </w:rPr>
        <w:t>Орындаушы өз персоналын ұжымдық және жеке қорғаныс құралдарымен қамтамасыз етуге міндетті.</w:t>
      </w:r>
    </w:p>
    <w:p w14:paraId="544CB257" w14:textId="4E752256" w:rsidR="00B54B53" w:rsidRPr="00B54B53" w:rsidRDefault="00B54B53" w:rsidP="00B54B53">
      <w:pPr>
        <w:pStyle w:val="af9"/>
        <w:numPr>
          <w:ilvl w:val="1"/>
          <w:numId w:val="22"/>
        </w:numPr>
        <w:ind w:left="1276" w:right="142"/>
        <w:jc w:val="both"/>
        <w:rPr>
          <w:lang w:val="kk-KZ"/>
        </w:rPr>
      </w:pPr>
      <w:r w:rsidRPr="00B54B53">
        <w:rPr>
          <w:lang w:val="kk-KZ"/>
        </w:rPr>
        <w:t>Орындаушы Орындаушыға пайдалануға берілген құралдарды, техниканы, жабдықтарды және қызметтік үй-жайларды дұрыс пайдалануды және күтіп-ұстауды (оның ішінде санитариялық-гигиеналық талаптарға сәйкес тазалықта) қамтамасыз етеді.</w:t>
      </w:r>
    </w:p>
    <w:p w14:paraId="1D62A3ED" w14:textId="5D378E96" w:rsidR="00B54B53" w:rsidRPr="00B54B53" w:rsidRDefault="00B54B53" w:rsidP="00B54B53">
      <w:pPr>
        <w:pStyle w:val="af9"/>
        <w:numPr>
          <w:ilvl w:val="1"/>
          <w:numId w:val="22"/>
        </w:numPr>
        <w:ind w:left="1276" w:right="142"/>
        <w:jc w:val="both"/>
        <w:rPr>
          <w:lang w:val="kk-KZ"/>
        </w:rPr>
      </w:pPr>
      <w:r w:rsidRPr="00B54B53">
        <w:rPr>
          <w:lang w:val="kk-KZ"/>
        </w:rPr>
        <w:t>Талаптар сақталмаған жағдайда Тапсырыс беруші Шарттың талаптарына сәйкес айыппұл санкцияларын қолдануға құқылы.</w:t>
      </w:r>
    </w:p>
    <w:p w14:paraId="68610D57" w14:textId="6F8568C6" w:rsidR="004D33E4" w:rsidRPr="00F40B7E" w:rsidRDefault="00B54B53" w:rsidP="00B54B53">
      <w:pPr>
        <w:pStyle w:val="af9"/>
        <w:numPr>
          <w:ilvl w:val="1"/>
          <w:numId w:val="22"/>
        </w:numPr>
        <w:ind w:left="1276" w:right="142"/>
        <w:jc w:val="both"/>
        <w:rPr>
          <w:lang w:val="kk-KZ"/>
        </w:rPr>
      </w:pPr>
      <w:r w:rsidRPr="00B54B53">
        <w:rPr>
          <w:lang w:val="kk-KZ"/>
        </w:rPr>
        <w:t>Жұмыс кестесі-вахталық әдіс, 15 күн. Барлық қызметкерлерде біліктілік туралы растайтын құжаттар, медициналық кітапшалар және вахта жағдайында жұмысқа рұқсат болуы тиіс</w:t>
      </w:r>
      <w:r w:rsidR="00636174" w:rsidRPr="00B54B53">
        <w:rPr>
          <w:lang w:val="kk-KZ"/>
        </w:rPr>
        <w:t>.</w:t>
      </w:r>
      <w:r w:rsidR="00F40B7E" w:rsidRPr="00B54B53">
        <w:rPr>
          <w:lang w:val="kk-KZ"/>
        </w:rPr>
        <w:t xml:space="preserve"> </w:t>
      </w:r>
    </w:p>
    <w:p w14:paraId="0FEB0A0D" w14:textId="77777777" w:rsidR="00F40B7E" w:rsidRPr="00FE50EB" w:rsidRDefault="00F40B7E" w:rsidP="00F40B7E">
      <w:pPr>
        <w:pStyle w:val="af9"/>
        <w:ind w:left="1276" w:right="142"/>
        <w:jc w:val="both"/>
        <w:rPr>
          <w:lang w:val="kk-KZ"/>
        </w:rPr>
      </w:pPr>
    </w:p>
    <w:p w14:paraId="4964CB7B" w14:textId="77777777" w:rsidR="002D0799" w:rsidRPr="00B54B53" w:rsidRDefault="002D0799" w:rsidP="003756F3">
      <w:pPr>
        <w:tabs>
          <w:tab w:val="left" w:pos="426"/>
          <w:tab w:val="left" w:pos="1134"/>
        </w:tabs>
        <w:spacing w:line="240" w:lineRule="auto"/>
        <w:ind w:left="0" w:firstLine="0"/>
        <w:jc w:val="both"/>
        <w:rPr>
          <w:rFonts w:eastAsia="Calibri"/>
          <w:lang w:val="kk-KZ"/>
        </w:rPr>
      </w:pPr>
    </w:p>
    <w:tbl>
      <w:tblPr>
        <w:tblW w:w="10631" w:type="dxa"/>
        <w:tblInd w:w="817" w:type="dxa"/>
        <w:tblLayout w:type="fixed"/>
        <w:tblLook w:val="01E0" w:firstRow="1" w:lastRow="1" w:firstColumn="1" w:lastColumn="1" w:noHBand="0" w:noVBand="0"/>
      </w:tblPr>
      <w:tblGrid>
        <w:gridCol w:w="5812"/>
        <w:gridCol w:w="4819"/>
      </w:tblGrid>
      <w:tr w:rsidR="00866F57" w:rsidRPr="00446DD9" w14:paraId="7670DBA3" w14:textId="77777777" w:rsidTr="00D117A3">
        <w:trPr>
          <w:trHeight w:val="735"/>
        </w:trPr>
        <w:tc>
          <w:tcPr>
            <w:tcW w:w="5812" w:type="dxa"/>
          </w:tcPr>
          <w:p w14:paraId="17AA6E5F" w14:textId="77777777" w:rsidR="00866F57" w:rsidRPr="00D73BA2" w:rsidRDefault="00866F57" w:rsidP="00866F57">
            <w:pPr>
              <w:tabs>
                <w:tab w:val="left" w:pos="284"/>
              </w:tabs>
              <w:rPr>
                <w:b/>
              </w:rPr>
            </w:pPr>
            <w:proofErr w:type="spellStart"/>
            <w:r w:rsidRPr="00D73BA2">
              <w:rPr>
                <w:b/>
              </w:rPr>
              <w:t>Тапсырыс</w:t>
            </w:r>
            <w:proofErr w:type="spellEnd"/>
            <w:r w:rsidRPr="00D73BA2">
              <w:rPr>
                <w:b/>
              </w:rPr>
              <w:t xml:space="preserve"> </w:t>
            </w:r>
            <w:proofErr w:type="spellStart"/>
            <w:r w:rsidRPr="00D73BA2">
              <w:rPr>
                <w:b/>
              </w:rPr>
              <w:t>беруші</w:t>
            </w:r>
            <w:proofErr w:type="spellEnd"/>
            <w:r w:rsidRPr="00D73BA2">
              <w:rPr>
                <w:b/>
              </w:rPr>
              <w:t>:</w:t>
            </w:r>
          </w:p>
          <w:p w14:paraId="0058F580" w14:textId="77777777" w:rsidR="00866F57" w:rsidRPr="00D73BA2" w:rsidRDefault="00866F57" w:rsidP="00866F57">
            <w:pPr>
              <w:tabs>
                <w:tab w:val="left" w:pos="284"/>
              </w:tabs>
              <w:rPr>
                <w:b/>
                <w:bCs/>
                <w:lang w:val="kk-KZ"/>
              </w:rPr>
            </w:pPr>
            <w:r w:rsidRPr="00D73BA2">
              <w:rPr>
                <w:b/>
                <w:bCs/>
                <w:lang w:val="kk-KZ"/>
              </w:rPr>
              <w:t>Өндіріс бойынша  директор</w:t>
            </w:r>
          </w:p>
          <w:p w14:paraId="6FCEF1CF" w14:textId="77777777" w:rsidR="00866F57" w:rsidRPr="0061228D" w:rsidRDefault="00866F57" w:rsidP="00866F57">
            <w:pPr>
              <w:rPr>
                <w:b/>
                <w:bCs/>
                <w:color w:val="2B2B2B"/>
              </w:rPr>
            </w:pPr>
            <w:r>
              <w:rPr>
                <w:b/>
                <w:bCs/>
                <w:color w:val="2B2B2B"/>
              </w:rPr>
              <w:t>Кулжанов Ж.М.</w:t>
            </w:r>
          </w:p>
          <w:p w14:paraId="3FD14FCF" w14:textId="03741731" w:rsidR="00866F57" w:rsidRPr="00446DD9" w:rsidRDefault="00866F57" w:rsidP="00866F57">
            <w:pPr>
              <w:pStyle w:val="af"/>
              <w:tabs>
                <w:tab w:val="left" w:pos="284"/>
              </w:tabs>
              <w:rPr>
                <w:sz w:val="24"/>
                <w:szCs w:val="24"/>
              </w:rPr>
            </w:pPr>
          </w:p>
        </w:tc>
        <w:tc>
          <w:tcPr>
            <w:tcW w:w="4819" w:type="dxa"/>
          </w:tcPr>
          <w:p w14:paraId="61D349E6" w14:textId="77777777" w:rsidR="00866F57" w:rsidRDefault="00866F57" w:rsidP="00866F57">
            <w:pPr>
              <w:tabs>
                <w:tab w:val="left" w:pos="284"/>
              </w:tabs>
              <w:rPr>
                <w:rFonts w:eastAsia="Calibri"/>
                <w:b/>
              </w:rPr>
            </w:pPr>
            <w:proofErr w:type="spellStart"/>
            <w:r w:rsidRPr="00D41D27">
              <w:rPr>
                <w:rFonts w:eastAsia="Calibri"/>
                <w:b/>
              </w:rPr>
              <w:t>Орындаушы</w:t>
            </w:r>
            <w:proofErr w:type="spellEnd"/>
            <w:r w:rsidRPr="00E73FB7">
              <w:rPr>
                <w:rFonts w:eastAsia="Calibri"/>
                <w:b/>
              </w:rPr>
              <w:t>:</w:t>
            </w:r>
          </w:p>
          <w:p w14:paraId="3AB2BFB2" w14:textId="098B635C" w:rsidR="00866F57" w:rsidRPr="00446DD9" w:rsidRDefault="00866F57" w:rsidP="00866F57">
            <w:pPr>
              <w:pStyle w:val="af"/>
              <w:tabs>
                <w:tab w:val="left" w:pos="284"/>
              </w:tabs>
              <w:rPr>
                <w:b/>
                <w:sz w:val="24"/>
                <w:szCs w:val="24"/>
              </w:rPr>
            </w:pPr>
          </w:p>
        </w:tc>
      </w:tr>
    </w:tbl>
    <w:p w14:paraId="2A6A9C4D" w14:textId="77777777" w:rsidR="00970D68" w:rsidRDefault="00970D68" w:rsidP="00112B79">
      <w:pPr>
        <w:spacing w:line="240" w:lineRule="auto"/>
        <w:ind w:left="3260" w:right="142" w:firstLine="0"/>
        <w:jc w:val="right"/>
        <w:rPr>
          <w:lang w:val="en-US"/>
        </w:rPr>
      </w:pPr>
    </w:p>
    <w:p w14:paraId="3DCF500A" w14:textId="77777777" w:rsidR="00545992" w:rsidRDefault="00545992" w:rsidP="00112B79">
      <w:pPr>
        <w:spacing w:line="240" w:lineRule="auto"/>
        <w:ind w:left="3260" w:right="142" w:firstLine="0"/>
        <w:jc w:val="right"/>
        <w:rPr>
          <w:lang w:val="kk-KZ"/>
        </w:rPr>
      </w:pPr>
    </w:p>
    <w:p w14:paraId="57722C58" w14:textId="77777777" w:rsidR="00545992" w:rsidRDefault="00545992" w:rsidP="00112B79">
      <w:pPr>
        <w:spacing w:line="240" w:lineRule="auto"/>
        <w:ind w:left="3260" w:right="142" w:firstLine="0"/>
        <w:jc w:val="right"/>
        <w:rPr>
          <w:lang w:val="kk-KZ"/>
        </w:rPr>
      </w:pPr>
    </w:p>
    <w:p w14:paraId="16D8963B" w14:textId="77777777" w:rsidR="00545992" w:rsidRDefault="00545992" w:rsidP="00112B79">
      <w:pPr>
        <w:spacing w:line="240" w:lineRule="auto"/>
        <w:ind w:left="3260" w:right="142" w:firstLine="0"/>
        <w:jc w:val="right"/>
        <w:rPr>
          <w:lang w:val="kk-KZ"/>
        </w:rPr>
      </w:pPr>
    </w:p>
    <w:p w14:paraId="64C94A22" w14:textId="77777777" w:rsidR="00545992" w:rsidRDefault="00545992" w:rsidP="00112B79">
      <w:pPr>
        <w:spacing w:line="240" w:lineRule="auto"/>
        <w:ind w:left="3260" w:right="142" w:firstLine="0"/>
        <w:jc w:val="right"/>
        <w:rPr>
          <w:lang w:val="kk-KZ"/>
        </w:rPr>
      </w:pPr>
    </w:p>
    <w:p w14:paraId="12EC5708" w14:textId="77777777" w:rsidR="00545992" w:rsidRDefault="00545992" w:rsidP="00112B79">
      <w:pPr>
        <w:spacing w:line="240" w:lineRule="auto"/>
        <w:ind w:left="3260" w:right="142" w:firstLine="0"/>
        <w:jc w:val="right"/>
        <w:rPr>
          <w:lang w:val="kk-KZ"/>
        </w:rPr>
      </w:pPr>
    </w:p>
    <w:p w14:paraId="3EBB8DEC" w14:textId="77777777" w:rsidR="00545992" w:rsidRDefault="00545992" w:rsidP="00112B79">
      <w:pPr>
        <w:spacing w:line="240" w:lineRule="auto"/>
        <w:ind w:left="3260" w:right="142" w:firstLine="0"/>
        <w:jc w:val="right"/>
        <w:rPr>
          <w:lang w:val="kk-KZ"/>
        </w:rPr>
      </w:pPr>
    </w:p>
    <w:p w14:paraId="0F1769FC" w14:textId="77777777" w:rsidR="00545992" w:rsidRDefault="00545992" w:rsidP="00112B79">
      <w:pPr>
        <w:spacing w:line="240" w:lineRule="auto"/>
        <w:ind w:left="3260" w:right="142" w:firstLine="0"/>
        <w:jc w:val="right"/>
        <w:rPr>
          <w:lang w:val="kk-KZ"/>
        </w:rPr>
      </w:pPr>
    </w:p>
    <w:p w14:paraId="7175150D" w14:textId="77777777" w:rsidR="00545992" w:rsidRDefault="00545992" w:rsidP="00112B79">
      <w:pPr>
        <w:spacing w:line="240" w:lineRule="auto"/>
        <w:ind w:left="3260" w:right="142" w:firstLine="0"/>
        <w:jc w:val="right"/>
        <w:rPr>
          <w:lang w:val="kk-KZ"/>
        </w:rPr>
      </w:pPr>
    </w:p>
    <w:p w14:paraId="53CE4CC0" w14:textId="77777777" w:rsidR="00545992" w:rsidRDefault="00545992" w:rsidP="00112B79">
      <w:pPr>
        <w:spacing w:line="240" w:lineRule="auto"/>
        <w:ind w:left="3260" w:right="142" w:firstLine="0"/>
        <w:jc w:val="right"/>
        <w:rPr>
          <w:lang w:val="kk-KZ"/>
        </w:rPr>
      </w:pPr>
    </w:p>
    <w:p w14:paraId="75090C00" w14:textId="77777777" w:rsidR="00545992" w:rsidRDefault="00545992" w:rsidP="00112B79">
      <w:pPr>
        <w:spacing w:line="240" w:lineRule="auto"/>
        <w:ind w:left="3260" w:right="142" w:firstLine="0"/>
        <w:jc w:val="right"/>
        <w:rPr>
          <w:lang w:val="kk-KZ"/>
        </w:rPr>
      </w:pPr>
    </w:p>
    <w:p w14:paraId="60FAFD20" w14:textId="77777777" w:rsidR="00545992" w:rsidRDefault="00545992" w:rsidP="00112B79">
      <w:pPr>
        <w:spacing w:line="240" w:lineRule="auto"/>
        <w:ind w:left="3260" w:right="142" w:firstLine="0"/>
        <w:jc w:val="right"/>
        <w:rPr>
          <w:lang w:val="kk-KZ"/>
        </w:rPr>
      </w:pPr>
    </w:p>
    <w:p w14:paraId="4446B83F" w14:textId="77777777" w:rsidR="00545992" w:rsidRDefault="00545992" w:rsidP="00112B79">
      <w:pPr>
        <w:spacing w:line="240" w:lineRule="auto"/>
        <w:ind w:left="3260" w:right="142" w:firstLine="0"/>
        <w:jc w:val="right"/>
        <w:rPr>
          <w:lang w:val="kk-KZ"/>
        </w:rPr>
      </w:pPr>
    </w:p>
    <w:p w14:paraId="5B4E4339" w14:textId="77777777" w:rsidR="00545992" w:rsidRDefault="00545992" w:rsidP="00112B79">
      <w:pPr>
        <w:spacing w:line="240" w:lineRule="auto"/>
        <w:ind w:left="3260" w:right="142" w:firstLine="0"/>
        <w:jc w:val="right"/>
        <w:rPr>
          <w:lang w:val="kk-KZ"/>
        </w:rPr>
      </w:pPr>
    </w:p>
    <w:p w14:paraId="158BA5CF" w14:textId="77777777" w:rsidR="00545992" w:rsidRDefault="00545992" w:rsidP="00112B79">
      <w:pPr>
        <w:spacing w:line="240" w:lineRule="auto"/>
        <w:ind w:left="3260" w:right="142" w:firstLine="0"/>
        <w:jc w:val="right"/>
        <w:rPr>
          <w:lang w:val="kk-KZ"/>
        </w:rPr>
      </w:pPr>
    </w:p>
    <w:p w14:paraId="1577E767" w14:textId="77777777" w:rsidR="00545992" w:rsidRDefault="00545992" w:rsidP="00112B79">
      <w:pPr>
        <w:spacing w:line="240" w:lineRule="auto"/>
        <w:ind w:left="3260" w:right="142" w:firstLine="0"/>
        <w:jc w:val="right"/>
        <w:rPr>
          <w:lang w:val="kk-KZ"/>
        </w:rPr>
      </w:pPr>
    </w:p>
    <w:p w14:paraId="5C594DE5" w14:textId="77777777" w:rsidR="00545992" w:rsidRDefault="00545992" w:rsidP="00112B79">
      <w:pPr>
        <w:spacing w:line="240" w:lineRule="auto"/>
        <w:ind w:left="3260" w:right="142" w:firstLine="0"/>
        <w:jc w:val="right"/>
        <w:rPr>
          <w:lang w:val="kk-KZ"/>
        </w:rPr>
      </w:pPr>
    </w:p>
    <w:p w14:paraId="60C23EF8" w14:textId="77777777" w:rsidR="00545992" w:rsidRDefault="00545992" w:rsidP="00112B79">
      <w:pPr>
        <w:spacing w:line="240" w:lineRule="auto"/>
        <w:ind w:left="3260" w:right="142" w:firstLine="0"/>
        <w:jc w:val="right"/>
        <w:rPr>
          <w:lang w:val="kk-KZ"/>
        </w:rPr>
      </w:pPr>
    </w:p>
    <w:p w14:paraId="0F3837E8" w14:textId="77777777" w:rsidR="00545992" w:rsidRDefault="00545992" w:rsidP="00112B79">
      <w:pPr>
        <w:spacing w:line="240" w:lineRule="auto"/>
        <w:ind w:left="3260" w:right="142" w:firstLine="0"/>
        <w:jc w:val="right"/>
        <w:rPr>
          <w:lang w:val="kk-KZ"/>
        </w:rPr>
      </w:pPr>
    </w:p>
    <w:p w14:paraId="0670EFE4" w14:textId="77777777" w:rsidR="00545992" w:rsidRDefault="00545992" w:rsidP="00112B79">
      <w:pPr>
        <w:spacing w:line="240" w:lineRule="auto"/>
        <w:ind w:left="3260" w:right="142" w:firstLine="0"/>
        <w:jc w:val="right"/>
        <w:rPr>
          <w:lang w:val="kk-KZ"/>
        </w:rPr>
      </w:pPr>
    </w:p>
    <w:p w14:paraId="2F5758D6" w14:textId="77777777" w:rsidR="00545992" w:rsidRDefault="00545992" w:rsidP="00112B79">
      <w:pPr>
        <w:spacing w:line="240" w:lineRule="auto"/>
        <w:ind w:left="3260" w:right="142" w:firstLine="0"/>
        <w:jc w:val="right"/>
        <w:rPr>
          <w:lang w:val="kk-KZ"/>
        </w:rPr>
      </w:pPr>
    </w:p>
    <w:p w14:paraId="75C2D2B6" w14:textId="77777777" w:rsidR="00545992" w:rsidRDefault="00545992" w:rsidP="00112B79">
      <w:pPr>
        <w:spacing w:line="240" w:lineRule="auto"/>
        <w:ind w:left="3260" w:right="142" w:firstLine="0"/>
        <w:jc w:val="right"/>
        <w:rPr>
          <w:lang w:val="kk-KZ"/>
        </w:rPr>
      </w:pPr>
    </w:p>
    <w:p w14:paraId="69E08566" w14:textId="77777777" w:rsidR="00545992" w:rsidRDefault="00545992" w:rsidP="00112B79">
      <w:pPr>
        <w:spacing w:line="240" w:lineRule="auto"/>
        <w:ind w:left="3260" w:right="142" w:firstLine="0"/>
        <w:jc w:val="right"/>
        <w:rPr>
          <w:lang w:val="kk-KZ"/>
        </w:rPr>
      </w:pPr>
    </w:p>
    <w:p w14:paraId="43AFDE8A" w14:textId="77777777" w:rsidR="00545992" w:rsidRDefault="00545992" w:rsidP="00112B79">
      <w:pPr>
        <w:spacing w:line="240" w:lineRule="auto"/>
        <w:ind w:left="3260" w:right="142" w:firstLine="0"/>
        <w:jc w:val="right"/>
        <w:rPr>
          <w:lang w:val="kk-KZ"/>
        </w:rPr>
      </w:pPr>
    </w:p>
    <w:p w14:paraId="0E685B01" w14:textId="77777777" w:rsidR="00545992" w:rsidRDefault="00545992" w:rsidP="00112B79">
      <w:pPr>
        <w:spacing w:line="240" w:lineRule="auto"/>
        <w:ind w:left="3260" w:right="142" w:firstLine="0"/>
        <w:jc w:val="right"/>
        <w:rPr>
          <w:lang w:val="kk-KZ"/>
        </w:rPr>
      </w:pPr>
    </w:p>
    <w:p w14:paraId="167CF9AB" w14:textId="77777777" w:rsidR="00545992" w:rsidRDefault="00545992" w:rsidP="00112B79">
      <w:pPr>
        <w:spacing w:line="240" w:lineRule="auto"/>
        <w:ind w:left="3260" w:right="142" w:firstLine="0"/>
        <w:jc w:val="right"/>
        <w:rPr>
          <w:lang w:val="kk-KZ"/>
        </w:rPr>
      </w:pPr>
    </w:p>
    <w:p w14:paraId="5E72A36E" w14:textId="77777777" w:rsidR="00545992" w:rsidRDefault="00545992" w:rsidP="00112B79">
      <w:pPr>
        <w:spacing w:line="240" w:lineRule="auto"/>
        <w:ind w:left="3260" w:right="142" w:firstLine="0"/>
        <w:jc w:val="right"/>
        <w:rPr>
          <w:lang w:val="kk-KZ"/>
        </w:rPr>
      </w:pPr>
    </w:p>
    <w:p w14:paraId="382076C1" w14:textId="77777777" w:rsidR="00545992" w:rsidRDefault="00545992" w:rsidP="00112B79">
      <w:pPr>
        <w:spacing w:line="240" w:lineRule="auto"/>
        <w:ind w:left="3260" w:right="142" w:firstLine="0"/>
        <w:jc w:val="right"/>
        <w:rPr>
          <w:lang w:val="kk-KZ"/>
        </w:rPr>
      </w:pPr>
    </w:p>
    <w:p w14:paraId="40674B9B" w14:textId="77777777" w:rsidR="00545992" w:rsidRDefault="00545992" w:rsidP="00112B79">
      <w:pPr>
        <w:spacing w:line="240" w:lineRule="auto"/>
        <w:ind w:left="3260" w:right="142" w:firstLine="0"/>
        <w:jc w:val="right"/>
        <w:rPr>
          <w:lang w:val="kk-KZ"/>
        </w:rPr>
      </w:pPr>
    </w:p>
    <w:p w14:paraId="185444DD" w14:textId="77777777" w:rsidR="00545992" w:rsidRDefault="00545992" w:rsidP="00112B79">
      <w:pPr>
        <w:spacing w:line="240" w:lineRule="auto"/>
        <w:ind w:left="3260" w:right="142" w:firstLine="0"/>
        <w:jc w:val="right"/>
        <w:rPr>
          <w:lang w:val="kk-KZ"/>
        </w:rPr>
      </w:pPr>
    </w:p>
    <w:p w14:paraId="53A2A1FA" w14:textId="77777777" w:rsidR="00545992" w:rsidRDefault="00545992" w:rsidP="00112B79">
      <w:pPr>
        <w:spacing w:line="240" w:lineRule="auto"/>
        <w:ind w:left="3260" w:right="142" w:firstLine="0"/>
        <w:jc w:val="right"/>
        <w:rPr>
          <w:lang w:val="kk-KZ"/>
        </w:rPr>
      </w:pPr>
    </w:p>
    <w:p w14:paraId="50EB8645" w14:textId="77777777" w:rsidR="00545992" w:rsidRDefault="00545992" w:rsidP="00112B79">
      <w:pPr>
        <w:spacing w:line="240" w:lineRule="auto"/>
        <w:ind w:left="3260" w:right="142" w:firstLine="0"/>
        <w:jc w:val="right"/>
        <w:rPr>
          <w:lang w:val="kk-KZ"/>
        </w:rPr>
      </w:pPr>
    </w:p>
    <w:p w14:paraId="49DDED36" w14:textId="77777777" w:rsidR="00545992" w:rsidRDefault="00545992" w:rsidP="00112B79">
      <w:pPr>
        <w:spacing w:line="240" w:lineRule="auto"/>
        <w:ind w:left="3260" w:right="142" w:firstLine="0"/>
        <w:jc w:val="right"/>
        <w:rPr>
          <w:lang w:val="kk-KZ"/>
        </w:rPr>
      </w:pPr>
    </w:p>
    <w:p w14:paraId="363C8D3F" w14:textId="77777777" w:rsidR="00545992" w:rsidRDefault="00545992" w:rsidP="00112B79">
      <w:pPr>
        <w:spacing w:line="240" w:lineRule="auto"/>
        <w:ind w:left="3260" w:right="142" w:firstLine="0"/>
        <w:jc w:val="right"/>
        <w:rPr>
          <w:lang w:val="kk-KZ"/>
        </w:rPr>
      </w:pPr>
    </w:p>
    <w:p w14:paraId="3ED87D1F" w14:textId="77777777" w:rsidR="00545992" w:rsidRDefault="00545992" w:rsidP="00112B79">
      <w:pPr>
        <w:spacing w:line="240" w:lineRule="auto"/>
        <w:ind w:left="3260" w:right="142" w:firstLine="0"/>
        <w:jc w:val="right"/>
        <w:rPr>
          <w:lang w:val="kk-KZ"/>
        </w:rPr>
      </w:pPr>
    </w:p>
    <w:p w14:paraId="77190FAB" w14:textId="77777777" w:rsidR="00545992" w:rsidRDefault="00545992" w:rsidP="00112B79">
      <w:pPr>
        <w:spacing w:line="240" w:lineRule="auto"/>
        <w:ind w:left="3260" w:right="142" w:firstLine="0"/>
        <w:jc w:val="right"/>
        <w:rPr>
          <w:lang w:val="kk-KZ"/>
        </w:rPr>
      </w:pPr>
    </w:p>
    <w:p w14:paraId="1A612D6B" w14:textId="77777777" w:rsidR="005C7D32" w:rsidRPr="005C7D32" w:rsidRDefault="005C7D32" w:rsidP="005C7D32">
      <w:pPr>
        <w:spacing w:line="240" w:lineRule="auto"/>
        <w:ind w:left="993" w:right="142" w:firstLine="0"/>
        <w:jc w:val="right"/>
        <w:rPr>
          <w:lang w:val="kk-KZ"/>
        </w:rPr>
      </w:pPr>
      <w:r w:rsidRPr="005C7D32">
        <w:rPr>
          <w:lang w:val="kk-KZ"/>
        </w:rPr>
        <w:t xml:space="preserve">Техникалық ерекшелікке қосымша </w:t>
      </w:r>
    </w:p>
    <w:p w14:paraId="1D18193F" w14:textId="77777777" w:rsidR="005C7D32" w:rsidRPr="005C7D32" w:rsidRDefault="005C7D32" w:rsidP="005C7D32">
      <w:pPr>
        <w:spacing w:line="240" w:lineRule="auto"/>
        <w:ind w:left="993" w:right="142" w:firstLine="0"/>
        <w:jc w:val="right"/>
        <w:rPr>
          <w:lang w:val="kk-KZ"/>
        </w:rPr>
      </w:pPr>
      <w:r w:rsidRPr="005C7D32">
        <w:rPr>
          <w:lang w:val="kk-KZ"/>
        </w:rPr>
        <w:t xml:space="preserve">стационарлық көп бейінді медициналық көмек көрсету бойынша көрсетілетін қызметтерді сатып алуға </w:t>
      </w:r>
    </w:p>
    <w:p w14:paraId="4C69B683" w14:textId="408D4247" w:rsidR="00DC1003" w:rsidRPr="005C7D32" w:rsidRDefault="005C7D32" w:rsidP="005C7D32">
      <w:pPr>
        <w:spacing w:line="240" w:lineRule="auto"/>
        <w:ind w:left="993" w:right="142" w:firstLine="0"/>
        <w:jc w:val="right"/>
        <w:rPr>
          <w:b/>
          <w:sz w:val="22"/>
          <w:szCs w:val="22"/>
          <w:lang w:val="kk-KZ"/>
        </w:rPr>
      </w:pPr>
      <w:r w:rsidRPr="005C7D32">
        <w:rPr>
          <w:lang w:val="kk-KZ"/>
        </w:rPr>
        <w:t>(Серіктестік қызметкерлеріне Өріктау кен орнында медициналық қызмет көрсету)</w:t>
      </w:r>
    </w:p>
    <w:p w14:paraId="505CE58E" w14:textId="5D5C000F" w:rsidR="00112B79" w:rsidRDefault="00A026FE" w:rsidP="00403BF5">
      <w:pPr>
        <w:pStyle w:val="af9"/>
        <w:numPr>
          <w:ilvl w:val="0"/>
          <w:numId w:val="36"/>
        </w:numPr>
        <w:ind w:right="142"/>
        <w:jc w:val="both"/>
        <w:rPr>
          <w:b/>
          <w:sz w:val="22"/>
          <w:szCs w:val="22"/>
          <w:lang w:val="en-US"/>
        </w:rPr>
      </w:pPr>
      <w:proofErr w:type="spellStart"/>
      <w:r w:rsidRPr="00A026FE">
        <w:rPr>
          <w:b/>
          <w:sz w:val="22"/>
          <w:szCs w:val="22"/>
        </w:rPr>
        <w:t>Орындаушыға</w:t>
      </w:r>
      <w:proofErr w:type="spellEnd"/>
      <w:r w:rsidRPr="00A026FE">
        <w:rPr>
          <w:b/>
          <w:sz w:val="22"/>
          <w:szCs w:val="22"/>
        </w:rPr>
        <w:t xml:space="preserve"> </w:t>
      </w:r>
      <w:proofErr w:type="spellStart"/>
      <w:r w:rsidRPr="00A026FE">
        <w:rPr>
          <w:b/>
          <w:sz w:val="22"/>
          <w:szCs w:val="22"/>
        </w:rPr>
        <w:t>қойылатын</w:t>
      </w:r>
      <w:proofErr w:type="spellEnd"/>
      <w:r w:rsidRPr="00A026FE">
        <w:rPr>
          <w:b/>
          <w:sz w:val="22"/>
          <w:szCs w:val="22"/>
        </w:rPr>
        <w:t xml:space="preserve"> </w:t>
      </w:r>
      <w:proofErr w:type="spellStart"/>
      <w:r w:rsidRPr="00A026FE">
        <w:rPr>
          <w:b/>
          <w:sz w:val="22"/>
          <w:szCs w:val="22"/>
        </w:rPr>
        <w:t>талаптар</w:t>
      </w:r>
      <w:proofErr w:type="spellEnd"/>
      <w:r w:rsidR="00521723">
        <w:rPr>
          <w:b/>
          <w:sz w:val="22"/>
          <w:szCs w:val="22"/>
        </w:rPr>
        <w:t>:</w:t>
      </w:r>
    </w:p>
    <w:p w14:paraId="5AAD7B80" w14:textId="6B6C4CDA" w:rsidR="00690C98" w:rsidRPr="00690C98" w:rsidRDefault="00690C98" w:rsidP="00690C98">
      <w:pPr>
        <w:pStyle w:val="af9"/>
        <w:numPr>
          <w:ilvl w:val="1"/>
          <w:numId w:val="36"/>
        </w:numPr>
        <w:ind w:left="851" w:right="142" w:hanging="45"/>
        <w:jc w:val="both"/>
        <w:rPr>
          <w:lang w:val="en-US"/>
        </w:rPr>
      </w:pPr>
      <w:proofErr w:type="spellStart"/>
      <w:r>
        <w:t>Орындаушы</w:t>
      </w:r>
      <w:proofErr w:type="spellEnd"/>
      <w:r w:rsidRPr="00690C98">
        <w:rPr>
          <w:lang w:val="en-US"/>
        </w:rPr>
        <w:t xml:space="preserve"> </w:t>
      </w:r>
      <w:proofErr w:type="spellStart"/>
      <w:r>
        <w:t>алғашқы</w:t>
      </w:r>
      <w:proofErr w:type="spellEnd"/>
      <w:r w:rsidRPr="00690C98">
        <w:rPr>
          <w:lang w:val="en-US"/>
        </w:rPr>
        <w:t xml:space="preserve"> </w:t>
      </w:r>
      <w:proofErr w:type="spellStart"/>
      <w:r>
        <w:t>медициналық</w:t>
      </w:r>
      <w:proofErr w:type="spellEnd"/>
      <w:r w:rsidRPr="00690C98">
        <w:rPr>
          <w:lang w:val="en-US"/>
        </w:rPr>
        <w:t>-</w:t>
      </w:r>
      <w:proofErr w:type="spellStart"/>
      <w:r>
        <w:t>санитариялық</w:t>
      </w:r>
      <w:proofErr w:type="spellEnd"/>
      <w:r w:rsidRPr="00690C98">
        <w:rPr>
          <w:lang w:val="en-US"/>
        </w:rPr>
        <w:t xml:space="preserve"> </w:t>
      </w:r>
      <w:proofErr w:type="spellStart"/>
      <w:r>
        <w:t>көмек</w:t>
      </w:r>
      <w:proofErr w:type="spellEnd"/>
      <w:r w:rsidRPr="00690C98">
        <w:rPr>
          <w:lang w:val="en-US"/>
        </w:rPr>
        <w:t xml:space="preserve">, </w:t>
      </w:r>
      <w:proofErr w:type="spellStart"/>
      <w:r>
        <w:t>Дәрігерге</w:t>
      </w:r>
      <w:proofErr w:type="spellEnd"/>
      <w:r w:rsidRPr="00690C98">
        <w:rPr>
          <w:lang w:val="en-US"/>
        </w:rPr>
        <w:t xml:space="preserve"> </w:t>
      </w:r>
      <w:proofErr w:type="spellStart"/>
      <w:r>
        <w:t>дейінгі</w:t>
      </w:r>
      <w:proofErr w:type="spellEnd"/>
      <w:r w:rsidRPr="00690C98">
        <w:rPr>
          <w:lang w:val="en-US"/>
        </w:rPr>
        <w:t xml:space="preserve">, </w:t>
      </w:r>
      <w:proofErr w:type="spellStart"/>
      <w:r>
        <w:t>жедел</w:t>
      </w:r>
      <w:proofErr w:type="spellEnd"/>
      <w:r w:rsidRPr="00690C98">
        <w:rPr>
          <w:lang w:val="en-US"/>
        </w:rPr>
        <w:t xml:space="preserve"> </w:t>
      </w:r>
      <w:proofErr w:type="spellStart"/>
      <w:r>
        <w:t>медициналық</w:t>
      </w:r>
      <w:proofErr w:type="spellEnd"/>
      <w:r w:rsidRPr="00690C98">
        <w:rPr>
          <w:lang w:val="en-US"/>
        </w:rPr>
        <w:t xml:space="preserve"> </w:t>
      </w:r>
      <w:proofErr w:type="spellStart"/>
      <w:r>
        <w:t>көмек</w:t>
      </w:r>
      <w:proofErr w:type="spellEnd"/>
      <w:r w:rsidRPr="00690C98">
        <w:rPr>
          <w:lang w:val="en-US"/>
        </w:rPr>
        <w:t xml:space="preserve"> </w:t>
      </w:r>
      <w:proofErr w:type="spellStart"/>
      <w:r>
        <w:t>көрсету</w:t>
      </w:r>
      <w:proofErr w:type="spellEnd"/>
      <w:r w:rsidRPr="00690C98">
        <w:rPr>
          <w:lang w:val="en-US"/>
        </w:rPr>
        <w:t xml:space="preserve"> </w:t>
      </w:r>
      <w:proofErr w:type="spellStart"/>
      <w:r>
        <w:t>құқығын</w:t>
      </w:r>
      <w:proofErr w:type="spellEnd"/>
      <w:r w:rsidRPr="00690C98">
        <w:rPr>
          <w:lang w:val="en-US"/>
        </w:rPr>
        <w:t xml:space="preserve"> </w:t>
      </w:r>
      <w:proofErr w:type="spellStart"/>
      <w:r>
        <w:t>қоса</w:t>
      </w:r>
      <w:proofErr w:type="spellEnd"/>
      <w:r w:rsidRPr="00690C98">
        <w:rPr>
          <w:lang w:val="en-US"/>
        </w:rPr>
        <w:t xml:space="preserve"> </w:t>
      </w:r>
      <w:proofErr w:type="spellStart"/>
      <w:r>
        <w:t>алғанда</w:t>
      </w:r>
      <w:proofErr w:type="spellEnd"/>
      <w:r w:rsidRPr="00690C98">
        <w:rPr>
          <w:lang w:val="en-US"/>
        </w:rPr>
        <w:t xml:space="preserve">, </w:t>
      </w:r>
      <w:proofErr w:type="spellStart"/>
      <w:r>
        <w:t>медициналық</w:t>
      </w:r>
      <w:proofErr w:type="spellEnd"/>
      <w:r w:rsidRPr="00690C98">
        <w:rPr>
          <w:lang w:val="en-US"/>
        </w:rPr>
        <w:t xml:space="preserve"> </w:t>
      </w:r>
      <w:proofErr w:type="spellStart"/>
      <w:r>
        <w:t>қызметті</w:t>
      </w:r>
      <w:proofErr w:type="spellEnd"/>
      <w:r w:rsidRPr="00690C98">
        <w:rPr>
          <w:lang w:val="en-US"/>
        </w:rPr>
        <w:t xml:space="preserve"> </w:t>
      </w:r>
      <w:proofErr w:type="spellStart"/>
      <w:r>
        <w:t>жүзеге</w:t>
      </w:r>
      <w:proofErr w:type="spellEnd"/>
      <w:r w:rsidRPr="00690C98">
        <w:rPr>
          <w:lang w:val="en-US"/>
        </w:rPr>
        <w:t xml:space="preserve"> </w:t>
      </w:r>
      <w:proofErr w:type="spellStart"/>
      <w:r>
        <w:t>асыруға</w:t>
      </w:r>
      <w:proofErr w:type="spellEnd"/>
      <w:r w:rsidRPr="00690C98">
        <w:rPr>
          <w:lang w:val="en-US"/>
        </w:rPr>
        <w:t xml:space="preserve"> </w:t>
      </w:r>
      <w:proofErr w:type="spellStart"/>
      <w:r>
        <w:t>қолданыстағы</w:t>
      </w:r>
      <w:proofErr w:type="spellEnd"/>
      <w:r w:rsidRPr="00690C98">
        <w:rPr>
          <w:lang w:val="en-US"/>
        </w:rPr>
        <w:t xml:space="preserve"> </w:t>
      </w:r>
      <w:proofErr w:type="spellStart"/>
      <w:r>
        <w:t>лицензиясы</w:t>
      </w:r>
      <w:proofErr w:type="spellEnd"/>
      <w:r w:rsidRPr="00690C98">
        <w:rPr>
          <w:lang w:val="en-US"/>
        </w:rPr>
        <w:t xml:space="preserve"> </w:t>
      </w:r>
      <w:r>
        <w:t>бар</w:t>
      </w:r>
      <w:r w:rsidRPr="00690C98">
        <w:rPr>
          <w:lang w:val="en-US"/>
        </w:rPr>
        <w:t xml:space="preserve"> (</w:t>
      </w:r>
      <w:proofErr w:type="spellStart"/>
      <w:r>
        <w:t>кемінде</w:t>
      </w:r>
      <w:proofErr w:type="spellEnd"/>
      <w:r w:rsidRPr="00690C98">
        <w:rPr>
          <w:lang w:val="en-US"/>
        </w:rPr>
        <w:t xml:space="preserve"> 3 </w:t>
      </w:r>
      <w:proofErr w:type="spellStart"/>
      <w:r>
        <w:t>жыл</w:t>
      </w:r>
      <w:proofErr w:type="spellEnd"/>
      <w:r w:rsidRPr="00690C98">
        <w:rPr>
          <w:lang w:val="en-US"/>
        </w:rPr>
        <w:t xml:space="preserve"> </w:t>
      </w:r>
      <w:proofErr w:type="spellStart"/>
      <w:r>
        <w:t>жұмыс</w:t>
      </w:r>
      <w:proofErr w:type="spellEnd"/>
      <w:r w:rsidRPr="00690C98">
        <w:rPr>
          <w:lang w:val="en-US"/>
        </w:rPr>
        <w:t xml:space="preserve"> </w:t>
      </w:r>
      <w:proofErr w:type="spellStart"/>
      <w:r>
        <w:t>тәжірибесі</w:t>
      </w:r>
      <w:proofErr w:type="spellEnd"/>
      <w:r w:rsidRPr="00690C98">
        <w:rPr>
          <w:lang w:val="en-US"/>
        </w:rPr>
        <w:t xml:space="preserve"> </w:t>
      </w:r>
      <w:r>
        <w:t>бар</w:t>
      </w:r>
      <w:r w:rsidRPr="00690C98">
        <w:rPr>
          <w:lang w:val="en-US"/>
        </w:rPr>
        <w:t xml:space="preserve">) </w:t>
      </w:r>
      <w:proofErr w:type="spellStart"/>
      <w:r>
        <w:t>медициналық</w:t>
      </w:r>
      <w:proofErr w:type="spellEnd"/>
      <w:r w:rsidRPr="00690C98">
        <w:rPr>
          <w:lang w:val="en-US"/>
        </w:rPr>
        <w:t xml:space="preserve"> </w:t>
      </w:r>
      <w:proofErr w:type="spellStart"/>
      <w:r>
        <w:t>ұйым</w:t>
      </w:r>
      <w:proofErr w:type="spellEnd"/>
      <w:r w:rsidRPr="00690C98">
        <w:rPr>
          <w:lang w:val="en-US"/>
        </w:rPr>
        <w:t xml:space="preserve"> </w:t>
      </w:r>
      <w:proofErr w:type="spellStart"/>
      <w:r>
        <w:t>болуға</w:t>
      </w:r>
      <w:proofErr w:type="spellEnd"/>
      <w:r w:rsidRPr="00690C98">
        <w:rPr>
          <w:lang w:val="en-US"/>
        </w:rPr>
        <w:t xml:space="preserve"> </w:t>
      </w:r>
      <w:proofErr w:type="spellStart"/>
      <w:r>
        <w:t>тиіс</w:t>
      </w:r>
      <w:proofErr w:type="spellEnd"/>
      <w:r w:rsidRPr="00690C98">
        <w:rPr>
          <w:lang w:val="en-US"/>
        </w:rPr>
        <w:t>.</w:t>
      </w:r>
    </w:p>
    <w:p w14:paraId="0F7D5BB9" w14:textId="04910ED2" w:rsidR="00690C98" w:rsidRPr="00690C98" w:rsidRDefault="00690C98" w:rsidP="00690C98">
      <w:pPr>
        <w:pStyle w:val="af9"/>
        <w:numPr>
          <w:ilvl w:val="1"/>
          <w:numId w:val="36"/>
        </w:numPr>
        <w:ind w:left="851" w:right="142" w:hanging="45"/>
        <w:jc w:val="both"/>
        <w:rPr>
          <w:color w:val="EE0000"/>
          <w:lang w:val="en-US"/>
        </w:rPr>
      </w:pPr>
      <w:proofErr w:type="spellStart"/>
      <w:r>
        <w:t>Қызметтерді</w:t>
      </w:r>
      <w:proofErr w:type="spellEnd"/>
      <w:r w:rsidRPr="00690C98">
        <w:rPr>
          <w:lang w:val="en-US"/>
        </w:rPr>
        <w:t xml:space="preserve"> </w:t>
      </w:r>
      <w:proofErr w:type="spellStart"/>
      <w:r>
        <w:t>орындаушы</w:t>
      </w:r>
      <w:proofErr w:type="spellEnd"/>
      <w:r w:rsidRPr="00690C98">
        <w:rPr>
          <w:lang w:val="en-US"/>
        </w:rPr>
        <w:t xml:space="preserve"> </w:t>
      </w:r>
      <w:proofErr w:type="spellStart"/>
      <w:r>
        <w:t>мамандандырылған</w:t>
      </w:r>
      <w:proofErr w:type="spellEnd"/>
      <w:r w:rsidRPr="00690C98">
        <w:rPr>
          <w:lang w:val="en-US"/>
        </w:rPr>
        <w:t xml:space="preserve"> </w:t>
      </w:r>
      <w:proofErr w:type="spellStart"/>
      <w:r>
        <w:t>және</w:t>
      </w:r>
      <w:proofErr w:type="spellEnd"/>
      <w:r w:rsidRPr="00690C98">
        <w:rPr>
          <w:lang w:val="en-US"/>
        </w:rPr>
        <w:t xml:space="preserve"> </w:t>
      </w:r>
      <w:proofErr w:type="spellStart"/>
      <w:r>
        <w:t>жабдықталған</w:t>
      </w:r>
      <w:proofErr w:type="spellEnd"/>
      <w:r w:rsidRPr="00690C98">
        <w:rPr>
          <w:lang w:val="en-US"/>
        </w:rPr>
        <w:t xml:space="preserve"> </w:t>
      </w:r>
      <w:proofErr w:type="spellStart"/>
      <w:r>
        <w:t>жедел</w:t>
      </w:r>
      <w:proofErr w:type="spellEnd"/>
      <w:r w:rsidRPr="00690C98">
        <w:rPr>
          <w:lang w:val="en-US"/>
        </w:rPr>
        <w:t xml:space="preserve"> </w:t>
      </w:r>
      <w:proofErr w:type="spellStart"/>
      <w:r>
        <w:t>медициналық</w:t>
      </w:r>
      <w:proofErr w:type="spellEnd"/>
      <w:r w:rsidRPr="00690C98">
        <w:rPr>
          <w:lang w:val="en-US"/>
        </w:rPr>
        <w:t xml:space="preserve"> </w:t>
      </w:r>
      <w:proofErr w:type="spellStart"/>
      <w:r>
        <w:t>жәрдем</w:t>
      </w:r>
      <w:proofErr w:type="spellEnd"/>
      <w:r w:rsidRPr="00690C98">
        <w:rPr>
          <w:lang w:val="en-US"/>
        </w:rPr>
        <w:t xml:space="preserve"> </w:t>
      </w:r>
      <w:proofErr w:type="spellStart"/>
      <w:r>
        <w:t>көлігінің</w:t>
      </w:r>
      <w:proofErr w:type="spellEnd"/>
      <w:r w:rsidRPr="00690C98">
        <w:rPr>
          <w:lang w:val="en-US"/>
        </w:rPr>
        <w:t xml:space="preserve"> (</w:t>
      </w:r>
      <w:r>
        <w:t>реанимобиль</w:t>
      </w:r>
      <w:r w:rsidRPr="00690C98">
        <w:rPr>
          <w:lang w:val="en-US"/>
        </w:rPr>
        <w:t xml:space="preserve">) </w:t>
      </w:r>
      <w:proofErr w:type="spellStart"/>
      <w:r>
        <w:t>болуын</w:t>
      </w:r>
      <w:proofErr w:type="spellEnd"/>
      <w:r w:rsidRPr="00690C98">
        <w:rPr>
          <w:lang w:val="en-US"/>
        </w:rPr>
        <w:t xml:space="preserve">, </w:t>
      </w:r>
      <w:proofErr w:type="spellStart"/>
      <w:r>
        <w:t>алғашқы</w:t>
      </w:r>
      <w:proofErr w:type="spellEnd"/>
      <w:r w:rsidRPr="00690C98">
        <w:rPr>
          <w:lang w:val="en-US"/>
        </w:rPr>
        <w:t xml:space="preserve"> </w:t>
      </w:r>
      <w:proofErr w:type="spellStart"/>
      <w:r>
        <w:t>медициналық</w:t>
      </w:r>
      <w:proofErr w:type="spellEnd"/>
      <w:r w:rsidRPr="00690C98">
        <w:rPr>
          <w:lang w:val="en-US"/>
        </w:rPr>
        <w:t xml:space="preserve"> </w:t>
      </w:r>
      <w:proofErr w:type="spellStart"/>
      <w:r>
        <w:t>көмек</w:t>
      </w:r>
      <w:proofErr w:type="spellEnd"/>
      <w:r w:rsidRPr="00690C98">
        <w:rPr>
          <w:lang w:val="en-US"/>
        </w:rPr>
        <w:t xml:space="preserve"> </w:t>
      </w:r>
      <w:proofErr w:type="spellStart"/>
      <w:r>
        <w:t>көрсету</w:t>
      </w:r>
      <w:proofErr w:type="spellEnd"/>
      <w:r w:rsidRPr="00690C98">
        <w:rPr>
          <w:lang w:val="en-US"/>
        </w:rPr>
        <w:t xml:space="preserve"> </w:t>
      </w:r>
      <w:proofErr w:type="spellStart"/>
      <w:r>
        <w:t>орнына</w:t>
      </w:r>
      <w:proofErr w:type="spellEnd"/>
      <w:r w:rsidRPr="00690C98">
        <w:rPr>
          <w:lang w:val="en-US"/>
        </w:rPr>
        <w:t xml:space="preserve"> </w:t>
      </w:r>
      <w:proofErr w:type="spellStart"/>
      <w:r>
        <w:t>тұрақты</w:t>
      </w:r>
      <w:proofErr w:type="spellEnd"/>
      <w:r w:rsidRPr="00690C98">
        <w:rPr>
          <w:lang w:val="en-US"/>
        </w:rPr>
        <w:t xml:space="preserve"> </w:t>
      </w:r>
      <w:proofErr w:type="spellStart"/>
      <w:r>
        <w:t>кезекшілік</w:t>
      </w:r>
      <w:proofErr w:type="spellEnd"/>
      <w:r w:rsidRPr="00690C98">
        <w:rPr>
          <w:lang w:val="en-US"/>
        </w:rPr>
        <w:t xml:space="preserve"> </w:t>
      </w:r>
      <w:proofErr w:type="spellStart"/>
      <w:r>
        <w:t>ету</w:t>
      </w:r>
      <w:proofErr w:type="spellEnd"/>
      <w:r w:rsidRPr="00690C98">
        <w:rPr>
          <w:lang w:val="en-US"/>
        </w:rPr>
        <w:t xml:space="preserve"> </w:t>
      </w:r>
      <w:proofErr w:type="spellStart"/>
      <w:r>
        <w:t>және</w:t>
      </w:r>
      <w:proofErr w:type="spellEnd"/>
      <w:r w:rsidRPr="00690C98">
        <w:rPr>
          <w:lang w:val="en-US"/>
        </w:rPr>
        <w:t xml:space="preserve"> </w:t>
      </w:r>
      <w:proofErr w:type="spellStart"/>
      <w:r>
        <w:t>жедел</w:t>
      </w:r>
      <w:proofErr w:type="spellEnd"/>
      <w:r w:rsidRPr="00690C98">
        <w:rPr>
          <w:lang w:val="en-US"/>
        </w:rPr>
        <w:t xml:space="preserve"> </w:t>
      </w:r>
      <w:proofErr w:type="spellStart"/>
      <w:r>
        <w:t>келу</w:t>
      </w:r>
      <w:proofErr w:type="spellEnd"/>
      <w:r w:rsidRPr="00690C98">
        <w:rPr>
          <w:lang w:val="en-US"/>
        </w:rPr>
        <w:t xml:space="preserve"> </w:t>
      </w:r>
      <w:proofErr w:type="spellStart"/>
      <w:r>
        <w:t>үшін</w:t>
      </w:r>
      <w:proofErr w:type="spellEnd"/>
      <w:r w:rsidRPr="00690C98">
        <w:rPr>
          <w:lang w:val="en-US"/>
        </w:rPr>
        <w:t xml:space="preserve"> </w:t>
      </w:r>
      <w:proofErr w:type="spellStart"/>
      <w:r>
        <w:t>және</w:t>
      </w:r>
      <w:proofErr w:type="spellEnd"/>
      <w:r w:rsidRPr="00690C98">
        <w:rPr>
          <w:lang w:val="en-US"/>
        </w:rPr>
        <w:t xml:space="preserve"> </w:t>
      </w:r>
      <w:proofErr w:type="spellStart"/>
      <w:r>
        <w:t>жақын</w:t>
      </w:r>
      <w:proofErr w:type="spellEnd"/>
      <w:r w:rsidRPr="00690C98">
        <w:rPr>
          <w:lang w:val="en-US"/>
        </w:rPr>
        <w:t xml:space="preserve"> </w:t>
      </w:r>
      <w:proofErr w:type="spellStart"/>
      <w:r>
        <w:t>елді</w:t>
      </w:r>
      <w:proofErr w:type="spellEnd"/>
      <w:r w:rsidRPr="00690C98">
        <w:rPr>
          <w:lang w:val="en-US"/>
        </w:rPr>
        <w:t xml:space="preserve"> </w:t>
      </w:r>
      <w:proofErr w:type="spellStart"/>
      <w:r>
        <w:t>мекендердің</w:t>
      </w:r>
      <w:proofErr w:type="spellEnd"/>
      <w:r w:rsidRPr="00690C98">
        <w:rPr>
          <w:lang w:val="en-US"/>
        </w:rPr>
        <w:t xml:space="preserve"> </w:t>
      </w:r>
      <w:proofErr w:type="spellStart"/>
      <w:r>
        <w:t>Денсаулық</w:t>
      </w:r>
      <w:proofErr w:type="spellEnd"/>
      <w:r w:rsidRPr="00690C98">
        <w:rPr>
          <w:lang w:val="en-US"/>
        </w:rPr>
        <w:t xml:space="preserve"> </w:t>
      </w:r>
      <w:proofErr w:type="spellStart"/>
      <w:r>
        <w:t>сақтау</w:t>
      </w:r>
      <w:proofErr w:type="spellEnd"/>
      <w:r w:rsidRPr="00690C98">
        <w:rPr>
          <w:lang w:val="en-US"/>
        </w:rPr>
        <w:t xml:space="preserve"> </w:t>
      </w:r>
      <w:proofErr w:type="spellStart"/>
      <w:r>
        <w:t>ұйымына</w:t>
      </w:r>
      <w:proofErr w:type="spellEnd"/>
      <w:r w:rsidRPr="00690C98">
        <w:rPr>
          <w:lang w:val="en-US"/>
        </w:rPr>
        <w:t xml:space="preserve"> </w:t>
      </w:r>
      <w:proofErr w:type="spellStart"/>
      <w:r>
        <w:t>дейін</w:t>
      </w:r>
      <w:proofErr w:type="spellEnd"/>
      <w:r w:rsidRPr="00690C98">
        <w:rPr>
          <w:lang w:val="en-US"/>
        </w:rPr>
        <w:t xml:space="preserve"> </w:t>
      </w:r>
      <w:proofErr w:type="spellStart"/>
      <w:r>
        <w:t>ауыр</w:t>
      </w:r>
      <w:proofErr w:type="spellEnd"/>
      <w:r w:rsidRPr="00690C98">
        <w:rPr>
          <w:lang w:val="en-US"/>
        </w:rPr>
        <w:t xml:space="preserve"> </w:t>
      </w:r>
      <w:proofErr w:type="spellStart"/>
      <w:r>
        <w:t>науқастарды</w:t>
      </w:r>
      <w:proofErr w:type="spellEnd"/>
      <w:r w:rsidRPr="00690C98">
        <w:rPr>
          <w:lang w:val="en-US"/>
        </w:rPr>
        <w:t>/</w:t>
      </w:r>
      <w:proofErr w:type="spellStart"/>
      <w:r>
        <w:t>зардап</w:t>
      </w:r>
      <w:proofErr w:type="spellEnd"/>
      <w:r w:rsidRPr="00690C98">
        <w:rPr>
          <w:lang w:val="en-US"/>
        </w:rPr>
        <w:t xml:space="preserve"> </w:t>
      </w:r>
      <w:proofErr w:type="spellStart"/>
      <w:r>
        <w:t>шеккендерді</w:t>
      </w:r>
      <w:proofErr w:type="spellEnd"/>
      <w:r w:rsidRPr="00690C98">
        <w:rPr>
          <w:lang w:val="en-US"/>
        </w:rPr>
        <w:t xml:space="preserve"> </w:t>
      </w:r>
      <w:proofErr w:type="spellStart"/>
      <w:r>
        <w:t>эвакуациялау</w:t>
      </w:r>
      <w:proofErr w:type="spellEnd"/>
      <w:r w:rsidRPr="00690C98">
        <w:rPr>
          <w:lang w:val="en-US"/>
        </w:rPr>
        <w:t xml:space="preserve"> </w:t>
      </w:r>
      <w:proofErr w:type="spellStart"/>
      <w:r>
        <w:t>үшін</w:t>
      </w:r>
      <w:proofErr w:type="spellEnd"/>
      <w:r w:rsidRPr="00690C98">
        <w:rPr>
          <w:lang w:val="en-US"/>
        </w:rPr>
        <w:t xml:space="preserve">) </w:t>
      </w:r>
      <w:proofErr w:type="spellStart"/>
      <w:r>
        <w:t>меншік</w:t>
      </w:r>
      <w:proofErr w:type="spellEnd"/>
      <w:r w:rsidRPr="00690C98">
        <w:rPr>
          <w:lang w:val="en-US"/>
        </w:rPr>
        <w:t xml:space="preserve"> </w:t>
      </w:r>
      <w:proofErr w:type="spellStart"/>
      <w:r>
        <w:t>немесе</w:t>
      </w:r>
      <w:proofErr w:type="spellEnd"/>
      <w:r w:rsidRPr="00690C98">
        <w:rPr>
          <w:lang w:val="en-US"/>
        </w:rPr>
        <w:t xml:space="preserve"> </w:t>
      </w:r>
      <w:proofErr w:type="spellStart"/>
      <w:r>
        <w:t>жалға</w:t>
      </w:r>
      <w:proofErr w:type="spellEnd"/>
      <w:r w:rsidRPr="00690C98">
        <w:rPr>
          <w:lang w:val="en-US"/>
        </w:rPr>
        <w:t xml:space="preserve"> </w:t>
      </w:r>
      <w:proofErr w:type="spellStart"/>
      <w:r>
        <w:t>алу</w:t>
      </w:r>
      <w:proofErr w:type="spellEnd"/>
      <w:r w:rsidRPr="00690C98">
        <w:rPr>
          <w:lang w:val="en-US"/>
        </w:rPr>
        <w:t xml:space="preserve"> </w:t>
      </w:r>
      <w:proofErr w:type="spellStart"/>
      <w:r>
        <w:t>құқығымен</w:t>
      </w:r>
      <w:proofErr w:type="spellEnd"/>
      <w:r w:rsidRPr="00690C98">
        <w:rPr>
          <w:lang w:val="en-US"/>
        </w:rPr>
        <w:t xml:space="preserve">, 2023 </w:t>
      </w:r>
      <w:proofErr w:type="spellStart"/>
      <w:r>
        <w:t>жылдан</w:t>
      </w:r>
      <w:proofErr w:type="spellEnd"/>
      <w:r w:rsidRPr="00690C98">
        <w:rPr>
          <w:lang w:val="en-US"/>
        </w:rPr>
        <w:t xml:space="preserve"> </w:t>
      </w:r>
      <w:proofErr w:type="spellStart"/>
      <w:r>
        <w:t>ерте</w:t>
      </w:r>
      <w:proofErr w:type="spellEnd"/>
      <w:r w:rsidRPr="00690C98">
        <w:rPr>
          <w:lang w:val="en-US"/>
        </w:rPr>
        <w:t xml:space="preserve"> </w:t>
      </w:r>
      <w:proofErr w:type="spellStart"/>
      <w:r>
        <w:t>емес</w:t>
      </w:r>
      <w:proofErr w:type="spellEnd"/>
      <w:r w:rsidRPr="00690C98">
        <w:rPr>
          <w:lang w:val="en-US"/>
        </w:rPr>
        <w:t xml:space="preserve"> </w:t>
      </w:r>
      <w:proofErr w:type="spellStart"/>
      <w:r>
        <w:t>болуын</w:t>
      </w:r>
      <w:proofErr w:type="spellEnd"/>
      <w:r w:rsidRPr="00690C98">
        <w:rPr>
          <w:lang w:val="en-US"/>
        </w:rPr>
        <w:t xml:space="preserve"> </w:t>
      </w:r>
      <w:proofErr w:type="spellStart"/>
      <w:r>
        <w:t>қамтамасыз</w:t>
      </w:r>
      <w:proofErr w:type="spellEnd"/>
      <w:r w:rsidRPr="00690C98">
        <w:rPr>
          <w:lang w:val="en-US"/>
        </w:rPr>
        <w:t xml:space="preserve"> </w:t>
      </w:r>
      <w:proofErr w:type="spellStart"/>
      <w:r>
        <w:t>етеді</w:t>
      </w:r>
      <w:proofErr w:type="spellEnd"/>
      <w:r w:rsidRPr="00690C98">
        <w:rPr>
          <w:lang w:val="en-US"/>
        </w:rPr>
        <w:t>.</w:t>
      </w:r>
    </w:p>
    <w:p w14:paraId="6542A223" w14:textId="43F0FF42" w:rsidR="00AA4B8F" w:rsidRPr="00690C98" w:rsidRDefault="00937550" w:rsidP="00690C98">
      <w:pPr>
        <w:pStyle w:val="af9"/>
        <w:numPr>
          <w:ilvl w:val="1"/>
          <w:numId w:val="36"/>
        </w:numPr>
        <w:ind w:left="851" w:right="142" w:hanging="45"/>
        <w:jc w:val="both"/>
        <w:rPr>
          <w:color w:val="EE0000"/>
          <w:lang w:val="en-US"/>
        </w:rPr>
      </w:pPr>
      <w:proofErr w:type="spellStart"/>
      <w:r w:rsidRPr="00937550">
        <w:t>Медициналық</w:t>
      </w:r>
      <w:proofErr w:type="spellEnd"/>
      <w:r w:rsidRPr="00690C98">
        <w:rPr>
          <w:lang w:val="en-US"/>
        </w:rPr>
        <w:t xml:space="preserve"> </w:t>
      </w:r>
      <w:r w:rsidRPr="00937550">
        <w:t>пункт</w:t>
      </w:r>
      <w:r w:rsidRPr="00690C98">
        <w:rPr>
          <w:lang w:val="en-US"/>
        </w:rPr>
        <w:t xml:space="preserve"> </w:t>
      </w:r>
      <w:proofErr w:type="spellStart"/>
      <w:r w:rsidRPr="00937550">
        <w:t>білікті</w:t>
      </w:r>
      <w:proofErr w:type="spellEnd"/>
      <w:r w:rsidRPr="00690C98">
        <w:rPr>
          <w:lang w:val="en-US"/>
        </w:rPr>
        <w:t xml:space="preserve"> </w:t>
      </w:r>
      <w:proofErr w:type="spellStart"/>
      <w:r w:rsidRPr="00937550">
        <w:t>медициналық</w:t>
      </w:r>
      <w:proofErr w:type="spellEnd"/>
      <w:r w:rsidRPr="00690C98">
        <w:rPr>
          <w:lang w:val="en-US"/>
        </w:rPr>
        <w:t xml:space="preserve"> </w:t>
      </w:r>
      <w:proofErr w:type="spellStart"/>
      <w:r w:rsidRPr="00937550">
        <w:t>қызметкерлермен</w:t>
      </w:r>
      <w:proofErr w:type="spellEnd"/>
      <w:r w:rsidRPr="00690C98">
        <w:rPr>
          <w:lang w:val="en-US"/>
        </w:rPr>
        <w:t xml:space="preserve"> </w:t>
      </w:r>
      <w:proofErr w:type="spellStart"/>
      <w:r w:rsidRPr="00937550">
        <w:t>қамтылуы</w:t>
      </w:r>
      <w:proofErr w:type="spellEnd"/>
      <w:r w:rsidRPr="00690C98">
        <w:rPr>
          <w:lang w:val="en-US"/>
        </w:rPr>
        <w:t xml:space="preserve"> </w:t>
      </w:r>
      <w:proofErr w:type="spellStart"/>
      <w:r w:rsidRPr="00937550">
        <w:t>тиіс</w:t>
      </w:r>
      <w:proofErr w:type="spellEnd"/>
      <w:r w:rsidRPr="00690C98">
        <w:rPr>
          <w:lang w:val="en-US"/>
        </w:rPr>
        <w:t xml:space="preserve">. </w:t>
      </w:r>
      <w:proofErr w:type="spellStart"/>
      <w:r w:rsidRPr="00937550">
        <w:t>Вахтаға</w:t>
      </w:r>
      <w:proofErr w:type="spellEnd"/>
      <w:r w:rsidRPr="00690C98">
        <w:rPr>
          <w:lang w:val="en-US"/>
        </w:rPr>
        <w:t xml:space="preserve"> </w:t>
      </w:r>
      <w:proofErr w:type="spellStart"/>
      <w:r w:rsidRPr="00937550">
        <w:t>медициналық</w:t>
      </w:r>
      <w:proofErr w:type="spellEnd"/>
      <w:r w:rsidRPr="00690C98">
        <w:rPr>
          <w:lang w:val="en-US"/>
        </w:rPr>
        <w:t xml:space="preserve"> </w:t>
      </w:r>
      <w:proofErr w:type="spellStart"/>
      <w:r w:rsidRPr="00937550">
        <w:t>персоналдың</w:t>
      </w:r>
      <w:proofErr w:type="spellEnd"/>
      <w:r w:rsidRPr="00690C98">
        <w:rPr>
          <w:lang w:val="en-US"/>
        </w:rPr>
        <w:t xml:space="preserve"> </w:t>
      </w:r>
      <w:proofErr w:type="spellStart"/>
      <w:r w:rsidRPr="00937550">
        <w:t>ең</w:t>
      </w:r>
      <w:proofErr w:type="spellEnd"/>
      <w:r w:rsidRPr="00690C98">
        <w:rPr>
          <w:lang w:val="en-US"/>
        </w:rPr>
        <w:t xml:space="preserve"> </w:t>
      </w:r>
      <w:r w:rsidRPr="00937550">
        <w:t>аз</w:t>
      </w:r>
      <w:r w:rsidRPr="00690C98">
        <w:rPr>
          <w:lang w:val="en-US"/>
        </w:rPr>
        <w:t xml:space="preserve"> </w:t>
      </w:r>
      <w:proofErr w:type="spellStart"/>
      <w:r w:rsidRPr="00937550">
        <w:t>құрамы</w:t>
      </w:r>
      <w:proofErr w:type="spellEnd"/>
      <w:r w:rsidRPr="00690C98">
        <w:rPr>
          <w:lang w:val="en-US"/>
        </w:rPr>
        <w:t xml:space="preserve"> (15 </w:t>
      </w:r>
      <w:proofErr w:type="spellStart"/>
      <w:r w:rsidRPr="00937550">
        <w:t>күн</w:t>
      </w:r>
      <w:proofErr w:type="spellEnd"/>
      <w:r w:rsidRPr="00690C98">
        <w:rPr>
          <w:lang w:val="en-US"/>
        </w:rPr>
        <w:t>)</w:t>
      </w:r>
      <w:r w:rsidR="00AA4B8F" w:rsidRPr="00690C98">
        <w:rPr>
          <w:lang w:val="en-US"/>
        </w:rPr>
        <w:t>:</w:t>
      </w:r>
    </w:p>
    <w:p w14:paraId="1DA8423B" w14:textId="77777777" w:rsidR="00937550" w:rsidRDefault="00937550" w:rsidP="00937550">
      <w:pPr>
        <w:pStyle w:val="af9"/>
        <w:ind w:left="851" w:right="142"/>
        <w:jc w:val="both"/>
      </w:pPr>
      <w:r>
        <w:t xml:space="preserve">- </w:t>
      </w:r>
      <w:proofErr w:type="spellStart"/>
      <w:r>
        <w:t>Жалпы</w:t>
      </w:r>
      <w:proofErr w:type="spellEnd"/>
      <w:r>
        <w:t xml:space="preserve"> практика дәрігері-1 адам. </w:t>
      </w:r>
    </w:p>
    <w:p w14:paraId="3520F5DE" w14:textId="5B018489" w:rsidR="00AA4B8F" w:rsidRPr="005E04CC" w:rsidRDefault="00937550" w:rsidP="00937550">
      <w:pPr>
        <w:pStyle w:val="af9"/>
        <w:ind w:left="851" w:right="142"/>
        <w:jc w:val="both"/>
      </w:pPr>
      <w:r>
        <w:t xml:space="preserve">- </w:t>
      </w:r>
      <w:proofErr w:type="spellStart"/>
      <w:r>
        <w:t>Санитарлық</w:t>
      </w:r>
      <w:proofErr w:type="spellEnd"/>
      <w:r>
        <w:t xml:space="preserve"> </w:t>
      </w:r>
      <w:proofErr w:type="spellStart"/>
      <w:r>
        <w:t>автокөлік</w:t>
      </w:r>
      <w:proofErr w:type="spellEnd"/>
      <w:r>
        <w:t xml:space="preserve"> </w:t>
      </w:r>
      <w:proofErr w:type="spellStart"/>
      <w:r>
        <w:t>жүргізушісі</w:t>
      </w:r>
      <w:proofErr w:type="spellEnd"/>
      <w:r>
        <w:t xml:space="preserve"> / </w:t>
      </w:r>
      <w:proofErr w:type="spellStart"/>
      <w:r>
        <w:t>медициналық</w:t>
      </w:r>
      <w:proofErr w:type="spellEnd"/>
      <w:r>
        <w:t xml:space="preserve"> ағасы-1 адам</w:t>
      </w:r>
      <w:r w:rsidR="00AA4B8F" w:rsidRPr="00844167">
        <w:t>.</w:t>
      </w:r>
    </w:p>
    <w:p w14:paraId="5B280857" w14:textId="77777777" w:rsidR="00AA4B8F" w:rsidRPr="00EC3EE1" w:rsidRDefault="00AA4B8F" w:rsidP="00AA4B8F">
      <w:pPr>
        <w:jc w:val="both"/>
        <w:rPr>
          <w:rFonts w:eastAsia="Calibri"/>
          <w:i/>
          <w:lang w:eastAsia="en-US"/>
        </w:rPr>
      </w:pPr>
    </w:p>
    <w:p w14:paraId="5B6FDEDF" w14:textId="77777777" w:rsidR="00AE48DA" w:rsidRDefault="00AE48DA" w:rsidP="003756F3">
      <w:pPr>
        <w:tabs>
          <w:tab w:val="left" w:pos="426"/>
          <w:tab w:val="left" w:pos="1134"/>
        </w:tabs>
        <w:spacing w:line="240" w:lineRule="auto"/>
        <w:ind w:left="0" w:firstLine="0"/>
        <w:jc w:val="both"/>
        <w:rPr>
          <w:rFonts w:eastAsia="Calibri"/>
        </w:rPr>
      </w:pPr>
    </w:p>
    <w:p w14:paraId="1C160FFD" w14:textId="77777777" w:rsidR="002D0799" w:rsidRDefault="002D0799" w:rsidP="003756F3">
      <w:pPr>
        <w:tabs>
          <w:tab w:val="left" w:pos="426"/>
          <w:tab w:val="left" w:pos="1134"/>
        </w:tabs>
        <w:spacing w:line="240" w:lineRule="auto"/>
        <w:ind w:left="0" w:firstLine="0"/>
        <w:jc w:val="both"/>
        <w:rPr>
          <w:rFonts w:eastAsia="Calibri"/>
        </w:rPr>
      </w:pPr>
    </w:p>
    <w:tbl>
      <w:tblPr>
        <w:tblW w:w="10631" w:type="dxa"/>
        <w:tblInd w:w="817" w:type="dxa"/>
        <w:tblLayout w:type="fixed"/>
        <w:tblLook w:val="01E0" w:firstRow="1" w:lastRow="1" w:firstColumn="1" w:lastColumn="1" w:noHBand="0" w:noVBand="0"/>
      </w:tblPr>
      <w:tblGrid>
        <w:gridCol w:w="5812"/>
        <w:gridCol w:w="4819"/>
      </w:tblGrid>
      <w:tr w:rsidR="00237C0D" w:rsidRPr="00446DD9" w14:paraId="6DCA2DEF" w14:textId="77777777" w:rsidTr="0058775E">
        <w:trPr>
          <w:trHeight w:val="735"/>
        </w:trPr>
        <w:tc>
          <w:tcPr>
            <w:tcW w:w="5812" w:type="dxa"/>
          </w:tcPr>
          <w:p w14:paraId="32C71F6A" w14:textId="77777777" w:rsidR="00237C0D" w:rsidRPr="00D73BA2" w:rsidRDefault="00237C0D" w:rsidP="00237C0D">
            <w:pPr>
              <w:tabs>
                <w:tab w:val="left" w:pos="284"/>
              </w:tabs>
              <w:rPr>
                <w:b/>
              </w:rPr>
            </w:pPr>
            <w:proofErr w:type="spellStart"/>
            <w:r w:rsidRPr="00D73BA2">
              <w:rPr>
                <w:b/>
              </w:rPr>
              <w:t>Тапсырыс</w:t>
            </w:r>
            <w:proofErr w:type="spellEnd"/>
            <w:r w:rsidRPr="00D73BA2">
              <w:rPr>
                <w:b/>
              </w:rPr>
              <w:t xml:space="preserve"> </w:t>
            </w:r>
            <w:proofErr w:type="spellStart"/>
            <w:r w:rsidRPr="00D73BA2">
              <w:rPr>
                <w:b/>
              </w:rPr>
              <w:t>беруші</w:t>
            </w:r>
            <w:proofErr w:type="spellEnd"/>
            <w:r w:rsidRPr="00D73BA2">
              <w:rPr>
                <w:b/>
              </w:rPr>
              <w:t>:</w:t>
            </w:r>
          </w:p>
          <w:p w14:paraId="1C0CF0E3" w14:textId="77777777" w:rsidR="00237C0D" w:rsidRPr="00D73BA2" w:rsidRDefault="00237C0D" w:rsidP="00237C0D">
            <w:pPr>
              <w:tabs>
                <w:tab w:val="left" w:pos="284"/>
              </w:tabs>
              <w:rPr>
                <w:b/>
                <w:bCs/>
                <w:lang w:val="kk-KZ"/>
              </w:rPr>
            </w:pPr>
            <w:r w:rsidRPr="00D73BA2">
              <w:rPr>
                <w:b/>
                <w:bCs/>
                <w:lang w:val="kk-KZ"/>
              </w:rPr>
              <w:t>Өндіріс бойынша  директор</w:t>
            </w:r>
          </w:p>
          <w:p w14:paraId="03F1CEC4" w14:textId="6DD44C70" w:rsidR="00237C0D" w:rsidRPr="000505B3" w:rsidRDefault="00237C0D" w:rsidP="000505B3">
            <w:pPr>
              <w:rPr>
                <w:b/>
                <w:bCs/>
                <w:color w:val="2B2B2B"/>
              </w:rPr>
            </w:pPr>
            <w:r>
              <w:rPr>
                <w:b/>
                <w:bCs/>
                <w:color w:val="2B2B2B"/>
              </w:rPr>
              <w:t>Кулжанов Ж.М.</w:t>
            </w:r>
          </w:p>
        </w:tc>
        <w:tc>
          <w:tcPr>
            <w:tcW w:w="4819" w:type="dxa"/>
          </w:tcPr>
          <w:p w14:paraId="2FBE4935" w14:textId="77777777" w:rsidR="00237C0D" w:rsidRDefault="00237C0D" w:rsidP="00237C0D">
            <w:pPr>
              <w:tabs>
                <w:tab w:val="left" w:pos="284"/>
              </w:tabs>
              <w:rPr>
                <w:rFonts w:eastAsia="Calibri"/>
                <w:b/>
              </w:rPr>
            </w:pPr>
            <w:proofErr w:type="spellStart"/>
            <w:r w:rsidRPr="00D41D27">
              <w:rPr>
                <w:rFonts w:eastAsia="Calibri"/>
                <w:b/>
              </w:rPr>
              <w:t>Орындаушы</w:t>
            </w:r>
            <w:proofErr w:type="spellEnd"/>
            <w:r w:rsidRPr="00E73FB7">
              <w:rPr>
                <w:rFonts w:eastAsia="Calibri"/>
                <w:b/>
              </w:rPr>
              <w:t>:</w:t>
            </w:r>
          </w:p>
          <w:p w14:paraId="54697C16" w14:textId="16079B8D" w:rsidR="00237C0D" w:rsidRPr="00446DD9" w:rsidRDefault="00237C0D" w:rsidP="00237C0D">
            <w:pPr>
              <w:pStyle w:val="af"/>
              <w:tabs>
                <w:tab w:val="left" w:pos="284"/>
              </w:tabs>
              <w:rPr>
                <w:b/>
                <w:sz w:val="24"/>
                <w:szCs w:val="24"/>
              </w:rPr>
            </w:pPr>
          </w:p>
        </w:tc>
      </w:tr>
    </w:tbl>
    <w:p w14:paraId="13C68D27" w14:textId="3A0B5005" w:rsidR="00376D90" w:rsidRPr="005E1141" w:rsidRDefault="00376D90" w:rsidP="000505B3">
      <w:pPr>
        <w:spacing w:line="240" w:lineRule="auto"/>
        <w:ind w:left="0" w:firstLine="0"/>
        <w:jc w:val="both"/>
        <w:rPr>
          <w:rFonts w:ascii="Arial" w:hAnsi="Arial" w:cs="Arial"/>
          <w:color w:val="2B2B2B"/>
          <w:sz w:val="21"/>
          <w:szCs w:val="21"/>
        </w:rPr>
      </w:pPr>
    </w:p>
    <w:sectPr w:rsidR="00376D90" w:rsidRPr="005E1141" w:rsidSect="00527AF4">
      <w:footerReference w:type="default" r:id="rId7"/>
      <w:pgSz w:w="11906" w:h="16838"/>
      <w:pgMar w:top="709" w:right="567" w:bottom="426"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58EE" w14:textId="77777777" w:rsidR="00FB5064" w:rsidRDefault="00FB5064" w:rsidP="004934E6">
      <w:pPr>
        <w:spacing w:line="240" w:lineRule="auto"/>
      </w:pPr>
      <w:r>
        <w:separator/>
      </w:r>
    </w:p>
  </w:endnote>
  <w:endnote w:type="continuationSeparator" w:id="0">
    <w:p w14:paraId="6F02E64C" w14:textId="77777777" w:rsidR="00FB5064" w:rsidRDefault="00FB5064" w:rsidP="00493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D93C" w14:textId="016C30ED" w:rsidR="00651A84" w:rsidRPr="00681025" w:rsidRDefault="00651A84">
    <w:pPr>
      <w:pStyle w:val="ad"/>
      <w:jc w:val="right"/>
      <w:rPr>
        <w:lang w:val="en-US"/>
      </w:rPr>
    </w:pPr>
    <w:r>
      <w:fldChar w:fldCharType="begin"/>
    </w:r>
    <w:r>
      <w:instrText xml:space="preserve"> PAGE   \* MERGEFORMAT </w:instrText>
    </w:r>
    <w:r>
      <w:fldChar w:fldCharType="separate"/>
    </w:r>
    <w:r w:rsidR="002B7C31">
      <w:rPr>
        <w:noProof/>
      </w:rPr>
      <w:t>2</w:t>
    </w:r>
    <w:r>
      <w:rPr>
        <w:noProof/>
      </w:rPr>
      <w:fldChar w:fldCharType="end"/>
    </w:r>
  </w:p>
  <w:p w14:paraId="076A8C45" w14:textId="77777777" w:rsidR="00651A84" w:rsidRDefault="00651A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80B3" w14:textId="77777777" w:rsidR="00FB5064" w:rsidRDefault="00FB5064" w:rsidP="004934E6">
      <w:pPr>
        <w:spacing w:line="240" w:lineRule="auto"/>
      </w:pPr>
      <w:r>
        <w:separator/>
      </w:r>
    </w:p>
  </w:footnote>
  <w:footnote w:type="continuationSeparator" w:id="0">
    <w:p w14:paraId="76381FD3" w14:textId="77777777" w:rsidR="00FB5064" w:rsidRDefault="00FB5064" w:rsidP="004934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F675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72EFD"/>
    <w:multiLevelType w:val="hybridMultilevel"/>
    <w:tmpl w:val="D7CAF014"/>
    <w:lvl w:ilvl="0" w:tplc="FB7699E6">
      <w:numFmt w:val="bullet"/>
      <w:lvlText w:val="-"/>
      <w:lvlJc w:val="left"/>
      <w:pPr>
        <w:ind w:left="720" w:hanging="360"/>
      </w:pPr>
      <w:rPr>
        <w:rFonts w:ascii="Calibri" w:eastAsia="Times New Roman"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22F8F"/>
    <w:multiLevelType w:val="multilevel"/>
    <w:tmpl w:val="7A9045E2"/>
    <w:lvl w:ilvl="0">
      <w:start w:val="1"/>
      <w:numFmt w:val="decimal"/>
      <w:lvlText w:val="%1."/>
      <w:lvlJc w:val="left"/>
      <w:pPr>
        <w:ind w:left="1212" w:hanging="360"/>
      </w:pPr>
      <w:rPr>
        <w:rFonts w:hint="default"/>
        <w:b/>
        <w:bCs/>
      </w:rPr>
    </w:lvl>
    <w:lvl w:ilvl="1">
      <w:start w:val="1"/>
      <w:numFmt w:val="decimal"/>
      <w:isLgl/>
      <w:lvlText w:val="%1.%2."/>
      <w:lvlJc w:val="left"/>
      <w:pPr>
        <w:ind w:left="1572" w:hanging="360"/>
      </w:pPr>
      <w:rPr>
        <w:rFonts w:hint="default"/>
        <w:strike w:val="0"/>
      </w:rPr>
    </w:lvl>
    <w:lvl w:ilvl="2">
      <w:start w:val="1"/>
      <w:numFmt w:val="decimal"/>
      <w:isLgl/>
      <w:lvlText w:val="%1.%2.%3."/>
      <w:lvlJc w:val="left"/>
      <w:pPr>
        <w:ind w:left="2292"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532" w:hanging="1800"/>
      </w:pPr>
      <w:rPr>
        <w:rFonts w:hint="default"/>
      </w:rPr>
    </w:lvl>
  </w:abstractNum>
  <w:abstractNum w:abstractNumId="3" w15:restartNumberingAfterBreak="0">
    <w:nsid w:val="069C4245"/>
    <w:multiLevelType w:val="hybridMultilevel"/>
    <w:tmpl w:val="8EFA9BCC"/>
    <w:lvl w:ilvl="0" w:tplc="FB7699E6">
      <w:numFmt w:val="bullet"/>
      <w:lvlText w:val="-"/>
      <w:lvlJc w:val="left"/>
      <w:pPr>
        <w:ind w:left="720" w:hanging="360"/>
      </w:pPr>
      <w:rPr>
        <w:rFonts w:ascii="Calibri" w:eastAsia="Times New Roman"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D48E8"/>
    <w:multiLevelType w:val="multilevel"/>
    <w:tmpl w:val="429CAF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C2111B7"/>
    <w:multiLevelType w:val="multilevel"/>
    <w:tmpl w:val="A3A2EB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B36081"/>
    <w:multiLevelType w:val="hybridMultilevel"/>
    <w:tmpl w:val="4A7CDC1C"/>
    <w:lvl w:ilvl="0" w:tplc="F9CA4082">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B0616F"/>
    <w:multiLevelType w:val="multilevel"/>
    <w:tmpl w:val="4B4CFCE6"/>
    <w:lvl w:ilvl="0">
      <w:start w:val="4"/>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7B64B6E"/>
    <w:multiLevelType w:val="multilevel"/>
    <w:tmpl w:val="24D6AC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405CB"/>
    <w:multiLevelType w:val="multilevel"/>
    <w:tmpl w:val="B95CA38E"/>
    <w:lvl w:ilvl="0">
      <w:start w:val="2"/>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2274FB"/>
    <w:multiLevelType w:val="hybridMultilevel"/>
    <w:tmpl w:val="13560D6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1" w15:restartNumberingAfterBreak="0">
    <w:nsid w:val="1DB25D37"/>
    <w:multiLevelType w:val="hybridMultilevel"/>
    <w:tmpl w:val="B9DA7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2C5C06"/>
    <w:multiLevelType w:val="multilevel"/>
    <w:tmpl w:val="192897D2"/>
    <w:lvl w:ilvl="0">
      <w:start w:val="2"/>
      <w:numFmt w:val="decimal"/>
      <w:lvlText w:val="%1"/>
      <w:lvlJc w:val="left"/>
      <w:pPr>
        <w:ind w:left="420" w:hanging="420"/>
      </w:pPr>
      <w:rPr>
        <w:rFonts w:hint="default"/>
      </w:rPr>
    </w:lvl>
    <w:lvl w:ilvl="1">
      <w:start w:val="2"/>
      <w:numFmt w:val="decimal"/>
      <w:lvlText w:val="%1.%2"/>
      <w:lvlJc w:val="left"/>
      <w:pPr>
        <w:ind w:left="1026" w:hanging="42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144" w:hanging="72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4716" w:hanging="108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288" w:hanging="1440"/>
      </w:pPr>
      <w:rPr>
        <w:rFonts w:hint="default"/>
      </w:rPr>
    </w:lvl>
  </w:abstractNum>
  <w:abstractNum w:abstractNumId="13" w15:restartNumberingAfterBreak="0">
    <w:nsid w:val="25C52EC7"/>
    <w:multiLevelType w:val="multilevel"/>
    <w:tmpl w:val="EF70495A"/>
    <w:lvl w:ilvl="0">
      <w:start w:val="1"/>
      <w:numFmt w:val="decimal"/>
      <w:lvlText w:val="%1."/>
      <w:lvlJc w:val="left"/>
      <w:pPr>
        <w:ind w:left="1211" w:hanging="360"/>
      </w:pPr>
      <w:rPr>
        <w:rFonts w:hint="default"/>
      </w:rPr>
    </w:lvl>
    <w:lvl w:ilvl="1">
      <w:start w:val="1"/>
      <w:numFmt w:val="decimal"/>
      <w:isLgl/>
      <w:lvlText w:val="%1.%2."/>
      <w:lvlJc w:val="left"/>
      <w:pPr>
        <w:ind w:left="1463" w:hanging="61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A3F7259"/>
    <w:multiLevelType w:val="multilevel"/>
    <w:tmpl w:val="7D2801BA"/>
    <w:lvl w:ilvl="0">
      <w:start w:val="1"/>
      <w:numFmt w:val="decimal"/>
      <w:lvlText w:val="%1"/>
      <w:lvlJc w:val="left"/>
      <w:pPr>
        <w:ind w:left="375" w:hanging="375"/>
      </w:pPr>
      <w:rPr>
        <w:rFonts w:eastAsia="Calibri" w:hint="default"/>
        <w:color w:val="000000"/>
      </w:rPr>
    </w:lvl>
    <w:lvl w:ilvl="1">
      <w:start w:val="1"/>
      <w:numFmt w:val="decimal"/>
      <w:lvlText w:val="%2)"/>
      <w:lvlJc w:val="left"/>
      <w:pPr>
        <w:ind w:left="1084" w:hanging="375"/>
      </w:pPr>
      <w:rPr>
        <w:rFonts w:ascii="Times New Roman" w:eastAsia="Calibri" w:hAnsi="Times New Roman" w:cs="Times New Roman"/>
        <w:color w:val="000000"/>
      </w:rPr>
    </w:lvl>
    <w:lvl w:ilvl="2">
      <w:start w:val="1"/>
      <w:numFmt w:val="decimal"/>
      <w:lvlText w:val="%1.%2.%3"/>
      <w:lvlJc w:val="left"/>
      <w:pPr>
        <w:ind w:left="2138" w:hanging="720"/>
      </w:pPr>
      <w:rPr>
        <w:rFonts w:eastAsia="Calibri" w:hint="default"/>
        <w:color w:val="000000"/>
      </w:rPr>
    </w:lvl>
    <w:lvl w:ilvl="3">
      <w:start w:val="1"/>
      <w:numFmt w:val="decimal"/>
      <w:lvlText w:val="%1.%2.%3.%4"/>
      <w:lvlJc w:val="left"/>
      <w:pPr>
        <w:ind w:left="3207" w:hanging="1080"/>
      </w:pPr>
      <w:rPr>
        <w:rFonts w:eastAsia="Calibri" w:hint="default"/>
        <w:color w:val="000000"/>
      </w:rPr>
    </w:lvl>
    <w:lvl w:ilvl="4">
      <w:start w:val="1"/>
      <w:numFmt w:val="decimal"/>
      <w:lvlText w:val="%1.%2.%3.%4.%5"/>
      <w:lvlJc w:val="left"/>
      <w:pPr>
        <w:ind w:left="3916" w:hanging="1080"/>
      </w:pPr>
      <w:rPr>
        <w:rFonts w:eastAsia="Calibri" w:hint="default"/>
        <w:color w:val="000000"/>
      </w:rPr>
    </w:lvl>
    <w:lvl w:ilvl="5">
      <w:start w:val="1"/>
      <w:numFmt w:val="decimal"/>
      <w:lvlText w:val="%1.%2.%3.%4.%5.%6"/>
      <w:lvlJc w:val="left"/>
      <w:pPr>
        <w:ind w:left="4985" w:hanging="1440"/>
      </w:pPr>
      <w:rPr>
        <w:rFonts w:eastAsia="Calibri" w:hint="default"/>
        <w:color w:val="000000"/>
      </w:rPr>
    </w:lvl>
    <w:lvl w:ilvl="6">
      <w:start w:val="1"/>
      <w:numFmt w:val="decimal"/>
      <w:lvlText w:val="%1.%2.%3.%4.%5.%6.%7"/>
      <w:lvlJc w:val="left"/>
      <w:pPr>
        <w:ind w:left="5694" w:hanging="1440"/>
      </w:pPr>
      <w:rPr>
        <w:rFonts w:eastAsia="Calibri" w:hint="default"/>
        <w:color w:val="000000"/>
      </w:rPr>
    </w:lvl>
    <w:lvl w:ilvl="7">
      <w:start w:val="1"/>
      <w:numFmt w:val="decimal"/>
      <w:lvlText w:val="%1.%2.%3.%4.%5.%6.%7.%8"/>
      <w:lvlJc w:val="left"/>
      <w:pPr>
        <w:ind w:left="6763" w:hanging="1800"/>
      </w:pPr>
      <w:rPr>
        <w:rFonts w:eastAsia="Calibri" w:hint="default"/>
        <w:color w:val="000000"/>
      </w:rPr>
    </w:lvl>
    <w:lvl w:ilvl="8">
      <w:start w:val="1"/>
      <w:numFmt w:val="decimal"/>
      <w:lvlText w:val="%1.%2.%3.%4.%5.%6.%7.%8.%9"/>
      <w:lvlJc w:val="left"/>
      <w:pPr>
        <w:ind w:left="7832" w:hanging="2160"/>
      </w:pPr>
      <w:rPr>
        <w:rFonts w:eastAsia="Calibri" w:hint="default"/>
        <w:color w:val="000000"/>
      </w:rPr>
    </w:lvl>
  </w:abstractNum>
  <w:abstractNum w:abstractNumId="15" w15:restartNumberingAfterBreak="0">
    <w:nsid w:val="2D4565E7"/>
    <w:multiLevelType w:val="multilevel"/>
    <w:tmpl w:val="A3A2EB88"/>
    <w:lvl w:ilvl="0">
      <w:start w:val="7"/>
      <w:numFmt w:val="decimal"/>
      <w:lvlText w:val="%1."/>
      <w:lvlJc w:val="left"/>
      <w:pPr>
        <w:tabs>
          <w:tab w:val="num" w:pos="644"/>
        </w:tabs>
        <w:ind w:left="644"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69586C"/>
    <w:multiLevelType w:val="multilevel"/>
    <w:tmpl w:val="17F454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1D301C"/>
    <w:multiLevelType w:val="multilevel"/>
    <w:tmpl w:val="6926370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kk-KZ"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9D6C74"/>
    <w:multiLevelType w:val="hybridMultilevel"/>
    <w:tmpl w:val="EC28485E"/>
    <w:lvl w:ilvl="0" w:tplc="FB7699E6">
      <w:numFmt w:val="bullet"/>
      <w:lvlText w:val="-"/>
      <w:lvlJc w:val="left"/>
      <w:pPr>
        <w:ind w:left="1230" w:hanging="360"/>
      </w:pPr>
      <w:rPr>
        <w:rFonts w:ascii="Calibri" w:eastAsia="Times New Roman" w:hAnsi="Calibri" w:cs="Calibri"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456035CF"/>
    <w:multiLevelType w:val="multilevel"/>
    <w:tmpl w:val="E716FB94"/>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0F6CB0"/>
    <w:multiLevelType w:val="multilevel"/>
    <w:tmpl w:val="A2504B4A"/>
    <w:lvl w:ilvl="0">
      <w:start w:val="1"/>
      <w:numFmt w:val="decimal"/>
      <w:lvlText w:val="%1."/>
      <w:lvlJc w:val="left"/>
      <w:pPr>
        <w:tabs>
          <w:tab w:val="num" w:pos="510"/>
        </w:tabs>
        <w:ind w:left="510" w:hanging="510"/>
      </w:pPr>
      <w:rPr>
        <w:b/>
      </w:rPr>
    </w:lvl>
    <w:lvl w:ilvl="1">
      <w:start w:val="1"/>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1" w15:restartNumberingAfterBreak="0">
    <w:nsid w:val="52072C76"/>
    <w:multiLevelType w:val="multilevel"/>
    <w:tmpl w:val="CF8CA4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24600C7"/>
    <w:multiLevelType w:val="multilevel"/>
    <w:tmpl w:val="17F454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3C0367E"/>
    <w:multiLevelType w:val="multilevel"/>
    <w:tmpl w:val="17F454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43506C2"/>
    <w:multiLevelType w:val="multilevel"/>
    <w:tmpl w:val="306A9A42"/>
    <w:lvl w:ilvl="0">
      <w:start w:val="1"/>
      <w:numFmt w:val="decimal"/>
      <w:lvlText w:val="%1."/>
      <w:lvlJc w:val="left"/>
      <w:pPr>
        <w:ind w:left="1212" w:hanging="360"/>
      </w:pPr>
      <w:rPr>
        <w:rFonts w:hint="default"/>
        <w:b/>
        <w:bCs/>
      </w:rPr>
    </w:lvl>
    <w:lvl w:ilvl="1">
      <w:start w:val="1"/>
      <w:numFmt w:val="decimal"/>
      <w:isLgl/>
      <w:lvlText w:val="%1.%2."/>
      <w:lvlJc w:val="left"/>
      <w:pPr>
        <w:ind w:left="3621" w:hanging="360"/>
      </w:pPr>
      <w:rPr>
        <w:rFonts w:hint="default"/>
        <w:b w:val="0"/>
        <w:bCs w:val="0"/>
        <w:strike w:val="0"/>
        <w:lang w:val="kk-KZ"/>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652"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532" w:hanging="1800"/>
      </w:pPr>
      <w:rPr>
        <w:rFonts w:hint="default"/>
      </w:rPr>
    </w:lvl>
  </w:abstractNum>
  <w:abstractNum w:abstractNumId="25" w15:restartNumberingAfterBreak="0">
    <w:nsid w:val="644B68E8"/>
    <w:multiLevelType w:val="multilevel"/>
    <w:tmpl w:val="50B0FE94"/>
    <w:lvl w:ilvl="0">
      <w:start w:val="9"/>
      <w:numFmt w:val="decimal"/>
      <w:lvlText w:val="%1."/>
      <w:lvlJc w:val="left"/>
      <w:pPr>
        <w:ind w:left="675" w:hanging="675"/>
      </w:pPr>
      <w:rPr>
        <w:rFonts w:hint="default"/>
      </w:rPr>
    </w:lvl>
    <w:lvl w:ilvl="1">
      <w:start w:val="2"/>
      <w:numFmt w:val="decimal"/>
      <w:lvlText w:val="%1.%2."/>
      <w:lvlJc w:val="left"/>
      <w:pPr>
        <w:ind w:left="1057" w:hanging="720"/>
      </w:pPr>
      <w:rPr>
        <w:rFonts w:hint="default"/>
      </w:rPr>
    </w:lvl>
    <w:lvl w:ilvl="2">
      <w:start w:val="1"/>
      <w:numFmt w:val="decimal"/>
      <w:lvlText w:val="%1.%2.%3."/>
      <w:lvlJc w:val="left"/>
      <w:pPr>
        <w:ind w:left="1394" w:hanging="720"/>
      </w:pPr>
      <w:rPr>
        <w:rFonts w:hint="default"/>
        <w:i w:val="0"/>
        <w:iCs w:val="0"/>
        <w:color w:val="auto"/>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6" w15:restartNumberingAfterBreak="0">
    <w:nsid w:val="661A52BE"/>
    <w:multiLevelType w:val="multilevel"/>
    <w:tmpl w:val="96BC5354"/>
    <w:lvl w:ilvl="0">
      <w:start w:val="4"/>
      <w:numFmt w:val="decimal"/>
      <w:lvlText w:val="%1."/>
      <w:lvlJc w:val="left"/>
      <w:pPr>
        <w:ind w:left="468" w:hanging="468"/>
      </w:pPr>
      <w:rPr>
        <w:rFonts w:hint="default"/>
        <w:i/>
      </w:rPr>
    </w:lvl>
    <w:lvl w:ilvl="1">
      <w:start w:val="2"/>
      <w:numFmt w:val="decimal"/>
      <w:lvlText w:val="%1.%2."/>
      <w:lvlJc w:val="left"/>
      <w:pPr>
        <w:ind w:left="1106" w:hanging="468"/>
      </w:pPr>
      <w:rPr>
        <w:rFonts w:hint="default"/>
        <w:i/>
      </w:rPr>
    </w:lvl>
    <w:lvl w:ilvl="2">
      <w:start w:val="3"/>
      <w:numFmt w:val="decimal"/>
      <w:lvlText w:val="%1.%2.%3."/>
      <w:lvlJc w:val="left"/>
      <w:pPr>
        <w:ind w:left="1996" w:hanging="720"/>
      </w:pPr>
      <w:rPr>
        <w:rFonts w:hint="default"/>
        <w:b w:val="0"/>
        <w:bCs w:val="0"/>
        <w:i w:val="0"/>
        <w:iCs/>
        <w:lang w:val="ru-RU"/>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4908" w:hanging="108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544" w:hanging="1440"/>
      </w:pPr>
      <w:rPr>
        <w:rFonts w:hint="default"/>
        <w:i/>
      </w:rPr>
    </w:lvl>
  </w:abstractNum>
  <w:abstractNum w:abstractNumId="27" w15:restartNumberingAfterBreak="0">
    <w:nsid w:val="675B6BD1"/>
    <w:multiLevelType w:val="multilevel"/>
    <w:tmpl w:val="436864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91455A"/>
    <w:multiLevelType w:val="hybridMultilevel"/>
    <w:tmpl w:val="66B0E4E8"/>
    <w:lvl w:ilvl="0" w:tplc="2AC2A68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D07DC4"/>
    <w:multiLevelType w:val="hybridMultilevel"/>
    <w:tmpl w:val="DC4A868E"/>
    <w:lvl w:ilvl="0" w:tplc="7752252E">
      <w:start w:val="5"/>
      <w:numFmt w:val="bullet"/>
      <w:lvlText w:val="-"/>
      <w:lvlJc w:val="left"/>
      <w:pPr>
        <w:ind w:left="1636" w:hanging="360"/>
      </w:pPr>
      <w:rPr>
        <w:rFonts w:ascii="Times New Roman" w:eastAsia="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0" w15:restartNumberingAfterBreak="0">
    <w:nsid w:val="6D011B43"/>
    <w:multiLevelType w:val="multilevel"/>
    <w:tmpl w:val="126AF312"/>
    <w:lvl w:ilvl="0">
      <w:start w:val="1"/>
      <w:numFmt w:val="decimal"/>
      <w:lvlText w:val="%1."/>
      <w:lvlJc w:val="left"/>
      <w:pPr>
        <w:ind w:left="1211" w:hanging="360"/>
      </w:pPr>
      <w:rPr>
        <w:rFonts w:hint="default"/>
        <w:b/>
        <w:bCs/>
      </w:rPr>
    </w:lvl>
    <w:lvl w:ilvl="1">
      <w:start w:val="1"/>
      <w:numFmt w:val="decimal"/>
      <w:isLgl/>
      <w:lvlText w:val="%1.%2."/>
      <w:lvlJc w:val="left"/>
      <w:pPr>
        <w:ind w:left="1463" w:hanging="612"/>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DAF3349"/>
    <w:multiLevelType w:val="hybridMultilevel"/>
    <w:tmpl w:val="98D48A80"/>
    <w:lvl w:ilvl="0" w:tplc="044644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3B71011"/>
    <w:multiLevelType w:val="multilevel"/>
    <w:tmpl w:val="1396B4B8"/>
    <w:lvl w:ilvl="0">
      <w:start w:val="3"/>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8"/>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3" w15:restartNumberingAfterBreak="0">
    <w:nsid w:val="78BD38C4"/>
    <w:multiLevelType w:val="multilevel"/>
    <w:tmpl w:val="23EEAF3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840CC9"/>
    <w:multiLevelType w:val="hybridMultilevel"/>
    <w:tmpl w:val="D1F0A0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C5A6E95"/>
    <w:multiLevelType w:val="multilevel"/>
    <w:tmpl w:val="2556998E"/>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7EC646B2"/>
    <w:multiLevelType w:val="multilevel"/>
    <w:tmpl w:val="E0FE1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200"/>
        </w:tabs>
        <w:ind w:left="1200" w:hanging="108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600"/>
        </w:tabs>
        <w:ind w:left="1600" w:hanging="1440"/>
      </w:pPr>
      <w:rPr>
        <w:rFonts w:hint="default"/>
      </w:rPr>
    </w:lvl>
  </w:abstractNum>
  <w:num w:numId="1" w16cid:durableId="718555245">
    <w:abstractNumId w:val="36"/>
  </w:num>
  <w:num w:numId="2" w16cid:durableId="1208647189">
    <w:abstractNumId w:val="27"/>
  </w:num>
  <w:num w:numId="3" w16cid:durableId="1610121057">
    <w:abstractNumId w:val="5"/>
  </w:num>
  <w:num w:numId="4" w16cid:durableId="152532277">
    <w:abstractNumId w:val="33"/>
  </w:num>
  <w:num w:numId="5" w16cid:durableId="1974142093">
    <w:abstractNumId w:val="15"/>
  </w:num>
  <w:num w:numId="6" w16cid:durableId="1815440369">
    <w:abstractNumId w:val="6"/>
  </w:num>
  <w:num w:numId="7" w16cid:durableId="2025008689">
    <w:abstractNumId w:val="31"/>
  </w:num>
  <w:num w:numId="8" w16cid:durableId="2146779027">
    <w:abstractNumId w:val="8"/>
  </w:num>
  <w:num w:numId="9" w16cid:durableId="208884092">
    <w:abstractNumId w:val="34"/>
  </w:num>
  <w:num w:numId="10" w16cid:durableId="1830824025">
    <w:abstractNumId w:val="17"/>
  </w:num>
  <w:num w:numId="11" w16cid:durableId="2134517328">
    <w:abstractNumId w:val="32"/>
  </w:num>
  <w:num w:numId="12" w16cid:durableId="1090196113">
    <w:abstractNumId w:val="22"/>
  </w:num>
  <w:num w:numId="13" w16cid:durableId="765734289">
    <w:abstractNumId w:val="23"/>
  </w:num>
  <w:num w:numId="14" w16cid:durableId="554505396">
    <w:abstractNumId w:val="16"/>
  </w:num>
  <w:num w:numId="15" w16cid:durableId="2009362256">
    <w:abstractNumId w:val="9"/>
  </w:num>
  <w:num w:numId="16" w16cid:durableId="1652172287">
    <w:abstractNumId w:val="14"/>
  </w:num>
  <w:num w:numId="17" w16cid:durableId="1601404368">
    <w:abstractNumId w:val="21"/>
  </w:num>
  <w:num w:numId="18" w16cid:durableId="744179917">
    <w:abstractNumId w:val="3"/>
  </w:num>
  <w:num w:numId="19" w16cid:durableId="991299388">
    <w:abstractNumId w:val="10"/>
  </w:num>
  <w:num w:numId="20" w16cid:durableId="828062125">
    <w:abstractNumId w:val="4"/>
  </w:num>
  <w:num w:numId="21" w16cid:durableId="511842120">
    <w:abstractNumId w:val="35"/>
  </w:num>
  <w:num w:numId="22" w16cid:durableId="618100271">
    <w:abstractNumId w:val="24"/>
  </w:num>
  <w:num w:numId="23" w16cid:durableId="1592198039">
    <w:abstractNumId w:val="7"/>
  </w:num>
  <w:num w:numId="24" w16cid:durableId="1477991404">
    <w:abstractNumId w:val="26"/>
  </w:num>
  <w:num w:numId="25" w16cid:durableId="2036536282">
    <w:abstractNumId w:val="29"/>
  </w:num>
  <w:num w:numId="26" w16cid:durableId="1272937711">
    <w:abstractNumId w:val="2"/>
  </w:num>
  <w:num w:numId="27" w16cid:durableId="2055423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8110593">
    <w:abstractNumId w:val="11"/>
  </w:num>
  <w:num w:numId="29" w16cid:durableId="2088572803">
    <w:abstractNumId w:val="18"/>
  </w:num>
  <w:num w:numId="30" w16cid:durableId="612443252">
    <w:abstractNumId w:val="1"/>
  </w:num>
  <w:num w:numId="31" w16cid:durableId="2082435801">
    <w:abstractNumId w:val="19"/>
  </w:num>
  <w:num w:numId="32" w16cid:durableId="1533223778">
    <w:abstractNumId w:val="25"/>
  </w:num>
  <w:num w:numId="33" w16cid:durableId="1549292860">
    <w:abstractNumId w:val="12"/>
  </w:num>
  <w:num w:numId="34" w16cid:durableId="401148077">
    <w:abstractNumId w:val="28"/>
  </w:num>
  <w:num w:numId="35" w16cid:durableId="1465809241">
    <w:abstractNumId w:val="0"/>
  </w:num>
  <w:num w:numId="36" w16cid:durableId="586382615">
    <w:abstractNumId w:val="30"/>
  </w:num>
  <w:num w:numId="37" w16cid:durableId="1265265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68E"/>
    <w:rsid w:val="00003FAD"/>
    <w:rsid w:val="00004760"/>
    <w:rsid w:val="00005723"/>
    <w:rsid w:val="00007901"/>
    <w:rsid w:val="0001082E"/>
    <w:rsid w:val="0001094C"/>
    <w:rsid w:val="00012481"/>
    <w:rsid w:val="00012764"/>
    <w:rsid w:val="00012D2A"/>
    <w:rsid w:val="00016213"/>
    <w:rsid w:val="000225A3"/>
    <w:rsid w:val="00022AF9"/>
    <w:rsid w:val="00023078"/>
    <w:rsid w:val="00025058"/>
    <w:rsid w:val="00026360"/>
    <w:rsid w:val="00027E48"/>
    <w:rsid w:val="00035374"/>
    <w:rsid w:val="00047CE3"/>
    <w:rsid w:val="000503D5"/>
    <w:rsid w:val="000505B3"/>
    <w:rsid w:val="00050742"/>
    <w:rsid w:val="00052BA5"/>
    <w:rsid w:val="0005302D"/>
    <w:rsid w:val="00055F57"/>
    <w:rsid w:val="00055FFC"/>
    <w:rsid w:val="00056E1D"/>
    <w:rsid w:val="00057E6D"/>
    <w:rsid w:val="00060620"/>
    <w:rsid w:val="00061B5D"/>
    <w:rsid w:val="00067D5B"/>
    <w:rsid w:val="00067EB4"/>
    <w:rsid w:val="00076829"/>
    <w:rsid w:val="00076D71"/>
    <w:rsid w:val="00080388"/>
    <w:rsid w:val="00083758"/>
    <w:rsid w:val="00085DEA"/>
    <w:rsid w:val="000877D2"/>
    <w:rsid w:val="00087C88"/>
    <w:rsid w:val="0009374E"/>
    <w:rsid w:val="00095B64"/>
    <w:rsid w:val="000A07C8"/>
    <w:rsid w:val="000A0964"/>
    <w:rsid w:val="000A0A20"/>
    <w:rsid w:val="000A314C"/>
    <w:rsid w:val="000A3AC6"/>
    <w:rsid w:val="000B2929"/>
    <w:rsid w:val="000B6148"/>
    <w:rsid w:val="000B6736"/>
    <w:rsid w:val="000B6B71"/>
    <w:rsid w:val="000C0864"/>
    <w:rsid w:val="000C10F9"/>
    <w:rsid w:val="000C1CC7"/>
    <w:rsid w:val="000C4DCC"/>
    <w:rsid w:val="000C4E80"/>
    <w:rsid w:val="000C7543"/>
    <w:rsid w:val="000C799B"/>
    <w:rsid w:val="000C7EC8"/>
    <w:rsid w:val="000D1F00"/>
    <w:rsid w:val="000D4043"/>
    <w:rsid w:val="000D4DD3"/>
    <w:rsid w:val="000D7930"/>
    <w:rsid w:val="000D7A06"/>
    <w:rsid w:val="000E0A6A"/>
    <w:rsid w:val="000E42DC"/>
    <w:rsid w:val="000E72CD"/>
    <w:rsid w:val="000F116D"/>
    <w:rsid w:val="000F5777"/>
    <w:rsid w:val="000F7685"/>
    <w:rsid w:val="0010001C"/>
    <w:rsid w:val="001034C7"/>
    <w:rsid w:val="001035B9"/>
    <w:rsid w:val="00111718"/>
    <w:rsid w:val="00112B79"/>
    <w:rsid w:val="00113560"/>
    <w:rsid w:val="00116A64"/>
    <w:rsid w:val="001173D8"/>
    <w:rsid w:val="00117E87"/>
    <w:rsid w:val="0012002E"/>
    <w:rsid w:val="00123854"/>
    <w:rsid w:val="00123FE4"/>
    <w:rsid w:val="001312C7"/>
    <w:rsid w:val="001318F9"/>
    <w:rsid w:val="00132428"/>
    <w:rsid w:val="00133D3B"/>
    <w:rsid w:val="00136A8D"/>
    <w:rsid w:val="00136E9B"/>
    <w:rsid w:val="00145E78"/>
    <w:rsid w:val="00152688"/>
    <w:rsid w:val="0015284E"/>
    <w:rsid w:val="00156F71"/>
    <w:rsid w:val="00160D2C"/>
    <w:rsid w:val="00161B43"/>
    <w:rsid w:val="001638D6"/>
    <w:rsid w:val="001701CA"/>
    <w:rsid w:val="00170288"/>
    <w:rsid w:val="001709C5"/>
    <w:rsid w:val="001715ED"/>
    <w:rsid w:val="00172739"/>
    <w:rsid w:val="00175B49"/>
    <w:rsid w:val="00176F4A"/>
    <w:rsid w:val="00176F76"/>
    <w:rsid w:val="00183324"/>
    <w:rsid w:val="001835E9"/>
    <w:rsid w:val="00186A9C"/>
    <w:rsid w:val="00187AD5"/>
    <w:rsid w:val="00187AE2"/>
    <w:rsid w:val="00190B60"/>
    <w:rsid w:val="00191BE4"/>
    <w:rsid w:val="00191C54"/>
    <w:rsid w:val="0019468E"/>
    <w:rsid w:val="00196A88"/>
    <w:rsid w:val="001979B8"/>
    <w:rsid w:val="001A4A8D"/>
    <w:rsid w:val="001A4AC5"/>
    <w:rsid w:val="001A60D9"/>
    <w:rsid w:val="001B03EF"/>
    <w:rsid w:val="001B082B"/>
    <w:rsid w:val="001B0A66"/>
    <w:rsid w:val="001C251E"/>
    <w:rsid w:val="001C2573"/>
    <w:rsid w:val="001C431E"/>
    <w:rsid w:val="001C5D34"/>
    <w:rsid w:val="001D017A"/>
    <w:rsid w:val="001D2C61"/>
    <w:rsid w:val="001D4944"/>
    <w:rsid w:val="001D5B55"/>
    <w:rsid w:val="001D793D"/>
    <w:rsid w:val="001E003E"/>
    <w:rsid w:val="001E2C52"/>
    <w:rsid w:val="001E51A6"/>
    <w:rsid w:val="001E5BF6"/>
    <w:rsid w:val="001E68D3"/>
    <w:rsid w:val="001F00B7"/>
    <w:rsid w:val="001F011B"/>
    <w:rsid w:val="001F21F0"/>
    <w:rsid w:val="001F29DC"/>
    <w:rsid w:val="001F4101"/>
    <w:rsid w:val="001F48D0"/>
    <w:rsid w:val="001F69AF"/>
    <w:rsid w:val="001F6EFE"/>
    <w:rsid w:val="001F7ADA"/>
    <w:rsid w:val="002018B1"/>
    <w:rsid w:val="00202E42"/>
    <w:rsid w:val="00204C95"/>
    <w:rsid w:val="00205BEA"/>
    <w:rsid w:val="00213A2E"/>
    <w:rsid w:val="002149A1"/>
    <w:rsid w:val="00215001"/>
    <w:rsid w:val="002162B8"/>
    <w:rsid w:val="002224D1"/>
    <w:rsid w:val="0022580D"/>
    <w:rsid w:val="00227628"/>
    <w:rsid w:val="0023337C"/>
    <w:rsid w:val="002333B5"/>
    <w:rsid w:val="002338A9"/>
    <w:rsid w:val="00233C62"/>
    <w:rsid w:val="002343C4"/>
    <w:rsid w:val="00235886"/>
    <w:rsid w:val="0023747E"/>
    <w:rsid w:val="00237C0D"/>
    <w:rsid w:val="00237DB2"/>
    <w:rsid w:val="0024054C"/>
    <w:rsid w:val="00246200"/>
    <w:rsid w:val="00247DFF"/>
    <w:rsid w:val="00251FC2"/>
    <w:rsid w:val="002542C0"/>
    <w:rsid w:val="00255759"/>
    <w:rsid w:val="00256424"/>
    <w:rsid w:val="00261A07"/>
    <w:rsid w:val="00267954"/>
    <w:rsid w:val="0027186D"/>
    <w:rsid w:val="0027626B"/>
    <w:rsid w:val="00282ADB"/>
    <w:rsid w:val="002900A3"/>
    <w:rsid w:val="00290BE9"/>
    <w:rsid w:val="00291F14"/>
    <w:rsid w:val="002974F9"/>
    <w:rsid w:val="002A40B5"/>
    <w:rsid w:val="002A571F"/>
    <w:rsid w:val="002B3EC1"/>
    <w:rsid w:val="002B4F66"/>
    <w:rsid w:val="002B5F5F"/>
    <w:rsid w:val="002B62C7"/>
    <w:rsid w:val="002B6DF5"/>
    <w:rsid w:val="002B7C31"/>
    <w:rsid w:val="002C75A3"/>
    <w:rsid w:val="002D0255"/>
    <w:rsid w:val="002D05A0"/>
    <w:rsid w:val="002D0799"/>
    <w:rsid w:val="002D59FB"/>
    <w:rsid w:val="002D7156"/>
    <w:rsid w:val="002E0EA4"/>
    <w:rsid w:val="002E4D3C"/>
    <w:rsid w:val="002E510A"/>
    <w:rsid w:val="002F4137"/>
    <w:rsid w:val="002F452E"/>
    <w:rsid w:val="002F55BD"/>
    <w:rsid w:val="002F59E2"/>
    <w:rsid w:val="002F6365"/>
    <w:rsid w:val="002F7A0B"/>
    <w:rsid w:val="00305DE1"/>
    <w:rsid w:val="003125EB"/>
    <w:rsid w:val="003157CD"/>
    <w:rsid w:val="003201C1"/>
    <w:rsid w:val="00320978"/>
    <w:rsid w:val="00321E43"/>
    <w:rsid w:val="00321EA9"/>
    <w:rsid w:val="0032242F"/>
    <w:rsid w:val="0032661F"/>
    <w:rsid w:val="00327901"/>
    <w:rsid w:val="00327D46"/>
    <w:rsid w:val="003344A7"/>
    <w:rsid w:val="0033476D"/>
    <w:rsid w:val="0033578D"/>
    <w:rsid w:val="00337650"/>
    <w:rsid w:val="00340C68"/>
    <w:rsid w:val="0034215D"/>
    <w:rsid w:val="003431C4"/>
    <w:rsid w:val="00343EA6"/>
    <w:rsid w:val="00351C57"/>
    <w:rsid w:val="00354916"/>
    <w:rsid w:val="00356A25"/>
    <w:rsid w:val="00356C8D"/>
    <w:rsid w:val="0036149C"/>
    <w:rsid w:val="00361D49"/>
    <w:rsid w:val="00362E8B"/>
    <w:rsid w:val="0036654F"/>
    <w:rsid w:val="00367916"/>
    <w:rsid w:val="00373800"/>
    <w:rsid w:val="00375542"/>
    <w:rsid w:val="003756F3"/>
    <w:rsid w:val="00376D90"/>
    <w:rsid w:val="0037709B"/>
    <w:rsid w:val="00377781"/>
    <w:rsid w:val="00380F49"/>
    <w:rsid w:val="0038367E"/>
    <w:rsid w:val="00385EC2"/>
    <w:rsid w:val="00387A27"/>
    <w:rsid w:val="00387F76"/>
    <w:rsid w:val="00390BFB"/>
    <w:rsid w:val="00394DCF"/>
    <w:rsid w:val="00396CD3"/>
    <w:rsid w:val="003A016F"/>
    <w:rsid w:val="003A1A0F"/>
    <w:rsid w:val="003A3833"/>
    <w:rsid w:val="003A6C19"/>
    <w:rsid w:val="003B0206"/>
    <w:rsid w:val="003B44F4"/>
    <w:rsid w:val="003B79E8"/>
    <w:rsid w:val="003C2AA3"/>
    <w:rsid w:val="003C5510"/>
    <w:rsid w:val="003D2D6D"/>
    <w:rsid w:val="003D3CF3"/>
    <w:rsid w:val="003D4305"/>
    <w:rsid w:val="003D5D4F"/>
    <w:rsid w:val="003D65EC"/>
    <w:rsid w:val="003E24B4"/>
    <w:rsid w:val="003F181B"/>
    <w:rsid w:val="003F54DC"/>
    <w:rsid w:val="003F5E6E"/>
    <w:rsid w:val="003F7EE5"/>
    <w:rsid w:val="00400290"/>
    <w:rsid w:val="00403BF5"/>
    <w:rsid w:val="00405ADC"/>
    <w:rsid w:val="00407182"/>
    <w:rsid w:val="00410F0D"/>
    <w:rsid w:val="0041151D"/>
    <w:rsid w:val="00411FBE"/>
    <w:rsid w:val="00412D47"/>
    <w:rsid w:val="004136E1"/>
    <w:rsid w:val="00413E8E"/>
    <w:rsid w:val="00413EE3"/>
    <w:rsid w:val="00414316"/>
    <w:rsid w:val="004154EE"/>
    <w:rsid w:val="004200D2"/>
    <w:rsid w:val="00422F9E"/>
    <w:rsid w:val="00423FFC"/>
    <w:rsid w:val="004266AB"/>
    <w:rsid w:val="004319E7"/>
    <w:rsid w:val="00431D3E"/>
    <w:rsid w:val="00441EC2"/>
    <w:rsid w:val="00444DCC"/>
    <w:rsid w:val="004474F1"/>
    <w:rsid w:val="004477E5"/>
    <w:rsid w:val="0045352D"/>
    <w:rsid w:val="00455610"/>
    <w:rsid w:val="00460075"/>
    <w:rsid w:val="00461BB0"/>
    <w:rsid w:val="00462ABA"/>
    <w:rsid w:val="004630F1"/>
    <w:rsid w:val="004657A1"/>
    <w:rsid w:val="00470A94"/>
    <w:rsid w:val="00470B3C"/>
    <w:rsid w:val="00472238"/>
    <w:rsid w:val="00473F1C"/>
    <w:rsid w:val="00475E04"/>
    <w:rsid w:val="00476450"/>
    <w:rsid w:val="00480C42"/>
    <w:rsid w:val="00481DDF"/>
    <w:rsid w:val="00482AE9"/>
    <w:rsid w:val="004929F3"/>
    <w:rsid w:val="004934E6"/>
    <w:rsid w:val="0049633B"/>
    <w:rsid w:val="0049651A"/>
    <w:rsid w:val="00497F5C"/>
    <w:rsid w:val="004A07D6"/>
    <w:rsid w:val="004A2E0F"/>
    <w:rsid w:val="004A2ED4"/>
    <w:rsid w:val="004A302E"/>
    <w:rsid w:val="004A3750"/>
    <w:rsid w:val="004A652D"/>
    <w:rsid w:val="004A65AB"/>
    <w:rsid w:val="004A7154"/>
    <w:rsid w:val="004A7EB5"/>
    <w:rsid w:val="004B0997"/>
    <w:rsid w:val="004B38BE"/>
    <w:rsid w:val="004B4AAF"/>
    <w:rsid w:val="004B57D0"/>
    <w:rsid w:val="004B616D"/>
    <w:rsid w:val="004B6A0E"/>
    <w:rsid w:val="004C2C5C"/>
    <w:rsid w:val="004C3E9C"/>
    <w:rsid w:val="004C796E"/>
    <w:rsid w:val="004D33E4"/>
    <w:rsid w:val="004D4098"/>
    <w:rsid w:val="004E0784"/>
    <w:rsid w:val="004E5446"/>
    <w:rsid w:val="004F07F7"/>
    <w:rsid w:val="004F2A81"/>
    <w:rsid w:val="004F717A"/>
    <w:rsid w:val="004F7415"/>
    <w:rsid w:val="005005CA"/>
    <w:rsid w:val="00504CEE"/>
    <w:rsid w:val="00504E36"/>
    <w:rsid w:val="00506056"/>
    <w:rsid w:val="005066CF"/>
    <w:rsid w:val="00511E1C"/>
    <w:rsid w:val="00513E15"/>
    <w:rsid w:val="00516101"/>
    <w:rsid w:val="00520748"/>
    <w:rsid w:val="00521723"/>
    <w:rsid w:val="00521B1B"/>
    <w:rsid w:val="00521F77"/>
    <w:rsid w:val="0052228F"/>
    <w:rsid w:val="00524C0F"/>
    <w:rsid w:val="00524E84"/>
    <w:rsid w:val="005253FF"/>
    <w:rsid w:val="00525E97"/>
    <w:rsid w:val="0052681A"/>
    <w:rsid w:val="00527AF4"/>
    <w:rsid w:val="005335C2"/>
    <w:rsid w:val="00540D5E"/>
    <w:rsid w:val="0054111B"/>
    <w:rsid w:val="0054211F"/>
    <w:rsid w:val="00542A02"/>
    <w:rsid w:val="00542DAB"/>
    <w:rsid w:val="00544A90"/>
    <w:rsid w:val="00545992"/>
    <w:rsid w:val="0055105F"/>
    <w:rsid w:val="00554149"/>
    <w:rsid w:val="00554982"/>
    <w:rsid w:val="00555E29"/>
    <w:rsid w:val="005565B1"/>
    <w:rsid w:val="00556CAC"/>
    <w:rsid w:val="00556D37"/>
    <w:rsid w:val="00557487"/>
    <w:rsid w:val="00565B47"/>
    <w:rsid w:val="00574FCB"/>
    <w:rsid w:val="00576EC0"/>
    <w:rsid w:val="0058235F"/>
    <w:rsid w:val="00582A41"/>
    <w:rsid w:val="0058320D"/>
    <w:rsid w:val="0058695A"/>
    <w:rsid w:val="0058775E"/>
    <w:rsid w:val="005909D5"/>
    <w:rsid w:val="00591043"/>
    <w:rsid w:val="005916ED"/>
    <w:rsid w:val="005976F1"/>
    <w:rsid w:val="005A0DAD"/>
    <w:rsid w:val="005A113D"/>
    <w:rsid w:val="005A23A9"/>
    <w:rsid w:val="005A4548"/>
    <w:rsid w:val="005B171F"/>
    <w:rsid w:val="005B6081"/>
    <w:rsid w:val="005C7B94"/>
    <w:rsid w:val="005C7D32"/>
    <w:rsid w:val="005D00B2"/>
    <w:rsid w:val="005D163D"/>
    <w:rsid w:val="005D19B8"/>
    <w:rsid w:val="005D275C"/>
    <w:rsid w:val="005D2C36"/>
    <w:rsid w:val="005D3333"/>
    <w:rsid w:val="005D79BD"/>
    <w:rsid w:val="005D7DF1"/>
    <w:rsid w:val="005E04CC"/>
    <w:rsid w:val="005E0F13"/>
    <w:rsid w:val="005E1C7E"/>
    <w:rsid w:val="005E3B4E"/>
    <w:rsid w:val="005E4421"/>
    <w:rsid w:val="005E5442"/>
    <w:rsid w:val="005E5DDF"/>
    <w:rsid w:val="005E6400"/>
    <w:rsid w:val="005E74A5"/>
    <w:rsid w:val="005E7C61"/>
    <w:rsid w:val="005E7DE7"/>
    <w:rsid w:val="005F06E9"/>
    <w:rsid w:val="005F18AE"/>
    <w:rsid w:val="005F24BE"/>
    <w:rsid w:val="005F2521"/>
    <w:rsid w:val="005F2818"/>
    <w:rsid w:val="005F453B"/>
    <w:rsid w:val="005F531E"/>
    <w:rsid w:val="005F677D"/>
    <w:rsid w:val="005F7B8D"/>
    <w:rsid w:val="00605BF3"/>
    <w:rsid w:val="006113EB"/>
    <w:rsid w:val="00611607"/>
    <w:rsid w:val="00613BB3"/>
    <w:rsid w:val="00614860"/>
    <w:rsid w:val="00620B27"/>
    <w:rsid w:val="006259D3"/>
    <w:rsid w:val="006259E4"/>
    <w:rsid w:val="00625A3C"/>
    <w:rsid w:val="00631A84"/>
    <w:rsid w:val="006335B7"/>
    <w:rsid w:val="0063392C"/>
    <w:rsid w:val="00634C23"/>
    <w:rsid w:val="00636174"/>
    <w:rsid w:val="00636E76"/>
    <w:rsid w:val="00637166"/>
    <w:rsid w:val="00641760"/>
    <w:rsid w:val="00645454"/>
    <w:rsid w:val="00645C26"/>
    <w:rsid w:val="00650D21"/>
    <w:rsid w:val="00651A84"/>
    <w:rsid w:val="006528A7"/>
    <w:rsid w:val="00657627"/>
    <w:rsid w:val="006578CC"/>
    <w:rsid w:val="00660157"/>
    <w:rsid w:val="0066226C"/>
    <w:rsid w:val="0066242B"/>
    <w:rsid w:val="006640E9"/>
    <w:rsid w:val="00664341"/>
    <w:rsid w:val="00664E70"/>
    <w:rsid w:val="00667047"/>
    <w:rsid w:val="00667393"/>
    <w:rsid w:val="00671004"/>
    <w:rsid w:val="00671EA6"/>
    <w:rsid w:val="006722F9"/>
    <w:rsid w:val="00672E93"/>
    <w:rsid w:val="00672F2C"/>
    <w:rsid w:val="006743FE"/>
    <w:rsid w:val="00676D1E"/>
    <w:rsid w:val="006803D1"/>
    <w:rsid w:val="00680FCE"/>
    <w:rsid w:val="006810AC"/>
    <w:rsid w:val="0068207D"/>
    <w:rsid w:val="00685A10"/>
    <w:rsid w:val="00690C98"/>
    <w:rsid w:val="00690CC5"/>
    <w:rsid w:val="00692C4D"/>
    <w:rsid w:val="00695D25"/>
    <w:rsid w:val="006979A2"/>
    <w:rsid w:val="00697CC9"/>
    <w:rsid w:val="006A580E"/>
    <w:rsid w:val="006B2C52"/>
    <w:rsid w:val="006B3144"/>
    <w:rsid w:val="006B422A"/>
    <w:rsid w:val="006B7182"/>
    <w:rsid w:val="006B7348"/>
    <w:rsid w:val="006B7E0E"/>
    <w:rsid w:val="006C0A95"/>
    <w:rsid w:val="006C1094"/>
    <w:rsid w:val="006C1418"/>
    <w:rsid w:val="006C2A7D"/>
    <w:rsid w:val="006C69A0"/>
    <w:rsid w:val="006D35CA"/>
    <w:rsid w:val="006D3A4C"/>
    <w:rsid w:val="006D4422"/>
    <w:rsid w:val="006D4F34"/>
    <w:rsid w:val="006D75B7"/>
    <w:rsid w:val="006E17B3"/>
    <w:rsid w:val="006E1D5C"/>
    <w:rsid w:val="006E2A25"/>
    <w:rsid w:val="006E2D9B"/>
    <w:rsid w:val="006E68F1"/>
    <w:rsid w:val="006E7031"/>
    <w:rsid w:val="006F1AFA"/>
    <w:rsid w:val="006F3168"/>
    <w:rsid w:val="006F3D6E"/>
    <w:rsid w:val="006F45DA"/>
    <w:rsid w:val="007017F8"/>
    <w:rsid w:val="00705E01"/>
    <w:rsid w:val="007065A4"/>
    <w:rsid w:val="0071103F"/>
    <w:rsid w:val="0071143B"/>
    <w:rsid w:val="00713864"/>
    <w:rsid w:val="007145C5"/>
    <w:rsid w:val="00715013"/>
    <w:rsid w:val="00716666"/>
    <w:rsid w:val="00717ED4"/>
    <w:rsid w:val="0072026E"/>
    <w:rsid w:val="00723FC6"/>
    <w:rsid w:val="00725D4C"/>
    <w:rsid w:val="007351DC"/>
    <w:rsid w:val="007366EE"/>
    <w:rsid w:val="00740012"/>
    <w:rsid w:val="00743065"/>
    <w:rsid w:val="00743545"/>
    <w:rsid w:val="007435F4"/>
    <w:rsid w:val="00746469"/>
    <w:rsid w:val="00747A73"/>
    <w:rsid w:val="007500D7"/>
    <w:rsid w:val="00750164"/>
    <w:rsid w:val="007518F6"/>
    <w:rsid w:val="00757F09"/>
    <w:rsid w:val="00763453"/>
    <w:rsid w:val="007648D1"/>
    <w:rsid w:val="00771D67"/>
    <w:rsid w:val="00775452"/>
    <w:rsid w:val="00775D8B"/>
    <w:rsid w:val="00776568"/>
    <w:rsid w:val="007773A4"/>
    <w:rsid w:val="007775FE"/>
    <w:rsid w:val="007779A6"/>
    <w:rsid w:val="007807AD"/>
    <w:rsid w:val="007847B6"/>
    <w:rsid w:val="007860DB"/>
    <w:rsid w:val="007940FD"/>
    <w:rsid w:val="007943A0"/>
    <w:rsid w:val="00795778"/>
    <w:rsid w:val="00796A84"/>
    <w:rsid w:val="007A33D2"/>
    <w:rsid w:val="007A5170"/>
    <w:rsid w:val="007B051B"/>
    <w:rsid w:val="007B0E7D"/>
    <w:rsid w:val="007B2B18"/>
    <w:rsid w:val="007B4359"/>
    <w:rsid w:val="007B539A"/>
    <w:rsid w:val="007B5AF6"/>
    <w:rsid w:val="007C5A72"/>
    <w:rsid w:val="007C723F"/>
    <w:rsid w:val="007D07E6"/>
    <w:rsid w:val="007D1243"/>
    <w:rsid w:val="007D2AF7"/>
    <w:rsid w:val="007D31B8"/>
    <w:rsid w:val="007D5800"/>
    <w:rsid w:val="007E5B75"/>
    <w:rsid w:val="007E6FD9"/>
    <w:rsid w:val="007E7EA9"/>
    <w:rsid w:val="007F0987"/>
    <w:rsid w:val="007F40CC"/>
    <w:rsid w:val="007F4F8A"/>
    <w:rsid w:val="007F57CD"/>
    <w:rsid w:val="00800245"/>
    <w:rsid w:val="00801168"/>
    <w:rsid w:val="00802801"/>
    <w:rsid w:val="00811FB0"/>
    <w:rsid w:val="00812EF5"/>
    <w:rsid w:val="00814DAD"/>
    <w:rsid w:val="00817D1D"/>
    <w:rsid w:val="00820340"/>
    <w:rsid w:val="008203AE"/>
    <w:rsid w:val="0082047C"/>
    <w:rsid w:val="00821554"/>
    <w:rsid w:val="0082434D"/>
    <w:rsid w:val="008243AA"/>
    <w:rsid w:val="008259E3"/>
    <w:rsid w:val="00826F30"/>
    <w:rsid w:val="00831662"/>
    <w:rsid w:val="00831ADB"/>
    <w:rsid w:val="00831AE5"/>
    <w:rsid w:val="00832B73"/>
    <w:rsid w:val="008339A8"/>
    <w:rsid w:val="0083427E"/>
    <w:rsid w:val="00837BE3"/>
    <w:rsid w:val="0084304F"/>
    <w:rsid w:val="00843283"/>
    <w:rsid w:val="0084412B"/>
    <w:rsid w:val="00844167"/>
    <w:rsid w:val="00845D41"/>
    <w:rsid w:val="008469C9"/>
    <w:rsid w:val="00846A44"/>
    <w:rsid w:val="00850B04"/>
    <w:rsid w:val="0085212E"/>
    <w:rsid w:val="008540DA"/>
    <w:rsid w:val="008544E1"/>
    <w:rsid w:val="00855463"/>
    <w:rsid w:val="0086113D"/>
    <w:rsid w:val="00861B70"/>
    <w:rsid w:val="00863642"/>
    <w:rsid w:val="00864C4F"/>
    <w:rsid w:val="00864D45"/>
    <w:rsid w:val="00866F57"/>
    <w:rsid w:val="00867185"/>
    <w:rsid w:val="00867E55"/>
    <w:rsid w:val="008731AC"/>
    <w:rsid w:val="0087496C"/>
    <w:rsid w:val="008751C3"/>
    <w:rsid w:val="00876086"/>
    <w:rsid w:val="0088064C"/>
    <w:rsid w:val="00880672"/>
    <w:rsid w:val="0088087E"/>
    <w:rsid w:val="0088411D"/>
    <w:rsid w:val="00884F69"/>
    <w:rsid w:val="00886689"/>
    <w:rsid w:val="00886D01"/>
    <w:rsid w:val="00891E41"/>
    <w:rsid w:val="00893B46"/>
    <w:rsid w:val="008A3C41"/>
    <w:rsid w:val="008A52CA"/>
    <w:rsid w:val="008A7863"/>
    <w:rsid w:val="008B0709"/>
    <w:rsid w:val="008B1757"/>
    <w:rsid w:val="008C128F"/>
    <w:rsid w:val="008C2396"/>
    <w:rsid w:val="008C2F8E"/>
    <w:rsid w:val="008C321A"/>
    <w:rsid w:val="008C43FA"/>
    <w:rsid w:val="008C5FC2"/>
    <w:rsid w:val="008D0689"/>
    <w:rsid w:val="008D1421"/>
    <w:rsid w:val="008D1D72"/>
    <w:rsid w:val="008D2DD9"/>
    <w:rsid w:val="008D7F65"/>
    <w:rsid w:val="008E4B52"/>
    <w:rsid w:val="008E535A"/>
    <w:rsid w:val="008E6E4D"/>
    <w:rsid w:val="008F1BA9"/>
    <w:rsid w:val="008F20DD"/>
    <w:rsid w:val="008F3980"/>
    <w:rsid w:val="008F4B09"/>
    <w:rsid w:val="008F4D4E"/>
    <w:rsid w:val="008F666D"/>
    <w:rsid w:val="00902B9D"/>
    <w:rsid w:val="009030C3"/>
    <w:rsid w:val="00905A78"/>
    <w:rsid w:val="009075EF"/>
    <w:rsid w:val="00907F65"/>
    <w:rsid w:val="009105AD"/>
    <w:rsid w:val="00916DA5"/>
    <w:rsid w:val="00916FEE"/>
    <w:rsid w:val="009179E7"/>
    <w:rsid w:val="00921C2D"/>
    <w:rsid w:val="00921E75"/>
    <w:rsid w:val="009220CC"/>
    <w:rsid w:val="00922A8F"/>
    <w:rsid w:val="009239FE"/>
    <w:rsid w:val="00927CFE"/>
    <w:rsid w:val="0093055E"/>
    <w:rsid w:val="00932160"/>
    <w:rsid w:val="00932B5D"/>
    <w:rsid w:val="00932E0A"/>
    <w:rsid w:val="00932FB0"/>
    <w:rsid w:val="00933BAE"/>
    <w:rsid w:val="00935C6C"/>
    <w:rsid w:val="0093710C"/>
    <w:rsid w:val="00937550"/>
    <w:rsid w:val="00941F45"/>
    <w:rsid w:val="009455AF"/>
    <w:rsid w:val="00946C4B"/>
    <w:rsid w:val="00956DF4"/>
    <w:rsid w:val="0095724E"/>
    <w:rsid w:val="009576B9"/>
    <w:rsid w:val="00957A89"/>
    <w:rsid w:val="009650BC"/>
    <w:rsid w:val="009663D6"/>
    <w:rsid w:val="00967914"/>
    <w:rsid w:val="00970D68"/>
    <w:rsid w:val="00975648"/>
    <w:rsid w:val="00977700"/>
    <w:rsid w:val="00982F02"/>
    <w:rsid w:val="00983D94"/>
    <w:rsid w:val="00986805"/>
    <w:rsid w:val="00987261"/>
    <w:rsid w:val="009906A2"/>
    <w:rsid w:val="00990861"/>
    <w:rsid w:val="009909CF"/>
    <w:rsid w:val="0099125D"/>
    <w:rsid w:val="00992125"/>
    <w:rsid w:val="00992A2E"/>
    <w:rsid w:val="009956B5"/>
    <w:rsid w:val="00995E95"/>
    <w:rsid w:val="009A41F0"/>
    <w:rsid w:val="009A46C3"/>
    <w:rsid w:val="009A4C32"/>
    <w:rsid w:val="009A4DB6"/>
    <w:rsid w:val="009A688F"/>
    <w:rsid w:val="009A78AA"/>
    <w:rsid w:val="009B1BA9"/>
    <w:rsid w:val="009B2B6B"/>
    <w:rsid w:val="009B554E"/>
    <w:rsid w:val="009B6466"/>
    <w:rsid w:val="009B6721"/>
    <w:rsid w:val="009B7CE1"/>
    <w:rsid w:val="009C0C4C"/>
    <w:rsid w:val="009C284B"/>
    <w:rsid w:val="009C4132"/>
    <w:rsid w:val="009D41F9"/>
    <w:rsid w:val="009D6CBB"/>
    <w:rsid w:val="009D70A0"/>
    <w:rsid w:val="009D7764"/>
    <w:rsid w:val="009E0223"/>
    <w:rsid w:val="009E3F4E"/>
    <w:rsid w:val="009E4AA7"/>
    <w:rsid w:val="009E6AA1"/>
    <w:rsid w:val="009F098A"/>
    <w:rsid w:val="00A00A1C"/>
    <w:rsid w:val="00A0126F"/>
    <w:rsid w:val="00A023CC"/>
    <w:rsid w:val="00A026FE"/>
    <w:rsid w:val="00A031C6"/>
    <w:rsid w:val="00A04543"/>
    <w:rsid w:val="00A0691A"/>
    <w:rsid w:val="00A1186F"/>
    <w:rsid w:val="00A13A2A"/>
    <w:rsid w:val="00A147BB"/>
    <w:rsid w:val="00A147E3"/>
    <w:rsid w:val="00A16FFF"/>
    <w:rsid w:val="00A20593"/>
    <w:rsid w:val="00A3040E"/>
    <w:rsid w:val="00A30A36"/>
    <w:rsid w:val="00A34761"/>
    <w:rsid w:val="00A34EB3"/>
    <w:rsid w:val="00A40245"/>
    <w:rsid w:val="00A47270"/>
    <w:rsid w:val="00A50235"/>
    <w:rsid w:val="00A50F54"/>
    <w:rsid w:val="00A519E6"/>
    <w:rsid w:val="00A64976"/>
    <w:rsid w:val="00A6608D"/>
    <w:rsid w:val="00A71DBE"/>
    <w:rsid w:val="00A74F3B"/>
    <w:rsid w:val="00A75991"/>
    <w:rsid w:val="00A75FCC"/>
    <w:rsid w:val="00A760AC"/>
    <w:rsid w:val="00A76CD0"/>
    <w:rsid w:val="00A80B8D"/>
    <w:rsid w:val="00A83016"/>
    <w:rsid w:val="00A83AA1"/>
    <w:rsid w:val="00A83E5D"/>
    <w:rsid w:val="00A847A8"/>
    <w:rsid w:val="00A84C5C"/>
    <w:rsid w:val="00A84DF1"/>
    <w:rsid w:val="00A85D82"/>
    <w:rsid w:val="00A9191D"/>
    <w:rsid w:val="00A93125"/>
    <w:rsid w:val="00AA3703"/>
    <w:rsid w:val="00AA373E"/>
    <w:rsid w:val="00AA4B8F"/>
    <w:rsid w:val="00AA4B9F"/>
    <w:rsid w:val="00AA63BC"/>
    <w:rsid w:val="00AA6418"/>
    <w:rsid w:val="00AA653D"/>
    <w:rsid w:val="00AB2E0C"/>
    <w:rsid w:val="00AB356B"/>
    <w:rsid w:val="00AB3C25"/>
    <w:rsid w:val="00AB427D"/>
    <w:rsid w:val="00AB5B0C"/>
    <w:rsid w:val="00AC0D38"/>
    <w:rsid w:val="00AC2788"/>
    <w:rsid w:val="00AC34F4"/>
    <w:rsid w:val="00AC3A6B"/>
    <w:rsid w:val="00AC6959"/>
    <w:rsid w:val="00AC6CFE"/>
    <w:rsid w:val="00AC7136"/>
    <w:rsid w:val="00AC7E4E"/>
    <w:rsid w:val="00AD1E9F"/>
    <w:rsid w:val="00AD2DB3"/>
    <w:rsid w:val="00AD4342"/>
    <w:rsid w:val="00AD4786"/>
    <w:rsid w:val="00AD69E4"/>
    <w:rsid w:val="00AD7E45"/>
    <w:rsid w:val="00AE19CA"/>
    <w:rsid w:val="00AE2570"/>
    <w:rsid w:val="00AE2770"/>
    <w:rsid w:val="00AE43E1"/>
    <w:rsid w:val="00AE48DA"/>
    <w:rsid w:val="00AE6008"/>
    <w:rsid w:val="00AE7A21"/>
    <w:rsid w:val="00AF0235"/>
    <w:rsid w:val="00AF5D92"/>
    <w:rsid w:val="00AF64D3"/>
    <w:rsid w:val="00AF7390"/>
    <w:rsid w:val="00B04B2B"/>
    <w:rsid w:val="00B075FB"/>
    <w:rsid w:val="00B07958"/>
    <w:rsid w:val="00B10D34"/>
    <w:rsid w:val="00B116DF"/>
    <w:rsid w:val="00B1230C"/>
    <w:rsid w:val="00B15C16"/>
    <w:rsid w:val="00B15E9B"/>
    <w:rsid w:val="00B20E12"/>
    <w:rsid w:val="00B21B9D"/>
    <w:rsid w:val="00B230D9"/>
    <w:rsid w:val="00B2512B"/>
    <w:rsid w:val="00B279B6"/>
    <w:rsid w:val="00B27EEC"/>
    <w:rsid w:val="00B3011C"/>
    <w:rsid w:val="00B30AEA"/>
    <w:rsid w:val="00B318CB"/>
    <w:rsid w:val="00B31B8B"/>
    <w:rsid w:val="00B31E55"/>
    <w:rsid w:val="00B325F4"/>
    <w:rsid w:val="00B33448"/>
    <w:rsid w:val="00B35214"/>
    <w:rsid w:val="00B4001D"/>
    <w:rsid w:val="00B408FD"/>
    <w:rsid w:val="00B429A8"/>
    <w:rsid w:val="00B45CE0"/>
    <w:rsid w:val="00B47657"/>
    <w:rsid w:val="00B54462"/>
    <w:rsid w:val="00B544C1"/>
    <w:rsid w:val="00B54A53"/>
    <w:rsid w:val="00B54B53"/>
    <w:rsid w:val="00B6765C"/>
    <w:rsid w:val="00B708A6"/>
    <w:rsid w:val="00B70F7D"/>
    <w:rsid w:val="00B70F98"/>
    <w:rsid w:val="00B73B9F"/>
    <w:rsid w:val="00B7571E"/>
    <w:rsid w:val="00B7598E"/>
    <w:rsid w:val="00B818CD"/>
    <w:rsid w:val="00B85FB6"/>
    <w:rsid w:val="00B94376"/>
    <w:rsid w:val="00B96770"/>
    <w:rsid w:val="00BA15D5"/>
    <w:rsid w:val="00BA27EC"/>
    <w:rsid w:val="00BA28FC"/>
    <w:rsid w:val="00BA5027"/>
    <w:rsid w:val="00BB16AC"/>
    <w:rsid w:val="00BB2041"/>
    <w:rsid w:val="00BB51F4"/>
    <w:rsid w:val="00BB7786"/>
    <w:rsid w:val="00BC25D1"/>
    <w:rsid w:val="00BC2A1B"/>
    <w:rsid w:val="00BC31D0"/>
    <w:rsid w:val="00BC38F9"/>
    <w:rsid w:val="00BC5A93"/>
    <w:rsid w:val="00BD048E"/>
    <w:rsid w:val="00BD0E26"/>
    <w:rsid w:val="00BD1AA8"/>
    <w:rsid w:val="00BD1F16"/>
    <w:rsid w:val="00BD417C"/>
    <w:rsid w:val="00BD4B6E"/>
    <w:rsid w:val="00BD64CC"/>
    <w:rsid w:val="00BD64DB"/>
    <w:rsid w:val="00BE0334"/>
    <w:rsid w:val="00BE2266"/>
    <w:rsid w:val="00BE2366"/>
    <w:rsid w:val="00BE2A15"/>
    <w:rsid w:val="00BE2FDE"/>
    <w:rsid w:val="00BE4D98"/>
    <w:rsid w:val="00BE5EE4"/>
    <w:rsid w:val="00BE62DF"/>
    <w:rsid w:val="00BF0D10"/>
    <w:rsid w:val="00BF18BC"/>
    <w:rsid w:val="00BF1BA4"/>
    <w:rsid w:val="00BF51E6"/>
    <w:rsid w:val="00BF5249"/>
    <w:rsid w:val="00BF55B6"/>
    <w:rsid w:val="00C04902"/>
    <w:rsid w:val="00C06438"/>
    <w:rsid w:val="00C121F3"/>
    <w:rsid w:val="00C13447"/>
    <w:rsid w:val="00C153F2"/>
    <w:rsid w:val="00C208D3"/>
    <w:rsid w:val="00C220BB"/>
    <w:rsid w:val="00C22CC6"/>
    <w:rsid w:val="00C23100"/>
    <w:rsid w:val="00C25077"/>
    <w:rsid w:val="00C27D5D"/>
    <w:rsid w:val="00C33998"/>
    <w:rsid w:val="00C33EF3"/>
    <w:rsid w:val="00C34C92"/>
    <w:rsid w:val="00C40CE1"/>
    <w:rsid w:val="00C42463"/>
    <w:rsid w:val="00C43419"/>
    <w:rsid w:val="00C437CC"/>
    <w:rsid w:val="00C478A3"/>
    <w:rsid w:val="00C509F1"/>
    <w:rsid w:val="00C543AB"/>
    <w:rsid w:val="00C55533"/>
    <w:rsid w:val="00C5628B"/>
    <w:rsid w:val="00C575BB"/>
    <w:rsid w:val="00C60672"/>
    <w:rsid w:val="00C61738"/>
    <w:rsid w:val="00C61BAD"/>
    <w:rsid w:val="00C62CA8"/>
    <w:rsid w:val="00C64009"/>
    <w:rsid w:val="00C653D0"/>
    <w:rsid w:val="00C67A56"/>
    <w:rsid w:val="00C74404"/>
    <w:rsid w:val="00C76B22"/>
    <w:rsid w:val="00C802D0"/>
    <w:rsid w:val="00C815F7"/>
    <w:rsid w:val="00C825F9"/>
    <w:rsid w:val="00C874C1"/>
    <w:rsid w:val="00C91C0C"/>
    <w:rsid w:val="00C93AAF"/>
    <w:rsid w:val="00C97D84"/>
    <w:rsid w:val="00CA230A"/>
    <w:rsid w:val="00CA336A"/>
    <w:rsid w:val="00CA5E44"/>
    <w:rsid w:val="00CA7948"/>
    <w:rsid w:val="00CA7A24"/>
    <w:rsid w:val="00CA7CA5"/>
    <w:rsid w:val="00CB010A"/>
    <w:rsid w:val="00CB129F"/>
    <w:rsid w:val="00CB1D39"/>
    <w:rsid w:val="00CB5C1A"/>
    <w:rsid w:val="00CB5D5C"/>
    <w:rsid w:val="00CB754C"/>
    <w:rsid w:val="00CB7637"/>
    <w:rsid w:val="00CC16A2"/>
    <w:rsid w:val="00CC5009"/>
    <w:rsid w:val="00CC5D02"/>
    <w:rsid w:val="00CD06DD"/>
    <w:rsid w:val="00CD1A65"/>
    <w:rsid w:val="00CD2E37"/>
    <w:rsid w:val="00CD3CCC"/>
    <w:rsid w:val="00CD638C"/>
    <w:rsid w:val="00CE4A87"/>
    <w:rsid w:val="00CE6F43"/>
    <w:rsid w:val="00CF3C17"/>
    <w:rsid w:val="00CF573E"/>
    <w:rsid w:val="00CF62A2"/>
    <w:rsid w:val="00CF7FF6"/>
    <w:rsid w:val="00D03DAD"/>
    <w:rsid w:val="00D05E30"/>
    <w:rsid w:val="00D06A4C"/>
    <w:rsid w:val="00D13392"/>
    <w:rsid w:val="00D16971"/>
    <w:rsid w:val="00D17980"/>
    <w:rsid w:val="00D2274D"/>
    <w:rsid w:val="00D24331"/>
    <w:rsid w:val="00D2462A"/>
    <w:rsid w:val="00D250E6"/>
    <w:rsid w:val="00D2775D"/>
    <w:rsid w:val="00D2783E"/>
    <w:rsid w:val="00D303C1"/>
    <w:rsid w:val="00D313E9"/>
    <w:rsid w:val="00D326CA"/>
    <w:rsid w:val="00D36F29"/>
    <w:rsid w:val="00D37857"/>
    <w:rsid w:val="00D457BD"/>
    <w:rsid w:val="00D47B7C"/>
    <w:rsid w:val="00D50129"/>
    <w:rsid w:val="00D502FC"/>
    <w:rsid w:val="00D515D4"/>
    <w:rsid w:val="00D5264D"/>
    <w:rsid w:val="00D564DF"/>
    <w:rsid w:val="00D57F86"/>
    <w:rsid w:val="00D6056E"/>
    <w:rsid w:val="00D618E7"/>
    <w:rsid w:val="00D6291D"/>
    <w:rsid w:val="00D6328A"/>
    <w:rsid w:val="00D63480"/>
    <w:rsid w:val="00D66C4E"/>
    <w:rsid w:val="00D67770"/>
    <w:rsid w:val="00D67DA0"/>
    <w:rsid w:val="00D700DA"/>
    <w:rsid w:val="00D708D2"/>
    <w:rsid w:val="00D708F1"/>
    <w:rsid w:val="00D717C7"/>
    <w:rsid w:val="00D71E74"/>
    <w:rsid w:val="00D724F8"/>
    <w:rsid w:val="00D72F45"/>
    <w:rsid w:val="00D80AD2"/>
    <w:rsid w:val="00D861A4"/>
    <w:rsid w:val="00D91E10"/>
    <w:rsid w:val="00D92B11"/>
    <w:rsid w:val="00D933A9"/>
    <w:rsid w:val="00D93B34"/>
    <w:rsid w:val="00D93E83"/>
    <w:rsid w:val="00D9683A"/>
    <w:rsid w:val="00D973A8"/>
    <w:rsid w:val="00DA0019"/>
    <w:rsid w:val="00DA08E2"/>
    <w:rsid w:val="00DA2D9C"/>
    <w:rsid w:val="00DA3CA5"/>
    <w:rsid w:val="00DA3D50"/>
    <w:rsid w:val="00DA5231"/>
    <w:rsid w:val="00DA5CCB"/>
    <w:rsid w:val="00DA7417"/>
    <w:rsid w:val="00DA7786"/>
    <w:rsid w:val="00DB00FA"/>
    <w:rsid w:val="00DB4FBB"/>
    <w:rsid w:val="00DC1003"/>
    <w:rsid w:val="00DC2E9D"/>
    <w:rsid w:val="00DD2501"/>
    <w:rsid w:val="00DD2E87"/>
    <w:rsid w:val="00DD446C"/>
    <w:rsid w:val="00DD4589"/>
    <w:rsid w:val="00DD4AA2"/>
    <w:rsid w:val="00DD4C92"/>
    <w:rsid w:val="00DD59DD"/>
    <w:rsid w:val="00DD61A8"/>
    <w:rsid w:val="00DD6666"/>
    <w:rsid w:val="00DD6B29"/>
    <w:rsid w:val="00DD6B72"/>
    <w:rsid w:val="00DE1A79"/>
    <w:rsid w:val="00DE22E9"/>
    <w:rsid w:val="00DE4718"/>
    <w:rsid w:val="00DE5CC9"/>
    <w:rsid w:val="00DE6EC4"/>
    <w:rsid w:val="00DF3C2F"/>
    <w:rsid w:val="00DF5A91"/>
    <w:rsid w:val="00E02633"/>
    <w:rsid w:val="00E04662"/>
    <w:rsid w:val="00E04D19"/>
    <w:rsid w:val="00E0511E"/>
    <w:rsid w:val="00E07D88"/>
    <w:rsid w:val="00E130AC"/>
    <w:rsid w:val="00E13B2D"/>
    <w:rsid w:val="00E1404B"/>
    <w:rsid w:val="00E17557"/>
    <w:rsid w:val="00E20495"/>
    <w:rsid w:val="00E241A7"/>
    <w:rsid w:val="00E2600C"/>
    <w:rsid w:val="00E26708"/>
    <w:rsid w:val="00E27F0A"/>
    <w:rsid w:val="00E30084"/>
    <w:rsid w:val="00E313D8"/>
    <w:rsid w:val="00E32655"/>
    <w:rsid w:val="00E3463D"/>
    <w:rsid w:val="00E35832"/>
    <w:rsid w:val="00E378D8"/>
    <w:rsid w:val="00E40A2B"/>
    <w:rsid w:val="00E42DA1"/>
    <w:rsid w:val="00E45C75"/>
    <w:rsid w:val="00E47496"/>
    <w:rsid w:val="00E47EE5"/>
    <w:rsid w:val="00E519D7"/>
    <w:rsid w:val="00E5229F"/>
    <w:rsid w:val="00E526C3"/>
    <w:rsid w:val="00E52E40"/>
    <w:rsid w:val="00E53CAE"/>
    <w:rsid w:val="00E55B68"/>
    <w:rsid w:val="00E56E15"/>
    <w:rsid w:val="00E61353"/>
    <w:rsid w:val="00E621FE"/>
    <w:rsid w:val="00E65C14"/>
    <w:rsid w:val="00E66CAB"/>
    <w:rsid w:val="00E71FA4"/>
    <w:rsid w:val="00E72E56"/>
    <w:rsid w:val="00E7451D"/>
    <w:rsid w:val="00E76F3D"/>
    <w:rsid w:val="00E822DF"/>
    <w:rsid w:val="00E84136"/>
    <w:rsid w:val="00E87AA5"/>
    <w:rsid w:val="00E91028"/>
    <w:rsid w:val="00E93F7D"/>
    <w:rsid w:val="00E970F7"/>
    <w:rsid w:val="00EA0E0C"/>
    <w:rsid w:val="00EA5EAC"/>
    <w:rsid w:val="00EA6607"/>
    <w:rsid w:val="00EB031D"/>
    <w:rsid w:val="00EB6177"/>
    <w:rsid w:val="00EB74F7"/>
    <w:rsid w:val="00EC143F"/>
    <w:rsid w:val="00EC2641"/>
    <w:rsid w:val="00EC6439"/>
    <w:rsid w:val="00EC66B3"/>
    <w:rsid w:val="00ED4F19"/>
    <w:rsid w:val="00ED678C"/>
    <w:rsid w:val="00ED7626"/>
    <w:rsid w:val="00EE0CF2"/>
    <w:rsid w:val="00EE258D"/>
    <w:rsid w:val="00EE2A28"/>
    <w:rsid w:val="00EE3AA1"/>
    <w:rsid w:val="00EE518B"/>
    <w:rsid w:val="00EE54DA"/>
    <w:rsid w:val="00EF049D"/>
    <w:rsid w:val="00EF142F"/>
    <w:rsid w:val="00EF3178"/>
    <w:rsid w:val="00EF44DE"/>
    <w:rsid w:val="00EF4B93"/>
    <w:rsid w:val="00EF6C64"/>
    <w:rsid w:val="00EF7758"/>
    <w:rsid w:val="00F0038D"/>
    <w:rsid w:val="00F01DB3"/>
    <w:rsid w:val="00F0214B"/>
    <w:rsid w:val="00F024DD"/>
    <w:rsid w:val="00F03BDA"/>
    <w:rsid w:val="00F044C3"/>
    <w:rsid w:val="00F05088"/>
    <w:rsid w:val="00F074DC"/>
    <w:rsid w:val="00F14535"/>
    <w:rsid w:val="00F16B08"/>
    <w:rsid w:val="00F23D16"/>
    <w:rsid w:val="00F24225"/>
    <w:rsid w:val="00F24770"/>
    <w:rsid w:val="00F277CC"/>
    <w:rsid w:val="00F30481"/>
    <w:rsid w:val="00F31E9F"/>
    <w:rsid w:val="00F32845"/>
    <w:rsid w:val="00F32CE7"/>
    <w:rsid w:val="00F3303C"/>
    <w:rsid w:val="00F36D7C"/>
    <w:rsid w:val="00F376CD"/>
    <w:rsid w:val="00F37A09"/>
    <w:rsid w:val="00F40743"/>
    <w:rsid w:val="00F40B7E"/>
    <w:rsid w:val="00F42A5E"/>
    <w:rsid w:val="00F447C5"/>
    <w:rsid w:val="00F44C6A"/>
    <w:rsid w:val="00F45B13"/>
    <w:rsid w:val="00F523C0"/>
    <w:rsid w:val="00F53AC9"/>
    <w:rsid w:val="00F5538B"/>
    <w:rsid w:val="00F61859"/>
    <w:rsid w:val="00F61BF5"/>
    <w:rsid w:val="00F62C4B"/>
    <w:rsid w:val="00F64B73"/>
    <w:rsid w:val="00F66B3E"/>
    <w:rsid w:val="00F704F4"/>
    <w:rsid w:val="00F7096E"/>
    <w:rsid w:val="00F73B05"/>
    <w:rsid w:val="00F745B0"/>
    <w:rsid w:val="00F74A3A"/>
    <w:rsid w:val="00F761EA"/>
    <w:rsid w:val="00F8592B"/>
    <w:rsid w:val="00F871AD"/>
    <w:rsid w:val="00F902EB"/>
    <w:rsid w:val="00FA136A"/>
    <w:rsid w:val="00FA375E"/>
    <w:rsid w:val="00FA76D1"/>
    <w:rsid w:val="00FB0499"/>
    <w:rsid w:val="00FB244B"/>
    <w:rsid w:val="00FB4877"/>
    <w:rsid w:val="00FB4990"/>
    <w:rsid w:val="00FB5064"/>
    <w:rsid w:val="00FB5A5E"/>
    <w:rsid w:val="00FB6A50"/>
    <w:rsid w:val="00FB78C5"/>
    <w:rsid w:val="00FC1E82"/>
    <w:rsid w:val="00FC35F7"/>
    <w:rsid w:val="00FC3694"/>
    <w:rsid w:val="00FC47D1"/>
    <w:rsid w:val="00FC62AE"/>
    <w:rsid w:val="00FC652F"/>
    <w:rsid w:val="00FC7288"/>
    <w:rsid w:val="00FC7EEB"/>
    <w:rsid w:val="00FD0DDD"/>
    <w:rsid w:val="00FE0F21"/>
    <w:rsid w:val="00FE50EB"/>
    <w:rsid w:val="00FE52F7"/>
    <w:rsid w:val="00FF1ACC"/>
    <w:rsid w:val="00FF2F42"/>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655E"/>
  <w15:docId w15:val="{E198F345-1F64-4CF1-B24F-B45C2DF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468E"/>
    <w:pPr>
      <w:widowControl w:val="0"/>
      <w:autoSpaceDE w:val="0"/>
      <w:autoSpaceDN w:val="0"/>
      <w:adjustRightInd w:val="0"/>
      <w:spacing w:after="0" w:line="340" w:lineRule="auto"/>
      <w:ind w:left="320" w:hanging="340"/>
    </w:pPr>
    <w:rPr>
      <w:rFonts w:ascii="Times New Roman" w:eastAsia="Times New Roman" w:hAnsi="Times New Roman" w:cs="Times New Roman"/>
      <w:sz w:val="20"/>
      <w:szCs w:val="20"/>
      <w:lang w:eastAsia="ru-RU"/>
    </w:rPr>
  </w:style>
  <w:style w:type="paragraph" w:styleId="5">
    <w:name w:val="heading 5"/>
    <w:basedOn w:val="a0"/>
    <w:next w:val="a0"/>
    <w:link w:val="50"/>
    <w:qFormat/>
    <w:rsid w:val="0019468E"/>
    <w:pPr>
      <w:widowControl/>
      <w:autoSpaceDE/>
      <w:autoSpaceDN/>
      <w:adjustRightInd/>
      <w:spacing w:before="240" w:after="60" w:line="240" w:lineRule="auto"/>
      <w:ind w:left="0" w:firstLine="0"/>
      <w:jc w:val="both"/>
      <w:outlineLvl w:val="4"/>
    </w:pPr>
    <w:rPr>
      <w:rFonts w:ascii="Arial" w:hAnsi="Arial"/>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19468E"/>
    <w:rPr>
      <w:rFonts w:ascii="Arial" w:eastAsia="Times New Roman" w:hAnsi="Arial" w:cs="Times New Roman"/>
      <w:szCs w:val="20"/>
      <w:lang w:val="en-GB" w:eastAsia="ru-RU"/>
    </w:rPr>
  </w:style>
  <w:style w:type="paragraph" w:styleId="a4">
    <w:name w:val="Body Text Indent"/>
    <w:basedOn w:val="a0"/>
    <w:link w:val="a5"/>
    <w:rsid w:val="0019468E"/>
    <w:pPr>
      <w:widowControl/>
      <w:autoSpaceDE/>
      <w:autoSpaceDN/>
      <w:adjustRightInd/>
      <w:spacing w:line="240" w:lineRule="auto"/>
      <w:ind w:left="360" w:firstLine="0"/>
      <w:jc w:val="both"/>
    </w:pPr>
    <w:rPr>
      <w:sz w:val="24"/>
    </w:rPr>
  </w:style>
  <w:style w:type="character" w:customStyle="1" w:styleId="a5">
    <w:name w:val="Основной текст с отступом Знак"/>
    <w:basedOn w:val="a1"/>
    <w:link w:val="a4"/>
    <w:rsid w:val="0019468E"/>
    <w:rPr>
      <w:rFonts w:ascii="Times New Roman" w:eastAsia="Times New Roman" w:hAnsi="Times New Roman" w:cs="Times New Roman"/>
      <w:sz w:val="24"/>
      <w:szCs w:val="20"/>
      <w:lang w:eastAsia="ru-RU"/>
    </w:rPr>
  </w:style>
  <w:style w:type="paragraph" w:styleId="a6">
    <w:name w:val="Body Text"/>
    <w:basedOn w:val="a0"/>
    <w:link w:val="a7"/>
    <w:rsid w:val="0019468E"/>
    <w:pPr>
      <w:spacing w:line="280" w:lineRule="auto"/>
      <w:ind w:left="0" w:firstLine="0"/>
    </w:pPr>
    <w:rPr>
      <w:sz w:val="22"/>
    </w:rPr>
  </w:style>
  <w:style w:type="character" w:customStyle="1" w:styleId="a7">
    <w:name w:val="Основной текст Знак"/>
    <w:basedOn w:val="a1"/>
    <w:link w:val="a6"/>
    <w:rsid w:val="0019468E"/>
    <w:rPr>
      <w:rFonts w:ascii="Times New Roman" w:eastAsia="Times New Roman" w:hAnsi="Times New Roman" w:cs="Times New Roman"/>
      <w:szCs w:val="20"/>
      <w:lang w:eastAsia="ru-RU"/>
    </w:rPr>
  </w:style>
  <w:style w:type="paragraph" w:styleId="a8">
    <w:name w:val="Title"/>
    <w:basedOn w:val="a0"/>
    <w:link w:val="a9"/>
    <w:qFormat/>
    <w:rsid w:val="0019468E"/>
    <w:pPr>
      <w:spacing w:line="240" w:lineRule="auto"/>
      <w:ind w:left="0" w:firstLine="0"/>
      <w:jc w:val="center"/>
    </w:pPr>
    <w:rPr>
      <w:b/>
      <w:sz w:val="22"/>
    </w:rPr>
  </w:style>
  <w:style w:type="character" w:customStyle="1" w:styleId="a9">
    <w:name w:val="Заголовок Знак"/>
    <w:basedOn w:val="a1"/>
    <w:link w:val="a8"/>
    <w:rsid w:val="0019468E"/>
    <w:rPr>
      <w:rFonts w:ascii="Times New Roman" w:eastAsia="Times New Roman" w:hAnsi="Times New Roman" w:cs="Times New Roman"/>
      <w:b/>
      <w:szCs w:val="20"/>
      <w:lang w:eastAsia="ru-RU"/>
    </w:rPr>
  </w:style>
  <w:style w:type="character" w:styleId="aa">
    <w:name w:val="annotation reference"/>
    <w:semiHidden/>
    <w:rsid w:val="0019468E"/>
    <w:rPr>
      <w:sz w:val="16"/>
      <w:szCs w:val="16"/>
    </w:rPr>
  </w:style>
  <w:style w:type="paragraph" w:styleId="ab">
    <w:name w:val="annotation text"/>
    <w:basedOn w:val="a0"/>
    <w:link w:val="ac"/>
    <w:semiHidden/>
    <w:rsid w:val="0019468E"/>
  </w:style>
  <w:style w:type="character" w:customStyle="1" w:styleId="ac">
    <w:name w:val="Текст примечания Знак"/>
    <w:basedOn w:val="a1"/>
    <w:link w:val="ab"/>
    <w:semiHidden/>
    <w:rsid w:val="0019468E"/>
    <w:rPr>
      <w:rFonts w:ascii="Times New Roman" w:eastAsia="Times New Roman" w:hAnsi="Times New Roman" w:cs="Times New Roman"/>
      <w:sz w:val="20"/>
      <w:szCs w:val="20"/>
      <w:lang w:eastAsia="ru-RU"/>
    </w:rPr>
  </w:style>
  <w:style w:type="paragraph" w:styleId="ad">
    <w:name w:val="footer"/>
    <w:basedOn w:val="a0"/>
    <w:link w:val="ae"/>
    <w:uiPriority w:val="99"/>
    <w:rsid w:val="0019468E"/>
    <w:pPr>
      <w:tabs>
        <w:tab w:val="center" w:pos="4677"/>
        <w:tab w:val="right" w:pos="9355"/>
      </w:tabs>
    </w:pPr>
  </w:style>
  <w:style w:type="character" w:customStyle="1" w:styleId="ae">
    <w:name w:val="Нижний колонтитул Знак"/>
    <w:basedOn w:val="a1"/>
    <w:link w:val="ad"/>
    <w:uiPriority w:val="99"/>
    <w:rsid w:val="0019468E"/>
    <w:rPr>
      <w:rFonts w:ascii="Times New Roman" w:eastAsia="Times New Roman" w:hAnsi="Times New Roman" w:cs="Times New Roman"/>
      <w:sz w:val="20"/>
      <w:szCs w:val="20"/>
      <w:lang w:eastAsia="ru-RU"/>
    </w:rPr>
  </w:style>
  <w:style w:type="paragraph" w:styleId="af">
    <w:name w:val="No Spacing"/>
    <w:link w:val="af0"/>
    <w:uiPriority w:val="1"/>
    <w:qFormat/>
    <w:rsid w:val="0019468E"/>
    <w:pPr>
      <w:widowControl w:val="0"/>
      <w:autoSpaceDE w:val="0"/>
      <w:autoSpaceDN w:val="0"/>
      <w:adjustRightInd w:val="0"/>
      <w:spacing w:after="0" w:line="240" w:lineRule="auto"/>
      <w:ind w:left="320" w:hanging="340"/>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locked/>
    <w:rsid w:val="0019468E"/>
    <w:rPr>
      <w:rFonts w:ascii="Times New Roman" w:eastAsia="Times New Roman" w:hAnsi="Times New Roman" w:cs="Times New Roman"/>
      <w:sz w:val="20"/>
      <w:szCs w:val="20"/>
      <w:lang w:eastAsia="ru-RU"/>
    </w:rPr>
  </w:style>
  <w:style w:type="paragraph" w:styleId="af1">
    <w:name w:val="Normal (Web)"/>
    <w:basedOn w:val="a0"/>
    <w:rsid w:val="0019468E"/>
    <w:pPr>
      <w:widowControl/>
      <w:autoSpaceDE/>
      <w:autoSpaceDN/>
      <w:adjustRightInd/>
      <w:spacing w:before="100" w:beforeAutospacing="1" w:after="100" w:afterAutospacing="1" w:line="240" w:lineRule="auto"/>
      <w:ind w:left="0" w:firstLine="0"/>
    </w:pPr>
    <w:rPr>
      <w:sz w:val="24"/>
      <w:szCs w:val="24"/>
    </w:rPr>
  </w:style>
  <w:style w:type="paragraph" w:styleId="af2">
    <w:name w:val="Balloon Text"/>
    <w:basedOn w:val="a0"/>
    <w:link w:val="af3"/>
    <w:uiPriority w:val="99"/>
    <w:semiHidden/>
    <w:unhideWhenUsed/>
    <w:rsid w:val="0019468E"/>
    <w:pPr>
      <w:spacing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19468E"/>
    <w:rPr>
      <w:rFonts w:ascii="Tahoma" w:eastAsia="Times New Roman" w:hAnsi="Tahoma" w:cs="Tahoma"/>
      <w:sz w:val="16"/>
      <w:szCs w:val="16"/>
      <w:lang w:eastAsia="ru-RU"/>
    </w:rPr>
  </w:style>
  <w:style w:type="table" w:styleId="af4">
    <w:name w:val="Table Grid"/>
    <w:basedOn w:val="a2"/>
    <w:uiPriority w:val="59"/>
    <w:rsid w:val="005A0D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header"/>
    <w:basedOn w:val="a0"/>
    <w:link w:val="af6"/>
    <w:uiPriority w:val="99"/>
    <w:unhideWhenUsed/>
    <w:rsid w:val="00867185"/>
    <w:pPr>
      <w:tabs>
        <w:tab w:val="center" w:pos="4677"/>
        <w:tab w:val="right" w:pos="9355"/>
      </w:tabs>
      <w:spacing w:line="240" w:lineRule="auto"/>
    </w:pPr>
  </w:style>
  <w:style w:type="character" w:customStyle="1" w:styleId="af6">
    <w:name w:val="Верхний колонтитул Знак"/>
    <w:basedOn w:val="a1"/>
    <w:link w:val="af5"/>
    <w:uiPriority w:val="99"/>
    <w:rsid w:val="00867185"/>
    <w:rPr>
      <w:rFonts w:ascii="Times New Roman" w:eastAsia="Times New Roman" w:hAnsi="Times New Roman" w:cs="Times New Roman"/>
      <w:sz w:val="20"/>
      <w:szCs w:val="20"/>
      <w:lang w:eastAsia="ru-RU"/>
    </w:rPr>
  </w:style>
  <w:style w:type="paragraph" w:styleId="af7">
    <w:name w:val="annotation subject"/>
    <w:basedOn w:val="ab"/>
    <w:next w:val="ab"/>
    <w:link w:val="af8"/>
    <w:uiPriority w:val="99"/>
    <w:semiHidden/>
    <w:unhideWhenUsed/>
    <w:rsid w:val="00321E43"/>
    <w:pPr>
      <w:spacing w:line="240" w:lineRule="auto"/>
    </w:pPr>
    <w:rPr>
      <w:b/>
      <w:bCs/>
    </w:rPr>
  </w:style>
  <w:style w:type="character" w:customStyle="1" w:styleId="af8">
    <w:name w:val="Тема примечания Знак"/>
    <w:basedOn w:val="ac"/>
    <w:link w:val="af7"/>
    <w:uiPriority w:val="99"/>
    <w:semiHidden/>
    <w:rsid w:val="00321E43"/>
    <w:rPr>
      <w:rFonts w:ascii="Times New Roman" w:eastAsia="Times New Roman" w:hAnsi="Times New Roman" w:cs="Times New Roman"/>
      <w:b/>
      <w:bCs/>
      <w:sz w:val="20"/>
      <w:szCs w:val="20"/>
      <w:lang w:eastAsia="ru-RU"/>
    </w:rPr>
  </w:style>
  <w:style w:type="paragraph" w:styleId="af9">
    <w:name w:val="List Paragraph"/>
    <w:aliases w:val="Мой Список,A_маркированный_список,List Paragraph"/>
    <w:basedOn w:val="a0"/>
    <w:link w:val="afa"/>
    <w:qFormat/>
    <w:rsid w:val="00EB031D"/>
    <w:pPr>
      <w:widowControl/>
      <w:autoSpaceDE/>
      <w:autoSpaceDN/>
      <w:adjustRightInd/>
      <w:spacing w:line="240" w:lineRule="auto"/>
      <w:ind w:left="720" w:firstLine="0"/>
      <w:contextualSpacing/>
    </w:pPr>
    <w:rPr>
      <w:sz w:val="24"/>
      <w:szCs w:val="24"/>
    </w:rPr>
  </w:style>
  <w:style w:type="character" w:customStyle="1" w:styleId="afb">
    <w:name w:val="Основной текст_"/>
    <w:link w:val="2"/>
    <w:rsid w:val="00EB031D"/>
    <w:rPr>
      <w:rFonts w:ascii="Times New Roman" w:eastAsia="Times New Roman" w:hAnsi="Times New Roman" w:cs="Times New Roman"/>
      <w:shd w:val="clear" w:color="auto" w:fill="FFFFFF"/>
    </w:rPr>
  </w:style>
  <w:style w:type="character" w:customStyle="1" w:styleId="afc">
    <w:name w:val="Основной текст + Полужирный"/>
    <w:rsid w:val="00EB031D"/>
    <w:rPr>
      <w:rFonts w:ascii="Times New Roman" w:eastAsia="Times New Roman" w:hAnsi="Times New Roman" w:cs="Times New Roman"/>
      <w:b/>
      <w:bCs/>
      <w:shd w:val="clear" w:color="auto" w:fill="FFFFFF"/>
    </w:rPr>
  </w:style>
  <w:style w:type="paragraph" w:customStyle="1" w:styleId="2">
    <w:name w:val="Основной текст2"/>
    <w:basedOn w:val="a0"/>
    <w:link w:val="afb"/>
    <w:rsid w:val="00EB031D"/>
    <w:pPr>
      <w:widowControl/>
      <w:shd w:val="clear" w:color="auto" w:fill="FFFFFF"/>
      <w:autoSpaceDE/>
      <w:autoSpaceDN/>
      <w:adjustRightInd/>
      <w:spacing w:before="240" w:after="300" w:line="0" w:lineRule="atLeast"/>
      <w:ind w:left="0" w:hanging="640"/>
      <w:jc w:val="both"/>
    </w:pPr>
    <w:rPr>
      <w:sz w:val="22"/>
      <w:szCs w:val="22"/>
      <w:lang w:eastAsia="en-US"/>
    </w:rPr>
  </w:style>
  <w:style w:type="character" w:customStyle="1" w:styleId="1">
    <w:name w:val="Основной текст Знак1"/>
    <w:basedOn w:val="a1"/>
    <w:uiPriority w:val="99"/>
    <w:rsid w:val="006F45DA"/>
    <w:rPr>
      <w:rFonts w:ascii="Arial" w:hAnsi="Arial" w:cs="Arial"/>
      <w:spacing w:val="2"/>
      <w:sz w:val="14"/>
      <w:szCs w:val="14"/>
      <w:shd w:val="clear" w:color="auto" w:fill="FFFFFF"/>
    </w:rPr>
  </w:style>
  <w:style w:type="character" w:customStyle="1" w:styleId="8pt1">
    <w:name w:val="Основной текст + 8 pt1"/>
    <w:basedOn w:val="1"/>
    <w:uiPriority w:val="99"/>
    <w:rsid w:val="006F45DA"/>
    <w:rPr>
      <w:rFonts w:ascii="Arial" w:hAnsi="Arial" w:cs="Arial"/>
      <w:spacing w:val="0"/>
      <w:sz w:val="16"/>
      <w:szCs w:val="16"/>
      <w:u w:val="none"/>
      <w:shd w:val="clear" w:color="auto" w:fill="FFFFFF"/>
    </w:rPr>
  </w:style>
  <w:style w:type="character" w:customStyle="1" w:styleId="3">
    <w:name w:val="Заголовок №3_"/>
    <w:basedOn w:val="a1"/>
    <w:link w:val="30"/>
    <w:rsid w:val="00F0214B"/>
    <w:rPr>
      <w:rFonts w:ascii="Arial" w:eastAsia="Arial" w:hAnsi="Arial" w:cs="Arial"/>
      <w:b/>
      <w:bCs/>
      <w:sz w:val="17"/>
      <w:szCs w:val="17"/>
      <w:shd w:val="clear" w:color="auto" w:fill="FFFFFF"/>
    </w:rPr>
  </w:style>
  <w:style w:type="paragraph" w:customStyle="1" w:styleId="30">
    <w:name w:val="Заголовок №3"/>
    <w:basedOn w:val="a0"/>
    <w:link w:val="3"/>
    <w:rsid w:val="00F0214B"/>
    <w:pPr>
      <w:shd w:val="clear" w:color="auto" w:fill="FFFFFF"/>
      <w:autoSpaceDE/>
      <w:autoSpaceDN/>
      <w:adjustRightInd/>
      <w:spacing w:before="360" w:line="206" w:lineRule="exact"/>
      <w:ind w:left="0" w:hanging="2120"/>
      <w:jc w:val="both"/>
      <w:outlineLvl w:val="2"/>
    </w:pPr>
    <w:rPr>
      <w:rFonts w:ascii="Arial" w:eastAsia="Arial" w:hAnsi="Arial" w:cs="Arial"/>
      <w:b/>
      <w:bCs/>
      <w:sz w:val="17"/>
      <w:szCs w:val="17"/>
      <w:lang w:eastAsia="en-US"/>
    </w:rPr>
  </w:style>
  <w:style w:type="paragraph" w:styleId="afd">
    <w:name w:val="caption"/>
    <w:basedOn w:val="a0"/>
    <w:qFormat/>
    <w:rsid w:val="007B5AF6"/>
    <w:pPr>
      <w:widowControl/>
      <w:autoSpaceDE/>
      <w:autoSpaceDN/>
      <w:adjustRightInd/>
      <w:spacing w:line="240" w:lineRule="auto"/>
      <w:ind w:left="0" w:firstLine="0"/>
      <w:jc w:val="center"/>
    </w:pPr>
    <w:rPr>
      <w:rFonts w:ascii="Arial" w:hAnsi="Arial"/>
      <w:b/>
      <w:sz w:val="24"/>
    </w:rPr>
  </w:style>
  <w:style w:type="character" w:customStyle="1" w:styleId="afa">
    <w:name w:val="Абзац списка Знак"/>
    <w:aliases w:val="Мой Список Знак,A_маркированный_список Знак,List Paragraph Знак"/>
    <w:link w:val="af9"/>
    <w:uiPriority w:val="34"/>
    <w:rsid w:val="004F2A81"/>
    <w:rPr>
      <w:rFonts w:ascii="Times New Roman" w:eastAsia="Times New Roman" w:hAnsi="Times New Roman" w:cs="Times New Roman"/>
      <w:sz w:val="24"/>
      <w:szCs w:val="24"/>
      <w:lang w:eastAsia="ru-RU"/>
    </w:rPr>
  </w:style>
  <w:style w:type="character" w:customStyle="1" w:styleId="FontStyle50">
    <w:name w:val="Font Style50"/>
    <w:uiPriority w:val="99"/>
    <w:rsid w:val="00026360"/>
    <w:rPr>
      <w:rFonts w:ascii="Times New Roman" w:hAnsi="Times New Roman"/>
      <w:color w:val="000000"/>
      <w:sz w:val="20"/>
    </w:rPr>
  </w:style>
  <w:style w:type="paragraph" w:customStyle="1" w:styleId="Default">
    <w:name w:val="Default"/>
    <w:rsid w:val="006528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j">
    <w:name w:val="pj"/>
    <w:basedOn w:val="a0"/>
    <w:rsid w:val="001F011B"/>
    <w:pPr>
      <w:widowControl/>
      <w:autoSpaceDE/>
      <w:autoSpaceDN/>
      <w:adjustRightInd/>
      <w:spacing w:before="100" w:beforeAutospacing="1" w:after="100" w:afterAutospacing="1" w:line="240" w:lineRule="auto"/>
      <w:ind w:left="0" w:firstLine="0"/>
    </w:pPr>
    <w:rPr>
      <w:sz w:val="24"/>
      <w:szCs w:val="24"/>
    </w:rPr>
  </w:style>
  <w:style w:type="character" w:customStyle="1" w:styleId="s0">
    <w:name w:val="s0"/>
    <w:basedOn w:val="a1"/>
    <w:rsid w:val="007943A0"/>
    <w:rPr>
      <w:rFonts w:ascii="Times New Roman" w:hAnsi="Times New Roman" w:cs="Times New Roman" w:hint="default"/>
      <w:b w:val="0"/>
      <w:bCs w:val="0"/>
      <w:i w:val="0"/>
      <w:iCs w:val="0"/>
      <w:color w:val="000000"/>
    </w:rPr>
  </w:style>
  <w:style w:type="paragraph" w:customStyle="1" w:styleId="4">
    <w:name w:val="Основной текст4"/>
    <w:basedOn w:val="a0"/>
    <w:rsid w:val="007943A0"/>
    <w:pPr>
      <w:shd w:val="clear" w:color="auto" w:fill="FFFFFF"/>
      <w:autoSpaceDE/>
      <w:autoSpaceDN/>
      <w:adjustRightInd/>
      <w:spacing w:before="300" w:line="274" w:lineRule="exact"/>
      <w:ind w:left="0" w:firstLine="0"/>
      <w:jc w:val="both"/>
    </w:pPr>
    <w:rPr>
      <w:sz w:val="22"/>
      <w:szCs w:val="22"/>
      <w:lang w:eastAsia="en-US"/>
    </w:rPr>
  </w:style>
  <w:style w:type="paragraph" w:customStyle="1" w:styleId="10">
    <w:name w:val="Текст1"/>
    <w:basedOn w:val="a0"/>
    <w:rsid w:val="00EF049D"/>
    <w:pPr>
      <w:widowControl/>
      <w:suppressAutoHyphens/>
      <w:autoSpaceDE/>
      <w:autoSpaceDN/>
      <w:adjustRightInd/>
      <w:spacing w:before="280" w:after="280" w:line="240" w:lineRule="auto"/>
      <w:ind w:left="0" w:firstLine="0"/>
    </w:pPr>
    <w:rPr>
      <w:rFonts w:eastAsia="Calibri"/>
      <w:sz w:val="24"/>
      <w:szCs w:val="24"/>
      <w:lang w:val="x-none" w:eastAsia="zh-CN"/>
    </w:rPr>
  </w:style>
  <w:style w:type="paragraph" w:customStyle="1" w:styleId="Style7">
    <w:name w:val="Style7"/>
    <w:basedOn w:val="a0"/>
    <w:uiPriority w:val="99"/>
    <w:rsid w:val="006578CC"/>
    <w:pPr>
      <w:spacing w:line="208" w:lineRule="exact"/>
      <w:ind w:left="0" w:firstLine="0"/>
      <w:jc w:val="center"/>
    </w:pPr>
    <w:rPr>
      <w:rFonts w:eastAsiaTheme="minorEastAsia"/>
      <w:sz w:val="24"/>
      <w:szCs w:val="24"/>
    </w:rPr>
  </w:style>
  <w:style w:type="character" w:customStyle="1" w:styleId="40">
    <w:name w:val="Основной текст + Курсив4"/>
    <w:basedOn w:val="1"/>
    <w:uiPriority w:val="99"/>
    <w:rsid w:val="006578CC"/>
    <w:rPr>
      <w:rFonts w:ascii="Arial" w:eastAsia="Times New Roman" w:hAnsi="Arial" w:cs="Arial"/>
      <w:i/>
      <w:iCs/>
      <w:spacing w:val="0"/>
      <w:sz w:val="15"/>
      <w:szCs w:val="15"/>
      <w:u w:val="none"/>
      <w:shd w:val="clear" w:color="auto" w:fill="FFFFFF"/>
      <w:lang w:val="en-US"/>
    </w:rPr>
  </w:style>
  <w:style w:type="character" w:customStyle="1" w:styleId="11">
    <w:name w:val="Заголовок №1_"/>
    <w:basedOn w:val="a1"/>
    <w:link w:val="12"/>
    <w:rsid w:val="00B7598E"/>
    <w:rPr>
      <w:rFonts w:ascii="Arial" w:hAnsi="Arial" w:cs="Arial"/>
      <w:b/>
      <w:bCs/>
      <w:sz w:val="16"/>
      <w:szCs w:val="16"/>
      <w:shd w:val="clear" w:color="auto" w:fill="FFFFFF"/>
    </w:rPr>
  </w:style>
  <w:style w:type="paragraph" w:customStyle="1" w:styleId="12">
    <w:name w:val="Заголовок №1"/>
    <w:basedOn w:val="a0"/>
    <w:link w:val="11"/>
    <w:rsid w:val="00B7598E"/>
    <w:pPr>
      <w:shd w:val="clear" w:color="auto" w:fill="FFFFFF"/>
      <w:autoSpaceDE/>
      <w:autoSpaceDN/>
      <w:adjustRightInd/>
      <w:spacing w:before="480" w:after="120" w:line="240" w:lineRule="atLeast"/>
      <w:ind w:left="0" w:firstLine="0"/>
      <w:jc w:val="center"/>
      <w:outlineLvl w:val="0"/>
    </w:pPr>
    <w:rPr>
      <w:rFonts w:ascii="Arial" w:eastAsiaTheme="minorHAnsi" w:hAnsi="Arial" w:cs="Arial"/>
      <w:b/>
      <w:bCs/>
      <w:sz w:val="16"/>
      <w:szCs w:val="16"/>
      <w:lang w:eastAsia="en-US"/>
    </w:rPr>
  </w:style>
  <w:style w:type="paragraph" w:styleId="a">
    <w:name w:val="List Bullet"/>
    <w:basedOn w:val="a0"/>
    <w:uiPriority w:val="99"/>
    <w:unhideWhenUsed/>
    <w:rsid w:val="00E91028"/>
    <w:pPr>
      <w:widowControl/>
      <w:numPr>
        <w:numId w:val="35"/>
      </w:numPr>
      <w:tabs>
        <w:tab w:val="clear" w:pos="360"/>
      </w:tabs>
      <w:autoSpaceDE/>
      <w:autoSpaceDN/>
      <w:adjustRightInd/>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3217</Words>
  <Characters>18341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medicare</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Токин</dc:creator>
  <cp:lastModifiedBy>Сейтимова Гульнур Сапаргазиевна</cp:lastModifiedBy>
  <cp:revision>2</cp:revision>
  <cp:lastPrinted>2016-07-05T05:23:00Z</cp:lastPrinted>
  <dcterms:created xsi:type="dcterms:W3CDTF">2025-11-14T13:06:00Z</dcterms:created>
  <dcterms:modified xsi:type="dcterms:W3CDTF">2025-11-14T13:06:00Z</dcterms:modified>
</cp:coreProperties>
</file>