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6FCA" w14:textId="524EEFBD" w:rsidR="00033D8E" w:rsidRPr="00033D8E" w:rsidRDefault="00033D8E" w:rsidP="00033D8E">
      <w:pPr>
        <w:widowControl w:val="0"/>
        <w:spacing w:after="0" w:line="240" w:lineRule="auto"/>
        <w:ind w:left="5040" w:right="56"/>
        <w:rPr>
          <w:rFonts w:ascii="Times New Roman" w:eastAsia="Times New Roman" w:hAnsi="Times New Roman" w:cs="Times New Roman"/>
          <w:kern w:val="0"/>
          <w:lang w:val="ru-RU"/>
          <w14:ligatures w14:val="none"/>
        </w:rPr>
      </w:pPr>
      <w:r w:rsidRPr="00033D8E">
        <w:rPr>
          <w:rFonts w:ascii="Times New Roman" w:eastAsia="Times New Roman" w:hAnsi="Times New Roman" w:cs="Times New Roman"/>
          <w:kern w:val="0"/>
          <w:lang w:val="ru-RU"/>
          <w14:ligatures w14:val="none"/>
        </w:rPr>
        <w:t>Приложение</w:t>
      </w:r>
      <w:r w:rsidRPr="00033D8E">
        <w:rPr>
          <w:rFonts w:ascii="Times New Roman" w:eastAsia="Times New Roman" w:hAnsi="Times New Roman" w:cs="Times New Roman"/>
          <w:spacing w:val="-10"/>
          <w:kern w:val="0"/>
          <w:lang w:val="ru-RU"/>
          <w14:ligatures w14:val="none"/>
        </w:rPr>
        <w:t xml:space="preserve"> </w:t>
      </w:r>
      <w:r w:rsidRPr="00033D8E">
        <w:rPr>
          <w:rFonts w:ascii="Times New Roman" w:eastAsia="Times New Roman" w:hAnsi="Times New Roman" w:cs="Times New Roman"/>
          <w:kern w:val="0"/>
          <w:lang w:val="ru-RU"/>
          <w14:ligatures w14:val="none"/>
        </w:rPr>
        <w:t>№2 к</w:t>
      </w:r>
      <w:r w:rsidRPr="00033D8E">
        <w:rPr>
          <w:rFonts w:ascii="Times New Roman" w:eastAsia="Times New Roman" w:hAnsi="Times New Roman" w:cs="Times New Roman"/>
          <w:spacing w:val="-1"/>
          <w:kern w:val="0"/>
          <w:lang w:val="ru-RU"/>
          <w14:ligatures w14:val="none"/>
        </w:rPr>
        <w:t xml:space="preserve"> </w:t>
      </w:r>
      <w:r w:rsidRPr="00033D8E">
        <w:rPr>
          <w:rFonts w:ascii="Times New Roman" w:eastAsia="Times New Roman" w:hAnsi="Times New Roman" w:cs="Times New Roman"/>
          <w:kern w:val="0"/>
          <w:lang w:val="ru-RU"/>
          <w14:ligatures w14:val="none"/>
        </w:rPr>
        <w:t>Договору №</w:t>
      </w:r>
    </w:p>
    <w:p w14:paraId="4ED3699B" w14:textId="54651542" w:rsidR="00033D8E" w:rsidRPr="00033D8E" w:rsidRDefault="00033D8E" w:rsidP="00033D8E">
      <w:pPr>
        <w:widowControl w:val="0"/>
        <w:spacing w:after="0" w:line="240" w:lineRule="auto"/>
        <w:ind w:left="5954" w:right="56"/>
        <w:rPr>
          <w:rFonts w:ascii="Times New Roman" w:eastAsia="Times New Roman" w:hAnsi="Times New Roman" w:cs="Times New Roman"/>
          <w:kern w:val="0"/>
          <w:lang w:val="ru-RU"/>
          <w14:ligatures w14:val="none"/>
        </w:rPr>
      </w:pPr>
      <w:r w:rsidRPr="00033D8E">
        <w:rPr>
          <w:rFonts w:ascii="Times New Roman" w:eastAsia="Times New Roman" w:hAnsi="Times New Roman" w:cs="Times New Roman"/>
          <w:kern w:val="0"/>
          <w:lang w:val="ru-RU"/>
          <w14:ligatures w14:val="none"/>
        </w:rPr>
        <w:t>от «</w:t>
      </w:r>
      <w:r w:rsidR="009B73F7">
        <w:rPr>
          <w:rFonts w:ascii="Times New Roman" w:eastAsia="Times New Roman" w:hAnsi="Times New Roman" w:cs="Times New Roman"/>
          <w:kern w:val="0"/>
          <w:lang w:val="ru-RU"/>
          <w14:ligatures w14:val="none"/>
        </w:rPr>
        <w:t>_____</w:t>
      </w:r>
      <w:r w:rsidRPr="00033D8E">
        <w:rPr>
          <w:rFonts w:ascii="Times New Roman" w:eastAsia="Times New Roman" w:hAnsi="Times New Roman" w:cs="Times New Roman"/>
          <w:kern w:val="0"/>
          <w:lang w:val="ru-RU"/>
          <w14:ligatures w14:val="none"/>
        </w:rPr>
        <w:t xml:space="preserve">» </w:t>
      </w:r>
      <w:r w:rsidR="009B73F7">
        <w:rPr>
          <w:rFonts w:ascii="Times New Roman" w:eastAsia="Times New Roman" w:hAnsi="Times New Roman" w:cs="Times New Roman"/>
          <w:kern w:val="0"/>
          <w:lang w:val="ru-RU"/>
          <w14:ligatures w14:val="none"/>
        </w:rPr>
        <w:t>сентября</w:t>
      </w:r>
      <w:r w:rsidRPr="00033D8E">
        <w:rPr>
          <w:rFonts w:ascii="Times New Roman" w:eastAsia="Times New Roman" w:hAnsi="Times New Roman" w:cs="Times New Roman"/>
          <w:kern w:val="0"/>
          <w:lang w:val="ru-RU"/>
          <w14:ligatures w14:val="none"/>
        </w:rPr>
        <w:t xml:space="preserve"> 202</w:t>
      </w:r>
      <w:r>
        <w:rPr>
          <w:rFonts w:ascii="Times New Roman" w:eastAsia="Times New Roman" w:hAnsi="Times New Roman" w:cs="Times New Roman"/>
          <w:kern w:val="0"/>
          <w:lang w:val="ru-RU"/>
          <w14:ligatures w14:val="none"/>
        </w:rPr>
        <w:t>5</w:t>
      </w:r>
      <w:r w:rsidRPr="00033D8E">
        <w:rPr>
          <w:rFonts w:ascii="Times New Roman" w:eastAsia="Times New Roman" w:hAnsi="Times New Roman" w:cs="Times New Roman"/>
          <w:kern w:val="0"/>
          <w:lang w:val="ru-RU"/>
          <w14:ligatures w14:val="none"/>
        </w:rPr>
        <w:t xml:space="preserve"> г.</w:t>
      </w:r>
    </w:p>
    <w:p w14:paraId="0BAC1180" w14:textId="77777777" w:rsidR="00DF0FF9" w:rsidRPr="00033D8E" w:rsidRDefault="00DF0FF9" w:rsidP="00DF0FF9">
      <w:pPr>
        <w:spacing w:after="0" w:line="240" w:lineRule="auto"/>
        <w:rPr>
          <w:rFonts w:ascii="Times New Roman" w:hAnsi="Times New Roman" w:cs="Times New Roman"/>
          <w:lang w:val="ru-RU"/>
        </w:rPr>
      </w:pPr>
    </w:p>
    <w:p w14:paraId="63280349" w14:textId="77777777" w:rsidR="00DF0FF9" w:rsidRPr="00DF0FF9" w:rsidRDefault="00DF0FF9" w:rsidP="00DF0FF9">
      <w:pPr>
        <w:spacing w:after="0" w:line="240" w:lineRule="auto"/>
        <w:rPr>
          <w:rFonts w:ascii="Times New Roman" w:hAnsi="Times New Roman" w:cs="Times New Roman"/>
        </w:rPr>
      </w:pPr>
    </w:p>
    <w:p w14:paraId="1112F2AC" w14:textId="77777777" w:rsidR="00DF0FF9" w:rsidRPr="00DF0FF9" w:rsidRDefault="00DF0FF9" w:rsidP="00DF0FF9">
      <w:pPr>
        <w:spacing w:after="0" w:line="240" w:lineRule="auto"/>
        <w:rPr>
          <w:rFonts w:ascii="Times New Roman" w:hAnsi="Times New Roman" w:cs="Times New Roman"/>
        </w:rPr>
      </w:pPr>
    </w:p>
    <w:p w14:paraId="1EF45A39" w14:textId="77777777" w:rsidR="00DF0FF9" w:rsidRPr="00DF0FF9" w:rsidRDefault="00DF0FF9" w:rsidP="00DF0FF9">
      <w:pPr>
        <w:spacing w:after="0" w:line="240" w:lineRule="auto"/>
        <w:rPr>
          <w:rFonts w:ascii="Times New Roman" w:hAnsi="Times New Roman" w:cs="Times New Roman"/>
        </w:rPr>
      </w:pPr>
    </w:p>
    <w:p w14:paraId="1F35F6DB" w14:textId="77777777" w:rsidR="00DF0FF9" w:rsidRPr="00DF0FF9" w:rsidRDefault="00DF0FF9" w:rsidP="00DF0FF9">
      <w:pPr>
        <w:spacing w:after="0" w:line="240" w:lineRule="auto"/>
        <w:jc w:val="center"/>
        <w:rPr>
          <w:rFonts w:ascii="Times New Roman" w:hAnsi="Times New Roman" w:cs="Times New Roman"/>
          <w:b/>
          <w:bCs/>
        </w:rPr>
      </w:pPr>
      <w:r w:rsidRPr="00DF0FF9">
        <w:rPr>
          <w:rFonts w:ascii="Times New Roman" w:hAnsi="Times New Roman" w:cs="Times New Roman"/>
          <w:b/>
          <w:bCs/>
        </w:rPr>
        <w:t>ТЕХНИЧЕСКАЯ СПЕЦИФИКАЦИЯ</w:t>
      </w:r>
    </w:p>
    <w:p w14:paraId="744BE13C" w14:textId="77777777" w:rsidR="00DF0FF9" w:rsidRPr="00DF0FF9" w:rsidRDefault="00DF0FF9" w:rsidP="00DF0FF9">
      <w:pPr>
        <w:spacing w:after="0" w:line="240" w:lineRule="auto"/>
        <w:jc w:val="center"/>
        <w:rPr>
          <w:rFonts w:ascii="Times New Roman" w:hAnsi="Times New Roman" w:cs="Times New Roman"/>
          <w:b/>
          <w:bCs/>
        </w:rPr>
      </w:pPr>
      <w:r w:rsidRPr="00DF0FF9">
        <w:rPr>
          <w:rFonts w:ascii="Times New Roman" w:hAnsi="Times New Roman" w:cs="Times New Roman"/>
          <w:b/>
          <w:bCs/>
        </w:rPr>
        <w:t>на работы по рекультивации и восстановлению земель</w:t>
      </w:r>
    </w:p>
    <w:p w14:paraId="662486B6" w14:textId="77777777" w:rsidR="00DF0FF9" w:rsidRPr="00DF0FF9" w:rsidRDefault="00DF0FF9" w:rsidP="00DF0FF9">
      <w:pPr>
        <w:spacing w:after="0" w:line="240" w:lineRule="auto"/>
        <w:rPr>
          <w:rFonts w:ascii="Times New Roman" w:hAnsi="Times New Roman" w:cs="Times New Roman"/>
        </w:rPr>
      </w:pPr>
    </w:p>
    <w:p w14:paraId="2250EDA7"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Основание для выдачи задания:</w:t>
      </w:r>
    </w:p>
    <w:p w14:paraId="15B9EAF9" w14:textId="4C106F4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Годовой план закупок ТРУ ТОО «Урихтау Оперейтинг» на 202</w:t>
      </w:r>
      <w:r w:rsidR="00EB0B83">
        <w:rPr>
          <w:rFonts w:ascii="Times New Roman" w:hAnsi="Times New Roman" w:cs="Times New Roman"/>
          <w:lang w:val="ru-RU"/>
        </w:rPr>
        <w:t>6</w:t>
      </w:r>
      <w:r w:rsidRPr="00DF0FF9">
        <w:rPr>
          <w:rFonts w:ascii="Times New Roman" w:hAnsi="Times New Roman" w:cs="Times New Roman"/>
        </w:rPr>
        <w:t xml:space="preserve"> год;</w:t>
      </w:r>
    </w:p>
    <w:p w14:paraId="52B02F28" w14:textId="77777777" w:rsidR="00DF0FF9" w:rsidRPr="00DF0FF9" w:rsidRDefault="00DF0FF9" w:rsidP="00DF0FF9">
      <w:pPr>
        <w:spacing w:after="0" w:line="240" w:lineRule="auto"/>
        <w:rPr>
          <w:rFonts w:ascii="Times New Roman" w:hAnsi="Times New Roman" w:cs="Times New Roman"/>
        </w:rPr>
      </w:pPr>
    </w:p>
    <w:p w14:paraId="4C0DE3C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Месторождение Урихтау находится в Мугалжарском районе Актюбинской области</w:t>
      </w:r>
    </w:p>
    <w:p w14:paraId="4BE91A3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Республики Казахстан в 280 км к югу от города Актобе.</w:t>
      </w:r>
    </w:p>
    <w:p w14:paraId="48A0B682" w14:textId="0B4E6F84" w:rsidR="00DF0FF9" w:rsidRPr="00DF0FF9" w:rsidRDefault="00DF0FF9" w:rsidP="00DF0FF9">
      <w:pPr>
        <w:spacing w:after="0" w:line="240" w:lineRule="auto"/>
        <w:ind w:firstLine="720"/>
        <w:rPr>
          <w:rFonts w:ascii="Times New Roman" w:hAnsi="Times New Roman" w:cs="Times New Roman"/>
        </w:rPr>
      </w:pPr>
      <w:r w:rsidRPr="00DF0FF9">
        <w:rPr>
          <w:rFonts w:ascii="Times New Roman" w:hAnsi="Times New Roman" w:cs="Times New Roman"/>
        </w:rPr>
        <w:t>В этой части нефтегазоносного региона ранее открыты и уже разрабатываются месторождения нефти и газа Жанажол (10-12 км восточнее), Кенкияк ( 50 км севернее), Алибекмола ( 20 км севернее-восточнее) и Кожасай (7-8 км юго-западнее). С открытием здесь месторождений нефти и газа в районе активно формируется инфраструктура нефтегазовой промышленности. Обустроены нефтяные промыслы Жанажол, Кенкияк, Кожасай и  Алибекмола, построены новые автомобильные и железные дороги, созданы вахтовые поселки нефтяников, буровиков, строителей, проложены нефтепроводы и газопроводы. На расстоянии 15 км к юго-востоку от месторождения Урихтау</w:t>
      </w:r>
      <w:r>
        <w:rPr>
          <w:rFonts w:ascii="Times New Roman" w:hAnsi="Times New Roman" w:cs="Times New Roman"/>
          <w:lang w:val="ru-RU"/>
        </w:rPr>
        <w:t xml:space="preserve"> </w:t>
      </w:r>
      <w:r w:rsidRPr="00DF0FF9">
        <w:rPr>
          <w:rFonts w:ascii="Times New Roman" w:hAnsi="Times New Roman" w:cs="Times New Roman"/>
        </w:rPr>
        <w:t>расположен Жанажольский газоперерабатывающий завод.</w:t>
      </w:r>
    </w:p>
    <w:p w14:paraId="2C0793F8" w14:textId="4A57AACC" w:rsidR="00DF0FF9" w:rsidRPr="00DF0FF9" w:rsidRDefault="00DF0FF9" w:rsidP="00DF0FF9">
      <w:pPr>
        <w:spacing w:after="0" w:line="240" w:lineRule="auto"/>
        <w:ind w:firstLine="720"/>
        <w:rPr>
          <w:rFonts w:ascii="Times New Roman" w:hAnsi="Times New Roman" w:cs="Times New Roman"/>
        </w:rPr>
      </w:pPr>
      <w:r w:rsidRPr="00DF0FF9">
        <w:rPr>
          <w:rFonts w:ascii="Times New Roman" w:hAnsi="Times New Roman" w:cs="Times New Roman"/>
        </w:rPr>
        <w:t>Железная дорога Жанажол- Жем, которая соединяется с двумя железнодорожными магистралями Алматы-Москва и Атырау-Астана, находится на расстоянии 15 км от месторождения Урихтау. Эти две железнодорожные магистрали пересекаются в районе ст. Кандыгаш.</w:t>
      </w:r>
      <w:r>
        <w:rPr>
          <w:rFonts w:ascii="Times New Roman" w:hAnsi="Times New Roman" w:cs="Times New Roman"/>
          <w:lang w:val="ru-RU"/>
        </w:rPr>
        <w:t xml:space="preserve"> </w:t>
      </w:r>
      <w:r w:rsidRPr="00DF0FF9">
        <w:rPr>
          <w:rFonts w:ascii="Times New Roman" w:hAnsi="Times New Roman" w:cs="Times New Roman"/>
        </w:rPr>
        <w:t xml:space="preserve">Сеть автомобильных дорог в районе представлена автодорогой Жанажол </w:t>
      </w:r>
      <w:r>
        <w:rPr>
          <w:rFonts w:ascii="Times New Roman" w:hAnsi="Times New Roman" w:cs="Times New Roman"/>
        </w:rPr>
        <w:t>–</w:t>
      </w:r>
      <w:r w:rsidRPr="00DF0FF9">
        <w:rPr>
          <w:rFonts w:ascii="Times New Roman" w:hAnsi="Times New Roman" w:cs="Times New Roman"/>
        </w:rPr>
        <w:t xml:space="preserve"> Актобе</w:t>
      </w:r>
      <w:r>
        <w:rPr>
          <w:rFonts w:ascii="Times New Roman" w:hAnsi="Times New Roman" w:cs="Times New Roman"/>
          <w:lang w:val="ru-RU"/>
        </w:rPr>
        <w:t xml:space="preserve"> 3 </w:t>
      </w:r>
      <w:r w:rsidRPr="00DF0FF9">
        <w:rPr>
          <w:rFonts w:ascii="Times New Roman" w:hAnsi="Times New Roman" w:cs="Times New Roman"/>
        </w:rPr>
        <w:t>технической категории, протяженностью 280 км и автодорогой Жем – Актобе III- IV  технических категории, протяженностью 200 км.</w:t>
      </w:r>
    </w:p>
    <w:p w14:paraId="76E9E42E" w14:textId="20402928"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В районе имеется развитая сеть линий электропередач напряжением 110, 35, 6 кВт, относящаяся к ОАО «Актобеэнергосистема».</w:t>
      </w:r>
    </w:p>
    <w:p w14:paraId="05E3A00A"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Трубопроводный транспорт в регионе представлен системой нефтепроводов и газопроводов, проложенных от разрабатываемых месторождений нефти и газа Кенкияк и Жанажол.</w:t>
      </w:r>
    </w:p>
    <w:p w14:paraId="1A6D0AC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Гидрография района представлена реками Темир, Жем, Атжаксы. Река Жем проходит по серединной части территории месторождения Урихтау.</w:t>
      </w:r>
    </w:p>
    <w:p w14:paraId="7B996D6E"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В орографическом отношении описываемый район представляет собой всхолмленную равнину с редкой растительностью на бедных почвах и используется для выпаса скота. Пойма реки Жем имеет богатую по сравнению со степью растительность.</w:t>
      </w:r>
    </w:p>
    <w:p w14:paraId="785D46C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Климат региона континентальный, с жарким сухим летом и холодной малоснежной зимой. Годовое количество составляет 315-358 мм. Снежный покров обычно образуется в ноябре- декабре и держится до середины апреля. Среднемесячная температура самого холодного</w:t>
      </w:r>
    </w:p>
    <w:p w14:paraId="2D71EC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месяца-января составляет – 15,6оС, максимальная температура достигает - 43оС</w:t>
      </w:r>
    </w:p>
    <w:p w14:paraId="1A4A56D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Самый теплый месяц-июль со среднемесячной температурой +21,4оС, максимальная температура достигает +43оС.</w:t>
      </w:r>
    </w:p>
    <w:p w14:paraId="5A1D12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Преобладающие ветры летом западные и северно-западные, а зимой восточные и юго- восточные.</w:t>
      </w:r>
    </w:p>
    <w:p w14:paraId="284E5FF9" w14:textId="77777777" w:rsidR="00DF0FF9" w:rsidRPr="00DF0FF9" w:rsidRDefault="00DF0FF9" w:rsidP="00DF0FF9">
      <w:pPr>
        <w:spacing w:after="0" w:line="240" w:lineRule="auto"/>
        <w:rPr>
          <w:rFonts w:ascii="Times New Roman" w:hAnsi="Times New Roman" w:cs="Times New Roman"/>
        </w:rPr>
      </w:pPr>
    </w:p>
    <w:p w14:paraId="61C4AC52"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Требования к подрядчику:</w:t>
      </w:r>
    </w:p>
    <w:p w14:paraId="5113AFF6" w14:textId="77777777" w:rsidR="00DF0FF9" w:rsidRPr="00DF0FF9" w:rsidRDefault="00DF0FF9" w:rsidP="00DF0FF9">
      <w:pPr>
        <w:spacing w:after="0" w:line="240" w:lineRule="auto"/>
        <w:rPr>
          <w:rFonts w:ascii="Times New Roman" w:hAnsi="Times New Roman" w:cs="Times New Roman"/>
        </w:rPr>
      </w:pPr>
    </w:p>
    <w:p w14:paraId="7B5258F7" w14:textId="357BEB1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1. Подрядчик обязан в течение 5 (пяти) рабочих дней после заключения договора предоставить в Отдел Охраны труда и окружающей среды ТОО «Урихтау Оперейтинг» следующие документы:</w:t>
      </w:r>
    </w:p>
    <w:p w14:paraId="212BEB73" w14:textId="77777777" w:rsidR="00DF0FF9" w:rsidRPr="00DF0FF9" w:rsidRDefault="00DF0FF9" w:rsidP="00DF0FF9">
      <w:pPr>
        <w:spacing w:after="0" w:line="240" w:lineRule="auto"/>
        <w:rPr>
          <w:rFonts w:ascii="Times New Roman" w:hAnsi="Times New Roman" w:cs="Times New Roman"/>
        </w:rPr>
      </w:pPr>
    </w:p>
    <w:p w14:paraId="2CF46E0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 xml:space="preserve">1) копию списка работников Подрядчика привлекаемых для выполнения работ, с приложением удостоверении о прохождении обучения и проверке знаний по вопросам </w:t>
      </w:r>
      <w:r w:rsidRPr="00DF0FF9">
        <w:rPr>
          <w:rFonts w:ascii="Times New Roman" w:hAnsi="Times New Roman" w:cs="Times New Roman"/>
        </w:rPr>
        <w:lastRenderedPageBreak/>
        <w:t>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H2S);</w:t>
      </w:r>
    </w:p>
    <w:p w14:paraId="4B8A5C8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2) копии свидетельств о регистрации специальной техники привлекаемых к работам;</w:t>
      </w:r>
    </w:p>
    <w:p w14:paraId="1A490D39"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3) согласно Закона Республики Казахстан «Об обязательном страховании гражданско- правовой ответственности владельцев объектов, деятельность которых связана с опасностью причинения вреда третьим лицам», предоставить копию полиса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p>
    <w:p w14:paraId="5D66BE15"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 согласно Закона Республики Казахстан «Об обязательном страховании работника от несчастных случаев при исполнении им трудовых (служебных) обязанностей», предоставить копию договора обязательного страхования работника от несчастных случаев при исполнении им трудовых (служебных) обязанностей;</w:t>
      </w:r>
    </w:p>
    <w:p w14:paraId="49970F35" w14:textId="77777777" w:rsidR="00DF0FF9" w:rsidRPr="00DF0FF9" w:rsidRDefault="00DF0FF9" w:rsidP="00DF0FF9">
      <w:pPr>
        <w:spacing w:after="0" w:line="240" w:lineRule="auto"/>
        <w:rPr>
          <w:rFonts w:ascii="Times New Roman" w:hAnsi="Times New Roman" w:cs="Times New Roman"/>
        </w:rPr>
      </w:pPr>
    </w:p>
    <w:p w14:paraId="432F4D7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2. В случае несвоевременного представления либо представления ненадлежащим образом оформленных по пункту 1 документов настоящей технической спецификации, Заказчик вправе отказать работникам Подрядчика в доступе на объекты Заказчика, применить в отношении Подрядчика действия в соответствии с пунктом 8.3.2. Договора (нарушение подрядчиком своих обязательств) и инициировать мероприятия по расторжению Договора по причине существенного нарушения Подрядчиком условий Договора, а также неисполнения требований законодательства Республики Казахстан в области промышленной безопасности.</w:t>
      </w:r>
    </w:p>
    <w:p w14:paraId="2C6E3F30" w14:textId="77777777" w:rsidR="00E02F1D" w:rsidRDefault="00E02F1D" w:rsidP="00DF0FF9">
      <w:pPr>
        <w:spacing w:after="0" w:line="240" w:lineRule="auto"/>
        <w:rPr>
          <w:rFonts w:ascii="Times New Roman" w:hAnsi="Times New Roman" w:cs="Times New Roman"/>
          <w:lang w:val="ru-RU"/>
        </w:rPr>
      </w:pPr>
    </w:p>
    <w:p w14:paraId="110ED14F" w14:textId="6DF6B442"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Состав задания:</w:t>
      </w:r>
    </w:p>
    <w:p w14:paraId="07E5A50C" w14:textId="1A0F1A2E" w:rsidR="00DF0FF9" w:rsidRPr="00E02F1D" w:rsidRDefault="00DF0FF9" w:rsidP="00DF0FF9">
      <w:pPr>
        <w:spacing w:after="0" w:line="240" w:lineRule="auto"/>
        <w:rPr>
          <w:rFonts w:ascii="Times New Roman" w:hAnsi="Times New Roman" w:cs="Times New Roman"/>
          <w:lang w:val="ru-RU"/>
        </w:rPr>
      </w:pPr>
      <w:r w:rsidRPr="00DF0FF9">
        <w:rPr>
          <w:rFonts w:ascii="Times New Roman" w:hAnsi="Times New Roman" w:cs="Times New Roman"/>
        </w:rPr>
        <w:t>3.</w:t>
      </w:r>
      <w:r w:rsidR="00E02F1D">
        <w:rPr>
          <w:rFonts w:ascii="Times New Roman" w:hAnsi="Times New Roman" w:cs="Times New Roman"/>
          <w:lang w:val="ru-RU"/>
        </w:rPr>
        <w:t xml:space="preserve"> </w:t>
      </w:r>
      <w:r w:rsidRPr="00DF0FF9">
        <w:rPr>
          <w:rFonts w:ascii="Times New Roman" w:hAnsi="Times New Roman" w:cs="Times New Roman"/>
        </w:rPr>
        <w:t>Место расположения объекта</w:t>
      </w:r>
      <w:r w:rsidR="00E02F1D">
        <w:rPr>
          <w:rFonts w:ascii="Times New Roman" w:hAnsi="Times New Roman" w:cs="Times New Roman"/>
          <w:lang w:val="ru-RU"/>
        </w:rPr>
        <w:t>.</w:t>
      </w:r>
    </w:p>
    <w:p w14:paraId="0FF983B8" w14:textId="5BCFA51C" w:rsidR="00DF0FF9" w:rsidRPr="00DF0FF9" w:rsidRDefault="00E02F1D" w:rsidP="00DF0FF9">
      <w:pPr>
        <w:spacing w:after="0" w:line="240" w:lineRule="auto"/>
        <w:rPr>
          <w:rFonts w:ascii="Times New Roman" w:hAnsi="Times New Roman" w:cs="Times New Roman"/>
        </w:rPr>
      </w:pPr>
      <w:r>
        <w:rPr>
          <w:rFonts w:ascii="Times New Roman" w:hAnsi="Times New Roman" w:cs="Times New Roman"/>
          <w:lang w:val="ru-RU"/>
        </w:rPr>
        <w:t>3</w:t>
      </w:r>
      <w:r w:rsidR="00DF0FF9" w:rsidRPr="00DF0FF9">
        <w:rPr>
          <w:rFonts w:ascii="Times New Roman" w:hAnsi="Times New Roman" w:cs="Times New Roman"/>
        </w:rPr>
        <w:t>.1.</w:t>
      </w:r>
      <w:r w:rsidR="00DF0FF9" w:rsidRPr="00DF0FF9">
        <w:rPr>
          <w:rFonts w:ascii="Times New Roman" w:hAnsi="Times New Roman" w:cs="Times New Roman"/>
        </w:rPr>
        <w:tab/>
        <w:t>Республика Казахстан, Актюбинская область, Мугалжарский район, месторождение</w:t>
      </w:r>
    </w:p>
    <w:p w14:paraId="723EF2D2"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Урихтау.</w:t>
      </w:r>
    </w:p>
    <w:p w14:paraId="73F65F57" w14:textId="77777777" w:rsidR="00DF0FF9" w:rsidRPr="00DF0FF9" w:rsidRDefault="00DF0FF9" w:rsidP="00DF0FF9">
      <w:pPr>
        <w:spacing w:after="0" w:line="240" w:lineRule="auto"/>
        <w:rPr>
          <w:rFonts w:ascii="Times New Roman" w:hAnsi="Times New Roman" w:cs="Times New Roman"/>
        </w:rPr>
      </w:pPr>
    </w:p>
    <w:p w14:paraId="4DB492F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w:t>
      </w:r>
      <w:r w:rsidRPr="00DF0FF9">
        <w:rPr>
          <w:rFonts w:ascii="Times New Roman" w:hAnsi="Times New Roman" w:cs="Times New Roman"/>
        </w:rPr>
        <w:tab/>
        <w:t>Виды Работ</w:t>
      </w:r>
    </w:p>
    <w:p w14:paraId="108DB94F" w14:textId="4FECCA95"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4.1. Техническая рекультивация территорий техногенно-нарушенных земель (далее ТНЗ) на месторождении Урихтау (Территория нефтепровода ДНС – ПУН Алибекмола, нефтепровод АГЗУ-4 - ДНС и газопровод, территории скважин с подъездными дорогами, рекультивация несанкционированных дорог, мест порыва</w:t>
      </w:r>
      <w:r w:rsidR="00E02F1D">
        <w:rPr>
          <w:rFonts w:ascii="Times New Roman" w:hAnsi="Times New Roman" w:cs="Times New Roman"/>
          <w:lang w:val="ru-RU"/>
        </w:rPr>
        <w:t xml:space="preserve"> (если таковые имеются)</w:t>
      </w:r>
      <w:r w:rsidRPr="00DF0FF9">
        <w:rPr>
          <w:rFonts w:ascii="Times New Roman" w:hAnsi="Times New Roman" w:cs="Times New Roman"/>
        </w:rPr>
        <w:t xml:space="preserve"> на м/р Урихтау с общей площадью – 20 Га.</w:t>
      </w:r>
    </w:p>
    <w:p w14:paraId="4193D9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4.2. Биологическая рекультивация на всех участках, где произведен технический этап рекультивации.</w:t>
      </w:r>
    </w:p>
    <w:p w14:paraId="5FFE9A56" w14:textId="77777777" w:rsidR="00DF0FF9" w:rsidRPr="00DF0FF9" w:rsidRDefault="00DF0FF9" w:rsidP="00DF0FF9">
      <w:pPr>
        <w:spacing w:after="0" w:line="240" w:lineRule="auto"/>
        <w:rPr>
          <w:rFonts w:ascii="Times New Roman" w:hAnsi="Times New Roman" w:cs="Times New Roman"/>
        </w:rPr>
      </w:pPr>
    </w:p>
    <w:p w14:paraId="4573C80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5. Срок выполнения Работ</w:t>
      </w:r>
    </w:p>
    <w:p w14:paraId="412E42F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5.1.  Начало выполнения Работ –  в  течение 7  календарных дней с момента получения письменной заявки от Заказчика;</w:t>
      </w:r>
    </w:p>
    <w:p w14:paraId="26CB6289" w14:textId="77777777" w:rsidR="00DF0FF9" w:rsidRPr="00DF0FF9" w:rsidRDefault="00DF0FF9" w:rsidP="00DF0FF9">
      <w:pPr>
        <w:spacing w:after="0" w:line="240" w:lineRule="auto"/>
        <w:rPr>
          <w:rFonts w:ascii="Times New Roman" w:hAnsi="Times New Roman" w:cs="Times New Roman"/>
        </w:rPr>
      </w:pPr>
    </w:p>
    <w:p w14:paraId="3E4724BB"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 Основание для выполнения Работ:</w:t>
      </w:r>
    </w:p>
    <w:p w14:paraId="4A58F486" w14:textId="77777777" w:rsidR="00DF0FF9" w:rsidRPr="00DF0FF9" w:rsidRDefault="00DF0FF9" w:rsidP="00DF0FF9">
      <w:pPr>
        <w:spacing w:after="0" w:line="240" w:lineRule="auto"/>
        <w:rPr>
          <w:rFonts w:ascii="Times New Roman" w:hAnsi="Times New Roman" w:cs="Times New Roman"/>
        </w:rPr>
      </w:pPr>
    </w:p>
    <w:p w14:paraId="51A9834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6.1. ГОСТ 17.5.1.02-85 «Охрана природы. Земли. Классификация нарушенных земель для рекультивации»</w:t>
      </w:r>
    </w:p>
    <w:p w14:paraId="6F1F443D" w14:textId="77777777" w:rsidR="00DF0FF9" w:rsidRPr="00DF0FF9" w:rsidRDefault="00DF0FF9" w:rsidP="00DF0FF9">
      <w:pPr>
        <w:spacing w:after="0" w:line="240" w:lineRule="auto"/>
        <w:rPr>
          <w:rFonts w:ascii="Times New Roman" w:hAnsi="Times New Roman" w:cs="Times New Roman"/>
        </w:rPr>
      </w:pPr>
    </w:p>
    <w:p w14:paraId="1D89D07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6.2. Договор.</w:t>
      </w:r>
    </w:p>
    <w:p w14:paraId="4B106730" w14:textId="77777777" w:rsidR="00DF0FF9" w:rsidRPr="00DF0FF9" w:rsidRDefault="00DF0FF9" w:rsidP="00DF0FF9">
      <w:pPr>
        <w:spacing w:after="0" w:line="240" w:lineRule="auto"/>
        <w:rPr>
          <w:rFonts w:ascii="Times New Roman" w:hAnsi="Times New Roman" w:cs="Times New Roman"/>
        </w:rPr>
      </w:pPr>
    </w:p>
    <w:p w14:paraId="4F53681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6.3. Настоящее техническое задание.</w:t>
      </w:r>
    </w:p>
    <w:p w14:paraId="4DCE0BE8" w14:textId="77777777" w:rsidR="00DF0FF9" w:rsidRPr="00DF0FF9" w:rsidRDefault="00DF0FF9" w:rsidP="00DF0FF9">
      <w:pPr>
        <w:spacing w:after="0" w:line="240" w:lineRule="auto"/>
        <w:rPr>
          <w:rFonts w:ascii="Times New Roman" w:hAnsi="Times New Roman" w:cs="Times New Roman"/>
        </w:rPr>
      </w:pPr>
    </w:p>
    <w:p w14:paraId="74ABA84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 Состав Работ:</w:t>
      </w:r>
    </w:p>
    <w:p w14:paraId="7863CCA9" w14:textId="77777777" w:rsidR="00DF0FF9" w:rsidRPr="00DF0FF9" w:rsidRDefault="00DF0FF9" w:rsidP="00DF0FF9">
      <w:pPr>
        <w:spacing w:after="0" w:line="240" w:lineRule="auto"/>
        <w:rPr>
          <w:rFonts w:ascii="Times New Roman" w:hAnsi="Times New Roman" w:cs="Times New Roman"/>
        </w:rPr>
      </w:pPr>
    </w:p>
    <w:p w14:paraId="27AF6F00"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7.1. Очистка рекультивируемых территорий от отходов (ТБО, строительные отходы, замазученный грунт), при этом необходимо предоставить справки о методах удаления отходов (размещение, утилизация, передача сторонним специализированным организациям).</w:t>
      </w:r>
    </w:p>
    <w:p w14:paraId="1042135E" w14:textId="77777777" w:rsidR="00DF0FF9" w:rsidRPr="00DF0FF9" w:rsidRDefault="00DF0FF9" w:rsidP="00DF0FF9">
      <w:pPr>
        <w:spacing w:after="0" w:line="240" w:lineRule="auto"/>
        <w:rPr>
          <w:rFonts w:ascii="Times New Roman" w:hAnsi="Times New Roman" w:cs="Times New Roman"/>
        </w:rPr>
      </w:pPr>
    </w:p>
    <w:p w14:paraId="51EDB1B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lastRenderedPageBreak/>
        <w:t>7.2. Возврат грунта:</w:t>
      </w:r>
    </w:p>
    <w:p w14:paraId="26C8D9DC" w14:textId="77777777" w:rsidR="00DF0FF9" w:rsidRPr="00DF0FF9" w:rsidRDefault="00DF0FF9" w:rsidP="00DF0FF9">
      <w:pPr>
        <w:spacing w:after="0" w:line="240" w:lineRule="auto"/>
        <w:rPr>
          <w:rFonts w:ascii="Times New Roman" w:hAnsi="Times New Roman" w:cs="Times New Roman"/>
        </w:rPr>
      </w:pPr>
    </w:p>
    <w:p w14:paraId="025A8ED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7.3. Выравнивание поверхности территорий ТНЗ</w:t>
      </w:r>
    </w:p>
    <w:p w14:paraId="672761C4" w14:textId="77777777" w:rsidR="00DF0FF9" w:rsidRPr="00DF0FF9" w:rsidRDefault="00DF0FF9" w:rsidP="00DF0FF9">
      <w:pPr>
        <w:spacing w:after="0" w:line="240" w:lineRule="auto"/>
        <w:rPr>
          <w:rFonts w:ascii="Times New Roman" w:hAnsi="Times New Roman" w:cs="Times New Roman"/>
        </w:rPr>
      </w:pPr>
    </w:p>
    <w:p w14:paraId="6CDE7FD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7.4 Вспашка, боронование, прикатывание, внесение удобрений, посев многолетних трав.</w:t>
      </w:r>
    </w:p>
    <w:p w14:paraId="2EDBFBBB" w14:textId="77777777" w:rsidR="00DF0FF9" w:rsidRPr="00DF0FF9" w:rsidRDefault="00DF0FF9" w:rsidP="00DF0FF9">
      <w:pPr>
        <w:spacing w:after="0" w:line="240" w:lineRule="auto"/>
        <w:rPr>
          <w:rFonts w:ascii="Times New Roman" w:hAnsi="Times New Roman" w:cs="Times New Roman"/>
        </w:rPr>
      </w:pPr>
    </w:p>
    <w:p w14:paraId="4855027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7.5. Высаживание многолетних трав такие как: люцерна, эспарцет, клевер, житняк (один из списка).</w:t>
      </w:r>
    </w:p>
    <w:p w14:paraId="004D28D1" w14:textId="77777777" w:rsidR="00DF0FF9" w:rsidRPr="00DF0FF9" w:rsidRDefault="00DF0FF9" w:rsidP="00DF0FF9">
      <w:pPr>
        <w:spacing w:after="0" w:line="240" w:lineRule="auto"/>
        <w:rPr>
          <w:rFonts w:ascii="Times New Roman" w:hAnsi="Times New Roman" w:cs="Times New Roman"/>
        </w:rPr>
      </w:pPr>
    </w:p>
    <w:p w14:paraId="2B237E45"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7.6 Обеспечение разового полива.</w:t>
      </w:r>
    </w:p>
    <w:p w14:paraId="0BAFD438" w14:textId="77777777" w:rsidR="00DF0FF9" w:rsidRPr="00DF0FF9" w:rsidRDefault="00DF0FF9" w:rsidP="00DF0FF9">
      <w:pPr>
        <w:spacing w:after="0" w:line="240" w:lineRule="auto"/>
        <w:rPr>
          <w:rFonts w:ascii="Times New Roman" w:hAnsi="Times New Roman" w:cs="Times New Roman"/>
        </w:rPr>
      </w:pPr>
    </w:p>
    <w:p w14:paraId="736D1E37"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 Основные требования к Подрядчику:</w:t>
      </w:r>
    </w:p>
    <w:p w14:paraId="3C2D14D3" w14:textId="77777777" w:rsidR="00DF0FF9" w:rsidRPr="00DF0FF9" w:rsidRDefault="00DF0FF9" w:rsidP="00DF0FF9">
      <w:pPr>
        <w:spacing w:after="0" w:line="240" w:lineRule="auto"/>
        <w:rPr>
          <w:rFonts w:ascii="Times New Roman" w:hAnsi="Times New Roman" w:cs="Times New Roman"/>
        </w:rPr>
      </w:pPr>
    </w:p>
    <w:p w14:paraId="2884AB69"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При оказании услуг необходимо обеспечить:</w:t>
      </w:r>
    </w:p>
    <w:p w14:paraId="04B09CEF" w14:textId="77777777" w:rsidR="00DF0FF9" w:rsidRPr="00DF0FF9" w:rsidRDefault="00DF0FF9" w:rsidP="00DF0FF9">
      <w:pPr>
        <w:spacing w:after="0" w:line="240" w:lineRule="auto"/>
        <w:rPr>
          <w:rFonts w:ascii="Times New Roman" w:hAnsi="Times New Roman" w:cs="Times New Roman"/>
        </w:rPr>
      </w:pPr>
    </w:p>
    <w:p w14:paraId="068142B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8.1. Выполнение всех работ, в соответствии с проектными решениями, а также выполнение всех этапов, предусмотренных проектом рекультивации ТНЗ</w:t>
      </w:r>
    </w:p>
    <w:p w14:paraId="27E9EBD5" w14:textId="77777777" w:rsidR="00DF0FF9" w:rsidRPr="00DF0FF9" w:rsidRDefault="00DF0FF9" w:rsidP="00DF0FF9">
      <w:pPr>
        <w:spacing w:after="0" w:line="240" w:lineRule="auto"/>
        <w:rPr>
          <w:rFonts w:ascii="Times New Roman" w:hAnsi="Times New Roman" w:cs="Times New Roman"/>
        </w:rPr>
      </w:pPr>
    </w:p>
    <w:p w14:paraId="5409136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8.2 Организовать сбор отходов в специализированные контейнеры и т.п.</w:t>
      </w:r>
    </w:p>
    <w:p w14:paraId="7B3B66FB" w14:textId="77777777" w:rsidR="00DF0FF9" w:rsidRPr="00DF0FF9" w:rsidRDefault="00DF0FF9" w:rsidP="00DF0FF9">
      <w:pPr>
        <w:spacing w:after="0" w:line="240" w:lineRule="auto"/>
        <w:rPr>
          <w:rFonts w:ascii="Times New Roman" w:hAnsi="Times New Roman" w:cs="Times New Roman"/>
        </w:rPr>
      </w:pPr>
    </w:p>
    <w:p w14:paraId="30EAAD5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8.3 Произвести вспашку на глубину не менее 25 см;</w:t>
      </w:r>
    </w:p>
    <w:p w14:paraId="3608835A" w14:textId="77777777" w:rsidR="00DF0FF9" w:rsidRPr="00DF0FF9" w:rsidRDefault="00DF0FF9" w:rsidP="00DF0FF9">
      <w:pPr>
        <w:spacing w:after="0" w:line="240" w:lineRule="auto"/>
        <w:rPr>
          <w:rFonts w:ascii="Times New Roman" w:hAnsi="Times New Roman" w:cs="Times New Roman"/>
        </w:rPr>
      </w:pPr>
    </w:p>
    <w:p w14:paraId="7FA3D5A1"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8.4. Внесение минеральных удобрений не мене 0,5 тонны на 1 га;</w:t>
      </w:r>
    </w:p>
    <w:p w14:paraId="4B477BB2" w14:textId="77777777" w:rsidR="00DF0FF9" w:rsidRPr="00DF0FF9" w:rsidRDefault="00DF0FF9" w:rsidP="00DF0FF9">
      <w:pPr>
        <w:spacing w:after="0" w:line="240" w:lineRule="auto"/>
        <w:rPr>
          <w:rFonts w:ascii="Times New Roman" w:hAnsi="Times New Roman" w:cs="Times New Roman"/>
        </w:rPr>
      </w:pPr>
    </w:p>
    <w:p w14:paraId="10613F6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8.5. Норму высева семян не менее 30кг на 1 га;</w:t>
      </w:r>
    </w:p>
    <w:p w14:paraId="7DC9D676" w14:textId="77777777" w:rsidR="00DF0FF9" w:rsidRPr="00DF0FF9" w:rsidRDefault="00DF0FF9" w:rsidP="00DF0FF9">
      <w:pPr>
        <w:spacing w:after="0" w:line="240" w:lineRule="auto"/>
        <w:rPr>
          <w:rFonts w:ascii="Times New Roman" w:hAnsi="Times New Roman" w:cs="Times New Roman"/>
        </w:rPr>
      </w:pPr>
    </w:p>
    <w:p w14:paraId="433565BA" w14:textId="6FAB42A1"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8.6</w:t>
      </w:r>
      <w:r w:rsidR="00EF6156">
        <w:rPr>
          <w:rFonts w:ascii="Times New Roman" w:hAnsi="Times New Roman" w:cs="Times New Roman"/>
          <w:lang w:val="ru-RU"/>
        </w:rPr>
        <w:t xml:space="preserve"> П</w:t>
      </w:r>
      <w:r w:rsidRPr="00DF0FF9">
        <w:rPr>
          <w:rFonts w:ascii="Times New Roman" w:hAnsi="Times New Roman" w:cs="Times New Roman"/>
        </w:rPr>
        <w:t>одрядчик должен обеспечить себя на все время оказания услуг жильем, питанием и медицинским обслуживанием, а также электроэнергией, водой и связью, доставкой персонала к месту работ и обратно.</w:t>
      </w:r>
    </w:p>
    <w:p w14:paraId="728C69F5" w14:textId="77777777" w:rsidR="00DF0FF9" w:rsidRPr="00DF0FF9" w:rsidRDefault="00DF0FF9" w:rsidP="00DF0FF9">
      <w:pPr>
        <w:spacing w:after="0" w:line="240" w:lineRule="auto"/>
        <w:rPr>
          <w:rFonts w:ascii="Times New Roman" w:hAnsi="Times New Roman" w:cs="Times New Roman"/>
        </w:rPr>
      </w:pPr>
    </w:p>
    <w:p w14:paraId="0FC9D09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8.7. Подрядчик должен обеспечить себя необходимой специализированной и иной техникой, а также ГСМ и иными необходимыми материалами для выполнения работ.</w:t>
      </w:r>
    </w:p>
    <w:p w14:paraId="4C5422F9" w14:textId="77777777" w:rsidR="00DF0FF9" w:rsidRPr="00DF0FF9" w:rsidRDefault="00DF0FF9" w:rsidP="00DF0FF9">
      <w:pPr>
        <w:spacing w:after="0" w:line="240" w:lineRule="auto"/>
        <w:rPr>
          <w:rFonts w:ascii="Times New Roman" w:hAnsi="Times New Roman" w:cs="Times New Roman"/>
        </w:rPr>
      </w:pPr>
    </w:p>
    <w:p w14:paraId="52CE766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9. Требования к сдаче результатов оказанных Услуг:</w:t>
      </w:r>
    </w:p>
    <w:p w14:paraId="55A26135" w14:textId="77777777" w:rsidR="00DF0FF9" w:rsidRPr="00DF0FF9" w:rsidRDefault="00DF0FF9" w:rsidP="00DF0FF9">
      <w:pPr>
        <w:spacing w:after="0" w:line="240" w:lineRule="auto"/>
        <w:rPr>
          <w:rFonts w:ascii="Times New Roman" w:hAnsi="Times New Roman" w:cs="Times New Roman"/>
        </w:rPr>
      </w:pPr>
    </w:p>
    <w:p w14:paraId="47CCFFE0" w14:textId="3D463C3A" w:rsidR="0080287C" w:rsidRDefault="00DF0FF9" w:rsidP="00DF0FF9">
      <w:pPr>
        <w:spacing w:after="0" w:line="240" w:lineRule="auto"/>
        <w:rPr>
          <w:rFonts w:ascii="Times New Roman" w:hAnsi="Times New Roman" w:cs="Times New Roman"/>
        </w:rPr>
      </w:pPr>
      <w:r w:rsidRPr="00DF0FF9">
        <w:rPr>
          <w:rFonts w:ascii="Times New Roman" w:hAnsi="Times New Roman" w:cs="Times New Roman"/>
        </w:rPr>
        <w:t xml:space="preserve">9.1. По окончании выполнения Работ, приемка-передача рекультивированных земель должна производиться с </w:t>
      </w:r>
      <w:r w:rsidR="00EF6156">
        <w:rPr>
          <w:rFonts w:ascii="Times New Roman" w:hAnsi="Times New Roman" w:cs="Times New Roman"/>
          <w:lang w:val="ru-RU"/>
        </w:rPr>
        <w:t>начальником</w:t>
      </w:r>
      <w:r w:rsidRPr="00DF0FF9">
        <w:rPr>
          <w:rFonts w:ascii="Times New Roman" w:hAnsi="Times New Roman" w:cs="Times New Roman"/>
        </w:rPr>
        <w:t xml:space="preserve"> ЦДНГ ТОО «Урихтау Оперейтинг» с составлением Акта.</w:t>
      </w:r>
    </w:p>
    <w:p w14:paraId="7A08E339" w14:textId="77777777" w:rsidR="001F07EE" w:rsidRDefault="001F07EE" w:rsidP="00DF0FF9">
      <w:pPr>
        <w:spacing w:after="0" w:line="240" w:lineRule="auto"/>
        <w:rPr>
          <w:rFonts w:ascii="Times New Roman" w:hAnsi="Times New Roman" w:cs="Times New Roman"/>
        </w:rPr>
      </w:pPr>
    </w:p>
    <w:p w14:paraId="61ED9AF1" w14:textId="77777777" w:rsidR="001F07EE" w:rsidRPr="00DF0FF9" w:rsidRDefault="001F07EE" w:rsidP="00DF0FF9">
      <w:pPr>
        <w:spacing w:after="0" w:line="240" w:lineRule="auto"/>
        <w:rPr>
          <w:rFonts w:ascii="Times New Roman" w:hAnsi="Times New Roman" w:cs="Times New Roman"/>
        </w:rPr>
      </w:pPr>
    </w:p>
    <w:sectPr w:rsidR="001F07EE" w:rsidRPr="00DF0FF9" w:rsidSect="009519E3">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7C"/>
    <w:rsid w:val="00033D8E"/>
    <w:rsid w:val="001F07EE"/>
    <w:rsid w:val="003C542A"/>
    <w:rsid w:val="003D41F2"/>
    <w:rsid w:val="00436E98"/>
    <w:rsid w:val="00795BBA"/>
    <w:rsid w:val="007F2941"/>
    <w:rsid w:val="0080287C"/>
    <w:rsid w:val="009519E3"/>
    <w:rsid w:val="009B73F7"/>
    <w:rsid w:val="00DF0FF9"/>
    <w:rsid w:val="00E02F1D"/>
    <w:rsid w:val="00EB0B83"/>
    <w:rsid w:val="00EF6156"/>
    <w:rsid w:val="00FC02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8137"/>
  <w15:chartTrackingRefBased/>
  <w15:docId w15:val="{301062D1-1885-4E6D-AA89-31421B28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28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28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28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28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28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28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28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8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28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28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28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28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28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287C"/>
    <w:rPr>
      <w:rFonts w:eastAsiaTheme="majorEastAsia" w:cstheme="majorBidi"/>
      <w:color w:val="595959" w:themeColor="text1" w:themeTint="A6"/>
    </w:rPr>
  </w:style>
  <w:style w:type="character" w:customStyle="1" w:styleId="80">
    <w:name w:val="Заголовок 8 Знак"/>
    <w:basedOn w:val="a0"/>
    <w:link w:val="8"/>
    <w:uiPriority w:val="9"/>
    <w:semiHidden/>
    <w:rsid w:val="008028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287C"/>
    <w:rPr>
      <w:rFonts w:eastAsiaTheme="majorEastAsia" w:cstheme="majorBidi"/>
      <w:color w:val="272727" w:themeColor="text1" w:themeTint="D8"/>
    </w:rPr>
  </w:style>
  <w:style w:type="paragraph" w:styleId="a3">
    <w:name w:val="Title"/>
    <w:basedOn w:val="a"/>
    <w:next w:val="a"/>
    <w:link w:val="a4"/>
    <w:uiPriority w:val="10"/>
    <w:qFormat/>
    <w:rsid w:val="00802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2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8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28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287C"/>
    <w:pPr>
      <w:spacing w:before="160"/>
      <w:jc w:val="center"/>
    </w:pPr>
    <w:rPr>
      <w:i/>
      <w:iCs/>
      <w:color w:val="404040" w:themeColor="text1" w:themeTint="BF"/>
    </w:rPr>
  </w:style>
  <w:style w:type="character" w:customStyle="1" w:styleId="22">
    <w:name w:val="Цитата 2 Знак"/>
    <w:basedOn w:val="a0"/>
    <w:link w:val="21"/>
    <w:uiPriority w:val="29"/>
    <w:rsid w:val="0080287C"/>
    <w:rPr>
      <w:i/>
      <w:iCs/>
      <w:color w:val="404040" w:themeColor="text1" w:themeTint="BF"/>
    </w:rPr>
  </w:style>
  <w:style w:type="paragraph" w:styleId="a7">
    <w:name w:val="List Paragraph"/>
    <w:basedOn w:val="a"/>
    <w:uiPriority w:val="34"/>
    <w:qFormat/>
    <w:rsid w:val="0080287C"/>
    <w:pPr>
      <w:ind w:left="720"/>
      <w:contextualSpacing/>
    </w:pPr>
  </w:style>
  <w:style w:type="character" w:styleId="a8">
    <w:name w:val="Intense Emphasis"/>
    <w:basedOn w:val="a0"/>
    <w:uiPriority w:val="21"/>
    <w:qFormat/>
    <w:rsid w:val="0080287C"/>
    <w:rPr>
      <w:i/>
      <w:iCs/>
      <w:color w:val="0F4761" w:themeColor="accent1" w:themeShade="BF"/>
    </w:rPr>
  </w:style>
  <w:style w:type="paragraph" w:styleId="a9">
    <w:name w:val="Intense Quote"/>
    <w:basedOn w:val="a"/>
    <w:next w:val="a"/>
    <w:link w:val="aa"/>
    <w:uiPriority w:val="30"/>
    <w:qFormat/>
    <w:rsid w:val="0080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287C"/>
    <w:rPr>
      <w:i/>
      <w:iCs/>
      <w:color w:val="0F4761" w:themeColor="accent1" w:themeShade="BF"/>
    </w:rPr>
  </w:style>
  <w:style w:type="character" w:styleId="ab">
    <w:name w:val="Intense Reference"/>
    <w:basedOn w:val="a0"/>
    <w:uiPriority w:val="32"/>
    <w:qFormat/>
    <w:rsid w:val="00802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Булатбеков Серик Бектасович</dc:creator>
  <cp:keywords/>
  <dc:description/>
  <cp:lastModifiedBy>Савицкая Анастасия Игоревна</cp:lastModifiedBy>
  <cp:revision>9</cp:revision>
  <dcterms:created xsi:type="dcterms:W3CDTF">2025-05-14T10:09:00Z</dcterms:created>
  <dcterms:modified xsi:type="dcterms:W3CDTF">2025-11-06T07:21:00Z</dcterms:modified>
</cp:coreProperties>
</file>