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54A830AA"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4F028F">
        <w:rPr>
          <w:b/>
          <w:bCs/>
          <w:sz w:val="22"/>
          <w:szCs w:val="22"/>
        </w:rPr>
        <w:t>4</w:t>
      </w:r>
      <w:r w:rsidR="00611E86">
        <w:rPr>
          <w:b/>
          <w:bCs/>
          <w:sz w:val="22"/>
          <w:szCs w:val="22"/>
        </w:rPr>
        <w:t>4</w:t>
      </w:r>
    </w:p>
    <w:p w14:paraId="674F1339" w14:textId="77777777" w:rsidR="00841B34" w:rsidRDefault="00841B34" w:rsidP="00594811">
      <w:pPr>
        <w:spacing w:after="0" w:line="259" w:lineRule="auto"/>
        <w:ind w:right="57" w:firstLine="0"/>
        <w:rPr>
          <w:sz w:val="22"/>
          <w:szCs w:val="22"/>
        </w:rPr>
      </w:pPr>
    </w:p>
    <w:p w14:paraId="0000BC1D" w14:textId="1388D395"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 xml:space="preserve">Товарищество с ограниченной ответственностью </w:t>
      </w:r>
      <w:r w:rsidR="004F028F">
        <w:rPr>
          <w:b/>
          <w:sz w:val="22"/>
          <w:szCs w:val="22"/>
        </w:rPr>
        <w:t>«</w:t>
      </w:r>
      <w:r w:rsidRPr="00841B34">
        <w:rPr>
          <w:b/>
          <w:sz w:val="22"/>
          <w:szCs w:val="22"/>
        </w:rPr>
        <w:t>Урихтау Оперейтинг</w:t>
      </w:r>
      <w:r w:rsidR="004F028F">
        <w:rPr>
          <w:b/>
          <w:sz w:val="22"/>
          <w:szCs w:val="22"/>
        </w:rPr>
        <w:t>»</w:t>
      </w:r>
    </w:p>
    <w:p w14:paraId="61F91927" w14:textId="4537EBA8"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 xml:space="preserve">Товарищество с ограниченной ответственностью </w:t>
      </w:r>
      <w:r w:rsidR="004F028F">
        <w:rPr>
          <w:b/>
          <w:sz w:val="22"/>
          <w:szCs w:val="22"/>
        </w:rPr>
        <w:t>«</w:t>
      </w:r>
      <w:r w:rsidRPr="00841B34">
        <w:rPr>
          <w:b/>
          <w:sz w:val="22"/>
          <w:szCs w:val="22"/>
        </w:rPr>
        <w:t>Урихтау Оперейтинг</w:t>
      </w:r>
      <w:r w:rsidR="004F028F">
        <w:rPr>
          <w:b/>
          <w:sz w:val="22"/>
          <w:szCs w:val="22"/>
        </w:rPr>
        <w:t>»</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58024E5B"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w:t>
      </w:r>
      <w:r w:rsidR="004F028F">
        <w:rPr>
          <w:sz w:val="22"/>
          <w:szCs w:val="22"/>
        </w:rPr>
        <w:t>«</w:t>
      </w:r>
      <w:r w:rsidRPr="00841B34">
        <w:rPr>
          <w:sz w:val="22"/>
          <w:szCs w:val="22"/>
        </w:rPr>
        <w:t>Урихтау Оперейтинг</w:t>
      </w:r>
      <w:r w:rsidR="004F028F">
        <w:rPr>
          <w:sz w:val="22"/>
          <w:szCs w:val="22"/>
        </w:rPr>
        <w:t>»</w:t>
      </w:r>
      <w:r w:rsidRPr="00841B34">
        <w:rPr>
          <w:sz w:val="22"/>
          <w:szCs w:val="22"/>
        </w:rPr>
        <w:t xml:space="preserve">, БИН 091040003677, ИИК KZ646010121000038904, Кбе 17, валюта KZT, АО </w:t>
      </w:r>
      <w:r w:rsidR="004F028F">
        <w:rPr>
          <w:sz w:val="22"/>
          <w:szCs w:val="22"/>
        </w:rPr>
        <w:t>«</w:t>
      </w:r>
      <w:r w:rsidRPr="00841B34">
        <w:rPr>
          <w:sz w:val="22"/>
          <w:szCs w:val="22"/>
        </w:rPr>
        <w:t>Народный Банк Казахстана</w:t>
      </w:r>
      <w:r w:rsidR="004F028F">
        <w:rPr>
          <w:sz w:val="22"/>
          <w:szCs w:val="22"/>
        </w:rPr>
        <w:t>»</w:t>
      </w:r>
      <w:r w:rsidRPr="00841B34">
        <w:rPr>
          <w:sz w:val="22"/>
          <w:szCs w:val="22"/>
        </w:rPr>
        <w:t>,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942"/>
        <w:gridCol w:w="1055"/>
        <w:gridCol w:w="1923"/>
        <w:gridCol w:w="2021"/>
        <w:gridCol w:w="2229"/>
        <w:gridCol w:w="1568"/>
        <w:gridCol w:w="1184"/>
        <w:gridCol w:w="1690"/>
        <w:gridCol w:w="2038"/>
      </w:tblGrid>
      <w:tr w:rsidR="00C75A49" w:rsidRPr="00841B34" w14:paraId="48954C0C" w14:textId="3A9AD78E" w:rsidTr="00C75A49">
        <w:trPr>
          <w:trHeight w:val="632"/>
        </w:trPr>
        <w:tc>
          <w:tcPr>
            <w:tcW w:w="620" w:type="pct"/>
          </w:tcPr>
          <w:p w14:paraId="3BDFB73A" w14:textId="77777777" w:rsidR="00C75A49" w:rsidRPr="00841B34" w:rsidRDefault="00C75A49" w:rsidP="00594811">
            <w:pPr>
              <w:spacing w:after="0" w:line="259" w:lineRule="auto"/>
              <w:ind w:right="57" w:firstLine="0"/>
              <w:rPr>
                <w:b/>
                <w:sz w:val="22"/>
                <w:szCs w:val="22"/>
              </w:rPr>
            </w:pPr>
          </w:p>
          <w:p w14:paraId="4C0FD0A3" w14:textId="685C313D" w:rsidR="00C75A49" w:rsidRPr="00841B34" w:rsidRDefault="00C75A49"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vAlign w:val="center"/>
          </w:tcPr>
          <w:p w14:paraId="5CFEADDB" w14:textId="7E98971A" w:rsidR="00C75A49" w:rsidRPr="00841B34" w:rsidRDefault="00C75A49"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vAlign w:val="center"/>
          </w:tcPr>
          <w:p w14:paraId="31608A51" w14:textId="324EF752" w:rsidR="00C75A49" w:rsidRPr="00841B34" w:rsidRDefault="00C75A49"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646" w:type="pct"/>
          </w:tcPr>
          <w:p w14:paraId="53994492" w14:textId="2BCB582C" w:rsidR="00C75A49" w:rsidRPr="00841B34" w:rsidRDefault="00C75A49"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12" w:type="pct"/>
          </w:tcPr>
          <w:p w14:paraId="5FA72482" w14:textId="50CFEBE3" w:rsidR="00C75A49" w:rsidRPr="00841B34" w:rsidRDefault="00C75A49"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01" w:type="pct"/>
          </w:tcPr>
          <w:p w14:paraId="2A307C53" w14:textId="57DCD184" w:rsidR="00C75A49" w:rsidRPr="00841B34" w:rsidRDefault="00C75A49"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378" w:type="pct"/>
          </w:tcPr>
          <w:p w14:paraId="0B6D6D94" w14:textId="7DA8D058" w:rsidR="00C75A49" w:rsidRPr="00841B34" w:rsidRDefault="00C75A49" w:rsidP="00594811">
            <w:pPr>
              <w:spacing w:after="0" w:line="259" w:lineRule="auto"/>
              <w:ind w:right="57" w:firstLine="0"/>
              <w:rPr>
                <w:b/>
                <w:sz w:val="22"/>
                <w:szCs w:val="22"/>
              </w:rPr>
            </w:pPr>
            <w:r>
              <w:rPr>
                <w:b/>
                <w:sz w:val="22"/>
                <w:szCs w:val="22"/>
              </w:rPr>
              <w:t>Единица измерения</w:t>
            </w:r>
          </w:p>
        </w:tc>
        <w:tc>
          <w:tcPr>
            <w:tcW w:w="540" w:type="pct"/>
          </w:tcPr>
          <w:p w14:paraId="2FD4150B" w14:textId="3C43ADC0" w:rsidR="00C75A49" w:rsidRPr="00841B34" w:rsidRDefault="00C75A49"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651" w:type="pct"/>
          </w:tcPr>
          <w:p w14:paraId="7F42C84B" w14:textId="08A02694" w:rsidR="00C75A49" w:rsidRPr="00841B34" w:rsidRDefault="00C75A49" w:rsidP="00594811">
            <w:pPr>
              <w:spacing w:after="0" w:line="259" w:lineRule="auto"/>
              <w:ind w:right="57" w:firstLine="0"/>
              <w:rPr>
                <w:b/>
                <w:sz w:val="22"/>
                <w:szCs w:val="22"/>
              </w:rPr>
            </w:pPr>
            <w:r w:rsidRPr="00841B34">
              <w:rPr>
                <w:b/>
                <w:sz w:val="22"/>
                <w:szCs w:val="22"/>
              </w:rPr>
              <w:t>Обеспечение тендерной заявки</w:t>
            </w:r>
          </w:p>
        </w:tc>
      </w:tr>
      <w:tr w:rsidR="00611E86" w:rsidRPr="00841B34" w14:paraId="66D9C527" w14:textId="4380813D" w:rsidTr="00C75A49">
        <w:trPr>
          <w:trHeight w:val="1715"/>
        </w:trPr>
        <w:tc>
          <w:tcPr>
            <w:tcW w:w="620" w:type="pct"/>
            <w:vAlign w:val="center"/>
          </w:tcPr>
          <w:p w14:paraId="175A0C06" w14:textId="5567B9F4" w:rsidR="00611E86" w:rsidRPr="00E71A53" w:rsidRDefault="00611E86" w:rsidP="00611E86">
            <w:pPr>
              <w:spacing w:after="0" w:line="259" w:lineRule="auto"/>
              <w:ind w:right="57" w:firstLine="0"/>
              <w:jc w:val="center"/>
              <w:rPr>
                <w:sz w:val="22"/>
                <w:szCs w:val="22"/>
              </w:rPr>
            </w:pPr>
            <w:r w:rsidRPr="00E71A53">
              <w:rPr>
                <w:sz w:val="22"/>
                <w:szCs w:val="22"/>
              </w:rPr>
              <w:t>5224</w:t>
            </w:r>
          </w:p>
        </w:tc>
        <w:tc>
          <w:tcPr>
            <w:tcW w:w="337" w:type="pct"/>
            <w:tcBorders>
              <w:top w:val="single" w:sz="4" w:space="0" w:color="auto"/>
              <w:left w:val="single" w:sz="4" w:space="0" w:color="auto"/>
              <w:bottom w:val="single" w:sz="4" w:space="0" w:color="auto"/>
              <w:right w:val="single" w:sz="4" w:space="0" w:color="auto"/>
            </w:tcBorders>
            <w:vAlign w:val="center"/>
          </w:tcPr>
          <w:p w14:paraId="087EB7C3" w14:textId="348D28CE" w:rsidR="00611E86" w:rsidRPr="00611E86" w:rsidRDefault="00611E86" w:rsidP="00611E86">
            <w:pPr>
              <w:spacing w:after="0" w:line="259" w:lineRule="auto"/>
              <w:ind w:right="57" w:firstLine="0"/>
              <w:jc w:val="center"/>
              <w:rPr>
                <w:sz w:val="22"/>
                <w:szCs w:val="22"/>
              </w:rPr>
            </w:pPr>
            <w:r w:rsidRPr="00611E86">
              <w:rPr>
                <w:sz w:val="22"/>
                <w:szCs w:val="22"/>
              </w:rPr>
              <w:t>132 Т</w:t>
            </w:r>
          </w:p>
        </w:tc>
        <w:tc>
          <w:tcPr>
            <w:tcW w:w="614" w:type="pct"/>
            <w:tcBorders>
              <w:top w:val="single" w:sz="4" w:space="0" w:color="auto"/>
              <w:left w:val="nil"/>
              <w:bottom w:val="single" w:sz="4" w:space="0" w:color="auto"/>
              <w:right w:val="single" w:sz="4" w:space="0" w:color="auto"/>
            </w:tcBorders>
            <w:vAlign w:val="center"/>
          </w:tcPr>
          <w:p w14:paraId="005C5B42" w14:textId="499AF42C" w:rsidR="00611E86" w:rsidRPr="00611E86" w:rsidRDefault="00611E86" w:rsidP="00611E86">
            <w:pPr>
              <w:spacing w:after="0" w:line="259" w:lineRule="auto"/>
              <w:ind w:right="57" w:firstLine="0"/>
              <w:jc w:val="center"/>
              <w:rPr>
                <w:sz w:val="22"/>
                <w:szCs w:val="22"/>
              </w:rPr>
            </w:pPr>
            <w:r w:rsidRPr="00611E86">
              <w:rPr>
                <w:sz w:val="22"/>
                <w:szCs w:val="22"/>
              </w:rPr>
              <w:t>262011.100.000008</w:t>
            </w:r>
          </w:p>
        </w:tc>
        <w:tc>
          <w:tcPr>
            <w:tcW w:w="646" w:type="pct"/>
            <w:tcBorders>
              <w:top w:val="single" w:sz="4" w:space="0" w:color="auto"/>
              <w:left w:val="nil"/>
              <w:bottom w:val="single" w:sz="4" w:space="0" w:color="auto"/>
              <w:right w:val="single" w:sz="4" w:space="0" w:color="auto"/>
            </w:tcBorders>
            <w:vAlign w:val="center"/>
          </w:tcPr>
          <w:p w14:paraId="27486483" w14:textId="1314B734" w:rsidR="00611E86" w:rsidRPr="00611E86" w:rsidRDefault="00611E86" w:rsidP="00611E86">
            <w:pPr>
              <w:spacing w:after="0" w:line="259" w:lineRule="auto"/>
              <w:ind w:right="57" w:firstLine="0"/>
              <w:jc w:val="center"/>
              <w:rPr>
                <w:sz w:val="22"/>
                <w:szCs w:val="22"/>
              </w:rPr>
            </w:pPr>
            <w:r w:rsidRPr="00611E86">
              <w:rPr>
                <w:sz w:val="22"/>
                <w:szCs w:val="22"/>
              </w:rPr>
              <w:t>Бизнес-ноутбук диагональ экрана свыше 12 дюймов</w:t>
            </w:r>
          </w:p>
        </w:tc>
        <w:tc>
          <w:tcPr>
            <w:tcW w:w="712" w:type="pct"/>
            <w:tcBorders>
              <w:top w:val="single" w:sz="4" w:space="0" w:color="auto"/>
              <w:left w:val="nil"/>
              <w:bottom w:val="single" w:sz="4" w:space="0" w:color="auto"/>
              <w:right w:val="single" w:sz="4" w:space="0" w:color="auto"/>
            </w:tcBorders>
            <w:vAlign w:val="center"/>
          </w:tcPr>
          <w:p w14:paraId="722594EB" w14:textId="4D48C9AE" w:rsidR="00611E86" w:rsidRPr="00611E86" w:rsidRDefault="00611E86" w:rsidP="00611E86">
            <w:pPr>
              <w:spacing w:after="0" w:line="259" w:lineRule="auto"/>
              <w:ind w:right="57" w:firstLine="0"/>
              <w:jc w:val="center"/>
              <w:rPr>
                <w:sz w:val="22"/>
                <w:szCs w:val="22"/>
              </w:rPr>
            </w:pPr>
            <w:r w:rsidRPr="00611E86">
              <w:rPr>
                <w:sz w:val="22"/>
                <w:szCs w:val="22"/>
              </w:rPr>
              <w:t>Ноутбук</w:t>
            </w:r>
          </w:p>
        </w:tc>
        <w:tc>
          <w:tcPr>
            <w:tcW w:w="501" w:type="pct"/>
            <w:tcBorders>
              <w:top w:val="single" w:sz="4" w:space="0" w:color="auto"/>
              <w:left w:val="single" w:sz="4" w:space="0" w:color="auto"/>
              <w:bottom w:val="single" w:sz="4" w:space="0" w:color="auto"/>
              <w:right w:val="single" w:sz="4" w:space="0" w:color="auto"/>
            </w:tcBorders>
            <w:vAlign w:val="center"/>
          </w:tcPr>
          <w:p w14:paraId="26CEE014" w14:textId="638374A2" w:rsidR="00611E86" w:rsidRPr="00E71A53" w:rsidRDefault="00611E86" w:rsidP="00611E86">
            <w:pPr>
              <w:spacing w:after="0" w:line="259" w:lineRule="auto"/>
              <w:ind w:right="57" w:firstLine="0"/>
              <w:jc w:val="center"/>
              <w:rPr>
                <w:sz w:val="22"/>
                <w:szCs w:val="22"/>
              </w:rPr>
            </w:pPr>
            <w:r>
              <w:rPr>
                <w:sz w:val="22"/>
                <w:szCs w:val="22"/>
              </w:rPr>
              <w:t>5</w:t>
            </w:r>
            <w:r w:rsidRPr="00E71A53">
              <w:rPr>
                <w:sz w:val="22"/>
                <w:szCs w:val="22"/>
              </w:rPr>
              <w:t>,00</w:t>
            </w:r>
          </w:p>
        </w:tc>
        <w:tc>
          <w:tcPr>
            <w:tcW w:w="378" w:type="pct"/>
            <w:tcBorders>
              <w:top w:val="single" w:sz="4" w:space="0" w:color="auto"/>
              <w:left w:val="single" w:sz="4" w:space="0" w:color="auto"/>
              <w:bottom w:val="single" w:sz="4" w:space="0" w:color="auto"/>
              <w:right w:val="single" w:sz="4" w:space="0" w:color="auto"/>
            </w:tcBorders>
            <w:vAlign w:val="center"/>
          </w:tcPr>
          <w:p w14:paraId="3A09E881" w14:textId="47F33D1D" w:rsidR="00611E86" w:rsidRPr="00E71A53" w:rsidRDefault="00611E86" w:rsidP="00611E86">
            <w:pPr>
              <w:spacing w:after="0" w:line="259" w:lineRule="auto"/>
              <w:ind w:right="57" w:firstLine="0"/>
              <w:jc w:val="center"/>
              <w:rPr>
                <w:sz w:val="22"/>
                <w:szCs w:val="22"/>
              </w:rPr>
            </w:pPr>
            <w:r w:rsidRPr="00E71A53">
              <w:rPr>
                <w:sz w:val="22"/>
                <w:szCs w:val="22"/>
              </w:rPr>
              <w:t>Штука</w:t>
            </w:r>
          </w:p>
        </w:tc>
        <w:tc>
          <w:tcPr>
            <w:tcW w:w="540" w:type="pct"/>
            <w:tcBorders>
              <w:top w:val="single" w:sz="4" w:space="0" w:color="auto"/>
              <w:left w:val="single" w:sz="4" w:space="0" w:color="auto"/>
              <w:bottom w:val="single" w:sz="4" w:space="0" w:color="auto"/>
              <w:right w:val="single" w:sz="4" w:space="0" w:color="auto"/>
            </w:tcBorders>
            <w:vAlign w:val="center"/>
          </w:tcPr>
          <w:p w14:paraId="1AF6B397" w14:textId="3940C417" w:rsidR="00611E86" w:rsidRPr="00E71A53" w:rsidRDefault="00611E86" w:rsidP="00611E86">
            <w:pPr>
              <w:spacing w:after="0" w:line="259" w:lineRule="auto"/>
              <w:ind w:right="57" w:firstLine="0"/>
              <w:jc w:val="center"/>
              <w:rPr>
                <w:sz w:val="22"/>
                <w:szCs w:val="22"/>
              </w:rPr>
            </w:pPr>
            <w:r w:rsidRPr="00611E86">
              <w:rPr>
                <w:sz w:val="22"/>
                <w:szCs w:val="22"/>
              </w:rPr>
              <w:t>3 129 129,94</w:t>
            </w:r>
          </w:p>
        </w:tc>
        <w:tc>
          <w:tcPr>
            <w:tcW w:w="651" w:type="pct"/>
          </w:tcPr>
          <w:p w14:paraId="7AEF1718" w14:textId="3C63C469" w:rsidR="00611E86" w:rsidRPr="00E71A53" w:rsidRDefault="00611E86" w:rsidP="00611E86">
            <w:pPr>
              <w:spacing w:after="0" w:line="259" w:lineRule="auto"/>
              <w:ind w:right="57" w:firstLine="0"/>
              <w:rPr>
                <w:sz w:val="22"/>
                <w:szCs w:val="22"/>
              </w:rPr>
            </w:pPr>
            <w:r w:rsidRPr="00E71A53">
              <w:rPr>
                <w:sz w:val="22"/>
                <w:szCs w:val="22"/>
              </w:rPr>
              <w:t>1% от планируемой суммы закупка без учета налога на добавленную стоимость, тенге</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Pr="00841B34"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lastRenderedPageBreak/>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1DF260" w14:textId="7612EB3E" w:rsidR="00803A8B" w:rsidRPr="00841B34" w:rsidRDefault="00000000" w:rsidP="00594811">
      <w:pPr>
        <w:spacing w:after="0"/>
        <w:ind w:right="57" w:firstLine="0"/>
        <w:rPr>
          <w:sz w:val="22"/>
          <w:szCs w:val="22"/>
        </w:rPr>
      </w:pPr>
      <w:r w:rsidRPr="00841B34">
        <w:rPr>
          <w:sz w:val="22"/>
          <w:szCs w:val="22"/>
        </w:rPr>
        <w:t>3.1 Требования не предусмотрены.</w:t>
      </w:r>
    </w:p>
    <w:p w14:paraId="3F439411" w14:textId="3C841634" w:rsidR="00803A8B" w:rsidRPr="00841B34" w:rsidRDefault="00000000"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000000"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3.9.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3.9.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lastRenderedPageBreak/>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lastRenderedPageBreak/>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lastRenderedPageBreak/>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E71A53" w:rsidRDefault="00E03BAA" w:rsidP="00594811">
      <w:pPr>
        <w:spacing w:after="0"/>
        <w:ind w:right="57" w:firstLine="0"/>
        <w:rPr>
          <w:sz w:val="22"/>
          <w:szCs w:val="22"/>
        </w:rPr>
      </w:pPr>
    </w:p>
    <w:p w14:paraId="4A6DA48C" w14:textId="77777777" w:rsidR="00F43C42" w:rsidRPr="00E71A53" w:rsidRDefault="00F43C42" w:rsidP="00594811">
      <w:pPr>
        <w:spacing w:after="0"/>
        <w:ind w:right="57" w:firstLine="0"/>
        <w:rPr>
          <w:sz w:val="22"/>
          <w:szCs w:val="22"/>
        </w:rPr>
      </w:pPr>
    </w:p>
    <w:p w14:paraId="3ED181CE" w14:textId="75AC5FA3" w:rsidR="004F028F" w:rsidRPr="00841B34" w:rsidRDefault="004F028F" w:rsidP="004F028F">
      <w:pPr>
        <w:spacing w:after="0" w:line="259" w:lineRule="auto"/>
        <w:ind w:right="57" w:firstLine="0"/>
        <w:jc w:val="center"/>
        <w:rPr>
          <w:b/>
          <w:bCs/>
          <w:sz w:val="22"/>
          <w:szCs w:val="22"/>
        </w:rPr>
      </w:pPr>
      <w:r w:rsidRPr="004F028F">
        <w:rPr>
          <w:b/>
          <w:bCs/>
          <w:sz w:val="22"/>
          <w:szCs w:val="22"/>
        </w:rPr>
        <w:lastRenderedPageBreak/>
        <w:t>Ашық тендер тәсілімен сатып алу бойынша тендерлік құжаттама</w:t>
      </w:r>
      <w:r>
        <w:rPr>
          <w:b/>
          <w:bCs/>
          <w:sz w:val="22"/>
          <w:szCs w:val="22"/>
        </w:rPr>
        <w:t xml:space="preserve"> </w:t>
      </w:r>
      <w:r w:rsidRPr="00841B34">
        <w:rPr>
          <w:b/>
          <w:bCs/>
          <w:sz w:val="22"/>
          <w:szCs w:val="22"/>
        </w:rPr>
        <w:t>№</w:t>
      </w:r>
      <w:r>
        <w:rPr>
          <w:b/>
          <w:bCs/>
          <w:sz w:val="22"/>
          <w:szCs w:val="22"/>
        </w:rPr>
        <w:t>4</w:t>
      </w:r>
      <w:r w:rsidR="00611E86">
        <w:rPr>
          <w:b/>
          <w:bCs/>
          <w:sz w:val="22"/>
          <w:szCs w:val="22"/>
        </w:rPr>
        <w:t>4</w:t>
      </w:r>
    </w:p>
    <w:p w14:paraId="066DA38A" w14:textId="77777777" w:rsidR="004F028F" w:rsidRDefault="004F028F" w:rsidP="004F028F">
      <w:pPr>
        <w:spacing w:after="0" w:line="259" w:lineRule="auto"/>
        <w:ind w:right="57" w:firstLine="0"/>
        <w:rPr>
          <w:sz w:val="22"/>
          <w:szCs w:val="22"/>
        </w:rPr>
      </w:pPr>
    </w:p>
    <w:p w14:paraId="030C74A8" w14:textId="77777777" w:rsidR="004F028F" w:rsidRPr="004F028F" w:rsidRDefault="004F028F" w:rsidP="004F028F">
      <w:pPr>
        <w:spacing w:after="0" w:line="259" w:lineRule="auto"/>
        <w:ind w:right="57" w:firstLine="0"/>
        <w:rPr>
          <w:sz w:val="22"/>
          <w:szCs w:val="22"/>
        </w:rPr>
      </w:pPr>
      <w:r w:rsidRPr="004F028F">
        <w:rPr>
          <w:sz w:val="22"/>
          <w:szCs w:val="22"/>
        </w:rPr>
        <w:t xml:space="preserve">Тапсырыс беруші: </w:t>
      </w:r>
      <w:r w:rsidRPr="004F028F">
        <w:rPr>
          <w:b/>
          <w:bCs/>
          <w:sz w:val="22"/>
          <w:szCs w:val="22"/>
        </w:rPr>
        <w:t>Жауапкершілігі шектеулі серіктестік «Урихтау Оперейтинг»</w:t>
      </w:r>
    </w:p>
    <w:p w14:paraId="0FE4100D" w14:textId="77777777" w:rsidR="004F028F" w:rsidRPr="004F028F" w:rsidRDefault="004F028F" w:rsidP="004F028F">
      <w:pPr>
        <w:spacing w:after="0" w:line="259" w:lineRule="auto"/>
        <w:ind w:right="57" w:firstLine="0"/>
        <w:rPr>
          <w:b/>
          <w:bCs/>
          <w:sz w:val="22"/>
          <w:szCs w:val="22"/>
        </w:rPr>
      </w:pPr>
      <w:r w:rsidRPr="004F028F">
        <w:rPr>
          <w:sz w:val="22"/>
          <w:szCs w:val="22"/>
        </w:rPr>
        <w:t xml:space="preserve">Ұйымдастырушы: </w:t>
      </w:r>
      <w:r w:rsidRPr="004F028F">
        <w:rPr>
          <w:b/>
          <w:bCs/>
          <w:sz w:val="22"/>
          <w:szCs w:val="22"/>
        </w:rPr>
        <w:t>Жауапкершілігі шектеулі серіктестік «Урихтау Оперейтинг»</w:t>
      </w:r>
    </w:p>
    <w:p w14:paraId="3B486CFC" w14:textId="77777777" w:rsidR="004F028F" w:rsidRPr="004F028F" w:rsidRDefault="004F028F" w:rsidP="004F028F">
      <w:pPr>
        <w:spacing w:after="0" w:line="259" w:lineRule="auto"/>
        <w:ind w:right="57" w:firstLine="0"/>
        <w:rPr>
          <w:sz w:val="22"/>
          <w:szCs w:val="22"/>
        </w:rPr>
      </w:pPr>
      <w:r w:rsidRPr="004F028F">
        <w:rPr>
          <w:sz w:val="22"/>
          <w:szCs w:val="22"/>
        </w:rPr>
        <w:t>Мекенжайы: ҚАЗАҚСТАН, Ақтөбе облысы, Тәуелсіздік даңғылы, 7В, 4-қабат</w:t>
      </w:r>
    </w:p>
    <w:p w14:paraId="6489DB1B" w14:textId="77777777" w:rsidR="004F028F" w:rsidRPr="004F028F" w:rsidRDefault="004F028F" w:rsidP="004F028F">
      <w:pPr>
        <w:spacing w:after="0" w:line="259" w:lineRule="auto"/>
        <w:ind w:right="57" w:firstLine="0"/>
        <w:rPr>
          <w:sz w:val="22"/>
          <w:szCs w:val="22"/>
        </w:rPr>
      </w:pPr>
      <w:r w:rsidRPr="004F028F">
        <w:rPr>
          <w:sz w:val="22"/>
          <w:szCs w:val="22"/>
        </w:rPr>
        <w:t xml:space="preserve">Телефон: </w:t>
      </w:r>
      <w:r w:rsidRPr="004F028F">
        <w:rPr>
          <w:b/>
          <w:bCs/>
          <w:sz w:val="22"/>
          <w:szCs w:val="22"/>
        </w:rPr>
        <w:t>+7 (7132) 744-134, +7 (7132) 744-181, +7 (7132) 744-149</w:t>
      </w:r>
    </w:p>
    <w:p w14:paraId="17A799AA" w14:textId="77777777" w:rsidR="004F028F" w:rsidRPr="004F028F" w:rsidRDefault="004F028F" w:rsidP="004F028F">
      <w:pPr>
        <w:spacing w:after="0" w:line="259" w:lineRule="auto"/>
        <w:ind w:right="57" w:firstLine="0"/>
        <w:rPr>
          <w:b/>
          <w:bCs/>
          <w:sz w:val="22"/>
          <w:szCs w:val="22"/>
        </w:rPr>
      </w:pPr>
      <w:r w:rsidRPr="004F028F">
        <w:rPr>
          <w:sz w:val="22"/>
          <w:szCs w:val="22"/>
        </w:rPr>
        <w:t xml:space="preserve">Электрондық пошта: </w:t>
      </w:r>
      <w:r w:rsidRPr="004F028F">
        <w:rPr>
          <w:b/>
          <w:bCs/>
          <w:sz w:val="22"/>
          <w:szCs w:val="22"/>
        </w:rPr>
        <w:t>a.kopzhassar@uo.kmg.kz, a.savitskaya@uo.kmg.kz, g.seitimova@uo.kmg.kz</w:t>
      </w:r>
    </w:p>
    <w:p w14:paraId="4FF12C53" w14:textId="09696657" w:rsidR="004F028F" w:rsidRPr="004F028F" w:rsidRDefault="004F028F" w:rsidP="004F028F">
      <w:pPr>
        <w:spacing w:after="0" w:line="259" w:lineRule="auto"/>
        <w:ind w:right="57" w:firstLine="0"/>
        <w:rPr>
          <w:sz w:val="22"/>
          <w:szCs w:val="22"/>
        </w:rPr>
      </w:pPr>
      <w:r w:rsidRPr="004F028F">
        <w:rPr>
          <w:sz w:val="22"/>
          <w:szCs w:val="22"/>
        </w:rPr>
        <w:t>Банк деректемелері: ЖШС «Урихтау Оперейтинг»</w:t>
      </w:r>
      <w:r>
        <w:rPr>
          <w:sz w:val="22"/>
          <w:szCs w:val="22"/>
        </w:rPr>
        <w:t xml:space="preserve">, </w:t>
      </w:r>
      <w:r w:rsidRPr="004F028F">
        <w:rPr>
          <w:sz w:val="22"/>
          <w:szCs w:val="22"/>
        </w:rPr>
        <w:t>БСН 091040003677</w:t>
      </w:r>
      <w:r>
        <w:rPr>
          <w:sz w:val="22"/>
          <w:szCs w:val="22"/>
        </w:rPr>
        <w:t xml:space="preserve">, </w:t>
      </w:r>
      <w:r w:rsidRPr="004F028F">
        <w:rPr>
          <w:sz w:val="22"/>
          <w:szCs w:val="22"/>
        </w:rPr>
        <w:t>ИИК KZ646010121000038904</w:t>
      </w:r>
      <w:r>
        <w:rPr>
          <w:sz w:val="22"/>
          <w:szCs w:val="22"/>
        </w:rPr>
        <w:t xml:space="preserve">, </w:t>
      </w:r>
      <w:r w:rsidRPr="004F028F">
        <w:rPr>
          <w:sz w:val="22"/>
          <w:szCs w:val="22"/>
        </w:rPr>
        <w:t>Кбе 17</w:t>
      </w:r>
      <w:r>
        <w:rPr>
          <w:sz w:val="22"/>
          <w:szCs w:val="22"/>
        </w:rPr>
        <w:t xml:space="preserve">, </w:t>
      </w:r>
      <w:r w:rsidRPr="004F028F">
        <w:rPr>
          <w:sz w:val="22"/>
          <w:szCs w:val="22"/>
        </w:rPr>
        <w:t>Валюта: KZT</w:t>
      </w:r>
      <w:r>
        <w:rPr>
          <w:sz w:val="22"/>
          <w:szCs w:val="22"/>
        </w:rPr>
        <w:t xml:space="preserve">, </w:t>
      </w:r>
      <w:r w:rsidRPr="004F028F">
        <w:rPr>
          <w:sz w:val="22"/>
          <w:szCs w:val="22"/>
        </w:rPr>
        <w:t>«Қазақстан Халық Банкі» АҚ</w:t>
      </w:r>
      <w:r>
        <w:rPr>
          <w:sz w:val="22"/>
          <w:szCs w:val="22"/>
        </w:rPr>
        <w:t xml:space="preserve">, </w:t>
      </w:r>
      <w:r w:rsidRPr="004F028F">
        <w:rPr>
          <w:sz w:val="22"/>
          <w:szCs w:val="22"/>
        </w:rPr>
        <w:t>БИК HSBKKZKX</w:t>
      </w:r>
    </w:p>
    <w:p w14:paraId="5A9FAC7A" w14:textId="77777777" w:rsidR="004F028F" w:rsidRPr="004F028F" w:rsidRDefault="004F028F" w:rsidP="004F028F">
      <w:pPr>
        <w:spacing w:after="0" w:line="259" w:lineRule="auto"/>
        <w:ind w:right="57" w:firstLine="0"/>
        <w:rPr>
          <w:sz w:val="22"/>
          <w:szCs w:val="22"/>
        </w:rPr>
      </w:pPr>
      <w:r w:rsidRPr="004F028F">
        <w:rPr>
          <w:sz w:val="22"/>
          <w:szCs w:val="22"/>
        </w:rPr>
        <w:t>Аталған сатып алулар «Ашық тендер» тәсілімен ЖШС «Урихтау Оперейтинг» веб-сайтында жүргізіледі: https://zakup.urikhtau.kz/</w:t>
      </w:r>
    </w:p>
    <w:p w14:paraId="0184E61B" w14:textId="0EFE69B6" w:rsidR="004F028F" w:rsidRDefault="004F028F" w:rsidP="004F028F">
      <w:pPr>
        <w:spacing w:after="0" w:line="259" w:lineRule="auto"/>
        <w:ind w:right="57" w:firstLine="0"/>
        <w:rPr>
          <w:sz w:val="22"/>
          <w:szCs w:val="22"/>
        </w:rPr>
      </w:pPr>
      <w:r w:rsidRPr="004F028F">
        <w:rPr>
          <w:sz w:val="22"/>
          <w:szCs w:val="22"/>
        </w:rPr>
        <w:t xml:space="preserve">Ақпарат жарияланатын веб-сайттың электрондық мекенжайы: </w:t>
      </w:r>
      <w:hyperlink r:id="rId13" w:history="1">
        <w:r w:rsidRPr="00D375D2">
          <w:rPr>
            <w:rStyle w:val="af"/>
            <w:sz w:val="22"/>
            <w:szCs w:val="22"/>
          </w:rPr>
          <w:t>https://zakup.urikhtau.kz/</w:t>
        </w:r>
      </w:hyperlink>
    </w:p>
    <w:p w14:paraId="151C0412" w14:textId="77777777" w:rsidR="004F028F" w:rsidRDefault="004F028F" w:rsidP="004F028F">
      <w:pPr>
        <w:spacing w:after="0" w:line="259" w:lineRule="auto"/>
        <w:ind w:right="57" w:firstLine="0"/>
        <w:rPr>
          <w:sz w:val="22"/>
          <w:szCs w:val="22"/>
        </w:rPr>
      </w:pPr>
    </w:p>
    <w:p w14:paraId="627C37EE" w14:textId="2854F051" w:rsidR="004F028F" w:rsidRPr="00841B34" w:rsidRDefault="004F028F" w:rsidP="004F028F">
      <w:pPr>
        <w:spacing w:after="0" w:line="259" w:lineRule="auto"/>
        <w:ind w:right="57" w:firstLine="0"/>
        <w:rPr>
          <w:sz w:val="22"/>
          <w:szCs w:val="22"/>
        </w:rPr>
      </w:pPr>
      <w:r w:rsidRPr="004F028F">
        <w:rPr>
          <w:sz w:val="22"/>
          <w:szCs w:val="22"/>
        </w:rPr>
        <w:t>Сатып алынатын</w:t>
      </w:r>
      <w:r>
        <w:rPr>
          <w:sz w:val="22"/>
          <w:szCs w:val="22"/>
        </w:rPr>
        <w:t xml:space="preserve"> </w:t>
      </w:r>
      <w:r w:rsidRPr="00841B34">
        <w:rPr>
          <w:sz w:val="22"/>
          <w:szCs w:val="22"/>
        </w:rPr>
        <w:t>Т</w:t>
      </w:r>
      <w:r>
        <w:rPr>
          <w:sz w:val="22"/>
          <w:szCs w:val="22"/>
        </w:rPr>
        <w:t>Ж</w:t>
      </w:r>
      <w:r>
        <w:rPr>
          <w:sz w:val="22"/>
          <w:szCs w:val="22"/>
          <w:lang w:val="kk-KZ"/>
        </w:rPr>
        <w:t>Қ</w:t>
      </w:r>
      <w:r w:rsidRPr="00841B34">
        <w:rPr>
          <w:sz w:val="22"/>
          <w:szCs w:val="22"/>
        </w:rPr>
        <w:t>:</w:t>
      </w:r>
    </w:p>
    <w:p w14:paraId="527A800D"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838"/>
        <w:gridCol w:w="953"/>
        <w:gridCol w:w="2856"/>
        <w:gridCol w:w="1581"/>
        <w:gridCol w:w="2445"/>
        <w:gridCol w:w="1591"/>
        <w:gridCol w:w="859"/>
        <w:gridCol w:w="1590"/>
        <w:gridCol w:w="1937"/>
      </w:tblGrid>
      <w:tr w:rsidR="00F43C42" w:rsidRPr="00841B34" w14:paraId="1A8EFF98" w14:textId="77777777" w:rsidTr="00F43C42">
        <w:trPr>
          <w:trHeight w:val="632"/>
        </w:trPr>
        <w:tc>
          <w:tcPr>
            <w:tcW w:w="587" w:type="pct"/>
          </w:tcPr>
          <w:p w14:paraId="408F48D1" w14:textId="77777777" w:rsidR="004F028F" w:rsidRPr="00841B34" w:rsidRDefault="004F028F" w:rsidP="00D63CDF">
            <w:pPr>
              <w:spacing w:after="0" w:line="259" w:lineRule="auto"/>
              <w:ind w:right="57" w:firstLine="0"/>
              <w:rPr>
                <w:b/>
                <w:sz w:val="22"/>
                <w:szCs w:val="22"/>
              </w:rPr>
            </w:pPr>
          </w:p>
          <w:p w14:paraId="53E94873" w14:textId="1BA9EBAB" w:rsidR="004F028F" w:rsidRPr="00841B34" w:rsidRDefault="00087FF9" w:rsidP="00D63CDF">
            <w:pPr>
              <w:spacing w:after="0"/>
              <w:ind w:right="57" w:firstLine="0"/>
              <w:rPr>
                <w:b/>
                <w:bCs/>
                <w:sz w:val="22"/>
                <w:szCs w:val="22"/>
              </w:rPr>
            </w:pPr>
            <w:r w:rsidRPr="00087FF9">
              <w:rPr>
                <w:b/>
                <w:bCs/>
                <w:sz w:val="22"/>
                <w:szCs w:val="22"/>
              </w:rPr>
              <w:t>Жер қойнауын пайдалану жөніндегі келісімшарттың нөмірі</w:t>
            </w:r>
          </w:p>
        </w:tc>
        <w:tc>
          <w:tcPr>
            <w:tcW w:w="304" w:type="pct"/>
            <w:vAlign w:val="center"/>
          </w:tcPr>
          <w:p w14:paraId="378D4B67" w14:textId="5AC8D60E" w:rsidR="004F028F" w:rsidRPr="00841B34" w:rsidRDefault="00087FF9" w:rsidP="00D63CDF">
            <w:pPr>
              <w:spacing w:after="0" w:line="259" w:lineRule="auto"/>
              <w:ind w:right="57" w:firstLine="0"/>
              <w:rPr>
                <w:b/>
                <w:bCs/>
                <w:sz w:val="22"/>
                <w:szCs w:val="22"/>
              </w:rPr>
            </w:pPr>
            <w:r w:rsidRPr="00087FF9">
              <w:rPr>
                <w:b/>
                <w:bCs/>
                <w:sz w:val="22"/>
                <w:szCs w:val="22"/>
              </w:rPr>
              <w:t>Сатып алу пәнінің коды</w:t>
            </w:r>
          </w:p>
        </w:tc>
        <w:tc>
          <w:tcPr>
            <w:tcW w:w="912" w:type="pct"/>
            <w:vAlign w:val="center"/>
          </w:tcPr>
          <w:p w14:paraId="42929046" w14:textId="4C08BB92" w:rsidR="004F028F" w:rsidRPr="00841B34" w:rsidRDefault="00087FF9" w:rsidP="00D63CDF">
            <w:pPr>
              <w:spacing w:after="0" w:line="259" w:lineRule="auto"/>
              <w:ind w:right="57" w:firstLine="0"/>
              <w:rPr>
                <w:sz w:val="22"/>
                <w:szCs w:val="22"/>
              </w:rPr>
            </w:pPr>
            <w:r w:rsidRPr="00087FF9">
              <w:rPr>
                <w:b/>
                <w:sz w:val="22"/>
                <w:szCs w:val="22"/>
              </w:rPr>
              <w:t>Тауарлар, жұмыстар немесе көрсетілетін қызметтер коды – Тауарлар, жұмыстар және көрсетілетін қызметтердің Бірыңғай номенклатуралық анықтамалығы бойынша</w:t>
            </w:r>
          </w:p>
        </w:tc>
        <w:tc>
          <w:tcPr>
            <w:tcW w:w="505" w:type="pct"/>
          </w:tcPr>
          <w:p w14:paraId="0BB5AFD0" w14:textId="278E9E7B" w:rsidR="004F028F" w:rsidRPr="00841B34" w:rsidRDefault="00087FF9" w:rsidP="00D63CDF">
            <w:pPr>
              <w:spacing w:after="0" w:line="259" w:lineRule="auto"/>
              <w:ind w:right="57" w:firstLine="0"/>
              <w:rPr>
                <w:b/>
                <w:sz w:val="22"/>
                <w:szCs w:val="22"/>
              </w:rPr>
            </w:pPr>
            <w:r w:rsidRPr="00087FF9">
              <w:rPr>
                <w:b/>
                <w:sz w:val="22"/>
                <w:szCs w:val="22"/>
              </w:rPr>
              <w:t>Сатып алынатын тауарлардың, жұмыстардың және көрсетілетін қызметтердің атауы</w:t>
            </w:r>
          </w:p>
        </w:tc>
        <w:tc>
          <w:tcPr>
            <w:tcW w:w="781" w:type="pct"/>
          </w:tcPr>
          <w:p w14:paraId="542684FF" w14:textId="663086BB" w:rsidR="004F028F" w:rsidRPr="00841B34" w:rsidRDefault="00087FF9" w:rsidP="00D63CDF">
            <w:pPr>
              <w:spacing w:after="0" w:line="259" w:lineRule="auto"/>
              <w:ind w:right="57" w:firstLine="0"/>
              <w:rPr>
                <w:sz w:val="22"/>
                <w:szCs w:val="22"/>
              </w:rPr>
            </w:pPr>
            <w:r w:rsidRPr="00087FF9">
              <w:rPr>
                <w:b/>
                <w:sz w:val="22"/>
                <w:szCs w:val="22"/>
              </w:rPr>
              <w:t>Сатып алынатын тауарлардың, жұмыстардың және көрсетілетін қызметтердің атауы мен қысқаша (қосымша) сипаттамасы</w:t>
            </w:r>
          </w:p>
        </w:tc>
        <w:tc>
          <w:tcPr>
            <w:tcW w:w="508" w:type="pct"/>
          </w:tcPr>
          <w:p w14:paraId="64C8FA95" w14:textId="59D74C25" w:rsidR="004F028F" w:rsidRPr="00841B34" w:rsidRDefault="00087FF9" w:rsidP="00D63CDF">
            <w:pPr>
              <w:spacing w:after="0" w:line="259" w:lineRule="auto"/>
              <w:ind w:right="57" w:firstLine="0"/>
              <w:rPr>
                <w:sz w:val="22"/>
                <w:szCs w:val="22"/>
              </w:rPr>
            </w:pPr>
            <w:r w:rsidRPr="00087FF9">
              <w:rPr>
                <w:b/>
                <w:sz w:val="22"/>
                <w:szCs w:val="22"/>
              </w:rPr>
              <w:t>Жоспарланған сатып алу көлемі табиғи көрсеткішпен</w:t>
            </w:r>
          </w:p>
        </w:tc>
        <w:tc>
          <w:tcPr>
            <w:tcW w:w="274" w:type="pct"/>
          </w:tcPr>
          <w:p w14:paraId="0D421F11" w14:textId="29ADC367" w:rsidR="004F028F" w:rsidRPr="00841B34" w:rsidRDefault="00087FF9" w:rsidP="00D63CDF">
            <w:pPr>
              <w:spacing w:after="0" w:line="259" w:lineRule="auto"/>
              <w:ind w:right="57" w:firstLine="0"/>
              <w:rPr>
                <w:b/>
                <w:sz w:val="22"/>
                <w:szCs w:val="22"/>
              </w:rPr>
            </w:pPr>
            <w:r w:rsidRPr="00087FF9">
              <w:rPr>
                <w:b/>
                <w:sz w:val="22"/>
                <w:szCs w:val="22"/>
              </w:rPr>
              <w:t>Өлшем бірлігі</w:t>
            </w:r>
          </w:p>
        </w:tc>
        <w:tc>
          <w:tcPr>
            <w:tcW w:w="508" w:type="pct"/>
          </w:tcPr>
          <w:p w14:paraId="3CAE8919" w14:textId="3FC7B6F8" w:rsidR="004F028F" w:rsidRPr="00841B34" w:rsidRDefault="00087FF9" w:rsidP="00D63CDF">
            <w:pPr>
              <w:spacing w:after="0" w:line="259" w:lineRule="auto"/>
              <w:ind w:right="57" w:firstLine="0"/>
              <w:rPr>
                <w:sz w:val="22"/>
                <w:szCs w:val="22"/>
              </w:rPr>
            </w:pPr>
            <w:r w:rsidRPr="00087FF9">
              <w:rPr>
                <w:b/>
                <w:sz w:val="22"/>
                <w:szCs w:val="22"/>
              </w:rPr>
              <w:t>Қосылған құн салығын есепке алмастан жоспарланған сатып алу сомасы, теңге</w:t>
            </w:r>
          </w:p>
        </w:tc>
        <w:tc>
          <w:tcPr>
            <w:tcW w:w="619" w:type="pct"/>
          </w:tcPr>
          <w:p w14:paraId="0ECE4739" w14:textId="431B8501" w:rsidR="004F028F" w:rsidRPr="00841B34" w:rsidRDefault="00087FF9" w:rsidP="00D63CDF">
            <w:pPr>
              <w:spacing w:after="0" w:line="259" w:lineRule="auto"/>
              <w:ind w:right="57" w:firstLine="0"/>
              <w:rPr>
                <w:b/>
                <w:sz w:val="22"/>
                <w:szCs w:val="22"/>
              </w:rPr>
            </w:pPr>
            <w:r w:rsidRPr="00087FF9">
              <w:rPr>
                <w:b/>
                <w:sz w:val="22"/>
                <w:szCs w:val="22"/>
              </w:rPr>
              <w:t>Тендерлік өтінімді қамтамасыз ету</w:t>
            </w:r>
          </w:p>
        </w:tc>
      </w:tr>
      <w:tr w:rsidR="00611E86" w:rsidRPr="00841B34" w14:paraId="40659868" w14:textId="77777777" w:rsidTr="00F43C42">
        <w:trPr>
          <w:trHeight w:val="1715"/>
        </w:trPr>
        <w:tc>
          <w:tcPr>
            <w:tcW w:w="587" w:type="pct"/>
            <w:vAlign w:val="center"/>
          </w:tcPr>
          <w:p w14:paraId="7AF0324C" w14:textId="77777777" w:rsidR="00611E86" w:rsidRPr="00C75A49" w:rsidRDefault="00611E86" w:rsidP="00611E86">
            <w:pPr>
              <w:spacing w:after="0" w:line="259" w:lineRule="auto"/>
              <w:ind w:right="57" w:firstLine="0"/>
              <w:jc w:val="center"/>
              <w:rPr>
                <w:sz w:val="22"/>
                <w:szCs w:val="22"/>
              </w:rPr>
            </w:pPr>
            <w:r w:rsidRPr="00C75A49">
              <w:rPr>
                <w:sz w:val="22"/>
                <w:szCs w:val="22"/>
              </w:rPr>
              <w:t>5224</w:t>
            </w:r>
          </w:p>
        </w:tc>
        <w:tc>
          <w:tcPr>
            <w:tcW w:w="304" w:type="pct"/>
            <w:tcBorders>
              <w:top w:val="single" w:sz="4" w:space="0" w:color="auto"/>
              <w:left w:val="single" w:sz="4" w:space="0" w:color="auto"/>
              <w:bottom w:val="single" w:sz="4" w:space="0" w:color="auto"/>
              <w:right w:val="single" w:sz="4" w:space="0" w:color="auto"/>
            </w:tcBorders>
            <w:vAlign w:val="center"/>
          </w:tcPr>
          <w:p w14:paraId="6BC683C5" w14:textId="00777669" w:rsidR="00611E86" w:rsidRPr="00C75A49" w:rsidRDefault="00611E86" w:rsidP="00611E86">
            <w:pPr>
              <w:spacing w:after="0" w:line="259" w:lineRule="auto"/>
              <w:ind w:right="57" w:firstLine="0"/>
              <w:jc w:val="center"/>
              <w:rPr>
                <w:sz w:val="22"/>
                <w:szCs w:val="22"/>
              </w:rPr>
            </w:pPr>
            <w:r w:rsidRPr="00611E86">
              <w:rPr>
                <w:sz w:val="22"/>
                <w:szCs w:val="22"/>
              </w:rPr>
              <w:t>132 Т</w:t>
            </w:r>
          </w:p>
        </w:tc>
        <w:tc>
          <w:tcPr>
            <w:tcW w:w="912" w:type="pct"/>
            <w:tcBorders>
              <w:top w:val="single" w:sz="4" w:space="0" w:color="auto"/>
              <w:left w:val="nil"/>
              <w:bottom w:val="single" w:sz="4" w:space="0" w:color="auto"/>
              <w:right w:val="single" w:sz="4" w:space="0" w:color="auto"/>
            </w:tcBorders>
            <w:vAlign w:val="center"/>
          </w:tcPr>
          <w:p w14:paraId="39BA07A4" w14:textId="46DF7E4E" w:rsidR="00611E86" w:rsidRPr="00C75A49" w:rsidRDefault="00611E86" w:rsidP="00611E86">
            <w:pPr>
              <w:spacing w:after="0" w:line="259" w:lineRule="auto"/>
              <w:ind w:right="57" w:firstLine="0"/>
              <w:jc w:val="center"/>
              <w:rPr>
                <w:sz w:val="22"/>
                <w:szCs w:val="22"/>
              </w:rPr>
            </w:pPr>
            <w:r w:rsidRPr="00611E86">
              <w:rPr>
                <w:sz w:val="22"/>
                <w:szCs w:val="22"/>
              </w:rPr>
              <w:t>262011.100.000008</w:t>
            </w:r>
          </w:p>
        </w:tc>
        <w:tc>
          <w:tcPr>
            <w:tcW w:w="505" w:type="pct"/>
            <w:tcBorders>
              <w:top w:val="single" w:sz="4" w:space="0" w:color="auto"/>
              <w:left w:val="nil"/>
              <w:bottom w:val="single" w:sz="4" w:space="0" w:color="auto"/>
              <w:right w:val="single" w:sz="4" w:space="0" w:color="auto"/>
            </w:tcBorders>
            <w:vAlign w:val="center"/>
          </w:tcPr>
          <w:p w14:paraId="30C3E7C9" w14:textId="348DA49F" w:rsidR="00611E86" w:rsidRPr="00C75A49" w:rsidRDefault="00611E86" w:rsidP="00611E86">
            <w:pPr>
              <w:spacing w:after="0" w:line="259" w:lineRule="auto"/>
              <w:ind w:right="57" w:firstLine="0"/>
              <w:jc w:val="center"/>
              <w:rPr>
                <w:sz w:val="22"/>
                <w:szCs w:val="22"/>
              </w:rPr>
            </w:pPr>
            <w:r w:rsidRPr="00611E86">
              <w:rPr>
                <w:sz w:val="22"/>
                <w:szCs w:val="22"/>
              </w:rPr>
              <w:t>Бизнес-ноутбук, экран диагоналі 12 дюймнан үлкен</w:t>
            </w:r>
          </w:p>
        </w:tc>
        <w:tc>
          <w:tcPr>
            <w:tcW w:w="781" w:type="pct"/>
            <w:tcBorders>
              <w:top w:val="single" w:sz="4" w:space="0" w:color="auto"/>
              <w:left w:val="nil"/>
              <w:bottom w:val="single" w:sz="4" w:space="0" w:color="auto"/>
              <w:right w:val="single" w:sz="4" w:space="0" w:color="auto"/>
            </w:tcBorders>
            <w:vAlign w:val="center"/>
          </w:tcPr>
          <w:p w14:paraId="669FCF40" w14:textId="7A9F27BE" w:rsidR="00611E86" w:rsidRPr="00C75A49" w:rsidRDefault="00611E86" w:rsidP="00611E86">
            <w:pPr>
              <w:spacing w:after="0" w:line="259" w:lineRule="auto"/>
              <w:ind w:right="57" w:firstLine="0"/>
              <w:jc w:val="center"/>
              <w:rPr>
                <w:sz w:val="22"/>
                <w:szCs w:val="22"/>
              </w:rPr>
            </w:pPr>
            <w:r w:rsidRPr="00611E86">
              <w:rPr>
                <w:sz w:val="22"/>
                <w:szCs w:val="22"/>
              </w:rPr>
              <w:t>Ноутбук</w:t>
            </w:r>
          </w:p>
        </w:tc>
        <w:tc>
          <w:tcPr>
            <w:tcW w:w="508" w:type="pct"/>
            <w:tcBorders>
              <w:top w:val="single" w:sz="4" w:space="0" w:color="auto"/>
              <w:left w:val="single" w:sz="4" w:space="0" w:color="auto"/>
              <w:bottom w:val="single" w:sz="4" w:space="0" w:color="auto"/>
              <w:right w:val="single" w:sz="4" w:space="0" w:color="auto"/>
            </w:tcBorders>
            <w:vAlign w:val="center"/>
          </w:tcPr>
          <w:p w14:paraId="1BDEC429" w14:textId="01B78CFE" w:rsidR="00611E86" w:rsidRPr="00C75A49" w:rsidRDefault="00611E86" w:rsidP="00611E86">
            <w:pPr>
              <w:spacing w:after="0" w:line="259" w:lineRule="auto"/>
              <w:ind w:right="57" w:firstLine="0"/>
              <w:jc w:val="center"/>
              <w:rPr>
                <w:sz w:val="22"/>
                <w:szCs w:val="22"/>
              </w:rPr>
            </w:pPr>
            <w:r>
              <w:rPr>
                <w:sz w:val="22"/>
                <w:szCs w:val="22"/>
              </w:rPr>
              <w:t>5</w:t>
            </w:r>
            <w:r w:rsidRPr="00E71A53">
              <w:rPr>
                <w:sz w:val="22"/>
                <w:szCs w:val="22"/>
              </w:rPr>
              <w:t>,00</w:t>
            </w:r>
          </w:p>
        </w:tc>
        <w:tc>
          <w:tcPr>
            <w:tcW w:w="274" w:type="pct"/>
            <w:tcBorders>
              <w:top w:val="single" w:sz="4" w:space="0" w:color="auto"/>
              <w:left w:val="single" w:sz="4" w:space="0" w:color="auto"/>
              <w:bottom w:val="single" w:sz="4" w:space="0" w:color="auto"/>
              <w:right w:val="single" w:sz="4" w:space="0" w:color="auto"/>
            </w:tcBorders>
            <w:vAlign w:val="center"/>
          </w:tcPr>
          <w:p w14:paraId="4C1820AD" w14:textId="649D3CEE" w:rsidR="00611E86" w:rsidRPr="00087FF9" w:rsidRDefault="00611E86" w:rsidP="00611E86">
            <w:pPr>
              <w:spacing w:after="0" w:line="259" w:lineRule="auto"/>
              <w:ind w:right="57" w:firstLine="0"/>
              <w:jc w:val="center"/>
              <w:rPr>
                <w:sz w:val="22"/>
                <w:szCs w:val="22"/>
                <w:lang w:val="kk-KZ"/>
              </w:rPr>
            </w:pPr>
            <w:r>
              <w:rPr>
                <w:sz w:val="22"/>
                <w:szCs w:val="22"/>
              </w:rPr>
              <w:t>Дана</w:t>
            </w:r>
          </w:p>
        </w:tc>
        <w:tc>
          <w:tcPr>
            <w:tcW w:w="508" w:type="pct"/>
            <w:tcBorders>
              <w:top w:val="single" w:sz="4" w:space="0" w:color="auto"/>
              <w:left w:val="single" w:sz="4" w:space="0" w:color="auto"/>
              <w:bottom w:val="single" w:sz="4" w:space="0" w:color="auto"/>
              <w:right w:val="single" w:sz="4" w:space="0" w:color="auto"/>
            </w:tcBorders>
            <w:vAlign w:val="center"/>
          </w:tcPr>
          <w:p w14:paraId="54AA6723" w14:textId="2BDDC342" w:rsidR="00611E86" w:rsidRPr="00C75A49" w:rsidRDefault="00611E86" w:rsidP="00611E86">
            <w:pPr>
              <w:spacing w:after="0" w:line="259" w:lineRule="auto"/>
              <w:ind w:right="57" w:firstLine="0"/>
              <w:jc w:val="center"/>
              <w:rPr>
                <w:sz w:val="22"/>
                <w:szCs w:val="22"/>
              </w:rPr>
            </w:pPr>
            <w:r w:rsidRPr="00611E86">
              <w:rPr>
                <w:sz w:val="22"/>
                <w:szCs w:val="22"/>
              </w:rPr>
              <w:t>3 129 129,94</w:t>
            </w:r>
          </w:p>
        </w:tc>
        <w:tc>
          <w:tcPr>
            <w:tcW w:w="619" w:type="pct"/>
          </w:tcPr>
          <w:p w14:paraId="28437ED6" w14:textId="498F08FB" w:rsidR="00611E86" w:rsidRPr="00841B34" w:rsidRDefault="00611E86" w:rsidP="00611E86">
            <w:pPr>
              <w:spacing w:after="0" w:line="259" w:lineRule="auto"/>
              <w:ind w:right="57" w:firstLine="0"/>
              <w:rPr>
                <w:sz w:val="22"/>
                <w:szCs w:val="22"/>
              </w:rPr>
            </w:pPr>
            <w:r w:rsidRPr="00087FF9">
              <w:rPr>
                <w:sz w:val="22"/>
                <w:szCs w:val="22"/>
              </w:rPr>
              <w:t>Қосылған құн салығын есепке алмастан жоспарланған сатып алу сомасының 1%-ы, теңге</w:t>
            </w:r>
          </w:p>
        </w:tc>
      </w:tr>
    </w:tbl>
    <w:p w14:paraId="7C631254" w14:textId="3DAEC66B" w:rsidR="004F028F" w:rsidRPr="00841B34" w:rsidRDefault="00087FF9" w:rsidP="004F028F">
      <w:pPr>
        <w:spacing w:after="0" w:line="259" w:lineRule="auto"/>
        <w:ind w:right="57" w:firstLine="0"/>
        <w:rPr>
          <w:sz w:val="22"/>
          <w:szCs w:val="22"/>
        </w:rPr>
      </w:pPr>
      <w:r w:rsidRPr="00087FF9">
        <w:rPr>
          <w:sz w:val="22"/>
          <w:szCs w:val="22"/>
        </w:rPr>
        <w:t>Тендерлік өтінімнің қолданылу мерзімі кемінде 60 күнтізбелік күнді құрауы тиіс. Тендерге қатысуға арналған өтінімді қамтамасыз етудің қолданылу мерзімі тендерлік өтінімдер ашылған күннен бастап есептеледі.</w:t>
      </w:r>
      <w:r w:rsidR="004F028F" w:rsidRPr="00841B34">
        <w:rPr>
          <w:sz w:val="22"/>
          <w:szCs w:val="22"/>
        </w:rPr>
        <w:t xml:space="preserve"> </w:t>
      </w:r>
    </w:p>
    <w:p w14:paraId="7FC322BD" w14:textId="3833DCEA" w:rsidR="004F028F" w:rsidRPr="00841B34" w:rsidRDefault="004F028F" w:rsidP="004F028F">
      <w:pPr>
        <w:pStyle w:val="1"/>
        <w:spacing w:after="0"/>
        <w:ind w:left="0" w:right="57" w:firstLine="0"/>
        <w:rPr>
          <w:sz w:val="22"/>
          <w:szCs w:val="22"/>
        </w:rPr>
      </w:pPr>
      <w:r w:rsidRPr="00841B34">
        <w:rPr>
          <w:sz w:val="22"/>
          <w:szCs w:val="22"/>
        </w:rPr>
        <w:t xml:space="preserve">1. </w:t>
      </w:r>
      <w:r w:rsidR="001D1966" w:rsidRPr="001D1966">
        <w:rPr>
          <w:sz w:val="22"/>
          <w:szCs w:val="22"/>
        </w:rPr>
        <w:t>Жалпы ережелер</w:t>
      </w:r>
    </w:p>
    <w:p w14:paraId="7C18A12C"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1D6363DC" w14:textId="77777777" w:rsidR="001D1966" w:rsidRPr="001D1966" w:rsidRDefault="001D1966" w:rsidP="001D1966">
      <w:pPr>
        <w:spacing w:after="0" w:line="259" w:lineRule="auto"/>
        <w:ind w:right="57" w:firstLine="0"/>
        <w:rPr>
          <w:sz w:val="22"/>
          <w:szCs w:val="22"/>
        </w:rPr>
      </w:pPr>
      <w:r w:rsidRPr="001D1966">
        <w:rPr>
          <w:sz w:val="22"/>
          <w:szCs w:val="22"/>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w:t>
      </w:r>
    </w:p>
    <w:p w14:paraId="1403BFE8" w14:textId="77777777" w:rsidR="001D1966" w:rsidRPr="001D1966" w:rsidRDefault="001D1966" w:rsidP="001D1966">
      <w:pPr>
        <w:spacing w:after="0" w:line="259" w:lineRule="auto"/>
        <w:ind w:right="57" w:firstLine="0"/>
        <w:rPr>
          <w:sz w:val="22"/>
          <w:szCs w:val="22"/>
        </w:rPr>
      </w:pPr>
      <w:r w:rsidRPr="001D1966">
        <w:rPr>
          <w:sz w:val="22"/>
          <w:szCs w:val="22"/>
        </w:rPr>
        <w:t>Осы тендерлік құжаттамада мынадай негізгі ұғымдар қолданылады:</w:t>
      </w:r>
    </w:p>
    <w:p w14:paraId="0702883E" w14:textId="77777777" w:rsidR="001D1966" w:rsidRPr="001D1966" w:rsidRDefault="001D1966" w:rsidP="001D1966">
      <w:pPr>
        <w:spacing w:after="0" w:line="259" w:lineRule="auto"/>
        <w:ind w:right="57" w:firstLine="0"/>
        <w:rPr>
          <w:sz w:val="22"/>
          <w:szCs w:val="22"/>
        </w:rPr>
      </w:pPr>
      <w:r w:rsidRPr="001D1966">
        <w:rPr>
          <w:b/>
          <w:bCs/>
          <w:sz w:val="22"/>
          <w:szCs w:val="22"/>
        </w:rPr>
        <w:t>Тапсырыс беруші</w:t>
      </w:r>
      <w:r w:rsidRPr="001D1966">
        <w:rPr>
          <w:sz w:val="22"/>
          <w:szCs w:val="22"/>
        </w:rPr>
        <w:t xml:space="preserve"> – «Урихтау Оперейтинг» ЖШС;</w:t>
      </w:r>
    </w:p>
    <w:p w14:paraId="0C4E293F" w14:textId="77777777" w:rsidR="001D1966" w:rsidRPr="001D1966" w:rsidRDefault="001D1966" w:rsidP="001D1966">
      <w:pPr>
        <w:spacing w:after="0" w:line="259" w:lineRule="auto"/>
        <w:ind w:right="57" w:firstLine="0"/>
        <w:rPr>
          <w:sz w:val="22"/>
          <w:szCs w:val="22"/>
        </w:rPr>
      </w:pPr>
      <w:r w:rsidRPr="001D1966">
        <w:rPr>
          <w:b/>
          <w:bCs/>
          <w:sz w:val="22"/>
          <w:szCs w:val="22"/>
        </w:rPr>
        <w:t>Сатып алуды ұйымдастырушы</w:t>
      </w:r>
      <w:r w:rsidRPr="001D1966">
        <w:rPr>
          <w:sz w:val="22"/>
          <w:szCs w:val="22"/>
        </w:rPr>
        <w:t xml:space="preserve"> – тапсырыс берушінің лауазымды тұлғасы немесе құрылымдық бөлімшесі;</w:t>
      </w:r>
    </w:p>
    <w:p w14:paraId="2FC50A99" w14:textId="77777777" w:rsidR="001D1966" w:rsidRPr="001D1966" w:rsidRDefault="001D1966" w:rsidP="001D1966">
      <w:pPr>
        <w:spacing w:after="0" w:line="259" w:lineRule="auto"/>
        <w:ind w:right="57" w:firstLine="0"/>
        <w:rPr>
          <w:sz w:val="22"/>
          <w:szCs w:val="22"/>
        </w:rPr>
      </w:pPr>
      <w:r w:rsidRPr="001D1966">
        <w:rPr>
          <w:b/>
          <w:bCs/>
          <w:sz w:val="22"/>
          <w:szCs w:val="22"/>
        </w:rPr>
        <w:lastRenderedPageBreak/>
        <w:t>Әлеуетті жеткізуші</w:t>
      </w:r>
      <w:r w:rsidRPr="001D1966">
        <w:rPr>
          <w:sz w:val="22"/>
          <w:szCs w:val="22"/>
        </w:rPr>
        <w:t xml:space="preserve"> – кәсіпкерлік қызметті жүзеге асыратын жеке тұлға, заңды тұлға (мемлекеттік мекемелерді қоспағанда, егер Қазақстан Республикасының заңдарында олар үшін өзгеше белгіленбесе), консорциум, сатып алу шартына қол қоюға үміткер.</w:t>
      </w:r>
    </w:p>
    <w:p w14:paraId="7EBC3197" w14:textId="33700BEE" w:rsidR="004F028F" w:rsidRDefault="001D1966" w:rsidP="001D1966">
      <w:pPr>
        <w:spacing w:after="0" w:line="259" w:lineRule="auto"/>
        <w:ind w:right="57" w:firstLine="0"/>
        <w:rPr>
          <w:sz w:val="22"/>
          <w:szCs w:val="22"/>
          <w:lang w:val="kk-KZ"/>
        </w:rPr>
      </w:pPr>
      <w:r w:rsidRPr="001D1966">
        <w:rPr>
          <w:sz w:val="22"/>
          <w:szCs w:val="22"/>
        </w:rPr>
        <w:t>1.2. Тендерлік құжаттама тапсырыс берушінің веб-сайты арқылы қолжетімді: https://zakup.urikhtau.kz/</w:t>
      </w:r>
      <w:r w:rsidR="004F028F" w:rsidRPr="00841B34">
        <w:rPr>
          <w:sz w:val="22"/>
          <w:szCs w:val="22"/>
        </w:rPr>
        <w:t xml:space="preserve"> </w:t>
      </w:r>
    </w:p>
    <w:p w14:paraId="7CEF8F18" w14:textId="77777777" w:rsidR="001D1966" w:rsidRPr="001D1966" w:rsidRDefault="001D1966" w:rsidP="001D1966">
      <w:pPr>
        <w:spacing w:after="0" w:line="259" w:lineRule="auto"/>
        <w:ind w:right="57" w:firstLine="0"/>
        <w:rPr>
          <w:sz w:val="22"/>
          <w:szCs w:val="22"/>
          <w:lang w:val="kk-KZ"/>
        </w:rPr>
      </w:pPr>
    </w:p>
    <w:p w14:paraId="14C75808" w14:textId="756AA0F8" w:rsidR="004F028F" w:rsidRPr="001D1966" w:rsidRDefault="004F028F" w:rsidP="004F028F">
      <w:pPr>
        <w:pStyle w:val="1"/>
        <w:spacing w:after="0"/>
        <w:ind w:left="0" w:right="57" w:firstLine="0"/>
        <w:rPr>
          <w:sz w:val="22"/>
          <w:szCs w:val="22"/>
          <w:lang w:val="kk-KZ"/>
        </w:rPr>
      </w:pPr>
      <w:r w:rsidRPr="001D1966">
        <w:rPr>
          <w:sz w:val="22"/>
          <w:szCs w:val="22"/>
          <w:lang w:val="kk-KZ"/>
        </w:rPr>
        <w:t xml:space="preserve">2. </w:t>
      </w:r>
      <w:r w:rsidR="001D1966" w:rsidRPr="001D1966">
        <w:rPr>
          <w:sz w:val="22"/>
          <w:szCs w:val="22"/>
          <w:lang w:val="kk-KZ"/>
        </w:rPr>
        <w:t>Сатып алынатын ТЖҚ сипаттамасы және қажетті функционалдық, техникалық, сапалық және пайдалану сипаттамалары</w:t>
      </w:r>
    </w:p>
    <w:p w14:paraId="3E88ED38"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26014DAB" w14:textId="581E3DE0" w:rsidR="004F028F" w:rsidRPr="001D1966" w:rsidRDefault="004F028F" w:rsidP="004F028F">
      <w:pPr>
        <w:spacing w:after="0"/>
        <w:ind w:right="57" w:firstLine="0"/>
        <w:rPr>
          <w:sz w:val="22"/>
          <w:szCs w:val="22"/>
          <w:lang w:val="kk-KZ"/>
        </w:rPr>
      </w:pPr>
      <w:r w:rsidRPr="001D1966">
        <w:rPr>
          <w:sz w:val="22"/>
          <w:szCs w:val="22"/>
          <w:lang w:val="kk-KZ"/>
        </w:rPr>
        <w:t xml:space="preserve">2.1. </w:t>
      </w:r>
      <w:r w:rsidR="001D1966" w:rsidRPr="001D1966">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ерекшелікте көрсетілген</w:t>
      </w:r>
      <w:r w:rsidRPr="001D1966">
        <w:rPr>
          <w:sz w:val="22"/>
          <w:szCs w:val="22"/>
          <w:lang w:val="kk-KZ"/>
        </w:rPr>
        <w:t>.</w:t>
      </w:r>
    </w:p>
    <w:p w14:paraId="1B0D682C"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6C622BA9" w14:textId="4B83F6DE" w:rsidR="004F028F" w:rsidRPr="001D1966" w:rsidRDefault="004F028F" w:rsidP="004F028F">
      <w:pPr>
        <w:spacing w:after="0"/>
        <w:ind w:right="57" w:firstLine="0"/>
        <w:jc w:val="center"/>
        <w:rPr>
          <w:sz w:val="22"/>
          <w:szCs w:val="22"/>
          <w:lang w:val="kk-KZ"/>
        </w:rPr>
      </w:pPr>
      <w:r w:rsidRPr="001D1966">
        <w:rPr>
          <w:b/>
          <w:sz w:val="22"/>
          <w:szCs w:val="22"/>
          <w:lang w:val="kk-KZ"/>
        </w:rPr>
        <w:t xml:space="preserve">3. </w:t>
      </w:r>
      <w:r w:rsidR="001D1966" w:rsidRPr="001D1966">
        <w:rPr>
          <w:b/>
          <w:sz w:val="22"/>
          <w:szCs w:val="22"/>
          <w:lang w:val="kk-KZ"/>
        </w:rPr>
        <w:t>Әлеуетті жеткізушіге қойылатын талаптар</w:t>
      </w:r>
      <w:r w:rsidRPr="001D1966">
        <w:rPr>
          <w:b/>
          <w:sz w:val="22"/>
          <w:szCs w:val="22"/>
          <w:lang w:val="kk-KZ"/>
        </w:rPr>
        <w:t>:</w:t>
      </w:r>
    </w:p>
    <w:p w14:paraId="0D31DDC5"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4D158D48" w14:textId="2098F94D" w:rsidR="004F028F" w:rsidRPr="001D1966" w:rsidRDefault="004F028F" w:rsidP="004F028F">
      <w:pPr>
        <w:spacing w:after="0"/>
        <w:ind w:right="57" w:firstLine="0"/>
        <w:rPr>
          <w:sz w:val="22"/>
          <w:szCs w:val="22"/>
          <w:lang w:val="kk-KZ"/>
        </w:rPr>
      </w:pPr>
      <w:r w:rsidRPr="001D1966">
        <w:rPr>
          <w:sz w:val="22"/>
          <w:szCs w:val="22"/>
          <w:lang w:val="kk-KZ"/>
        </w:rPr>
        <w:t xml:space="preserve">3.1 </w:t>
      </w:r>
      <w:r w:rsidR="001D1966" w:rsidRPr="001D1966">
        <w:rPr>
          <w:sz w:val="22"/>
          <w:szCs w:val="22"/>
          <w:lang w:val="kk-KZ"/>
        </w:rPr>
        <w:t>Талаптар көзделмеген</w:t>
      </w:r>
      <w:r w:rsidRPr="001D1966">
        <w:rPr>
          <w:sz w:val="22"/>
          <w:szCs w:val="22"/>
          <w:lang w:val="kk-KZ"/>
        </w:rPr>
        <w:t>.</w:t>
      </w:r>
    </w:p>
    <w:p w14:paraId="4ED9DE45"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1730D21D" w14:textId="5210256E" w:rsidR="004F028F" w:rsidRPr="001D1966" w:rsidRDefault="004F028F" w:rsidP="004F028F">
      <w:pPr>
        <w:pStyle w:val="20"/>
        <w:spacing w:after="0"/>
        <w:ind w:left="0" w:right="57" w:firstLine="0"/>
        <w:rPr>
          <w:sz w:val="22"/>
          <w:szCs w:val="22"/>
          <w:lang w:val="kk-KZ"/>
        </w:rPr>
      </w:pPr>
      <w:r w:rsidRPr="001D1966">
        <w:rPr>
          <w:sz w:val="22"/>
          <w:szCs w:val="22"/>
          <w:lang w:val="kk-KZ"/>
        </w:rPr>
        <w:t xml:space="preserve">3.8. </w:t>
      </w:r>
      <w:r w:rsidR="001D1966" w:rsidRPr="001D1966">
        <w:rPr>
          <w:sz w:val="22"/>
          <w:szCs w:val="22"/>
          <w:lang w:val="kk-KZ"/>
        </w:rPr>
        <w:t>Жұмыстарды орындау бойынша қосалқы мердігерлердің (қызмет көрсету кезіндегі бірлесіп орындаушылардың) тізбесі, қосалқы мердігерлікке (бірлесіп орындауға) берілетін жұмыстар мен қызметтердің көлемі және түрлері</w:t>
      </w:r>
    </w:p>
    <w:p w14:paraId="46F95C3B"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67541807" w14:textId="2C4728FE" w:rsidR="004F028F" w:rsidRPr="00E71A53" w:rsidRDefault="004F028F" w:rsidP="004F028F">
      <w:pPr>
        <w:spacing w:after="0"/>
        <w:ind w:right="57" w:firstLine="0"/>
        <w:rPr>
          <w:sz w:val="22"/>
          <w:szCs w:val="22"/>
          <w:lang w:val="kk-KZ"/>
        </w:rPr>
      </w:pPr>
      <w:r w:rsidRPr="00E71A53">
        <w:rPr>
          <w:sz w:val="22"/>
          <w:szCs w:val="22"/>
          <w:lang w:val="kk-KZ"/>
        </w:rPr>
        <w:t xml:space="preserve">3.8.1. </w:t>
      </w:r>
      <w:r w:rsidR="001D1966" w:rsidRPr="00E71A53">
        <w:rPr>
          <w:sz w:val="22"/>
          <w:szCs w:val="22"/>
          <w:lang w:val="kk-KZ"/>
        </w:rPr>
        <w:t>Әлеуетті жеткізуші жұмыстарды орындау немесе қызметтерді көрсету үшін қосалқы мердігерлерді (бірлесіп орындаушыларды) тартқан жағдайда ұсынылады. Қосалқы мердігерлікке (бірлесіп орындауға) берілетін жұмыстардың немесе қызметтердің көлемі тендерлік құжаттамада белгіленген шекті көлемнен аспауға тиіс</w:t>
      </w:r>
      <w:r w:rsidRPr="00E71A53">
        <w:rPr>
          <w:sz w:val="22"/>
          <w:szCs w:val="22"/>
          <w:lang w:val="kk-KZ"/>
        </w:rPr>
        <w:t>.</w:t>
      </w:r>
    </w:p>
    <w:p w14:paraId="202AA128" w14:textId="77777777" w:rsidR="004F028F" w:rsidRPr="00E71A53" w:rsidRDefault="004F028F" w:rsidP="004F028F">
      <w:pPr>
        <w:spacing w:after="0" w:line="259" w:lineRule="auto"/>
        <w:ind w:right="57" w:firstLine="0"/>
        <w:rPr>
          <w:b/>
          <w:sz w:val="22"/>
          <w:szCs w:val="22"/>
          <w:lang w:val="kk-KZ"/>
        </w:rPr>
      </w:pPr>
    </w:p>
    <w:p w14:paraId="1E75427E" w14:textId="17B373A9" w:rsidR="004F028F" w:rsidRPr="00E71A53" w:rsidRDefault="004F028F" w:rsidP="004F028F">
      <w:pPr>
        <w:spacing w:after="0" w:line="259" w:lineRule="auto"/>
        <w:ind w:right="57" w:firstLine="0"/>
        <w:jc w:val="center"/>
        <w:rPr>
          <w:b/>
          <w:sz w:val="22"/>
          <w:szCs w:val="22"/>
          <w:lang w:val="kk-KZ"/>
        </w:rPr>
      </w:pPr>
      <w:r w:rsidRPr="00E71A53">
        <w:rPr>
          <w:b/>
          <w:sz w:val="22"/>
          <w:szCs w:val="22"/>
          <w:lang w:val="kk-KZ"/>
        </w:rPr>
        <w:t xml:space="preserve">3.9. </w:t>
      </w:r>
      <w:r w:rsidR="001D1966" w:rsidRPr="00E71A53">
        <w:rPr>
          <w:b/>
          <w:sz w:val="22"/>
          <w:szCs w:val="22"/>
          <w:lang w:val="kk-KZ"/>
        </w:rPr>
        <w:t>Ел ішіндегі құнның болжамды үлесі</w:t>
      </w:r>
    </w:p>
    <w:p w14:paraId="13848FC7" w14:textId="77777777" w:rsidR="004F028F" w:rsidRPr="00E71A53" w:rsidRDefault="004F028F" w:rsidP="004F028F">
      <w:pPr>
        <w:spacing w:after="0" w:line="259" w:lineRule="auto"/>
        <w:ind w:right="57" w:firstLine="0"/>
        <w:rPr>
          <w:b/>
          <w:sz w:val="22"/>
          <w:szCs w:val="22"/>
          <w:lang w:val="kk-KZ"/>
        </w:rPr>
      </w:pPr>
    </w:p>
    <w:p w14:paraId="2B582B5C" w14:textId="7ED90F9F" w:rsidR="004F028F" w:rsidRPr="00E71A53" w:rsidRDefault="004F028F" w:rsidP="001D1966">
      <w:pPr>
        <w:spacing w:after="0" w:line="259" w:lineRule="auto"/>
        <w:ind w:right="57" w:firstLine="0"/>
        <w:rPr>
          <w:sz w:val="22"/>
          <w:szCs w:val="22"/>
          <w:lang w:val="kk-KZ"/>
        </w:rPr>
      </w:pPr>
      <w:r w:rsidRPr="00E71A53">
        <w:rPr>
          <w:bCs/>
          <w:sz w:val="22"/>
          <w:szCs w:val="22"/>
          <w:lang w:val="kk-KZ"/>
        </w:rPr>
        <w:t xml:space="preserve">3.9. </w:t>
      </w:r>
      <w:r w:rsidR="001D1966" w:rsidRPr="00E71A53">
        <w:rPr>
          <w:bCs/>
          <w:sz w:val="22"/>
          <w:szCs w:val="22"/>
          <w:lang w:val="kk-KZ"/>
        </w:rPr>
        <w:t>Әлеуетті жеткізушінің тауарларда, жұмыстарда немесе қызметтерде ел ішіндегі құн үлесіне қатысты кепілдік міндеттемесі әлеуетті жеткізушінің бірінші басшысы немесе ол уәкілеттік берген тұлға қол қойған болуы тиіс және ұсынылатын тауарлар, жұмыстар немесе қызметтердегі ел ішіндегі құн үлесінің пайыздық мәнін көрсетуі қажет (Тендерлік құжаттаманың №4 қосымшасы). Тауарлар бойынша ел ішіндегі құн үлесі СТ-KZ сертификатына сәйкес көрсетіледі</w:t>
      </w:r>
      <w:r w:rsidRPr="00E71A53">
        <w:rPr>
          <w:sz w:val="22"/>
          <w:szCs w:val="22"/>
          <w:lang w:val="kk-KZ"/>
        </w:rPr>
        <w:t>.</w:t>
      </w:r>
    </w:p>
    <w:p w14:paraId="70843944" w14:textId="77777777" w:rsidR="004F028F" w:rsidRPr="00E71A53" w:rsidRDefault="004F028F" w:rsidP="004F028F">
      <w:pPr>
        <w:spacing w:after="0" w:line="259" w:lineRule="auto"/>
        <w:ind w:right="57"/>
        <w:rPr>
          <w:sz w:val="22"/>
          <w:szCs w:val="22"/>
          <w:lang w:val="kk-KZ"/>
        </w:rPr>
      </w:pPr>
    </w:p>
    <w:p w14:paraId="1B95E589" w14:textId="6734C258" w:rsidR="004F028F" w:rsidRPr="00E71A53" w:rsidRDefault="004F028F" w:rsidP="004F028F">
      <w:pPr>
        <w:pStyle w:val="1"/>
        <w:spacing w:after="0"/>
        <w:ind w:left="0" w:right="57" w:firstLine="0"/>
        <w:rPr>
          <w:sz w:val="22"/>
          <w:szCs w:val="22"/>
          <w:lang w:val="kk-KZ"/>
        </w:rPr>
      </w:pPr>
      <w:r w:rsidRPr="00E71A53">
        <w:rPr>
          <w:sz w:val="22"/>
          <w:szCs w:val="22"/>
          <w:lang w:val="kk-KZ"/>
        </w:rPr>
        <w:t xml:space="preserve">4. </w:t>
      </w:r>
      <w:r w:rsidR="001D1966" w:rsidRPr="00E71A53">
        <w:rPr>
          <w:sz w:val="22"/>
          <w:szCs w:val="22"/>
          <w:lang w:val="kk-KZ"/>
        </w:rPr>
        <w:t>Тендерлік өтінімдер мен коммерциялық ұсынысты тендерге қатысу үшін ұсыну</w:t>
      </w:r>
    </w:p>
    <w:p w14:paraId="609367BF" w14:textId="77777777" w:rsidR="004F028F" w:rsidRPr="00E71A53" w:rsidRDefault="004F028F" w:rsidP="004F028F">
      <w:pPr>
        <w:pStyle w:val="1"/>
        <w:spacing w:after="0"/>
        <w:ind w:left="0" w:right="57" w:firstLine="0"/>
        <w:jc w:val="both"/>
        <w:rPr>
          <w:sz w:val="22"/>
          <w:szCs w:val="22"/>
          <w:lang w:val="kk-KZ"/>
        </w:rPr>
      </w:pPr>
      <w:r w:rsidRPr="00E71A53">
        <w:rPr>
          <w:sz w:val="22"/>
          <w:szCs w:val="22"/>
          <w:lang w:val="kk-KZ"/>
        </w:rPr>
        <w:t xml:space="preserve"> </w:t>
      </w:r>
    </w:p>
    <w:p w14:paraId="7552CCE0"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4.1. Ашық тендерге қатысуға арналған өтінім (бұдан әрі – Өтінім) тапсырыс берушінің веб-сайтында электрондық түрде ұсынылады.</w:t>
      </w:r>
    </w:p>
    <w:p w14:paraId="5388C2AC"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4.2. Бағалық ұсыныс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 Бағалық ұсыныс әлеуетті жеткізушілерден өтінімдерді қабылдау аяқталғанға дейін, тендер тәсілімен сатып алу туралы хабарландыруда көрсетілген мерзімде, тапсырыс берушінің веб-порталында тендерлік құжаттаманың №1 қосымшасына сәйкес нысан бойынша ұсынылады. Әрбір әлеуетті жеткізуші тек бір ғана бағалық ұсынысты ұсына алады, ол әлеуетті жеткізушінің қолымен және мөрімен (болған жағдайда) расталуы тиіс.</w:t>
      </w:r>
    </w:p>
    <w:p w14:paraId="4BA9C4AA" w14:textId="00928749" w:rsidR="004F028F" w:rsidRPr="00E71A53" w:rsidRDefault="001D1966" w:rsidP="001D1966">
      <w:pPr>
        <w:spacing w:after="0" w:line="259" w:lineRule="auto"/>
        <w:ind w:right="57" w:firstLine="0"/>
        <w:rPr>
          <w:sz w:val="22"/>
          <w:szCs w:val="22"/>
          <w:lang w:val="kk-KZ"/>
        </w:rPr>
      </w:pPr>
      <w:r w:rsidRPr="00E71A53">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сатып алудың нәтижесіне қарамастан жауапты болмайды</w:t>
      </w:r>
      <w:r w:rsidR="004F028F" w:rsidRPr="00E71A53">
        <w:rPr>
          <w:sz w:val="22"/>
          <w:szCs w:val="22"/>
          <w:lang w:val="kk-KZ"/>
        </w:rPr>
        <w:t xml:space="preserve">. </w:t>
      </w:r>
    </w:p>
    <w:p w14:paraId="4AEA8CFE" w14:textId="77777777" w:rsidR="004F028F" w:rsidRPr="00E71A53" w:rsidRDefault="004F028F" w:rsidP="004F028F">
      <w:pPr>
        <w:spacing w:after="0" w:line="259" w:lineRule="auto"/>
        <w:ind w:right="57" w:firstLine="0"/>
        <w:rPr>
          <w:sz w:val="22"/>
          <w:szCs w:val="22"/>
          <w:lang w:val="kk-KZ"/>
        </w:rPr>
      </w:pPr>
    </w:p>
    <w:p w14:paraId="232FC0F2" w14:textId="4A51A788" w:rsidR="004F028F" w:rsidRPr="00E71A53" w:rsidRDefault="004F028F" w:rsidP="004F028F">
      <w:pPr>
        <w:pStyle w:val="1"/>
        <w:spacing w:after="0"/>
        <w:ind w:left="0" w:right="57" w:firstLine="0"/>
        <w:rPr>
          <w:sz w:val="22"/>
          <w:szCs w:val="22"/>
          <w:lang w:val="kk-KZ"/>
        </w:rPr>
      </w:pPr>
      <w:r w:rsidRPr="00E71A53">
        <w:rPr>
          <w:sz w:val="22"/>
          <w:szCs w:val="22"/>
          <w:lang w:val="kk-KZ"/>
        </w:rPr>
        <w:t xml:space="preserve">5. </w:t>
      </w:r>
      <w:r w:rsidR="001D1966" w:rsidRPr="00E71A53">
        <w:rPr>
          <w:sz w:val="22"/>
          <w:szCs w:val="22"/>
          <w:lang w:val="kk-KZ"/>
        </w:rPr>
        <w:t>Тендерге қатысуға арналған өтінімдердің мазмұны</w:t>
      </w:r>
    </w:p>
    <w:p w14:paraId="7A09C121" w14:textId="77777777" w:rsidR="004F028F" w:rsidRPr="00E71A53" w:rsidRDefault="004F028F" w:rsidP="004F028F">
      <w:pPr>
        <w:spacing w:after="0" w:line="259" w:lineRule="auto"/>
        <w:ind w:right="57" w:firstLine="0"/>
        <w:rPr>
          <w:sz w:val="22"/>
          <w:szCs w:val="22"/>
          <w:lang w:val="kk-KZ"/>
        </w:rPr>
      </w:pPr>
      <w:r w:rsidRPr="00E71A53">
        <w:rPr>
          <w:sz w:val="22"/>
          <w:szCs w:val="22"/>
          <w:lang w:val="kk-KZ"/>
        </w:rPr>
        <w:t xml:space="preserve"> </w:t>
      </w:r>
    </w:p>
    <w:p w14:paraId="7703B984"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5.1. Сатып алуға қатысуға арналған өтінім мынадай құжаттарды қамтуы тиіс:</w:t>
      </w:r>
    </w:p>
    <w:p w14:paraId="087DE3B3"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lastRenderedPageBreak/>
        <w:t>5.1.1. Әлеуетті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 ашылған күнге дейінгі 30 (отыз) күнтізбелік күннен кешіктірілмей берілген. Электрондық құжат немесе электрондық көшірме түрінде ұсынылады.</w:t>
      </w:r>
    </w:p>
    <w:p w14:paraId="512114C4"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Консорциум қатысқан жағдайда консорциумға кіретін әрбір заңды тұлға бойынша көрсетілген мәліметтерді қамтитын құжаттар, консорциум туралы келісімге қол қоюға әрбір заңды тұлғаның уәкілетті тұлғасының құқығын растайтын құжат, сондай-ақ консорциум туралы келісім ұсынылады.</w:t>
      </w:r>
    </w:p>
    <w:p w14:paraId="472AD118"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ұсынылуы мүмкін.</w:t>
      </w:r>
    </w:p>
    <w:p w14:paraId="4AD65AEF"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Заңды тұлға құрмай жеке кәсіпкерлікпен айналысатын жеке тұлғалар үшін осы тармақта көрсетілген құжат ретінде әлеуетті жеткізушінің мемлекеттік тіркелуі туралы мәліметтерді қамтитын құжат ұсынылады.</w:t>
      </w:r>
    </w:p>
    <w:p w14:paraId="5EDCEB45"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Акционерлік қоғамдар үшін әлеуетті жеткізушінің құрылтайшылары (қатысушылары) туралы мәліметтерді қамтитын құжат ретінде акция ұстаушылар тізілімінен үзінді көшірме ұсынылуы мүмкін, ол тендерлік өтінімдер ашылған күнге дейінгі 30 (отыз) күнтізбелік күннен кешіктірілмей берілген болуы тиіс.</w:t>
      </w:r>
    </w:p>
    <w:p w14:paraId="52CE4DFB"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Осы тармақта көзделген құжат(тар)ды беру мерзіміне қойылатын талап Қазақстан Республикасының бейрезидент әлеуетті жеткізушілеріне қолданылмайды.</w:t>
      </w:r>
    </w:p>
    <w:p w14:paraId="3FE62798"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 бойынша ұсынылады.</w:t>
      </w:r>
    </w:p>
    <w:p w14:paraId="7B89C35D"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Альтернативті шарттар болған жағдайда әлеуетті жеткізуші альтернативті шарттарды қамтитын техникалық ерекшелікті ұсынады.</w:t>
      </w:r>
    </w:p>
    <w:p w14:paraId="22F5DC7C"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5.1.3. Әлеуетті жеткізушінің сатып алу шартының орындалуын қамтамасыз ету шарттарымен, түрімен, көлемімен және енгізу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 бойынша ұсынылады.</w:t>
      </w:r>
    </w:p>
    <w:p w14:paraId="39FC0CCB"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5.1.4. Осы тендерлік құжаттаманың 3-бөлімінде белгіленген талаптарға сәйкестікті растайтын құжаттардың көшірмелері.</w:t>
      </w:r>
    </w:p>
    <w:p w14:paraId="66FAE2A3" w14:textId="750612BB" w:rsidR="004F028F" w:rsidRPr="00E71A53" w:rsidRDefault="001D1966" w:rsidP="001D1966">
      <w:pPr>
        <w:spacing w:after="0" w:line="259" w:lineRule="auto"/>
        <w:ind w:right="57" w:firstLine="0"/>
        <w:rPr>
          <w:sz w:val="22"/>
          <w:szCs w:val="22"/>
          <w:lang w:val="kk-KZ"/>
        </w:rPr>
      </w:pPr>
      <w:r w:rsidRPr="00E71A53">
        <w:rPr>
          <w:sz w:val="22"/>
          <w:szCs w:val="22"/>
          <w:lang w:val="kk-KZ"/>
        </w:rPr>
        <w:t>5.1.5. Тендерлік өтінімді қамтамасыз ету тапсырыс берушінің банктік шотына енгізілетін банктік кепілдік немесе кепілдік ақша төлемі түрінде ұсынылады. Банктік кепілдіктің түпнұсқасы әлеуетті жеткізушілерден өтінімдерді қабылдау аяқталғанға дейін тапсырыс берушіге ұсынылуы тиіс. Тендерлік өтінімді қамтамасыз ету сомасы тендерлік құжаттамада белгіленген мөлшерден төмен болмауы керек. Тендерлік өтінімді қамтамасыз ету енгізу шарттарына, мазмұнына және түріне тендерлік құжаттамада баяндалған талаптарға сәйкес болуы тиіс.</w:t>
      </w:r>
    </w:p>
    <w:p w14:paraId="41D58120" w14:textId="77777777" w:rsidR="004F028F" w:rsidRPr="00E71A53" w:rsidRDefault="004F028F" w:rsidP="004F028F">
      <w:pPr>
        <w:pStyle w:val="1"/>
        <w:spacing w:after="0"/>
        <w:ind w:left="0" w:right="57" w:firstLine="0"/>
        <w:jc w:val="both"/>
        <w:rPr>
          <w:sz w:val="22"/>
          <w:szCs w:val="22"/>
          <w:lang w:val="kk-KZ"/>
        </w:rPr>
      </w:pPr>
    </w:p>
    <w:p w14:paraId="36C77068" w14:textId="77777777" w:rsidR="004F028F" w:rsidRPr="00E71A53" w:rsidRDefault="004F028F" w:rsidP="004F028F">
      <w:pPr>
        <w:spacing w:after="0"/>
        <w:ind w:right="57" w:firstLine="0"/>
        <w:rPr>
          <w:sz w:val="22"/>
          <w:szCs w:val="22"/>
          <w:lang w:val="kk-KZ"/>
        </w:rPr>
      </w:pPr>
    </w:p>
    <w:p w14:paraId="1C302013" w14:textId="2C427249" w:rsidR="004F028F" w:rsidRPr="00E71A53" w:rsidRDefault="004F028F" w:rsidP="004F028F">
      <w:pPr>
        <w:pStyle w:val="1"/>
        <w:spacing w:after="0"/>
        <w:ind w:left="0" w:right="57" w:firstLine="0"/>
        <w:rPr>
          <w:sz w:val="22"/>
          <w:szCs w:val="22"/>
          <w:lang w:val="kk-KZ"/>
        </w:rPr>
      </w:pPr>
      <w:r w:rsidRPr="00E71A53">
        <w:rPr>
          <w:sz w:val="22"/>
          <w:szCs w:val="22"/>
          <w:lang w:val="kk-KZ"/>
        </w:rPr>
        <w:t>6</w:t>
      </w:r>
      <w:r w:rsidR="001D1966" w:rsidRPr="00E71A53">
        <w:rPr>
          <w:sz w:val="22"/>
          <w:szCs w:val="22"/>
          <w:lang w:val="kk-KZ"/>
        </w:rPr>
        <w:t>. Тендерлік өтінімдерді жасау және ұсыну тіліне қойылатын талаптар</w:t>
      </w:r>
    </w:p>
    <w:p w14:paraId="7D4B27A7" w14:textId="77777777" w:rsidR="004F028F" w:rsidRPr="00E71A53" w:rsidRDefault="004F028F" w:rsidP="004F028F">
      <w:pPr>
        <w:spacing w:after="0"/>
        <w:ind w:right="57" w:firstLine="0"/>
        <w:rPr>
          <w:sz w:val="22"/>
          <w:szCs w:val="22"/>
          <w:lang w:val="kk-KZ"/>
        </w:rPr>
      </w:pPr>
    </w:p>
    <w:p w14:paraId="57F62989"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6.1. Өтінім, сондай-ақ өтінімде қамтылған барлық құжаттар мен мәліметтер қазақ немесе орыс тілдерінде ұсынылады.</w:t>
      </w:r>
    </w:p>
    <w:p w14:paraId="13A8F300" w14:textId="19A43FA5" w:rsidR="004F028F" w:rsidRPr="00E71A53" w:rsidRDefault="001D1966" w:rsidP="001D1966">
      <w:pPr>
        <w:spacing w:after="0" w:line="259" w:lineRule="auto"/>
        <w:ind w:right="57" w:firstLine="0"/>
        <w:rPr>
          <w:sz w:val="22"/>
          <w:szCs w:val="22"/>
          <w:lang w:val="kk-KZ"/>
        </w:rPr>
      </w:pPr>
      <w:r w:rsidRPr="00E71A53">
        <w:rPr>
          <w:sz w:val="22"/>
          <w:szCs w:val="22"/>
          <w:lang w:val="kk-KZ"/>
        </w:rPr>
        <w:t>Өтінім басқа тілде жасалған құжаттарды қамтуы мүмкін, бірақ оларға әлеуетті жеткізушінің таңдауы бойынша қазақ немесе орыс тіліне нотариалды куәландырылған аударма қоса берілуі тиіс және бұл жағдайда басымдық аудармаға беріледі</w:t>
      </w:r>
      <w:r w:rsidR="004F028F" w:rsidRPr="00E71A53">
        <w:rPr>
          <w:sz w:val="22"/>
          <w:szCs w:val="22"/>
          <w:lang w:val="kk-KZ"/>
        </w:rPr>
        <w:t xml:space="preserve">.  </w:t>
      </w:r>
    </w:p>
    <w:p w14:paraId="537F0497" w14:textId="77777777" w:rsidR="004F028F" w:rsidRPr="00E71A53" w:rsidRDefault="004F028F" w:rsidP="004F028F">
      <w:pPr>
        <w:spacing w:after="0" w:line="259" w:lineRule="auto"/>
        <w:ind w:right="57" w:firstLine="0"/>
        <w:rPr>
          <w:sz w:val="22"/>
          <w:szCs w:val="22"/>
          <w:lang w:val="kk-KZ"/>
        </w:rPr>
      </w:pPr>
      <w:r w:rsidRPr="00E71A53">
        <w:rPr>
          <w:sz w:val="22"/>
          <w:szCs w:val="22"/>
          <w:lang w:val="kk-KZ"/>
        </w:rPr>
        <w:t xml:space="preserve"> </w:t>
      </w:r>
    </w:p>
    <w:p w14:paraId="4ADFFA88" w14:textId="6A94089B" w:rsidR="004F028F" w:rsidRPr="00E71A53" w:rsidRDefault="004F028F" w:rsidP="004F028F">
      <w:pPr>
        <w:pStyle w:val="1"/>
        <w:spacing w:after="0"/>
        <w:ind w:left="0" w:right="57" w:firstLine="0"/>
        <w:rPr>
          <w:sz w:val="22"/>
          <w:szCs w:val="22"/>
          <w:lang w:val="kk-KZ"/>
        </w:rPr>
      </w:pPr>
      <w:r w:rsidRPr="00E71A53">
        <w:rPr>
          <w:sz w:val="22"/>
          <w:szCs w:val="22"/>
          <w:lang w:val="kk-KZ"/>
        </w:rPr>
        <w:t xml:space="preserve">7. </w:t>
      </w:r>
      <w:r w:rsidR="00F43C42" w:rsidRPr="00E71A53">
        <w:rPr>
          <w:sz w:val="22"/>
          <w:szCs w:val="22"/>
          <w:lang w:val="kk-KZ"/>
        </w:rPr>
        <w:t>Бағалық ұсыныстың мазмұны мен валютасына қойылатын талаптар</w:t>
      </w:r>
    </w:p>
    <w:p w14:paraId="0D9B1FE8" w14:textId="77777777" w:rsidR="004F028F" w:rsidRPr="00E71A53" w:rsidRDefault="004F028F" w:rsidP="004F028F">
      <w:pPr>
        <w:spacing w:after="0" w:line="259" w:lineRule="auto"/>
        <w:ind w:right="57" w:firstLine="0"/>
        <w:rPr>
          <w:sz w:val="22"/>
          <w:szCs w:val="22"/>
          <w:lang w:val="kk-KZ"/>
        </w:rPr>
      </w:pPr>
      <w:r w:rsidRPr="00E71A53">
        <w:rPr>
          <w:sz w:val="22"/>
          <w:szCs w:val="22"/>
          <w:lang w:val="kk-KZ"/>
        </w:rPr>
        <w:t xml:space="preserve"> </w:t>
      </w:r>
    </w:p>
    <w:p w14:paraId="612B5E52"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7.1. Бағалық ұсыныс Тендерлік құжаттаманың 4-бабына сәйкес ұсынылады.</w:t>
      </w:r>
    </w:p>
    <w:p w14:paraId="234CB03C"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7.2. Әлеуетті жеткізушінің бағалық ұсынысы тауарлардың, жұмыстардың және қызметтердің бірлік бағасын, сондай-ақ қосылған құн салығынсыз (ҚҚС) жалпы/қорытынды бағасын қамтуы тиіс. Бұл бағаға олардың тасымалдау және сақтандыру шығындары, кедендік баждарды төлеу, басқа салықтар, алымдар, сондай-ақ тауарларды жеткізу, жұмыстарды орындау, қызметтерді көрсету шарттарымен көзделген өзге де шығындар енгізілуі тиіс.</w:t>
      </w:r>
    </w:p>
    <w:p w14:paraId="5327C0C7"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7.3. Әлеуетті жеткізушінің бағалық ұсынысы тауарлардың, жұмыстардың, қызметтердің жалпы/қорытынды бағасына тапсырыс берушінің тендерлік құжаттамада айқындаған шарттарында ұсынылған жеңілдікті, сондай-ақ баламалы шарттар негізінде ұсынылған жеңілдікті қамтуы мүмкін.</w:t>
      </w:r>
    </w:p>
    <w:p w14:paraId="321305E5"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lastRenderedPageBreak/>
        <w:t>Егер әлеуетті жеткізуші тендерлік құжаттамада айқындалған шарттарда және (немесе) баламалы шарттарда жалпы/қорытынды бағаға жеңілдік ұсынса, бағалық ұсыныста көрсетілген жеңілдіктерді ескере отырып жалпы/қорытынды баға көрсетілуі тиіс.</w:t>
      </w:r>
    </w:p>
    <w:p w14:paraId="11833878"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Ұзақ мерзімді сатып алулар жүзеге асырылған жағдайда бағалық ұсыныста бағалар жылдар бойынша бөлініп көрсетілуі тиіс, бұл осы тармақшада белгіленген тәртіпке сәйкес жүзеге асырылады.</w:t>
      </w:r>
    </w:p>
    <w:p w14:paraId="6EAA4B63"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7.4. Сатып алуға қатысушының бағалық ұсынысы теңгемен көрсетілуі тиіс.</w:t>
      </w:r>
    </w:p>
    <w:p w14:paraId="097DE66E" w14:textId="75FEA55D" w:rsidR="004F028F" w:rsidRPr="00E71A53" w:rsidRDefault="004F028F" w:rsidP="004F028F">
      <w:pPr>
        <w:spacing w:after="0" w:line="259" w:lineRule="auto"/>
        <w:ind w:right="57" w:firstLine="0"/>
        <w:rPr>
          <w:sz w:val="22"/>
          <w:szCs w:val="22"/>
          <w:lang w:val="kk-KZ"/>
        </w:rPr>
      </w:pPr>
    </w:p>
    <w:p w14:paraId="3DFDC4B5" w14:textId="34679BC7" w:rsidR="004F028F" w:rsidRPr="00E71A53" w:rsidRDefault="004F028F" w:rsidP="004F028F">
      <w:pPr>
        <w:pStyle w:val="1"/>
        <w:spacing w:after="0"/>
        <w:ind w:left="0" w:right="57" w:firstLine="0"/>
        <w:rPr>
          <w:sz w:val="22"/>
          <w:szCs w:val="22"/>
          <w:lang w:val="kk-KZ"/>
        </w:rPr>
      </w:pPr>
      <w:r w:rsidRPr="00E71A53">
        <w:rPr>
          <w:sz w:val="22"/>
          <w:szCs w:val="22"/>
          <w:lang w:val="kk-KZ"/>
        </w:rPr>
        <w:t xml:space="preserve">8. </w:t>
      </w:r>
      <w:r w:rsidR="00F43C42" w:rsidRPr="00E71A53">
        <w:rPr>
          <w:sz w:val="22"/>
          <w:szCs w:val="22"/>
          <w:lang w:val="kk-KZ"/>
        </w:rPr>
        <w:t>Тендерлік өтінімді қамтамасыз етудің енгізілу шарттары, мазмұны және түрлері</w:t>
      </w:r>
    </w:p>
    <w:p w14:paraId="4B7016D0" w14:textId="77777777" w:rsidR="004F028F" w:rsidRPr="00E71A53" w:rsidRDefault="004F028F" w:rsidP="004F028F">
      <w:pPr>
        <w:spacing w:after="0" w:line="259" w:lineRule="auto"/>
        <w:ind w:right="57" w:firstLine="0"/>
        <w:rPr>
          <w:sz w:val="22"/>
          <w:szCs w:val="22"/>
          <w:lang w:val="kk-KZ"/>
        </w:rPr>
      </w:pPr>
      <w:r w:rsidRPr="00E71A53">
        <w:rPr>
          <w:sz w:val="22"/>
          <w:szCs w:val="22"/>
          <w:lang w:val="kk-KZ"/>
        </w:rPr>
        <w:t xml:space="preserve"> </w:t>
      </w:r>
    </w:p>
    <w:p w14:paraId="306AD267"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8.1. Әлеуетті жеткізуші тендерлік өтінімді қамтамасыз етуді енгізеді, бұл оның мынадай кепілдігі болып табылады:</w:t>
      </w:r>
    </w:p>
    <w:p w14:paraId="0D169535"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8.1.1. өтінімдерді қабылдаудың соңғы мерзімі өткеннен кейін өзінің тендерлік өтінімін қайтарып алмайды және өзгертпейді;</w:t>
      </w:r>
    </w:p>
    <w:p w14:paraId="3666D949"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8.1.2. тендер жеңімпазы болып анықталған жағдайда, Товариществомен тендер қорытындысының хаттамасында белгіленген мерзімде шарт жасасады және сатып алу шартының орындалуын қамтамасыз етуді енгізеді, егер сатып алу шарттарымен мұндай қамтамасыз етуді енгізу көзделсе.</w:t>
      </w:r>
    </w:p>
    <w:p w14:paraId="07CFD12A"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Өтінімге енгізілген қамтамасыз ету сомасының тендерлік құжаттаманың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айқындалған өзге қамтамасыз етуді енгізу күніне белгіленген айырбас бағамына сәйкес айқындалады.</w:t>
      </w:r>
    </w:p>
    <w:p w14:paraId="42A58CAC"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8.2. Әлеуетті жеткізуші тендерлік өтінімді қамтамасыз етуді тендерлік құжаттамада көрсетілген мөлшерде банктік кепілдік түрінде (түпнұсқасы тапсырыс берушіге ұсынылады) немесе тапсырыс берушінің банктік шотына енгізілетін кепілдік ақша төлемі түрінде ұсынуы тиіс.</w:t>
      </w:r>
    </w:p>
    <w:p w14:paraId="36D32FD2"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8.3. Өтінімді қамтамасыз етудің қолданылу мерзімі тендерге қатысуға арналған өтінімнің қолданылу мерзімінен кем болмауы тиіс.</w:t>
      </w:r>
    </w:p>
    <w:p w14:paraId="5EDE67AD"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Бұл ретте өтінімді қамтамасыз етудің қолданылу мерзімі тендерлік өтінімдерді ашу күнінен бастап есептеледі.</w:t>
      </w:r>
    </w:p>
    <w:p w14:paraId="41146111"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8.4. Тендерге қатысуға арналған өтінімді қамтамасыз ету сомасы тиынмен есептелгенде дөңгелектенеді. Бұл ретте елу тиыннан төмен сома нөлге дейін, ал елу тиынға тең немесе одан жоғары сома бір теңгеге дейін дөңгелектенеді.</w:t>
      </w:r>
    </w:p>
    <w:p w14:paraId="3C91C030"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8.5. Сатып алуға қатысуға арналған өтінімді қамтамасыз етуді енгізуді растайтын құжаттарды қамтымаған барлық өтінімдер тендерлік комиссиямен тендерлік құжаттаманың талаптарына сәйкес емес деп танылып, қабылданбайды.</w:t>
      </w:r>
    </w:p>
    <w:p w14:paraId="509C3DB8"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8.6. 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p>
    <w:p w14:paraId="14F89F80"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8.6.1. әлеуетті жеткізушінің өтінімдерді қабылдаудың соңғы мерзімі өткенге дейін өзінің тендерлік өтінімін қайтарып алуы;</w:t>
      </w:r>
    </w:p>
    <w:p w14:paraId="210BBB4E"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8.6.2. тендер қорытындысының хаттамасына қол қойылуы. Бұл жағдай тендер жеңімпазына және тендер қорытындысы бойынша екінші орын алған әлеуетті жеткізушіге қолданылмайды;</w:t>
      </w:r>
    </w:p>
    <w:p w14:paraId="5A1D75F4"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3742EA95"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1D2E20E9" w14:textId="77777777" w:rsidR="00F43C42" w:rsidRPr="00F43C42" w:rsidRDefault="00F43C42" w:rsidP="00F43C42">
      <w:pPr>
        <w:spacing w:after="0" w:line="259" w:lineRule="auto"/>
        <w:ind w:right="57" w:firstLine="0"/>
        <w:rPr>
          <w:sz w:val="22"/>
          <w:szCs w:val="22"/>
        </w:rPr>
      </w:pPr>
      <w:r w:rsidRPr="00F43C42">
        <w:rPr>
          <w:sz w:val="22"/>
          <w:szCs w:val="22"/>
        </w:rPr>
        <w:t>8.6.5. сатып алуды жою/бас тарту жағдайында.</w:t>
      </w:r>
    </w:p>
    <w:p w14:paraId="65412A91" w14:textId="77777777" w:rsidR="00F43C42" w:rsidRPr="00F43C42" w:rsidRDefault="00F43C42" w:rsidP="00F43C42">
      <w:pPr>
        <w:spacing w:after="0" w:line="259" w:lineRule="auto"/>
        <w:ind w:right="57" w:firstLine="0"/>
        <w:rPr>
          <w:sz w:val="22"/>
          <w:szCs w:val="22"/>
        </w:rPr>
      </w:pPr>
      <w:r w:rsidRPr="00F43C42">
        <w:rPr>
          <w:sz w:val="22"/>
          <w:szCs w:val="22"/>
        </w:rPr>
        <w:t>8.7. Әлеуетті жеткізуші енгізген тендерлік өтінімді қамтамасыз ету мына жағдайлардың бірінде қайтарылмайды:</w:t>
      </w:r>
    </w:p>
    <w:p w14:paraId="100AF2B1" w14:textId="77777777" w:rsidR="00F43C42" w:rsidRPr="00F43C42" w:rsidRDefault="00F43C42" w:rsidP="00F43C42">
      <w:pPr>
        <w:spacing w:after="0" w:line="259" w:lineRule="auto"/>
        <w:ind w:right="57" w:firstLine="0"/>
        <w:rPr>
          <w:sz w:val="22"/>
          <w:szCs w:val="22"/>
        </w:rPr>
      </w:pPr>
      <w:r w:rsidRPr="00F43C42">
        <w:rPr>
          <w:sz w:val="22"/>
          <w:szCs w:val="22"/>
        </w:rPr>
        <w:t>8.7.1. тендер жеңімпазы болып анықталған әлеуетті жеткізуші сатып алу шартын жасасудан жалтарған жағдайда;</w:t>
      </w:r>
    </w:p>
    <w:p w14:paraId="0F0D2700" w14:textId="77777777" w:rsidR="00F43C42" w:rsidRPr="00F43C42" w:rsidRDefault="00F43C42" w:rsidP="00F43C42">
      <w:pPr>
        <w:spacing w:after="0" w:line="259" w:lineRule="auto"/>
        <w:ind w:right="57" w:firstLine="0"/>
        <w:rPr>
          <w:sz w:val="22"/>
          <w:szCs w:val="22"/>
        </w:rPr>
      </w:pPr>
      <w:r w:rsidRPr="00F43C42">
        <w:rPr>
          <w:sz w:val="22"/>
          <w:szCs w:val="22"/>
        </w:rPr>
        <w:t>8.7.2. тендер жеңімпазы сатып алу шартын жасасқаннан кейін шартта белгіленген талапты – шарттың орындалуын қамтамасыз етуді енгізуді орындамаған немесе уақтылы орындамаған жағдайда;</w:t>
      </w:r>
    </w:p>
    <w:p w14:paraId="4187F016" w14:textId="069DF568" w:rsidR="004F028F" w:rsidRPr="00841B34" w:rsidRDefault="00F43C42" w:rsidP="00F43C42">
      <w:pPr>
        <w:spacing w:after="0" w:line="259" w:lineRule="auto"/>
        <w:ind w:right="57" w:firstLine="0"/>
        <w:rPr>
          <w:sz w:val="22"/>
          <w:szCs w:val="22"/>
        </w:rPr>
      </w:pPr>
      <w:r w:rsidRPr="00F43C42">
        <w:rPr>
          <w:sz w:val="22"/>
          <w:szCs w:val="22"/>
        </w:rPr>
        <w:t>8.7.3. тендер қорытындысы бойынша екінші орын алған әлеуетті жеткізуші сатып алу шартын жасасудан жалтарған немесе шартты жасасқаннан кейін шартта белгіленген талапты – шарттың орындалуын қамтамасыз етуді енгізуді орындамаған немесе уақтылы орындамаған жағдайда</w:t>
      </w:r>
      <w:r w:rsidR="004F028F" w:rsidRPr="00841B34">
        <w:rPr>
          <w:sz w:val="22"/>
          <w:szCs w:val="22"/>
        </w:rPr>
        <w:t xml:space="preserve">.  </w:t>
      </w:r>
    </w:p>
    <w:p w14:paraId="171241E7"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32770074" w14:textId="13ACA2D7" w:rsidR="004F028F" w:rsidRPr="00841B34" w:rsidRDefault="004F028F" w:rsidP="004F028F">
      <w:pPr>
        <w:pStyle w:val="1"/>
        <w:spacing w:after="0"/>
        <w:ind w:left="0" w:right="57" w:firstLine="0"/>
        <w:rPr>
          <w:sz w:val="22"/>
          <w:szCs w:val="22"/>
        </w:rPr>
      </w:pPr>
      <w:r w:rsidRPr="00841B34">
        <w:rPr>
          <w:sz w:val="22"/>
          <w:szCs w:val="22"/>
        </w:rPr>
        <w:lastRenderedPageBreak/>
        <w:t xml:space="preserve">9. </w:t>
      </w:r>
      <w:r w:rsidR="00F43C42" w:rsidRPr="00F43C42">
        <w:rPr>
          <w:sz w:val="22"/>
          <w:szCs w:val="22"/>
        </w:rPr>
        <w:t>Тендерлік өтінімдерді өзгерту және қайтарып алу</w:t>
      </w:r>
    </w:p>
    <w:p w14:paraId="1A592B33"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4AA25D38" w14:textId="77777777" w:rsidR="00F43C42" w:rsidRPr="00F43C42" w:rsidRDefault="00F43C42" w:rsidP="00F43C42">
      <w:pPr>
        <w:spacing w:after="0" w:line="259" w:lineRule="auto"/>
        <w:ind w:right="57" w:firstLine="0"/>
        <w:rPr>
          <w:sz w:val="22"/>
          <w:szCs w:val="22"/>
        </w:rPr>
      </w:pPr>
      <w:r w:rsidRPr="00F43C42">
        <w:rPr>
          <w:sz w:val="22"/>
          <w:szCs w:val="22"/>
        </w:rPr>
        <w:t>9.1. Әлеуетті жеткізуші өтінімдерді қабылдаудың соңғы мерзімі өткенге дейін мына құқықтарға ие:</w:t>
      </w:r>
    </w:p>
    <w:p w14:paraId="51DF0B01" w14:textId="77777777" w:rsidR="00F43C42" w:rsidRPr="00F43C42" w:rsidRDefault="00F43C42" w:rsidP="00F43C42">
      <w:pPr>
        <w:spacing w:after="0" w:line="259" w:lineRule="auto"/>
        <w:ind w:right="57" w:firstLine="0"/>
        <w:rPr>
          <w:sz w:val="22"/>
          <w:szCs w:val="22"/>
        </w:rPr>
      </w:pPr>
      <w:r w:rsidRPr="00F43C42">
        <w:rPr>
          <w:sz w:val="22"/>
          <w:szCs w:val="22"/>
        </w:rPr>
        <w:t>9.1.3. Сатып алуға қатысуға енгізілген өтінімін өзгерту және (немесе) толықтыру;</w:t>
      </w:r>
    </w:p>
    <w:p w14:paraId="4273D0F6" w14:textId="109623EC" w:rsidR="004F028F" w:rsidRPr="00841B34" w:rsidRDefault="00F43C42" w:rsidP="00F43C42">
      <w:pPr>
        <w:spacing w:after="0" w:line="259" w:lineRule="auto"/>
        <w:ind w:right="57" w:firstLine="0"/>
        <w:rPr>
          <w:sz w:val="22"/>
          <w:szCs w:val="22"/>
        </w:rPr>
      </w:pPr>
      <w:r w:rsidRPr="00F43C42">
        <w:rPr>
          <w:sz w:val="22"/>
          <w:szCs w:val="22"/>
        </w:rPr>
        <w:t>9.1.4. Электрондық сатып алуға қатысуға арналған өзінің өтінімін қайтарып алу, бұл ретте сатып алуға қатысуға арналған өтінімді қамтамасыз ету сомасын қайтару құқығын жоғалтпайды. Сатып алуға қатысуға арналған өтінімді қабылдаудың соңғы мерзімі өткеннен кейін өтінімді қайтарып алуға жол берілмейді</w:t>
      </w:r>
    </w:p>
    <w:p w14:paraId="70244555" w14:textId="602C8080" w:rsidR="004F028F" w:rsidRPr="00841B34" w:rsidRDefault="004F028F" w:rsidP="004F028F">
      <w:pPr>
        <w:pStyle w:val="1"/>
        <w:spacing w:after="0"/>
        <w:ind w:left="0" w:right="57" w:firstLine="0"/>
        <w:rPr>
          <w:sz w:val="22"/>
          <w:szCs w:val="22"/>
        </w:rPr>
      </w:pPr>
      <w:r w:rsidRPr="00841B34">
        <w:rPr>
          <w:sz w:val="22"/>
          <w:szCs w:val="22"/>
        </w:rPr>
        <w:t>1</w:t>
      </w:r>
      <w:r>
        <w:rPr>
          <w:sz w:val="22"/>
          <w:szCs w:val="22"/>
        </w:rPr>
        <w:t>0</w:t>
      </w:r>
      <w:r w:rsidRPr="00841B34">
        <w:rPr>
          <w:sz w:val="22"/>
          <w:szCs w:val="22"/>
        </w:rPr>
        <w:t xml:space="preserve">. </w:t>
      </w:r>
      <w:r w:rsidR="00F43C42" w:rsidRPr="00F43C42">
        <w:rPr>
          <w:sz w:val="22"/>
          <w:szCs w:val="22"/>
        </w:rPr>
        <w:t>Тендерге қатысуға арналған өтінімдерді қарау, бағалау және салыстыру тәртібі</w:t>
      </w:r>
    </w:p>
    <w:p w14:paraId="3A84B129"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72F31643"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10.1. Сатып алуға қатысуға арналған өтінімдер тендерлік комиссиямен осы Тендерлік құжаттаманың талаптарына сәйкестігі тұрғысынан қаралады.</w:t>
      </w:r>
    </w:p>
    <w:p w14:paraId="00A367D6"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10.2. Тендерлік комиссия өтінімдерді ашқан күннен бастап 10 (он) жұмыс күнінен кешіктірмей қарауды жүзеге асырады.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кешіктірмей қаралады.</w:t>
      </w:r>
    </w:p>
    <w:p w14:paraId="1A5B3820"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10.3. Өтінімдерді қарау барысында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w:t>
      </w:r>
    </w:p>
    <w:p w14:paraId="5D1E4C74"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Сұрау жіберілген жағдайда өтінімдерді қарау мерзімі ақпаратты алу мерзіміне сәйкес қосымша ұзартылуы мүмкін, бірақ 20 (жиырма) жұмыс күнінен аспайды.</w:t>
      </w:r>
    </w:p>
    <w:p w14:paraId="23ACC923"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Тендерлік комиссияның іссапар рәсімін жүргізуі жағдайында өтінімдерді қарау мерзімі 10 (он) жұмыс күнінен аспайтын мерзімге ұзартылуы мүмкін.</w:t>
      </w:r>
    </w:p>
    <w:p w14:paraId="293FAEAD"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10.4. Егер тендерлік комиссияның сатып алуға қатысуға арналған өтінімдердің мазмұнына қатысты ескертулері болмаса, қорытынды хаттама жасалады.</w:t>
      </w:r>
    </w:p>
    <w:p w14:paraId="6E11ABE8"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10.5. Егер тендерлік комиссияның өтінімдердің мазмұнына қатысты ескертулері болса, алдын ала қарау рәсімінің нәтижелері бойынша анықталған сәйкессіздіктердің толық тізбесі көрсетілген алдын ала қарау хаттамасы жасалады.</w:t>
      </w:r>
    </w:p>
    <w:p w14:paraId="1B7F8286"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Алдын ала қарау хаттамасына тендерлік комиссия мүшелері және оның хатшысы қол қояды.</w:t>
      </w:r>
    </w:p>
    <w:p w14:paraId="0FA7FD55"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Алдын ала қарау хаттамасы тендерлік комиссия мүшелері мен хатшысына қолжетімді. Әлеуетті жеткізушілерге хаттамаға қол жеткізу тендер қорытындысы хаттамасы жарияланғаннан кейін беріледі.</w:t>
      </w:r>
    </w:p>
    <w:p w14:paraId="4C003CBE"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Тендерлік өтінімді қамтамасыз етуді енгізбеген немесе оны тендерлік құжаттамада белгіленген талаптарды бұза отырып енгізген әлеуетті жеткізушілердің өтінімдеріндегі құжаттар мен мәліметтер қарауға жатпайды.</w:t>
      </w:r>
    </w:p>
    <w:p w14:paraId="36930492"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Сәйкессіздіктер анықталған әлеуетті жеткізушілер веб-сайт арқылы хабарлама алады.</w:t>
      </w:r>
    </w:p>
    <w:p w14:paraId="7E851700"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Мұндай әлеуетті жеткізушілер хаттамада көрсетілген мерзімде сәйкессіздіктерді жою мақсатында өтінімге толықтырулар және/немесе өзгерістер енгізуге құқылы.</w:t>
      </w:r>
    </w:p>
    <w:p w14:paraId="1E504B54"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Егер өтінімді қамтамасыз ету талап етілсе, оны енгізбеген немесе талаптарды бұза отырып енгізген әлеуетті жеткізушілердің өтінімдерін түзетуге жол берілмейді.</w:t>
      </w:r>
    </w:p>
    <w:p w14:paraId="3DCD6801"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Сәйкессіздіктерді жою мақсатында толықтырулар және/немесе өзгерістер енгізген кезде әлеуетті жеткізуші тендерге субмердігерлерді (қызмет көрсету кезінде соисполнителей) тарта алады, олардың тізімін, көлемін және берілетін жұмыстар мен қызметтердің түрлерін көрсетуі тиіс.</w:t>
      </w:r>
    </w:p>
    <w:p w14:paraId="23070B9B"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10.6. Алдын ала қарау рәсімінің нәтижелері бойынша және өтінімге толықтырулар және/немесе өзгерістер енгізілгеннен кейін тендерлік өтінімдерді қайта қарау толықтырулар мен өзгерістерді қабылдау мерзімі аяқталған күннен бастап 10 (он) жұмыс күнінен кешіктірмей жүзеге асырылады.</w:t>
      </w:r>
    </w:p>
    <w:p w14:paraId="36853BC0"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10.7. Тендерлік комиссия әлеуетті жеткізушінің өтінімін мына жағдайларда қабылдамайды:</w:t>
      </w:r>
    </w:p>
    <w:p w14:paraId="30520B5E"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10.7.5. Сатып алуға қатысуға арналған тендерлік өтінім осы Тендерлік құжаттаманың талаптарына сәйкес емес деп танылған жағдайда;</w:t>
      </w:r>
    </w:p>
    <w:p w14:paraId="568AEE16"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10.7.6. Әлеуетті жеткізуші осы тендерге өтінім берген басқа әлеуетті жеткізушінің аффилиирленген тұлғасы болып табылған жағдайда;</w:t>
      </w:r>
    </w:p>
    <w:p w14:paraId="2ADCB323"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10.7.7. Әлеуетті жеткізушінің бағалық ұсынысы сатып алуға бөлінген сомадан асып кеткен жағдайда;</w:t>
      </w:r>
    </w:p>
    <w:p w14:paraId="1FAD1639" w14:textId="5F8169D4" w:rsidR="004F028F" w:rsidRPr="00594811" w:rsidRDefault="00F43C42" w:rsidP="00F43C42">
      <w:pPr>
        <w:pStyle w:val="a4"/>
        <w:spacing w:after="0"/>
        <w:ind w:left="0" w:right="57" w:hanging="709"/>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             10.7.8. Әлеуетті жеткізушінің тендерлік өтінімінде жалған ақпарат берілгені анықталған жағдайда, бұл құжат мемлекеттік органның, заңды немесе басқа            мүдделі тұлғаның уәкілетті өкілі қол қойған немесе жеке тұлға қол қойған құжатпен расталған болса</w:t>
      </w:r>
      <w:r w:rsidR="004F028F" w:rsidRPr="00594811">
        <w:rPr>
          <w:rFonts w:ascii="Times New Roman" w:eastAsia="Times New Roman" w:hAnsi="Times New Roman" w:cs="Times New Roman"/>
          <w:color w:val="000000"/>
          <w:kern w:val="2"/>
          <w:lang w:eastAsia="ru-RU"/>
          <w14:ligatures w14:val="standardContextual"/>
        </w:rPr>
        <w:t xml:space="preserve">.  </w:t>
      </w:r>
    </w:p>
    <w:p w14:paraId="4E3A54C2"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2ED27E54" w14:textId="7935F31F" w:rsidR="004F028F" w:rsidRPr="00841B34" w:rsidRDefault="004F028F" w:rsidP="004F028F">
      <w:pPr>
        <w:pStyle w:val="1"/>
        <w:spacing w:after="0"/>
        <w:ind w:left="0" w:right="57" w:firstLine="0"/>
        <w:rPr>
          <w:sz w:val="22"/>
          <w:szCs w:val="22"/>
        </w:rPr>
      </w:pPr>
      <w:r w:rsidRPr="00841B34">
        <w:rPr>
          <w:sz w:val="22"/>
          <w:szCs w:val="22"/>
        </w:rPr>
        <w:lastRenderedPageBreak/>
        <w:t>1</w:t>
      </w:r>
      <w:r>
        <w:rPr>
          <w:sz w:val="22"/>
          <w:szCs w:val="22"/>
        </w:rPr>
        <w:t>1</w:t>
      </w:r>
      <w:r w:rsidRPr="00841B34">
        <w:rPr>
          <w:sz w:val="22"/>
          <w:szCs w:val="22"/>
        </w:rPr>
        <w:t xml:space="preserve">. </w:t>
      </w:r>
      <w:r w:rsidR="00F43C42" w:rsidRPr="00F43C42">
        <w:rPr>
          <w:sz w:val="22"/>
          <w:szCs w:val="22"/>
        </w:rPr>
        <w:t>Қорытынды шығару</w:t>
      </w:r>
    </w:p>
    <w:p w14:paraId="5C452CEA" w14:textId="77777777" w:rsidR="004F028F" w:rsidRPr="00841B34" w:rsidRDefault="004F028F" w:rsidP="004F028F">
      <w:pPr>
        <w:spacing w:after="0"/>
        <w:ind w:right="57" w:firstLine="0"/>
        <w:rPr>
          <w:bCs/>
          <w:sz w:val="22"/>
          <w:szCs w:val="22"/>
        </w:rPr>
      </w:pPr>
    </w:p>
    <w:p w14:paraId="09615DA9" w14:textId="77777777" w:rsidR="00F43C42" w:rsidRPr="00F43C42" w:rsidRDefault="00F43C42" w:rsidP="00F43C42">
      <w:pPr>
        <w:pStyle w:val="1"/>
        <w:spacing w:after="0"/>
        <w:ind w:right="57" w:firstLine="0"/>
        <w:jc w:val="both"/>
        <w:rPr>
          <w:b w:val="0"/>
          <w:bCs/>
          <w:sz w:val="22"/>
          <w:szCs w:val="22"/>
        </w:rPr>
      </w:pPr>
      <w:r w:rsidRPr="00F43C42">
        <w:rPr>
          <w:b w:val="0"/>
          <w:bCs/>
          <w:sz w:val="22"/>
          <w:szCs w:val="22"/>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21C8BBB" w14:textId="77777777" w:rsidR="00F43C42" w:rsidRPr="00F43C42" w:rsidRDefault="00F43C42" w:rsidP="00F43C42">
      <w:pPr>
        <w:pStyle w:val="1"/>
        <w:spacing w:after="0"/>
        <w:ind w:right="57" w:firstLine="0"/>
        <w:jc w:val="both"/>
        <w:rPr>
          <w:b w:val="0"/>
          <w:bCs/>
          <w:sz w:val="22"/>
          <w:szCs w:val="22"/>
        </w:rPr>
      </w:pPr>
      <w:r w:rsidRPr="00F43C42">
        <w:rPr>
          <w:b w:val="0"/>
          <w:bCs/>
          <w:sz w:val="22"/>
          <w:szCs w:val="22"/>
        </w:rPr>
        <w:t>11.2. Әлеуетті жеткізушілерден тендерлік өтінімдер алынғаннан кейін тендерлік комиссия тауарлардың, жұмыстардың, қызметтердің сапа талаптарына сәйкестігін, техникалық талаптарға сәйкестігін, жеткізу (орындау/көрсету) мерзімдерін, бағасын және басқа да маңызды шарттарды басшылыққа ала отырып жеткізушіні таңдайды. Бұл ретте алынған коммерциялық ұсыныстардағы төмен баға жеткізушіні таңдауда негізгі критерий болып табылмайды.</w:t>
      </w:r>
    </w:p>
    <w:p w14:paraId="276FE9D5" w14:textId="3ADD9B53" w:rsidR="004F028F" w:rsidRPr="00841B34" w:rsidRDefault="00F43C42" w:rsidP="00F43C42">
      <w:pPr>
        <w:pStyle w:val="1"/>
        <w:spacing w:after="0"/>
        <w:ind w:left="0" w:right="57" w:firstLine="0"/>
        <w:jc w:val="both"/>
        <w:rPr>
          <w:b w:val="0"/>
          <w:bCs/>
          <w:sz w:val="22"/>
          <w:szCs w:val="22"/>
        </w:rPr>
      </w:pPr>
      <w:r w:rsidRPr="00F43C42">
        <w:rPr>
          <w:b w:val="0"/>
          <w:bCs/>
          <w:sz w:val="22"/>
          <w:szCs w:val="22"/>
        </w:rPr>
        <w:t>11.3. Тендер жеңімпазын, сондай-ақ бағалау және салыстыру нәтижелері бойынша екінші орын алған әлеуетті жеткізушіні анықтау тендерлік комиссия мүшелерімен жүзеге асырылады</w:t>
      </w:r>
      <w:r w:rsidR="004F028F" w:rsidRPr="00841B34">
        <w:rPr>
          <w:b w:val="0"/>
          <w:bCs/>
          <w:sz w:val="22"/>
          <w:szCs w:val="22"/>
        </w:rPr>
        <w:t>.</w:t>
      </w:r>
    </w:p>
    <w:p w14:paraId="0B6A4BA7" w14:textId="77777777" w:rsidR="004F028F" w:rsidRPr="00841B34" w:rsidRDefault="004F028F" w:rsidP="004F028F">
      <w:pPr>
        <w:pStyle w:val="1"/>
        <w:spacing w:after="0"/>
        <w:ind w:left="0" w:right="57" w:firstLine="0"/>
        <w:jc w:val="both"/>
        <w:rPr>
          <w:sz w:val="22"/>
          <w:szCs w:val="22"/>
        </w:rPr>
      </w:pPr>
    </w:p>
    <w:p w14:paraId="07E4ECC9" w14:textId="24B590AA" w:rsidR="004F028F" w:rsidRPr="00841B34" w:rsidRDefault="004F028F" w:rsidP="004F028F">
      <w:pPr>
        <w:pStyle w:val="1"/>
        <w:spacing w:after="0"/>
        <w:ind w:left="0" w:right="57" w:firstLine="0"/>
        <w:rPr>
          <w:sz w:val="22"/>
          <w:szCs w:val="22"/>
        </w:rPr>
      </w:pPr>
      <w:r w:rsidRPr="00841B34">
        <w:rPr>
          <w:sz w:val="22"/>
          <w:szCs w:val="22"/>
        </w:rPr>
        <w:t>1</w:t>
      </w:r>
      <w:r>
        <w:rPr>
          <w:sz w:val="22"/>
          <w:szCs w:val="22"/>
        </w:rPr>
        <w:t>2</w:t>
      </w:r>
      <w:r w:rsidRPr="00841B34">
        <w:rPr>
          <w:sz w:val="22"/>
          <w:szCs w:val="22"/>
        </w:rPr>
        <w:t xml:space="preserve">. </w:t>
      </w:r>
      <w:r w:rsidR="00F43C42" w:rsidRPr="00F43C42">
        <w:rPr>
          <w:sz w:val="22"/>
          <w:szCs w:val="22"/>
        </w:rPr>
        <w:t>Сатып алу шартын тендер қорытындысы бойынша жасасу тәртібі</w:t>
      </w:r>
    </w:p>
    <w:p w14:paraId="745C8773"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45FBC7AF" w14:textId="77777777" w:rsidR="00F43C42" w:rsidRPr="00F43C42" w:rsidRDefault="00F43C42" w:rsidP="00F43C42">
      <w:pPr>
        <w:spacing w:after="0" w:line="259" w:lineRule="auto"/>
        <w:ind w:right="57" w:firstLine="0"/>
        <w:rPr>
          <w:sz w:val="22"/>
          <w:szCs w:val="22"/>
        </w:rPr>
      </w:pPr>
      <w:r w:rsidRPr="00F43C42">
        <w:rPr>
          <w:sz w:val="22"/>
          <w:szCs w:val="22"/>
        </w:rPr>
        <w:t>12.1. Сатып алу шарты тендерлік құжаттамада қамтылған сатып алу шартының жобасына сәйкес, 10 (он) жұмыс күнінен кешіктірілмей жасалады.</w:t>
      </w:r>
    </w:p>
    <w:p w14:paraId="115F09D5" w14:textId="77777777" w:rsidR="00F43C42" w:rsidRPr="00F43C42" w:rsidRDefault="00F43C42" w:rsidP="00F43C42">
      <w:pPr>
        <w:spacing w:after="0" w:line="259" w:lineRule="auto"/>
        <w:ind w:right="57" w:firstLine="0"/>
        <w:rPr>
          <w:sz w:val="22"/>
          <w:szCs w:val="22"/>
        </w:rPr>
      </w:pPr>
      <w:r w:rsidRPr="00F43C42">
        <w:rPr>
          <w:sz w:val="22"/>
          <w:szCs w:val="22"/>
        </w:rPr>
        <w:t>12.2. Егер сатып алудың жеңімпазы, бағалау және салыстыру нәтижелері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w:t>
      </w:r>
    </w:p>
    <w:p w14:paraId="0608E356" w14:textId="77777777" w:rsidR="00F43C42" w:rsidRPr="00F43C42" w:rsidRDefault="00F43C42" w:rsidP="00F43C42">
      <w:pPr>
        <w:spacing w:after="0" w:line="259" w:lineRule="auto"/>
        <w:ind w:right="57" w:firstLine="0"/>
        <w:rPr>
          <w:sz w:val="22"/>
          <w:szCs w:val="22"/>
        </w:rPr>
      </w:pPr>
      <w:r w:rsidRPr="00F43C42">
        <w:rPr>
          <w:sz w:val="22"/>
          <w:szCs w:val="22"/>
        </w:rPr>
        <w:t>Сатып алу шартын жасасудан жалтарған әлеуетті жеткізушінің енгізген тендерлік өтінімді қамтамасыз ету сомасы Тапсырыс берушімен ұсталады.</w:t>
      </w:r>
    </w:p>
    <w:p w14:paraId="66803D96" w14:textId="77777777" w:rsidR="00F43C42" w:rsidRPr="00F43C42" w:rsidRDefault="00F43C42" w:rsidP="00F43C42">
      <w:pPr>
        <w:spacing w:after="0" w:line="259" w:lineRule="auto"/>
        <w:ind w:right="57" w:firstLine="0"/>
        <w:rPr>
          <w:sz w:val="22"/>
          <w:szCs w:val="22"/>
        </w:rPr>
      </w:pPr>
      <w:r w:rsidRPr="00F43C42">
        <w:rPr>
          <w:sz w:val="22"/>
          <w:szCs w:val="22"/>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бойынша мына жағдайлардың біреуі туындаған күннен бастап 5 (бес) жұмыс күні ішінде анықтайды:</w:t>
      </w:r>
    </w:p>
    <w:p w14:paraId="60C79575" w14:textId="77777777" w:rsidR="00F43C42" w:rsidRPr="00F43C42" w:rsidRDefault="00F43C42" w:rsidP="00F43C42">
      <w:pPr>
        <w:spacing w:after="0" w:line="259" w:lineRule="auto"/>
        <w:ind w:right="57" w:firstLine="0"/>
        <w:rPr>
          <w:sz w:val="22"/>
          <w:szCs w:val="22"/>
        </w:rPr>
      </w:pPr>
      <w:r w:rsidRPr="00F43C42">
        <w:rPr>
          <w:sz w:val="22"/>
          <w:szCs w:val="22"/>
        </w:rPr>
        <w:t>12.3.1. тендер жеңімпазы сатып алу шартын жасасқан күннен бастап 20 (жиырма) жұмыс күні ішінде шарттың орындалуын қамтамасыз етуді енгізбеген жағдайда. Бұл ретте Тапсырыс беруші сатып алу шартын біржақты тәртіппен орындаудан бас тартады және тендерлік өтінімді қамтамасыз ету сомасын ұстайды. Ерекшелік ретінде шарттың орындалуын қамтамасыз етуді енгізудің соңғы мерзімі аяқталғанға дейін жеткізуші өз міндеттемелерін толық әрі тиісінше орындаған жағдайлар қарастырылады;</w:t>
      </w:r>
    </w:p>
    <w:p w14:paraId="63BD8DE8" w14:textId="77777777" w:rsidR="00F43C42" w:rsidRPr="00F43C42" w:rsidRDefault="00F43C42" w:rsidP="00F43C42">
      <w:pPr>
        <w:spacing w:after="0" w:line="259" w:lineRule="auto"/>
        <w:ind w:right="57" w:firstLine="0"/>
        <w:rPr>
          <w:sz w:val="22"/>
          <w:szCs w:val="22"/>
        </w:rPr>
      </w:pPr>
      <w:r w:rsidRPr="00F43C42">
        <w:rPr>
          <w:sz w:val="22"/>
          <w:szCs w:val="22"/>
        </w:rPr>
        <w:t>12.3.2. тендер жеңімпазы тендер қорытындысының хаттамасында белгіленген мерзімде Тапсырыс берушіге қол қойылған сатып алу шартын ұсынбаған жағдайда. Бұл ретте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79F9E667" w14:textId="77777777" w:rsidR="00F43C42" w:rsidRPr="00F43C42" w:rsidRDefault="00F43C42" w:rsidP="00F43C42">
      <w:pPr>
        <w:spacing w:after="0" w:line="259" w:lineRule="auto"/>
        <w:ind w:right="57" w:firstLine="0"/>
        <w:rPr>
          <w:sz w:val="22"/>
          <w:szCs w:val="22"/>
        </w:rPr>
      </w:pPr>
      <w:r w:rsidRPr="00F43C42">
        <w:rPr>
          <w:sz w:val="22"/>
          <w:szCs w:val="22"/>
        </w:rPr>
        <w:t>12.3.3. шартты орындау кезеңінде сатып алу шарты жеткізушінің кінәсінен бұзылған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міндеттемелердің құнын ескере отырып жасалады;</w:t>
      </w:r>
    </w:p>
    <w:p w14:paraId="0308F78E" w14:textId="77777777" w:rsidR="00F43C42" w:rsidRPr="00F43C42" w:rsidRDefault="00F43C42" w:rsidP="00F43C42">
      <w:pPr>
        <w:spacing w:after="0" w:line="259" w:lineRule="auto"/>
        <w:ind w:right="57" w:firstLine="0"/>
        <w:rPr>
          <w:sz w:val="22"/>
          <w:szCs w:val="22"/>
        </w:rPr>
      </w:pPr>
      <w:r w:rsidRPr="00F43C42">
        <w:rPr>
          <w:sz w:val="22"/>
          <w:szCs w:val="22"/>
        </w:rPr>
        <w:t>12.3.4. тендер жеңімпазы өтінімдерді ашқан күннен бастап тендер қорытындысы бойынша шарт жасасқанға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енгізілген, банкрот деп тану туралы сот шешімі заңды күшіне енген борышкерлердің тізіміне енгізілген, терроризм мен экстремизмді қаржыландырумен байланысты ұйымдар мен тұлғалардың тізіміне немесе жаппай қырып-жою қаруын таратуды қаржыландырумен байланысты ұйымдар мен тұлғалардың тізіміне енгізілген,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салық және бюджетке басқа да міндетті төлемдердің түсуін қамтамасыз ету саласында басшылықты жүзеге асыратын уәкілетті мемлекеттік орган бекіткен жеңілдетілген салық салынатын мемлекеттер мен аумақтардың тізіміне енгізілген заңды тұлға болып табылған жағдайда. Ерекшелік ретінде әлеуетті жеткізуші тапсырыс беруші сатып алатын технологиялардың, өнертабыстардың, пайдалы модельдердің, өнеркәсіптік үлгілердің және оларға қатысты техникалық құжаттаманың құқық иеленушісі (патент иеленушісі) болған жағдайлар қарастырылады.</w:t>
      </w:r>
    </w:p>
    <w:p w14:paraId="0A0DB910" w14:textId="77777777" w:rsidR="00F43C42" w:rsidRPr="00F43C42" w:rsidRDefault="00F43C42" w:rsidP="00F43C42">
      <w:pPr>
        <w:spacing w:after="0" w:line="259" w:lineRule="auto"/>
        <w:ind w:right="57" w:firstLine="0"/>
        <w:rPr>
          <w:sz w:val="22"/>
          <w:szCs w:val="22"/>
        </w:rPr>
      </w:pPr>
    </w:p>
    <w:p w14:paraId="4B815050" w14:textId="77777777" w:rsidR="00F43C42" w:rsidRPr="00F43C42" w:rsidRDefault="00F43C42" w:rsidP="00F43C42">
      <w:pPr>
        <w:spacing w:after="0" w:line="259" w:lineRule="auto"/>
        <w:ind w:right="57" w:firstLine="0"/>
        <w:rPr>
          <w:sz w:val="22"/>
          <w:szCs w:val="22"/>
        </w:rPr>
      </w:pPr>
      <w:r w:rsidRPr="00F43C42">
        <w:rPr>
          <w:sz w:val="22"/>
          <w:szCs w:val="22"/>
        </w:rPr>
        <w:lastRenderedPageBreak/>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жүзеге асырады.</w:t>
      </w:r>
    </w:p>
    <w:p w14:paraId="153CEE50" w14:textId="77777777" w:rsidR="00F43C42" w:rsidRPr="00F43C42" w:rsidRDefault="00F43C42" w:rsidP="00F43C42">
      <w:pPr>
        <w:spacing w:after="0" w:line="259" w:lineRule="auto"/>
        <w:ind w:right="57" w:firstLine="0"/>
        <w:rPr>
          <w:sz w:val="22"/>
          <w:szCs w:val="22"/>
        </w:rPr>
      </w:pPr>
      <w:r w:rsidRPr="00F43C42">
        <w:rPr>
          <w:sz w:val="22"/>
          <w:szCs w:val="22"/>
        </w:rPr>
        <w:t>12.3.6. Егер тендер қорытындысы бойынша екінші орын алған жеткізуші шартқа қол қоюдан бас тартса немесе қол қойылған шартты ұсынбаса, сатып алу рәсімі қайтадан жүргізілуі тиіс.</w:t>
      </w:r>
    </w:p>
    <w:p w14:paraId="575BF297" w14:textId="77777777" w:rsidR="00F43C42" w:rsidRPr="00F43C42" w:rsidRDefault="00F43C42" w:rsidP="00F43C42">
      <w:pPr>
        <w:spacing w:after="0" w:line="259" w:lineRule="auto"/>
        <w:ind w:right="57" w:firstLine="0"/>
        <w:rPr>
          <w:sz w:val="22"/>
          <w:szCs w:val="22"/>
        </w:rPr>
      </w:pPr>
      <w:r w:rsidRPr="00F43C42">
        <w:rPr>
          <w:sz w:val="22"/>
          <w:szCs w:val="22"/>
        </w:rPr>
        <w:t>12.7. Сатып алу шартының жобасына өзгерістер мен толықтырулар тараптардың өзара келісімі бойынша енгізілуі мүмкін.</w:t>
      </w:r>
    </w:p>
    <w:p w14:paraId="41CB34CB" w14:textId="77777777" w:rsidR="00F43C42" w:rsidRPr="00F43C42" w:rsidRDefault="00F43C42" w:rsidP="00F43C42">
      <w:pPr>
        <w:spacing w:after="0" w:line="259" w:lineRule="auto"/>
        <w:ind w:right="57" w:firstLine="0"/>
        <w:rPr>
          <w:sz w:val="22"/>
          <w:szCs w:val="22"/>
        </w:rPr>
      </w:pPr>
      <w:r w:rsidRPr="00F43C42">
        <w:rPr>
          <w:sz w:val="22"/>
          <w:szCs w:val="22"/>
        </w:rPr>
        <w:t>12.8. Жасалған сатып алу шартына өзгерістер тараптардың өзара келісімі бойынша енгізілуі мүмкін.</w:t>
      </w:r>
    </w:p>
    <w:p w14:paraId="60372F18" w14:textId="77777777" w:rsidR="00F43C42" w:rsidRPr="00F43C42" w:rsidRDefault="00F43C42" w:rsidP="00F43C42">
      <w:pPr>
        <w:spacing w:after="0" w:line="259" w:lineRule="auto"/>
        <w:ind w:right="57" w:firstLine="0"/>
        <w:rPr>
          <w:sz w:val="22"/>
          <w:szCs w:val="22"/>
        </w:rPr>
      </w:pPr>
      <w:r w:rsidRPr="00F43C42">
        <w:rPr>
          <w:sz w:val="22"/>
          <w:szCs w:val="22"/>
        </w:rPr>
        <w:t>12.9. Сатып алу шартына енгізілетін өзгерістер мен толықтырулар шарттың ажырамас бөлігі болып табылатын қосымша жазбаша келісім түрінде ресімделеді.</w:t>
      </w:r>
    </w:p>
    <w:p w14:paraId="278ADA81" w14:textId="40168FE6" w:rsidR="004F028F" w:rsidRPr="00841B34" w:rsidRDefault="00F43C42" w:rsidP="00F43C42">
      <w:pPr>
        <w:spacing w:after="0" w:line="259" w:lineRule="auto"/>
        <w:ind w:right="57" w:firstLine="0"/>
        <w:rPr>
          <w:sz w:val="22"/>
          <w:szCs w:val="22"/>
        </w:rPr>
      </w:pPr>
      <w:r w:rsidRPr="00F43C42">
        <w:rPr>
          <w:sz w:val="22"/>
          <w:szCs w:val="22"/>
        </w:rPr>
        <w:t>Сатып алу шартының жобасына немесе жасалған шартқа сатып алуды жүргізудің (жүргізілгеннің) негізін құраған шарттардың мазмұнын өзгертуі мүмкін өзгерістер енгізуге жол берілмейді</w:t>
      </w:r>
      <w:r w:rsidR="004F028F" w:rsidRPr="00841B34">
        <w:rPr>
          <w:sz w:val="22"/>
          <w:szCs w:val="22"/>
        </w:rPr>
        <w:t>.</w:t>
      </w:r>
    </w:p>
    <w:p w14:paraId="14ED58EA" w14:textId="77777777" w:rsidR="004F028F" w:rsidRPr="00841B34" w:rsidRDefault="004F028F" w:rsidP="004F028F">
      <w:pPr>
        <w:spacing w:after="0" w:line="259" w:lineRule="auto"/>
        <w:ind w:right="57" w:firstLine="0"/>
        <w:rPr>
          <w:sz w:val="22"/>
          <w:szCs w:val="22"/>
        </w:rPr>
      </w:pPr>
    </w:p>
    <w:p w14:paraId="7078B882" w14:textId="4D1AC422" w:rsidR="004F028F" w:rsidRPr="00841B34" w:rsidRDefault="004F028F" w:rsidP="004F028F">
      <w:pPr>
        <w:pStyle w:val="1"/>
        <w:spacing w:after="0"/>
        <w:ind w:left="0" w:right="57" w:firstLine="0"/>
        <w:rPr>
          <w:sz w:val="22"/>
          <w:szCs w:val="22"/>
        </w:rPr>
      </w:pPr>
      <w:r w:rsidRPr="00841B34">
        <w:rPr>
          <w:sz w:val="22"/>
          <w:szCs w:val="22"/>
        </w:rPr>
        <w:t>1</w:t>
      </w:r>
      <w:r>
        <w:rPr>
          <w:sz w:val="22"/>
          <w:szCs w:val="22"/>
        </w:rPr>
        <w:t>3</w:t>
      </w:r>
      <w:r w:rsidRPr="00841B34">
        <w:rPr>
          <w:sz w:val="22"/>
          <w:szCs w:val="22"/>
        </w:rPr>
        <w:t xml:space="preserve">. </w:t>
      </w:r>
      <w:r w:rsidR="00F43C42" w:rsidRPr="00F43C42">
        <w:rPr>
          <w:sz w:val="22"/>
          <w:szCs w:val="22"/>
        </w:rPr>
        <w:t>Сатып алу шартының орындалуын қамтамасыз етудің шарттары, түрлері, көлемі және енгізу тәсілі</w:t>
      </w:r>
    </w:p>
    <w:p w14:paraId="624B5992"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700C7700" w14:textId="77777777" w:rsidR="00F43C42" w:rsidRPr="00F43C42" w:rsidRDefault="00F43C42" w:rsidP="00F43C42">
      <w:pPr>
        <w:spacing w:after="0"/>
        <w:ind w:right="57" w:firstLine="0"/>
        <w:rPr>
          <w:sz w:val="22"/>
          <w:szCs w:val="22"/>
        </w:rPr>
      </w:pPr>
      <w:r w:rsidRPr="00F43C42">
        <w:rPr>
          <w:sz w:val="22"/>
          <w:szCs w:val="22"/>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523B999B" w14:textId="77777777" w:rsidR="00F43C42" w:rsidRPr="00F43C42" w:rsidRDefault="00F43C42" w:rsidP="00F43C42">
      <w:pPr>
        <w:spacing w:after="0"/>
        <w:ind w:right="57" w:firstLine="0"/>
        <w:rPr>
          <w:sz w:val="22"/>
          <w:szCs w:val="22"/>
        </w:rPr>
      </w:pPr>
      <w:r w:rsidRPr="00F43C42">
        <w:rPr>
          <w:sz w:val="22"/>
          <w:szCs w:val="22"/>
        </w:rPr>
        <w:t>13.2. Егер тендер жеңімпазы сатып алу шартында көзделген мерзімде шарттың орындалуын қамтамасыз етуді енгізбесе, онда Тапсырыс беруші жасалған шарттың талаптарына сәйкес әрекет етеді.</w:t>
      </w:r>
    </w:p>
    <w:p w14:paraId="0895979D" w14:textId="77777777" w:rsidR="00F43C42" w:rsidRPr="00F43C42" w:rsidRDefault="00F43C42" w:rsidP="00F43C42">
      <w:pPr>
        <w:spacing w:after="0"/>
        <w:ind w:right="57" w:firstLine="0"/>
        <w:rPr>
          <w:sz w:val="22"/>
          <w:szCs w:val="22"/>
        </w:rPr>
      </w:pPr>
      <w:r w:rsidRPr="00F43C42">
        <w:rPr>
          <w:sz w:val="22"/>
          <w:szCs w:val="22"/>
        </w:rPr>
        <w:t>13.5. Әлеуетті жеткізуші шартта көрсетілген шарттың орындалуын қамтамасыз етудің келесі түрлерінің бірін таңдауға құқылы.</w:t>
      </w:r>
    </w:p>
    <w:p w14:paraId="2C47919F" w14:textId="77777777" w:rsidR="00F43C42" w:rsidRPr="00F43C42" w:rsidRDefault="00F43C42" w:rsidP="00F43C42">
      <w:pPr>
        <w:spacing w:after="0"/>
        <w:ind w:right="57" w:firstLine="0"/>
        <w:rPr>
          <w:sz w:val="22"/>
          <w:szCs w:val="22"/>
        </w:rPr>
      </w:pPr>
      <w:r w:rsidRPr="00F43C42">
        <w:rPr>
          <w:sz w:val="22"/>
          <w:szCs w:val="22"/>
        </w:rPr>
        <w:t>13.6. Тапсырыс беруші шарттың орындалуын қамтамасыз етуді қайтару рәсімін мына жағдайларда бастамайды:</w:t>
      </w:r>
    </w:p>
    <w:p w14:paraId="50AA429F" w14:textId="77777777" w:rsidR="00F43C42" w:rsidRPr="00F43C42" w:rsidRDefault="00F43C42" w:rsidP="00F43C42">
      <w:pPr>
        <w:spacing w:after="0"/>
        <w:ind w:right="57" w:firstLine="0"/>
        <w:rPr>
          <w:sz w:val="22"/>
          <w:szCs w:val="22"/>
        </w:rPr>
      </w:pPr>
      <w:r w:rsidRPr="00F43C42">
        <w:rPr>
          <w:sz w:val="22"/>
          <w:szCs w:val="22"/>
        </w:rPr>
        <w:t>13.6.1. шарт жеткізушінің кінәсінен бұзылған жағдайда;</w:t>
      </w:r>
    </w:p>
    <w:p w14:paraId="2ECAC101" w14:textId="77777777" w:rsidR="00F43C42" w:rsidRPr="00F43C42" w:rsidRDefault="00F43C42" w:rsidP="00F43C42">
      <w:pPr>
        <w:spacing w:after="0"/>
        <w:ind w:right="57" w:firstLine="0"/>
        <w:rPr>
          <w:sz w:val="22"/>
          <w:szCs w:val="22"/>
        </w:rPr>
      </w:pPr>
      <w:r w:rsidRPr="00F43C42">
        <w:rPr>
          <w:sz w:val="22"/>
          <w:szCs w:val="22"/>
        </w:rPr>
        <w:t>13.6.2. жеткізуші шарт талаптарын бұзған жағдайда, бұл шарттың орындалуын қамтамасыз ету сомасынан айыппұл санкцияларын ұстап қалуды көздесе.</w:t>
      </w:r>
    </w:p>
    <w:p w14:paraId="335B04C7" w14:textId="77777777" w:rsidR="00F43C42" w:rsidRPr="00F43C42" w:rsidRDefault="00F43C42" w:rsidP="00F43C42">
      <w:pPr>
        <w:spacing w:after="0"/>
        <w:ind w:right="57" w:firstLine="0"/>
        <w:rPr>
          <w:sz w:val="22"/>
          <w:szCs w:val="22"/>
        </w:rPr>
      </w:pPr>
      <w:r w:rsidRPr="00F43C42">
        <w:rPr>
          <w:sz w:val="22"/>
          <w:szCs w:val="22"/>
        </w:rPr>
        <w:t>Осы ретте, егер Қоғам шарт талаптарын бұзғаны үшін есептеген айыппұл санкцияларының сомасы шарттың орындалуын қамтамасыз ету сомасынан аз болса, онда жеткізушіге шарттың орындалуын қамтамасыз ету сомасының айыппұл санкциялары ұсталғаннан кейін қалған бөлігі қайтарылады;</w:t>
      </w:r>
    </w:p>
    <w:p w14:paraId="7E934A46" w14:textId="45D30FB9" w:rsidR="00E03BAA" w:rsidRPr="00841B34" w:rsidRDefault="00F43C42" w:rsidP="00F43C42">
      <w:pPr>
        <w:spacing w:after="0"/>
        <w:ind w:right="57" w:firstLine="0"/>
        <w:rPr>
          <w:sz w:val="22"/>
          <w:szCs w:val="22"/>
        </w:rPr>
      </w:pPr>
      <w:r w:rsidRPr="00F43C42">
        <w:rPr>
          <w:sz w:val="22"/>
          <w:szCs w:val="22"/>
        </w:rPr>
        <w:t>13.6.3. жеткізуші шартты орындаудан бас тартқан жағдайда</w:t>
      </w:r>
    </w:p>
    <w:p w14:paraId="464E86E8" w14:textId="77777777" w:rsidR="00E03BAA" w:rsidRPr="00841B34" w:rsidRDefault="00E03BAA" w:rsidP="00594811">
      <w:pPr>
        <w:spacing w:after="0"/>
        <w:ind w:right="57" w:firstLine="0"/>
        <w:rPr>
          <w:sz w:val="22"/>
          <w:szCs w:val="22"/>
        </w:rPr>
      </w:pPr>
    </w:p>
    <w:sectPr w:rsidR="00E03BAA" w:rsidRPr="00841B34" w:rsidSect="00F43C42">
      <w:headerReference w:type="even" r:id="rId14"/>
      <w:footerReference w:type="even" r:id="rId15"/>
      <w:headerReference w:type="first" r:id="rId16"/>
      <w:footerReference w:type="first" r:id="rId17"/>
      <w:pgSz w:w="16840" w:h="11900" w:orient="landscape"/>
      <w:pgMar w:top="426" w:right="580" w:bottom="70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ABE3" w14:textId="77777777" w:rsidR="00556228" w:rsidRDefault="00556228">
      <w:pPr>
        <w:spacing w:after="0" w:line="240" w:lineRule="auto"/>
      </w:pPr>
      <w:r>
        <w:separator/>
      </w:r>
    </w:p>
  </w:endnote>
  <w:endnote w:type="continuationSeparator" w:id="0">
    <w:p w14:paraId="3B16BDE4" w14:textId="77777777" w:rsidR="00556228" w:rsidRDefault="005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F4536" w14:textId="77777777" w:rsidR="00556228" w:rsidRDefault="00556228">
      <w:pPr>
        <w:spacing w:after="0" w:line="240" w:lineRule="auto"/>
      </w:pPr>
      <w:r>
        <w:separator/>
      </w:r>
    </w:p>
  </w:footnote>
  <w:footnote w:type="continuationSeparator" w:id="0">
    <w:p w14:paraId="3F1DD81D" w14:textId="77777777" w:rsidR="00556228" w:rsidRDefault="005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00913025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25590104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87FF9"/>
    <w:rsid w:val="000B4773"/>
    <w:rsid w:val="000C554C"/>
    <w:rsid w:val="000E10FB"/>
    <w:rsid w:val="000E5292"/>
    <w:rsid w:val="00112AFE"/>
    <w:rsid w:val="0013542A"/>
    <w:rsid w:val="00193A4F"/>
    <w:rsid w:val="001A0505"/>
    <w:rsid w:val="001D1966"/>
    <w:rsid w:val="001F753B"/>
    <w:rsid w:val="002252AE"/>
    <w:rsid w:val="002372AE"/>
    <w:rsid w:val="00291163"/>
    <w:rsid w:val="002F43CC"/>
    <w:rsid w:val="00312853"/>
    <w:rsid w:val="00330446"/>
    <w:rsid w:val="00347A68"/>
    <w:rsid w:val="003B47F8"/>
    <w:rsid w:val="003C7257"/>
    <w:rsid w:val="00423A30"/>
    <w:rsid w:val="00437A92"/>
    <w:rsid w:val="00492765"/>
    <w:rsid w:val="004C400F"/>
    <w:rsid w:val="004C5585"/>
    <w:rsid w:val="004C590F"/>
    <w:rsid w:val="004F028F"/>
    <w:rsid w:val="00510C37"/>
    <w:rsid w:val="005152EF"/>
    <w:rsid w:val="00556228"/>
    <w:rsid w:val="00576C9D"/>
    <w:rsid w:val="00594811"/>
    <w:rsid w:val="005B2FF9"/>
    <w:rsid w:val="005C603D"/>
    <w:rsid w:val="00611E86"/>
    <w:rsid w:val="006517FE"/>
    <w:rsid w:val="00666443"/>
    <w:rsid w:val="006B2071"/>
    <w:rsid w:val="0076523D"/>
    <w:rsid w:val="00791DA6"/>
    <w:rsid w:val="007B64ED"/>
    <w:rsid w:val="00802661"/>
    <w:rsid w:val="00803A8B"/>
    <w:rsid w:val="00835FD8"/>
    <w:rsid w:val="00841B34"/>
    <w:rsid w:val="00882322"/>
    <w:rsid w:val="008B616A"/>
    <w:rsid w:val="009916D5"/>
    <w:rsid w:val="009B536E"/>
    <w:rsid w:val="009D2F7A"/>
    <w:rsid w:val="009D43F6"/>
    <w:rsid w:val="009F69A4"/>
    <w:rsid w:val="00A43B9B"/>
    <w:rsid w:val="00A44CE7"/>
    <w:rsid w:val="00A64DDA"/>
    <w:rsid w:val="00A734F4"/>
    <w:rsid w:val="00A81BF7"/>
    <w:rsid w:val="00AF0EFC"/>
    <w:rsid w:val="00B40D1A"/>
    <w:rsid w:val="00B54AED"/>
    <w:rsid w:val="00B76626"/>
    <w:rsid w:val="00BD6D75"/>
    <w:rsid w:val="00BF033A"/>
    <w:rsid w:val="00C10173"/>
    <w:rsid w:val="00C75A49"/>
    <w:rsid w:val="00C82FDB"/>
    <w:rsid w:val="00CC57FD"/>
    <w:rsid w:val="00CE74D8"/>
    <w:rsid w:val="00CF31D1"/>
    <w:rsid w:val="00D12743"/>
    <w:rsid w:val="00D441C4"/>
    <w:rsid w:val="00D50095"/>
    <w:rsid w:val="00D8707C"/>
    <w:rsid w:val="00E03BAA"/>
    <w:rsid w:val="00E20420"/>
    <w:rsid w:val="00E65FC4"/>
    <w:rsid w:val="00E71A53"/>
    <w:rsid w:val="00E9053C"/>
    <w:rsid w:val="00EC7EEC"/>
    <w:rsid w:val="00F31F8C"/>
    <w:rsid w:val="00F43C42"/>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yperlink" Target="https://zakup.urikhtau.k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akup.urikhtau.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1615</TotalTime>
  <Pages>14</Pages>
  <Words>7210</Words>
  <Characters>41098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30</cp:revision>
  <dcterms:created xsi:type="dcterms:W3CDTF">2024-10-07T05:29:00Z</dcterms:created>
  <dcterms:modified xsi:type="dcterms:W3CDTF">2026-01-06T10:41:00Z</dcterms:modified>
</cp:coreProperties>
</file>