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FA11" w14:textId="6C1C83D3" w:rsidR="002F6169" w:rsidRPr="009207E6" w:rsidRDefault="004C339D" w:rsidP="002F6169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39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2F61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F6169" w:rsidRPr="009207E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="002F6169" w:rsidRPr="009207E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2F6169" w:rsidRPr="009207E6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="002F616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F6169" w:rsidRPr="00920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EA423A2" w14:textId="77777777" w:rsidR="002F6169" w:rsidRPr="009207E6" w:rsidRDefault="002F6169" w:rsidP="002F6169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07E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9207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207E6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Договору № _____________</w:t>
      </w:r>
    </w:p>
    <w:p w14:paraId="29F7E64E" w14:textId="7356B97A" w:rsidR="002F6169" w:rsidRPr="009207E6" w:rsidRDefault="002F6169" w:rsidP="002F6169">
      <w:pPr>
        <w:spacing w:after="0" w:line="240" w:lineRule="auto"/>
        <w:ind w:left="5954" w:right="5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07E6">
        <w:rPr>
          <w:rFonts w:ascii="Times New Roman" w:eastAsia="Times New Roman" w:hAnsi="Times New Roman" w:cs="Times New Roman"/>
          <w:b/>
          <w:bCs/>
          <w:sz w:val="24"/>
          <w:szCs w:val="24"/>
        </w:rPr>
        <w:t>от «___» _____________202</w:t>
      </w:r>
      <w:r w:rsidR="00657E1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20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73B8E9BB" w14:textId="77777777" w:rsidR="002F6169" w:rsidRDefault="002F6169" w:rsidP="004C3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DAE904" w14:textId="77777777" w:rsidR="002F6169" w:rsidRDefault="002F6169" w:rsidP="004C3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4BA8BF" w14:textId="77777777" w:rsidR="00677545" w:rsidRPr="009F3EEF" w:rsidRDefault="00677545" w:rsidP="00677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9F3EEF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281032A2" w14:textId="0E8B3899" w:rsidR="004C339D" w:rsidRPr="009F3EEF" w:rsidRDefault="00677545" w:rsidP="00110B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EE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D7282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закуп Услуги </w:t>
      </w:r>
      <w:r w:rsidR="00110B55" w:rsidRPr="00110B55">
        <w:rPr>
          <w:rFonts w:ascii="Times New Roman" w:eastAsia="Times New Roman" w:hAnsi="Times New Roman" w:cs="Times New Roman"/>
          <w:b/>
          <w:sz w:val="24"/>
          <w:szCs w:val="24"/>
        </w:rPr>
        <w:t>по обслуживанию скважин на месторождении Урихтау (применение канатной установки при освоении скважин 59г, 61г)</w:t>
      </w:r>
    </w:p>
    <w:p w14:paraId="5F237D1E" w14:textId="5FDB0320" w:rsidR="00874910" w:rsidRDefault="00874910" w:rsidP="00110B5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x-none"/>
        </w:rPr>
      </w:pPr>
      <w:r w:rsidRPr="0033002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x-none"/>
        </w:rPr>
        <w:t>Область оказания Услуг</w:t>
      </w:r>
    </w:p>
    <w:p w14:paraId="424E5A97" w14:textId="77777777" w:rsidR="00EC2FD0" w:rsidRPr="00EC2FD0" w:rsidRDefault="00EC2FD0" w:rsidP="00EC2FD0">
      <w:pPr>
        <w:pStyle w:val="a5"/>
        <w:shd w:val="clear" w:color="auto" w:fill="FFFFFF"/>
        <w:spacing w:after="0" w:line="240" w:lineRule="auto"/>
        <w:ind w:left="3360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x-none"/>
        </w:rPr>
      </w:pPr>
    </w:p>
    <w:p w14:paraId="2DF9B255" w14:textId="119F468D" w:rsidR="00874910" w:rsidRPr="001B3B59" w:rsidRDefault="00D76A0A" w:rsidP="008749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A0A">
        <w:rPr>
          <w:rFonts w:ascii="Times New Roman" w:eastAsia="Times New Roman" w:hAnsi="Times New Roman" w:cs="Times New Roman"/>
          <w:sz w:val="24"/>
          <w:szCs w:val="24"/>
        </w:rPr>
        <w:t>Газоконденсатное с нефтяной оторочкой месторождение Урихтау (горизонт КТ-I), открытое в 1983 году, расположено на территории Мугалжарского района Актюбинской области Республики Казахстан в 215км к югу от города Актобе.</w:t>
      </w:r>
      <w:r w:rsidR="00E96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910" w:rsidRPr="001B3B59">
        <w:rPr>
          <w:rFonts w:ascii="Times New Roman" w:eastAsia="Times New Roman" w:hAnsi="Times New Roman" w:cs="Times New Roman"/>
          <w:sz w:val="24"/>
          <w:szCs w:val="24"/>
        </w:rPr>
        <w:t xml:space="preserve">В этой части нефтегазоносного региона ранее открыты и уже разрабатываются месторождения нефти и газа Жанажол (10-12км восточнее), Кенкияк (50км севернее), </w:t>
      </w:r>
      <w:proofErr w:type="spellStart"/>
      <w:r w:rsidR="00874910" w:rsidRPr="001B3B59">
        <w:rPr>
          <w:rFonts w:ascii="Times New Roman" w:eastAsia="Times New Roman" w:hAnsi="Times New Roman" w:cs="Times New Roman"/>
          <w:sz w:val="24"/>
          <w:szCs w:val="24"/>
        </w:rPr>
        <w:t>Алибекмола</w:t>
      </w:r>
      <w:proofErr w:type="spellEnd"/>
      <w:r w:rsidR="00874910" w:rsidRPr="001B3B5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20 км"/>
        </w:smartTagPr>
        <w:r w:rsidR="00874910" w:rsidRPr="001B3B59">
          <w:rPr>
            <w:rFonts w:ascii="Times New Roman" w:eastAsia="Times New Roman" w:hAnsi="Times New Roman" w:cs="Times New Roman"/>
            <w:sz w:val="24"/>
            <w:szCs w:val="24"/>
          </w:rPr>
          <w:t>20 км</w:t>
        </w:r>
      </w:smartTag>
      <w:r w:rsidR="00874910" w:rsidRPr="001B3B59">
        <w:rPr>
          <w:rFonts w:ascii="Times New Roman" w:eastAsia="Times New Roman" w:hAnsi="Times New Roman" w:cs="Times New Roman"/>
          <w:sz w:val="24"/>
          <w:szCs w:val="24"/>
        </w:rPr>
        <w:t xml:space="preserve"> северо-восточнее) и </w:t>
      </w:r>
      <w:proofErr w:type="spellStart"/>
      <w:r w:rsidR="00874910" w:rsidRPr="001B3B59">
        <w:rPr>
          <w:rFonts w:ascii="Times New Roman" w:eastAsia="Times New Roman" w:hAnsi="Times New Roman" w:cs="Times New Roman"/>
          <w:sz w:val="24"/>
          <w:szCs w:val="24"/>
        </w:rPr>
        <w:t>Кожасай</w:t>
      </w:r>
      <w:proofErr w:type="spellEnd"/>
      <w:r w:rsidR="00874910" w:rsidRPr="001B3B5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874910" w:rsidRPr="001B3B59">
        <w:rPr>
          <w:rFonts w:ascii="Times New Roman" w:eastAsia="Times New Roman" w:hAnsi="Times New Roman" w:cs="Times New Roman"/>
          <w:sz w:val="24"/>
          <w:szCs w:val="24"/>
        </w:rPr>
        <w:t>7-</w:t>
      </w:r>
      <w:smartTag w:uri="urn:schemas-microsoft-com:office:smarttags" w:element="metricconverter">
        <w:smartTagPr>
          <w:attr w:name="ProductID" w:val="8 км"/>
        </w:smartTagPr>
        <w:r w:rsidR="00874910" w:rsidRPr="001B3B59">
          <w:rPr>
            <w:rFonts w:ascii="Times New Roman" w:eastAsia="Times New Roman" w:hAnsi="Times New Roman" w:cs="Times New Roman"/>
            <w:sz w:val="24"/>
            <w:szCs w:val="24"/>
          </w:rPr>
          <w:t>8</w:t>
        </w:r>
        <w:proofErr w:type="gramEnd"/>
        <w:r w:rsidR="00874910" w:rsidRPr="001B3B59">
          <w:rPr>
            <w:rFonts w:ascii="Times New Roman" w:eastAsia="Times New Roman" w:hAnsi="Times New Roman" w:cs="Times New Roman"/>
            <w:sz w:val="24"/>
            <w:szCs w:val="24"/>
          </w:rPr>
          <w:t xml:space="preserve"> км</w:t>
        </w:r>
      </w:smartTag>
      <w:r w:rsidR="00874910" w:rsidRPr="001B3B59">
        <w:rPr>
          <w:rFonts w:ascii="Times New Roman" w:eastAsia="Times New Roman" w:hAnsi="Times New Roman" w:cs="Times New Roman"/>
          <w:sz w:val="24"/>
          <w:szCs w:val="24"/>
        </w:rPr>
        <w:t xml:space="preserve"> юго-западнее). </w:t>
      </w:r>
    </w:p>
    <w:p w14:paraId="5F3B2EBC" w14:textId="77777777" w:rsidR="00874910" w:rsidRPr="001B3B59" w:rsidRDefault="00874910" w:rsidP="008749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B59">
        <w:rPr>
          <w:rFonts w:ascii="Times New Roman" w:eastAsia="Times New Roman" w:hAnsi="Times New Roman" w:cs="Times New Roman"/>
          <w:sz w:val="24"/>
          <w:szCs w:val="24"/>
        </w:rPr>
        <w:t xml:space="preserve">       С открытием здесь месторождений нефти и газа в районе активно </w:t>
      </w:r>
      <w:proofErr w:type="spellStart"/>
      <w:r w:rsidRPr="001B3B59">
        <w:rPr>
          <w:rFonts w:ascii="Times New Roman" w:eastAsia="Times New Roman" w:hAnsi="Times New Roman" w:cs="Times New Roman"/>
          <w:sz w:val="24"/>
          <w:szCs w:val="24"/>
        </w:rPr>
        <w:t>формируетсяинфраструктура</w:t>
      </w:r>
      <w:proofErr w:type="spellEnd"/>
      <w:r w:rsidRPr="001B3B59">
        <w:rPr>
          <w:rFonts w:ascii="Times New Roman" w:eastAsia="Times New Roman" w:hAnsi="Times New Roman" w:cs="Times New Roman"/>
          <w:sz w:val="24"/>
          <w:szCs w:val="24"/>
        </w:rPr>
        <w:t xml:space="preserve"> нефтегазовой промышленности. Обустроены нефтяные промыслы Жанажол, Кенкияк, </w:t>
      </w:r>
      <w:proofErr w:type="spellStart"/>
      <w:r w:rsidRPr="001B3B59">
        <w:rPr>
          <w:rFonts w:ascii="Times New Roman" w:eastAsia="Times New Roman" w:hAnsi="Times New Roman" w:cs="Times New Roman"/>
          <w:sz w:val="24"/>
          <w:szCs w:val="24"/>
        </w:rPr>
        <w:t>Кожасай</w:t>
      </w:r>
      <w:proofErr w:type="spellEnd"/>
      <w:r w:rsidRPr="001B3B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B3B59">
        <w:rPr>
          <w:rFonts w:ascii="Times New Roman" w:eastAsia="Times New Roman" w:hAnsi="Times New Roman" w:cs="Times New Roman"/>
          <w:sz w:val="24"/>
          <w:szCs w:val="24"/>
        </w:rPr>
        <w:t>Алибекмола</w:t>
      </w:r>
      <w:proofErr w:type="spellEnd"/>
      <w:r w:rsidRPr="001B3B59">
        <w:rPr>
          <w:rFonts w:ascii="Times New Roman" w:eastAsia="Times New Roman" w:hAnsi="Times New Roman" w:cs="Times New Roman"/>
          <w:sz w:val="24"/>
          <w:szCs w:val="24"/>
        </w:rPr>
        <w:t xml:space="preserve">, построены новые автомобильные и железные дороги, созданы вахтовые поселки нефтяников, буровиков, строителей, проложены нефтепроводы и газопроводы. На расстоянии </w:t>
      </w:r>
      <w:smartTag w:uri="urn:schemas-microsoft-com:office:smarttags" w:element="metricconverter">
        <w:smartTagPr>
          <w:attr w:name="ProductID" w:val="15 км"/>
        </w:smartTagPr>
        <w:r w:rsidRPr="001B3B59">
          <w:rPr>
            <w:rFonts w:ascii="Times New Roman" w:eastAsia="Times New Roman" w:hAnsi="Times New Roman" w:cs="Times New Roman"/>
            <w:sz w:val="24"/>
            <w:szCs w:val="24"/>
          </w:rPr>
          <w:t>15 км</w:t>
        </w:r>
      </w:smartTag>
      <w:r w:rsidRPr="001B3B59">
        <w:rPr>
          <w:rFonts w:ascii="Times New Roman" w:eastAsia="Times New Roman" w:hAnsi="Times New Roman" w:cs="Times New Roman"/>
          <w:sz w:val="24"/>
          <w:szCs w:val="24"/>
        </w:rPr>
        <w:t xml:space="preserve"> к югу от месторождения Урихтау расположен </w:t>
      </w:r>
      <w:proofErr w:type="spellStart"/>
      <w:r w:rsidRPr="001B3B59">
        <w:rPr>
          <w:rFonts w:ascii="Times New Roman" w:eastAsia="Times New Roman" w:hAnsi="Times New Roman" w:cs="Times New Roman"/>
          <w:sz w:val="24"/>
          <w:szCs w:val="24"/>
        </w:rPr>
        <w:t>Жанажольский</w:t>
      </w:r>
      <w:proofErr w:type="spellEnd"/>
      <w:r w:rsidRPr="001B3B59">
        <w:rPr>
          <w:rFonts w:ascii="Times New Roman" w:eastAsia="Times New Roman" w:hAnsi="Times New Roman" w:cs="Times New Roman"/>
          <w:sz w:val="24"/>
          <w:szCs w:val="24"/>
        </w:rPr>
        <w:t xml:space="preserve"> газоперерабатывающий завод.</w:t>
      </w:r>
    </w:p>
    <w:p w14:paraId="7C7CC38D" w14:textId="17D1B4C4" w:rsidR="00874910" w:rsidRPr="001B3B59" w:rsidRDefault="00874910" w:rsidP="008749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B59">
        <w:rPr>
          <w:rFonts w:ascii="Times New Roman" w:eastAsia="Times New Roman" w:hAnsi="Times New Roman" w:cs="Times New Roman"/>
          <w:sz w:val="24"/>
          <w:szCs w:val="24"/>
        </w:rPr>
        <w:t xml:space="preserve">       Железная дорога Жанажол-</w:t>
      </w:r>
      <w:proofErr w:type="spellStart"/>
      <w:r w:rsidRPr="001B3B59">
        <w:rPr>
          <w:rFonts w:ascii="Times New Roman" w:eastAsia="Times New Roman" w:hAnsi="Times New Roman" w:cs="Times New Roman"/>
          <w:sz w:val="24"/>
          <w:szCs w:val="24"/>
        </w:rPr>
        <w:t>Жем</w:t>
      </w:r>
      <w:proofErr w:type="spellEnd"/>
      <w:r w:rsidRPr="001B3B59">
        <w:rPr>
          <w:rFonts w:ascii="Times New Roman" w:eastAsia="Times New Roman" w:hAnsi="Times New Roman" w:cs="Times New Roman"/>
          <w:sz w:val="24"/>
          <w:szCs w:val="24"/>
        </w:rPr>
        <w:t xml:space="preserve">, которая соединяется с двумя железнодорожными магистралями </w:t>
      </w:r>
      <w:r w:rsidR="00296EA5" w:rsidRPr="001B3B59">
        <w:rPr>
          <w:rFonts w:ascii="Times New Roman" w:eastAsia="Times New Roman" w:hAnsi="Times New Roman" w:cs="Times New Roman"/>
          <w:sz w:val="24"/>
          <w:szCs w:val="24"/>
        </w:rPr>
        <w:t>Алматы — Москва</w:t>
      </w:r>
      <w:r w:rsidRPr="001B3B59">
        <w:rPr>
          <w:rFonts w:ascii="Times New Roman" w:eastAsia="Times New Roman" w:hAnsi="Times New Roman" w:cs="Times New Roman"/>
          <w:sz w:val="24"/>
          <w:szCs w:val="24"/>
        </w:rPr>
        <w:t xml:space="preserve"> и Атырау-Астана, находится на расстоянии </w:t>
      </w:r>
      <w:smartTag w:uri="urn:schemas-microsoft-com:office:smarttags" w:element="metricconverter">
        <w:smartTagPr>
          <w:attr w:name="ProductID" w:val="15 км"/>
        </w:smartTagPr>
        <w:r w:rsidRPr="001B3B59">
          <w:rPr>
            <w:rFonts w:ascii="Times New Roman" w:eastAsia="Times New Roman" w:hAnsi="Times New Roman" w:cs="Times New Roman"/>
            <w:sz w:val="24"/>
            <w:szCs w:val="24"/>
          </w:rPr>
          <w:t>15 км</w:t>
        </w:r>
      </w:smartTag>
      <w:r w:rsidRPr="001B3B59">
        <w:rPr>
          <w:rFonts w:ascii="Times New Roman" w:eastAsia="Times New Roman" w:hAnsi="Times New Roman" w:cs="Times New Roman"/>
          <w:sz w:val="24"/>
          <w:szCs w:val="24"/>
        </w:rPr>
        <w:t xml:space="preserve"> от месторождения Урихтау. Эти две железнодорожные магистрали пересекаются в районе ст. Кандыагаш.</w:t>
      </w:r>
    </w:p>
    <w:p w14:paraId="5966EF95" w14:textId="7F719461" w:rsidR="00874910" w:rsidRPr="001B3B59" w:rsidRDefault="00874910" w:rsidP="008749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B59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x-none"/>
        </w:rPr>
        <w:t xml:space="preserve">       Среднегодовые температуры разнятся между -40</w:t>
      </w:r>
      <w:r w:rsidRPr="001B3B59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vertAlign w:val="superscript"/>
          <w:lang w:eastAsia="x-none"/>
        </w:rPr>
        <w:t>0</w:t>
      </w:r>
      <w:r w:rsidRPr="001B3B59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x-none"/>
        </w:rPr>
        <w:t xml:space="preserve"> и +40</w:t>
      </w:r>
      <w:r w:rsidRPr="001B3B59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vertAlign w:val="superscript"/>
          <w:lang w:eastAsia="x-none"/>
        </w:rPr>
        <w:t>0</w:t>
      </w:r>
      <w:r w:rsidRPr="001B3B59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x-none"/>
        </w:rPr>
        <w:t xml:space="preserve"> С. </w:t>
      </w:r>
    </w:p>
    <w:p w14:paraId="73739F91" w14:textId="04D0C3A1" w:rsidR="00677545" w:rsidRDefault="00677545" w:rsidP="0067754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x-none"/>
        </w:rPr>
      </w:pPr>
      <w:r w:rsidRPr="001B3B59">
        <w:rPr>
          <w:rFonts w:ascii="Times New Roman" w:eastAsia="Times New Roman" w:hAnsi="Times New Roman" w:cs="Times New Roman"/>
          <w:spacing w:val="-6"/>
          <w:sz w:val="24"/>
          <w:szCs w:val="24"/>
          <w:lang w:eastAsia="x-none"/>
        </w:rPr>
        <w:t xml:space="preserve">Услуги должны быть оказаны при </w:t>
      </w:r>
      <w:r w:rsidRPr="00110B55">
        <w:rPr>
          <w:rFonts w:ascii="Times New Roman" w:eastAsia="Times New Roman" w:hAnsi="Times New Roman" w:cs="Times New Roman"/>
          <w:spacing w:val="-6"/>
          <w:sz w:val="24"/>
          <w:szCs w:val="24"/>
          <w:highlight w:val="yellow"/>
          <w:lang w:eastAsia="x-none"/>
        </w:rPr>
        <w:t xml:space="preserve">освоении </w:t>
      </w:r>
      <w:r w:rsidR="00110B55" w:rsidRPr="00110B55">
        <w:rPr>
          <w:rFonts w:ascii="Times New Roman" w:eastAsia="Times New Roman" w:hAnsi="Times New Roman" w:cs="Times New Roman"/>
          <w:spacing w:val="-6"/>
          <w:sz w:val="24"/>
          <w:szCs w:val="24"/>
          <w:highlight w:val="yellow"/>
          <w:lang w:eastAsia="x-none"/>
        </w:rPr>
        <w:t>2</w:t>
      </w:r>
      <w:r w:rsidR="00657E1A" w:rsidRPr="00110B55">
        <w:rPr>
          <w:rFonts w:ascii="Times New Roman" w:eastAsia="Times New Roman" w:hAnsi="Times New Roman" w:cs="Times New Roman"/>
          <w:spacing w:val="-6"/>
          <w:sz w:val="24"/>
          <w:szCs w:val="24"/>
          <w:highlight w:val="yellow"/>
          <w:lang w:val="kk-KZ" w:eastAsia="x-none"/>
        </w:rPr>
        <w:t xml:space="preserve"> скважин </w:t>
      </w:r>
      <w:bookmarkStart w:id="0" w:name="_Hlk219815914"/>
      <w:r w:rsidR="00D048CF" w:rsidRPr="00110B5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59г, 61г</w:t>
      </w:r>
      <w:bookmarkEnd w:id="0"/>
      <w:r w:rsidRPr="00110B55">
        <w:rPr>
          <w:rFonts w:ascii="Times New Roman" w:eastAsia="Times New Roman" w:hAnsi="Times New Roman" w:cs="Times New Roman"/>
          <w:spacing w:val="-6"/>
          <w:sz w:val="24"/>
          <w:szCs w:val="24"/>
          <w:highlight w:val="yellow"/>
          <w:lang w:eastAsia="x-none"/>
        </w:rPr>
        <w:t>.</w:t>
      </w:r>
    </w:p>
    <w:p w14:paraId="51C20E8D" w14:textId="77777777" w:rsidR="00110B55" w:rsidRDefault="00110B55" w:rsidP="0067754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x-none"/>
        </w:rPr>
      </w:pPr>
    </w:p>
    <w:p w14:paraId="6A9B7620" w14:textId="77777777" w:rsidR="00110B55" w:rsidRDefault="00110B55" w:rsidP="0067754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x-none"/>
        </w:rPr>
      </w:pPr>
    </w:p>
    <w:p w14:paraId="1951D76C" w14:textId="77777777" w:rsidR="00110B55" w:rsidRDefault="00110B55" w:rsidP="0067754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x-none"/>
        </w:rPr>
      </w:pPr>
    </w:p>
    <w:p w14:paraId="09DFD317" w14:textId="5E5E70AE" w:rsidR="00110B55" w:rsidRPr="00110B55" w:rsidRDefault="00110B55" w:rsidP="00110B55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услуг</w:t>
      </w:r>
    </w:p>
    <w:p w14:paraId="6AB1DAEA" w14:textId="249814DD" w:rsidR="00110B55" w:rsidRPr="004760A3" w:rsidRDefault="00110B55" w:rsidP="00110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Извлечение установленной пробки 2.562” R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0845">
        <w:rPr>
          <w:rFonts w:ascii="Times New Roman" w:eastAsia="Times New Roman" w:hAnsi="Times New Roman" w:cs="Times New Roman"/>
          <w:sz w:val="24"/>
          <w:szCs w:val="24"/>
          <w:lang w:eastAsia="ru-RU"/>
        </w:rPr>
        <w:t>2.750”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RN</w:t>
      </w:r>
      <w:r w:rsidRPr="00BB0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посадочного ниппеля, подъём на поверхность, подтверждение герметичности/контроля скважины и перевод скважины в безопасное состояние.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скважине 59г и 61г </w:t>
      </w:r>
      <w:r w:rsidRPr="004F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месторождения </w:t>
      </w:r>
      <w:r w:rsidRPr="00567A5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Урихтау</w:t>
      </w:r>
      <w:r w:rsidR="00E16B2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Дополнительно при оказании услуг требуется открытие/закрытие циркуляционного клапана и клапана отсекателя находящихся в составе подземного оборудования спущенных на скважинах 59г и 61г.</w:t>
      </w:r>
      <w:r w:rsidRPr="0056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2840BD" w14:textId="77777777" w:rsidR="00110B55" w:rsidRPr="004F3CB7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8648E" w14:textId="77777777" w:rsidR="00110B55" w:rsidRPr="004F3CB7" w:rsidRDefault="00110B55" w:rsidP="00110B5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Исходные </w:t>
      </w:r>
      <w:r w:rsidRPr="004F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</w:t>
      </w:r>
    </w:p>
    <w:p w14:paraId="0F4689E2" w14:textId="77777777" w:rsidR="00110B55" w:rsidRPr="00CC6691" w:rsidRDefault="00110B55" w:rsidP="00110B5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Скважина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9г</w:t>
      </w:r>
    </w:p>
    <w:p w14:paraId="202464F7" w14:textId="77777777" w:rsidR="00110B55" w:rsidRPr="00CC6691" w:rsidRDefault="00110B55" w:rsidP="00110B55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скважины – вертикальная</w:t>
      </w:r>
    </w:p>
    <w:p w14:paraId="2F42249C" w14:textId="7A1C732B" w:rsidR="00110B55" w:rsidRPr="00CC6691" w:rsidRDefault="00110B55" w:rsidP="00110B55">
      <w:pPr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Эксплуатационная колонна Ø 177,8 мм спущена на глубину: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2980</w:t>
      </w: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14:paraId="17833616" w14:textId="313D1181" w:rsidR="00110B55" w:rsidRPr="00CC6691" w:rsidRDefault="00110B55" w:rsidP="00110B55">
      <w:pPr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забой: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2956</w:t>
      </w: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</w:p>
    <w:p w14:paraId="1FBEB36D" w14:textId="1F0746D5" w:rsidR="00110B55" w:rsidRPr="00110B55" w:rsidRDefault="00110B55" w:rsidP="00110B55">
      <w:pPr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перфорации:</w:t>
      </w:r>
      <w:r w:rsidRPr="00110B55">
        <w:rPr>
          <w:rFonts w:ascii="Calibri" w:eastAsia="Calibri" w:hAnsi="Calibri" w:cs="Times New Roman"/>
        </w:rPr>
        <w:t xml:space="preserve"> ‐ </w:t>
      </w:r>
      <w:r w:rsidRPr="00110B55">
        <w:rPr>
          <w:rFonts w:ascii="Times New Roman" w:eastAsia="Times New Roman" w:hAnsi="Times New Roman" w:cs="Times New Roman"/>
          <w:sz w:val="24"/>
          <w:szCs w:val="24"/>
          <w:lang w:eastAsia="ru-RU"/>
        </w:rPr>
        <w:t>2620‐2631м (11м); II ‐ 2634‐2648м (14м); III ‐ 2664‐2745м (81м); IV ‐2750‐2754м (4м); V ‐ 2765‐2775м (10м); VI ‐ 2814‐2828м (14м); VII ‐ 2831‐2842м (11м); VIII ‐ 2850‐2865м (15м)</w:t>
      </w:r>
    </w:p>
    <w:p w14:paraId="71F6105F" w14:textId="77777777" w:rsidR="00110B55" w:rsidRPr="00CC6691" w:rsidRDefault="00110B55" w:rsidP="00110B55">
      <w:pPr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Мольное содержание сероводорода в газе –2–4 %;</w:t>
      </w:r>
    </w:p>
    <w:p w14:paraId="07DEFA10" w14:textId="77777777" w:rsidR="00110B55" w:rsidRPr="00CC6691" w:rsidRDefault="00110B55" w:rsidP="00110B55">
      <w:pPr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Мольное содержание углекислого газа в газе – 1–2 %;</w:t>
      </w:r>
    </w:p>
    <w:p w14:paraId="102BDA82" w14:textId="77777777" w:rsidR="00110B55" w:rsidRPr="00CC6691" w:rsidRDefault="00110B55" w:rsidP="00110B55">
      <w:pPr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Пластовое давление: 311 </w:t>
      </w:r>
      <w:proofErr w:type="spellStart"/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</w:t>
      </w:r>
      <w:proofErr w:type="spellEnd"/>
    </w:p>
    <w:p w14:paraId="7D6A6485" w14:textId="77777777" w:rsidR="00110B55" w:rsidRPr="00CC6691" w:rsidRDefault="00110B55" w:rsidP="00110B55">
      <w:pPr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пласта: 60–66 °С </w:t>
      </w:r>
    </w:p>
    <w:p w14:paraId="759F4477" w14:textId="77777777" w:rsidR="00110B55" w:rsidRPr="00CC6691" w:rsidRDefault="00110B55" w:rsidP="00110B55">
      <w:pPr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Фонтанная арматура: АФК6 35–080 х 065 </w:t>
      </w:r>
    </w:p>
    <w:p w14:paraId="7A1276B3" w14:textId="77777777" w:rsidR="00110B55" w:rsidRPr="00CC6691" w:rsidRDefault="00110B55" w:rsidP="00110B55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ответного фланца для подсоединения лубрикатора и превентора – Dн-270мм, </w:t>
      </w:r>
      <w:proofErr w:type="spellStart"/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>Dцентра</w:t>
      </w:r>
      <w:proofErr w:type="spellEnd"/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отв.-203,2мм 8 болтов, </w:t>
      </w:r>
      <w:proofErr w:type="spellStart"/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>Dпод</w:t>
      </w:r>
      <w:proofErr w:type="spellEnd"/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кольцо-136,53мм, кольцо RХ-35, Dпрох.отв-81,8мм;</w:t>
      </w:r>
    </w:p>
    <w:p w14:paraId="31609967" w14:textId="77777777" w:rsidR="00110B55" w:rsidRPr="00CC6691" w:rsidRDefault="00110B55" w:rsidP="00110B5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E9DF4E" w14:textId="77777777" w:rsidR="00110B55" w:rsidRPr="00CC6691" w:rsidRDefault="00110B55" w:rsidP="00110B5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Скважина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61г</w:t>
      </w:r>
    </w:p>
    <w:p w14:paraId="642899D6" w14:textId="77777777" w:rsidR="00110B55" w:rsidRPr="00CC6691" w:rsidRDefault="00110B55" w:rsidP="00110B55">
      <w:pPr>
        <w:numPr>
          <w:ilvl w:val="0"/>
          <w:numId w:val="6"/>
        </w:numPr>
        <w:tabs>
          <w:tab w:val="left" w:pos="284"/>
        </w:tabs>
        <w:spacing w:after="0" w:line="240" w:lineRule="auto"/>
        <w:ind w:hanging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скважины – вертикальная</w:t>
      </w:r>
    </w:p>
    <w:p w14:paraId="04A2932B" w14:textId="56F594EB" w:rsidR="00110B55" w:rsidRPr="00CC6691" w:rsidRDefault="00110B55" w:rsidP="00110B5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Эксплуатационная колонна </w:t>
      </w:r>
      <w:proofErr w:type="spellStart"/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Øмм</w:t>
      </w:r>
      <w:proofErr w:type="spellEnd"/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спущена на глубину: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3050</w:t>
      </w: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14:paraId="6BF485BA" w14:textId="76FE4909" w:rsidR="00110B55" w:rsidRPr="00CC6691" w:rsidRDefault="00110B55" w:rsidP="00110B5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забой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3025,29</w:t>
      </w: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14:paraId="1EBB17C0" w14:textId="0F76987D" w:rsidR="00110B55" w:rsidRPr="00CC6691" w:rsidRDefault="00110B55" w:rsidP="00110B55">
      <w:pPr>
        <w:numPr>
          <w:ilvl w:val="0"/>
          <w:numId w:val="6"/>
        </w:numPr>
        <w:spacing w:after="200" w:line="276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Интервал перфорации: </w:t>
      </w:r>
      <w:r w:rsidRPr="00110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- 2750-2789м (39м); II - 2815-2821м (6м); III - 2825-2834м (9м); IV - 2843-2865м (22м); V - 2879-2888м (9м); VI - 2894-2915м</w:t>
      </w:r>
    </w:p>
    <w:p w14:paraId="0A8AD8E0" w14:textId="77777777" w:rsidR="00110B55" w:rsidRPr="00CC6691" w:rsidRDefault="00110B55" w:rsidP="00110B5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Мольное</w:t>
      </w: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сероводорода в пластовом флюиде - 2–4 %</w:t>
      </w:r>
    </w:p>
    <w:p w14:paraId="0BAEBEBA" w14:textId="77777777" w:rsidR="00110B55" w:rsidRPr="00CC6691" w:rsidRDefault="00110B55" w:rsidP="00110B5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Мольное</w:t>
      </w: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углекислого газа в пластовом флюиде - 1–2 %</w:t>
      </w:r>
    </w:p>
    <w:p w14:paraId="49D7A5A2" w14:textId="77777777" w:rsidR="00110B55" w:rsidRPr="00CC6691" w:rsidRDefault="00110B55" w:rsidP="00110B5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Пластовое давление: 311 </w:t>
      </w:r>
      <w:proofErr w:type="spellStart"/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</w:t>
      </w:r>
      <w:proofErr w:type="spellEnd"/>
    </w:p>
    <w:p w14:paraId="70FA1D4D" w14:textId="77777777" w:rsidR="00110B55" w:rsidRPr="00CC6691" w:rsidRDefault="00110B55" w:rsidP="00110B5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Пластовая температура: 60–66 °С </w:t>
      </w:r>
    </w:p>
    <w:p w14:paraId="464310ED" w14:textId="77777777" w:rsidR="00110B55" w:rsidRPr="00CC6691" w:rsidRDefault="00110B55" w:rsidP="00110B55">
      <w:pPr>
        <w:numPr>
          <w:ilvl w:val="0"/>
          <w:numId w:val="6"/>
        </w:numPr>
        <w:tabs>
          <w:tab w:val="left" w:pos="284"/>
        </w:tabs>
        <w:spacing w:after="0" w:line="240" w:lineRule="auto"/>
        <w:ind w:hanging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Фонтанная арматура: АФК6 35–080 х 065</w:t>
      </w:r>
    </w:p>
    <w:p w14:paraId="15ED3AFA" w14:textId="77777777" w:rsidR="00110B55" w:rsidRPr="00CC6691" w:rsidRDefault="00110B55" w:rsidP="00110B5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FC4B5B" w14:textId="77777777" w:rsidR="00110B55" w:rsidRPr="004F3CB7" w:rsidRDefault="00110B55" w:rsidP="00110B5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сервисных услуг</w:t>
      </w:r>
    </w:p>
    <w:p w14:paraId="11E3C74A" w14:textId="43311D6C" w:rsidR="00110B55" w:rsidRPr="004F3CB7" w:rsidRDefault="00110B55" w:rsidP="00110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B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 месторождении </w:t>
      </w:r>
      <w:r w:rsidRPr="0056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Урихтау </w:t>
      </w:r>
      <w:r w:rsidRPr="004F3CB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планируется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извлечения мостовых пробок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0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.562”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BB0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скважине 61</w:t>
      </w:r>
      <w:r w:rsidR="00843E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B0845">
        <w:rPr>
          <w:rFonts w:ascii="Times New Roman" w:eastAsia="Times New Roman" w:hAnsi="Times New Roman" w:cs="Times New Roman"/>
          <w:sz w:val="24"/>
          <w:szCs w:val="24"/>
          <w:lang w:eastAsia="ru-RU"/>
        </w:rPr>
        <w:t>2.750”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RN</w:t>
      </w:r>
      <w:r w:rsidRPr="00BB0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скважине 59</w:t>
      </w:r>
      <w:r w:rsidR="00843E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CB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запуска скважины в эксплуатацию</w:t>
      </w:r>
      <w:r w:rsidR="00131646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6A612491" w14:textId="77777777" w:rsidR="00110B55" w:rsidRPr="004F3CB7" w:rsidRDefault="00110B55" w:rsidP="00110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Максимальная температура окружающей среды летом достигает +40 </w:t>
      </w:r>
      <w:r w:rsidRPr="004F3C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4F3CB7">
        <w:rPr>
          <w:rFonts w:ascii="Times New Roman" w:eastAsia="Times New Roman" w:hAnsi="Times New Roman" w:cs="Times New Roman"/>
          <w:sz w:val="24"/>
          <w:szCs w:val="24"/>
        </w:rPr>
        <w:t xml:space="preserve">С, минимальная температура зимой опускается до </w:t>
      </w:r>
      <w:r w:rsidRPr="004F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–40 </w:t>
      </w:r>
      <w:r w:rsidRPr="004F3C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4F3CB7">
        <w:rPr>
          <w:rFonts w:ascii="Times New Roman" w:eastAsia="Times New Roman" w:hAnsi="Times New Roman" w:cs="Times New Roman"/>
          <w:sz w:val="24"/>
          <w:szCs w:val="24"/>
        </w:rPr>
        <w:t>С, соответственно все оборудование должно подходить для продолжительной работы в указанных летних и зимних условиях.</w:t>
      </w:r>
    </w:p>
    <w:p w14:paraId="2BC4C1D8" w14:textId="77777777" w:rsidR="00110B55" w:rsidRPr="004F3CB7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4D35EA" w14:textId="77777777" w:rsidR="00110B55" w:rsidRPr="00B25457" w:rsidRDefault="00110B55" w:rsidP="00110B5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AD1E1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Последовательность оказания услуг по извлечению мостовой пробки </w:t>
      </w:r>
    </w:p>
    <w:p w14:paraId="4B1A1F8F" w14:textId="77777777" w:rsidR="00110B55" w:rsidRPr="00AD1E14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Подготовительные работы</w:t>
      </w:r>
    </w:p>
    <w:p w14:paraId="27CF2931" w14:textId="50476979" w:rsidR="009C72E2" w:rsidRDefault="009C72E2" w:rsidP="00110B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Выездная комиссия представителей Заказчика для инспекции внутрискважинного инструмента Подрядчика.</w:t>
      </w:r>
    </w:p>
    <w:p w14:paraId="44398AB7" w14:textId="7712D054" w:rsidR="00110B55" w:rsidRPr="00AD1E14" w:rsidRDefault="00110B55" w:rsidP="00110B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письменного разрешения Заказчика на проведение работ.</w:t>
      </w:r>
    </w:p>
    <w:p w14:paraId="6E8B592E" w14:textId="77777777" w:rsidR="00110B55" w:rsidRPr="00AD1E14" w:rsidRDefault="00110B55" w:rsidP="00110B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вводного инструктажа (TBT), анализа рисков (JSA) и совещания перед началом работ.</w:t>
      </w:r>
    </w:p>
    <w:p w14:paraId="72E93D95" w14:textId="77777777" w:rsidR="00110B55" w:rsidRPr="00AD1E14" w:rsidRDefault="00110B55" w:rsidP="00110B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персонала, оборудования, средств индивидуальной защиты и газоанализаторов (H₂S).</w:t>
      </w:r>
    </w:p>
    <w:p w14:paraId="78EC7157" w14:textId="77777777" w:rsidR="00110B55" w:rsidRPr="00AD1E14" w:rsidRDefault="00110B55" w:rsidP="00110B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технического состояния фонтанной арматуры и устьевого оборудования.</w:t>
      </w:r>
    </w:p>
    <w:p w14:paraId="21C50C52" w14:textId="77777777" w:rsidR="00110B55" w:rsidRPr="00B25457" w:rsidRDefault="00110B55" w:rsidP="00110B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линии стравливания давления в безопасную зону.</w:t>
      </w:r>
    </w:p>
    <w:p w14:paraId="1F76670E" w14:textId="77777777" w:rsidR="00110B55" w:rsidRPr="00AD1E14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Монтаж устьевого оборудования</w:t>
      </w:r>
    </w:p>
    <w:p w14:paraId="1C5C3F95" w14:textId="77777777" w:rsidR="00110B55" w:rsidRPr="00AD1E14" w:rsidRDefault="00110B55" w:rsidP="00110B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противовыбросового оборудования (ПВО), сальникового узла и лубрикатора на фонтанную арматуру скважины.</w:t>
      </w:r>
    </w:p>
    <w:p w14:paraId="19FFF326" w14:textId="77777777" w:rsidR="00110B55" w:rsidRPr="00AD1E14" w:rsidRDefault="00110B55" w:rsidP="00110B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линий контроля давления и стравливания.</w:t>
      </w:r>
    </w:p>
    <w:p w14:paraId="0B1FBF3E" w14:textId="77777777" w:rsidR="00110B55" w:rsidRPr="00AD1E14" w:rsidRDefault="00110B55" w:rsidP="00110B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 ПВО и лубрикатора на давление, установленное техническими требованиями (не ниже рабочего устьевого давления).</w:t>
      </w:r>
    </w:p>
    <w:p w14:paraId="5BF8571B" w14:textId="77777777" w:rsidR="00110B55" w:rsidRPr="00B25457" w:rsidRDefault="00110B55" w:rsidP="00110B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герметичности устьевой обвязки с оформлением акта.</w:t>
      </w:r>
    </w:p>
    <w:p w14:paraId="61329FBE" w14:textId="77777777" w:rsidR="00110B55" w:rsidRPr="00AD1E14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Шаблонировка</w:t>
      </w:r>
      <w:proofErr w:type="spellEnd"/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скважины</w:t>
      </w:r>
    </w:p>
    <w:p w14:paraId="6E271C4E" w14:textId="77777777" w:rsidR="00110B55" w:rsidRPr="00AD1E14" w:rsidRDefault="00110B55" w:rsidP="00110B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 шаблона до глубины установки посадочного ниппеля.</w:t>
      </w:r>
    </w:p>
    <w:p w14:paraId="6D75C5D5" w14:textId="77777777" w:rsidR="00110B55" w:rsidRPr="00AD1E14" w:rsidRDefault="00110B55" w:rsidP="00110B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свободного прохождения инструмента по НКТ.</w:t>
      </w:r>
    </w:p>
    <w:p w14:paraId="5A3372FD" w14:textId="77777777" w:rsidR="00110B55" w:rsidRPr="00B25457" w:rsidRDefault="00110B55" w:rsidP="00110B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Подтверждение отсутствия механических препятствий для </w:t>
      </w:r>
      <w:proofErr w:type="gramStart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спуско-подъёмных</w:t>
      </w:r>
      <w:proofErr w:type="gramEnd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операций.</w:t>
      </w:r>
    </w:p>
    <w:p w14:paraId="02CF426F" w14:textId="77777777" w:rsidR="00110B55" w:rsidRPr="00AD1E14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Спуск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зацепление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уравнительного штока пробки</w:t>
      </w:r>
    </w:p>
    <w:p w14:paraId="64344CBA" w14:textId="77777777" w:rsidR="00110B55" w:rsidRPr="00AD1E14" w:rsidRDefault="00110B55" w:rsidP="00110B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Сборка внутрискважинного инструмента (канатный замок, груз-штанги, механический яс,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пружинный яс, 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акселератор, подъемный инструмент под соответствующий профиль уравнительного штока пробки).</w:t>
      </w:r>
    </w:p>
    <w:p w14:paraId="45706273" w14:textId="77777777" w:rsidR="00110B55" w:rsidRPr="00AD1E14" w:rsidRDefault="00110B55" w:rsidP="00110B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 инструмента на глубину установки пробки.</w:t>
      </w:r>
    </w:p>
    <w:p w14:paraId="037DAF52" w14:textId="77777777" w:rsidR="00110B55" w:rsidRPr="00AD1E14" w:rsidRDefault="00110B55" w:rsidP="00110B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точной глубины посадочного ниппеля.</w:t>
      </w:r>
    </w:p>
    <w:p w14:paraId="07BB9297" w14:textId="2D97EFDA" w:rsidR="00110B55" w:rsidRPr="00AD1E14" w:rsidRDefault="00110B55" w:rsidP="00110B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Посадка подъемного инструмента на шейку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уравнительного штока 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пробки 2.562” R (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. 61</w:t>
      </w:r>
      <w:r w:rsidR="00843E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2.750” RN (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. 59</w:t>
      </w:r>
      <w:r w:rsidR="00843E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1F36E5E" w14:textId="77777777" w:rsidR="00110B55" w:rsidRPr="00AD1E14" w:rsidRDefault="00110B55" w:rsidP="00110B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корректности зацепления по показаниям веса и натяжения проволоки.</w:t>
      </w:r>
    </w:p>
    <w:p w14:paraId="32DDD8E0" w14:textId="77777777" w:rsidR="00110B55" w:rsidRPr="00AD1E14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Извлечение уравнительного штока мостовой пробки</w:t>
      </w:r>
    </w:p>
    <w:p w14:paraId="03D5E338" w14:textId="77777777" w:rsidR="00110B55" w:rsidRPr="00AD1E14" w:rsidRDefault="00110B55" w:rsidP="00110B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необходимого усилия на подъем.</w:t>
      </w:r>
    </w:p>
    <w:p w14:paraId="3F7A86A7" w14:textId="77777777" w:rsidR="00110B55" w:rsidRPr="00AD1E14" w:rsidRDefault="00110B55" w:rsidP="00110B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механического яса и пружинного яса (при необходимости) для срыва уравнительного штока из пробки</w:t>
      </w:r>
    </w:p>
    <w:p w14:paraId="5A8C8E0E" w14:textId="77777777" w:rsidR="00110B55" w:rsidRPr="00AD1E14" w:rsidRDefault="00110B55" w:rsidP="00110B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Контролируемое извлечение пробки с постоянным мониторингом натяжения проволоки и давления скважины</w:t>
      </w:r>
    </w:p>
    <w:p w14:paraId="5D32A3AC" w14:textId="77777777" w:rsidR="00110B55" w:rsidRPr="00B25457" w:rsidRDefault="00110B55" w:rsidP="00110B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Подъем инструмента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уравнительным штоком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лубрикатор.</w:t>
      </w:r>
    </w:p>
    <w:p w14:paraId="7ABDEF99" w14:textId="77777777" w:rsidR="00110B55" w:rsidRPr="00AD1E14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Стравливание давления и замена инструмента</w:t>
      </w:r>
    </w:p>
    <w:p w14:paraId="639DB2EC" w14:textId="77777777" w:rsidR="00110B55" w:rsidRPr="00AD1E14" w:rsidRDefault="00110B55" w:rsidP="00110B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Закрытие устьевой арматуры согласно процедуре.</w:t>
      </w:r>
    </w:p>
    <w:p w14:paraId="33E5E8C4" w14:textId="77777777" w:rsidR="00110B55" w:rsidRPr="00AD1E14" w:rsidRDefault="00110B55" w:rsidP="00110B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Стравливание давления из лубрикатора в безопасную зону.</w:t>
      </w:r>
    </w:p>
    <w:p w14:paraId="161F89A9" w14:textId="77777777" w:rsidR="00110B55" w:rsidRPr="00AD1E14" w:rsidRDefault="00110B55" w:rsidP="00110B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внутрискважинного инструмента.</w:t>
      </w:r>
    </w:p>
    <w:p w14:paraId="52F0E5CB" w14:textId="77777777" w:rsidR="00110B55" w:rsidRPr="00AD1E14" w:rsidRDefault="00110B55" w:rsidP="00110B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извлеченного уравнительного штока пробки, фотофиксация и передача Заказчику (при необходимости).</w:t>
      </w:r>
    </w:p>
    <w:p w14:paraId="7EAC8EEF" w14:textId="77777777" w:rsidR="00110B55" w:rsidRPr="00AD1E14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Спуск и зацепление пробки</w:t>
      </w:r>
    </w:p>
    <w:p w14:paraId="3CF46022" w14:textId="77777777" w:rsidR="00110B55" w:rsidRPr="00AD1E14" w:rsidRDefault="00110B55" w:rsidP="00110B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Сборка внутрискважинного инструмента (канатный замок, груз-штанги, механический яс,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пружинный яс, 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акселератор, подъемный инструмент под соответствующий профиль пробки).</w:t>
      </w:r>
    </w:p>
    <w:p w14:paraId="0618D531" w14:textId="77777777" w:rsidR="00110B55" w:rsidRPr="00AD1E14" w:rsidRDefault="00110B55" w:rsidP="00110B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 инструмента на глубину установки пробки.</w:t>
      </w:r>
    </w:p>
    <w:p w14:paraId="01B76E4E" w14:textId="77777777" w:rsidR="00110B55" w:rsidRPr="00AD1E14" w:rsidRDefault="00110B55" w:rsidP="00110B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точной глубины посадочного ниппеля.</w:t>
      </w:r>
    </w:p>
    <w:p w14:paraId="750F4DF8" w14:textId="0538C0A1" w:rsidR="00110B55" w:rsidRPr="00AD1E14" w:rsidRDefault="00110B55" w:rsidP="00110B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подъемного инструмента на шейку пробки 2.562” R (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. 61</w:t>
      </w:r>
      <w:r w:rsidR="00843E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2.750” RN (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. 59</w:t>
      </w:r>
      <w:r w:rsidR="00843E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72F26AB" w14:textId="77777777" w:rsidR="00110B55" w:rsidRPr="00AD1E14" w:rsidRDefault="00110B55" w:rsidP="00110B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корректности зацепления по показаниям веса и натяжения проволоки.</w:t>
      </w:r>
    </w:p>
    <w:p w14:paraId="16EB5D8B" w14:textId="77777777" w:rsidR="00110B55" w:rsidRPr="00AD1E14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Извлечение мостовой пробки</w:t>
      </w:r>
    </w:p>
    <w:p w14:paraId="5E7054CB" w14:textId="77777777" w:rsidR="00110B55" w:rsidRPr="00AD1E14" w:rsidRDefault="00110B55" w:rsidP="00110B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необходимого усилия на подъем.</w:t>
      </w:r>
    </w:p>
    <w:p w14:paraId="1671CB89" w14:textId="77777777" w:rsidR="00110B55" w:rsidRPr="00AD1E14" w:rsidRDefault="00110B55" w:rsidP="00110B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механического яса и пружинного яса (при необходимости) для срыва пробки из посадочного ниппеля </w:t>
      </w:r>
    </w:p>
    <w:p w14:paraId="269A0DCE" w14:textId="77777777" w:rsidR="00110B55" w:rsidRDefault="00110B55" w:rsidP="00110B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Контролируемое извлечение пробки с постоянным мониторингом натяжения проволоки и давления скважины</w:t>
      </w:r>
    </w:p>
    <w:p w14:paraId="7F1052CD" w14:textId="77777777" w:rsidR="00110B55" w:rsidRPr="00B25457" w:rsidRDefault="00110B55" w:rsidP="00110B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4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инструмента с пробкой в лубрикатор</w:t>
      </w:r>
    </w:p>
    <w:p w14:paraId="304580CE" w14:textId="77777777" w:rsidR="00110B55" w:rsidRPr="00AD1E14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Завершение операции</w:t>
      </w:r>
    </w:p>
    <w:p w14:paraId="756B1BE6" w14:textId="77777777" w:rsidR="00110B55" w:rsidRPr="00AD1E14" w:rsidRDefault="00110B55" w:rsidP="00110B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Закрытие устьевой арматуры согласно процедуре.</w:t>
      </w:r>
    </w:p>
    <w:p w14:paraId="291A482F" w14:textId="77777777" w:rsidR="00110B55" w:rsidRPr="00AD1E14" w:rsidRDefault="00110B55" w:rsidP="00110B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Стравливание давления из лубрикатора в безопасную зону.</w:t>
      </w:r>
    </w:p>
    <w:p w14:paraId="704FEFD7" w14:textId="77777777" w:rsidR="00110B55" w:rsidRPr="00AD1E14" w:rsidRDefault="00110B55" w:rsidP="00110B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 внутрискважинного инструмента.</w:t>
      </w:r>
    </w:p>
    <w:p w14:paraId="45B0F0DC" w14:textId="77777777" w:rsidR="00110B55" w:rsidRDefault="00110B55" w:rsidP="00110B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извлеченного уравнительного штока пробки, фотофиксация и передача Заказчику (при необходимости).</w:t>
      </w:r>
    </w:p>
    <w:p w14:paraId="3014F52D" w14:textId="77777777" w:rsidR="00110B55" w:rsidRDefault="00110B55" w:rsidP="00110B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 оборудования</w:t>
      </w:r>
    </w:p>
    <w:p w14:paraId="2F0E7D3D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Аварийные и нештатные ситуации</w:t>
      </w:r>
    </w:p>
    <w:p w14:paraId="59E76859" w14:textId="77777777" w:rsidR="00110B55" w:rsidRPr="00AD3201" w:rsidRDefault="00110B55" w:rsidP="00110B5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зацепления или извлечения пробки, а также при возникновении прихвата инструмента, работы приостанавливаются, и дальнейшие действия выполняются по согласованному с Заказчиком аварийному плану (</w:t>
      </w:r>
      <w:proofErr w:type="spellStart"/>
      <w:r w:rsidRPr="00AD320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ловильные</w:t>
      </w:r>
      <w:proofErr w:type="spellEnd"/>
      <w:r w:rsidRPr="00AD3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операции).</w:t>
      </w:r>
    </w:p>
    <w:p w14:paraId="1D9AFA59" w14:textId="77777777" w:rsidR="00110B55" w:rsidRPr="00B25457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Отчетность</w:t>
      </w:r>
    </w:p>
    <w:p w14:paraId="5D82DDE7" w14:textId="77777777" w:rsidR="00110B55" w:rsidRPr="00AD1E14" w:rsidRDefault="00110B55" w:rsidP="00110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работ Исполнитель предоставляет Заказчику отчет, включающий:</w:t>
      </w:r>
    </w:p>
    <w:p w14:paraId="0087E241" w14:textId="77777777" w:rsidR="00110B55" w:rsidRPr="00AD1E14" w:rsidRDefault="00110B55" w:rsidP="00110B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фактическую глубину установки и извлечения пробки;</w:t>
      </w:r>
    </w:p>
    <w:p w14:paraId="77FF8A56" w14:textId="77777777" w:rsidR="00110B55" w:rsidRPr="00AD1E14" w:rsidRDefault="00110B55" w:rsidP="00110B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применяемый внутрискважинный инструмент;</w:t>
      </w:r>
    </w:p>
    <w:p w14:paraId="216B0453" w14:textId="77777777" w:rsidR="00110B55" w:rsidRPr="00AD1E14" w:rsidRDefault="00110B55" w:rsidP="00110B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натяжения и количество ударов яса (при применении);</w:t>
      </w:r>
    </w:p>
    <w:p w14:paraId="2191A591" w14:textId="77777777" w:rsidR="00110B55" w:rsidRPr="00AD1E14" w:rsidRDefault="00110B55" w:rsidP="00110B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осложнений (при наличии);</w:t>
      </w:r>
    </w:p>
    <w:p w14:paraId="6B89751A" w14:textId="77777777" w:rsidR="00110B55" w:rsidRPr="00AD1E14" w:rsidRDefault="00110B55" w:rsidP="00110B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безопасного состояния скважины.</w:t>
      </w:r>
    </w:p>
    <w:p w14:paraId="135E66F3" w14:textId="77777777" w:rsidR="00110B55" w:rsidRPr="00AD1E14" w:rsidRDefault="00110B55" w:rsidP="00110B55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</w:t>
      </w:r>
      <w:r w:rsidRPr="00AD1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Исполнителя</w:t>
      </w:r>
    </w:p>
    <w:p w14:paraId="27A03F89" w14:textId="77777777" w:rsidR="00110B55" w:rsidRPr="00AD1E14" w:rsidRDefault="00110B55" w:rsidP="00110B55">
      <w:pPr>
        <w:pStyle w:val="a5"/>
        <w:numPr>
          <w:ilvl w:val="1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Приступить к оказанию услуг согласно срокам, указанным в заявке;</w:t>
      </w:r>
    </w:p>
    <w:p w14:paraId="49B23AA5" w14:textId="77777777" w:rsidR="00110B55" w:rsidRPr="00AD1E14" w:rsidRDefault="00110B55" w:rsidP="00110B55">
      <w:pPr>
        <w:numPr>
          <w:ilvl w:val="1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Самостоятельное обеспечение электроэнергией исследовательских станций;</w:t>
      </w:r>
    </w:p>
    <w:p w14:paraId="5580978B" w14:textId="77777777" w:rsidR="00110B55" w:rsidRPr="00AD1E14" w:rsidRDefault="00110B55" w:rsidP="00110B55">
      <w:pPr>
        <w:pStyle w:val="a5"/>
        <w:numPr>
          <w:ilvl w:val="1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допущении аварии</w:t>
      </w:r>
      <w:r w:rsidRPr="00AD1E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аварийных ситуаций/инцидентов в скважине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вине Исполнителя (из-за несоблюдения технологий производства работ Исполнителем, из-за выхода из строя/поломки оборудования Исполнителя), устранение последствий аварии, </w:t>
      </w:r>
      <w:r w:rsidRPr="00AD1E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аварийных ситуаций/инцидентов в скважине,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собственных средств Исполнителя;</w:t>
      </w:r>
    </w:p>
    <w:p w14:paraId="414293E6" w14:textId="77777777" w:rsidR="00110B55" w:rsidRPr="00AD3201" w:rsidRDefault="00110B55" w:rsidP="00110B55">
      <w:pPr>
        <w:numPr>
          <w:ilvl w:val="1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начала оказания Услуг на скважине согласно заявке, в случае ожидания Исполнителя для начала оказания Услуг на скважине или ремонта оборудования Исполнителя, повлекшего остановку оказания Услуг, подлежат штрафным санкциям, согласно условиям Договора;</w:t>
      </w:r>
    </w:p>
    <w:p w14:paraId="3230C7AE" w14:textId="77777777" w:rsidR="00110B55" w:rsidRPr="00AD1E14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6931FC" w14:textId="77777777" w:rsidR="00110B55" w:rsidRPr="00AD3201" w:rsidRDefault="00110B55" w:rsidP="00110B55">
      <w:pPr>
        <w:pStyle w:val="a5"/>
        <w:numPr>
          <w:ilvl w:val="0"/>
          <w:numId w:val="14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201">
        <w:rPr>
          <w:rFonts w:ascii="Times New Roman" w:eastAsia="Times New Roman" w:hAnsi="Times New Roman" w:cs="Times New Roman"/>
          <w:b/>
          <w:sz w:val="24"/>
          <w:szCs w:val="24"/>
        </w:rPr>
        <w:t>Сроки оказания услуг</w:t>
      </w:r>
    </w:p>
    <w:p w14:paraId="22AF46DF" w14:textId="77777777" w:rsidR="00110B55" w:rsidRPr="00AD1E14" w:rsidRDefault="00110B55" w:rsidP="00110B55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 даты подписания договора по 31 декабря 2026г. (по заявкам).</w:t>
      </w:r>
    </w:p>
    <w:p w14:paraId="393EA6F0" w14:textId="77777777" w:rsidR="00110B55" w:rsidRPr="00AD1E14" w:rsidRDefault="00110B55" w:rsidP="00110B55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оказания услуг на скважине: 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в плане работ, который согласовывается с Заказчиком и утверждается Исполнителем. </w:t>
      </w:r>
    </w:p>
    <w:p w14:paraId="33971B6E" w14:textId="77777777" w:rsidR="00110B55" w:rsidRDefault="00110B55" w:rsidP="00110B55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Начало оказания услуг на скважине: с даты, указанных в письменных уведомлениях Заказчика (за 2 календарных дня до начала услуг) 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последующим устным (по телефону) и/или по электронной почте подтверждением за 1 сутки до начала работ. </w:t>
      </w:r>
    </w:p>
    <w:p w14:paraId="4704276C" w14:textId="77777777" w:rsidR="00110B55" w:rsidRDefault="00110B55" w:rsidP="00110B55">
      <w:pPr>
        <w:tabs>
          <w:tab w:val="left" w:pos="284"/>
          <w:tab w:val="left" w:pos="567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9399F" w14:textId="77777777" w:rsidR="00110B55" w:rsidRPr="00AD3201" w:rsidRDefault="00110B55" w:rsidP="00110B55">
      <w:pPr>
        <w:pStyle w:val="a5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оборудованию и агрегату (канатному подъёмнику) при оказании услуг по извлечению пробок</w:t>
      </w:r>
    </w:p>
    <w:p w14:paraId="30D44501" w14:textId="77777777" w:rsidR="00110B55" w:rsidRPr="00AD1E14" w:rsidRDefault="00110B55" w:rsidP="00110B55">
      <w:pPr>
        <w:pStyle w:val="a5"/>
        <w:spacing w:before="100" w:beforeAutospacing="1" w:after="100" w:afterAutospacing="1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</w:t>
      </w:r>
    </w:p>
    <w:p w14:paraId="5A6812B3" w14:textId="77777777" w:rsidR="00110B55" w:rsidRPr="00AD1E14" w:rsidRDefault="00110B55" w:rsidP="00110B55">
      <w:pPr>
        <w:pStyle w:val="a5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246F9" w14:textId="77777777" w:rsidR="00110B55" w:rsidRPr="00AD3201" w:rsidRDefault="00110B55" w:rsidP="00110B55">
      <w:pPr>
        <w:pStyle w:val="a5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извлечению установленной пробки в скважинах должно осуществляться с применением специализированного канатного оборудования, обеспечивающего безопасное, контролируемое и эффективное выполнение всех 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предусмотренных технологических операций в условиях повышенного давления, наличия сероводорода (H₂S) и углекислого газа (CO₂).</w:t>
      </w:r>
    </w:p>
    <w:p w14:paraId="1D89B885" w14:textId="77777777" w:rsidR="00110B55" w:rsidRPr="00AD1E14" w:rsidRDefault="00110B55" w:rsidP="00110B55">
      <w:pPr>
        <w:pStyle w:val="a5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Используемое оборудование должно соответствовать действующим требованиям промышленной безопасности, охраны труда и экологической безопасности, а также быть пригодным для эксплуатации в климатических условиях региона (температурный диапазон от –40 °С до +40 °С).</w:t>
      </w:r>
    </w:p>
    <w:p w14:paraId="477875AC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8.1 </w:t>
      </w: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типу и системе управления подъёмника</w:t>
      </w:r>
    </w:p>
    <w:p w14:paraId="73471987" w14:textId="77777777" w:rsidR="00110B55" w:rsidRPr="00AD1E14" w:rsidRDefault="00110B55" w:rsidP="00110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 должен применяться канатный подъёмник замкнутого типа с гидравлической системой управления, обеспечивающий:</w:t>
      </w:r>
    </w:p>
    <w:p w14:paraId="09AB4C47" w14:textId="77777777" w:rsidR="00110B55" w:rsidRPr="00AD1E14" w:rsidRDefault="00110B55" w:rsidP="00110B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плавную и точную регулировку скорости движения проволоки и троса;</w:t>
      </w:r>
    </w:p>
    <w:p w14:paraId="0B99F991" w14:textId="77777777" w:rsidR="00110B55" w:rsidRPr="00AD1E14" w:rsidRDefault="00110B55" w:rsidP="00110B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изменения направления вращения барабана (подъём / спуск);</w:t>
      </w:r>
    </w:p>
    <w:p w14:paraId="2D07E4E0" w14:textId="77777777" w:rsidR="00110B55" w:rsidRPr="00AD1E14" w:rsidRDefault="00110B55" w:rsidP="00110B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стабильное поддержание заданного тягового усилия;</w:t>
      </w:r>
    </w:p>
    <w:p w14:paraId="22E43DDE" w14:textId="77777777" w:rsidR="00110B55" w:rsidRPr="00AD1E14" w:rsidRDefault="00110B55" w:rsidP="00110B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минимальную скорость движения проволоки не менее </w:t>
      </w: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м/мин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2634FB" w14:textId="77777777" w:rsidR="00110B55" w:rsidRPr="00AD1E14" w:rsidRDefault="00110B55" w:rsidP="00110B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рывков и ударных нагрузок на внутрискважинный инструмент.</w:t>
      </w:r>
    </w:p>
    <w:p w14:paraId="39CB5807" w14:textId="77777777" w:rsidR="00110B55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FCCC06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Системы контроля и регистрации параметров</w:t>
      </w:r>
    </w:p>
    <w:p w14:paraId="252BE6F6" w14:textId="77777777" w:rsidR="00110B55" w:rsidRPr="00AD1E14" w:rsidRDefault="00110B55" w:rsidP="00110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Подъёмник должен быть укомплектован следующими системами:</w:t>
      </w:r>
    </w:p>
    <w:p w14:paraId="20482A9C" w14:textId="77777777" w:rsidR="00110B55" w:rsidRPr="00AD1E14" w:rsidRDefault="00110B55" w:rsidP="00110B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системой мониторинга глубины, скорости и натяжения проволоки/троса;</w:t>
      </w:r>
    </w:p>
    <w:p w14:paraId="0B9761D7" w14:textId="77777777" w:rsidR="00110B55" w:rsidRPr="00AD1E14" w:rsidRDefault="00110B55" w:rsidP="00110B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дублирующей механической системой контроля веса и глубины;</w:t>
      </w:r>
    </w:p>
    <w:p w14:paraId="49912D4D" w14:textId="77777777" w:rsidR="00110B55" w:rsidRPr="00AD1E14" w:rsidRDefault="00110B55" w:rsidP="00110B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автоматического отключения привода барабана при достижении предельно допустимой нагрузки;</w:t>
      </w:r>
    </w:p>
    <w:p w14:paraId="6183C5A7" w14:textId="77777777" w:rsidR="00110B55" w:rsidRPr="00AD1E14" w:rsidRDefault="00110B55" w:rsidP="00110B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регистрации технологических параметров с возможностью сохранения данных на электронный носитель (USB);</w:t>
      </w:r>
    </w:p>
    <w:p w14:paraId="174279FA" w14:textId="77777777" w:rsidR="00110B55" w:rsidRPr="00AD1E14" w:rsidRDefault="00110B55" w:rsidP="00110B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индикацией аварийных и предаварийных режимов.</w:t>
      </w:r>
    </w:p>
    <w:p w14:paraId="6C4E2B48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лебёдке и барабану</w:t>
      </w:r>
    </w:p>
    <w:p w14:paraId="0DDF6398" w14:textId="77777777" w:rsidR="00110B55" w:rsidRPr="00AD1E14" w:rsidRDefault="00110B55" w:rsidP="00110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Лебёдка подъёмника должна обеспечивать:</w:t>
      </w:r>
    </w:p>
    <w:p w14:paraId="4DFC6A33" w14:textId="77777777" w:rsidR="00110B55" w:rsidRPr="00AD1E14" w:rsidRDefault="00110B55" w:rsidP="00110B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плавное торможение при спуске проволоки в скважину;</w:t>
      </w:r>
    </w:p>
    <w:p w14:paraId="67831844" w14:textId="77777777" w:rsidR="00110B55" w:rsidRPr="00AD1E14" w:rsidRDefault="00110B55" w:rsidP="00110B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надёжное удержание проволоки и троса при остановке;</w:t>
      </w:r>
    </w:p>
    <w:p w14:paraId="2B46DE91" w14:textId="77777777" w:rsidR="00110B55" w:rsidRPr="00AD1E14" w:rsidRDefault="00110B55" w:rsidP="00110B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от самопроизвольного спуска или подъёма инструмента;</w:t>
      </w:r>
    </w:p>
    <w:p w14:paraId="58D52FCD" w14:textId="77777777" w:rsidR="00110B55" w:rsidRPr="00AD1E14" w:rsidRDefault="00110B55" w:rsidP="00110B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запаса проволоки и троса на барабане не менее </w:t>
      </w: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трёх полных слоя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достижении инструментом максимальной глубины спуска.</w:t>
      </w:r>
    </w:p>
    <w:p w14:paraId="05979E1F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Датчики и системы безопасности</w:t>
      </w:r>
    </w:p>
    <w:p w14:paraId="2499CC27" w14:textId="77777777" w:rsidR="00110B55" w:rsidRPr="00AD1E14" w:rsidRDefault="00110B55" w:rsidP="00110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Подъёмник должен быть оборудован:</w:t>
      </w:r>
    </w:p>
    <w:p w14:paraId="3B39B32F" w14:textId="77777777" w:rsidR="00110B55" w:rsidRPr="00AD1E14" w:rsidRDefault="00110B55" w:rsidP="00110B5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датчиками глубины, натяжения и скорости движения проволоки/троса;</w:t>
      </w:r>
    </w:p>
    <w:p w14:paraId="2F9BE2B3" w14:textId="77777777" w:rsidR="00110B55" w:rsidRPr="00AD1E14" w:rsidRDefault="00110B55" w:rsidP="00110B5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передачи и регистрации данных в электронном виде;</w:t>
      </w:r>
    </w:p>
    <w:p w14:paraId="0A54B197" w14:textId="77777777" w:rsidR="00110B55" w:rsidRPr="00AD1E14" w:rsidRDefault="00110B55" w:rsidP="00110B5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аварийной остановки;</w:t>
      </w:r>
    </w:p>
    <w:p w14:paraId="6E2DA90C" w14:textId="77777777" w:rsidR="00110B55" w:rsidRPr="00AD1E14" w:rsidRDefault="00110B55" w:rsidP="00110B5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защитными кожухами вращающихся элементов.</w:t>
      </w:r>
    </w:p>
    <w:p w14:paraId="68BB1E3A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Средства связи и освещения</w:t>
      </w:r>
    </w:p>
    <w:p w14:paraId="6D83946C" w14:textId="77777777" w:rsidR="00110B55" w:rsidRPr="00AD1E14" w:rsidRDefault="00110B55" w:rsidP="00110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Подъёмник должен быть оснащён:</w:t>
      </w:r>
    </w:p>
    <w:p w14:paraId="6BE1EF03" w14:textId="77777777" w:rsidR="00110B55" w:rsidRDefault="00110B55" w:rsidP="00110B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громкоговорящей связью для оперативной передачи команд между оператором подъёмника и персоналом, работающим на устье скважины;</w:t>
      </w:r>
    </w:p>
    <w:p w14:paraId="559B48FD" w14:textId="77777777" w:rsidR="00110B55" w:rsidRDefault="00110B55" w:rsidP="00110B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осветительными приборами (фары, прожекторы), обеспечивающими достаточную освещённость кабельной трассы между подъёмником и устьем скважины в тёмное время суток и при неблагоприятных погодных условиях</w:t>
      </w:r>
    </w:p>
    <w:p w14:paraId="414BF856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Конструктивные требования к подъёмнику</w:t>
      </w:r>
    </w:p>
    <w:p w14:paraId="1A82E0B3" w14:textId="77777777" w:rsidR="00110B55" w:rsidRPr="00AD1E14" w:rsidRDefault="00110B55" w:rsidP="00110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Канатный подъёмник должен соответствовать следующим конструктивным требованиям:</w:t>
      </w:r>
    </w:p>
    <w:p w14:paraId="29F2E442" w14:textId="77777777" w:rsidR="00110B55" w:rsidRPr="00AD1E14" w:rsidRDefault="00110B55" w:rsidP="00110B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смонтирован на шасси грузового автомобиля;</w:t>
      </w:r>
    </w:p>
    <w:p w14:paraId="662B786A" w14:textId="77777777" w:rsidR="00110B55" w:rsidRPr="00AD1E14" w:rsidRDefault="00110B55" w:rsidP="00110B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оборудован </w:t>
      </w: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одним двухсекционным барабаном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B75C71" w14:textId="77777777" w:rsidR="00110B55" w:rsidRPr="00AD1E14" w:rsidRDefault="00110B55" w:rsidP="00110B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секция барабана должна быть оснащена 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сероводородостойкой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проволокой диаметром </w:t>
      </w: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0,108–0,125 дюйма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предназначенной для выполнения 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slickline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-операций;</w:t>
      </w:r>
    </w:p>
    <w:p w14:paraId="11621E0A" w14:textId="77777777" w:rsidR="00110B55" w:rsidRPr="00AD1E14" w:rsidRDefault="00110B55" w:rsidP="00110B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проволоки должна быть не менее необходимой для оказания полного объёма Услуг (с учётом глубины скважин и технологического запаса);</w:t>
      </w:r>
    </w:p>
    <w:p w14:paraId="7C2727F1" w14:textId="77777777" w:rsidR="00110B55" w:rsidRPr="00AD1E14" w:rsidRDefault="00110B55" w:rsidP="00110B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секция барабана должна быть оснащена 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сероводородостойким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тросом диаметром </w:t>
      </w: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3/16–7/32 дюйма</w:t>
      </w: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предназначенным для выполнения 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ловильных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аварийных канатных работ;</w:t>
      </w:r>
    </w:p>
    <w:p w14:paraId="05343F3E" w14:textId="77777777" w:rsidR="00110B55" w:rsidRDefault="00110B55" w:rsidP="00110B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проволока и трос должны быть цельными, без скруток и повреждений, с разрывным усилием в пределах допуска;</w:t>
      </w:r>
    </w:p>
    <w:p w14:paraId="406AD636" w14:textId="77777777" w:rsidR="00110B55" w:rsidRPr="00AD1E14" w:rsidRDefault="00110B55" w:rsidP="00110B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вестись журнал учёта наработки и технического состояния проволоки и троса.</w:t>
      </w:r>
    </w:p>
    <w:p w14:paraId="5DA8A14B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транспортным средствам</w:t>
      </w:r>
    </w:p>
    <w:p w14:paraId="2940A59F" w14:textId="77777777" w:rsidR="00110B55" w:rsidRPr="00AD1E14" w:rsidRDefault="00110B55" w:rsidP="00110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привлекаемые к выполнению работ специализированные и обслуживающие транспортные средства должны:</w:t>
      </w:r>
    </w:p>
    <w:p w14:paraId="301E8367" w14:textId="77777777" w:rsidR="00110B55" w:rsidRPr="00AD1E14" w:rsidRDefault="00110B55" w:rsidP="00110B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технически исправном состоянии;</w:t>
      </w:r>
    </w:p>
    <w:p w14:paraId="1DA3DA91" w14:textId="77777777" w:rsidR="00110B55" w:rsidRDefault="00110B55" w:rsidP="00110B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требованиям промышленной и пожарной безопасности;</w:t>
      </w:r>
    </w:p>
    <w:p w14:paraId="32049F7A" w14:textId="77777777" w:rsidR="00110B55" w:rsidRPr="00AD3201" w:rsidRDefault="00110B55" w:rsidP="00110B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действующие разрешительные документы и допуски к эксплуатации</w:t>
      </w:r>
    </w:p>
    <w:p w14:paraId="7666EB00" w14:textId="77777777" w:rsidR="00110B55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8.2 </w:t>
      </w: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для контроля устьевого давления</w:t>
      </w:r>
    </w:p>
    <w:p w14:paraId="65525D7A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</w:t>
      </w:r>
    </w:p>
    <w:p w14:paraId="23D9028A" w14:textId="77777777" w:rsidR="00110B55" w:rsidRPr="00AD3201" w:rsidRDefault="00110B55" w:rsidP="00110B55">
      <w:pPr>
        <w:pStyle w:val="p3"/>
      </w:pPr>
      <w:r w:rsidRPr="00AD1E14">
        <w:t>Оборудование для контроля устьевого давления, применяемое при выполнении канатных (</w:t>
      </w:r>
      <w:proofErr w:type="spellStart"/>
      <w:r w:rsidRPr="00AD1E14">
        <w:t>slickline</w:t>
      </w:r>
      <w:proofErr w:type="spellEnd"/>
      <w:r w:rsidRPr="00AD1E14">
        <w:t xml:space="preserve">) работ, должно обеспечивать надежную герметизацию устья скважины, безопасное проведение </w:t>
      </w:r>
      <w:proofErr w:type="gramStart"/>
      <w:r w:rsidRPr="00AD1E14">
        <w:t>спуско-подъёмных</w:t>
      </w:r>
      <w:proofErr w:type="gramEnd"/>
      <w:r w:rsidRPr="00AD1E14">
        <w:t xml:space="preserve"> операций и контроль давления при наличии сероводорода (H₂S) и углекислого газа (CO₂).</w:t>
      </w:r>
    </w:p>
    <w:p w14:paraId="57432D37" w14:textId="77777777" w:rsidR="00110B55" w:rsidRPr="00AD1E14" w:rsidRDefault="00110B55" w:rsidP="00110B55">
      <w:pPr>
        <w:pStyle w:val="p3"/>
      </w:pPr>
      <w:r w:rsidRPr="00AD1E14">
        <w:t>Устьевое оборудование должно соответствовать следующим общим требованиям:</w:t>
      </w:r>
    </w:p>
    <w:p w14:paraId="472A82F4" w14:textId="77777777" w:rsidR="00110B55" w:rsidRPr="00AD3201" w:rsidRDefault="00110B55" w:rsidP="00110B55">
      <w:pPr>
        <w:pStyle w:val="p1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внутренний проходной диаметр: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201">
        <w:rPr>
          <w:rStyle w:val="s1"/>
          <w:rFonts w:ascii="Times New Roman" w:hAnsi="Times New Roman"/>
          <w:b/>
          <w:bCs/>
          <w:sz w:val="24"/>
          <w:szCs w:val="24"/>
        </w:rPr>
        <w:t>3 дюйма</w:t>
      </w:r>
      <w:r w:rsidRPr="00AD3201">
        <w:rPr>
          <w:rFonts w:ascii="Times New Roman" w:hAnsi="Times New Roman"/>
          <w:sz w:val="24"/>
          <w:szCs w:val="24"/>
        </w:rPr>
        <w:t xml:space="preserve"> или более— при соответствующей конфигурации фонтанной арматуры;</w:t>
      </w:r>
    </w:p>
    <w:p w14:paraId="44EE9AAA" w14:textId="77777777" w:rsidR="00110B55" w:rsidRPr="00AD1E14" w:rsidRDefault="00110B55" w:rsidP="00110B55">
      <w:pPr>
        <w:pStyle w:val="p1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рабочий диапазон давления: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 xml:space="preserve">0–10 000 </w:t>
      </w:r>
      <w:proofErr w:type="spellStart"/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psi</w:t>
      </w:r>
      <w:proofErr w:type="spellEnd"/>
      <w:r w:rsidRPr="00AD1E14">
        <w:rPr>
          <w:rFonts w:ascii="Times New Roman" w:hAnsi="Times New Roman"/>
          <w:sz w:val="24"/>
          <w:szCs w:val="24"/>
        </w:rPr>
        <w:t>;</w:t>
      </w:r>
    </w:p>
    <w:p w14:paraId="10B0454D" w14:textId="77777777" w:rsidR="00110B55" w:rsidRPr="00AD1E14" w:rsidRDefault="00110B55" w:rsidP="00110B55">
      <w:pPr>
        <w:pStyle w:val="p1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lastRenderedPageBreak/>
        <w:t xml:space="preserve">рабочий диапазон температур: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от –40 °C до +50 °C</w:t>
      </w:r>
      <w:r w:rsidRPr="00AD1E14">
        <w:rPr>
          <w:rFonts w:ascii="Times New Roman" w:hAnsi="Times New Roman"/>
          <w:sz w:val="24"/>
          <w:szCs w:val="24"/>
        </w:rPr>
        <w:t>;</w:t>
      </w:r>
    </w:p>
    <w:p w14:paraId="555F50C5" w14:textId="77777777" w:rsidR="00110B55" w:rsidRPr="00AD1E14" w:rsidRDefault="00110B55" w:rsidP="00110B55">
      <w:pPr>
        <w:pStyle w:val="p1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Style w:val="s1"/>
          <w:rFonts w:ascii="Times New Roman" w:hAnsi="Times New Roman"/>
          <w:sz w:val="24"/>
          <w:szCs w:val="24"/>
        </w:rPr>
        <w:t xml:space="preserve">исполнение: </w:t>
      </w:r>
      <w:proofErr w:type="spellStart"/>
      <w:r w:rsidRPr="00AD1E14">
        <w:rPr>
          <w:rFonts w:ascii="Times New Roman" w:hAnsi="Times New Roman"/>
          <w:b/>
          <w:bCs/>
          <w:sz w:val="24"/>
          <w:szCs w:val="24"/>
        </w:rPr>
        <w:t>сероводородостойкое</w:t>
      </w:r>
      <w:proofErr w:type="spellEnd"/>
      <w:r w:rsidRPr="00AD1E14">
        <w:rPr>
          <w:rStyle w:val="s1"/>
          <w:rFonts w:ascii="Times New Roman" w:hAnsi="Times New Roman"/>
          <w:sz w:val="24"/>
          <w:szCs w:val="24"/>
        </w:rPr>
        <w:t>;</w:t>
      </w:r>
    </w:p>
    <w:p w14:paraId="44AA7F71" w14:textId="77777777" w:rsidR="00110B55" w:rsidRPr="00AD1E14" w:rsidRDefault="00110B55" w:rsidP="00110B55">
      <w:pPr>
        <w:pStyle w:val="p1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конструкция должна обеспечивать возможность быстрого монтажа и демонтажа;</w:t>
      </w:r>
    </w:p>
    <w:p w14:paraId="5BE7DEC7" w14:textId="77777777" w:rsidR="00110B55" w:rsidRPr="00AD1E14" w:rsidRDefault="00110B55" w:rsidP="00110B55">
      <w:pPr>
        <w:pStyle w:val="p1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все элементы устьевого оборудования должны иметь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быстроразъёмные соединения</w:t>
      </w:r>
      <w:r w:rsidRPr="00AD1E14">
        <w:rPr>
          <w:rFonts w:ascii="Times New Roman" w:hAnsi="Times New Roman"/>
          <w:sz w:val="24"/>
          <w:szCs w:val="24"/>
        </w:rPr>
        <w:t xml:space="preserve"> либо фланцевые соединения, совместимые между собой.</w:t>
      </w:r>
    </w:p>
    <w:p w14:paraId="695A5221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комплекта устьевого оборудования</w:t>
      </w:r>
    </w:p>
    <w:p w14:paraId="490DB406" w14:textId="77777777" w:rsidR="00110B55" w:rsidRDefault="00110B55" w:rsidP="00110B55">
      <w:pPr>
        <w:pStyle w:val="p3"/>
      </w:pPr>
      <w:r w:rsidRPr="00AD1E14">
        <w:t>Комплект устьевого оборудования для канатных работ должен включать в себя следующие элементы.</w:t>
      </w:r>
    </w:p>
    <w:p w14:paraId="2DC02392" w14:textId="77777777" w:rsidR="00110B55" w:rsidRPr="00AD3201" w:rsidRDefault="00110B55" w:rsidP="00110B55">
      <w:pPr>
        <w:pStyle w:val="p3"/>
      </w:pPr>
    </w:p>
    <w:p w14:paraId="3F216644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Сальниковое устройство</w:t>
      </w:r>
    </w:p>
    <w:p w14:paraId="7F5D0A74" w14:textId="77777777" w:rsidR="00110B55" w:rsidRPr="00AD1E14" w:rsidRDefault="00110B55" w:rsidP="00110B55">
      <w:pPr>
        <w:pStyle w:val="p1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Гидравлическое сальниковое устройство</w:t>
      </w:r>
      <w:r w:rsidRPr="00AD1E14">
        <w:rPr>
          <w:rFonts w:ascii="Times New Roman" w:hAnsi="Times New Roman"/>
          <w:sz w:val="24"/>
          <w:szCs w:val="24"/>
        </w:rPr>
        <w:t xml:space="preserve"> для герметизации канатной проволоки диаметром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0.108 и 0.125 дюйма</w:t>
      </w:r>
      <w:r w:rsidRPr="00AD1E14">
        <w:rPr>
          <w:rFonts w:ascii="Times New Roman" w:hAnsi="Times New Roman"/>
          <w:sz w:val="24"/>
          <w:szCs w:val="24"/>
        </w:rPr>
        <w:t xml:space="preserve">, предназначенное для выполнения </w:t>
      </w:r>
      <w:r>
        <w:rPr>
          <w:rFonts w:ascii="Times New Roman" w:hAnsi="Times New Roman"/>
          <w:sz w:val="24"/>
          <w:szCs w:val="24"/>
        </w:rPr>
        <w:t xml:space="preserve">канатных </w:t>
      </w:r>
      <w:r w:rsidRPr="00AD1E14">
        <w:rPr>
          <w:rFonts w:ascii="Times New Roman" w:hAnsi="Times New Roman"/>
          <w:sz w:val="24"/>
          <w:szCs w:val="24"/>
        </w:rPr>
        <w:t>операций.</w:t>
      </w:r>
    </w:p>
    <w:p w14:paraId="2F66F67C" w14:textId="77777777" w:rsidR="00110B55" w:rsidRPr="00AD1E14" w:rsidRDefault="00110B55" w:rsidP="00110B55">
      <w:pPr>
        <w:pStyle w:val="p1"/>
        <w:numPr>
          <w:ilvl w:val="1"/>
          <w:numId w:val="2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устройство должно обеспечивать герметизацию при статическом и динамическом перемещении проволоки;</w:t>
      </w:r>
    </w:p>
    <w:p w14:paraId="1C0AADB8" w14:textId="77777777" w:rsidR="00110B55" w:rsidRPr="00AD1E14" w:rsidRDefault="00110B55" w:rsidP="00110B55">
      <w:pPr>
        <w:pStyle w:val="p1"/>
        <w:numPr>
          <w:ilvl w:val="1"/>
          <w:numId w:val="2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должно быть оснащено клапаном для нагнетания ингибиторов или герметизирующих жидкостей при необходимости.</w:t>
      </w:r>
    </w:p>
    <w:p w14:paraId="60B727EF" w14:textId="77777777" w:rsidR="00110B55" w:rsidRPr="00AD1E14" w:rsidRDefault="00110B55" w:rsidP="00110B55">
      <w:pPr>
        <w:pStyle w:val="p1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Гидравлическое сальниковое устройство</w:t>
      </w:r>
      <w:r w:rsidRPr="00AD1E14">
        <w:rPr>
          <w:rFonts w:ascii="Times New Roman" w:hAnsi="Times New Roman"/>
          <w:sz w:val="24"/>
          <w:szCs w:val="24"/>
        </w:rPr>
        <w:t xml:space="preserve"> с системой нагнетания густой консистентной смазки для герметизации движущегося канатного троса диаметром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3/16–7/32 дюйма</w:t>
      </w:r>
      <w:r w:rsidRPr="00AD1E14">
        <w:rPr>
          <w:rFonts w:ascii="Times New Roman" w:hAnsi="Times New Roman"/>
          <w:sz w:val="24"/>
          <w:szCs w:val="24"/>
        </w:rPr>
        <w:t>.</w:t>
      </w:r>
    </w:p>
    <w:p w14:paraId="6D83EF96" w14:textId="77777777" w:rsidR="00110B55" w:rsidRPr="00AD1E14" w:rsidRDefault="00110B55" w:rsidP="00110B55">
      <w:pPr>
        <w:pStyle w:val="p1"/>
        <w:numPr>
          <w:ilvl w:val="1"/>
          <w:numId w:val="2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устройство должно быть рассчитано на работу при максимальном устьевом давлении;</w:t>
      </w:r>
    </w:p>
    <w:p w14:paraId="798B3FAE" w14:textId="77777777" w:rsidR="00110B55" w:rsidRPr="00AD1E14" w:rsidRDefault="00110B55" w:rsidP="00110B55">
      <w:pPr>
        <w:pStyle w:val="p1"/>
        <w:numPr>
          <w:ilvl w:val="1"/>
          <w:numId w:val="2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в составе устройства должен быть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шаровой клапан</w:t>
      </w:r>
      <w:r w:rsidRPr="00AD1E14">
        <w:rPr>
          <w:rFonts w:ascii="Times New Roman" w:hAnsi="Times New Roman"/>
          <w:sz w:val="24"/>
          <w:szCs w:val="24"/>
        </w:rPr>
        <w:t>;</w:t>
      </w:r>
    </w:p>
    <w:p w14:paraId="6E16EF84" w14:textId="77777777" w:rsidR="00110B55" w:rsidRPr="00AD1E14" w:rsidRDefault="00110B55" w:rsidP="00110B55">
      <w:pPr>
        <w:pStyle w:val="p1"/>
        <w:numPr>
          <w:ilvl w:val="1"/>
          <w:numId w:val="2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сальниковое устройство должно иметь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ловушку для канатного инструмента</w:t>
      </w:r>
      <w:r w:rsidRPr="00AD1E14">
        <w:rPr>
          <w:rFonts w:ascii="Times New Roman" w:hAnsi="Times New Roman"/>
          <w:sz w:val="24"/>
          <w:szCs w:val="24"/>
        </w:rPr>
        <w:t>, предотвращающую неконтролируемый выброс инструмента при аварийных ситуациях.</w:t>
      </w:r>
    </w:p>
    <w:p w14:paraId="00EF9E28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Ловушка канатного инструмента</w:t>
      </w:r>
    </w:p>
    <w:p w14:paraId="03931A1C" w14:textId="77777777" w:rsidR="00110B55" w:rsidRPr="00AD1E14" w:rsidRDefault="00110B55" w:rsidP="00110B55">
      <w:pPr>
        <w:pStyle w:val="p1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Ловушка для канатного инструмента с наружным диаметром от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1.5 до 1.875 дюйма</w:t>
      </w:r>
      <w:r w:rsidRPr="00AD1E14">
        <w:rPr>
          <w:rFonts w:ascii="Times New Roman" w:hAnsi="Times New Roman"/>
          <w:sz w:val="24"/>
          <w:szCs w:val="24"/>
        </w:rPr>
        <w:t>;</w:t>
      </w:r>
    </w:p>
    <w:p w14:paraId="3D5D52C7" w14:textId="77777777" w:rsidR="00110B55" w:rsidRPr="00AD1E14" w:rsidRDefault="00110B55" w:rsidP="00110B55">
      <w:pPr>
        <w:pStyle w:val="p1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предназначена для безопасного монтажа и демонтажа канатного и устьевого оборудования, в том числе при выполнении работ с применением грузоподъемных механизмов (кран);</w:t>
      </w:r>
    </w:p>
    <w:p w14:paraId="403D80E1" w14:textId="77777777" w:rsidR="00110B55" w:rsidRPr="00AD1E14" w:rsidRDefault="00110B55" w:rsidP="00110B55">
      <w:pPr>
        <w:pStyle w:val="p1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должна быть рассчитана на рабочее давление устья.</w:t>
      </w:r>
    </w:p>
    <w:p w14:paraId="12861780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Лубрикатор</w:t>
      </w:r>
    </w:p>
    <w:p w14:paraId="3D404239" w14:textId="77777777" w:rsidR="00110B55" w:rsidRPr="00AD1E14" w:rsidRDefault="00110B55" w:rsidP="00110B55">
      <w:pPr>
        <w:pStyle w:val="p1"/>
        <w:numPr>
          <w:ilvl w:val="0"/>
          <w:numId w:val="26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Лубрикатор с внутренним диаметром 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>3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 xml:space="preserve"> дюйма</w:t>
      </w:r>
      <w:r>
        <w:rPr>
          <w:rStyle w:val="s1"/>
          <w:rFonts w:ascii="Times New Roman" w:hAnsi="Times New Roman"/>
          <w:b/>
          <w:bCs/>
          <w:sz w:val="24"/>
          <w:szCs w:val="24"/>
        </w:rPr>
        <w:t xml:space="preserve"> или более</w:t>
      </w:r>
      <w:r w:rsidRPr="00AD1E14">
        <w:rPr>
          <w:rFonts w:ascii="Times New Roman" w:hAnsi="Times New Roman"/>
          <w:sz w:val="24"/>
          <w:szCs w:val="24"/>
        </w:rPr>
        <w:t>;</w:t>
      </w:r>
    </w:p>
    <w:p w14:paraId="65394B70" w14:textId="77777777" w:rsidR="00110B55" w:rsidRPr="00AD1E14" w:rsidRDefault="00110B55" w:rsidP="00110B55">
      <w:pPr>
        <w:pStyle w:val="p1"/>
        <w:numPr>
          <w:ilvl w:val="0"/>
          <w:numId w:val="26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длина и количество секций должны обеспечивать размещение всего внутрискважинного инструмента;</w:t>
      </w:r>
    </w:p>
    <w:p w14:paraId="620FF382" w14:textId="77777777" w:rsidR="00110B55" w:rsidRPr="00AD1E14" w:rsidRDefault="00110B55" w:rsidP="00110B55">
      <w:pPr>
        <w:pStyle w:val="p1"/>
        <w:numPr>
          <w:ilvl w:val="0"/>
          <w:numId w:val="26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лубрикатор должен быть </w:t>
      </w:r>
      <w:proofErr w:type="spellStart"/>
      <w:r w:rsidRPr="00AD1E14">
        <w:rPr>
          <w:rFonts w:ascii="Times New Roman" w:hAnsi="Times New Roman"/>
          <w:sz w:val="24"/>
          <w:szCs w:val="24"/>
        </w:rPr>
        <w:t>сероводородостойкого</w:t>
      </w:r>
      <w:proofErr w:type="spellEnd"/>
      <w:r w:rsidRPr="00AD1E14">
        <w:rPr>
          <w:rFonts w:ascii="Times New Roman" w:hAnsi="Times New Roman"/>
          <w:sz w:val="24"/>
          <w:szCs w:val="24"/>
        </w:rPr>
        <w:t xml:space="preserve"> исполнения и рассчитан на рабочее давление до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 xml:space="preserve">10 000 </w:t>
      </w:r>
      <w:proofErr w:type="spellStart"/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psi</w:t>
      </w:r>
      <w:proofErr w:type="spellEnd"/>
      <w:r w:rsidRPr="00AD1E14">
        <w:rPr>
          <w:rFonts w:ascii="Times New Roman" w:hAnsi="Times New Roman"/>
          <w:sz w:val="24"/>
          <w:szCs w:val="24"/>
        </w:rPr>
        <w:t>.</w:t>
      </w:r>
    </w:p>
    <w:p w14:paraId="18FDAAAE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Превентор</w:t>
      </w:r>
    </w:p>
    <w:p w14:paraId="568990A1" w14:textId="77777777" w:rsidR="00110B55" w:rsidRPr="00AD1E14" w:rsidRDefault="00110B55" w:rsidP="00110B55">
      <w:pPr>
        <w:pStyle w:val="p1"/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b/>
          <w:bCs/>
          <w:sz w:val="24"/>
          <w:szCs w:val="24"/>
        </w:rPr>
        <w:t xml:space="preserve">Гидравлический </w:t>
      </w:r>
      <w:proofErr w:type="spellStart"/>
      <w:r w:rsidRPr="00AD1E14">
        <w:rPr>
          <w:rFonts w:ascii="Times New Roman" w:hAnsi="Times New Roman"/>
          <w:b/>
          <w:bCs/>
          <w:sz w:val="24"/>
          <w:szCs w:val="24"/>
        </w:rPr>
        <w:t>двухплашечный</w:t>
      </w:r>
      <w:proofErr w:type="spellEnd"/>
      <w:r w:rsidRPr="00AD1E14">
        <w:rPr>
          <w:rFonts w:ascii="Times New Roman" w:hAnsi="Times New Roman"/>
          <w:b/>
          <w:bCs/>
          <w:sz w:val="24"/>
          <w:szCs w:val="24"/>
        </w:rPr>
        <w:t xml:space="preserve"> превентор</w:t>
      </w:r>
      <w:r w:rsidRPr="00AD1E14">
        <w:rPr>
          <w:rStyle w:val="s1"/>
          <w:rFonts w:ascii="Times New Roman" w:hAnsi="Times New Roman"/>
          <w:sz w:val="24"/>
          <w:szCs w:val="24"/>
        </w:rPr>
        <w:t xml:space="preserve"> диаметром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D1E14">
        <w:rPr>
          <w:rFonts w:ascii="Times New Roman" w:hAnsi="Times New Roman"/>
          <w:b/>
          <w:bCs/>
          <w:sz w:val="24"/>
          <w:szCs w:val="24"/>
        </w:rPr>
        <w:t xml:space="preserve"> дюйма</w:t>
      </w:r>
      <w:r w:rsidRPr="00AD1E14">
        <w:rPr>
          <w:rStyle w:val="s1"/>
          <w:rFonts w:ascii="Times New Roman" w:hAnsi="Times New Roman"/>
          <w:sz w:val="24"/>
          <w:szCs w:val="24"/>
        </w:rPr>
        <w:t>;</w:t>
      </w:r>
    </w:p>
    <w:p w14:paraId="767E4BE6" w14:textId="77777777" w:rsidR="00110B55" w:rsidRPr="00AD1E14" w:rsidRDefault="00110B55" w:rsidP="00110B55">
      <w:pPr>
        <w:pStyle w:val="p1"/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lastRenderedPageBreak/>
        <w:t>превентор должен комплектоваться:</w:t>
      </w:r>
    </w:p>
    <w:p w14:paraId="6632A778" w14:textId="77777777" w:rsidR="00110B55" w:rsidRPr="00AD1E14" w:rsidRDefault="00110B55" w:rsidP="00110B55">
      <w:pPr>
        <w:pStyle w:val="p1"/>
        <w:numPr>
          <w:ilvl w:val="1"/>
          <w:numId w:val="2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плашками для канатной проволоки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0.108 и 0.125 дюйма</w:t>
      </w:r>
      <w:r w:rsidRPr="00AD1E14">
        <w:rPr>
          <w:rFonts w:ascii="Times New Roman" w:hAnsi="Times New Roman"/>
          <w:sz w:val="24"/>
          <w:szCs w:val="24"/>
        </w:rPr>
        <w:t>;</w:t>
      </w:r>
    </w:p>
    <w:p w14:paraId="404F9C9B" w14:textId="77777777" w:rsidR="00110B55" w:rsidRPr="00AD1E14" w:rsidRDefault="00110B55" w:rsidP="00110B55">
      <w:pPr>
        <w:pStyle w:val="p1"/>
        <w:numPr>
          <w:ilvl w:val="1"/>
          <w:numId w:val="2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плашками для канатного троса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3/16–7/32 дюйма</w:t>
      </w:r>
      <w:r w:rsidRPr="00AD1E14">
        <w:rPr>
          <w:rFonts w:ascii="Times New Roman" w:hAnsi="Times New Roman"/>
          <w:sz w:val="24"/>
          <w:szCs w:val="24"/>
        </w:rPr>
        <w:t>;</w:t>
      </w:r>
    </w:p>
    <w:p w14:paraId="4937C35F" w14:textId="77777777" w:rsidR="00110B55" w:rsidRPr="00AD1E14" w:rsidRDefault="00110B55" w:rsidP="00110B55">
      <w:pPr>
        <w:pStyle w:val="p1"/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превентор должен быть оснащён:</w:t>
      </w:r>
    </w:p>
    <w:p w14:paraId="7B4EDDEA" w14:textId="77777777" w:rsidR="00110B55" w:rsidRPr="00AD1E14" w:rsidRDefault="00110B55" w:rsidP="00110B55">
      <w:pPr>
        <w:pStyle w:val="p1"/>
        <w:numPr>
          <w:ilvl w:val="1"/>
          <w:numId w:val="2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перепускным устройством для выравнивания давления;</w:t>
      </w:r>
    </w:p>
    <w:p w14:paraId="1BA44203" w14:textId="77777777" w:rsidR="00110B55" w:rsidRPr="00AD1E14" w:rsidRDefault="00110B55" w:rsidP="00110B55">
      <w:pPr>
        <w:pStyle w:val="p1"/>
        <w:numPr>
          <w:ilvl w:val="1"/>
          <w:numId w:val="2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портом для нагнетания густой консистентной смазки при необходимости.</w:t>
      </w:r>
    </w:p>
    <w:p w14:paraId="19EBA497" w14:textId="77777777" w:rsidR="00110B55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15FD2A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Соединительные элементы</w:t>
      </w:r>
    </w:p>
    <w:p w14:paraId="669DF299" w14:textId="77777777" w:rsidR="00110B55" w:rsidRPr="00AD1E14" w:rsidRDefault="00110B55" w:rsidP="00110B55">
      <w:pPr>
        <w:pStyle w:val="p1"/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Нагнетательный тройник с быстроразъёмным соединением (БРС) для подключения к устьевому оборудованию;</w:t>
      </w:r>
    </w:p>
    <w:p w14:paraId="5470B638" w14:textId="77777777" w:rsidR="00110B55" w:rsidRPr="00AD1E14" w:rsidRDefault="00110B55" w:rsidP="00110B55">
      <w:pPr>
        <w:pStyle w:val="p1"/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боковой отвод тройника —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2 дюйма, тип 1502</w:t>
      </w:r>
      <w:r w:rsidRPr="00AD1E14">
        <w:rPr>
          <w:rFonts w:ascii="Times New Roman" w:hAnsi="Times New Roman"/>
          <w:sz w:val="24"/>
          <w:szCs w:val="24"/>
        </w:rPr>
        <w:t>;</w:t>
      </w:r>
    </w:p>
    <w:p w14:paraId="030B5345" w14:textId="77777777" w:rsidR="00110B55" w:rsidRPr="00AD1E14" w:rsidRDefault="00110B55" w:rsidP="00110B55">
      <w:pPr>
        <w:pStyle w:val="p1"/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фланцевый переводник для соединения устьевого оборудования с фонтанной арматурой;</w:t>
      </w:r>
    </w:p>
    <w:p w14:paraId="64863822" w14:textId="77777777" w:rsidR="00110B55" w:rsidRPr="00AD1E14" w:rsidRDefault="00110B55" w:rsidP="00110B55">
      <w:pPr>
        <w:pStyle w:val="p1"/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уплотнительное кольцо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BX-154</w:t>
      </w:r>
      <w:r w:rsidRPr="00AD1E14">
        <w:rPr>
          <w:rFonts w:ascii="Times New Roman" w:hAnsi="Times New Roman"/>
          <w:sz w:val="24"/>
          <w:szCs w:val="24"/>
        </w:rPr>
        <w:t xml:space="preserve"> для фланца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3 1/16 дюйма</w:t>
      </w:r>
      <w:r w:rsidRPr="00AD1E14">
        <w:rPr>
          <w:rFonts w:ascii="Times New Roman" w:hAnsi="Times New Roman"/>
          <w:sz w:val="24"/>
          <w:szCs w:val="24"/>
        </w:rPr>
        <w:t>.</w:t>
      </w:r>
    </w:p>
    <w:p w14:paraId="0C2467CB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Насосное оборудование</w:t>
      </w:r>
    </w:p>
    <w:p w14:paraId="6BAE8F64" w14:textId="77777777" w:rsidR="00110B55" w:rsidRPr="00AD1E14" w:rsidRDefault="00110B55" w:rsidP="00110B55">
      <w:pPr>
        <w:pStyle w:val="p1"/>
        <w:numPr>
          <w:ilvl w:val="0"/>
          <w:numId w:val="29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Насосный агрегат для опрессовки противовыбросового оборудования (ПВО) и лубрикатора;</w:t>
      </w:r>
    </w:p>
    <w:p w14:paraId="22BFD575" w14:textId="77777777" w:rsidR="00110B55" w:rsidRPr="00AD1E14" w:rsidRDefault="00110B55" w:rsidP="00110B55">
      <w:pPr>
        <w:pStyle w:val="p1"/>
        <w:numPr>
          <w:ilvl w:val="0"/>
          <w:numId w:val="29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агрегат должен обеспечивать опрессовку на рабочее давление устьевого оборудования;</w:t>
      </w:r>
    </w:p>
    <w:p w14:paraId="346CB329" w14:textId="77777777" w:rsidR="00110B55" w:rsidRPr="00AD1E14" w:rsidRDefault="00110B55" w:rsidP="00110B55">
      <w:pPr>
        <w:pStyle w:val="p1"/>
        <w:numPr>
          <w:ilvl w:val="0"/>
          <w:numId w:val="29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насосное оборудование должно быть технически исправным и допущенным к эксплуатации.</w:t>
      </w:r>
    </w:p>
    <w:p w14:paraId="4921F493" w14:textId="77777777" w:rsidR="00110B55" w:rsidRPr="00AD3201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Установка для нагнетания герметизирующей смазки</w:t>
      </w:r>
    </w:p>
    <w:p w14:paraId="36B08C96" w14:textId="77777777" w:rsidR="00110B55" w:rsidRPr="00AD1E14" w:rsidRDefault="00110B55" w:rsidP="00110B55">
      <w:pPr>
        <w:pStyle w:val="p3"/>
      </w:pPr>
      <w:r w:rsidRPr="00AD1E14">
        <w:t>Установка должна включать:</w:t>
      </w:r>
    </w:p>
    <w:p w14:paraId="2E0E2086" w14:textId="77777777" w:rsidR="00110B55" w:rsidRPr="00AD1E14" w:rsidRDefault="00110B55" w:rsidP="00110B55">
      <w:pPr>
        <w:pStyle w:val="p1"/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двойной насос</w:t>
      </w:r>
      <w:r w:rsidRPr="00AD1E14">
        <w:rPr>
          <w:rFonts w:ascii="Times New Roman" w:hAnsi="Times New Roman"/>
          <w:sz w:val="24"/>
          <w:szCs w:val="24"/>
        </w:rPr>
        <w:t xml:space="preserve"> для нагнетания герметизирующей густой консистентной смазки;</w:t>
      </w:r>
    </w:p>
    <w:p w14:paraId="6F0279D6" w14:textId="77777777" w:rsidR="00110B55" w:rsidRPr="00AD1E14" w:rsidRDefault="00110B55" w:rsidP="00110B55">
      <w:pPr>
        <w:pStyle w:val="p1"/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резервуар для хранения герметизирующей смазки;</w:t>
      </w:r>
    </w:p>
    <w:p w14:paraId="4D08F9AF" w14:textId="77777777" w:rsidR="00110B55" w:rsidRPr="00AD1E14" w:rsidRDefault="00110B55" w:rsidP="00110B55">
      <w:pPr>
        <w:pStyle w:val="p1"/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комплект гидравлических шлангов:</w:t>
      </w:r>
    </w:p>
    <w:p w14:paraId="6C5F7AA0" w14:textId="77777777" w:rsidR="00110B55" w:rsidRPr="00AD1E14" w:rsidRDefault="00110B55" w:rsidP="00110B55">
      <w:pPr>
        <w:pStyle w:val="p1"/>
        <w:numPr>
          <w:ilvl w:val="1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рассчитанных на соответствующее рабочее давление;</w:t>
      </w:r>
    </w:p>
    <w:p w14:paraId="25F033FA" w14:textId="77777777" w:rsidR="00110B55" w:rsidRPr="00AD1E14" w:rsidRDefault="00110B55" w:rsidP="00110B55">
      <w:pPr>
        <w:pStyle w:val="p1"/>
        <w:numPr>
          <w:ilvl w:val="1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достаточной длины для подключения к сальниковым устройствам при выполнении </w:t>
      </w:r>
      <w:proofErr w:type="spellStart"/>
      <w:r w:rsidRPr="00AD1E14">
        <w:rPr>
          <w:rFonts w:ascii="Times New Roman" w:hAnsi="Times New Roman"/>
          <w:sz w:val="24"/>
          <w:szCs w:val="24"/>
        </w:rPr>
        <w:t>ловильных</w:t>
      </w:r>
      <w:proofErr w:type="spellEnd"/>
      <w:r w:rsidRPr="00AD1E14">
        <w:rPr>
          <w:rFonts w:ascii="Times New Roman" w:hAnsi="Times New Roman"/>
          <w:sz w:val="24"/>
          <w:szCs w:val="24"/>
        </w:rPr>
        <w:t xml:space="preserve"> и других канатных работ.</w:t>
      </w:r>
    </w:p>
    <w:p w14:paraId="0B06CE5F" w14:textId="77777777" w:rsidR="00110B55" w:rsidRPr="00AD1E14" w:rsidRDefault="00110B55" w:rsidP="00110B55">
      <w:pPr>
        <w:pStyle w:val="p1"/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иметь прочную рамную конструкцию;</w:t>
      </w:r>
    </w:p>
    <w:p w14:paraId="1F27D01B" w14:textId="77777777" w:rsidR="00110B55" w:rsidRPr="00AD1E14" w:rsidRDefault="00110B55" w:rsidP="00110B55">
      <w:pPr>
        <w:pStyle w:val="p1"/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быть оборудована подъемными петлями в верхней части;</w:t>
      </w:r>
    </w:p>
    <w:p w14:paraId="55675B1F" w14:textId="77777777" w:rsidR="00110B55" w:rsidRPr="00AD1E14" w:rsidRDefault="00110B55" w:rsidP="00110B55">
      <w:pPr>
        <w:pStyle w:val="p1"/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иметь нижние направляющие/карманы для вил погрузчика;</w:t>
      </w:r>
    </w:p>
    <w:p w14:paraId="791FA0C1" w14:textId="77777777" w:rsidR="00110B55" w:rsidRPr="00AD1E14" w:rsidRDefault="00110B55" w:rsidP="00110B55">
      <w:pPr>
        <w:pStyle w:val="p1"/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>иметь пневматический привод;</w:t>
      </w:r>
    </w:p>
    <w:p w14:paraId="4D670CEA" w14:textId="77777777" w:rsidR="00110B55" w:rsidRPr="00AD1E14" w:rsidRDefault="00110B55" w:rsidP="00110B55">
      <w:pPr>
        <w:pStyle w:val="p1"/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быть </w:t>
      </w:r>
      <w:proofErr w:type="spellStart"/>
      <w:r w:rsidRPr="00AD1E14">
        <w:rPr>
          <w:rFonts w:ascii="Times New Roman" w:hAnsi="Times New Roman"/>
          <w:sz w:val="24"/>
          <w:szCs w:val="24"/>
        </w:rPr>
        <w:t>сероводородостойкого</w:t>
      </w:r>
      <w:proofErr w:type="spellEnd"/>
      <w:r w:rsidRPr="00AD1E14">
        <w:rPr>
          <w:rFonts w:ascii="Times New Roman" w:hAnsi="Times New Roman"/>
          <w:sz w:val="24"/>
          <w:szCs w:val="24"/>
        </w:rPr>
        <w:t xml:space="preserve"> исполнения;</w:t>
      </w:r>
    </w:p>
    <w:p w14:paraId="05675024" w14:textId="77777777" w:rsidR="00110B55" w:rsidRPr="00AD1E14" w:rsidRDefault="00110B55" w:rsidP="00110B55">
      <w:pPr>
        <w:pStyle w:val="p1"/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обеспечивать рабочий диапазон давления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 xml:space="preserve">0–10 000 </w:t>
      </w:r>
      <w:proofErr w:type="spellStart"/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psi</w:t>
      </w:r>
      <w:proofErr w:type="spellEnd"/>
      <w:r w:rsidRPr="00AD1E14">
        <w:rPr>
          <w:rFonts w:ascii="Times New Roman" w:hAnsi="Times New Roman"/>
          <w:sz w:val="24"/>
          <w:szCs w:val="24"/>
        </w:rPr>
        <w:t>;</w:t>
      </w:r>
    </w:p>
    <w:p w14:paraId="677A3477" w14:textId="77777777" w:rsidR="00110B55" w:rsidRPr="00AD3201" w:rsidRDefault="00110B55" w:rsidP="00110B55">
      <w:pPr>
        <w:pStyle w:val="p1"/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D1E14">
        <w:rPr>
          <w:rFonts w:ascii="Times New Roman" w:hAnsi="Times New Roman"/>
          <w:sz w:val="24"/>
          <w:szCs w:val="24"/>
        </w:rPr>
        <w:t xml:space="preserve">обеспечивать рабочий температурный диапазон </w:t>
      </w:r>
      <w:r w:rsidRPr="00AD1E14">
        <w:rPr>
          <w:rStyle w:val="s1"/>
          <w:rFonts w:ascii="Times New Roman" w:hAnsi="Times New Roman"/>
          <w:b/>
          <w:bCs/>
          <w:sz w:val="24"/>
          <w:szCs w:val="24"/>
        </w:rPr>
        <w:t>от –40 °C до +50 °C</w:t>
      </w:r>
      <w:r w:rsidRPr="00AD1E14">
        <w:rPr>
          <w:rFonts w:ascii="Times New Roman" w:hAnsi="Times New Roman"/>
          <w:sz w:val="24"/>
          <w:szCs w:val="24"/>
        </w:rPr>
        <w:t>.</w:t>
      </w:r>
    </w:p>
    <w:p w14:paraId="563BACB2" w14:textId="77777777" w:rsidR="00110B55" w:rsidRDefault="00110B55" w:rsidP="00110B55">
      <w:pPr>
        <w:pStyle w:val="p1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4A5CFEFB" w14:textId="77777777" w:rsidR="00110B55" w:rsidRDefault="00110B55" w:rsidP="00110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8.3 </w:t>
      </w: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внутрискважинного инструмента:</w:t>
      </w:r>
    </w:p>
    <w:p w14:paraId="6CAEC69C" w14:textId="77777777" w:rsidR="00110B55" w:rsidRPr="00AD1E14" w:rsidRDefault="00110B55" w:rsidP="00110B5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Стандартный канатный внутрискважинный инструмент</w:t>
      </w:r>
      <w:r w:rsidRPr="00AD1E14">
        <w:rPr>
          <w:rFonts w:ascii="Times New Roman" w:hAnsi="Times New Roman" w:cs="Times New Roman"/>
          <w:sz w:val="24"/>
          <w:szCs w:val="24"/>
        </w:rPr>
        <w:t xml:space="preserve"> должен соответствовать следующим общим характеристикам:</w:t>
      </w:r>
    </w:p>
    <w:p w14:paraId="0806504D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иметь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сероводородостойкое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исполнение;</w:t>
      </w:r>
    </w:p>
    <w:p w14:paraId="754356BD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lastRenderedPageBreak/>
        <w:t>- иметь быстроразъемные соединения;</w:t>
      </w:r>
    </w:p>
    <w:p w14:paraId="3363766A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весь инструмент должен иметь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ловильную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шейку.</w:t>
      </w:r>
    </w:p>
    <w:p w14:paraId="09C28DC3" w14:textId="77777777" w:rsidR="00110B55" w:rsidRPr="00AD1E14" w:rsidRDefault="00110B55" w:rsidP="00110B55">
      <w:pPr>
        <w:pStyle w:val="a5"/>
        <w:tabs>
          <w:tab w:val="left" w:pos="567"/>
          <w:tab w:val="left" w:pos="26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>Исполнитель должен иметь по 2 комплекта внутрискважинного инструмента с наружным диаметром: 1,5 дюйма (38 мм) и 1,875 дюйма (48 мм). Один комплект инструментов каждого типоразмера должен состоять из:</w:t>
      </w:r>
    </w:p>
    <w:p w14:paraId="07C52FBC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Заделочная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головка (канатный замок) под проволоку 0,108–0,125 дюйма - 1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>;</w:t>
      </w:r>
    </w:p>
    <w:p w14:paraId="32C4F41F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Заделочная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головка (канатный замок) под трос 3 1/16–7/32 дюйма - 1шт;</w:t>
      </w:r>
    </w:p>
    <w:p w14:paraId="48D62546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Вертлюжное соединение - 1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>;</w:t>
      </w:r>
    </w:p>
    <w:p w14:paraId="5A60CA5E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Шарнирное соединение - 1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>;</w:t>
      </w:r>
    </w:p>
    <w:p w14:paraId="4E404D1E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Груз-штанга длиной 5 футов (1,5 м) – 2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>;</w:t>
      </w:r>
    </w:p>
    <w:p w14:paraId="13DB50FE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Груз-штанга длиной З фута (0,9 м) – 2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>;</w:t>
      </w:r>
    </w:p>
    <w:p w14:paraId="5FBED2A0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>- Механический яс - 1шт;</w:t>
      </w:r>
    </w:p>
    <w:p w14:paraId="36A3205D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>- Шаблон-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парафинорезка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с наружным диаметром: от 42 до 72 мм с интервалом в 2 мм;</w:t>
      </w:r>
    </w:p>
    <w:p w14:paraId="2B1D5A44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>- Амортизатор с наружным диаметром 1,25 дюйма - 2шт;</w:t>
      </w:r>
    </w:p>
    <w:p w14:paraId="201CAB50" w14:textId="77777777" w:rsidR="00110B55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>- Комплект переводников с резьбового соединения на БРС и обратно;</w:t>
      </w:r>
    </w:p>
    <w:p w14:paraId="06E4CFEB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91229" w14:textId="77777777" w:rsidR="00110B55" w:rsidRDefault="00110B55" w:rsidP="00110B5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Стандартный комплект </w:t>
      </w:r>
      <w:proofErr w:type="spellStart"/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ловильных</w:t>
      </w:r>
      <w:proofErr w:type="spellEnd"/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инструментов:</w:t>
      </w:r>
    </w:p>
    <w:p w14:paraId="5E0A73AD" w14:textId="77777777" w:rsidR="00110B55" w:rsidRPr="00AD3201" w:rsidRDefault="00110B55" w:rsidP="00110B5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04AA4F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Стандартный комплект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ловильных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инструментов должен быть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сероводородостойкого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исполнения и включать в себя следующие инструменты (помимо стандартного внутрискважинного инструмента):</w:t>
      </w:r>
    </w:p>
    <w:p w14:paraId="18067936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Трубный яс с наружным диаметром: 1,5 и 1,875 дюйма - по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каждого типоразмера;</w:t>
      </w:r>
    </w:p>
    <w:p w14:paraId="4B64BE4B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Гидравлический яс с наружным диаметром: 1,5 и 1,875 дюйма-по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каждого типоразмера;</w:t>
      </w:r>
    </w:p>
    <w:p w14:paraId="72E52D7E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Пружинный яс с наружным диаметром: 1,5 и 1,875 дюйма-по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каждого типоразмера;</w:t>
      </w:r>
    </w:p>
    <w:p w14:paraId="5D0F2A57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Подъемный инструмент типа JD типоразмера: 1,625, 2 и 2,5 дюйма - по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каждого типоразмера;</w:t>
      </w:r>
    </w:p>
    <w:p w14:paraId="29D83747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Глухая муфта (кувалда) с наружным диаметром: 2, 2,2, 2,5 дюйма - по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каждого размера;</w:t>
      </w:r>
    </w:p>
    <w:p w14:paraId="66CD794E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Ловильный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магнит с наружным диаметром: 2, 2,2, 2,5 дюйма - по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каждого размера;</w:t>
      </w:r>
    </w:p>
    <w:p w14:paraId="73B38F5B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Ловильный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«ёрш» с наружным диаметром: 1,5 дюйма - 1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>;</w:t>
      </w:r>
    </w:p>
    <w:p w14:paraId="4A8F9716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Печать свинцовая с наружным диаметром: 2, 2,2 и 2,5 дюйма - по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каждого размера;</w:t>
      </w:r>
    </w:p>
    <w:p w14:paraId="01A3F8BE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Тросоловитель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с наружным диаметром: 1,750 и 2,5 дюйма - по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каждого размера;</w:t>
      </w:r>
    </w:p>
    <w:p w14:paraId="0A8A4B06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>- Искатель/Извлекатель проволоки НД 1,75 дюйма с комплектом наборных юбок с НД от 2 до 2,9 дюймов - 1 комплект;</w:t>
      </w:r>
    </w:p>
    <w:p w14:paraId="766CC8EB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>- Сбрасываемая срезная груз штанга с наружным диаметром 1,875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hAnsi="Times New Roman" w:cs="Times New Roman"/>
          <w:sz w:val="24"/>
          <w:szCs w:val="24"/>
        </w:rPr>
        <w:t xml:space="preserve">дюйма со углом среза 45 градусов - 1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>;</w:t>
      </w:r>
    </w:p>
    <w:p w14:paraId="4664DD5D" w14:textId="77777777" w:rsidR="00110B55" w:rsidRPr="00AD1E14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 xml:space="preserve">- Откачивающая желонка с клапаном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флаперного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типа для песка – 1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>;</w:t>
      </w:r>
    </w:p>
    <w:p w14:paraId="268D0FEE" w14:textId="77777777" w:rsidR="00110B55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14">
        <w:rPr>
          <w:rFonts w:ascii="Times New Roman" w:hAnsi="Times New Roman" w:cs="Times New Roman"/>
          <w:sz w:val="24"/>
          <w:szCs w:val="24"/>
        </w:rPr>
        <w:t>- Акселератор – 2 шт.</w:t>
      </w:r>
    </w:p>
    <w:p w14:paraId="0CA8DA75" w14:textId="77777777" w:rsidR="00110B55" w:rsidRDefault="00110B55" w:rsidP="00110B55">
      <w:pPr>
        <w:tabs>
          <w:tab w:val="left" w:pos="26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1686F" w14:textId="2B72CBD3" w:rsidR="00110B55" w:rsidRDefault="00110B55" w:rsidP="00110B5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инс</w:t>
      </w:r>
      <w:r w:rsidR="00DA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AD3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рументов для посадки и извлечения мостовой пробки </w:t>
      </w:r>
    </w:p>
    <w:p w14:paraId="30A0516D" w14:textId="77777777" w:rsidR="00110B55" w:rsidRPr="00AD3201" w:rsidRDefault="00110B55" w:rsidP="00110B5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инструментов для посадки и извлечения мостовой пробки </w:t>
      </w:r>
      <w:r w:rsidRPr="00AD1E14">
        <w:rPr>
          <w:rFonts w:ascii="Times New Roman" w:hAnsi="Times New Roman" w:cs="Times New Roman"/>
          <w:sz w:val="24"/>
          <w:szCs w:val="24"/>
        </w:rPr>
        <w:t xml:space="preserve">должен быть </w:t>
      </w:r>
      <w:proofErr w:type="spellStart"/>
      <w:r w:rsidRPr="00AD1E14">
        <w:rPr>
          <w:rFonts w:ascii="Times New Roman" w:hAnsi="Times New Roman" w:cs="Times New Roman"/>
          <w:sz w:val="24"/>
          <w:szCs w:val="24"/>
        </w:rPr>
        <w:t>сероводородостойкого</w:t>
      </w:r>
      <w:proofErr w:type="spellEnd"/>
      <w:r w:rsidRPr="00AD1E14">
        <w:rPr>
          <w:rFonts w:ascii="Times New Roman" w:hAnsi="Times New Roman" w:cs="Times New Roman"/>
          <w:sz w:val="24"/>
          <w:szCs w:val="24"/>
        </w:rPr>
        <w:t xml:space="preserve"> исполнения и включать в себя следующие инструменты</w:t>
      </w:r>
      <w:r w:rsidRPr="00AD3201">
        <w:rPr>
          <w:rFonts w:ascii="Times New Roman" w:hAnsi="Times New Roman" w:cs="Times New Roman"/>
          <w:sz w:val="24"/>
          <w:szCs w:val="24"/>
        </w:rPr>
        <w:t>:</w:t>
      </w:r>
    </w:p>
    <w:p w14:paraId="11609A0B" w14:textId="77777777" w:rsidR="00110B55" w:rsidRPr="00AD1E14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320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D1E14">
        <w:rPr>
          <w:rFonts w:ascii="Times New Roman" w:hAnsi="Times New Roman" w:cs="Times New Roman"/>
          <w:color w:val="000000"/>
          <w:sz w:val="24"/>
          <w:szCs w:val="24"/>
        </w:rPr>
        <w:t xml:space="preserve">Замок-мандрель для селективного ниппеля - 2,750” </w:t>
      </w:r>
      <w:r w:rsidRPr="00AD1E14">
        <w:rPr>
          <w:rFonts w:ascii="Times New Roman" w:hAnsi="Times New Roman" w:cs="Times New Roman"/>
          <w:color w:val="000000"/>
          <w:sz w:val="24"/>
          <w:szCs w:val="24"/>
          <w:lang w:val="en-US"/>
        </w:rPr>
        <w:t>RN</w:t>
      </w:r>
      <w:r w:rsidRPr="00AD1E14">
        <w:rPr>
          <w:rFonts w:ascii="Times New Roman" w:hAnsi="Times New Roman" w:cs="Times New Roman"/>
          <w:color w:val="000000"/>
          <w:sz w:val="24"/>
          <w:szCs w:val="24"/>
        </w:rPr>
        <w:t xml:space="preserve"> – 2 </w:t>
      </w:r>
      <w:proofErr w:type="spellStart"/>
      <w:r w:rsidRPr="00AD1E14">
        <w:rPr>
          <w:rFonts w:ascii="Times New Roman" w:hAnsi="Times New Roman" w:cs="Times New Roman"/>
          <w:color w:val="000000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024A7F" w14:textId="77777777" w:rsidR="00110B55" w:rsidRPr="00AD1E14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E14">
        <w:rPr>
          <w:rFonts w:ascii="Times New Roman" w:hAnsi="Times New Roman" w:cs="Times New Roman"/>
          <w:color w:val="000000"/>
          <w:sz w:val="24"/>
          <w:szCs w:val="24"/>
        </w:rPr>
        <w:t xml:space="preserve">- Замок-мандрель для селективного ниппеля - 2,562” </w:t>
      </w:r>
      <w:r w:rsidRPr="00AD1E14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AD1E14">
        <w:rPr>
          <w:rFonts w:ascii="Times New Roman" w:hAnsi="Times New Roman" w:cs="Times New Roman"/>
          <w:color w:val="000000"/>
          <w:sz w:val="24"/>
          <w:szCs w:val="24"/>
        </w:rPr>
        <w:t xml:space="preserve"> – 2 </w:t>
      </w:r>
      <w:proofErr w:type="spellStart"/>
      <w:r w:rsidRPr="00AD1E14">
        <w:rPr>
          <w:rFonts w:ascii="Times New Roman" w:hAnsi="Times New Roman" w:cs="Times New Roman"/>
          <w:color w:val="000000"/>
          <w:sz w:val="24"/>
          <w:szCs w:val="24"/>
        </w:rPr>
        <w:t>шт</w:t>
      </w:r>
      <w:proofErr w:type="spellEnd"/>
      <w:r w:rsidRPr="00AD1E1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F0D44F" w14:textId="77777777" w:rsidR="00110B55" w:rsidRPr="00AD1E14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- Подъемный инструмент для мандрели 3”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GS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pulling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tool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–2 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0DC34C" w14:textId="77777777" w:rsidR="00110B55" w:rsidRPr="00AD1E14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- Подъемный инструмент для мандрели 3”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GR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pulling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tool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–2 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0A2A54" w14:textId="77777777" w:rsidR="00110B55" w:rsidRPr="00AD1E14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- Подъемный инструмент для мандрели 2,5”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GS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pulling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tool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–2 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06ABC3" w14:textId="77777777" w:rsidR="00110B55" w:rsidRPr="00AD1E14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- Подъемный инструмент для мандрели 2,5”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GR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pulling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tool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–2 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F82A1E" w14:textId="77777777" w:rsidR="00110B55" w:rsidRPr="00AD1E14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- Подъемный инструмент для уравнительного </w:t>
      </w:r>
      <w:proofErr w:type="gramStart"/>
      <w:r w:rsidRPr="00AD1E14">
        <w:rPr>
          <w:rFonts w:ascii="Times New Roman" w:eastAsia="Times New Roman" w:hAnsi="Times New Roman" w:cs="Times New Roman"/>
          <w:sz w:val="24"/>
          <w:szCs w:val="24"/>
        </w:rPr>
        <w:t>штока  2</w:t>
      </w:r>
      <w:proofErr w:type="gramEnd"/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SB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pulling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tool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–2 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745EF2" w14:textId="77777777" w:rsidR="00110B55" w:rsidRPr="00AD1E14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- Спусковой селективный инструмент 2,750”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running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tool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для спуска и установки замка мандрели в посадочный ниппель – 2 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6B3D89" w14:textId="77777777" w:rsidR="00110B55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Спусковой селективный инструмент 2,562”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running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E14">
        <w:rPr>
          <w:rFonts w:ascii="Times New Roman" w:eastAsia="Times New Roman" w:hAnsi="Times New Roman" w:cs="Times New Roman"/>
          <w:sz w:val="24"/>
          <w:szCs w:val="24"/>
          <w:lang w:val="en-US"/>
        </w:rPr>
        <w:t>tool</w:t>
      </w:r>
      <w:r w:rsidRPr="00AD1E14">
        <w:rPr>
          <w:rFonts w:ascii="Times New Roman" w:eastAsia="Times New Roman" w:hAnsi="Times New Roman" w:cs="Times New Roman"/>
          <w:sz w:val="24"/>
          <w:szCs w:val="24"/>
        </w:rPr>
        <w:t xml:space="preserve"> для спуска и установки замка мандрели в посадочный ниппель – 2 </w:t>
      </w:r>
      <w:proofErr w:type="spellStart"/>
      <w:r w:rsidRPr="00AD1E14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AD1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248AFD" w14:textId="77777777" w:rsidR="00110B55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4B3B3" w14:textId="77777777" w:rsidR="00110B55" w:rsidRPr="00AD1E14" w:rsidRDefault="00110B55" w:rsidP="00110B5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9E9ED0" w14:textId="77777777" w:rsidR="00110B55" w:rsidRPr="00131646" w:rsidRDefault="00110B55" w:rsidP="00110B55">
      <w:pPr>
        <w:pStyle w:val="a5"/>
        <w:numPr>
          <w:ilvl w:val="0"/>
          <w:numId w:val="14"/>
        </w:numPr>
        <w:tabs>
          <w:tab w:val="left" w:pos="26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1646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Требования о наличии у потенциальных поставщиков специалистов, обладающих квалификацией и/или опытом работы в области, соответствующей предмету закупок</w:t>
      </w:r>
    </w:p>
    <w:p w14:paraId="4D3F61A9" w14:textId="77777777" w:rsidR="00110B55" w:rsidRPr="00131646" w:rsidRDefault="00110B55" w:rsidP="00110B55">
      <w:pPr>
        <w:pStyle w:val="a5"/>
        <w:tabs>
          <w:tab w:val="left" w:pos="2642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207" w:type="dxa"/>
        <w:jc w:val="center"/>
        <w:tblLook w:val="04A0" w:firstRow="1" w:lastRow="0" w:firstColumn="1" w:lastColumn="0" w:noHBand="0" w:noVBand="1"/>
      </w:tblPr>
      <w:tblGrid>
        <w:gridCol w:w="2403"/>
        <w:gridCol w:w="4674"/>
        <w:gridCol w:w="1755"/>
        <w:gridCol w:w="1375"/>
      </w:tblGrid>
      <w:tr w:rsidR="00131646" w:rsidRPr="00131646" w14:paraId="7ACE7501" w14:textId="77777777" w:rsidTr="00FE6AA1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270E8" w14:textId="77777777" w:rsidR="00110B55" w:rsidRPr="00131646" w:rsidRDefault="00110B55" w:rsidP="00FE6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Специалисты, обладающие квалификацией и/или опытом работы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225F5" w14:textId="77777777" w:rsidR="00110B55" w:rsidRPr="00131646" w:rsidRDefault="00110B55" w:rsidP="00FE6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Документы, подтверждающие квалификацию и/или опыт работы специалистов</w:t>
            </w:r>
          </w:p>
          <w:p w14:paraId="11771241" w14:textId="77777777" w:rsidR="00110B55" w:rsidRPr="00131646" w:rsidRDefault="00110B55" w:rsidP="00FE6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410F8" w14:textId="77777777" w:rsidR="00110B55" w:rsidRPr="00131646" w:rsidRDefault="00110B55" w:rsidP="00FE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BCD43" w14:textId="77777777" w:rsidR="00110B55" w:rsidRPr="00131646" w:rsidRDefault="00110B55" w:rsidP="00FE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</w:t>
            </w:r>
            <w:proofErr w:type="spellEnd"/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proofErr w:type="spellEnd"/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31646" w:rsidRPr="00131646" w14:paraId="4A5C49DC" w14:textId="77777777" w:rsidTr="00FE6AA1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9641" w14:textId="77777777" w:rsidR="00110B55" w:rsidRPr="00131646" w:rsidRDefault="00110B55" w:rsidP="00FE6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Супервайзер по </w:t>
            </w:r>
            <w:proofErr w:type="spellStart"/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канатно</w:t>
            </w:r>
            <w:proofErr w:type="spellEnd"/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/ (</w:t>
            </w:r>
            <w:proofErr w:type="spellStart"/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каротажно</w:t>
            </w:r>
            <w:proofErr w:type="spellEnd"/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 -тросовым работам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353A" w14:textId="77777777" w:rsidR="00110B55" w:rsidRPr="00131646" w:rsidRDefault="00110B55" w:rsidP="00FE6A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подтверждения квалификации приложить 1) Электронные копии документов, подтверждающих техническое образование; 2) Электронные копии сертификатов о прохождении продвинутого курса обучения по канатным операциям.</w:t>
            </w:r>
          </w:p>
          <w:p w14:paraId="02B69DFB" w14:textId="77777777" w:rsidR="00110B55" w:rsidRPr="00131646" w:rsidRDefault="00110B55" w:rsidP="00FE6A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подтверждения опыта работы приложить документ, подтверждающий опыт работы специалиста согласно ст.35 трудового кодекса РК (п.1, п.6)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6A98" w14:textId="77777777" w:rsidR="00110B55" w:rsidRPr="00131646" w:rsidRDefault="00110B55" w:rsidP="00FE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1CD8" w14:textId="5FA40966" w:rsidR="00110B55" w:rsidRPr="00131646" w:rsidRDefault="006C45DA" w:rsidP="00FE6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110B55" w:rsidRPr="00131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1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110B55" w:rsidRPr="00131646" w14:paraId="59C70D83" w14:textId="77777777" w:rsidTr="00FE6AA1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4A06" w14:textId="77777777" w:rsidR="00110B55" w:rsidRPr="00131646" w:rsidRDefault="00110B55" w:rsidP="00FE6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3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Оператор по подземному ремонту скважин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9E7F" w14:textId="77777777" w:rsidR="00110B55" w:rsidRPr="00131646" w:rsidRDefault="00110B55" w:rsidP="00FE6A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подтверждения квалификации приложить 1) Электронные копии документов, подтверждающих техническое и профессиональное (среднее специальное, среднее профессиональное) образование; 2) Электронные копии сертификатов, удостоверений или аналогов документов подтверждающих прохождение курсов «Оператор по подземному ремонту скважин».</w:t>
            </w:r>
          </w:p>
          <w:p w14:paraId="4D3B5191" w14:textId="77777777" w:rsidR="00110B55" w:rsidRPr="00131646" w:rsidRDefault="00110B55" w:rsidP="00FE6A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подтверждения опыта работы приложить документ, подтверждающий опыт работы специалиста согласно ст.35 трудового кодекса РК (п.1, п.6)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02EF" w14:textId="77777777" w:rsidR="00110B55" w:rsidRPr="00131646" w:rsidRDefault="00110B55" w:rsidP="00FE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942A" w14:textId="1C7A1D16" w:rsidR="00110B55" w:rsidRPr="00131646" w:rsidRDefault="006C45DA" w:rsidP="00FE6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110B55" w:rsidRPr="00131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1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</w:tr>
    </w:tbl>
    <w:p w14:paraId="445E36FA" w14:textId="77777777" w:rsidR="00110B55" w:rsidRPr="00131646" w:rsidRDefault="00110B55" w:rsidP="00110B55">
      <w:pPr>
        <w:pStyle w:val="p1"/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</w:p>
    <w:sectPr w:rsidR="00110B55" w:rsidRPr="0013164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C57F" w14:textId="77777777" w:rsidR="000B61C8" w:rsidRDefault="000B61C8">
      <w:pPr>
        <w:spacing w:after="0" w:line="240" w:lineRule="auto"/>
      </w:pPr>
      <w:r>
        <w:separator/>
      </w:r>
    </w:p>
  </w:endnote>
  <w:endnote w:type="continuationSeparator" w:id="0">
    <w:p w14:paraId="4C0447C2" w14:textId="77777777" w:rsidR="000B61C8" w:rsidRDefault="000B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1901" w14:textId="77777777" w:rsidR="007F1EB4" w:rsidRDefault="007F1EB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B3B59">
      <w:rPr>
        <w:noProof/>
      </w:rPr>
      <w:t>1</w:t>
    </w:r>
    <w:r>
      <w:fldChar w:fldCharType="end"/>
    </w:r>
  </w:p>
  <w:p w14:paraId="106F289D" w14:textId="77777777" w:rsidR="007F1EB4" w:rsidRDefault="007F1E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149C" w14:textId="77777777" w:rsidR="000B61C8" w:rsidRDefault="000B61C8">
      <w:pPr>
        <w:spacing w:after="0" w:line="240" w:lineRule="auto"/>
      </w:pPr>
      <w:r>
        <w:separator/>
      </w:r>
    </w:p>
  </w:footnote>
  <w:footnote w:type="continuationSeparator" w:id="0">
    <w:p w14:paraId="1C19DB14" w14:textId="77777777" w:rsidR="000B61C8" w:rsidRDefault="000B6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375"/>
    <w:multiLevelType w:val="multilevel"/>
    <w:tmpl w:val="040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E4629F"/>
    <w:multiLevelType w:val="hybridMultilevel"/>
    <w:tmpl w:val="8C04E8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15F9"/>
    <w:multiLevelType w:val="multilevel"/>
    <w:tmpl w:val="6A7A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E050B"/>
    <w:multiLevelType w:val="multilevel"/>
    <w:tmpl w:val="2FA0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C4A3F"/>
    <w:multiLevelType w:val="multilevel"/>
    <w:tmpl w:val="4B6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91D4B"/>
    <w:multiLevelType w:val="multilevel"/>
    <w:tmpl w:val="FA42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4014F"/>
    <w:multiLevelType w:val="multilevel"/>
    <w:tmpl w:val="BFC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05236"/>
    <w:multiLevelType w:val="multilevel"/>
    <w:tmpl w:val="16B474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60" w:hanging="540"/>
      </w:pPr>
      <w:rPr>
        <w:rFonts w:eastAsiaTheme="minorHAnsi" w:cstheme="minorBidi" w:hint="default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HAnsi" w:cstheme="minorBidi" w:hint="default"/>
      </w:rPr>
    </w:lvl>
  </w:abstractNum>
  <w:abstractNum w:abstractNumId="8" w15:restartNumberingAfterBreak="0">
    <w:nsid w:val="2C711E92"/>
    <w:multiLevelType w:val="multilevel"/>
    <w:tmpl w:val="F1C2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56CF2"/>
    <w:multiLevelType w:val="multilevel"/>
    <w:tmpl w:val="89D0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40B02"/>
    <w:multiLevelType w:val="hybridMultilevel"/>
    <w:tmpl w:val="C5E2078C"/>
    <w:lvl w:ilvl="0" w:tplc="8D2E973E">
      <w:start w:val="1"/>
      <w:numFmt w:val="decimal"/>
      <w:lvlText w:val="%1."/>
      <w:lvlJc w:val="left"/>
      <w:pPr>
        <w:ind w:left="3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11" w15:restartNumberingAfterBreak="0">
    <w:nsid w:val="34DC079E"/>
    <w:multiLevelType w:val="multilevel"/>
    <w:tmpl w:val="D6446E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313EEF"/>
    <w:multiLevelType w:val="multilevel"/>
    <w:tmpl w:val="28A0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1222C"/>
    <w:multiLevelType w:val="multilevel"/>
    <w:tmpl w:val="4786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5405A9"/>
    <w:multiLevelType w:val="multilevel"/>
    <w:tmpl w:val="8936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85F59"/>
    <w:multiLevelType w:val="multilevel"/>
    <w:tmpl w:val="3EDE22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7C405B"/>
    <w:multiLevelType w:val="hybridMultilevel"/>
    <w:tmpl w:val="6658BE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3D3CC1"/>
    <w:multiLevelType w:val="multilevel"/>
    <w:tmpl w:val="ED2C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C7174B"/>
    <w:multiLevelType w:val="multilevel"/>
    <w:tmpl w:val="AD48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902AF"/>
    <w:multiLevelType w:val="multilevel"/>
    <w:tmpl w:val="4E3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E63C7"/>
    <w:multiLevelType w:val="multilevel"/>
    <w:tmpl w:val="2B90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527590"/>
    <w:multiLevelType w:val="multilevel"/>
    <w:tmpl w:val="ADA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B53F1"/>
    <w:multiLevelType w:val="multilevel"/>
    <w:tmpl w:val="FDE8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A930EC"/>
    <w:multiLevelType w:val="multilevel"/>
    <w:tmpl w:val="040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6A0BBA"/>
    <w:multiLevelType w:val="multilevel"/>
    <w:tmpl w:val="FC02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E42D9"/>
    <w:multiLevelType w:val="multilevel"/>
    <w:tmpl w:val="989A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F83400"/>
    <w:multiLevelType w:val="multilevel"/>
    <w:tmpl w:val="2CFE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116DE4"/>
    <w:multiLevelType w:val="multilevel"/>
    <w:tmpl w:val="2BB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114CBC"/>
    <w:multiLevelType w:val="multilevel"/>
    <w:tmpl w:val="1A5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A74C19"/>
    <w:multiLevelType w:val="multilevel"/>
    <w:tmpl w:val="475A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974302">
    <w:abstractNumId w:val="23"/>
  </w:num>
  <w:num w:numId="2" w16cid:durableId="1357005829">
    <w:abstractNumId w:val="10"/>
  </w:num>
  <w:num w:numId="3" w16cid:durableId="997465118">
    <w:abstractNumId w:val="0"/>
  </w:num>
  <w:num w:numId="4" w16cid:durableId="518933972">
    <w:abstractNumId w:val="16"/>
  </w:num>
  <w:num w:numId="5" w16cid:durableId="1774932202">
    <w:abstractNumId w:val="1"/>
  </w:num>
  <w:num w:numId="6" w16cid:durableId="1716655948">
    <w:abstractNumId w:val="7"/>
  </w:num>
  <w:num w:numId="7" w16cid:durableId="1797287925">
    <w:abstractNumId w:val="8"/>
  </w:num>
  <w:num w:numId="8" w16cid:durableId="470750186">
    <w:abstractNumId w:val="28"/>
  </w:num>
  <w:num w:numId="9" w16cid:durableId="1456294324">
    <w:abstractNumId w:val="3"/>
  </w:num>
  <w:num w:numId="10" w16cid:durableId="704712828">
    <w:abstractNumId w:val="24"/>
  </w:num>
  <w:num w:numId="11" w16cid:durableId="1757752236">
    <w:abstractNumId w:val="2"/>
  </w:num>
  <w:num w:numId="12" w16cid:durableId="566300875">
    <w:abstractNumId w:val="6"/>
  </w:num>
  <w:num w:numId="13" w16cid:durableId="1406030514">
    <w:abstractNumId w:val="26"/>
  </w:num>
  <w:num w:numId="14" w16cid:durableId="1365907540">
    <w:abstractNumId w:val="15"/>
  </w:num>
  <w:num w:numId="15" w16cid:durableId="1068721569">
    <w:abstractNumId w:val="11"/>
  </w:num>
  <w:num w:numId="16" w16cid:durableId="748621573">
    <w:abstractNumId w:val="14"/>
  </w:num>
  <w:num w:numId="17" w16cid:durableId="1930889312">
    <w:abstractNumId w:val="25"/>
  </w:num>
  <w:num w:numId="18" w16cid:durableId="1747068781">
    <w:abstractNumId w:val="18"/>
  </w:num>
  <w:num w:numId="19" w16cid:durableId="366640794">
    <w:abstractNumId w:val="22"/>
  </w:num>
  <w:num w:numId="20" w16cid:durableId="206139677">
    <w:abstractNumId w:val="9"/>
  </w:num>
  <w:num w:numId="21" w16cid:durableId="899171549">
    <w:abstractNumId w:val="4"/>
  </w:num>
  <w:num w:numId="22" w16cid:durableId="937368100">
    <w:abstractNumId w:val="19"/>
  </w:num>
  <w:num w:numId="23" w16cid:durableId="423764759">
    <w:abstractNumId w:val="27"/>
  </w:num>
  <w:num w:numId="24" w16cid:durableId="850215370">
    <w:abstractNumId w:val="13"/>
  </w:num>
  <w:num w:numId="25" w16cid:durableId="1520970950">
    <w:abstractNumId w:val="29"/>
  </w:num>
  <w:num w:numId="26" w16cid:durableId="568539108">
    <w:abstractNumId w:val="12"/>
  </w:num>
  <w:num w:numId="27" w16cid:durableId="706757601">
    <w:abstractNumId w:val="5"/>
  </w:num>
  <w:num w:numId="28" w16cid:durableId="2078429556">
    <w:abstractNumId w:val="21"/>
  </w:num>
  <w:num w:numId="29" w16cid:durableId="1218668097">
    <w:abstractNumId w:val="20"/>
  </w:num>
  <w:num w:numId="30" w16cid:durableId="1274438831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AA"/>
    <w:rsid w:val="00007891"/>
    <w:rsid w:val="00014844"/>
    <w:rsid w:val="00036537"/>
    <w:rsid w:val="00063B93"/>
    <w:rsid w:val="00064FFE"/>
    <w:rsid w:val="000738B0"/>
    <w:rsid w:val="00086C9E"/>
    <w:rsid w:val="000B61C8"/>
    <w:rsid w:val="000D6F3C"/>
    <w:rsid w:val="000E35C5"/>
    <w:rsid w:val="000E50AE"/>
    <w:rsid w:val="000E71CE"/>
    <w:rsid w:val="00101129"/>
    <w:rsid w:val="00107691"/>
    <w:rsid w:val="00110B55"/>
    <w:rsid w:val="00117CCB"/>
    <w:rsid w:val="00124D37"/>
    <w:rsid w:val="00127789"/>
    <w:rsid w:val="00131646"/>
    <w:rsid w:val="00133FE9"/>
    <w:rsid w:val="00134DB4"/>
    <w:rsid w:val="00142E4A"/>
    <w:rsid w:val="001508CC"/>
    <w:rsid w:val="001508EA"/>
    <w:rsid w:val="001514BA"/>
    <w:rsid w:val="00156D5F"/>
    <w:rsid w:val="0016105B"/>
    <w:rsid w:val="00162451"/>
    <w:rsid w:val="00166EBD"/>
    <w:rsid w:val="001735BE"/>
    <w:rsid w:val="00180DD8"/>
    <w:rsid w:val="0018719D"/>
    <w:rsid w:val="001A710B"/>
    <w:rsid w:val="001B3B59"/>
    <w:rsid w:val="001C22D8"/>
    <w:rsid w:val="001D33B6"/>
    <w:rsid w:val="001D60A2"/>
    <w:rsid w:val="001E5BE8"/>
    <w:rsid w:val="00207258"/>
    <w:rsid w:val="00211E10"/>
    <w:rsid w:val="002134AD"/>
    <w:rsid w:val="0022495D"/>
    <w:rsid w:val="00227CDA"/>
    <w:rsid w:val="00232250"/>
    <w:rsid w:val="00242F39"/>
    <w:rsid w:val="00270235"/>
    <w:rsid w:val="00282C91"/>
    <w:rsid w:val="002940DD"/>
    <w:rsid w:val="00296EA5"/>
    <w:rsid w:val="002A4B04"/>
    <w:rsid w:val="002B7D0D"/>
    <w:rsid w:val="002C469E"/>
    <w:rsid w:val="002D43FE"/>
    <w:rsid w:val="002D55C8"/>
    <w:rsid w:val="002F6169"/>
    <w:rsid w:val="002F7887"/>
    <w:rsid w:val="00303AC0"/>
    <w:rsid w:val="00312AD2"/>
    <w:rsid w:val="00330023"/>
    <w:rsid w:val="00361789"/>
    <w:rsid w:val="00361F05"/>
    <w:rsid w:val="00362173"/>
    <w:rsid w:val="0036433D"/>
    <w:rsid w:val="003732DE"/>
    <w:rsid w:val="00375F43"/>
    <w:rsid w:val="00381A8B"/>
    <w:rsid w:val="00390990"/>
    <w:rsid w:val="003A61B3"/>
    <w:rsid w:val="003B402E"/>
    <w:rsid w:val="003B46A0"/>
    <w:rsid w:val="003C06ED"/>
    <w:rsid w:val="003C5763"/>
    <w:rsid w:val="003D70C4"/>
    <w:rsid w:val="003F31E4"/>
    <w:rsid w:val="003F3E25"/>
    <w:rsid w:val="00410880"/>
    <w:rsid w:val="00410C47"/>
    <w:rsid w:val="00440D88"/>
    <w:rsid w:val="004521CD"/>
    <w:rsid w:val="00454B3C"/>
    <w:rsid w:val="00482C41"/>
    <w:rsid w:val="00493765"/>
    <w:rsid w:val="004B0234"/>
    <w:rsid w:val="004C339D"/>
    <w:rsid w:val="004D0D76"/>
    <w:rsid w:val="004D6C9C"/>
    <w:rsid w:val="004F3AD1"/>
    <w:rsid w:val="0050795E"/>
    <w:rsid w:val="005347AC"/>
    <w:rsid w:val="00535B14"/>
    <w:rsid w:val="005367E2"/>
    <w:rsid w:val="0054004C"/>
    <w:rsid w:val="0054283E"/>
    <w:rsid w:val="00551DE6"/>
    <w:rsid w:val="00592DCF"/>
    <w:rsid w:val="005B57CB"/>
    <w:rsid w:val="005B67B8"/>
    <w:rsid w:val="005C2607"/>
    <w:rsid w:val="005D3E77"/>
    <w:rsid w:val="005F2C69"/>
    <w:rsid w:val="0060143B"/>
    <w:rsid w:val="00634C81"/>
    <w:rsid w:val="0065008B"/>
    <w:rsid w:val="00657E1A"/>
    <w:rsid w:val="006617E4"/>
    <w:rsid w:val="00664904"/>
    <w:rsid w:val="00666D17"/>
    <w:rsid w:val="00677545"/>
    <w:rsid w:val="006809CC"/>
    <w:rsid w:val="006974A1"/>
    <w:rsid w:val="006C45DA"/>
    <w:rsid w:val="006D2634"/>
    <w:rsid w:val="0071247E"/>
    <w:rsid w:val="00712D76"/>
    <w:rsid w:val="00727DC2"/>
    <w:rsid w:val="00734379"/>
    <w:rsid w:val="00734C06"/>
    <w:rsid w:val="00737876"/>
    <w:rsid w:val="007454C4"/>
    <w:rsid w:val="007530C0"/>
    <w:rsid w:val="00761AA4"/>
    <w:rsid w:val="00770F31"/>
    <w:rsid w:val="007A6C7E"/>
    <w:rsid w:val="007C5129"/>
    <w:rsid w:val="007C55CB"/>
    <w:rsid w:val="007D10B4"/>
    <w:rsid w:val="007D46B8"/>
    <w:rsid w:val="007F1EB4"/>
    <w:rsid w:val="00816AC4"/>
    <w:rsid w:val="008321D9"/>
    <w:rsid w:val="00836CB0"/>
    <w:rsid w:val="00843E6C"/>
    <w:rsid w:val="00854593"/>
    <w:rsid w:val="008660D8"/>
    <w:rsid w:val="008669E6"/>
    <w:rsid w:val="00873AC1"/>
    <w:rsid w:val="00874910"/>
    <w:rsid w:val="0088496A"/>
    <w:rsid w:val="009036D9"/>
    <w:rsid w:val="00926F1A"/>
    <w:rsid w:val="0093167D"/>
    <w:rsid w:val="00932DAD"/>
    <w:rsid w:val="00943F48"/>
    <w:rsid w:val="00951667"/>
    <w:rsid w:val="00960383"/>
    <w:rsid w:val="0097553F"/>
    <w:rsid w:val="00985E95"/>
    <w:rsid w:val="0099210C"/>
    <w:rsid w:val="00993559"/>
    <w:rsid w:val="009B4F4C"/>
    <w:rsid w:val="009B4F53"/>
    <w:rsid w:val="009B6E7C"/>
    <w:rsid w:val="009C5532"/>
    <w:rsid w:val="009C72E2"/>
    <w:rsid w:val="009D5D2F"/>
    <w:rsid w:val="009F3EEF"/>
    <w:rsid w:val="00A01D39"/>
    <w:rsid w:val="00A1495F"/>
    <w:rsid w:val="00A21844"/>
    <w:rsid w:val="00A37065"/>
    <w:rsid w:val="00A371B9"/>
    <w:rsid w:val="00A37561"/>
    <w:rsid w:val="00A7262A"/>
    <w:rsid w:val="00A755E4"/>
    <w:rsid w:val="00A769A4"/>
    <w:rsid w:val="00A77461"/>
    <w:rsid w:val="00A81819"/>
    <w:rsid w:val="00A82173"/>
    <w:rsid w:val="00A85DE1"/>
    <w:rsid w:val="00A910AA"/>
    <w:rsid w:val="00AC0A49"/>
    <w:rsid w:val="00AD2470"/>
    <w:rsid w:val="00AD2B52"/>
    <w:rsid w:val="00AD6872"/>
    <w:rsid w:val="00B0470D"/>
    <w:rsid w:val="00B0679E"/>
    <w:rsid w:val="00B30EC3"/>
    <w:rsid w:val="00B3302B"/>
    <w:rsid w:val="00B62793"/>
    <w:rsid w:val="00B821A6"/>
    <w:rsid w:val="00B82810"/>
    <w:rsid w:val="00B82DF8"/>
    <w:rsid w:val="00BA16F4"/>
    <w:rsid w:val="00BB1A4B"/>
    <w:rsid w:val="00BB4014"/>
    <w:rsid w:val="00BB67BB"/>
    <w:rsid w:val="00BC19B4"/>
    <w:rsid w:val="00BF6CA6"/>
    <w:rsid w:val="00C00B90"/>
    <w:rsid w:val="00C217D8"/>
    <w:rsid w:val="00C24822"/>
    <w:rsid w:val="00C74949"/>
    <w:rsid w:val="00C76E9E"/>
    <w:rsid w:val="00C826AD"/>
    <w:rsid w:val="00C84B5F"/>
    <w:rsid w:val="00C92143"/>
    <w:rsid w:val="00C921AD"/>
    <w:rsid w:val="00C93E69"/>
    <w:rsid w:val="00CA6131"/>
    <w:rsid w:val="00CD2BCE"/>
    <w:rsid w:val="00CF522D"/>
    <w:rsid w:val="00CF5C19"/>
    <w:rsid w:val="00D007B3"/>
    <w:rsid w:val="00D048CF"/>
    <w:rsid w:val="00D11AE4"/>
    <w:rsid w:val="00D20B31"/>
    <w:rsid w:val="00D324DC"/>
    <w:rsid w:val="00D45D85"/>
    <w:rsid w:val="00D72826"/>
    <w:rsid w:val="00D76A0A"/>
    <w:rsid w:val="00D76F70"/>
    <w:rsid w:val="00D804AB"/>
    <w:rsid w:val="00DA377B"/>
    <w:rsid w:val="00DB295F"/>
    <w:rsid w:val="00DF4B73"/>
    <w:rsid w:val="00E1107A"/>
    <w:rsid w:val="00E16B22"/>
    <w:rsid w:val="00E37105"/>
    <w:rsid w:val="00E53390"/>
    <w:rsid w:val="00E57EAC"/>
    <w:rsid w:val="00E765A3"/>
    <w:rsid w:val="00E9212C"/>
    <w:rsid w:val="00E96380"/>
    <w:rsid w:val="00E96906"/>
    <w:rsid w:val="00EA465D"/>
    <w:rsid w:val="00EB1313"/>
    <w:rsid w:val="00EC2FD0"/>
    <w:rsid w:val="00ED69D5"/>
    <w:rsid w:val="00EF2E0B"/>
    <w:rsid w:val="00F00FE5"/>
    <w:rsid w:val="00F06662"/>
    <w:rsid w:val="00F217A9"/>
    <w:rsid w:val="00F246AF"/>
    <w:rsid w:val="00F33292"/>
    <w:rsid w:val="00F65B07"/>
    <w:rsid w:val="00F671BC"/>
    <w:rsid w:val="00F71434"/>
    <w:rsid w:val="00F73E54"/>
    <w:rsid w:val="00FC324D"/>
    <w:rsid w:val="00FE3305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5F0F21"/>
  <w15:chartTrackingRefBased/>
  <w15:docId w15:val="{F6894D13-FCE8-4DA1-979C-CD3B000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Стиль1"/>
    <w:uiPriority w:val="99"/>
    <w:rsid w:val="00410C47"/>
    <w:pPr>
      <w:numPr>
        <w:numId w:val="1"/>
      </w:numPr>
    </w:pPr>
  </w:style>
  <w:style w:type="paragraph" w:styleId="a3">
    <w:name w:val="footer"/>
    <w:basedOn w:val="a"/>
    <w:link w:val="a4"/>
    <w:uiPriority w:val="99"/>
    <w:unhideWhenUsed/>
    <w:rsid w:val="004C339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C339D"/>
  </w:style>
  <w:style w:type="paragraph" w:styleId="a5">
    <w:name w:val="List Paragraph"/>
    <w:aliases w:val="_список,strich,2nd Tier Header,маркированный,Citation List,Мой Список"/>
    <w:basedOn w:val="a"/>
    <w:link w:val="a6"/>
    <w:uiPriority w:val="34"/>
    <w:qFormat/>
    <w:rsid w:val="009B6E7C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87491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74910"/>
  </w:style>
  <w:style w:type="character" w:customStyle="1" w:styleId="a6">
    <w:name w:val="Абзац списка Знак"/>
    <w:aliases w:val="_список Знак,strich Знак,2nd Tier Header Знак,маркированный Знак,Citation List Знак,Мой Список Знак"/>
    <w:link w:val="a5"/>
    <w:uiPriority w:val="34"/>
    <w:rsid w:val="00330023"/>
  </w:style>
  <w:style w:type="paragraph" w:styleId="a9">
    <w:name w:val="Balloon Text"/>
    <w:basedOn w:val="a"/>
    <w:link w:val="aa"/>
    <w:uiPriority w:val="99"/>
    <w:semiHidden/>
    <w:unhideWhenUsed/>
    <w:rsid w:val="00536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67E2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D20B31"/>
    <w:pPr>
      <w:spacing w:after="0" w:line="240" w:lineRule="auto"/>
    </w:pPr>
  </w:style>
  <w:style w:type="paragraph" w:styleId="ac">
    <w:name w:val="Plain Text"/>
    <w:basedOn w:val="a"/>
    <w:link w:val="ad"/>
    <w:rsid w:val="00C93E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d">
    <w:name w:val="Текст Знак"/>
    <w:basedOn w:val="a0"/>
    <w:link w:val="ac"/>
    <w:rsid w:val="00C93E6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Normal12">
    <w:name w:val="Normal+12"/>
    <w:basedOn w:val="a"/>
    <w:rsid w:val="00C93E69"/>
    <w:pPr>
      <w:widowControl w:val="0"/>
      <w:adjustRightInd w:val="0"/>
      <w:spacing w:after="24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1">
    <w:name w:val="Текущий список1"/>
    <w:uiPriority w:val="99"/>
    <w:rsid w:val="00C93E69"/>
    <w:pPr>
      <w:numPr>
        <w:numId w:val="3"/>
      </w:numPr>
    </w:pPr>
  </w:style>
  <w:style w:type="paragraph" w:styleId="ae">
    <w:name w:val="header"/>
    <w:basedOn w:val="a"/>
    <w:link w:val="af"/>
    <w:uiPriority w:val="99"/>
    <w:unhideWhenUsed/>
    <w:rsid w:val="002F6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6169"/>
  </w:style>
  <w:style w:type="paragraph" w:styleId="af0">
    <w:name w:val="No Spacing"/>
    <w:uiPriority w:val="1"/>
    <w:qFormat/>
    <w:rsid w:val="002F61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110B55"/>
    <w:pPr>
      <w:spacing w:after="0" w:line="240" w:lineRule="auto"/>
    </w:pPr>
    <w:rPr>
      <w:rFonts w:ascii="Helvetica" w:eastAsia="Times New Roman" w:hAnsi="Helvetica" w:cs="Times New Roman"/>
      <w:color w:val="000000"/>
      <w:sz w:val="14"/>
      <w:szCs w:val="14"/>
      <w:lang w:eastAsia="ru-RU"/>
    </w:rPr>
  </w:style>
  <w:style w:type="paragraph" w:customStyle="1" w:styleId="p3">
    <w:name w:val="p3"/>
    <w:basedOn w:val="a"/>
    <w:rsid w:val="0011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0B55"/>
  </w:style>
  <w:style w:type="table" w:styleId="af1">
    <w:name w:val="Table Grid"/>
    <w:basedOn w:val="a1"/>
    <w:uiPriority w:val="39"/>
    <w:rsid w:val="00110B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D590-FFDE-450C-BEDF-081C3949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10</Pages>
  <Words>2696</Words>
  <Characters>18650</Characters>
  <Application>Microsoft Office Word</Application>
  <DocSecurity>0</DocSecurity>
  <Lines>452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Базарбаева Алия Мунаевна</dc:creator>
  <cp:keywords/>
  <dc:description/>
  <cp:lastModifiedBy>Нсанов Ербол Рахметуллаевич</cp:lastModifiedBy>
  <cp:revision>32</cp:revision>
  <dcterms:created xsi:type="dcterms:W3CDTF">2025-03-12T10:57:00Z</dcterms:created>
  <dcterms:modified xsi:type="dcterms:W3CDTF">2026-02-13T04:45:00Z</dcterms:modified>
</cp:coreProperties>
</file>