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71BF" w14:textId="799C9C10" w:rsidR="00A317F1" w:rsidRDefault="00E47E25" w:rsidP="00A317F1">
      <w:pPr>
        <w:jc w:val="right"/>
        <w:rPr>
          <w:b/>
        </w:rPr>
      </w:pPr>
      <w:r w:rsidRPr="006112B0">
        <w:rPr>
          <w:b/>
        </w:rPr>
        <w:t xml:space="preserve">                                           </w:t>
      </w:r>
      <w:r w:rsidR="00EF1490" w:rsidRPr="006112B0">
        <w:rPr>
          <w:b/>
        </w:rPr>
        <w:t xml:space="preserve">                                                                                                     </w:t>
      </w:r>
      <w:r w:rsidR="00EF1490">
        <w:rPr>
          <w:b/>
        </w:rPr>
        <w:t xml:space="preserve">       </w:t>
      </w:r>
      <w:r w:rsidR="00EF1490" w:rsidRPr="00EF1490">
        <w:rPr>
          <w:b/>
        </w:rPr>
        <w:t xml:space="preserve">                   </w:t>
      </w:r>
      <w:r w:rsidR="00A317F1">
        <w:rPr>
          <w:b/>
          <w:bCs/>
        </w:rPr>
        <w:t xml:space="preserve">                                                                                       </w:t>
      </w:r>
      <w:r w:rsidR="00A317F1">
        <w:rPr>
          <w:b/>
        </w:rPr>
        <w:t>Приложение № 2</w:t>
      </w:r>
    </w:p>
    <w:p w14:paraId="00EC6A0F" w14:textId="3383D111" w:rsidR="00A317F1" w:rsidRDefault="00A317F1" w:rsidP="00A317F1">
      <w:pPr>
        <w:jc w:val="center"/>
        <w:rPr>
          <w:b/>
        </w:rPr>
      </w:pPr>
      <w:r>
        <w:rPr>
          <w:b/>
        </w:rPr>
        <w:t xml:space="preserve">                                                                                                              к договору № _____________ </w:t>
      </w:r>
    </w:p>
    <w:p w14:paraId="08AD615F" w14:textId="1E86E67F" w:rsidR="00A317F1" w:rsidRDefault="00A317F1" w:rsidP="00A317F1">
      <w:pPr>
        <w:pStyle w:val="af4"/>
        <w:rPr>
          <w:b/>
          <w:bCs/>
        </w:rPr>
      </w:pPr>
      <w:r>
        <w:rPr>
          <w:rFonts w:ascii="Times New Roman" w:hAnsi="Times New Roman"/>
          <w:b/>
          <w:szCs w:val="24"/>
          <w:lang w:val="ru-RU"/>
        </w:rPr>
        <w:t xml:space="preserve">                                                                                                              от «___» _____________ 202</w:t>
      </w:r>
      <w:r w:rsidR="004638BF" w:rsidRPr="006C1104">
        <w:rPr>
          <w:rFonts w:ascii="Times New Roman" w:hAnsi="Times New Roman"/>
          <w:b/>
          <w:szCs w:val="24"/>
          <w:lang w:val="ru-RU"/>
        </w:rPr>
        <w:t>6</w:t>
      </w:r>
      <w:r>
        <w:rPr>
          <w:rFonts w:ascii="Times New Roman" w:hAnsi="Times New Roman"/>
          <w:b/>
          <w:szCs w:val="24"/>
          <w:lang w:val="ru-RU"/>
        </w:rPr>
        <w:t>г</w:t>
      </w:r>
    </w:p>
    <w:p w14:paraId="0B9EE635" w14:textId="0A2E4AEA" w:rsidR="00EF1490" w:rsidRPr="007A19C9" w:rsidRDefault="00EF1490" w:rsidP="00065442">
      <w:pPr>
        <w:rPr>
          <w:b/>
        </w:rPr>
      </w:pPr>
      <w:r w:rsidRPr="007A19C9">
        <w:rPr>
          <w:b/>
        </w:rPr>
        <w:t xml:space="preserve">                          </w:t>
      </w:r>
    </w:p>
    <w:p w14:paraId="09F0345C" w14:textId="37F43E2E" w:rsidR="00E47E25" w:rsidRPr="007A19C9" w:rsidRDefault="00E47E25" w:rsidP="00445C44">
      <w:pPr>
        <w:rPr>
          <w:b/>
        </w:rPr>
      </w:pPr>
      <w:r w:rsidRPr="007A19C9">
        <w:rPr>
          <w:b/>
        </w:rPr>
        <w:t xml:space="preserve">                                                         </w:t>
      </w:r>
    </w:p>
    <w:p w14:paraId="5F15768D" w14:textId="77777777" w:rsidR="007B7FD9" w:rsidRPr="00C53406" w:rsidRDefault="007B7FD9" w:rsidP="005316F8">
      <w:pPr>
        <w:autoSpaceDE w:val="0"/>
        <w:autoSpaceDN w:val="0"/>
        <w:adjustRightInd w:val="0"/>
        <w:ind w:left="426"/>
        <w:jc w:val="center"/>
        <w:rPr>
          <w:b/>
        </w:rPr>
      </w:pPr>
      <w:r w:rsidRPr="00C53406">
        <w:rPr>
          <w:b/>
        </w:rPr>
        <w:t>Техническая спецификация</w:t>
      </w:r>
    </w:p>
    <w:p w14:paraId="5571E3DA" w14:textId="4F1CDE74" w:rsidR="00FD07C6" w:rsidRPr="00C53406" w:rsidRDefault="00843AF4" w:rsidP="005316F8">
      <w:pPr>
        <w:pStyle w:val="af4"/>
        <w:ind w:left="426"/>
        <w:rPr>
          <w:rFonts w:ascii="Times New Roman" w:hAnsi="Times New Roman"/>
          <w:b/>
          <w:iCs/>
          <w:szCs w:val="24"/>
          <w:lang w:val="ru-RU"/>
        </w:rPr>
      </w:pPr>
      <w:r w:rsidRPr="00C53406">
        <w:rPr>
          <w:rFonts w:ascii="Times New Roman" w:hAnsi="Times New Roman"/>
          <w:b/>
          <w:iCs/>
          <w:szCs w:val="24"/>
          <w:lang w:val="ru-RU"/>
        </w:rPr>
        <w:t>по эксплуатационному бурению</w:t>
      </w:r>
      <w:r w:rsidR="00F40BD5">
        <w:rPr>
          <w:rFonts w:ascii="Times New Roman" w:hAnsi="Times New Roman"/>
          <w:b/>
          <w:iCs/>
          <w:szCs w:val="24"/>
          <w:lang w:val="ru-RU"/>
        </w:rPr>
        <w:t xml:space="preserve"> 2-х</w:t>
      </w:r>
      <w:r w:rsidRPr="00C53406">
        <w:rPr>
          <w:rFonts w:ascii="Times New Roman" w:hAnsi="Times New Roman"/>
          <w:b/>
          <w:iCs/>
          <w:szCs w:val="24"/>
          <w:lang w:val="ru-RU"/>
        </w:rPr>
        <w:t xml:space="preserve"> вертикальн</w:t>
      </w:r>
      <w:r w:rsidR="002949B9">
        <w:rPr>
          <w:rFonts w:ascii="Times New Roman" w:hAnsi="Times New Roman"/>
          <w:b/>
          <w:iCs/>
          <w:szCs w:val="24"/>
          <w:lang w:val="ru-RU"/>
        </w:rPr>
        <w:t>ых</w:t>
      </w:r>
      <w:r w:rsidRPr="00C53406">
        <w:rPr>
          <w:rFonts w:ascii="Times New Roman" w:hAnsi="Times New Roman"/>
          <w:b/>
          <w:iCs/>
          <w:szCs w:val="24"/>
          <w:lang w:val="ru-RU"/>
        </w:rPr>
        <w:t xml:space="preserve"> </w:t>
      </w:r>
      <w:r w:rsidRPr="00473CEF">
        <w:rPr>
          <w:rFonts w:ascii="Times New Roman" w:hAnsi="Times New Roman"/>
          <w:b/>
          <w:iCs/>
          <w:szCs w:val="24"/>
          <w:lang w:val="ru-RU"/>
        </w:rPr>
        <w:t>скважин</w:t>
      </w:r>
      <w:r w:rsidR="00011FD3" w:rsidRPr="00473CEF">
        <w:rPr>
          <w:rFonts w:ascii="Times New Roman" w:hAnsi="Times New Roman"/>
          <w:b/>
          <w:iCs/>
          <w:szCs w:val="24"/>
          <w:lang w:val="ru-RU"/>
        </w:rPr>
        <w:t xml:space="preserve"> ВУ-</w:t>
      </w:r>
      <w:r w:rsidR="004638BF" w:rsidRPr="004638BF">
        <w:rPr>
          <w:rFonts w:ascii="Times New Roman" w:hAnsi="Times New Roman"/>
          <w:b/>
          <w:iCs/>
          <w:szCs w:val="24"/>
          <w:lang w:val="ru-RU"/>
        </w:rPr>
        <w:t>9</w:t>
      </w:r>
      <w:r w:rsidR="00606581" w:rsidRPr="00473CEF">
        <w:rPr>
          <w:rFonts w:ascii="Times New Roman" w:hAnsi="Times New Roman"/>
          <w:b/>
          <w:iCs/>
          <w:szCs w:val="24"/>
          <w:lang w:val="ru-RU"/>
        </w:rPr>
        <w:t>, ВУ-</w:t>
      </w:r>
      <w:r w:rsidR="004638BF" w:rsidRPr="004638BF">
        <w:rPr>
          <w:rFonts w:ascii="Times New Roman" w:hAnsi="Times New Roman"/>
          <w:b/>
          <w:iCs/>
          <w:szCs w:val="24"/>
          <w:lang w:val="ru-RU"/>
        </w:rPr>
        <w:t>10</w:t>
      </w:r>
      <w:r w:rsidRPr="00C53406">
        <w:rPr>
          <w:rFonts w:ascii="Times New Roman" w:hAnsi="Times New Roman"/>
          <w:b/>
          <w:iCs/>
          <w:szCs w:val="24"/>
          <w:lang w:val="ru-RU"/>
        </w:rPr>
        <w:t xml:space="preserve"> </w:t>
      </w:r>
    </w:p>
    <w:p w14:paraId="454D30EC" w14:textId="339D15E9" w:rsidR="001D7ABF" w:rsidRPr="00CB3DF0" w:rsidRDefault="00424E81" w:rsidP="00E47074">
      <w:pPr>
        <w:pStyle w:val="af6"/>
        <w:tabs>
          <w:tab w:val="left" w:pos="5565"/>
        </w:tabs>
        <w:ind w:left="426"/>
        <w:jc w:val="left"/>
        <w:rPr>
          <w:b/>
          <w:szCs w:val="24"/>
          <w:lang w:val="ru-RU"/>
        </w:rPr>
      </w:pPr>
      <w:r w:rsidRPr="00CB3DF0">
        <w:rPr>
          <w:b/>
          <w:szCs w:val="24"/>
          <w:lang w:val="ru-RU"/>
        </w:rPr>
        <w:tab/>
      </w:r>
      <w:r w:rsidR="00843AF4" w:rsidRPr="001746F1">
        <w:rPr>
          <w:b/>
          <w:bCs/>
          <w:lang w:val="ru-RU"/>
        </w:rPr>
        <w:t xml:space="preserve">                                  </w:t>
      </w:r>
    </w:p>
    <w:p w14:paraId="3D5A9A89" w14:textId="7F3D7359" w:rsidR="007B7FD9" w:rsidRPr="00CB3DF0" w:rsidRDefault="00843AF4" w:rsidP="00843AF4">
      <w:pPr>
        <w:pStyle w:val="af6"/>
        <w:ind w:left="720"/>
        <w:rPr>
          <w:b/>
          <w:szCs w:val="24"/>
          <w:lang w:val="ru-RU"/>
        </w:rPr>
      </w:pPr>
      <w:r>
        <w:rPr>
          <w:b/>
          <w:szCs w:val="24"/>
          <w:lang w:val="ru-RU"/>
        </w:rPr>
        <w:t xml:space="preserve">                                      </w:t>
      </w:r>
      <w:r w:rsidR="007B7FD9" w:rsidRPr="00CB3DF0">
        <w:rPr>
          <w:b/>
          <w:szCs w:val="24"/>
          <w:lang w:val="ru-RU"/>
        </w:rPr>
        <w:t xml:space="preserve">Область выполнения </w:t>
      </w:r>
      <w:r w:rsidR="00DE3084" w:rsidRPr="00CB3DF0">
        <w:rPr>
          <w:b/>
          <w:szCs w:val="24"/>
          <w:lang w:val="ru-RU"/>
        </w:rPr>
        <w:t>Работ</w:t>
      </w:r>
    </w:p>
    <w:p w14:paraId="4BD7D237" w14:textId="260A8EB4" w:rsidR="00302E17" w:rsidRPr="008B4D8D" w:rsidRDefault="00302E17" w:rsidP="001D7ABF">
      <w:pPr>
        <w:ind w:firstLine="426"/>
        <w:jc w:val="both"/>
      </w:pPr>
      <w:r w:rsidRPr="00302E17">
        <w:t xml:space="preserve">В административном отношении месторождение Восточный </w:t>
      </w:r>
      <w:proofErr w:type="spellStart"/>
      <w:r w:rsidRPr="00302E17">
        <w:t>Урихтау</w:t>
      </w:r>
      <w:proofErr w:type="spellEnd"/>
      <w:r w:rsidRPr="00302E17">
        <w:t xml:space="preserve"> расположено в Мугалжарском районе Актюбинской области в 215 км к югу от города Актобе.</w:t>
      </w:r>
    </w:p>
    <w:p w14:paraId="618AAD51" w14:textId="2C08301E" w:rsidR="001D7ABF" w:rsidRPr="008B4D8D" w:rsidRDefault="001D7ABF" w:rsidP="001D7ABF">
      <w:pPr>
        <w:ind w:firstLine="709"/>
        <w:jc w:val="both"/>
      </w:pPr>
      <w:r w:rsidRPr="008B4D8D">
        <w:t xml:space="preserve">В этой части нефтегазоносного региона ранее открыты и уже разрабатываются месторождения нефти и газа Жанажол (10-12км восточнее), Кенкияк (50км севернее), </w:t>
      </w:r>
      <w:proofErr w:type="spellStart"/>
      <w:r w:rsidRPr="008B4D8D">
        <w:t>Алибекмола</w:t>
      </w:r>
      <w:proofErr w:type="spellEnd"/>
      <w:r w:rsidRPr="008B4D8D">
        <w:t xml:space="preserve"> (20 км северо-восточнее) и </w:t>
      </w:r>
      <w:proofErr w:type="spellStart"/>
      <w:r w:rsidRPr="008B4D8D">
        <w:t>Кожасай</w:t>
      </w:r>
      <w:proofErr w:type="spellEnd"/>
      <w:r w:rsidRPr="008B4D8D">
        <w:t xml:space="preserve"> (</w:t>
      </w:r>
      <w:r w:rsidR="008A0E47" w:rsidRPr="008B4D8D">
        <w:t>7–</w:t>
      </w:r>
      <w:proofErr w:type="gramStart"/>
      <w:r w:rsidR="008A0E47" w:rsidRPr="008B4D8D">
        <w:t xml:space="preserve">8 </w:t>
      </w:r>
      <w:r w:rsidRPr="008B4D8D">
        <w:t xml:space="preserve"> км</w:t>
      </w:r>
      <w:proofErr w:type="gramEnd"/>
      <w:r w:rsidRPr="008B4D8D">
        <w:t xml:space="preserve"> юго-западнее). </w:t>
      </w:r>
    </w:p>
    <w:p w14:paraId="2027D631" w14:textId="7F23E8BD" w:rsidR="001D7ABF" w:rsidRPr="008B4D8D" w:rsidRDefault="001D7ABF" w:rsidP="001D7ABF">
      <w:pPr>
        <w:ind w:firstLine="709"/>
        <w:jc w:val="both"/>
      </w:pPr>
      <w:r w:rsidRPr="008B4D8D">
        <w:t xml:space="preserve">С открытием здесь месторождений нефти и газа в районе активно формируется инфраструктура нефтегазовой промышленности. Обустроены нефтяные промыслы Жанажол, Кенкияк, </w:t>
      </w:r>
      <w:proofErr w:type="spellStart"/>
      <w:r w:rsidRPr="008B4D8D">
        <w:t>Кожасай</w:t>
      </w:r>
      <w:proofErr w:type="spellEnd"/>
      <w:r w:rsidRPr="008B4D8D">
        <w:t xml:space="preserve"> и </w:t>
      </w:r>
      <w:proofErr w:type="spellStart"/>
      <w:r w:rsidRPr="008B4D8D">
        <w:t>Алибекмола</w:t>
      </w:r>
      <w:proofErr w:type="spellEnd"/>
      <w:r w:rsidRPr="008B4D8D">
        <w:t xml:space="preserve">, построены новые автомобильные и железные дороги, созданы вахтовые поселки нефтяников, буровиков, строителей, проложены нефтепроводы и газопроводы. </w:t>
      </w:r>
    </w:p>
    <w:p w14:paraId="3350E081" w14:textId="68CC226A" w:rsidR="001D7ABF" w:rsidRPr="008B4D8D" w:rsidRDefault="001D7ABF" w:rsidP="001D7ABF">
      <w:pPr>
        <w:ind w:firstLine="709"/>
        <w:jc w:val="both"/>
      </w:pPr>
      <w:r w:rsidRPr="008B4D8D">
        <w:t>Железная дорога Жанажол-</w:t>
      </w:r>
      <w:proofErr w:type="spellStart"/>
      <w:r w:rsidRPr="008B4D8D">
        <w:t>Жем</w:t>
      </w:r>
      <w:proofErr w:type="spellEnd"/>
      <w:r w:rsidRPr="008B4D8D">
        <w:t xml:space="preserve">, которая соединяется с двумя железнодорожными магистралями </w:t>
      </w:r>
      <w:r w:rsidR="00563DFB" w:rsidRPr="008B4D8D">
        <w:t>Алматы — Москва</w:t>
      </w:r>
      <w:r w:rsidRPr="008B4D8D">
        <w:t xml:space="preserve"> и Атырау-Астана, находится на расстоянии 15 км</w:t>
      </w:r>
      <w:r w:rsidR="00302E17">
        <w:t>.</w:t>
      </w:r>
      <w:r w:rsidRPr="008B4D8D">
        <w:t xml:space="preserve"> Эти две железнодорожные магистрали пересекаются в районе ст. Кандыагаш.</w:t>
      </w:r>
    </w:p>
    <w:p w14:paraId="40C19260" w14:textId="77777777" w:rsidR="001D7ABF" w:rsidRPr="008B4D8D" w:rsidRDefault="001D7ABF" w:rsidP="001D7ABF">
      <w:pPr>
        <w:pStyle w:val="af6"/>
        <w:ind w:firstLine="720"/>
        <w:rPr>
          <w:bCs/>
          <w:szCs w:val="24"/>
          <w:lang w:val="ru-RU"/>
        </w:rPr>
      </w:pPr>
      <w:r w:rsidRPr="008B4D8D">
        <w:rPr>
          <w:bCs/>
          <w:szCs w:val="24"/>
          <w:lang w:val="ru-RU"/>
        </w:rPr>
        <w:t xml:space="preserve"> Среднегодовые температуры разнятся между -40</w:t>
      </w:r>
      <w:r w:rsidRPr="008B4D8D">
        <w:rPr>
          <w:bCs/>
          <w:szCs w:val="24"/>
          <w:vertAlign w:val="superscript"/>
          <w:lang w:val="ru-RU"/>
        </w:rPr>
        <w:t>0</w:t>
      </w:r>
      <w:r w:rsidRPr="008B4D8D">
        <w:rPr>
          <w:bCs/>
          <w:szCs w:val="24"/>
          <w:lang w:val="ru-RU"/>
        </w:rPr>
        <w:t xml:space="preserve"> и +40</w:t>
      </w:r>
      <w:r w:rsidRPr="008B4D8D">
        <w:rPr>
          <w:bCs/>
          <w:szCs w:val="24"/>
          <w:vertAlign w:val="superscript"/>
          <w:lang w:val="ru-RU"/>
        </w:rPr>
        <w:t>0</w:t>
      </w:r>
      <w:r w:rsidRPr="008B4D8D">
        <w:rPr>
          <w:bCs/>
          <w:szCs w:val="24"/>
          <w:lang w:val="ru-RU"/>
        </w:rPr>
        <w:t xml:space="preserve"> С. Все оборудование и жилой лагерь Подрядчика Работ должны подходить для продолжительной работы в условиях холодной зимы и жаркого лета. </w:t>
      </w:r>
    </w:p>
    <w:p w14:paraId="2BEEC0D9" w14:textId="77777777" w:rsidR="005E2D21" w:rsidRPr="00CB3DF0" w:rsidRDefault="005E2D21" w:rsidP="00AB4685">
      <w:pPr>
        <w:pStyle w:val="af6"/>
        <w:rPr>
          <w:b/>
          <w:bCs/>
          <w:szCs w:val="24"/>
          <w:lang w:val="ru-RU"/>
        </w:rPr>
      </w:pPr>
    </w:p>
    <w:p w14:paraId="0168FF0E" w14:textId="1FD87373" w:rsidR="0081272D" w:rsidRPr="00CB3DF0" w:rsidRDefault="0051367E" w:rsidP="00BE7D9C">
      <w:pPr>
        <w:pStyle w:val="af6"/>
        <w:jc w:val="center"/>
        <w:rPr>
          <w:b/>
          <w:bCs/>
          <w:szCs w:val="24"/>
          <w:lang w:val="ru-RU"/>
        </w:rPr>
      </w:pPr>
      <w:r w:rsidRPr="00CB3DF0">
        <w:rPr>
          <w:b/>
          <w:bCs/>
          <w:szCs w:val="24"/>
          <w:lang w:val="ru-RU"/>
        </w:rPr>
        <w:t>Глава</w:t>
      </w:r>
      <w:r w:rsidR="0081272D" w:rsidRPr="00CB3DF0">
        <w:rPr>
          <w:b/>
          <w:bCs/>
          <w:szCs w:val="24"/>
          <w:lang w:val="ru-RU"/>
        </w:rPr>
        <w:t xml:space="preserve"> </w:t>
      </w:r>
      <w:r w:rsidR="00DF117D">
        <w:rPr>
          <w:b/>
          <w:bCs/>
          <w:szCs w:val="24"/>
        </w:rPr>
        <w:t>1</w:t>
      </w:r>
    </w:p>
    <w:p w14:paraId="340D74BC" w14:textId="77777777" w:rsidR="007B7FD9" w:rsidRPr="00CB3DF0" w:rsidRDefault="007B7FD9" w:rsidP="001D7ABF">
      <w:pPr>
        <w:pStyle w:val="af6"/>
        <w:ind w:left="360"/>
        <w:jc w:val="center"/>
        <w:rPr>
          <w:b/>
          <w:bCs/>
          <w:szCs w:val="24"/>
          <w:lang w:val="ru-RU"/>
        </w:rPr>
      </w:pPr>
      <w:r w:rsidRPr="00CB3DF0">
        <w:rPr>
          <w:b/>
          <w:bCs/>
          <w:szCs w:val="24"/>
          <w:lang w:val="ru-RU"/>
        </w:rPr>
        <w:t>Общие положения</w:t>
      </w:r>
      <w:r w:rsidR="00392DC1" w:rsidRPr="00CB3DF0">
        <w:rPr>
          <w:b/>
          <w:bCs/>
          <w:szCs w:val="24"/>
          <w:lang w:val="ru-RU"/>
        </w:rPr>
        <w:t>.</w:t>
      </w:r>
    </w:p>
    <w:p w14:paraId="03441011" w14:textId="29944691" w:rsidR="004D6B39" w:rsidRPr="00E22EF0" w:rsidRDefault="008F681F" w:rsidP="00E11C5F">
      <w:pPr>
        <w:pStyle w:val="aff0"/>
        <w:numPr>
          <w:ilvl w:val="0"/>
          <w:numId w:val="40"/>
        </w:numPr>
        <w:tabs>
          <w:tab w:val="left" w:pos="567"/>
          <w:tab w:val="left" w:pos="709"/>
        </w:tabs>
        <w:autoSpaceDE w:val="0"/>
        <w:autoSpaceDN w:val="0"/>
        <w:ind w:left="142" w:firstLine="0"/>
        <w:jc w:val="both"/>
        <w:rPr>
          <w:color w:val="000000"/>
        </w:rPr>
      </w:pPr>
      <w:r w:rsidRPr="004D6B39">
        <w:rPr>
          <w:color w:val="000000"/>
        </w:rPr>
        <w:t xml:space="preserve">Подрядчик обязуется </w:t>
      </w:r>
      <w:r w:rsidRPr="001762FC">
        <w:rPr>
          <w:color w:val="000000"/>
        </w:rPr>
        <w:t xml:space="preserve">выполнить Работы по бурению </w:t>
      </w:r>
      <w:r w:rsidR="00EC36B6" w:rsidRPr="001762FC">
        <w:rPr>
          <w:iCs/>
          <w:lang w:val="kk-KZ"/>
        </w:rPr>
        <w:t xml:space="preserve"> </w:t>
      </w:r>
      <w:r w:rsidR="008B28EE">
        <w:rPr>
          <w:iCs/>
          <w:lang w:val="kk-KZ"/>
        </w:rPr>
        <w:t xml:space="preserve">2-х </w:t>
      </w:r>
      <w:r w:rsidR="00CC7DA4" w:rsidRPr="001762FC">
        <w:rPr>
          <w:iCs/>
          <w:lang w:val="kk-KZ"/>
        </w:rPr>
        <w:t>вертикальн</w:t>
      </w:r>
      <w:proofErr w:type="spellStart"/>
      <w:r w:rsidR="003B2397">
        <w:rPr>
          <w:iCs/>
        </w:rPr>
        <w:t>ых</w:t>
      </w:r>
      <w:proofErr w:type="spellEnd"/>
      <w:r w:rsidR="00131C02" w:rsidRPr="001762FC">
        <w:rPr>
          <w:iCs/>
          <w:lang w:val="kk-KZ"/>
        </w:rPr>
        <w:t xml:space="preserve"> </w:t>
      </w:r>
      <w:r w:rsidR="00D2005C" w:rsidRPr="001762FC">
        <w:rPr>
          <w:iCs/>
          <w:lang w:val="kk-KZ"/>
        </w:rPr>
        <w:t xml:space="preserve"> скважин </w:t>
      </w:r>
      <w:r w:rsidR="00EC36B6" w:rsidRPr="00473CEF">
        <w:rPr>
          <w:iCs/>
          <w:lang w:val="kk-KZ"/>
        </w:rPr>
        <w:t>ВУ-</w:t>
      </w:r>
      <w:r w:rsidR="004638BF" w:rsidRPr="004638BF">
        <w:rPr>
          <w:iCs/>
        </w:rPr>
        <w:t>9</w:t>
      </w:r>
      <w:r w:rsidR="00606581" w:rsidRPr="00473CEF">
        <w:rPr>
          <w:iCs/>
        </w:rPr>
        <w:t>, ВУ-</w:t>
      </w:r>
      <w:r w:rsidR="004638BF" w:rsidRPr="004638BF">
        <w:rPr>
          <w:iCs/>
        </w:rPr>
        <w:t>10</w:t>
      </w:r>
      <w:r w:rsidR="00CC7DA4" w:rsidRPr="00473CEF">
        <w:rPr>
          <w:iCs/>
          <w:lang w:val="kk-KZ"/>
        </w:rPr>
        <w:t xml:space="preserve"> </w:t>
      </w:r>
      <w:r w:rsidR="00D2005C" w:rsidRPr="00473CEF">
        <w:rPr>
          <w:iCs/>
          <w:lang w:val="kk-KZ"/>
        </w:rPr>
        <w:t xml:space="preserve">с проектной глубиной </w:t>
      </w:r>
      <w:r w:rsidR="00F77494" w:rsidRPr="00473CEF">
        <w:rPr>
          <w:iCs/>
          <w:lang w:val="kk-KZ"/>
        </w:rPr>
        <w:t>42</w:t>
      </w:r>
      <w:r w:rsidR="00137C1B" w:rsidRPr="00473CEF">
        <w:rPr>
          <w:iCs/>
        </w:rPr>
        <w:t>00 ±1</w:t>
      </w:r>
      <w:r w:rsidR="008A0E47" w:rsidRPr="00473CEF">
        <w:rPr>
          <w:iCs/>
        </w:rPr>
        <w:t>5</w:t>
      </w:r>
      <w:r w:rsidR="00137C1B" w:rsidRPr="00473CEF">
        <w:rPr>
          <w:iCs/>
        </w:rPr>
        <w:t xml:space="preserve">0 </w:t>
      </w:r>
      <w:r w:rsidR="00D2005C" w:rsidRPr="00473CEF">
        <w:rPr>
          <w:iCs/>
          <w:lang w:val="kk-KZ"/>
        </w:rPr>
        <w:t xml:space="preserve">м  на месторождении </w:t>
      </w:r>
      <w:r w:rsidR="00AB7BA8" w:rsidRPr="00473CEF">
        <w:rPr>
          <w:iCs/>
          <w:lang w:val="kk-KZ"/>
        </w:rPr>
        <w:t xml:space="preserve">Восточный </w:t>
      </w:r>
      <w:r w:rsidR="00D2005C" w:rsidRPr="00473CEF">
        <w:rPr>
          <w:iCs/>
          <w:lang w:val="kk-KZ"/>
        </w:rPr>
        <w:t>Урихтау</w:t>
      </w:r>
      <w:r w:rsidRPr="00473CEF">
        <w:t xml:space="preserve"> на ус</w:t>
      </w:r>
      <w:r w:rsidRPr="001762FC">
        <w:t>лови</w:t>
      </w:r>
      <w:r w:rsidR="00F55DE3" w:rsidRPr="001762FC">
        <w:t>ях</w:t>
      </w:r>
      <w:r w:rsidRPr="001762FC">
        <w:t xml:space="preserve"> </w:t>
      </w:r>
      <w:r w:rsidR="007C13A6" w:rsidRPr="001762FC">
        <w:t xml:space="preserve"> </w:t>
      </w:r>
      <w:r w:rsidR="00ED42E4" w:rsidRPr="001762FC">
        <w:t xml:space="preserve">«под </w:t>
      </w:r>
      <w:r w:rsidR="007C13A6" w:rsidRPr="001762FC">
        <w:t>ключ»</w:t>
      </w:r>
      <w:r w:rsidRPr="001762FC">
        <w:rPr>
          <w:color w:val="000000"/>
        </w:rPr>
        <w:t>,</w:t>
      </w:r>
      <w:r w:rsidR="00DA20BF" w:rsidRPr="001762FC">
        <w:t xml:space="preserve"> т.е. </w:t>
      </w:r>
      <w:r w:rsidRPr="001762FC">
        <w:t xml:space="preserve">с предоставлением всех </w:t>
      </w:r>
      <w:r w:rsidR="006840B8" w:rsidRPr="001762FC">
        <w:rPr>
          <w:lang w:val="kk-KZ"/>
        </w:rPr>
        <w:t xml:space="preserve">сопутствующих  </w:t>
      </w:r>
      <w:r w:rsidRPr="001762FC">
        <w:t xml:space="preserve">работ и услуг </w:t>
      </w:r>
      <w:r w:rsidRPr="001762FC">
        <w:rPr>
          <w:color w:val="000000"/>
        </w:rPr>
        <w:t>согласно Проектной документации Заказчика, Программ Бурения и иных</w:t>
      </w:r>
      <w:r w:rsidRPr="004D6B39">
        <w:rPr>
          <w:color w:val="000000"/>
        </w:rPr>
        <w:t xml:space="preserve"> требований, оговоренных в Приложениях к настоящему договору (далее – Работы) и сдать результаты Работ Заказчику в установленные Договором сроки, а Заказчик обязуется принять и оплатить Работы в сроки, предусмотренные Договором. </w:t>
      </w:r>
      <w:r w:rsidR="00E570A8" w:rsidRPr="00E22EF0">
        <w:rPr>
          <w:color w:val="000000"/>
        </w:rPr>
        <w:t xml:space="preserve">Работы должны быть проведены </w:t>
      </w:r>
      <w:r w:rsidR="00AB7BA8">
        <w:rPr>
          <w:color w:val="000000"/>
        </w:rPr>
        <w:t>2</w:t>
      </w:r>
      <w:r w:rsidR="00E570A8" w:rsidRPr="00E22EF0">
        <w:rPr>
          <w:color w:val="000000"/>
        </w:rPr>
        <w:t xml:space="preserve"> (</w:t>
      </w:r>
      <w:r w:rsidR="00AB7BA8">
        <w:rPr>
          <w:color w:val="000000"/>
        </w:rPr>
        <w:t>два)</w:t>
      </w:r>
      <w:r w:rsidR="00E570A8" w:rsidRPr="00E22EF0">
        <w:rPr>
          <w:color w:val="000000"/>
        </w:rPr>
        <w:t xml:space="preserve"> буровым</w:t>
      </w:r>
      <w:r w:rsidR="003B2397">
        <w:rPr>
          <w:color w:val="000000"/>
        </w:rPr>
        <w:t>и</w:t>
      </w:r>
      <w:r w:rsidR="00E570A8" w:rsidRPr="00E22EF0">
        <w:rPr>
          <w:color w:val="000000"/>
        </w:rPr>
        <w:t xml:space="preserve"> станк</w:t>
      </w:r>
      <w:r w:rsidR="003B2397">
        <w:rPr>
          <w:color w:val="000000"/>
        </w:rPr>
        <w:t>ами параллельно</w:t>
      </w:r>
      <w:r w:rsidR="00E570A8" w:rsidRPr="00E22EF0">
        <w:rPr>
          <w:color w:val="000000"/>
        </w:rPr>
        <w:t>, грузоподъемностью не менее 450 тонн.</w:t>
      </w:r>
    </w:p>
    <w:p w14:paraId="65290AE4" w14:textId="7C989041" w:rsidR="004D6B39" w:rsidRPr="00E22EF0" w:rsidRDefault="008F681F" w:rsidP="00E11C5F">
      <w:pPr>
        <w:pStyle w:val="aff0"/>
        <w:numPr>
          <w:ilvl w:val="0"/>
          <w:numId w:val="40"/>
        </w:numPr>
        <w:tabs>
          <w:tab w:val="left" w:pos="567"/>
        </w:tabs>
        <w:autoSpaceDE w:val="0"/>
        <w:autoSpaceDN w:val="0"/>
        <w:ind w:left="142" w:firstLine="0"/>
        <w:jc w:val="both"/>
        <w:rPr>
          <w:color w:val="000000"/>
        </w:rPr>
      </w:pPr>
      <w:r w:rsidRPr="00E22EF0">
        <w:rPr>
          <w:color w:val="000000"/>
        </w:rPr>
        <w:t>Работы могут включать дополнительные объемы Работ при их необходимости для завершения Работ или безопасной, надежной и эффективной эксплуатации скважины. Работа выполняется за риск Подрядчика, если иное не предусмотрено законодательными актами или договором.</w:t>
      </w:r>
      <w:r w:rsidRPr="00E22EF0">
        <w:t xml:space="preserve"> </w:t>
      </w:r>
      <w:r w:rsidR="00713D6F" w:rsidRPr="00E22EF0">
        <w:t xml:space="preserve">Работы </w:t>
      </w:r>
      <w:r w:rsidR="00656DD3" w:rsidRPr="00E22EF0">
        <w:t xml:space="preserve">Подрядчик выполняет </w:t>
      </w:r>
      <w:r w:rsidR="00BD58FF" w:rsidRPr="00E22EF0">
        <w:t>н</w:t>
      </w:r>
      <w:r w:rsidR="00E06C9F" w:rsidRPr="00E22EF0">
        <w:t xml:space="preserve">а условиях </w:t>
      </w:r>
      <w:r w:rsidR="00EB4130" w:rsidRPr="00E22EF0">
        <w:t xml:space="preserve">фиксированной </w:t>
      </w:r>
      <w:r w:rsidR="00935F08" w:rsidRPr="00E22EF0">
        <w:t>стоим</w:t>
      </w:r>
      <w:r w:rsidR="00E06C9F" w:rsidRPr="00E22EF0">
        <w:t>о</w:t>
      </w:r>
      <w:r w:rsidR="00935F08" w:rsidRPr="00E22EF0">
        <w:t xml:space="preserve">сти объема </w:t>
      </w:r>
      <w:r w:rsidR="002B5242" w:rsidRPr="00E22EF0">
        <w:t>согласно настоящей</w:t>
      </w:r>
      <w:r w:rsidR="0060695F" w:rsidRPr="00E22EF0">
        <w:t xml:space="preserve"> Технической спецификации</w:t>
      </w:r>
      <w:r w:rsidR="00F664F2" w:rsidRPr="00E22EF0">
        <w:t>.</w:t>
      </w:r>
    </w:p>
    <w:p w14:paraId="7293C38D" w14:textId="31BB4C1F" w:rsidR="004D6B39" w:rsidRPr="00F4030A" w:rsidRDefault="000E4473" w:rsidP="00E11C5F">
      <w:pPr>
        <w:pStyle w:val="aff0"/>
        <w:numPr>
          <w:ilvl w:val="0"/>
          <w:numId w:val="40"/>
        </w:numPr>
        <w:tabs>
          <w:tab w:val="left" w:pos="567"/>
        </w:tabs>
        <w:autoSpaceDE w:val="0"/>
        <w:autoSpaceDN w:val="0"/>
        <w:ind w:left="142" w:firstLine="0"/>
        <w:jc w:val="both"/>
        <w:rPr>
          <w:color w:val="000000"/>
        </w:rPr>
      </w:pPr>
      <w:r w:rsidRPr="00E22EF0">
        <w:t xml:space="preserve">После заключения Договора в </w:t>
      </w:r>
      <w:r w:rsidR="00AB5B80">
        <w:t>течение</w:t>
      </w:r>
      <w:r w:rsidR="00F36E4D" w:rsidRPr="00E22EF0">
        <w:t xml:space="preserve"> 15</w:t>
      </w:r>
      <w:r w:rsidRPr="00E22EF0">
        <w:t xml:space="preserve"> календарных дней </w:t>
      </w:r>
      <w:r w:rsidR="003735E2" w:rsidRPr="00E22EF0">
        <w:t xml:space="preserve">Подрядчик должен предоставить </w:t>
      </w:r>
      <w:r w:rsidR="00AB5B80">
        <w:t xml:space="preserve">Заказчику </w:t>
      </w:r>
      <w:r w:rsidR="003735E2" w:rsidRPr="00E22EF0">
        <w:t>разработанный и утвержденный Технологический Регламен</w:t>
      </w:r>
      <w:r w:rsidR="0094141B" w:rsidRPr="00E22EF0">
        <w:t>т на бурение скважин</w:t>
      </w:r>
      <w:r w:rsidR="00AF7D72">
        <w:t>ы</w:t>
      </w:r>
      <w:r w:rsidR="003735E2" w:rsidRPr="00E22EF0">
        <w:t xml:space="preserve"> </w:t>
      </w:r>
      <w:r w:rsidR="008068A0" w:rsidRPr="00E22EF0">
        <w:t>ВУ-</w:t>
      </w:r>
      <w:r w:rsidR="004638BF" w:rsidRPr="004638BF">
        <w:t>9</w:t>
      </w:r>
      <w:r w:rsidR="00606581">
        <w:t>, ВУ-</w:t>
      </w:r>
      <w:r w:rsidR="004638BF" w:rsidRPr="004638BF">
        <w:t>10</w:t>
      </w:r>
      <w:r w:rsidR="003735E2" w:rsidRPr="00E22EF0">
        <w:t xml:space="preserve"> месторождения </w:t>
      </w:r>
      <w:r w:rsidR="00302E17">
        <w:t xml:space="preserve">Восточный </w:t>
      </w:r>
      <w:proofErr w:type="spellStart"/>
      <w:r w:rsidR="003735E2" w:rsidRPr="00E22EF0">
        <w:t>Урихтау</w:t>
      </w:r>
      <w:proofErr w:type="spellEnd"/>
      <w:r w:rsidR="003735E2" w:rsidRPr="00E22EF0">
        <w:t>.</w:t>
      </w:r>
    </w:p>
    <w:p w14:paraId="223DF262" w14:textId="77777777" w:rsidR="00F4030A" w:rsidRDefault="00F4030A" w:rsidP="00F4030A">
      <w:pPr>
        <w:pStyle w:val="aff0"/>
        <w:numPr>
          <w:ilvl w:val="0"/>
          <w:numId w:val="40"/>
        </w:numPr>
        <w:autoSpaceDE w:val="0"/>
        <w:autoSpaceDN w:val="0"/>
        <w:ind w:left="142" w:firstLine="0"/>
        <w:jc w:val="both"/>
      </w:pPr>
      <w:r w:rsidRPr="00B5284D">
        <w:t xml:space="preserve">Работы будут выполняться только после </w:t>
      </w:r>
      <w:r>
        <w:t xml:space="preserve">получения </w:t>
      </w:r>
      <w:r w:rsidRPr="00B5284D">
        <w:t>письменно</w:t>
      </w:r>
      <w:r>
        <w:t>й заявке</w:t>
      </w:r>
      <w:r w:rsidRPr="00B5284D">
        <w:t xml:space="preserve"> Заказчика</w:t>
      </w:r>
      <w:r>
        <w:t xml:space="preserve"> о начале выполнения работ. П</w:t>
      </w:r>
      <w:r w:rsidRPr="00B5284D">
        <w:t xml:space="preserve">ри этом </w:t>
      </w:r>
      <w:r>
        <w:t>Подрядчик</w:t>
      </w:r>
      <w:r w:rsidRPr="00B5284D">
        <w:t xml:space="preserve"> не вправе выставлять какие-либо </w:t>
      </w:r>
      <w:r>
        <w:t xml:space="preserve">штрафные </w:t>
      </w:r>
      <w:r w:rsidRPr="00B5284D">
        <w:t xml:space="preserve">санкции, претензии к Заказчику </w:t>
      </w:r>
      <w:r>
        <w:t xml:space="preserve">по возмещению </w:t>
      </w:r>
      <w:r w:rsidRPr="00B5284D">
        <w:t>убытк</w:t>
      </w:r>
      <w:r>
        <w:t>ов</w:t>
      </w:r>
      <w:r w:rsidRPr="00B5284D">
        <w:t xml:space="preserve"> и/или ущерба</w:t>
      </w:r>
      <w:r>
        <w:t>,</w:t>
      </w:r>
      <w:r w:rsidRPr="00F51826">
        <w:t xml:space="preserve"> </w:t>
      </w:r>
      <w:r w:rsidRPr="00B5284D">
        <w:t>связанны</w:t>
      </w:r>
      <w:r>
        <w:t>х</w:t>
      </w:r>
      <w:r w:rsidRPr="00B5284D">
        <w:t xml:space="preserve"> с</w:t>
      </w:r>
      <w:r>
        <w:t xml:space="preserve"> непредоставлением объема работ по данному Договору</w:t>
      </w:r>
      <w:r w:rsidRPr="00B5284D">
        <w:t>.</w:t>
      </w:r>
    </w:p>
    <w:p w14:paraId="555B14E8" w14:textId="77777777" w:rsidR="00F4030A" w:rsidRPr="00E22EF0" w:rsidRDefault="00F4030A" w:rsidP="00F4030A">
      <w:pPr>
        <w:pStyle w:val="aff0"/>
        <w:tabs>
          <w:tab w:val="left" w:pos="567"/>
        </w:tabs>
        <w:autoSpaceDE w:val="0"/>
        <w:autoSpaceDN w:val="0"/>
        <w:ind w:left="142"/>
        <w:jc w:val="both"/>
        <w:rPr>
          <w:color w:val="000000"/>
        </w:rPr>
      </w:pPr>
    </w:p>
    <w:p w14:paraId="29C1F4E8" w14:textId="5A0F42EA" w:rsidR="007A2345" w:rsidRPr="00F4030A" w:rsidRDefault="007A2345" w:rsidP="00E11C5F">
      <w:pPr>
        <w:pStyle w:val="aff0"/>
        <w:numPr>
          <w:ilvl w:val="0"/>
          <w:numId w:val="40"/>
        </w:numPr>
        <w:tabs>
          <w:tab w:val="left" w:pos="567"/>
        </w:tabs>
        <w:autoSpaceDE w:val="0"/>
        <w:autoSpaceDN w:val="0"/>
        <w:ind w:left="142" w:firstLine="0"/>
        <w:jc w:val="both"/>
        <w:rPr>
          <w:color w:val="000000"/>
        </w:rPr>
      </w:pPr>
      <w:r w:rsidRPr="00E22EF0">
        <w:lastRenderedPageBreak/>
        <w:t>Состав Работ, которы</w:t>
      </w:r>
      <w:r w:rsidR="00743901" w:rsidRPr="00E22EF0">
        <w:t>й</w:t>
      </w:r>
      <w:r w:rsidRPr="00E22EF0">
        <w:t xml:space="preserve"> Подрядчик должен выполнить по настоящему Договору, определяется Технической спецификацией</w:t>
      </w:r>
      <w:r w:rsidR="00F4030A">
        <w:t>,</w:t>
      </w:r>
      <w:r w:rsidRPr="00E22EF0">
        <w:t xml:space="preserve"> Проектной документацией, </w:t>
      </w:r>
      <w:r w:rsidR="00795DF3" w:rsidRPr="00E22EF0">
        <w:t>Программой</w:t>
      </w:r>
      <w:r w:rsidRPr="00E22EF0">
        <w:t xml:space="preserve"> Бурения и включает, но не ограничивается:</w:t>
      </w:r>
    </w:p>
    <w:p w14:paraId="10DD255A" w14:textId="77777777" w:rsidR="00F13156" w:rsidRPr="00E22EF0" w:rsidRDefault="007A2345" w:rsidP="00ED4EB0">
      <w:pPr>
        <w:ind w:left="142"/>
        <w:jc w:val="both"/>
      </w:pPr>
      <w:r w:rsidRPr="00E22EF0">
        <w:t xml:space="preserve"> </w:t>
      </w:r>
      <w:r w:rsidR="00F13156" w:rsidRPr="00E22EF0">
        <w:t>-</w:t>
      </w:r>
      <w:r w:rsidR="00F13156" w:rsidRPr="00E22EF0">
        <w:rPr>
          <w:rFonts w:asciiTheme="minorHAnsi" w:eastAsiaTheme="minorHAnsi" w:hAnsiTheme="minorHAnsi" w:cstheme="minorBidi"/>
          <w:sz w:val="22"/>
          <w:szCs w:val="22"/>
          <w:lang w:eastAsia="en-US"/>
        </w:rPr>
        <w:t xml:space="preserve"> </w:t>
      </w:r>
      <w:r w:rsidR="003864B1" w:rsidRPr="00E22EF0">
        <w:t xml:space="preserve">строительство буровой площадки и основания под буровую установку с учетом </w:t>
      </w:r>
      <w:r w:rsidR="00780633" w:rsidRPr="00E22EF0">
        <w:t>рельефа и почвы местности;</w:t>
      </w:r>
      <w:r w:rsidR="003864B1" w:rsidRPr="00E22EF0">
        <w:rPr>
          <w:rFonts w:asciiTheme="minorHAnsi" w:eastAsiaTheme="minorHAnsi" w:hAnsiTheme="minorHAnsi" w:cstheme="minorBidi"/>
          <w:sz w:val="22"/>
          <w:szCs w:val="22"/>
          <w:lang w:eastAsia="en-US"/>
        </w:rPr>
        <w:t xml:space="preserve"> </w:t>
      </w:r>
    </w:p>
    <w:p w14:paraId="0EEEA299" w14:textId="3F1A20FD" w:rsidR="007A2345" w:rsidRPr="00E22EF0" w:rsidRDefault="007A2345" w:rsidP="00593CD1">
      <w:pPr>
        <w:pStyle w:val="aff0"/>
        <w:ind w:left="142"/>
        <w:jc w:val="both"/>
      </w:pPr>
      <w:r w:rsidRPr="00E22EF0">
        <w:t xml:space="preserve">- подготовительными работами и строительными работами, включая строительство и содержание (профилировка полотен дорог, круглосуточная снегоочистка и другие виды работ) подъездных путей, бурового лагеря, </w:t>
      </w:r>
      <w:r w:rsidRPr="0029565F">
        <w:t>бурение водозаборной скважины на площадке,</w:t>
      </w:r>
      <w:r w:rsidRPr="00E22EF0">
        <w:t xml:space="preserve"> строительство площадки под жилые и бытовые помещения Буровой Бригады и вспомогательных служб;</w:t>
      </w:r>
    </w:p>
    <w:p w14:paraId="73E08432" w14:textId="77777777" w:rsidR="007A2345" w:rsidRPr="00E22EF0" w:rsidRDefault="007A2345" w:rsidP="00593CD1">
      <w:pPr>
        <w:ind w:left="142"/>
        <w:jc w:val="both"/>
      </w:pPr>
      <w:r w:rsidRPr="00E22EF0">
        <w:t>- монтажом и демонтаж</w:t>
      </w:r>
      <w:r w:rsidR="00743901" w:rsidRPr="00E22EF0">
        <w:t>о</w:t>
      </w:r>
      <w:r w:rsidRPr="00E22EF0">
        <w:t>м Оборудования Подрядчика на Буровой Площадке, транспортировк</w:t>
      </w:r>
      <w:r w:rsidR="00A02784" w:rsidRPr="00E22EF0">
        <w:t>ой</w:t>
      </w:r>
      <w:r w:rsidRPr="00E22EF0">
        <w:t xml:space="preserve"> оборудования Подрядчика, материалов, Персонала Подрядчика на Буровые Площадки, между Буровыми Площадками и в пределах Буровой Площадки; </w:t>
      </w:r>
    </w:p>
    <w:p w14:paraId="073C7059" w14:textId="73FE6C87" w:rsidR="007A2345" w:rsidRPr="00E22EF0" w:rsidRDefault="007A2345" w:rsidP="00593CD1">
      <w:pPr>
        <w:ind w:left="142"/>
        <w:jc w:val="both"/>
      </w:pPr>
      <w:r w:rsidRPr="00E22EF0">
        <w:t>- бурени</w:t>
      </w:r>
      <w:r w:rsidR="002949B9">
        <w:t>е</w:t>
      </w:r>
      <w:r w:rsidRPr="00E22EF0">
        <w:t xml:space="preserve"> скважин</w:t>
      </w:r>
      <w:r w:rsidR="002949B9">
        <w:t>ы</w:t>
      </w:r>
      <w:r w:rsidRPr="00E22EF0">
        <w:t xml:space="preserve"> </w:t>
      </w:r>
      <w:r w:rsidR="008547E4" w:rsidRPr="00E22EF0">
        <w:t xml:space="preserve">на основе </w:t>
      </w:r>
      <w:r w:rsidR="00992750" w:rsidRPr="00E22EF0">
        <w:t>«под ключ»</w:t>
      </w:r>
      <w:r w:rsidR="00E06C9F" w:rsidRPr="00E22EF0">
        <w:rPr>
          <w:color w:val="000000"/>
        </w:rPr>
        <w:t>,</w:t>
      </w:r>
      <w:r w:rsidRPr="00E22EF0">
        <w:t xml:space="preserve"> </w:t>
      </w:r>
      <w:r w:rsidR="00391797" w:rsidRPr="00E22EF0">
        <w:t>установленное</w:t>
      </w:r>
      <w:r w:rsidRPr="00E22EF0">
        <w:t xml:space="preserve"> Договором и </w:t>
      </w:r>
      <w:r w:rsidR="00F24DFB" w:rsidRPr="00E22EF0">
        <w:t>определенн</w:t>
      </w:r>
      <w:r w:rsidR="00F24DFB">
        <w:t>ое</w:t>
      </w:r>
      <w:r w:rsidR="00F24DFB" w:rsidRPr="00E22EF0">
        <w:t xml:space="preserve"> </w:t>
      </w:r>
      <w:r w:rsidRPr="00E22EF0">
        <w:t>Программой Бурения, ее крепление</w:t>
      </w:r>
      <w:r w:rsidR="00A02784" w:rsidRPr="00E22EF0">
        <w:t>м</w:t>
      </w:r>
      <w:r w:rsidRPr="00E22EF0">
        <w:t>,</w:t>
      </w:r>
      <w:r w:rsidR="00070E4F">
        <w:t xml:space="preserve"> </w:t>
      </w:r>
      <w:r w:rsidRPr="00E22EF0">
        <w:t>приготовление</w:t>
      </w:r>
      <w:r w:rsidR="00A02784" w:rsidRPr="00E22EF0">
        <w:t>м</w:t>
      </w:r>
      <w:r w:rsidR="004D6E76" w:rsidRPr="00E22EF0">
        <w:t xml:space="preserve"> и обработкой бурового раствора,</w:t>
      </w:r>
      <w:r w:rsidR="00A02784" w:rsidRPr="00E22EF0">
        <w:t xml:space="preserve"> </w:t>
      </w:r>
      <w:r w:rsidRPr="00E22EF0">
        <w:t>тампонажн</w:t>
      </w:r>
      <w:r w:rsidR="00A02784" w:rsidRPr="00E22EF0">
        <w:t>ой и буферной жидкости, контролем</w:t>
      </w:r>
      <w:r w:rsidRPr="00E22EF0">
        <w:t xml:space="preserve"> за параметрами бурового и тампонажного растворов, опрес</w:t>
      </w:r>
      <w:r w:rsidR="00A02784" w:rsidRPr="00E22EF0">
        <w:t>совк</w:t>
      </w:r>
      <w:r w:rsidR="008F681F" w:rsidRPr="00E22EF0">
        <w:t>ой</w:t>
      </w:r>
      <w:r w:rsidR="00A02784" w:rsidRPr="00E22EF0">
        <w:t xml:space="preserve"> обсадных колонн, установкой и опрессовкой</w:t>
      </w:r>
      <w:r w:rsidRPr="00E22EF0">
        <w:t xml:space="preserve"> Устьевого оборудования, оп</w:t>
      </w:r>
      <w:r w:rsidR="00A02784" w:rsidRPr="00E22EF0">
        <w:t>рессовкой</w:t>
      </w:r>
      <w:r w:rsidRPr="00E22EF0">
        <w:t xml:space="preserve"> межколонного пространства;</w:t>
      </w:r>
    </w:p>
    <w:p w14:paraId="34AEB550" w14:textId="3FF7F3A5" w:rsidR="00C46DB4" w:rsidRPr="00441173" w:rsidRDefault="007A2345" w:rsidP="00593CD1">
      <w:pPr>
        <w:pStyle w:val="aff0"/>
        <w:ind w:left="142"/>
        <w:jc w:val="both"/>
      </w:pPr>
      <w:r w:rsidRPr="00E22EF0">
        <w:t xml:space="preserve">- </w:t>
      </w:r>
      <w:r w:rsidRPr="00441173">
        <w:t>проведение</w:t>
      </w:r>
      <w:r w:rsidR="00A02784" w:rsidRPr="00441173">
        <w:t>м</w:t>
      </w:r>
      <w:r w:rsidRPr="00441173">
        <w:t xml:space="preserve"> </w:t>
      </w:r>
      <w:proofErr w:type="spellStart"/>
      <w:r w:rsidRPr="00441173">
        <w:t>инкл</w:t>
      </w:r>
      <w:r w:rsidR="00130F6C" w:rsidRPr="00441173">
        <w:t>инометрического</w:t>
      </w:r>
      <w:proofErr w:type="spellEnd"/>
      <w:r w:rsidR="00130F6C" w:rsidRPr="00441173">
        <w:t xml:space="preserve"> сопровождения (соблюдение вертикальности ствола) </w:t>
      </w:r>
      <w:r w:rsidRPr="00441173">
        <w:t>при бурении скважины;</w:t>
      </w:r>
    </w:p>
    <w:p w14:paraId="2D6E93A2" w14:textId="77777777" w:rsidR="00EE4939" w:rsidRPr="00441173" w:rsidRDefault="007A2345" w:rsidP="00593CD1">
      <w:pPr>
        <w:pStyle w:val="aff0"/>
        <w:ind w:left="142"/>
        <w:jc w:val="both"/>
      </w:pPr>
      <w:r w:rsidRPr="00441173">
        <w:t xml:space="preserve"> </w:t>
      </w:r>
      <w:r w:rsidR="00C46DB4" w:rsidRPr="00441173">
        <w:t>-  проведение геофизических исследований в открытом и обсаженном стволе (далее – «ГИС») и геолого-технологических исследований и газового каротажа (далее - «ГТИ и ГК») скважины;</w:t>
      </w:r>
    </w:p>
    <w:p w14:paraId="062271F7" w14:textId="264ADFF4" w:rsidR="007A2345" w:rsidRPr="00E22EF0" w:rsidRDefault="007A2345" w:rsidP="00593CD1">
      <w:pPr>
        <w:pStyle w:val="aff0"/>
        <w:ind w:left="142"/>
        <w:jc w:val="both"/>
      </w:pPr>
      <w:r w:rsidRPr="00441173">
        <w:t>- техническую рекультивацию Буровой Площадки и иной территории, на которой проводятся</w:t>
      </w:r>
      <w:r w:rsidRPr="00E22EF0">
        <w:t xml:space="preserve"> Работы,</w:t>
      </w:r>
    </w:p>
    <w:p w14:paraId="727AC879" w14:textId="1F700799" w:rsidR="007A2345" w:rsidRPr="00E22EF0" w:rsidRDefault="007A2345" w:rsidP="00593CD1">
      <w:pPr>
        <w:pStyle w:val="aff0"/>
        <w:ind w:left="142"/>
        <w:jc w:val="both"/>
      </w:pPr>
      <w:r w:rsidRPr="00E22EF0">
        <w:t>- технологическое сопровождение бурени</w:t>
      </w:r>
      <w:r w:rsidR="002949B9">
        <w:t>я</w:t>
      </w:r>
      <w:r w:rsidRPr="00E22EF0">
        <w:t xml:space="preserve"> скважины с предоставлением необходимого Оборудования Подрядчика по программ</w:t>
      </w:r>
      <w:r w:rsidR="0074274E" w:rsidRPr="00E22EF0">
        <w:t>е</w:t>
      </w:r>
      <w:r w:rsidRPr="00E22EF0">
        <w:t xml:space="preserve"> цементировани</w:t>
      </w:r>
      <w:r w:rsidR="0074274E" w:rsidRPr="00E22EF0">
        <w:t>я</w:t>
      </w:r>
      <w:r w:rsidRPr="00E22EF0">
        <w:t xml:space="preserve"> обсадных колонн; </w:t>
      </w:r>
    </w:p>
    <w:p w14:paraId="6B69CF8D" w14:textId="77777777" w:rsidR="0074274E" w:rsidRPr="00E22EF0" w:rsidRDefault="0074274E" w:rsidP="00593CD1">
      <w:pPr>
        <w:pStyle w:val="aff0"/>
        <w:ind w:left="142"/>
        <w:jc w:val="both"/>
      </w:pPr>
      <w:r w:rsidRPr="00E22EF0">
        <w:t xml:space="preserve">- предоставление необходимого Оборудования и персонала Подрядчика для выполнения работ по программам, </w:t>
      </w:r>
      <w:r w:rsidR="003F0ED2" w:rsidRPr="00E22EF0">
        <w:t>соблюдение вертикальности ствола скважины</w:t>
      </w:r>
      <w:r w:rsidRPr="00E22EF0">
        <w:t>;</w:t>
      </w:r>
    </w:p>
    <w:p w14:paraId="554C4F54" w14:textId="77777777" w:rsidR="007A2345" w:rsidRPr="00E22EF0" w:rsidRDefault="007A2345" w:rsidP="00593CD1">
      <w:pPr>
        <w:pStyle w:val="aff0"/>
        <w:ind w:left="142"/>
        <w:jc w:val="both"/>
      </w:pPr>
      <w:r w:rsidRPr="00E22EF0">
        <w:t xml:space="preserve">- услуги по обеспечению </w:t>
      </w:r>
      <w:proofErr w:type="spellStart"/>
      <w:r w:rsidRPr="00E22EF0">
        <w:t>безамбарного</w:t>
      </w:r>
      <w:proofErr w:type="spellEnd"/>
      <w:r w:rsidRPr="00E22EF0">
        <w:t xml:space="preserve"> метода бурения, вывоз и утилизация отходов производства и потребления, производственных и хозяйственно-бытовых сточных вод, вывоз шлама на полигон;</w:t>
      </w:r>
    </w:p>
    <w:p w14:paraId="627825FB" w14:textId="77777777" w:rsidR="007A2345" w:rsidRPr="00E22EF0" w:rsidRDefault="007A2345" w:rsidP="00593CD1">
      <w:pPr>
        <w:pStyle w:val="aff0"/>
        <w:ind w:left="142"/>
        <w:jc w:val="both"/>
      </w:pPr>
      <w:r w:rsidRPr="00E22EF0">
        <w:t>- демобилизацию;</w:t>
      </w:r>
    </w:p>
    <w:p w14:paraId="3655F19D" w14:textId="77777777" w:rsidR="007A2345" w:rsidRPr="00E22EF0" w:rsidRDefault="007A2345" w:rsidP="00593CD1">
      <w:pPr>
        <w:pStyle w:val="aff0"/>
        <w:ind w:left="142"/>
        <w:jc w:val="both"/>
      </w:pPr>
      <w:r w:rsidRPr="00E22EF0">
        <w:t>- предоставление Оборудования Подрядчика, всех материалов, топлива, жидкостей и иных средств, необходимых для осуществления Работ, за исключением Оборудования Заказчика;</w:t>
      </w:r>
    </w:p>
    <w:p w14:paraId="1A22EF4D" w14:textId="77777777" w:rsidR="007A2345" w:rsidRPr="00E22EF0" w:rsidRDefault="007A2345" w:rsidP="00593CD1">
      <w:pPr>
        <w:pStyle w:val="aff0"/>
        <w:ind w:left="142"/>
        <w:jc w:val="both"/>
      </w:pPr>
      <w:r w:rsidRPr="00E22EF0">
        <w:t>- проведение мероприятий по промышленной безопасности, охране труда и окружающей среды, мероприятий против Осложнений, аварий, инцидентов;</w:t>
      </w:r>
    </w:p>
    <w:p w14:paraId="49431997" w14:textId="77777777" w:rsidR="007A2345" w:rsidRPr="00E22EF0" w:rsidRDefault="007A2345" w:rsidP="00593CD1">
      <w:pPr>
        <w:pStyle w:val="aff0"/>
        <w:ind w:left="142"/>
        <w:jc w:val="both"/>
      </w:pPr>
      <w:r w:rsidRPr="00E22EF0">
        <w:t>- входной контроль;</w:t>
      </w:r>
    </w:p>
    <w:p w14:paraId="2E398DAC" w14:textId="21CC1B55" w:rsidR="007A2345" w:rsidRPr="00E22EF0" w:rsidRDefault="007A2345" w:rsidP="00593CD1">
      <w:pPr>
        <w:pStyle w:val="aff0"/>
        <w:ind w:left="142"/>
        <w:jc w:val="both"/>
      </w:pPr>
      <w:r w:rsidRPr="00E22EF0">
        <w:t>- подготовку Дел</w:t>
      </w:r>
      <w:r w:rsidR="00017BEB">
        <w:t>а</w:t>
      </w:r>
      <w:r w:rsidRPr="00E22EF0">
        <w:t xml:space="preserve"> скважин</w:t>
      </w:r>
      <w:r w:rsidR="00017BEB">
        <w:t>ы</w:t>
      </w:r>
      <w:r w:rsidRPr="00E22EF0">
        <w:t xml:space="preserve"> и иной исполнительной документации по бурению скважин</w:t>
      </w:r>
      <w:r w:rsidR="0050542C">
        <w:t xml:space="preserve">ы </w:t>
      </w:r>
      <w:r w:rsidR="005C4E9E" w:rsidRPr="00E43E49">
        <w:t xml:space="preserve">согласно </w:t>
      </w:r>
      <w:r w:rsidR="0050542C" w:rsidRPr="00E43E49">
        <w:t>Приложени</w:t>
      </w:r>
      <w:r w:rsidR="0030206E" w:rsidRPr="00E43E49">
        <w:t>ю</w:t>
      </w:r>
      <w:r w:rsidR="0050542C" w:rsidRPr="00E43E49">
        <w:t xml:space="preserve"> №</w:t>
      </w:r>
      <w:r w:rsidR="00E43E49" w:rsidRPr="00E43E49">
        <w:t>14</w:t>
      </w:r>
      <w:r w:rsidR="005C4E9E" w:rsidRPr="005C4E9E">
        <w:t xml:space="preserve"> </w:t>
      </w:r>
      <w:r w:rsidR="007061CB" w:rsidRPr="005C4E9E">
        <w:t>к Технической спецификации</w:t>
      </w:r>
      <w:r w:rsidRPr="005C4E9E">
        <w:t>, а</w:t>
      </w:r>
      <w:r w:rsidRPr="00E22EF0">
        <w:t xml:space="preserve"> также полученной в ходе Работ геологической и геофизической информации в полном объеме и в соответствии с требованиями Законодательства и настоящего Договора и передачу указанной документации и информации Заказчику;</w:t>
      </w:r>
    </w:p>
    <w:p w14:paraId="70FCD4D3" w14:textId="4B1E81D4" w:rsidR="004D6B39" w:rsidRPr="00E22EF0" w:rsidRDefault="007A2345" w:rsidP="005C32BE">
      <w:pPr>
        <w:ind w:left="142"/>
        <w:jc w:val="both"/>
      </w:pPr>
      <w:r w:rsidRPr="00E22EF0">
        <w:t>- и иные работы и услуги, необходимые для достижен</w:t>
      </w:r>
      <w:r w:rsidR="008F681F" w:rsidRPr="00E22EF0">
        <w:t>ия результатов выполнения работ</w:t>
      </w:r>
      <w:r w:rsidR="00C46DB4" w:rsidRPr="00E22EF0">
        <w:t xml:space="preserve"> </w:t>
      </w:r>
      <w:r w:rsidR="005C32BE" w:rsidRPr="00E22EF0">
        <w:t xml:space="preserve">                  </w:t>
      </w:r>
      <w:proofErr w:type="gramStart"/>
      <w:r w:rsidR="005C32BE" w:rsidRPr="00E22EF0">
        <w:t xml:space="preserve"> </w:t>
      </w:r>
      <w:r w:rsidR="002415FE" w:rsidRPr="00E22EF0">
        <w:t xml:space="preserve">  «</w:t>
      </w:r>
      <w:proofErr w:type="gramEnd"/>
      <w:r w:rsidR="00C46DB4" w:rsidRPr="00E22EF0">
        <w:t>под ключ».</w:t>
      </w:r>
    </w:p>
    <w:p w14:paraId="2E7D9E96" w14:textId="77777777" w:rsidR="004D6B39" w:rsidRPr="00E22EF0" w:rsidRDefault="004D6B39" w:rsidP="00E11C5F">
      <w:pPr>
        <w:pStyle w:val="aff0"/>
        <w:numPr>
          <w:ilvl w:val="1"/>
          <w:numId w:val="41"/>
        </w:numPr>
        <w:jc w:val="both"/>
        <w:rPr>
          <w:vanish/>
        </w:rPr>
      </w:pPr>
    </w:p>
    <w:p w14:paraId="2439A4C1" w14:textId="77777777" w:rsidR="004D6B39" w:rsidRPr="00E22EF0" w:rsidRDefault="004D6B39" w:rsidP="00E11C5F">
      <w:pPr>
        <w:pStyle w:val="aff0"/>
        <w:numPr>
          <w:ilvl w:val="1"/>
          <w:numId w:val="41"/>
        </w:numPr>
        <w:jc w:val="both"/>
        <w:rPr>
          <w:vanish/>
        </w:rPr>
      </w:pPr>
    </w:p>
    <w:p w14:paraId="527245CC" w14:textId="77777777" w:rsidR="004D6B39" w:rsidRPr="00E22EF0" w:rsidRDefault="004D6B39" w:rsidP="00E11C5F">
      <w:pPr>
        <w:pStyle w:val="aff0"/>
        <w:numPr>
          <w:ilvl w:val="1"/>
          <w:numId w:val="41"/>
        </w:numPr>
        <w:jc w:val="both"/>
        <w:rPr>
          <w:vanish/>
        </w:rPr>
      </w:pPr>
    </w:p>
    <w:p w14:paraId="04EC7A1B" w14:textId="77777777" w:rsidR="004D6B39" w:rsidRPr="00E22EF0" w:rsidRDefault="004D6B39" w:rsidP="00E11C5F">
      <w:pPr>
        <w:pStyle w:val="aff0"/>
        <w:numPr>
          <w:ilvl w:val="1"/>
          <w:numId w:val="41"/>
        </w:numPr>
        <w:jc w:val="both"/>
        <w:rPr>
          <w:vanish/>
        </w:rPr>
      </w:pPr>
    </w:p>
    <w:p w14:paraId="787B5343" w14:textId="31B1D249" w:rsidR="0068606B" w:rsidRDefault="002B2605" w:rsidP="00420E3C">
      <w:pPr>
        <w:pStyle w:val="aff0"/>
        <w:numPr>
          <w:ilvl w:val="1"/>
          <w:numId w:val="56"/>
        </w:numPr>
        <w:tabs>
          <w:tab w:val="left" w:pos="567"/>
        </w:tabs>
        <w:ind w:left="0" w:firstLine="0"/>
        <w:jc w:val="both"/>
      </w:pPr>
      <w:r w:rsidRPr="00E22EF0">
        <w:t xml:space="preserve">Подрядчик </w:t>
      </w:r>
      <w:r w:rsidR="00433621">
        <w:t>до</w:t>
      </w:r>
      <w:r w:rsidR="00F04B32">
        <w:t xml:space="preserve"> </w:t>
      </w:r>
      <w:r w:rsidR="00433621">
        <w:t>начал</w:t>
      </w:r>
      <w:r w:rsidR="004F4B2E">
        <w:t>а</w:t>
      </w:r>
      <w:r w:rsidR="00433621">
        <w:t xml:space="preserve"> работ </w:t>
      </w:r>
      <w:r w:rsidRPr="00E22EF0">
        <w:t xml:space="preserve">получает разрешение от </w:t>
      </w:r>
      <w:r w:rsidR="00BD7E9B">
        <w:t xml:space="preserve">Департамента Комитета </w:t>
      </w:r>
      <w:r w:rsidR="00E47074">
        <w:t>промышленной безопасности</w:t>
      </w:r>
      <w:r w:rsidR="00BD7E9B">
        <w:t xml:space="preserve"> Министерства по чрезвычайным ситуациям Республики Казахстан</w:t>
      </w:r>
      <w:r w:rsidR="00BD7E9B" w:rsidRPr="00E22EF0" w:rsidDel="00BD7E9B">
        <w:t xml:space="preserve"> </w:t>
      </w:r>
      <w:r w:rsidRPr="00E22EF0">
        <w:t xml:space="preserve">РК по Актюбинской области и другие необходимые документы для выполнения программы бурения (разрешение на пуск буровой установки в эксплуатацию). Подрядчик за свой счет обеспечивает закуп и транспортировку материалов и другого оборудования на Производственную базу Подрядчика для выполнения Буровых Работ. Подрядчик должен за свой счет обеспечить соответствующий уровень безопасности на территории оказываемых Работ в течение всего периода, также Подрядчик несет полную материальную ответственность </w:t>
      </w:r>
      <w:r w:rsidRPr="00E22EF0">
        <w:lastRenderedPageBreak/>
        <w:t xml:space="preserve">за свои материалы и за материалы </w:t>
      </w:r>
      <w:r w:rsidR="00564245" w:rsidRPr="00E22EF0">
        <w:t>Заказчика,</w:t>
      </w:r>
      <w:r w:rsidRPr="00E22EF0">
        <w:t xml:space="preserve"> используемые при выполнении Работ. Подрядчик обязан использовать «</w:t>
      </w:r>
      <w:proofErr w:type="spellStart"/>
      <w:r w:rsidRPr="00E22EF0">
        <w:t>безамбарный</w:t>
      </w:r>
      <w:proofErr w:type="spellEnd"/>
      <w:r w:rsidRPr="00E22EF0">
        <w:t>» метод бурения</w:t>
      </w:r>
      <w:r w:rsidR="003D0867">
        <w:t xml:space="preserve">, обеспечить раздельный сбор отходов, а </w:t>
      </w:r>
      <w:r w:rsidR="00564245">
        <w:t>также</w:t>
      </w:r>
      <w:r w:rsidR="003D0867">
        <w:t xml:space="preserve"> за свой счет обеспечить их управление согласно Экологического Кодекса РК</w:t>
      </w:r>
      <w:r w:rsidR="00F04B32">
        <w:t>.</w:t>
      </w:r>
      <w:r w:rsidRPr="00E22EF0">
        <w:t xml:space="preserve"> </w:t>
      </w:r>
      <w:r w:rsidR="0068606B">
        <w:t>Подрядчик предоставляет Заказчику накладные по фактическому вывозу производственных отходов.</w:t>
      </w:r>
      <w:r w:rsidRPr="00E22EF0">
        <w:t xml:space="preserve"> </w:t>
      </w:r>
    </w:p>
    <w:p w14:paraId="659B56D2" w14:textId="16C67DF0" w:rsidR="005C32BE" w:rsidRPr="00E22EF0" w:rsidRDefault="00B263A9" w:rsidP="00420E3C">
      <w:pPr>
        <w:pStyle w:val="aff0"/>
        <w:numPr>
          <w:ilvl w:val="1"/>
          <w:numId w:val="56"/>
        </w:numPr>
        <w:tabs>
          <w:tab w:val="left" w:pos="0"/>
        </w:tabs>
        <w:ind w:left="0" w:firstLine="0"/>
        <w:jc w:val="both"/>
      </w:pPr>
      <w:r w:rsidRPr="00E22EF0">
        <w:t>Подрядчик</w:t>
      </w:r>
      <w:r w:rsidRPr="00E22EF0">
        <w:rPr>
          <w:b/>
        </w:rPr>
        <w:t xml:space="preserve"> </w:t>
      </w:r>
      <w:r w:rsidRPr="00E22EF0">
        <w:t>должен иметь в собственности или по договору аренды базу производственного обслуживания (БПО) для обслуживания и ремонта бурового оборудования, инструмента, перенарезку и ремонт труб, включая цех по испытанию ПВО и ФА.</w:t>
      </w:r>
    </w:p>
    <w:p w14:paraId="135E9CB8" w14:textId="1091BB01" w:rsidR="00981961" w:rsidRPr="00E22EF0" w:rsidRDefault="00B263A9" w:rsidP="00420E3C">
      <w:pPr>
        <w:pStyle w:val="aff0"/>
        <w:numPr>
          <w:ilvl w:val="1"/>
          <w:numId w:val="56"/>
        </w:numPr>
        <w:tabs>
          <w:tab w:val="left" w:pos="142"/>
        </w:tabs>
        <w:ind w:left="0" w:firstLine="0"/>
        <w:jc w:val="both"/>
      </w:pPr>
      <w:r w:rsidRPr="00E22EF0">
        <w:t xml:space="preserve">Подрядчик должен иметь в собственности либо арендованное основное оборудование, в </w:t>
      </w:r>
      <w:r w:rsidR="00564245" w:rsidRPr="00E22EF0">
        <w:t>т. ч.</w:t>
      </w:r>
      <w:r w:rsidRPr="00E22EF0">
        <w:t xml:space="preserve"> буровую установку </w:t>
      </w:r>
      <w:r w:rsidR="00F04B32">
        <w:t>с</w:t>
      </w:r>
      <w:r w:rsidRPr="00E22EF0">
        <w:t xml:space="preserve"> технической характеристикой и документацией. Для возможности передачи гидравлических команд для роторно-управляемых систем </w:t>
      </w:r>
      <w:r w:rsidR="00564245" w:rsidRPr="00E22EF0">
        <w:t>при бурении</w:t>
      </w:r>
      <w:r w:rsidRPr="00E22EF0">
        <w:t xml:space="preserve"> все три буровы</w:t>
      </w:r>
      <w:r w:rsidR="00672B1C">
        <w:t>х</w:t>
      </w:r>
      <w:r w:rsidRPr="00E22EF0">
        <w:t xml:space="preserve"> насос</w:t>
      </w:r>
      <w:r w:rsidR="00672B1C">
        <w:t>а</w:t>
      </w:r>
      <w:r w:rsidRPr="00E22EF0">
        <w:t xml:space="preserve"> должны быть с регулируемой производительностью, управляемые с пульта бурильщика. Поэтому, силовой привод буровой установки должен </w:t>
      </w:r>
      <w:r w:rsidR="00564245" w:rsidRPr="00E22EF0">
        <w:t>быть с</w:t>
      </w:r>
      <w:r w:rsidRPr="00E22EF0">
        <w:t xml:space="preserve"> дизель-электрическим приводом, с индивидуальным приводом на механизмы буровой установки, </w:t>
      </w:r>
      <w:proofErr w:type="gramStart"/>
      <w:r w:rsidRPr="00E22EF0">
        <w:t>т.е.</w:t>
      </w:r>
      <w:proofErr w:type="gramEnd"/>
      <w:r w:rsidRPr="00E22EF0">
        <w:t xml:space="preserve"> каждый исполнительный механизм (лебедка, насос, ротор) приводится в действие от электродвигателей или ДВС независимо друг от друга, для полноценного обеспечения и регулирования оптимальных режимов бурения. Буровая установка должна быть оборудована верхним силовым приводом, оснащена камерами с памятью для наблюдения с пульта бурильщика за зоной верхового рабочего, роторной площадкой, насосным сараем для трех буровых насосов, выходом бурового раствора из желоба/блоком очистки бурового раствора, желобной системой, мостками/превенторами. Все буровые насосы должны быть обвязаны с циркуляционной системы и готовы к эксплуатации.</w:t>
      </w:r>
    </w:p>
    <w:p w14:paraId="2FAEFDEF" w14:textId="79E3DCB9" w:rsidR="00981961" w:rsidRPr="00E22EF0" w:rsidRDefault="0003469A" w:rsidP="00420E3C">
      <w:pPr>
        <w:pStyle w:val="aff0"/>
        <w:numPr>
          <w:ilvl w:val="1"/>
          <w:numId w:val="56"/>
        </w:numPr>
        <w:tabs>
          <w:tab w:val="left" w:pos="567"/>
        </w:tabs>
        <w:ind w:left="0" w:firstLine="0"/>
        <w:jc w:val="both"/>
      </w:pPr>
      <w:r w:rsidRPr="00E22EF0">
        <w:t>Подрядчик должен располагать квалифицированным персоналом,</w:t>
      </w:r>
      <w:r w:rsidR="00F04B32">
        <w:t xml:space="preserve"> </w:t>
      </w:r>
      <w:r w:rsidR="00047CDB">
        <w:t>а именно</w:t>
      </w:r>
      <w:r w:rsidR="00047CDB" w:rsidRPr="00047CDB">
        <w:t>: буровых мастеров и бурильщиков</w:t>
      </w:r>
      <w:r w:rsidRPr="00E22EF0">
        <w:t xml:space="preserve"> имеющим опыт буровых работ</w:t>
      </w:r>
      <w:r w:rsidR="001B61D9" w:rsidRPr="00E22EF0">
        <w:t xml:space="preserve"> не менее 5 (пяти) лет.</w:t>
      </w:r>
    </w:p>
    <w:p w14:paraId="6750916A" w14:textId="3C79FB83" w:rsidR="00981961" w:rsidRPr="00E22EF0" w:rsidRDefault="00216215" w:rsidP="00420E3C">
      <w:pPr>
        <w:pStyle w:val="aff0"/>
        <w:numPr>
          <w:ilvl w:val="1"/>
          <w:numId w:val="56"/>
        </w:numPr>
        <w:tabs>
          <w:tab w:val="left" w:pos="567"/>
        </w:tabs>
        <w:ind w:left="0" w:firstLine="0"/>
        <w:jc w:val="both"/>
      </w:pPr>
      <w:r w:rsidRPr="00E22EF0">
        <w:t>Подрядчик</w:t>
      </w:r>
      <w:r w:rsidR="007B7FD9" w:rsidRPr="00E22EF0">
        <w:t xml:space="preserve"> должен не допустить появлени</w:t>
      </w:r>
      <w:r w:rsidR="00DC5299" w:rsidRPr="00E22EF0">
        <w:t>я</w:t>
      </w:r>
      <w:r w:rsidR="007B7FD9" w:rsidRPr="00E22EF0">
        <w:t xml:space="preserve"> каких-либо дефектов бурового станка и оборудования </w:t>
      </w:r>
      <w:r w:rsidRPr="00E22EF0">
        <w:t>Подрядчика</w:t>
      </w:r>
      <w:r w:rsidR="007B7FD9" w:rsidRPr="00E22EF0">
        <w:t xml:space="preserve"> во время его доставки.  Во время оказания </w:t>
      </w:r>
      <w:r w:rsidR="00DE3084" w:rsidRPr="00E22EF0">
        <w:t xml:space="preserve">Работ </w:t>
      </w:r>
      <w:r w:rsidRPr="00E22EF0">
        <w:t>Подрядчик</w:t>
      </w:r>
      <w:r w:rsidR="007B7FD9" w:rsidRPr="00E22EF0">
        <w:t xml:space="preserve"> за свой счет, будет предоставлять, устанавливать, поддержив</w:t>
      </w:r>
      <w:r w:rsidR="00267D37" w:rsidRPr="00E22EF0">
        <w:t>ать в хорошем рабочем состоянии</w:t>
      </w:r>
      <w:r w:rsidR="007B7FD9" w:rsidRPr="00E22EF0">
        <w:t xml:space="preserve"> и ремонтировать, либо заменять, </w:t>
      </w:r>
      <w:r w:rsidR="003642E8" w:rsidRPr="00E22EF0">
        <w:t>при</w:t>
      </w:r>
      <w:r w:rsidR="007B7FD9" w:rsidRPr="00E22EF0">
        <w:t xml:space="preserve"> необходимо</w:t>
      </w:r>
      <w:r w:rsidR="003642E8" w:rsidRPr="00E22EF0">
        <w:t>сти</w:t>
      </w:r>
      <w:r w:rsidR="007B7FD9" w:rsidRPr="00E22EF0">
        <w:t xml:space="preserve">, оборудование </w:t>
      </w:r>
      <w:r w:rsidRPr="00E22EF0">
        <w:t>Подрядчика</w:t>
      </w:r>
      <w:r w:rsidR="007B7FD9" w:rsidRPr="00E22EF0">
        <w:t xml:space="preserve">. Кроме того, </w:t>
      </w:r>
      <w:r w:rsidRPr="00E22EF0">
        <w:t>Подрядчик</w:t>
      </w:r>
      <w:r w:rsidR="007B7FD9" w:rsidRPr="00E22EF0">
        <w:t xml:space="preserve"> будет обеспечивать поставку всех запчастей и материалов, необходимых для технического обслуживания оборудования </w:t>
      </w:r>
      <w:r w:rsidRPr="00E22EF0">
        <w:t>Подрядчика</w:t>
      </w:r>
      <w:r w:rsidR="007B7FD9" w:rsidRPr="00E22EF0">
        <w:t xml:space="preserve">. </w:t>
      </w:r>
      <w:r w:rsidRPr="00E22EF0">
        <w:t>Подрядчик</w:t>
      </w:r>
      <w:r w:rsidR="007B7FD9" w:rsidRPr="00E22EF0">
        <w:t xml:space="preserve"> несет полную ответственность за защиту и безопасность оборудования </w:t>
      </w:r>
      <w:r w:rsidRPr="00E22EF0">
        <w:t>Подрядчика</w:t>
      </w:r>
      <w:r w:rsidR="007B7FD9" w:rsidRPr="00E22EF0">
        <w:t>.</w:t>
      </w:r>
    </w:p>
    <w:p w14:paraId="18E77650" w14:textId="3C650F82" w:rsidR="00981961" w:rsidRPr="00E22EF0" w:rsidRDefault="00981961" w:rsidP="00420E3C">
      <w:pPr>
        <w:pStyle w:val="aff0"/>
        <w:numPr>
          <w:ilvl w:val="1"/>
          <w:numId w:val="56"/>
        </w:numPr>
        <w:tabs>
          <w:tab w:val="left" w:pos="567"/>
        </w:tabs>
        <w:ind w:left="0" w:firstLine="0"/>
        <w:jc w:val="both"/>
      </w:pPr>
      <w:r w:rsidRPr="00E22EF0">
        <w:t xml:space="preserve"> </w:t>
      </w:r>
      <w:r w:rsidR="007E4EE9" w:rsidRPr="00E22EF0">
        <w:t>Подрядчик на момент начала мобилизации бурового оборудо</w:t>
      </w:r>
      <w:r w:rsidR="00A2468A" w:rsidRPr="00E22EF0">
        <w:t xml:space="preserve">вания по Договору должен иметь </w:t>
      </w:r>
      <w:r w:rsidR="007E4EE9" w:rsidRPr="00E22EF0">
        <w:t>незадействованное на других проектах и готовое к работе сертифицированное оборудование по бурению скважин: специальную технику, буровую установку грузоподъемностью не менее 450 тонн, наличие которой должно подтверждаться п</w:t>
      </w:r>
      <w:r w:rsidR="00A2468A" w:rsidRPr="00E22EF0">
        <w:t xml:space="preserve">еречнем оборудования и техники </w:t>
      </w:r>
      <w:r w:rsidR="007E4EE9" w:rsidRPr="00E22EF0">
        <w:t>на государственном (казахском) или русском языках с обязательным указанием регистрационны</w:t>
      </w:r>
      <w:r w:rsidR="00EA6639" w:rsidRPr="00E22EF0">
        <w:t xml:space="preserve">х номеров станка и спецтехники.  </w:t>
      </w:r>
      <w:r w:rsidR="007E4EE9" w:rsidRPr="00E22EF0">
        <w:t xml:space="preserve">В случае, если буровая установка и спецтехника в течение первого дня начала мобилизации не будет свободна от обязательств по другим Договорам, в </w:t>
      </w:r>
      <w:r w:rsidR="00467326" w:rsidRPr="00E22EF0">
        <w:t>т. ч.</w:t>
      </w:r>
      <w:r w:rsidR="007E4EE9" w:rsidRPr="00E22EF0">
        <w:t xml:space="preserve"> заключенным с Заказчиком (или после </w:t>
      </w:r>
      <w:r w:rsidR="00467326" w:rsidRPr="00E22EF0">
        <w:t>того,</w:t>
      </w:r>
      <w:r w:rsidR="007E4EE9" w:rsidRPr="00E22EF0">
        <w:t xml:space="preserve"> как Заказчику стало известно указанное), Заказчик вправе расторгнуть заключенный Договор в соответствии с требованиями </w:t>
      </w:r>
      <w:r w:rsidR="00AB5B80">
        <w:t xml:space="preserve">настоящего </w:t>
      </w:r>
      <w:r w:rsidR="007E4EE9" w:rsidRPr="00E22EF0">
        <w:t>Договора и</w:t>
      </w:r>
      <w:r w:rsidR="00AB5B80">
        <w:t xml:space="preserve"> действующего</w:t>
      </w:r>
      <w:r w:rsidR="007E4EE9" w:rsidRPr="00E22EF0">
        <w:t xml:space="preserve"> </w:t>
      </w:r>
      <w:r w:rsidR="00AB5B80">
        <w:t>з</w:t>
      </w:r>
      <w:r w:rsidR="007E4EE9" w:rsidRPr="00E22EF0">
        <w:t>аконодательства</w:t>
      </w:r>
      <w:r w:rsidR="00AB5B80">
        <w:t xml:space="preserve"> РК</w:t>
      </w:r>
      <w:r w:rsidR="007E4EE9" w:rsidRPr="00E22EF0">
        <w:t>.</w:t>
      </w:r>
      <w:r w:rsidR="00150D22" w:rsidRPr="00E22EF0">
        <w:t xml:space="preserve"> </w:t>
      </w:r>
    </w:p>
    <w:p w14:paraId="02B296A2" w14:textId="4FF08D9E" w:rsidR="00981961" w:rsidRPr="00E22EF0" w:rsidRDefault="00216215" w:rsidP="00420E3C">
      <w:pPr>
        <w:pStyle w:val="aff0"/>
        <w:numPr>
          <w:ilvl w:val="1"/>
          <w:numId w:val="56"/>
        </w:numPr>
        <w:tabs>
          <w:tab w:val="left" w:pos="0"/>
        </w:tabs>
        <w:ind w:left="0" w:firstLine="0"/>
        <w:jc w:val="both"/>
      </w:pPr>
      <w:r w:rsidRPr="00E22EF0">
        <w:t>Подрядчик</w:t>
      </w:r>
      <w:r w:rsidR="007B7FD9" w:rsidRPr="00E22EF0">
        <w:t xml:space="preserve"> обязуется запретить сотрудникам </w:t>
      </w:r>
      <w:r w:rsidRPr="00E22EF0">
        <w:t>Подрядчика</w:t>
      </w:r>
      <w:r w:rsidR="007B7FD9" w:rsidRPr="00E22EF0">
        <w:t xml:space="preserve"> выносить средства обеспечения, инструменты или другую собственность Заказчика</w:t>
      </w:r>
      <w:r w:rsidR="00A22464" w:rsidRPr="00E22EF0">
        <w:t>,</w:t>
      </w:r>
      <w:r w:rsidR="007B7FD9" w:rsidRPr="00E22EF0">
        <w:t xml:space="preserve"> или частную собственность других лиц без разрешения, уполномоченного представителя Заказчика или владельца собственности на вывоз</w:t>
      </w:r>
      <w:r w:rsidR="00C53406">
        <w:t xml:space="preserve"> с рабочей территории Заказчика.</w:t>
      </w:r>
    </w:p>
    <w:p w14:paraId="184987D7" w14:textId="58D6D9A9" w:rsidR="00981961" w:rsidRPr="00E22EF0" w:rsidRDefault="007B7FD9" w:rsidP="00420E3C">
      <w:pPr>
        <w:pStyle w:val="aff0"/>
        <w:numPr>
          <w:ilvl w:val="1"/>
          <w:numId w:val="56"/>
        </w:numPr>
        <w:tabs>
          <w:tab w:val="left" w:pos="567"/>
        </w:tabs>
        <w:ind w:left="0" w:firstLine="0"/>
        <w:jc w:val="both"/>
      </w:pPr>
      <w:r w:rsidRPr="00E22EF0">
        <w:t xml:space="preserve">Заказчик имеет право </w:t>
      </w:r>
      <w:r w:rsidR="00F23977" w:rsidRPr="00E22EF0">
        <w:t xml:space="preserve">потребовать отстранения </w:t>
      </w:r>
      <w:r w:rsidRPr="00E22EF0">
        <w:t xml:space="preserve">любого сотрудника </w:t>
      </w:r>
      <w:r w:rsidR="00216215" w:rsidRPr="00E22EF0">
        <w:t>Подрядчика</w:t>
      </w:r>
      <w:r w:rsidRPr="00E22EF0">
        <w:t xml:space="preserve"> и субподрядчика, вовлеченного</w:t>
      </w:r>
      <w:r w:rsidR="006D4D5C">
        <w:t xml:space="preserve"> </w:t>
      </w:r>
      <w:r w:rsidRPr="00E22EF0">
        <w:t xml:space="preserve">в действия с неразрешенными, запрещенными, </w:t>
      </w:r>
      <w:r w:rsidR="00AF13A6" w:rsidRPr="00E22EF0">
        <w:t>противозаконными веществами</w:t>
      </w:r>
      <w:r w:rsidRPr="00E22EF0">
        <w:t xml:space="preserve"> от выполнения работ и запретить их нахождение на территории проведения буровых работ</w:t>
      </w:r>
      <w:r w:rsidR="00AB5B80">
        <w:t>.</w:t>
      </w:r>
      <w:r w:rsidRPr="00E22EF0">
        <w:t xml:space="preserve"> </w:t>
      </w:r>
    </w:p>
    <w:p w14:paraId="57ED056B" w14:textId="69761C89" w:rsidR="00981961" w:rsidRPr="00441173" w:rsidRDefault="00216215" w:rsidP="00420E3C">
      <w:pPr>
        <w:pStyle w:val="aff0"/>
        <w:numPr>
          <w:ilvl w:val="1"/>
          <w:numId w:val="56"/>
        </w:numPr>
        <w:tabs>
          <w:tab w:val="left" w:pos="567"/>
        </w:tabs>
        <w:ind w:left="0" w:firstLine="0"/>
        <w:jc w:val="both"/>
      </w:pPr>
      <w:r w:rsidRPr="00E22EF0">
        <w:t>Подрядчик</w:t>
      </w:r>
      <w:r w:rsidR="007B7FD9" w:rsidRPr="00E22EF0">
        <w:t xml:space="preserve"> несет полную ответственность за поддержку и обеспечение на складе соответствующего уровня </w:t>
      </w:r>
      <w:r w:rsidR="00EC0178" w:rsidRPr="00E22EF0">
        <w:t xml:space="preserve">расходных </w:t>
      </w:r>
      <w:r w:rsidR="007B7FD9" w:rsidRPr="00E22EF0">
        <w:t>материалов (в том числе ГСМ</w:t>
      </w:r>
      <w:r w:rsidR="00E77278" w:rsidRPr="00E22EF0">
        <w:t>, запасная бухта талевого каната</w:t>
      </w:r>
      <w:r w:rsidR="004C409F">
        <w:t>, обсадная колонны, долото</w:t>
      </w:r>
      <w:r w:rsidR="00E77278" w:rsidRPr="00E22EF0">
        <w:t xml:space="preserve"> и </w:t>
      </w:r>
      <w:r w:rsidR="00FA2439" w:rsidRPr="00E22EF0">
        <w:t>т. д.</w:t>
      </w:r>
      <w:r w:rsidR="007B7FD9" w:rsidRPr="00E22EF0">
        <w:t xml:space="preserve">), требуемых для </w:t>
      </w:r>
      <w:r w:rsidR="00EC0178" w:rsidRPr="00E22EF0">
        <w:t xml:space="preserve">выполнения </w:t>
      </w:r>
      <w:r w:rsidR="00DE3084" w:rsidRPr="00E22EF0">
        <w:t xml:space="preserve">Работ </w:t>
      </w:r>
      <w:r w:rsidR="007B7FD9" w:rsidRPr="00E22EF0">
        <w:t xml:space="preserve">по бурению и пополнения </w:t>
      </w:r>
      <w:r w:rsidR="004C409F" w:rsidRPr="00E22EF0">
        <w:t>запаса в</w:t>
      </w:r>
      <w:r w:rsidR="007B7FD9" w:rsidRPr="00E22EF0">
        <w:t xml:space="preserve"> </w:t>
      </w:r>
      <w:r w:rsidR="007B7FD9" w:rsidRPr="00441173">
        <w:t xml:space="preserve">соответствии с потребностями. </w:t>
      </w:r>
    </w:p>
    <w:p w14:paraId="11BD2B0E" w14:textId="77777777" w:rsidR="004B6E01" w:rsidRPr="00441173" w:rsidRDefault="004B6E01" w:rsidP="004B6E01">
      <w:pPr>
        <w:pStyle w:val="aff0"/>
        <w:numPr>
          <w:ilvl w:val="1"/>
          <w:numId w:val="56"/>
        </w:numPr>
        <w:tabs>
          <w:tab w:val="left" w:pos="567"/>
        </w:tabs>
        <w:ind w:left="0" w:firstLine="0"/>
        <w:jc w:val="both"/>
      </w:pPr>
      <w:r w:rsidRPr="00FB670A">
        <w:lastRenderedPageBreak/>
        <w:t xml:space="preserve">Подрядчик обязан в обязательном порядке письменно согласовывать с Заказчиком привлечение субподрядных организаций для выполнения работ по бурению, в том числе ГИС, ГТИ, работ с использованием оборудования для поддержания вертикальности ствола скважины (Power-V), а также </w:t>
      </w:r>
      <w:proofErr w:type="spellStart"/>
      <w:r w:rsidRPr="00FB670A">
        <w:t>долотчиков</w:t>
      </w:r>
      <w:proofErr w:type="spellEnd"/>
      <w:r w:rsidRPr="00FB670A">
        <w:t>.</w:t>
      </w:r>
    </w:p>
    <w:p w14:paraId="01018784" w14:textId="7599E0E2" w:rsidR="00981961" w:rsidRPr="00E22EF0" w:rsidRDefault="00216215" w:rsidP="00420E3C">
      <w:pPr>
        <w:pStyle w:val="aff0"/>
        <w:numPr>
          <w:ilvl w:val="1"/>
          <w:numId w:val="56"/>
        </w:numPr>
        <w:tabs>
          <w:tab w:val="left" w:pos="567"/>
        </w:tabs>
        <w:ind w:left="0" w:firstLine="0"/>
        <w:jc w:val="both"/>
      </w:pPr>
      <w:r w:rsidRPr="00441173">
        <w:t>Подрядчик</w:t>
      </w:r>
      <w:r w:rsidR="00400C42" w:rsidRPr="00441173">
        <w:t xml:space="preserve"> должен иметь</w:t>
      </w:r>
      <w:r w:rsidR="007B7FD9" w:rsidRPr="00441173">
        <w:t xml:space="preserve"> для строительства</w:t>
      </w:r>
      <w:r w:rsidR="00FE44C5" w:rsidRPr="00E22EF0">
        <w:t xml:space="preserve"> </w:t>
      </w:r>
      <w:r w:rsidR="00D33366" w:rsidRPr="00E22EF0">
        <w:t>вертикальной</w:t>
      </w:r>
      <w:r w:rsidR="00845379" w:rsidRPr="00E22EF0">
        <w:t xml:space="preserve"> </w:t>
      </w:r>
      <w:r w:rsidR="00FE44C5" w:rsidRPr="00E22EF0">
        <w:t>скважин</w:t>
      </w:r>
      <w:r w:rsidR="00D33366" w:rsidRPr="00E22EF0">
        <w:t>ы</w:t>
      </w:r>
      <w:r w:rsidR="00FE44C5" w:rsidRPr="00E22EF0">
        <w:t xml:space="preserve"> </w:t>
      </w:r>
      <w:r w:rsidR="007B7FD9" w:rsidRPr="00E22EF0">
        <w:t>в наличии готовы</w:t>
      </w:r>
      <w:r w:rsidR="00760B09" w:rsidRPr="00E22EF0">
        <w:t>е</w:t>
      </w:r>
      <w:r w:rsidR="00392DC1" w:rsidRPr="00E22EF0">
        <w:t xml:space="preserve"> к работе </w:t>
      </w:r>
      <w:r w:rsidR="007B7FD9" w:rsidRPr="00E22EF0">
        <w:t>сертифицированны</w:t>
      </w:r>
      <w:r w:rsidR="00760B09" w:rsidRPr="00E22EF0">
        <w:t>е</w:t>
      </w:r>
      <w:r w:rsidR="007B7FD9" w:rsidRPr="00E22EF0">
        <w:t xml:space="preserve"> комплект</w:t>
      </w:r>
      <w:r w:rsidR="00760B09" w:rsidRPr="00E22EF0">
        <w:t>ы</w:t>
      </w:r>
      <w:r w:rsidR="007B7FD9" w:rsidRPr="00E22EF0">
        <w:t xml:space="preserve"> необходимо</w:t>
      </w:r>
      <w:r w:rsidR="00760B09" w:rsidRPr="00E22EF0">
        <w:t>го</w:t>
      </w:r>
      <w:r w:rsidR="007B7FD9" w:rsidRPr="00E22EF0">
        <w:t xml:space="preserve"> оборудовани</w:t>
      </w:r>
      <w:r w:rsidR="00760B09" w:rsidRPr="00E22EF0">
        <w:t>я</w:t>
      </w:r>
      <w:r w:rsidR="007B7FD9" w:rsidRPr="00E22EF0">
        <w:t xml:space="preserve">, согласно </w:t>
      </w:r>
      <w:r w:rsidR="00556051" w:rsidRPr="00E22EF0">
        <w:t>Проектной документации</w:t>
      </w:r>
      <w:r w:rsidR="007B7FD9" w:rsidRPr="00E22EF0">
        <w:t xml:space="preserve"> на строительство </w:t>
      </w:r>
      <w:r w:rsidR="00D33366" w:rsidRPr="00E22EF0">
        <w:t>вертикальной</w:t>
      </w:r>
      <w:r w:rsidR="00845379" w:rsidRPr="00E22EF0">
        <w:t xml:space="preserve"> </w:t>
      </w:r>
      <w:r w:rsidR="00FE44C5" w:rsidRPr="00E22EF0">
        <w:t>скважин</w:t>
      </w:r>
      <w:r w:rsidR="00D33366" w:rsidRPr="00E22EF0">
        <w:t>ы</w:t>
      </w:r>
      <w:r w:rsidR="00336D66" w:rsidRPr="00E22EF0">
        <w:t>.</w:t>
      </w:r>
      <w:r w:rsidR="007B7FD9" w:rsidRPr="00E22EF0">
        <w:t xml:space="preserve"> </w:t>
      </w:r>
    </w:p>
    <w:p w14:paraId="32B87918" w14:textId="04E37F6A" w:rsidR="00981961" w:rsidRPr="00E22EF0" w:rsidRDefault="00216215" w:rsidP="00420E3C">
      <w:pPr>
        <w:pStyle w:val="aff0"/>
        <w:numPr>
          <w:ilvl w:val="1"/>
          <w:numId w:val="56"/>
        </w:numPr>
        <w:tabs>
          <w:tab w:val="left" w:pos="567"/>
        </w:tabs>
        <w:ind w:left="0" w:firstLine="0"/>
        <w:jc w:val="both"/>
      </w:pPr>
      <w:r w:rsidRPr="00E22EF0">
        <w:t>Подрядчик</w:t>
      </w:r>
      <w:r w:rsidR="00A22464" w:rsidRPr="00E22EF0">
        <w:t xml:space="preserve"> </w:t>
      </w:r>
      <w:r w:rsidR="007B7FD9" w:rsidRPr="00E22EF0">
        <w:t xml:space="preserve">предъявляет </w:t>
      </w:r>
      <w:r w:rsidR="005958EC" w:rsidRPr="00E22EF0">
        <w:t>Заказчику</w:t>
      </w:r>
      <w:r w:rsidR="00A22464" w:rsidRPr="00E22EF0">
        <w:t xml:space="preserve"> </w:t>
      </w:r>
      <w:r w:rsidR="007B7FD9" w:rsidRPr="00E22EF0">
        <w:t>спецификацию и паспорта на</w:t>
      </w:r>
      <w:r w:rsidR="00760B09" w:rsidRPr="00E22EF0">
        <w:t xml:space="preserve"> все оборудование, используемое при строи</w:t>
      </w:r>
      <w:r w:rsidR="00FE44C5" w:rsidRPr="00E22EF0">
        <w:t xml:space="preserve">тельстве </w:t>
      </w:r>
      <w:r w:rsidR="00D33366" w:rsidRPr="00E22EF0">
        <w:t>вертикальной</w:t>
      </w:r>
      <w:r w:rsidR="00845379" w:rsidRPr="00E22EF0">
        <w:t xml:space="preserve"> </w:t>
      </w:r>
      <w:r w:rsidR="00A93CBB" w:rsidRPr="00E22EF0">
        <w:t xml:space="preserve"> </w:t>
      </w:r>
      <w:r w:rsidR="00392DC1" w:rsidRPr="00E22EF0">
        <w:rPr>
          <w:b/>
        </w:rPr>
        <w:t xml:space="preserve"> </w:t>
      </w:r>
      <w:r w:rsidR="00AD5B4F" w:rsidRPr="00E22EF0">
        <w:t>скважин</w:t>
      </w:r>
      <w:r w:rsidR="00D33366" w:rsidRPr="00E22EF0">
        <w:t>ы</w:t>
      </w:r>
      <w:r w:rsidR="00BD4173" w:rsidRPr="00E22EF0">
        <w:t xml:space="preserve"> </w:t>
      </w:r>
      <w:r w:rsidR="00DA1091" w:rsidRPr="00E22EF0">
        <w:t>на госу</w:t>
      </w:r>
      <w:r w:rsidR="00FF286C" w:rsidRPr="00E22EF0">
        <w:t>дарственном или русском языках. Переводы документов на казахский или русский языки должны быть</w:t>
      </w:r>
      <w:r w:rsidR="00DA1091" w:rsidRPr="00E22EF0">
        <w:t xml:space="preserve"> нотариально заверен</w:t>
      </w:r>
      <w:r w:rsidR="00FF286C" w:rsidRPr="00E22EF0">
        <w:t>ы</w:t>
      </w:r>
      <w:r w:rsidR="007B7FD9" w:rsidRPr="00E22EF0">
        <w:t>.</w:t>
      </w:r>
      <w:r w:rsidR="00C35E3B" w:rsidRPr="00E22EF0">
        <w:t xml:space="preserve"> Перевод должен быть понятным и соответствующий терминологиям</w:t>
      </w:r>
      <w:r w:rsidR="004849CE" w:rsidRPr="00E22EF0">
        <w:t xml:space="preserve"> (определениям)</w:t>
      </w:r>
      <w:r w:rsidR="00C35E3B" w:rsidRPr="00E22EF0">
        <w:t xml:space="preserve"> данным в технич</w:t>
      </w:r>
      <w:r w:rsidR="00526E11" w:rsidRPr="00E22EF0">
        <w:t>еских нормативно-правовых актах, также</w:t>
      </w:r>
      <w:r w:rsidR="00C35E3B" w:rsidRPr="00E22EF0">
        <w:t xml:space="preserve"> </w:t>
      </w:r>
      <w:r w:rsidR="005C3DFC" w:rsidRPr="00E22EF0">
        <w:t xml:space="preserve">Подрядчик </w:t>
      </w:r>
      <w:r w:rsidR="00526E11" w:rsidRPr="00E22EF0">
        <w:t>обязан предоставлять описание, инструкцию какой-либо технологической операции или узлов, агрегатов только на государственном или русском языках.</w:t>
      </w:r>
    </w:p>
    <w:p w14:paraId="6A0A52A7" w14:textId="1F0BE46F" w:rsidR="00981961" w:rsidRPr="00E22EF0" w:rsidRDefault="005E019E" w:rsidP="00420E3C">
      <w:pPr>
        <w:pStyle w:val="aff0"/>
        <w:numPr>
          <w:ilvl w:val="1"/>
          <w:numId w:val="56"/>
        </w:numPr>
        <w:tabs>
          <w:tab w:val="left" w:pos="142"/>
        </w:tabs>
        <w:ind w:left="0" w:firstLine="0"/>
        <w:jc w:val="both"/>
      </w:pPr>
      <w:r w:rsidRPr="00E22EF0">
        <w:rPr>
          <w:lang w:eastAsia="x-none"/>
        </w:rPr>
        <w:t>Подрядчик за свой счет производит поставку, таможенную очистку, хранение и доставку на устье с</w:t>
      </w:r>
      <w:r w:rsidR="00D33366" w:rsidRPr="00E22EF0">
        <w:rPr>
          <w:lang w:eastAsia="x-none"/>
        </w:rPr>
        <w:t>кважин</w:t>
      </w:r>
      <w:r w:rsidRPr="00E22EF0">
        <w:rPr>
          <w:lang w:eastAsia="x-none"/>
        </w:rPr>
        <w:t xml:space="preserve"> обсадных труб, </w:t>
      </w:r>
      <w:r w:rsidR="00016C2A" w:rsidRPr="00E22EF0">
        <w:rPr>
          <w:lang w:eastAsia="x-none"/>
        </w:rPr>
        <w:t>тех</w:t>
      </w:r>
      <w:r w:rsidR="00B40397">
        <w:rPr>
          <w:lang w:eastAsia="x-none"/>
        </w:rPr>
        <w:t xml:space="preserve"> </w:t>
      </w:r>
      <w:r w:rsidRPr="00E22EF0">
        <w:rPr>
          <w:lang w:eastAsia="x-none"/>
        </w:rPr>
        <w:t>оснастку обсадных колонн, АФ, К</w:t>
      </w:r>
      <w:r w:rsidR="00B40397">
        <w:rPr>
          <w:lang w:eastAsia="x-none"/>
        </w:rPr>
        <w:t xml:space="preserve">Г </w:t>
      </w:r>
      <w:r w:rsidRPr="00E22EF0">
        <w:rPr>
          <w:lang w:eastAsia="x-none"/>
        </w:rPr>
        <w:t xml:space="preserve">и другого необходимого оборудования с последующей передачей Заказчику. По завершении работ по строительству </w:t>
      </w:r>
      <w:r w:rsidR="00D33366" w:rsidRPr="00E22EF0">
        <w:t>вертикальн</w:t>
      </w:r>
      <w:r w:rsidR="00FA4DE2" w:rsidRPr="00E22EF0">
        <w:t>ой</w:t>
      </w:r>
      <w:r w:rsidRPr="00E22EF0">
        <w:t xml:space="preserve"> </w:t>
      </w:r>
      <w:r w:rsidR="00D33366" w:rsidRPr="00E22EF0">
        <w:t>скважин</w:t>
      </w:r>
      <w:r w:rsidR="00FA4DE2" w:rsidRPr="00E22EF0">
        <w:t>ы</w:t>
      </w:r>
      <w:r w:rsidRPr="00E22EF0">
        <w:rPr>
          <w:lang w:eastAsia="x-none"/>
        </w:rPr>
        <w:t xml:space="preserve"> </w:t>
      </w:r>
      <w:r w:rsidR="00B43A30" w:rsidRPr="00473CEF">
        <w:rPr>
          <w:lang w:eastAsia="x-none"/>
        </w:rPr>
        <w:t>В</w:t>
      </w:r>
      <w:r w:rsidR="001B61D9" w:rsidRPr="00473CEF">
        <w:rPr>
          <w:lang w:eastAsia="x-none"/>
        </w:rPr>
        <w:t>У-</w:t>
      </w:r>
      <w:r w:rsidR="004638BF" w:rsidRPr="004638BF">
        <w:rPr>
          <w:lang w:eastAsia="x-none"/>
        </w:rPr>
        <w:t>9</w:t>
      </w:r>
      <w:r w:rsidR="00606581" w:rsidRPr="00473CEF">
        <w:rPr>
          <w:lang w:eastAsia="x-none"/>
        </w:rPr>
        <w:t>, ВУ-</w:t>
      </w:r>
      <w:r w:rsidR="004638BF" w:rsidRPr="004638BF">
        <w:rPr>
          <w:lang w:eastAsia="x-none"/>
        </w:rPr>
        <w:t>10</w:t>
      </w:r>
      <w:r w:rsidRPr="00E22EF0">
        <w:rPr>
          <w:lang w:eastAsia="x-none"/>
        </w:rPr>
        <w:t xml:space="preserve"> Подрядчик передает Заказчику АФ, КГ по Акту с приложением паспортов и сертификатов происхождения </w:t>
      </w:r>
      <w:r w:rsidRPr="00E22EF0">
        <w:rPr>
          <w:szCs w:val="20"/>
          <w:lang w:eastAsia="x-none"/>
        </w:rPr>
        <w:t>на государственном или русском языках либо их перевод с другого языка с нотариально заверенной печатью</w:t>
      </w:r>
      <w:r w:rsidRPr="00E22EF0">
        <w:rPr>
          <w:lang w:eastAsia="x-none"/>
        </w:rPr>
        <w:t>.</w:t>
      </w:r>
      <w:r w:rsidRPr="00E22EF0">
        <w:rPr>
          <w:color w:val="4F81BD"/>
          <w:lang w:eastAsia="x-none"/>
        </w:rPr>
        <w:t xml:space="preserve"> </w:t>
      </w:r>
      <w:r w:rsidRPr="00E22EF0">
        <w:rPr>
          <w:lang w:eastAsia="x-none"/>
        </w:rPr>
        <w:t>На все перечисленн</w:t>
      </w:r>
      <w:r w:rsidR="00692E02" w:rsidRPr="00E22EF0">
        <w:rPr>
          <w:lang w:eastAsia="x-none"/>
        </w:rPr>
        <w:t>о</w:t>
      </w:r>
      <w:r w:rsidR="00C131A2" w:rsidRPr="00E22EF0">
        <w:rPr>
          <w:lang w:eastAsia="x-none"/>
        </w:rPr>
        <w:t>е оборудование</w:t>
      </w:r>
      <w:r w:rsidRPr="00E22EF0">
        <w:rPr>
          <w:lang w:eastAsia="x-none"/>
        </w:rPr>
        <w:t xml:space="preserve"> должно быть</w:t>
      </w:r>
      <w:r w:rsidR="00B40397">
        <w:rPr>
          <w:lang w:eastAsia="x-none"/>
        </w:rPr>
        <w:t xml:space="preserve"> </w:t>
      </w:r>
      <w:r w:rsidRPr="00E22EF0">
        <w:rPr>
          <w:lang w:eastAsia="x-none"/>
        </w:rPr>
        <w:t>Разрешение от уполномоченного органа на применение в Республике Казахстан.</w:t>
      </w:r>
    </w:p>
    <w:p w14:paraId="2911BA35" w14:textId="2BE34EF0" w:rsidR="00981961" w:rsidRPr="00E22EF0" w:rsidRDefault="00CA2B48" w:rsidP="00420E3C">
      <w:pPr>
        <w:pStyle w:val="aff0"/>
        <w:numPr>
          <w:ilvl w:val="1"/>
          <w:numId w:val="56"/>
        </w:numPr>
        <w:tabs>
          <w:tab w:val="left" w:pos="567"/>
        </w:tabs>
        <w:ind w:left="0" w:firstLine="0"/>
        <w:jc w:val="both"/>
      </w:pPr>
      <w:r w:rsidRPr="00E22EF0">
        <w:t>Если по каким</w:t>
      </w:r>
      <w:r w:rsidR="00400C42" w:rsidRPr="00E22EF0">
        <w:t>-</w:t>
      </w:r>
      <w:r w:rsidRPr="00E22EF0">
        <w:t xml:space="preserve">либо причинам, продолжительность </w:t>
      </w:r>
      <w:r w:rsidR="00DE3084" w:rsidRPr="00E22EF0">
        <w:t xml:space="preserve">Работ </w:t>
      </w:r>
      <w:r w:rsidRPr="00E22EF0">
        <w:t>по какому</w:t>
      </w:r>
      <w:r w:rsidR="00400C42" w:rsidRPr="00E22EF0">
        <w:t>-</w:t>
      </w:r>
      <w:r w:rsidRPr="00E22EF0">
        <w:t>либо этапу буд</w:t>
      </w:r>
      <w:r w:rsidR="00400C42" w:rsidRPr="00E22EF0">
        <w:t>е</w:t>
      </w:r>
      <w:r w:rsidRPr="00E22EF0">
        <w:t xml:space="preserve">т превышена по вине </w:t>
      </w:r>
      <w:r w:rsidR="00376892" w:rsidRPr="00E22EF0">
        <w:t>Подрядчика</w:t>
      </w:r>
      <w:r w:rsidRPr="00E22EF0">
        <w:t xml:space="preserve">, то такое количество превышенных дней по каждому </w:t>
      </w:r>
      <w:r w:rsidR="006629A8" w:rsidRPr="00E22EF0">
        <w:t>этапу не</w:t>
      </w:r>
      <w:r w:rsidRPr="00E22EF0">
        <w:t xml:space="preserve"> будет включаться в календарное время </w:t>
      </w:r>
      <w:r w:rsidR="00CD69A2" w:rsidRPr="00E22EF0">
        <w:t>буре</w:t>
      </w:r>
      <w:r w:rsidRPr="00E22EF0">
        <w:t>ни</w:t>
      </w:r>
      <w:r w:rsidR="00ED4E3D" w:rsidRPr="00E22EF0">
        <w:t>я</w:t>
      </w:r>
      <w:r w:rsidRPr="00E22EF0">
        <w:t xml:space="preserve"> и не будет оплачиваться. </w:t>
      </w:r>
      <w:r w:rsidR="00376892" w:rsidRPr="00E22EF0">
        <w:t>Подрядчик</w:t>
      </w:r>
      <w:r w:rsidRPr="00E22EF0">
        <w:t xml:space="preserve"> самостоятельно, за свой счет обеспечивает исполнение подобных </w:t>
      </w:r>
      <w:r w:rsidR="00DE3084" w:rsidRPr="00E22EF0">
        <w:t xml:space="preserve">Работ </w:t>
      </w:r>
      <w:r w:rsidRPr="00E22EF0">
        <w:t>по каждому этапу выполняемых работ.</w:t>
      </w:r>
    </w:p>
    <w:p w14:paraId="1F347EFA" w14:textId="0EE54F7E" w:rsidR="00981961" w:rsidRPr="00E22EF0" w:rsidRDefault="00003AA7" w:rsidP="00420E3C">
      <w:pPr>
        <w:pStyle w:val="aff0"/>
        <w:numPr>
          <w:ilvl w:val="1"/>
          <w:numId w:val="56"/>
        </w:numPr>
        <w:tabs>
          <w:tab w:val="left" w:pos="567"/>
        </w:tabs>
        <w:ind w:left="0" w:firstLine="0"/>
        <w:jc w:val="both"/>
      </w:pPr>
      <w:r w:rsidRPr="00E22EF0">
        <w:t>Подрядчик</w:t>
      </w:r>
      <w:r w:rsidR="00CA2B48" w:rsidRPr="00E22EF0">
        <w:t xml:space="preserve"> за свой счет обеспечивает закуп и транспортировку </w:t>
      </w:r>
      <w:r w:rsidR="00F24CC4" w:rsidRPr="00E22EF0">
        <w:t xml:space="preserve">необходимых </w:t>
      </w:r>
      <w:r w:rsidR="00CA2B48" w:rsidRPr="00E22EF0">
        <w:t>ма</w:t>
      </w:r>
      <w:r w:rsidR="00886976" w:rsidRPr="00E22EF0">
        <w:t>териалов и оборудования</w:t>
      </w:r>
      <w:r w:rsidR="00CA2B48" w:rsidRPr="00E22EF0">
        <w:t xml:space="preserve"> для выполнения </w:t>
      </w:r>
      <w:r w:rsidR="00DE3084" w:rsidRPr="00E22EF0">
        <w:t>Работ</w:t>
      </w:r>
      <w:r w:rsidR="00CA2B48" w:rsidRPr="00E22EF0">
        <w:t xml:space="preserve">. </w:t>
      </w:r>
      <w:r w:rsidRPr="00E22EF0">
        <w:t>Подрядчик</w:t>
      </w:r>
      <w:r w:rsidR="00CA2B48" w:rsidRPr="00E22EF0">
        <w:t xml:space="preserve"> должен за свой счет обеспечить соответствующий уровень безопасности на территории оказываемых </w:t>
      </w:r>
      <w:r w:rsidR="00DE3084" w:rsidRPr="00E22EF0">
        <w:t xml:space="preserve">Работ </w:t>
      </w:r>
      <w:r w:rsidR="00CA2B48" w:rsidRPr="00E22EF0">
        <w:t xml:space="preserve">в течение всего периода, также </w:t>
      </w:r>
      <w:r w:rsidRPr="00E22EF0">
        <w:t>Подрядчик</w:t>
      </w:r>
      <w:r w:rsidR="00CA2B48" w:rsidRPr="00E22EF0">
        <w:t xml:space="preserve"> несет полную материальную ответственность за свои материалы и за материалы Заказчика. </w:t>
      </w:r>
    </w:p>
    <w:p w14:paraId="3BF7F791" w14:textId="16A0367E" w:rsidR="00981961" w:rsidRPr="00E22EF0" w:rsidRDefault="00DE3084" w:rsidP="00420E3C">
      <w:pPr>
        <w:pStyle w:val="aff0"/>
        <w:numPr>
          <w:ilvl w:val="1"/>
          <w:numId w:val="56"/>
        </w:numPr>
        <w:tabs>
          <w:tab w:val="left" w:pos="567"/>
        </w:tabs>
        <w:ind w:left="0" w:firstLine="0"/>
        <w:jc w:val="both"/>
      </w:pPr>
      <w:r w:rsidRPr="00E22EF0">
        <w:t xml:space="preserve">Работы </w:t>
      </w:r>
      <w:r w:rsidR="007B7FD9" w:rsidRPr="00E22EF0">
        <w:t xml:space="preserve">должны быть осуществлены </w:t>
      </w:r>
      <w:r w:rsidR="000F1DD5" w:rsidRPr="00E22EF0">
        <w:t xml:space="preserve">на </w:t>
      </w:r>
      <w:r w:rsidR="007B7FD9" w:rsidRPr="00E22EF0">
        <w:t>месторождени</w:t>
      </w:r>
      <w:r w:rsidR="000F1DD5" w:rsidRPr="00E22EF0">
        <w:t>и</w:t>
      </w:r>
      <w:r w:rsidR="007B7FD9" w:rsidRPr="00E22EF0">
        <w:t xml:space="preserve"> </w:t>
      </w:r>
      <w:r w:rsidR="00302E17">
        <w:t xml:space="preserve">Восточный </w:t>
      </w:r>
      <w:proofErr w:type="spellStart"/>
      <w:r w:rsidR="007B7FD9" w:rsidRPr="00E22EF0">
        <w:t>Урихтау</w:t>
      </w:r>
      <w:proofErr w:type="spellEnd"/>
      <w:r w:rsidR="003642E8" w:rsidRPr="00E22EF0">
        <w:t xml:space="preserve"> </w:t>
      </w:r>
      <w:r w:rsidR="007B7FD9" w:rsidRPr="00E22EF0">
        <w:t>Мугалжарского района Актюбинской области</w:t>
      </w:r>
      <w:r w:rsidR="00490FE5" w:rsidRPr="00E22EF0">
        <w:t>.</w:t>
      </w:r>
      <w:r w:rsidR="007B7FD9" w:rsidRPr="00E22EF0">
        <w:t xml:space="preserve"> </w:t>
      </w:r>
    </w:p>
    <w:p w14:paraId="32E138BD" w14:textId="28140D9A" w:rsidR="00981961" w:rsidRPr="004721F7" w:rsidRDefault="00361924" w:rsidP="00420E3C">
      <w:pPr>
        <w:pStyle w:val="aff0"/>
        <w:numPr>
          <w:ilvl w:val="1"/>
          <w:numId w:val="56"/>
        </w:numPr>
        <w:tabs>
          <w:tab w:val="left" w:pos="567"/>
        </w:tabs>
        <w:ind w:left="0" w:firstLine="0"/>
        <w:jc w:val="both"/>
      </w:pPr>
      <w:r w:rsidRPr="004721F7">
        <w:t>По</w:t>
      </w:r>
      <w:r w:rsidRPr="008C09B2">
        <w:t xml:space="preserve">дрядчик </w:t>
      </w:r>
      <w:r w:rsidR="00997983" w:rsidRPr="008C09B2">
        <w:t xml:space="preserve">при </w:t>
      </w:r>
      <w:r w:rsidR="00330B3F" w:rsidRPr="008C09B2">
        <w:t>заключени</w:t>
      </w:r>
      <w:r w:rsidR="00150D22" w:rsidRPr="008C09B2">
        <w:t>и</w:t>
      </w:r>
      <w:r w:rsidR="00330B3F" w:rsidRPr="008C09B2">
        <w:t xml:space="preserve"> Договора </w:t>
      </w:r>
      <w:r w:rsidR="00796963" w:rsidRPr="008C09B2">
        <w:t xml:space="preserve">должен </w:t>
      </w:r>
      <w:r w:rsidR="00C131A2" w:rsidRPr="008C09B2">
        <w:t>предоставить</w:t>
      </w:r>
      <w:r w:rsidR="00003AA7" w:rsidRPr="008C09B2">
        <w:t xml:space="preserve"> детальную расшифровку стоимости по </w:t>
      </w:r>
      <w:r w:rsidR="0029565F">
        <w:t>выполняемым</w:t>
      </w:r>
      <w:r w:rsidR="00003AA7" w:rsidRPr="008C09B2">
        <w:t xml:space="preserve"> </w:t>
      </w:r>
      <w:r w:rsidR="00DE3084" w:rsidRPr="004721F7">
        <w:t>Работ</w:t>
      </w:r>
      <w:r w:rsidR="00003AA7" w:rsidRPr="004721F7">
        <w:t>ам</w:t>
      </w:r>
      <w:r w:rsidR="00895521" w:rsidRPr="004721F7">
        <w:t xml:space="preserve"> </w:t>
      </w:r>
      <w:r w:rsidR="009A33D6" w:rsidRPr="004721F7">
        <w:t>(</w:t>
      </w:r>
      <w:r w:rsidR="00373A48" w:rsidRPr="004721F7">
        <w:t xml:space="preserve">согласно </w:t>
      </w:r>
      <w:r w:rsidR="00895521" w:rsidRPr="004721F7">
        <w:t>Приложени</w:t>
      </w:r>
      <w:r w:rsidR="00373A48" w:rsidRPr="004721F7">
        <w:t>я</w:t>
      </w:r>
      <w:r w:rsidR="00895521" w:rsidRPr="004721F7">
        <w:t xml:space="preserve"> </w:t>
      </w:r>
      <w:r w:rsidR="00843AF4" w:rsidRPr="004721F7">
        <w:t>№</w:t>
      </w:r>
      <w:r w:rsidR="003B3919" w:rsidRPr="004721F7">
        <w:t>9</w:t>
      </w:r>
      <w:r w:rsidR="009A33D6" w:rsidRPr="004721F7">
        <w:t xml:space="preserve"> к Технической спецификации)</w:t>
      </w:r>
      <w:r w:rsidR="00003AA7" w:rsidRPr="004721F7">
        <w:t>.</w:t>
      </w:r>
    </w:p>
    <w:p w14:paraId="054A73F2" w14:textId="428A9E27" w:rsidR="00981961" w:rsidRPr="00C53406" w:rsidRDefault="00734E73" w:rsidP="00420E3C">
      <w:pPr>
        <w:pStyle w:val="aff0"/>
        <w:numPr>
          <w:ilvl w:val="1"/>
          <w:numId w:val="56"/>
        </w:numPr>
        <w:tabs>
          <w:tab w:val="left" w:pos="567"/>
        </w:tabs>
        <w:ind w:left="0" w:firstLine="0"/>
        <w:jc w:val="both"/>
      </w:pPr>
      <w:r w:rsidRPr="00E22EF0">
        <w:t xml:space="preserve">Подрядчик при бурении скважины должен иметь </w:t>
      </w:r>
      <w:r w:rsidR="005561B4" w:rsidRPr="00E22EF0">
        <w:t>четырехступе</w:t>
      </w:r>
      <w:r w:rsidR="00E14B05" w:rsidRPr="00E22EF0">
        <w:t>нчат</w:t>
      </w:r>
      <w:r w:rsidR="00E75C49" w:rsidRPr="00E22EF0">
        <w:t>ую</w:t>
      </w:r>
      <w:r w:rsidR="005561B4" w:rsidRPr="00E22EF0">
        <w:t xml:space="preserve"> систем</w:t>
      </w:r>
      <w:r w:rsidR="00E75C49" w:rsidRPr="00E22EF0">
        <w:t>у</w:t>
      </w:r>
      <w:r w:rsidR="001426BD" w:rsidRPr="00E22EF0">
        <w:t xml:space="preserve"> очистк</w:t>
      </w:r>
      <w:r w:rsidR="00E75C49" w:rsidRPr="00E22EF0">
        <w:t>и</w:t>
      </w:r>
      <w:r w:rsidR="001426BD" w:rsidRPr="00E22EF0">
        <w:t xml:space="preserve"> </w:t>
      </w:r>
      <w:r w:rsidR="00E75C49" w:rsidRPr="00E22EF0">
        <w:t xml:space="preserve">бурового раствора (с </w:t>
      </w:r>
      <w:r w:rsidR="001426BD" w:rsidRPr="00E22EF0">
        <w:t>указанием характеристик</w:t>
      </w:r>
      <w:r w:rsidR="005561B4" w:rsidRPr="00E22EF0">
        <w:t xml:space="preserve">) </w:t>
      </w:r>
      <w:r w:rsidR="00944821" w:rsidRPr="00E22EF0">
        <w:t>и циркуляции его от устья скважины к буровым насосам</w:t>
      </w:r>
      <w:r w:rsidR="004B6E01">
        <w:t>.</w:t>
      </w:r>
    </w:p>
    <w:p w14:paraId="144EB0C1" w14:textId="09991F3C" w:rsidR="00981961" w:rsidRPr="008C09B2" w:rsidRDefault="00127D4F" w:rsidP="00420E3C">
      <w:pPr>
        <w:pStyle w:val="aff0"/>
        <w:numPr>
          <w:ilvl w:val="1"/>
          <w:numId w:val="56"/>
        </w:numPr>
        <w:tabs>
          <w:tab w:val="left" w:pos="567"/>
        </w:tabs>
        <w:ind w:left="0" w:firstLine="0"/>
        <w:jc w:val="both"/>
      </w:pPr>
      <w:r w:rsidRPr="00E22EF0">
        <w:t xml:space="preserve">Для сокращения сроков бурения, качественного вскрытия продуктивных горизонтов и продолжительной эксплуатации скважин </w:t>
      </w:r>
      <w:r w:rsidR="003B7E9D" w:rsidRPr="00E22EF0">
        <w:t>Подрядчик</w:t>
      </w:r>
      <w:r w:rsidR="003B7E9D" w:rsidRPr="00E22EF0">
        <w:rPr>
          <w:bCs/>
        </w:rPr>
        <w:t xml:space="preserve"> должен располагать современным высокотехнологичным оборудованием необходимым для Буровых Работ</w:t>
      </w:r>
      <w:r w:rsidR="003B7E9D" w:rsidRPr="00E22EF0">
        <w:rPr>
          <w:b/>
        </w:rPr>
        <w:t xml:space="preserve">, </w:t>
      </w:r>
      <w:r w:rsidR="003B7E9D" w:rsidRPr="00E22EF0">
        <w:t>а также</w:t>
      </w:r>
      <w:r w:rsidR="003B7E9D" w:rsidRPr="00E22EF0">
        <w:rPr>
          <w:b/>
        </w:rPr>
        <w:t xml:space="preserve"> </w:t>
      </w:r>
      <w:r w:rsidRPr="00E22EF0">
        <w:t>необходимо привлечь сервисны</w:t>
      </w:r>
      <w:r w:rsidR="002D2897" w:rsidRPr="00E22EF0">
        <w:t>е компании</w:t>
      </w:r>
      <w:r w:rsidRPr="00E22EF0">
        <w:t xml:space="preserve"> с передовыми технологиями по составлению и применению долотных программ,</w:t>
      </w:r>
      <w:r w:rsidR="00E75C49" w:rsidRPr="00E22EF0">
        <w:t xml:space="preserve"> </w:t>
      </w:r>
      <w:r w:rsidRPr="00E22EF0">
        <w:t>креплению скважин</w:t>
      </w:r>
      <w:r w:rsidR="003B338A" w:rsidRPr="00E22EF0">
        <w:t xml:space="preserve"> </w:t>
      </w:r>
      <w:r w:rsidRPr="00E22EF0">
        <w:t>(обязательно применение качественных облегченных тампонажных растворов</w:t>
      </w:r>
      <w:r w:rsidR="003B338A" w:rsidRPr="00E22EF0">
        <w:t xml:space="preserve">, </w:t>
      </w:r>
      <w:r w:rsidRPr="00E22EF0">
        <w:t xml:space="preserve">также использование </w:t>
      </w:r>
      <w:proofErr w:type="spellStart"/>
      <w:r w:rsidRPr="00E22EF0">
        <w:t>осреднительных</w:t>
      </w:r>
      <w:proofErr w:type="spellEnd"/>
      <w:r w:rsidRPr="00E22EF0">
        <w:t xml:space="preserve"> емкостей при цементировании всех обсадных колонн), разработанных непосредственно для месторождения </w:t>
      </w:r>
      <w:r w:rsidR="00302E17">
        <w:t xml:space="preserve">Восточный </w:t>
      </w:r>
      <w:proofErr w:type="spellStart"/>
      <w:r w:rsidRPr="00E22EF0">
        <w:t>Урихтау</w:t>
      </w:r>
      <w:proofErr w:type="spellEnd"/>
      <w:r w:rsidRPr="00E22EF0">
        <w:t>.</w:t>
      </w:r>
      <w:r w:rsidR="00946794" w:rsidRPr="00946794">
        <w:t xml:space="preserve"> </w:t>
      </w:r>
      <w:r w:rsidR="00946794" w:rsidRPr="008C09B2">
        <w:t>Все химические реагенты должны иметь разрешение на применение на территории Республики Казахстан.</w:t>
      </w:r>
      <w:r w:rsidR="00687AD7">
        <w:t xml:space="preserve"> </w:t>
      </w:r>
      <w:r w:rsidR="00687AD7" w:rsidRPr="00687AD7">
        <w:t>Использование химических реагентов при бурении скважины подлежит обязательному письменному согласованию с Заказчиком.</w:t>
      </w:r>
    </w:p>
    <w:p w14:paraId="29DFAB8A" w14:textId="01CE7060" w:rsidR="00981961" w:rsidRPr="00E22EF0" w:rsidRDefault="00396BBF" w:rsidP="00420E3C">
      <w:pPr>
        <w:pStyle w:val="aff0"/>
        <w:numPr>
          <w:ilvl w:val="1"/>
          <w:numId w:val="56"/>
        </w:numPr>
        <w:tabs>
          <w:tab w:val="left" w:pos="567"/>
        </w:tabs>
        <w:ind w:left="0" w:firstLine="0"/>
        <w:jc w:val="both"/>
      </w:pPr>
      <w:r w:rsidRPr="00E22EF0">
        <w:rPr>
          <w:szCs w:val="20"/>
          <w:lang w:eastAsia="x-none"/>
        </w:rPr>
        <w:t xml:space="preserve">Подрядчик должен организовать систему видеонаблюдения за процессом выполнения работ с непрерывной записью видео и режимом онлайн просмотра через интернет (в том числе в офисе Заказчика). Система видеонаблюдения должна обеспечивать глубину архива </w:t>
      </w:r>
      <w:r w:rsidRPr="00E22EF0">
        <w:rPr>
          <w:szCs w:val="20"/>
          <w:lang w:eastAsia="x-none"/>
        </w:rPr>
        <w:lastRenderedPageBreak/>
        <w:t xml:space="preserve">видеозаписей не менее 60 календарных дней, а также удаленный доступ к архивным записям. Количество и места расположений камер видеонаблюдения Подрядчик должен согласовать с Заказчиком (количество камер </w:t>
      </w:r>
      <w:r w:rsidR="001762FC" w:rsidRPr="00E22EF0">
        <w:rPr>
          <w:szCs w:val="20"/>
          <w:lang w:eastAsia="x-none"/>
        </w:rPr>
        <w:t>видеонаблюдения должно</w:t>
      </w:r>
      <w:r w:rsidRPr="00E22EF0">
        <w:rPr>
          <w:szCs w:val="20"/>
          <w:lang w:eastAsia="x-none"/>
        </w:rPr>
        <w:t xml:space="preserve"> быть не менее </w:t>
      </w:r>
      <w:r w:rsidR="00B40397">
        <w:rPr>
          <w:szCs w:val="20"/>
          <w:lang w:eastAsia="x-none"/>
        </w:rPr>
        <w:t>5</w:t>
      </w:r>
      <w:r w:rsidRPr="00E22EF0">
        <w:rPr>
          <w:szCs w:val="20"/>
          <w:lang w:eastAsia="x-none"/>
        </w:rPr>
        <w:t xml:space="preserve"> ед.).</w:t>
      </w:r>
    </w:p>
    <w:p w14:paraId="5158169C" w14:textId="0A8BF52B" w:rsidR="00DD6D7F" w:rsidRPr="00E22EF0" w:rsidRDefault="00DD6D7F" w:rsidP="00D53938">
      <w:pPr>
        <w:pStyle w:val="19"/>
        <w:numPr>
          <w:ilvl w:val="1"/>
          <w:numId w:val="56"/>
        </w:numPr>
        <w:jc w:val="both"/>
        <w:rPr>
          <w:b w:val="0"/>
          <w:szCs w:val="24"/>
        </w:rPr>
      </w:pPr>
      <w:r w:rsidRPr="00E22EF0">
        <w:rPr>
          <w:b w:val="0"/>
          <w:szCs w:val="24"/>
        </w:rPr>
        <w:t>По</w:t>
      </w:r>
      <w:r w:rsidR="00B125A6" w:rsidRPr="00E22EF0">
        <w:rPr>
          <w:b w:val="0"/>
          <w:szCs w:val="24"/>
        </w:rPr>
        <w:t>дрядчик</w:t>
      </w:r>
      <w:r w:rsidRPr="00E22EF0">
        <w:rPr>
          <w:b w:val="0"/>
          <w:szCs w:val="24"/>
        </w:rPr>
        <w:t xml:space="preserve"> обязан</w:t>
      </w:r>
      <w:r w:rsidR="00B125A6" w:rsidRPr="00E22EF0">
        <w:rPr>
          <w:b w:val="0"/>
          <w:szCs w:val="24"/>
        </w:rPr>
        <w:t xml:space="preserve"> после подписания Договора предоставить</w:t>
      </w:r>
      <w:r w:rsidRPr="00E22EF0">
        <w:rPr>
          <w:b w:val="0"/>
          <w:szCs w:val="24"/>
        </w:rPr>
        <w:t>:</w:t>
      </w:r>
    </w:p>
    <w:p w14:paraId="3B6843E7" w14:textId="77777777" w:rsidR="00DD6D7F" w:rsidRPr="00E22EF0" w:rsidRDefault="00DD6D7F" w:rsidP="008C447F">
      <w:pPr>
        <w:pStyle w:val="19"/>
        <w:ind w:left="142"/>
        <w:jc w:val="both"/>
        <w:rPr>
          <w:b w:val="0"/>
          <w:szCs w:val="24"/>
        </w:rPr>
      </w:pPr>
      <w:r w:rsidRPr="00E22EF0">
        <w:rPr>
          <w:b w:val="0"/>
          <w:szCs w:val="24"/>
        </w:rPr>
        <w:t xml:space="preserve">-  Договор об обязательном страховании ГПО работодателя за причинение вреда жизни и здоровью работника при исполнении им трудовых (служебных) обязанностей; </w:t>
      </w:r>
    </w:p>
    <w:p w14:paraId="2A01B79B" w14:textId="77777777" w:rsidR="00DD6D7F" w:rsidRPr="00E22EF0" w:rsidRDefault="00DD6D7F" w:rsidP="008C447F">
      <w:pPr>
        <w:pStyle w:val="19"/>
        <w:ind w:left="142"/>
        <w:jc w:val="both"/>
        <w:rPr>
          <w:b w:val="0"/>
          <w:szCs w:val="24"/>
        </w:rPr>
      </w:pPr>
      <w:r w:rsidRPr="00E22EF0">
        <w:rPr>
          <w:b w:val="0"/>
          <w:szCs w:val="24"/>
        </w:rPr>
        <w:t xml:space="preserve">-   Договор обязательного экологического страхования; </w:t>
      </w:r>
    </w:p>
    <w:p w14:paraId="1EED821D" w14:textId="480117AB" w:rsidR="0003469A" w:rsidRPr="00E22EF0" w:rsidRDefault="00DD6D7F" w:rsidP="008C447F">
      <w:pPr>
        <w:pStyle w:val="19"/>
        <w:ind w:left="142"/>
        <w:jc w:val="both"/>
        <w:rPr>
          <w:b w:val="0"/>
          <w:szCs w:val="24"/>
        </w:rPr>
      </w:pPr>
      <w:r w:rsidRPr="00E22EF0">
        <w:rPr>
          <w:b w:val="0"/>
          <w:szCs w:val="24"/>
        </w:rPr>
        <w:t>- Подтверждающие документы проверки знаний персонала включительно ИТР</w:t>
      </w:r>
      <w:r w:rsidR="008C447F" w:rsidRPr="00E22EF0">
        <w:rPr>
          <w:b w:val="0"/>
          <w:szCs w:val="24"/>
        </w:rPr>
        <w:t xml:space="preserve"> </w:t>
      </w:r>
      <w:r w:rsidRPr="00E22EF0">
        <w:rPr>
          <w:b w:val="0"/>
          <w:szCs w:val="24"/>
        </w:rPr>
        <w:t>по безопасности и охране труда, промышленной безоп</w:t>
      </w:r>
      <w:r w:rsidR="00392DC1" w:rsidRPr="00E22EF0">
        <w:rPr>
          <w:b w:val="0"/>
          <w:szCs w:val="24"/>
        </w:rPr>
        <w:t>асности</w:t>
      </w:r>
      <w:r w:rsidR="00D53938">
        <w:rPr>
          <w:b w:val="0"/>
          <w:szCs w:val="24"/>
        </w:rPr>
        <w:t>,</w:t>
      </w:r>
      <w:r w:rsidR="00392DC1" w:rsidRPr="00E22EF0">
        <w:rPr>
          <w:b w:val="0"/>
          <w:szCs w:val="24"/>
        </w:rPr>
        <w:t xml:space="preserve"> пожарной безопасности</w:t>
      </w:r>
      <w:r w:rsidR="000F5FB5" w:rsidRPr="00E22EF0">
        <w:rPr>
          <w:b w:val="0"/>
          <w:szCs w:val="24"/>
        </w:rPr>
        <w:t xml:space="preserve"> и наличие </w:t>
      </w:r>
      <w:r w:rsidRPr="00E22EF0">
        <w:rPr>
          <w:b w:val="0"/>
          <w:szCs w:val="24"/>
        </w:rPr>
        <w:t>у них удостоверений по допуску на проведение работ/услуг (приложить копии протоко</w:t>
      </w:r>
      <w:r w:rsidR="008C447F" w:rsidRPr="00E22EF0">
        <w:rPr>
          <w:b w:val="0"/>
          <w:szCs w:val="24"/>
        </w:rPr>
        <w:t>лов).</w:t>
      </w:r>
    </w:p>
    <w:p w14:paraId="18A54CFB" w14:textId="75179DC2" w:rsidR="00665BC9" w:rsidRPr="003B3919" w:rsidRDefault="005B1DBE" w:rsidP="00420E3C">
      <w:pPr>
        <w:pStyle w:val="19"/>
        <w:numPr>
          <w:ilvl w:val="1"/>
          <w:numId w:val="56"/>
        </w:numPr>
        <w:ind w:left="0" w:firstLine="0"/>
        <w:jc w:val="both"/>
        <w:rPr>
          <w:b w:val="0"/>
          <w:szCs w:val="24"/>
        </w:rPr>
      </w:pPr>
      <w:bookmarkStart w:id="0" w:name="_Hlk192860288"/>
      <w:r w:rsidRPr="003B3919">
        <w:rPr>
          <w:b w:val="0"/>
          <w:szCs w:val="24"/>
        </w:rPr>
        <w:t>Подрядчик проводит контроль на площадке скважины на наличие в воздухе H</w:t>
      </w:r>
      <w:r w:rsidRPr="003B3919">
        <w:rPr>
          <w:b w:val="0"/>
          <w:szCs w:val="24"/>
          <w:vertAlign w:val="subscript"/>
        </w:rPr>
        <w:t>2</w:t>
      </w:r>
      <w:r w:rsidRPr="003B3919">
        <w:rPr>
          <w:b w:val="0"/>
          <w:szCs w:val="24"/>
        </w:rPr>
        <w:t>S так часто, как это необходимо и регулировать последовательность контроля и мест в соответствии с требованиями Заказчика.</w:t>
      </w:r>
    </w:p>
    <w:p w14:paraId="188706BD" w14:textId="1D5F1748" w:rsidR="00665BC9" w:rsidRPr="00E22EF0" w:rsidRDefault="005B1DBE" w:rsidP="00420E3C">
      <w:pPr>
        <w:pStyle w:val="19"/>
        <w:numPr>
          <w:ilvl w:val="1"/>
          <w:numId w:val="56"/>
        </w:numPr>
        <w:ind w:left="0" w:firstLine="0"/>
        <w:jc w:val="both"/>
        <w:rPr>
          <w:b w:val="0"/>
          <w:szCs w:val="24"/>
        </w:rPr>
      </w:pPr>
      <w:r w:rsidRPr="00E22EF0">
        <w:rPr>
          <w:b w:val="0"/>
          <w:szCs w:val="24"/>
        </w:rPr>
        <w:t>Подрядчик обеспечивает полную комплексную безопасность при работе с H</w:t>
      </w:r>
      <w:r w:rsidRPr="003655B1">
        <w:rPr>
          <w:b w:val="0"/>
          <w:szCs w:val="24"/>
          <w:vertAlign w:val="subscript"/>
        </w:rPr>
        <w:t>2</w:t>
      </w:r>
      <w:r w:rsidRPr="00E22EF0">
        <w:rPr>
          <w:b w:val="0"/>
          <w:szCs w:val="24"/>
        </w:rPr>
        <w:t>S и свести к минимуму проблемы, относящихся к H</w:t>
      </w:r>
      <w:r w:rsidRPr="003655B1">
        <w:rPr>
          <w:b w:val="0"/>
          <w:szCs w:val="24"/>
          <w:vertAlign w:val="subscript"/>
        </w:rPr>
        <w:t>2</w:t>
      </w:r>
      <w:r w:rsidRPr="00E22EF0">
        <w:rPr>
          <w:b w:val="0"/>
          <w:szCs w:val="24"/>
        </w:rPr>
        <w:t xml:space="preserve">S на скважинах. Иметь на скважине переносные системы </w:t>
      </w:r>
      <w:proofErr w:type="spellStart"/>
      <w:r w:rsidRPr="00E22EF0">
        <w:rPr>
          <w:b w:val="0"/>
          <w:szCs w:val="24"/>
        </w:rPr>
        <w:t>газообнаружения</w:t>
      </w:r>
      <w:proofErr w:type="spellEnd"/>
      <w:r w:rsidRPr="00E22EF0">
        <w:rPr>
          <w:b w:val="0"/>
          <w:szCs w:val="24"/>
        </w:rPr>
        <w:t xml:space="preserve"> H</w:t>
      </w:r>
      <w:r w:rsidRPr="003655B1">
        <w:rPr>
          <w:b w:val="0"/>
          <w:szCs w:val="24"/>
          <w:vertAlign w:val="subscript"/>
        </w:rPr>
        <w:t>2</w:t>
      </w:r>
      <w:r w:rsidRPr="00E22EF0">
        <w:rPr>
          <w:b w:val="0"/>
          <w:szCs w:val="24"/>
        </w:rPr>
        <w:t>S, диоксида серы, недостаточного содержания кислорода, шприцевой пробоотборник, снабженный шлангами для обнаружения и измерения содержания сероводорода и двуокиси серы в воздухе. Персональный газовый детектор для работающей вахты и представителей Заказчика на скважине.</w:t>
      </w:r>
    </w:p>
    <w:p w14:paraId="0F1A3410" w14:textId="332A834B" w:rsidR="00665BC9" w:rsidRPr="00E22EF0" w:rsidRDefault="005B1DBE" w:rsidP="00420E3C">
      <w:pPr>
        <w:pStyle w:val="19"/>
        <w:numPr>
          <w:ilvl w:val="1"/>
          <w:numId w:val="56"/>
        </w:numPr>
        <w:ind w:left="0" w:firstLine="0"/>
        <w:jc w:val="both"/>
        <w:rPr>
          <w:b w:val="0"/>
          <w:szCs w:val="24"/>
        </w:rPr>
      </w:pPr>
      <w:r w:rsidRPr="00E22EF0">
        <w:rPr>
          <w:b w:val="0"/>
          <w:szCs w:val="24"/>
        </w:rPr>
        <w:t xml:space="preserve">Подрядчик обеспечивает свой персонал на скважинах средствами индивидуальной защиты (дыхательными масками со сменными фильтрами, противогазами, защитными масками, очками, перчатками и </w:t>
      </w:r>
      <w:proofErr w:type="gramStart"/>
      <w:r w:rsidRPr="00E22EF0">
        <w:rPr>
          <w:b w:val="0"/>
          <w:szCs w:val="24"/>
        </w:rPr>
        <w:t>т.п.</w:t>
      </w:r>
      <w:proofErr w:type="gramEnd"/>
      <w:r w:rsidRPr="00E22EF0">
        <w:rPr>
          <w:b w:val="0"/>
          <w:szCs w:val="24"/>
        </w:rPr>
        <w:t>).</w:t>
      </w:r>
    </w:p>
    <w:p w14:paraId="30BBE977" w14:textId="0667E08F" w:rsidR="005B1DBE" w:rsidRPr="008C09B2" w:rsidRDefault="005B1DBE" w:rsidP="00420E3C">
      <w:pPr>
        <w:pStyle w:val="19"/>
        <w:numPr>
          <w:ilvl w:val="1"/>
          <w:numId w:val="56"/>
        </w:numPr>
        <w:ind w:left="142" w:hanging="142"/>
        <w:jc w:val="both"/>
        <w:rPr>
          <w:b w:val="0"/>
          <w:szCs w:val="24"/>
        </w:rPr>
      </w:pPr>
      <w:r w:rsidRPr="008C09B2">
        <w:rPr>
          <w:b w:val="0"/>
          <w:szCs w:val="24"/>
        </w:rPr>
        <w:t>Подрядчик обеспечивает эксплуатацию и техническое обслуживание Контрольной кабины контейнерного типа, оборудованной для хранения комплекта оборудования по защите от сероводорода, пригодного для работы в экстремальных условиях климата, как указано ниже</w:t>
      </w:r>
      <w:r w:rsidR="008C09B2">
        <w:rPr>
          <w:b w:val="0"/>
          <w:szCs w:val="24"/>
        </w:rPr>
        <w:t>:</w:t>
      </w:r>
      <w:r w:rsidRPr="008C09B2">
        <w:rPr>
          <w:b w:val="0"/>
          <w:szCs w:val="24"/>
        </w:rPr>
        <w:t xml:space="preserve"> </w:t>
      </w:r>
      <w:proofErr w:type="gramStart"/>
      <w:r w:rsidR="00665BC9" w:rsidRPr="008C09B2">
        <w:rPr>
          <w:b w:val="0"/>
          <w:szCs w:val="24"/>
        </w:rPr>
        <w:t xml:space="preserve">•  </w:t>
      </w:r>
      <w:r w:rsidRPr="008C09B2">
        <w:rPr>
          <w:b w:val="0"/>
          <w:szCs w:val="24"/>
        </w:rPr>
        <w:t>Теплоизоляция</w:t>
      </w:r>
      <w:proofErr w:type="gramEnd"/>
      <w:r w:rsidRPr="008C09B2">
        <w:rPr>
          <w:b w:val="0"/>
          <w:szCs w:val="24"/>
        </w:rPr>
        <w:t>.</w:t>
      </w:r>
    </w:p>
    <w:p w14:paraId="33F84815"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Снабжен источником питания напряжением 115-230V 50Гц для подключения освещения, компрессора, </w:t>
      </w:r>
      <w:proofErr w:type="spellStart"/>
      <w:r w:rsidR="005B1DBE" w:rsidRPr="00E22EF0">
        <w:rPr>
          <w:b w:val="0"/>
          <w:szCs w:val="24"/>
        </w:rPr>
        <w:t>газообнаружения</w:t>
      </w:r>
      <w:proofErr w:type="spellEnd"/>
      <w:r w:rsidR="005B1DBE" w:rsidRPr="00E22EF0">
        <w:rPr>
          <w:b w:val="0"/>
          <w:szCs w:val="24"/>
        </w:rPr>
        <w:t xml:space="preserve"> и другими розетками. </w:t>
      </w:r>
    </w:p>
    <w:p w14:paraId="56F21CE7"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Полки/ящики для хранения оборудования.</w:t>
      </w:r>
    </w:p>
    <w:p w14:paraId="214BAA81"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Освещение.</w:t>
      </w:r>
    </w:p>
    <w:p w14:paraId="6ED8CF82"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Рабочая скамья с инструментами для обслуживания оборудования. </w:t>
      </w:r>
    </w:p>
    <w:p w14:paraId="0E9D945B"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Рабочий стол.</w:t>
      </w:r>
    </w:p>
    <w:p w14:paraId="4E5130B6"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Снабжен </w:t>
      </w:r>
      <w:proofErr w:type="spellStart"/>
      <w:r w:rsidR="005B1DBE" w:rsidRPr="00E22EF0">
        <w:rPr>
          <w:b w:val="0"/>
          <w:szCs w:val="24"/>
        </w:rPr>
        <w:t>воздухосбором</w:t>
      </w:r>
      <w:proofErr w:type="spellEnd"/>
      <w:r w:rsidR="005B1DBE" w:rsidRPr="00E22EF0">
        <w:rPr>
          <w:b w:val="0"/>
          <w:szCs w:val="24"/>
        </w:rPr>
        <w:t xml:space="preserve"> для компрессора подачи воздуха для дыхания, шлангами для подсоединения к воздушному компрессору посредством системы Каскад и возможностью протягивания по объекту путями рабочих точек к буровой установке. </w:t>
      </w:r>
    </w:p>
    <w:p w14:paraId="1BC6A52A" w14:textId="77777777" w:rsidR="00665BC9" w:rsidRPr="00E22EF0" w:rsidRDefault="00665BC9" w:rsidP="00665BC9">
      <w:pPr>
        <w:pStyle w:val="19"/>
        <w:ind w:left="142"/>
        <w:jc w:val="both"/>
        <w:rPr>
          <w:b w:val="0"/>
          <w:szCs w:val="24"/>
        </w:rPr>
      </w:pPr>
      <w:r w:rsidRPr="00E22EF0">
        <w:rPr>
          <w:b w:val="0"/>
          <w:szCs w:val="24"/>
        </w:rPr>
        <w:t xml:space="preserve">•   </w:t>
      </w:r>
      <w:r w:rsidR="005B1DBE" w:rsidRPr="00E22EF0">
        <w:rPr>
          <w:b w:val="0"/>
          <w:szCs w:val="24"/>
        </w:rPr>
        <w:t>Сертифициров</w:t>
      </w:r>
      <w:r w:rsidRPr="00E22EF0">
        <w:rPr>
          <w:b w:val="0"/>
          <w:szCs w:val="24"/>
        </w:rPr>
        <w:t>анные подъемные стропы и скобы.</w:t>
      </w:r>
    </w:p>
    <w:p w14:paraId="2EBAF714" w14:textId="7062FE4E" w:rsidR="005B1DBE" w:rsidRPr="00E22EF0" w:rsidRDefault="005B1DBE" w:rsidP="00420E3C">
      <w:pPr>
        <w:pStyle w:val="19"/>
        <w:numPr>
          <w:ilvl w:val="1"/>
          <w:numId w:val="56"/>
        </w:numPr>
        <w:ind w:left="0" w:firstLine="0"/>
        <w:jc w:val="both"/>
        <w:rPr>
          <w:b w:val="0"/>
          <w:szCs w:val="24"/>
        </w:rPr>
      </w:pPr>
      <w:r w:rsidRPr="00E22EF0">
        <w:rPr>
          <w:b w:val="0"/>
          <w:szCs w:val="24"/>
        </w:rPr>
        <w:t xml:space="preserve">Подрядчик обеспечивает эксплуатацию и техническое обслуживание системы </w:t>
      </w:r>
      <w:proofErr w:type="spellStart"/>
      <w:r w:rsidRPr="00E22EF0">
        <w:rPr>
          <w:b w:val="0"/>
          <w:szCs w:val="24"/>
        </w:rPr>
        <w:t>газообнаружения</w:t>
      </w:r>
      <w:proofErr w:type="spellEnd"/>
      <w:r w:rsidRPr="00E22EF0">
        <w:rPr>
          <w:b w:val="0"/>
          <w:szCs w:val="24"/>
        </w:rPr>
        <w:t xml:space="preserve"> и сигнализации (согласно Правил обеспечения промышленной безопасности для опасных производственных объектов нефтяной и газовой отраслей промышленности от 30.12.2014г №355), как указано ниже:</w:t>
      </w:r>
    </w:p>
    <w:p w14:paraId="55A5844B" w14:textId="0CF73CA5" w:rsidR="005B1DBE" w:rsidRPr="00E22EF0" w:rsidRDefault="00665BC9" w:rsidP="005B1DBE">
      <w:pPr>
        <w:pStyle w:val="19"/>
        <w:ind w:left="142"/>
        <w:jc w:val="both"/>
        <w:rPr>
          <w:b w:val="0"/>
          <w:szCs w:val="24"/>
        </w:rPr>
      </w:pPr>
      <w:r w:rsidRPr="00E22EF0">
        <w:rPr>
          <w:b w:val="0"/>
          <w:szCs w:val="24"/>
        </w:rPr>
        <w:t>1.3</w:t>
      </w:r>
      <w:r w:rsidR="00E47074">
        <w:rPr>
          <w:b w:val="0"/>
          <w:szCs w:val="24"/>
        </w:rPr>
        <w:t>0</w:t>
      </w:r>
      <w:r w:rsidRPr="00E22EF0">
        <w:rPr>
          <w:b w:val="0"/>
          <w:szCs w:val="24"/>
        </w:rPr>
        <w:t xml:space="preserve">.1 </w:t>
      </w:r>
      <w:r w:rsidR="005B1DBE" w:rsidRPr="00E22EF0">
        <w:rPr>
          <w:b w:val="0"/>
          <w:szCs w:val="24"/>
        </w:rPr>
        <w:t>Стационарная система обнаружения газов: один комплект для сероводорода, второй для НПВ. Система обнаружения газов должна располагаться в Контрольной кабине и быть подключена к внешней панели для установки на устье скважины. В комплект входят:</w:t>
      </w:r>
    </w:p>
    <w:p w14:paraId="49D11CC5"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Главная панель управления.</w:t>
      </w:r>
    </w:p>
    <w:p w14:paraId="76497E24"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Контроллер H2S/НПВ.</w:t>
      </w:r>
    </w:p>
    <w:p w14:paraId="7C791D57"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Взрывозащищенный H2S/НПВ сенсор. </w:t>
      </w:r>
    </w:p>
    <w:p w14:paraId="4D6792F5"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Резервная батарея до 5 час. Работы. </w:t>
      </w:r>
    </w:p>
    <w:p w14:paraId="197DA0B1"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Звуковые и визуальные сигналы (взрывозащищенный). </w:t>
      </w:r>
    </w:p>
    <w:p w14:paraId="038A580F"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Кабель для установки на буровой площадке. </w:t>
      </w:r>
    </w:p>
    <w:p w14:paraId="6D60DBF0" w14:textId="433EE32E" w:rsidR="005B1DBE" w:rsidRPr="00E22EF0" w:rsidRDefault="00665BC9" w:rsidP="005B1DBE">
      <w:pPr>
        <w:pStyle w:val="19"/>
        <w:ind w:left="142"/>
        <w:jc w:val="both"/>
        <w:rPr>
          <w:b w:val="0"/>
          <w:szCs w:val="24"/>
        </w:rPr>
      </w:pPr>
      <w:r w:rsidRPr="00E22EF0">
        <w:rPr>
          <w:b w:val="0"/>
          <w:szCs w:val="24"/>
        </w:rPr>
        <w:t>1.3</w:t>
      </w:r>
      <w:r w:rsidR="00E47074">
        <w:rPr>
          <w:b w:val="0"/>
          <w:szCs w:val="24"/>
        </w:rPr>
        <w:t>0</w:t>
      </w:r>
      <w:r w:rsidRPr="00E22EF0">
        <w:rPr>
          <w:b w:val="0"/>
          <w:szCs w:val="24"/>
        </w:rPr>
        <w:t xml:space="preserve">.2 </w:t>
      </w:r>
      <w:r w:rsidR="005B1DBE" w:rsidRPr="00E22EF0">
        <w:rPr>
          <w:b w:val="0"/>
          <w:szCs w:val="24"/>
        </w:rPr>
        <w:t xml:space="preserve">Переносные системы </w:t>
      </w:r>
      <w:proofErr w:type="spellStart"/>
      <w:r w:rsidR="005B1DBE" w:rsidRPr="00E22EF0">
        <w:rPr>
          <w:b w:val="0"/>
          <w:szCs w:val="24"/>
        </w:rPr>
        <w:t>газообнаружения</w:t>
      </w:r>
      <w:proofErr w:type="spellEnd"/>
      <w:r w:rsidR="005B1DBE" w:rsidRPr="00E22EF0">
        <w:rPr>
          <w:b w:val="0"/>
          <w:szCs w:val="24"/>
        </w:rPr>
        <w:t xml:space="preserve"> H2S и диоксида серы. Беспроводная система </w:t>
      </w:r>
      <w:proofErr w:type="spellStart"/>
      <w:r w:rsidR="005B1DBE" w:rsidRPr="00E22EF0">
        <w:rPr>
          <w:b w:val="0"/>
          <w:szCs w:val="24"/>
        </w:rPr>
        <w:t>газообнаружения</w:t>
      </w:r>
      <w:proofErr w:type="spellEnd"/>
      <w:r w:rsidR="005B1DBE" w:rsidRPr="00E22EF0">
        <w:rPr>
          <w:b w:val="0"/>
          <w:szCs w:val="24"/>
        </w:rPr>
        <w:t xml:space="preserve"> </w:t>
      </w:r>
      <w:proofErr w:type="spellStart"/>
      <w:r w:rsidR="005B1DBE" w:rsidRPr="00E22EF0">
        <w:rPr>
          <w:b w:val="0"/>
          <w:szCs w:val="24"/>
        </w:rPr>
        <w:t>Rig</w:t>
      </w:r>
      <w:proofErr w:type="spellEnd"/>
      <w:r w:rsidR="005B1DBE" w:rsidRPr="00E22EF0">
        <w:rPr>
          <w:b w:val="0"/>
          <w:szCs w:val="24"/>
        </w:rPr>
        <w:t xml:space="preserve"> </w:t>
      </w:r>
      <w:proofErr w:type="spellStart"/>
      <w:r w:rsidR="005B1DBE" w:rsidRPr="00E22EF0">
        <w:rPr>
          <w:b w:val="0"/>
          <w:szCs w:val="24"/>
        </w:rPr>
        <w:t>Rat</w:t>
      </w:r>
      <w:proofErr w:type="spellEnd"/>
      <w:r w:rsidR="005B1DBE" w:rsidRPr="00E22EF0">
        <w:rPr>
          <w:b w:val="0"/>
          <w:szCs w:val="24"/>
        </w:rPr>
        <w:t xml:space="preserve"> III:</w:t>
      </w:r>
    </w:p>
    <w:p w14:paraId="37E271A3"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Переносные детекторы обнаружения сероводорода. </w:t>
      </w:r>
    </w:p>
    <w:p w14:paraId="052E3FFA" w14:textId="77777777" w:rsidR="005B1DBE" w:rsidRPr="00E22EF0" w:rsidRDefault="00665BC9" w:rsidP="005B1DBE">
      <w:pPr>
        <w:pStyle w:val="19"/>
        <w:ind w:left="142"/>
        <w:jc w:val="both"/>
        <w:rPr>
          <w:b w:val="0"/>
          <w:szCs w:val="24"/>
        </w:rPr>
      </w:pPr>
      <w:r w:rsidRPr="00E22EF0">
        <w:rPr>
          <w:b w:val="0"/>
          <w:szCs w:val="24"/>
        </w:rPr>
        <w:lastRenderedPageBreak/>
        <w:t xml:space="preserve">•  </w:t>
      </w:r>
      <w:r w:rsidR="005B1DBE" w:rsidRPr="00E22EF0">
        <w:rPr>
          <w:b w:val="0"/>
          <w:szCs w:val="24"/>
        </w:rPr>
        <w:t xml:space="preserve">Электронные переносные детекторы обнаружения сероводорода, НПВ и недостаточного содержания кислорода. </w:t>
      </w:r>
    </w:p>
    <w:p w14:paraId="6A07370F" w14:textId="77777777" w:rsidR="00E47074" w:rsidRDefault="00665BC9" w:rsidP="00E47074">
      <w:pPr>
        <w:pStyle w:val="19"/>
        <w:jc w:val="both"/>
        <w:rPr>
          <w:b w:val="0"/>
          <w:szCs w:val="24"/>
        </w:rPr>
      </w:pPr>
      <w:r w:rsidRPr="00E22EF0">
        <w:rPr>
          <w:b w:val="0"/>
          <w:szCs w:val="24"/>
        </w:rPr>
        <w:t xml:space="preserve">• </w:t>
      </w:r>
      <w:r w:rsidR="005B1DBE" w:rsidRPr="00E22EF0">
        <w:rPr>
          <w:b w:val="0"/>
          <w:szCs w:val="24"/>
        </w:rPr>
        <w:t>Шприцевой пробоотборник, снабженный шлангами для обнаружения и измерения содержания сероводорода и двуокиси серы в воздухе. Персональный газовый детектор.</w:t>
      </w:r>
    </w:p>
    <w:p w14:paraId="25FE072C" w14:textId="3A2DFACE" w:rsidR="005B1DBE" w:rsidRPr="00E22EF0" w:rsidRDefault="00E47074" w:rsidP="00E47074">
      <w:pPr>
        <w:pStyle w:val="19"/>
        <w:jc w:val="both"/>
        <w:rPr>
          <w:b w:val="0"/>
          <w:szCs w:val="24"/>
        </w:rPr>
      </w:pPr>
      <w:r>
        <w:rPr>
          <w:b w:val="0"/>
          <w:szCs w:val="24"/>
        </w:rPr>
        <w:t>1.31</w:t>
      </w:r>
      <w:r w:rsidR="001F24F8">
        <w:rPr>
          <w:b w:val="0"/>
          <w:szCs w:val="24"/>
        </w:rPr>
        <w:t xml:space="preserve"> </w:t>
      </w:r>
      <w:r w:rsidR="005B1DBE" w:rsidRPr="00E22EF0">
        <w:rPr>
          <w:b w:val="0"/>
          <w:szCs w:val="24"/>
        </w:rPr>
        <w:t xml:space="preserve">Подрядчик </w:t>
      </w:r>
      <w:r w:rsidR="00665BC9" w:rsidRPr="00E22EF0">
        <w:rPr>
          <w:b w:val="0"/>
          <w:szCs w:val="24"/>
        </w:rPr>
        <w:t>о</w:t>
      </w:r>
      <w:r w:rsidR="005B1DBE" w:rsidRPr="00E22EF0">
        <w:rPr>
          <w:b w:val="0"/>
          <w:szCs w:val="24"/>
        </w:rPr>
        <w:t xml:space="preserve">беспечивает эксплуатацию и техническое обслуживание воздушно-дыхательного оборудования (согласно Правил обеспечения промышленной безопасности для опасных производственных объектов нефтяной и газовой отраслей промышленности от 30.12.2014г №355) как указано ниже: </w:t>
      </w:r>
    </w:p>
    <w:p w14:paraId="1D65D989" w14:textId="2E11AE8C" w:rsidR="005B1DBE" w:rsidRPr="00E22EF0" w:rsidRDefault="00665BC9" w:rsidP="005B1DBE">
      <w:pPr>
        <w:pStyle w:val="19"/>
        <w:ind w:left="142"/>
        <w:jc w:val="both"/>
        <w:rPr>
          <w:b w:val="0"/>
          <w:szCs w:val="24"/>
        </w:rPr>
      </w:pPr>
      <w:r w:rsidRPr="00E22EF0">
        <w:rPr>
          <w:b w:val="0"/>
          <w:szCs w:val="24"/>
        </w:rPr>
        <w:t>1.3</w:t>
      </w:r>
      <w:r w:rsidR="00E47074">
        <w:rPr>
          <w:b w:val="0"/>
          <w:szCs w:val="24"/>
        </w:rPr>
        <w:t>1.1</w:t>
      </w:r>
      <w:r w:rsidRPr="00E22EF0">
        <w:rPr>
          <w:b w:val="0"/>
          <w:szCs w:val="24"/>
        </w:rPr>
        <w:t xml:space="preserve"> </w:t>
      </w:r>
      <w:r w:rsidR="005B1DBE" w:rsidRPr="00E22EF0">
        <w:rPr>
          <w:b w:val="0"/>
          <w:szCs w:val="24"/>
        </w:rPr>
        <w:t>Компрессор подачи воздуха для дыхания, один с электроприводом, другой с дизельным приводом:</w:t>
      </w:r>
    </w:p>
    <w:p w14:paraId="6757193C" w14:textId="548D2A6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Производительность</w:t>
      </w:r>
      <w:r w:rsidR="004C0595">
        <w:rPr>
          <w:b w:val="0"/>
          <w:szCs w:val="24"/>
        </w:rPr>
        <w:t xml:space="preserve"> </w:t>
      </w:r>
      <w:r w:rsidR="005B1DBE" w:rsidRPr="00E22EF0">
        <w:rPr>
          <w:b w:val="0"/>
          <w:szCs w:val="24"/>
        </w:rPr>
        <w:t xml:space="preserve">320 л/мин. </w:t>
      </w:r>
    </w:p>
    <w:p w14:paraId="1370030B" w14:textId="15F0F08D"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Потребляемая мощность</w:t>
      </w:r>
      <w:r w:rsidR="004C0595">
        <w:rPr>
          <w:b w:val="0"/>
          <w:szCs w:val="24"/>
        </w:rPr>
        <w:t xml:space="preserve"> </w:t>
      </w:r>
      <w:r w:rsidR="004C0595" w:rsidRPr="00E22EF0">
        <w:rPr>
          <w:b w:val="0"/>
          <w:szCs w:val="24"/>
        </w:rPr>
        <w:t>115–230 VAC</w:t>
      </w:r>
      <w:r w:rsidR="005B1DBE" w:rsidRPr="00E22EF0">
        <w:rPr>
          <w:b w:val="0"/>
          <w:szCs w:val="24"/>
        </w:rPr>
        <w:t xml:space="preserve">, 50 </w:t>
      </w:r>
      <w:proofErr w:type="spellStart"/>
      <w:r w:rsidR="005B1DBE" w:rsidRPr="00E22EF0">
        <w:rPr>
          <w:b w:val="0"/>
          <w:szCs w:val="24"/>
        </w:rPr>
        <w:t>Hz</w:t>
      </w:r>
      <w:proofErr w:type="spellEnd"/>
      <w:r w:rsidR="005B1DBE" w:rsidRPr="00E22EF0">
        <w:rPr>
          <w:b w:val="0"/>
          <w:szCs w:val="24"/>
        </w:rPr>
        <w:t xml:space="preserve"> (для компрессора с </w:t>
      </w:r>
      <w:proofErr w:type="spellStart"/>
      <w:r w:rsidR="005B1DBE" w:rsidRPr="00E22EF0">
        <w:rPr>
          <w:b w:val="0"/>
          <w:szCs w:val="24"/>
        </w:rPr>
        <w:t>электроприводм</w:t>
      </w:r>
      <w:proofErr w:type="spellEnd"/>
      <w:r w:rsidR="005B1DBE" w:rsidRPr="00E22EF0">
        <w:rPr>
          <w:b w:val="0"/>
          <w:szCs w:val="24"/>
        </w:rPr>
        <w:t xml:space="preserve">). </w:t>
      </w:r>
    </w:p>
    <w:p w14:paraId="4B317438"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Давление нагнетания 3300 фунт/</w:t>
      </w:r>
      <w:proofErr w:type="spellStart"/>
      <w:proofErr w:type="gramStart"/>
      <w:r w:rsidR="005B1DBE" w:rsidRPr="00E22EF0">
        <w:rPr>
          <w:b w:val="0"/>
          <w:szCs w:val="24"/>
        </w:rPr>
        <w:t>кв.дюйм</w:t>
      </w:r>
      <w:proofErr w:type="spellEnd"/>
      <w:proofErr w:type="gramEnd"/>
      <w:r w:rsidR="005B1DBE" w:rsidRPr="00E22EF0">
        <w:rPr>
          <w:b w:val="0"/>
          <w:szCs w:val="24"/>
        </w:rPr>
        <w:t>.</w:t>
      </w:r>
    </w:p>
    <w:p w14:paraId="43445D2A" w14:textId="77777777" w:rsidR="005B1DBE" w:rsidRPr="00E22EF0" w:rsidRDefault="00665BC9" w:rsidP="005B1DBE">
      <w:pPr>
        <w:pStyle w:val="19"/>
        <w:ind w:left="142"/>
        <w:jc w:val="both"/>
        <w:rPr>
          <w:b w:val="0"/>
          <w:szCs w:val="24"/>
        </w:rPr>
      </w:pPr>
      <w:r w:rsidRPr="00E22EF0">
        <w:rPr>
          <w:b w:val="0"/>
          <w:szCs w:val="24"/>
        </w:rPr>
        <w:t xml:space="preserve">•   </w:t>
      </w:r>
      <w:proofErr w:type="spellStart"/>
      <w:r w:rsidR="005B1DBE" w:rsidRPr="00E22EF0">
        <w:rPr>
          <w:b w:val="0"/>
          <w:szCs w:val="24"/>
        </w:rPr>
        <w:t>Макс.давление</w:t>
      </w:r>
      <w:proofErr w:type="spellEnd"/>
      <w:r w:rsidR="005B1DBE" w:rsidRPr="00E22EF0">
        <w:rPr>
          <w:b w:val="0"/>
          <w:szCs w:val="24"/>
        </w:rPr>
        <w:t xml:space="preserve"> 5000 фунт/</w:t>
      </w:r>
      <w:proofErr w:type="spellStart"/>
      <w:proofErr w:type="gramStart"/>
      <w:r w:rsidR="005B1DBE" w:rsidRPr="00E22EF0">
        <w:rPr>
          <w:b w:val="0"/>
          <w:szCs w:val="24"/>
        </w:rPr>
        <w:t>кв.дюйм</w:t>
      </w:r>
      <w:proofErr w:type="spellEnd"/>
      <w:proofErr w:type="gramEnd"/>
      <w:r w:rsidR="005B1DBE" w:rsidRPr="00E22EF0">
        <w:rPr>
          <w:b w:val="0"/>
          <w:szCs w:val="24"/>
        </w:rPr>
        <w:t>.</w:t>
      </w:r>
    </w:p>
    <w:p w14:paraId="30B6DF6A" w14:textId="77777777" w:rsidR="005B1DBE" w:rsidRPr="00E22EF0" w:rsidRDefault="005B1DBE" w:rsidP="005B1DBE">
      <w:pPr>
        <w:pStyle w:val="19"/>
        <w:ind w:left="142"/>
        <w:jc w:val="both"/>
        <w:rPr>
          <w:b w:val="0"/>
          <w:szCs w:val="24"/>
        </w:rPr>
      </w:pPr>
      <w:r w:rsidRPr="00E22EF0">
        <w:rPr>
          <w:b w:val="0"/>
          <w:szCs w:val="24"/>
        </w:rPr>
        <w:t xml:space="preserve">Автоматический сбор конденсата, который происходит каждые 5 минут при эксплуатации, а также при включении и выключении. </w:t>
      </w:r>
    </w:p>
    <w:p w14:paraId="72A5A019"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Автоматический запуск/остановка </w:t>
      </w:r>
      <w:proofErr w:type="gramStart"/>
      <w:r w:rsidR="005B1DBE" w:rsidRPr="00E22EF0">
        <w:rPr>
          <w:b w:val="0"/>
          <w:szCs w:val="24"/>
        </w:rPr>
        <w:t>при низком</w:t>
      </w:r>
      <w:proofErr w:type="gramEnd"/>
      <w:r w:rsidR="005B1DBE" w:rsidRPr="00E22EF0">
        <w:rPr>
          <w:b w:val="0"/>
          <w:szCs w:val="24"/>
        </w:rPr>
        <w:t xml:space="preserve">/высоком компрессионном давлении.  </w:t>
      </w:r>
    </w:p>
    <w:p w14:paraId="56FBE0EF"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Автоматическое выключение при низком давлении масла и высокой температуре. </w:t>
      </w:r>
    </w:p>
    <w:p w14:paraId="17F1026D"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Система фильтров Р4 (или аналог) для подачи воздуха класса D в соответствии с требованиями Ассоциации производителей сжатого воздуха США.</w:t>
      </w:r>
    </w:p>
    <w:p w14:paraId="13F6BBA9"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Компрессоры должны быть встроены в Контрольную кабину контейнерного типа, оборудованную для хранения комплекта оборудования по защите от сероводорода. </w:t>
      </w:r>
    </w:p>
    <w:p w14:paraId="7B89EE60" w14:textId="5C25C3D2" w:rsidR="005B1DBE" w:rsidRPr="00E22EF0" w:rsidRDefault="00665BC9" w:rsidP="005B1DBE">
      <w:pPr>
        <w:pStyle w:val="19"/>
        <w:ind w:left="142"/>
        <w:jc w:val="both"/>
        <w:rPr>
          <w:b w:val="0"/>
          <w:szCs w:val="24"/>
        </w:rPr>
      </w:pPr>
      <w:r w:rsidRPr="00E22EF0">
        <w:rPr>
          <w:b w:val="0"/>
          <w:szCs w:val="24"/>
        </w:rPr>
        <w:t>1.3</w:t>
      </w:r>
      <w:r w:rsidR="00E47074">
        <w:rPr>
          <w:b w:val="0"/>
          <w:szCs w:val="24"/>
        </w:rPr>
        <w:t>1</w:t>
      </w:r>
      <w:r w:rsidRPr="00E22EF0">
        <w:rPr>
          <w:b w:val="0"/>
          <w:szCs w:val="24"/>
        </w:rPr>
        <w:t xml:space="preserve">.2 </w:t>
      </w:r>
      <w:r w:rsidR="005B1DBE" w:rsidRPr="00E22EF0">
        <w:rPr>
          <w:b w:val="0"/>
          <w:szCs w:val="24"/>
        </w:rPr>
        <w:t xml:space="preserve">Набор для анализа качества заправляемого воздуха компрессором. Прибор позволяет измерять следующие параметры сжатого воздуха:  </w:t>
      </w:r>
    </w:p>
    <w:p w14:paraId="758ACA9D"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CO (угарный газ); </w:t>
      </w:r>
    </w:p>
    <w:p w14:paraId="688BDF0C"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CO</w:t>
      </w:r>
      <w:r w:rsidR="005B1DBE" w:rsidRPr="003655B1">
        <w:rPr>
          <w:b w:val="0"/>
          <w:szCs w:val="24"/>
          <w:vertAlign w:val="subscript"/>
        </w:rPr>
        <w:t>2</w:t>
      </w:r>
      <w:r w:rsidR="005B1DBE" w:rsidRPr="00E22EF0">
        <w:rPr>
          <w:b w:val="0"/>
          <w:szCs w:val="24"/>
        </w:rPr>
        <w:t xml:space="preserve"> (углекислый газ); </w:t>
      </w:r>
    </w:p>
    <w:p w14:paraId="58F8AC7E"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Oil (масло); </w:t>
      </w:r>
    </w:p>
    <w:p w14:paraId="56FE5582"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Н</w:t>
      </w:r>
      <w:r w:rsidR="005B1DBE" w:rsidRPr="003655B1">
        <w:rPr>
          <w:b w:val="0"/>
          <w:szCs w:val="24"/>
          <w:vertAlign w:val="subscript"/>
        </w:rPr>
        <w:t>2</w:t>
      </w:r>
      <w:r w:rsidR="005B1DBE" w:rsidRPr="00E22EF0">
        <w:rPr>
          <w:b w:val="0"/>
          <w:szCs w:val="24"/>
        </w:rPr>
        <w:t xml:space="preserve">О (влажность); </w:t>
      </w:r>
    </w:p>
    <w:p w14:paraId="7623401A"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NO + NO</w:t>
      </w:r>
      <w:r w:rsidR="005B1DBE" w:rsidRPr="003655B1">
        <w:rPr>
          <w:b w:val="0"/>
          <w:szCs w:val="24"/>
          <w:vertAlign w:val="subscript"/>
        </w:rPr>
        <w:t>2</w:t>
      </w:r>
      <w:r w:rsidR="005B1DBE" w:rsidRPr="00E22EF0">
        <w:rPr>
          <w:b w:val="0"/>
          <w:szCs w:val="24"/>
        </w:rPr>
        <w:t xml:space="preserve"> (окись азота); </w:t>
      </w:r>
    </w:p>
    <w:p w14:paraId="415F2A85" w14:textId="195AB234" w:rsidR="005B1DBE" w:rsidRPr="00E22EF0" w:rsidRDefault="00665BC9" w:rsidP="005B1DBE">
      <w:pPr>
        <w:pStyle w:val="19"/>
        <w:ind w:left="142"/>
        <w:jc w:val="both"/>
        <w:rPr>
          <w:b w:val="0"/>
          <w:szCs w:val="24"/>
        </w:rPr>
      </w:pPr>
      <w:r w:rsidRPr="00E22EF0">
        <w:rPr>
          <w:b w:val="0"/>
          <w:szCs w:val="24"/>
        </w:rPr>
        <w:t>1.3</w:t>
      </w:r>
      <w:r w:rsidR="00E47074">
        <w:rPr>
          <w:b w:val="0"/>
          <w:szCs w:val="24"/>
        </w:rPr>
        <w:t>1</w:t>
      </w:r>
      <w:r w:rsidRPr="00E22EF0">
        <w:rPr>
          <w:b w:val="0"/>
          <w:szCs w:val="24"/>
        </w:rPr>
        <w:t xml:space="preserve">.3 </w:t>
      </w:r>
      <w:r w:rsidR="005B1DBE" w:rsidRPr="00E22EF0">
        <w:rPr>
          <w:b w:val="0"/>
          <w:szCs w:val="24"/>
        </w:rPr>
        <w:t>Система Каскад, состоящая из 10 стальных баллонов, последовательно соединенных между собой:</w:t>
      </w:r>
    </w:p>
    <w:p w14:paraId="7AEEFA91"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Встроена в Контрольную кабину. </w:t>
      </w:r>
    </w:p>
    <w:p w14:paraId="3D0F8D1A"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Каждый баллон 3300 фунт/</w:t>
      </w:r>
      <w:proofErr w:type="spellStart"/>
      <w:proofErr w:type="gramStart"/>
      <w:r w:rsidR="005B1DBE" w:rsidRPr="00E22EF0">
        <w:rPr>
          <w:b w:val="0"/>
          <w:szCs w:val="24"/>
        </w:rPr>
        <w:t>кв.дюйм</w:t>
      </w:r>
      <w:proofErr w:type="spellEnd"/>
      <w:proofErr w:type="gramEnd"/>
      <w:r w:rsidR="005B1DBE" w:rsidRPr="00E22EF0">
        <w:rPr>
          <w:b w:val="0"/>
          <w:szCs w:val="24"/>
        </w:rPr>
        <w:t xml:space="preserve"> по </w:t>
      </w:r>
      <w:proofErr w:type="gramStart"/>
      <w:r w:rsidR="005B1DBE" w:rsidRPr="00E22EF0">
        <w:rPr>
          <w:b w:val="0"/>
          <w:szCs w:val="24"/>
        </w:rPr>
        <w:t>шкале  USA</w:t>
      </w:r>
      <w:proofErr w:type="gramEnd"/>
      <w:r w:rsidR="005B1DBE" w:rsidRPr="00E22EF0">
        <w:rPr>
          <w:b w:val="0"/>
          <w:szCs w:val="24"/>
        </w:rPr>
        <w:t xml:space="preserve"> DOT.</w:t>
      </w:r>
    </w:p>
    <w:p w14:paraId="18A5052D" w14:textId="6D451D45"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Объем каждого </w:t>
      </w:r>
      <w:r w:rsidR="00B32704" w:rsidRPr="00E22EF0">
        <w:rPr>
          <w:b w:val="0"/>
          <w:szCs w:val="24"/>
        </w:rPr>
        <w:t>баллона 440</w:t>
      </w:r>
      <w:r w:rsidR="005B1DBE" w:rsidRPr="00E22EF0">
        <w:rPr>
          <w:b w:val="0"/>
          <w:szCs w:val="24"/>
        </w:rPr>
        <w:t xml:space="preserve"> фут</w:t>
      </w:r>
      <w:r w:rsidR="005B1DBE" w:rsidRPr="003655B1">
        <w:rPr>
          <w:b w:val="0"/>
          <w:szCs w:val="24"/>
          <w:vertAlign w:val="superscript"/>
        </w:rPr>
        <w:t>3</w:t>
      </w:r>
      <w:r w:rsidR="005B1DBE" w:rsidRPr="00E22EF0">
        <w:rPr>
          <w:b w:val="0"/>
          <w:szCs w:val="24"/>
        </w:rPr>
        <w:t>.</w:t>
      </w:r>
    </w:p>
    <w:p w14:paraId="0DC443F3"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Все баллоны должны быть подсоединены к шлангам и фитингам. </w:t>
      </w:r>
    </w:p>
    <w:p w14:paraId="3D6F8863"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Редуктор давления до 100 фунт/</w:t>
      </w:r>
      <w:proofErr w:type="spellStart"/>
      <w:proofErr w:type="gramStart"/>
      <w:r w:rsidR="005B1DBE" w:rsidRPr="00E22EF0">
        <w:rPr>
          <w:b w:val="0"/>
          <w:szCs w:val="24"/>
        </w:rPr>
        <w:t>кв.дюйм</w:t>
      </w:r>
      <w:proofErr w:type="spellEnd"/>
      <w:proofErr w:type="gramEnd"/>
      <w:r w:rsidR="005B1DBE" w:rsidRPr="00E22EF0">
        <w:rPr>
          <w:b w:val="0"/>
          <w:szCs w:val="24"/>
        </w:rPr>
        <w:t xml:space="preserve">. </w:t>
      </w:r>
    </w:p>
    <w:p w14:paraId="7ACFFFE6" w14:textId="5976FEDF" w:rsidR="005B1DBE" w:rsidRPr="00E22EF0" w:rsidRDefault="00665BC9" w:rsidP="005B1DBE">
      <w:pPr>
        <w:pStyle w:val="19"/>
        <w:ind w:left="142"/>
        <w:jc w:val="both"/>
        <w:rPr>
          <w:b w:val="0"/>
          <w:szCs w:val="24"/>
        </w:rPr>
      </w:pPr>
      <w:r w:rsidRPr="00E22EF0">
        <w:rPr>
          <w:b w:val="0"/>
          <w:szCs w:val="24"/>
        </w:rPr>
        <w:t xml:space="preserve">• </w:t>
      </w:r>
      <w:r w:rsidR="00B32704">
        <w:rPr>
          <w:b w:val="0"/>
          <w:szCs w:val="24"/>
        </w:rPr>
        <w:t xml:space="preserve">  </w:t>
      </w:r>
      <w:r w:rsidR="005B1DBE" w:rsidRPr="00E22EF0">
        <w:rPr>
          <w:b w:val="0"/>
          <w:szCs w:val="24"/>
        </w:rPr>
        <w:t xml:space="preserve">Баллоны должны быть подсоединены к компрессору и внешней панели Контрольной кабины. </w:t>
      </w:r>
    </w:p>
    <w:p w14:paraId="189914C4" w14:textId="77777777" w:rsidR="005B1DBE" w:rsidRPr="00E22EF0" w:rsidRDefault="00665BC9" w:rsidP="005B1DBE">
      <w:pPr>
        <w:pStyle w:val="19"/>
        <w:ind w:left="142"/>
        <w:jc w:val="both"/>
        <w:rPr>
          <w:b w:val="0"/>
          <w:szCs w:val="24"/>
        </w:rPr>
      </w:pPr>
      <w:r w:rsidRPr="00E22EF0">
        <w:rPr>
          <w:b w:val="0"/>
          <w:szCs w:val="24"/>
        </w:rPr>
        <w:t xml:space="preserve">•  </w:t>
      </w:r>
      <w:r w:rsidR="005B1DBE" w:rsidRPr="00E22EF0">
        <w:rPr>
          <w:b w:val="0"/>
          <w:szCs w:val="24"/>
        </w:rPr>
        <w:t xml:space="preserve">Баллоны должны быть подсоединены к внешней панели Контрольной кабины для низкого давления буровой установки воздушной замкнутой системы. </w:t>
      </w:r>
    </w:p>
    <w:p w14:paraId="43BE6092" w14:textId="304C98A7" w:rsidR="005B1DBE" w:rsidRPr="00E22EF0" w:rsidRDefault="00DE33FB" w:rsidP="005B1DBE">
      <w:pPr>
        <w:pStyle w:val="19"/>
        <w:ind w:left="142"/>
        <w:jc w:val="both"/>
        <w:rPr>
          <w:b w:val="0"/>
          <w:szCs w:val="24"/>
        </w:rPr>
      </w:pPr>
      <w:r w:rsidRPr="00E22EF0">
        <w:rPr>
          <w:b w:val="0"/>
          <w:szCs w:val="24"/>
        </w:rPr>
        <w:t>1.3</w:t>
      </w:r>
      <w:r w:rsidR="00E47074">
        <w:rPr>
          <w:b w:val="0"/>
          <w:szCs w:val="24"/>
        </w:rPr>
        <w:t>1</w:t>
      </w:r>
      <w:r w:rsidRPr="00E22EF0">
        <w:rPr>
          <w:b w:val="0"/>
          <w:szCs w:val="24"/>
        </w:rPr>
        <w:t xml:space="preserve">.4 </w:t>
      </w:r>
      <w:r w:rsidR="005B1DBE" w:rsidRPr="00E22EF0">
        <w:rPr>
          <w:b w:val="0"/>
          <w:szCs w:val="24"/>
        </w:rPr>
        <w:t>Воздушно -дыхательные аппараты:</w:t>
      </w:r>
    </w:p>
    <w:p w14:paraId="798B91CF" w14:textId="640D92EB" w:rsidR="005B1DBE" w:rsidRPr="00E22EF0" w:rsidRDefault="00DE33FB" w:rsidP="005B1DBE">
      <w:pPr>
        <w:pStyle w:val="19"/>
        <w:ind w:left="142"/>
        <w:jc w:val="both"/>
        <w:rPr>
          <w:b w:val="0"/>
          <w:szCs w:val="24"/>
        </w:rPr>
      </w:pPr>
      <w:r w:rsidRPr="00E22EF0">
        <w:rPr>
          <w:b w:val="0"/>
          <w:szCs w:val="24"/>
        </w:rPr>
        <w:t xml:space="preserve">•   </w:t>
      </w:r>
      <w:r w:rsidR="005B1DBE" w:rsidRPr="00E22EF0">
        <w:rPr>
          <w:b w:val="0"/>
          <w:szCs w:val="24"/>
        </w:rPr>
        <w:t>ВДА</w:t>
      </w:r>
      <w:r w:rsidR="008B28EE">
        <w:rPr>
          <w:b w:val="0"/>
          <w:szCs w:val="24"/>
        </w:rPr>
        <w:t xml:space="preserve"> </w:t>
      </w:r>
      <w:r w:rsidR="005B1DBE" w:rsidRPr="00E22EF0">
        <w:rPr>
          <w:b w:val="0"/>
          <w:szCs w:val="24"/>
        </w:rPr>
        <w:t>30 мин.</w:t>
      </w:r>
    </w:p>
    <w:p w14:paraId="7A65AB0E" w14:textId="77777777" w:rsidR="005B1DBE" w:rsidRPr="00E22EF0" w:rsidRDefault="00DE33FB" w:rsidP="005B1DBE">
      <w:pPr>
        <w:pStyle w:val="19"/>
        <w:ind w:left="142"/>
        <w:jc w:val="both"/>
        <w:rPr>
          <w:b w:val="0"/>
          <w:szCs w:val="24"/>
        </w:rPr>
      </w:pPr>
      <w:r w:rsidRPr="00E22EF0">
        <w:rPr>
          <w:b w:val="0"/>
          <w:szCs w:val="24"/>
        </w:rPr>
        <w:t xml:space="preserve">•   </w:t>
      </w:r>
      <w:r w:rsidR="005B1DBE" w:rsidRPr="00E22EF0">
        <w:rPr>
          <w:b w:val="0"/>
          <w:szCs w:val="24"/>
        </w:rPr>
        <w:t>Запасной баллон 30 мин.</w:t>
      </w:r>
    </w:p>
    <w:p w14:paraId="296037D7" w14:textId="7565AC1A" w:rsidR="005B1DBE" w:rsidRPr="00E22EF0" w:rsidRDefault="00DE33FB" w:rsidP="005B1DBE">
      <w:pPr>
        <w:pStyle w:val="19"/>
        <w:ind w:left="142"/>
        <w:jc w:val="both"/>
        <w:rPr>
          <w:b w:val="0"/>
          <w:szCs w:val="24"/>
        </w:rPr>
      </w:pPr>
      <w:r w:rsidRPr="00E22EF0">
        <w:rPr>
          <w:b w:val="0"/>
          <w:szCs w:val="24"/>
        </w:rPr>
        <w:t xml:space="preserve">•   </w:t>
      </w:r>
      <w:r w:rsidR="005B1DBE" w:rsidRPr="00E22EF0">
        <w:rPr>
          <w:b w:val="0"/>
          <w:szCs w:val="24"/>
        </w:rPr>
        <w:t>Эвакуационный ВДА 1</w:t>
      </w:r>
      <w:r w:rsidR="00D3683F">
        <w:rPr>
          <w:b w:val="0"/>
          <w:szCs w:val="24"/>
        </w:rPr>
        <w:t>5</w:t>
      </w:r>
      <w:r w:rsidR="005B1DBE" w:rsidRPr="00E22EF0">
        <w:rPr>
          <w:b w:val="0"/>
          <w:szCs w:val="24"/>
        </w:rPr>
        <w:t xml:space="preserve"> мин. </w:t>
      </w:r>
    </w:p>
    <w:p w14:paraId="6B4B0167" w14:textId="77777777" w:rsidR="005B1DBE" w:rsidRPr="00E22EF0" w:rsidRDefault="00DE33FB" w:rsidP="005B1DBE">
      <w:pPr>
        <w:pStyle w:val="19"/>
        <w:ind w:left="142"/>
        <w:jc w:val="both"/>
        <w:rPr>
          <w:b w:val="0"/>
          <w:szCs w:val="24"/>
        </w:rPr>
      </w:pPr>
      <w:r w:rsidRPr="00E22EF0">
        <w:rPr>
          <w:b w:val="0"/>
          <w:szCs w:val="24"/>
        </w:rPr>
        <w:t xml:space="preserve">•   </w:t>
      </w:r>
      <w:r w:rsidR="005B1DBE" w:rsidRPr="00E22EF0">
        <w:rPr>
          <w:b w:val="0"/>
          <w:szCs w:val="24"/>
        </w:rPr>
        <w:t>Запасной баллон 10 мин.</w:t>
      </w:r>
    </w:p>
    <w:p w14:paraId="3781C581" w14:textId="26735920" w:rsidR="005B1DBE" w:rsidRPr="00E22EF0" w:rsidRDefault="00DE33FB" w:rsidP="005B1DBE">
      <w:pPr>
        <w:pStyle w:val="19"/>
        <w:ind w:left="142"/>
        <w:jc w:val="both"/>
        <w:rPr>
          <w:b w:val="0"/>
          <w:szCs w:val="24"/>
        </w:rPr>
      </w:pPr>
      <w:r w:rsidRPr="00E22EF0">
        <w:rPr>
          <w:b w:val="0"/>
          <w:szCs w:val="24"/>
        </w:rPr>
        <w:t>1.3</w:t>
      </w:r>
      <w:r w:rsidR="00E47074">
        <w:rPr>
          <w:b w:val="0"/>
          <w:szCs w:val="24"/>
        </w:rPr>
        <w:t>1</w:t>
      </w:r>
      <w:r w:rsidRPr="00E22EF0">
        <w:rPr>
          <w:b w:val="0"/>
          <w:szCs w:val="24"/>
        </w:rPr>
        <w:t xml:space="preserve">.5 </w:t>
      </w:r>
      <w:r w:rsidR="005B1DBE" w:rsidRPr="00E22EF0">
        <w:rPr>
          <w:b w:val="0"/>
          <w:szCs w:val="24"/>
        </w:rPr>
        <w:t xml:space="preserve">Дополнительные материалы. </w:t>
      </w:r>
    </w:p>
    <w:p w14:paraId="2A5C4FFD" w14:textId="5BDC0B52" w:rsidR="00D3683F" w:rsidRPr="00E22EF0" w:rsidRDefault="005B1DBE" w:rsidP="00D3683F">
      <w:pPr>
        <w:pStyle w:val="19"/>
        <w:ind w:left="142"/>
        <w:jc w:val="both"/>
        <w:rPr>
          <w:b w:val="0"/>
          <w:szCs w:val="24"/>
        </w:rPr>
      </w:pPr>
      <w:r w:rsidRPr="00E22EF0">
        <w:rPr>
          <w:b w:val="0"/>
          <w:szCs w:val="24"/>
        </w:rPr>
        <w:t xml:space="preserve">Все оборудование, поставляемое </w:t>
      </w:r>
      <w:r w:rsidR="008B6CB2" w:rsidRPr="00E22EF0">
        <w:rPr>
          <w:b w:val="0"/>
          <w:szCs w:val="24"/>
        </w:rPr>
        <w:t>Подрядчиком,</w:t>
      </w:r>
      <w:r w:rsidRPr="00E22EF0">
        <w:rPr>
          <w:b w:val="0"/>
          <w:szCs w:val="24"/>
        </w:rPr>
        <w:t xml:space="preserve"> должно быть сертифицировано и пригодно для работы в кислотных условиях. Список приборов и оборудования, предложенный </w:t>
      </w:r>
      <w:r w:rsidR="008B6CB2" w:rsidRPr="00E22EF0">
        <w:rPr>
          <w:b w:val="0"/>
          <w:szCs w:val="24"/>
        </w:rPr>
        <w:t>Заказчиком,</w:t>
      </w:r>
      <w:r w:rsidRPr="00E22EF0">
        <w:rPr>
          <w:b w:val="0"/>
          <w:szCs w:val="24"/>
        </w:rPr>
        <w:t xml:space="preserve"> не является окончательным. Заказчик готов рассмотреть предложения по дополнительным средствам и оборудованию, либо запасному оборудованию. Они должны соответствовать общепринятым правилам работы в нефтегазовой промышленности РК и международной практики</w:t>
      </w:r>
      <w:r w:rsidRPr="00D3683F">
        <w:rPr>
          <w:b w:val="0"/>
          <w:szCs w:val="24"/>
        </w:rPr>
        <w:t>.</w:t>
      </w:r>
      <w:r w:rsidR="00D3683F" w:rsidRPr="00D3683F">
        <w:rPr>
          <w:szCs w:val="24"/>
        </w:rPr>
        <w:t xml:space="preserve"> </w:t>
      </w:r>
      <w:r w:rsidR="00D3683F" w:rsidRPr="00D3683F">
        <w:rPr>
          <w:b w:val="0"/>
          <w:szCs w:val="24"/>
        </w:rPr>
        <w:t xml:space="preserve">Персонал, обслуживающий системы </w:t>
      </w:r>
      <w:proofErr w:type="spellStart"/>
      <w:r w:rsidR="00D3683F" w:rsidRPr="00D3683F">
        <w:rPr>
          <w:b w:val="0"/>
          <w:szCs w:val="24"/>
        </w:rPr>
        <w:t>газообнаружения</w:t>
      </w:r>
      <w:proofErr w:type="spellEnd"/>
      <w:r w:rsidR="00D3683F" w:rsidRPr="00D3683F">
        <w:rPr>
          <w:b w:val="0"/>
          <w:szCs w:val="24"/>
        </w:rPr>
        <w:t xml:space="preserve"> и воздушно </w:t>
      </w:r>
      <w:r w:rsidR="00D3683F" w:rsidRPr="00D3683F">
        <w:rPr>
          <w:b w:val="0"/>
          <w:szCs w:val="24"/>
        </w:rPr>
        <w:lastRenderedPageBreak/>
        <w:t xml:space="preserve">дыхательное оборудование должен быть обучен и </w:t>
      </w:r>
      <w:proofErr w:type="spellStart"/>
      <w:r w:rsidR="00D3683F" w:rsidRPr="00D3683F">
        <w:rPr>
          <w:b w:val="0"/>
          <w:szCs w:val="24"/>
        </w:rPr>
        <w:t>сертифирован</w:t>
      </w:r>
      <w:proofErr w:type="spellEnd"/>
      <w:r w:rsidR="00D3683F" w:rsidRPr="00D3683F">
        <w:rPr>
          <w:b w:val="0"/>
          <w:szCs w:val="24"/>
        </w:rPr>
        <w:t xml:space="preserve"> заводами изготовителями оборудования</w:t>
      </w:r>
    </w:p>
    <w:bookmarkEnd w:id="0"/>
    <w:p w14:paraId="00506975" w14:textId="77777777" w:rsidR="00441173" w:rsidRPr="00E22EF0" w:rsidRDefault="00441173" w:rsidP="006077F1">
      <w:pPr>
        <w:pStyle w:val="19"/>
        <w:jc w:val="both"/>
        <w:rPr>
          <w:b w:val="0"/>
          <w:szCs w:val="24"/>
        </w:rPr>
      </w:pPr>
    </w:p>
    <w:p w14:paraId="27EA5418" w14:textId="2F36A115" w:rsidR="007B7FD9" w:rsidRPr="00E22EF0" w:rsidRDefault="00717B68" w:rsidP="00717B68">
      <w:pPr>
        <w:rPr>
          <w:b/>
        </w:rPr>
      </w:pPr>
      <w:r w:rsidRPr="00E22EF0">
        <w:rPr>
          <w:b/>
        </w:rPr>
        <w:t xml:space="preserve">                          </w:t>
      </w:r>
      <w:r w:rsidR="00AB4685" w:rsidRPr="00E22EF0">
        <w:rPr>
          <w:b/>
        </w:rPr>
        <w:t xml:space="preserve">  </w:t>
      </w:r>
      <w:r w:rsidR="0051367E" w:rsidRPr="00E22EF0">
        <w:rPr>
          <w:b/>
        </w:rPr>
        <w:t xml:space="preserve">2. </w:t>
      </w:r>
      <w:r w:rsidR="00AB4685" w:rsidRPr="00E22EF0">
        <w:rPr>
          <w:b/>
        </w:rPr>
        <w:t>СУБПОДРЯДЧИКИ</w:t>
      </w:r>
      <w:r w:rsidR="00392DC1" w:rsidRPr="00E22EF0">
        <w:rPr>
          <w:b/>
        </w:rPr>
        <w:t>.</w:t>
      </w:r>
    </w:p>
    <w:p w14:paraId="12561DFC" w14:textId="7BAEF70A" w:rsidR="00D26EE2" w:rsidRPr="00E354EB" w:rsidRDefault="00AB4685" w:rsidP="00E354EB">
      <w:pPr>
        <w:ind w:right="-99"/>
        <w:jc w:val="both"/>
        <w:rPr>
          <w:bCs/>
        </w:rPr>
      </w:pPr>
      <w:r w:rsidRPr="00E22EF0">
        <w:t xml:space="preserve">       </w:t>
      </w:r>
      <w:r w:rsidR="00262F7F" w:rsidRPr="00E22EF0">
        <w:t xml:space="preserve">Подрядчик вправе привлечь субподрядчиков по выполнению Работ, являющихся предметом проводимых закупок. </w:t>
      </w:r>
      <w:r w:rsidR="00262F7F" w:rsidRPr="00E22EF0">
        <w:rPr>
          <w:bCs/>
        </w:rPr>
        <w:t>При этом</w:t>
      </w:r>
      <w:r w:rsidR="005F7C65">
        <w:rPr>
          <w:bCs/>
        </w:rPr>
        <w:t>, п</w:t>
      </w:r>
      <w:r w:rsidR="005F7C65" w:rsidRPr="0030267F">
        <w:rPr>
          <w:rFonts w:cs="Arial"/>
          <w:color w:val="000000"/>
        </w:rPr>
        <w:t>редельны</w:t>
      </w:r>
      <w:r w:rsidR="005F7C65">
        <w:rPr>
          <w:rFonts w:cs="Arial"/>
          <w:color w:val="000000"/>
        </w:rPr>
        <w:t>е</w:t>
      </w:r>
      <w:r w:rsidR="005F7C65" w:rsidRPr="0030267F">
        <w:rPr>
          <w:rFonts w:cs="Arial"/>
          <w:color w:val="000000"/>
        </w:rPr>
        <w:t xml:space="preserve"> объемы работ и услуг, которые могут быть переданы </w:t>
      </w:r>
      <w:r w:rsidR="005F7C65">
        <w:rPr>
          <w:rFonts w:cs="Arial"/>
          <w:color w:val="000000"/>
        </w:rPr>
        <w:t>подрядчиком</w:t>
      </w:r>
      <w:r w:rsidR="005F7C65" w:rsidRPr="0030267F">
        <w:rPr>
          <w:rFonts w:cs="Arial"/>
          <w:color w:val="000000"/>
        </w:rPr>
        <w:t xml:space="preserve"> субподрядчикам (соисполнителям), не могут превышать в совокупности более одной четвертой объема работ</w:t>
      </w:r>
      <w:r w:rsidR="00F04B32">
        <w:rPr>
          <w:rFonts w:cs="Arial"/>
          <w:color w:val="000000"/>
        </w:rPr>
        <w:t>.</w:t>
      </w:r>
      <w:r w:rsidR="005F7C65" w:rsidRPr="0030267F">
        <w:rPr>
          <w:rFonts w:cs="Arial"/>
          <w:color w:val="000000"/>
        </w:rPr>
        <w:t xml:space="preserve"> </w:t>
      </w:r>
      <w:r w:rsidR="005F7C65">
        <w:rPr>
          <w:bCs/>
        </w:rPr>
        <w:t xml:space="preserve">Подрядчик не вправе привлекать субподрядчика, который состоит в </w:t>
      </w:r>
      <w:r w:rsidR="005F7C65" w:rsidRPr="0030267F">
        <w:rPr>
          <w:rFonts w:cs="Arial"/>
          <w:lang w:val="kk-KZ"/>
        </w:rPr>
        <w:t>Перечне ненадежных потенциальных поставщиков (поставщиков) Холдинга</w:t>
      </w:r>
      <w:r w:rsidR="005F7C65" w:rsidRPr="0030267F">
        <w:rPr>
          <w:rFonts w:cs="Arial"/>
        </w:rPr>
        <w:t xml:space="preserve"> </w:t>
      </w:r>
      <w:r w:rsidR="005F7C65" w:rsidRPr="0030267F">
        <w:rPr>
          <w:rFonts w:cs="Arial"/>
          <w:color w:val="000000"/>
        </w:rPr>
        <w:t>и (или) в Реестре недобросовестных участников государственных закупок</w:t>
      </w:r>
      <w:r w:rsidR="005F7C65" w:rsidRPr="0030267F">
        <w:rPr>
          <w:rFonts w:cs="Arial"/>
        </w:rPr>
        <w:t xml:space="preserve"> и (или) в Перечне </w:t>
      </w:r>
      <w:proofErr w:type="spellStart"/>
      <w:r w:rsidR="005F7C65" w:rsidRPr="0030267F">
        <w:rPr>
          <w:rFonts w:cs="Arial"/>
        </w:rPr>
        <w:t>лжепредприятий</w:t>
      </w:r>
      <w:proofErr w:type="spellEnd"/>
      <w:r w:rsidR="005F7C65" w:rsidRPr="0030267F">
        <w:rPr>
          <w:rFonts w:cs="Arial"/>
        </w:rPr>
        <w:t xml:space="preserve"> и (</w:t>
      </w:r>
      <w:r w:rsidR="005F7C65" w:rsidRPr="0030267F">
        <w:rPr>
          <w:rFonts w:cs="Arial"/>
          <w:color w:val="000000"/>
        </w:rPr>
        <w:t>или) в реестре недобросовестных участников закупок, предусмотренном законодательством Республики Казахстан о государственном имуществе, и (или) в Списке банкротов, в отношении которых решения суда о признании их банкротами вступили в законную силу</w:t>
      </w:r>
      <w:r w:rsidR="005F7C65">
        <w:rPr>
          <w:rFonts w:cs="Arial"/>
          <w:color w:val="000000"/>
        </w:rPr>
        <w:t xml:space="preserve">. </w:t>
      </w:r>
      <w:r w:rsidR="00262F7F" w:rsidRPr="00E22EF0">
        <w:rPr>
          <w:bCs/>
        </w:rPr>
        <w:t xml:space="preserve">Информация о </w:t>
      </w:r>
      <w:r w:rsidR="005F7C65">
        <w:rPr>
          <w:bCs/>
        </w:rPr>
        <w:t xml:space="preserve">планируемых к привлечению </w:t>
      </w:r>
      <w:r w:rsidR="00262F7F" w:rsidRPr="00E22EF0">
        <w:rPr>
          <w:bCs/>
        </w:rPr>
        <w:t>субподрядчиках дол</w:t>
      </w:r>
      <w:r w:rsidR="003642E8" w:rsidRPr="00E22EF0">
        <w:rPr>
          <w:bCs/>
        </w:rPr>
        <w:t xml:space="preserve">жна быть представлена </w:t>
      </w:r>
      <w:r w:rsidR="00C579C3">
        <w:rPr>
          <w:bCs/>
        </w:rPr>
        <w:t xml:space="preserve">Заказчику </w:t>
      </w:r>
      <w:r w:rsidR="003642E8" w:rsidRPr="00E22EF0">
        <w:rPr>
          <w:bCs/>
        </w:rPr>
        <w:t>отдельным документом</w:t>
      </w:r>
      <w:r w:rsidR="00262F7F" w:rsidRPr="00E22EF0">
        <w:rPr>
          <w:bCs/>
        </w:rPr>
        <w:t xml:space="preserve"> с указанием вида и </w:t>
      </w:r>
      <w:r w:rsidR="00A2468A" w:rsidRPr="00E22EF0">
        <w:rPr>
          <w:bCs/>
        </w:rPr>
        <w:t>объема,</w:t>
      </w:r>
      <w:r w:rsidR="00262F7F" w:rsidRPr="00E22EF0">
        <w:rPr>
          <w:bCs/>
        </w:rPr>
        <w:t xml:space="preserve"> передаваемого на субподряд работ.</w:t>
      </w:r>
      <w:r w:rsidRPr="00E22EF0">
        <w:rPr>
          <w:bCs/>
        </w:rPr>
        <w:t xml:space="preserve"> </w:t>
      </w:r>
    </w:p>
    <w:p w14:paraId="6AB14466" w14:textId="77777777" w:rsidR="0051367E" w:rsidRPr="00E22EF0" w:rsidRDefault="0051367E" w:rsidP="00520516">
      <w:pPr>
        <w:pStyle w:val="aff0"/>
        <w:numPr>
          <w:ilvl w:val="0"/>
          <w:numId w:val="32"/>
        </w:numPr>
        <w:rPr>
          <w:b/>
        </w:rPr>
      </w:pPr>
      <w:r w:rsidRPr="00E22EF0">
        <w:rPr>
          <w:b/>
        </w:rPr>
        <w:t>ПЕРСОНАЛ ПОДРЯДЧИКА.</w:t>
      </w:r>
    </w:p>
    <w:p w14:paraId="2D99DD0A" w14:textId="451E4005" w:rsidR="008E4D85" w:rsidRPr="00E22EF0" w:rsidRDefault="0051367E" w:rsidP="00520516">
      <w:pPr>
        <w:pStyle w:val="aff0"/>
        <w:numPr>
          <w:ilvl w:val="1"/>
          <w:numId w:val="32"/>
        </w:numPr>
        <w:tabs>
          <w:tab w:val="left" w:pos="-1440"/>
          <w:tab w:val="left" w:pos="-720"/>
          <w:tab w:val="left" w:pos="0"/>
          <w:tab w:val="left" w:pos="426"/>
          <w:tab w:val="left" w:pos="1134"/>
        </w:tabs>
        <w:suppressAutoHyphens/>
        <w:ind w:left="0" w:firstLine="0"/>
        <w:jc w:val="both"/>
        <w:rPr>
          <w:color w:val="000000"/>
        </w:rPr>
      </w:pPr>
      <w:r w:rsidRPr="00E22EF0">
        <w:rPr>
          <w:color w:val="000000"/>
        </w:rPr>
        <w:t xml:space="preserve">Подрядчик должен предоставить за свой счет Персонал Подрядчика, в том количестве и качестве, который необходим для надлежащего выполнения Работ по настоящему Договору, и соответствовать </w:t>
      </w:r>
      <w:r w:rsidRPr="00480220">
        <w:rPr>
          <w:color w:val="000000"/>
        </w:rPr>
        <w:t>требованиям П</w:t>
      </w:r>
      <w:r w:rsidR="00220531" w:rsidRPr="00480220">
        <w:rPr>
          <w:color w:val="000000"/>
        </w:rPr>
        <w:t>риложения №</w:t>
      </w:r>
      <w:r w:rsidR="00480220" w:rsidRPr="00480220">
        <w:rPr>
          <w:color w:val="000000"/>
        </w:rPr>
        <w:t>4</w:t>
      </w:r>
      <w:r w:rsidRPr="00E22EF0">
        <w:rPr>
          <w:color w:val="000000"/>
        </w:rPr>
        <w:t xml:space="preserve"> </w:t>
      </w:r>
      <w:r w:rsidR="002A03FF" w:rsidRPr="00E22EF0">
        <w:rPr>
          <w:color w:val="000000"/>
        </w:rPr>
        <w:t>к Технической спецификации</w:t>
      </w:r>
      <w:r w:rsidRPr="00E22EF0">
        <w:rPr>
          <w:color w:val="000000"/>
        </w:rPr>
        <w:t>. Подрядчик гарантирует, что квалификация, компетентность и опыт Персонала Подрядчика позволит качественно выполнить Работы, предусмотренные Договором, законодательством РК и наилучшей практикой международной нефтегазовой отрасли. Все работники, привлеченные для выполнения Работ по настоящему Договору, рассматриваются исключительно как Персонал Подрядчика и настоящим положением они принимают все требования настоящего Договора. Ключевые и ответственные сотрудники из состава Персонала Подрядчика, в обязанности которых входит непосредственная координация с Супервайзерами, Представителями Заказчика, инспекторами государственных контролирующих органов, должны свободно владеть государственным или русским языками, или Подрядчик обязан предоставить необходимых переводчиков.</w:t>
      </w:r>
    </w:p>
    <w:p w14:paraId="02C19643" w14:textId="77777777" w:rsidR="0051367E" w:rsidRPr="00E22EF0" w:rsidRDefault="0051367E" w:rsidP="00520516">
      <w:pPr>
        <w:pStyle w:val="aff0"/>
        <w:numPr>
          <w:ilvl w:val="1"/>
          <w:numId w:val="32"/>
        </w:numPr>
        <w:tabs>
          <w:tab w:val="left" w:pos="-1440"/>
          <w:tab w:val="left" w:pos="-720"/>
          <w:tab w:val="left" w:pos="0"/>
          <w:tab w:val="left" w:pos="426"/>
          <w:tab w:val="left" w:pos="1134"/>
        </w:tabs>
        <w:suppressAutoHyphens/>
        <w:ind w:left="0" w:firstLine="0"/>
        <w:jc w:val="both"/>
        <w:rPr>
          <w:color w:val="000000"/>
        </w:rPr>
      </w:pPr>
      <w:r w:rsidRPr="00E22EF0">
        <w:t>Заказчик вправе на любом этапе исполнения Договора обоснованно в письменном виде потребовать от Подрядчика изменить состав Персонала Подрядчика и/или численность Персонала Подрядчика в следующих случаях:</w:t>
      </w:r>
    </w:p>
    <w:p w14:paraId="57AE42B5" w14:textId="77777777" w:rsidR="0051367E" w:rsidRPr="00E22EF0" w:rsidRDefault="0051367E" w:rsidP="007F7C61">
      <w:pPr>
        <w:tabs>
          <w:tab w:val="num" w:pos="567"/>
        </w:tabs>
        <w:jc w:val="both"/>
      </w:pPr>
      <w:r w:rsidRPr="00E22EF0">
        <w:t>- при аварии или иной чрезвычайной ситуации на Территории Договора, произошедшей по вине Персонала Подрядчика;</w:t>
      </w:r>
    </w:p>
    <w:p w14:paraId="534206B3" w14:textId="77777777" w:rsidR="0051367E" w:rsidRPr="00E22EF0" w:rsidRDefault="0051367E" w:rsidP="007F7C61">
      <w:pPr>
        <w:tabs>
          <w:tab w:val="num" w:pos="567"/>
        </w:tabs>
        <w:jc w:val="both"/>
      </w:pPr>
      <w:r w:rsidRPr="00E22EF0">
        <w:t>- при просрочке и отставании от Календарного плана работ на срок более чем 30 календарных дней;</w:t>
      </w:r>
    </w:p>
    <w:p w14:paraId="2707F5EB" w14:textId="77777777" w:rsidR="0051367E" w:rsidRPr="00E22EF0" w:rsidRDefault="0051367E" w:rsidP="007F7C61">
      <w:pPr>
        <w:tabs>
          <w:tab w:val="num" w:pos="567"/>
        </w:tabs>
        <w:jc w:val="both"/>
      </w:pPr>
      <w:r w:rsidRPr="00E22EF0">
        <w:t>- при непредвиденном увеличении объема Работ в связи с форс-мажором;</w:t>
      </w:r>
    </w:p>
    <w:p w14:paraId="7771F9A1" w14:textId="77777777" w:rsidR="008E4D85" w:rsidRPr="00E22EF0" w:rsidRDefault="0051367E" w:rsidP="00085F4D">
      <w:pPr>
        <w:tabs>
          <w:tab w:val="num" w:pos="567"/>
        </w:tabs>
        <w:jc w:val="both"/>
      </w:pPr>
      <w:r w:rsidRPr="00E22EF0">
        <w:t>- если персонал Подрядчика осуществляет действия, угрожающие безопасности, здоровью Персонала или охране окружающей среды.</w:t>
      </w:r>
    </w:p>
    <w:p w14:paraId="6A829DB5" w14:textId="77777777" w:rsidR="0051367E" w:rsidRPr="00E22EF0" w:rsidRDefault="0051367E" w:rsidP="00520516">
      <w:pPr>
        <w:pStyle w:val="aff0"/>
        <w:numPr>
          <w:ilvl w:val="1"/>
          <w:numId w:val="32"/>
        </w:numPr>
        <w:tabs>
          <w:tab w:val="num" w:pos="567"/>
        </w:tabs>
        <w:ind w:left="0" w:firstLine="0"/>
        <w:jc w:val="both"/>
      </w:pPr>
      <w:r w:rsidRPr="00E22EF0">
        <w:t xml:space="preserve">В случаях, предусмотренных п. 3.2. </w:t>
      </w:r>
      <w:r w:rsidR="00165444" w:rsidRPr="00E22EF0">
        <w:t>настоящей стать</w:t>
      </w:r>
      <w:r w:rsidR="00AF14AD" w:rsidRPr="00E22EF0">
        <w:t>и</w:t>
      </w:r>
      <w:r w:rsidRPr="00E22EF0">
        <w:t>, Заказчик предоставит обоснованное требование Подрядчику в течение 30 (тридцати) календарных дней после даты завершения событий, послуживших причиной такого требования.</w:t>
      </w:r>
    </w:p>
    <w:p w14:paraId="46BFEB3C" w14:textId="77777777" w:rsidR="004232A1" w:rsidRDefault="0051367E" w:rsidP="007F7C61">
      <w:pPr>
        <w:tabs>
          <w:tab w:val="num" w:pos="567"/>
        </w:tabs>
        <w:jc w:val="both"/>
      </w:pPr>
      <w:r w:rsidRPr="00E22EF0">
        <w:t>После получения от Заказчика обоснованного требования об изменении состава, увеличении или уменьшении численности Персонала (далее - «</w:t>
      </w:r>
      <w:r w:rsidRPr="00E22EF0">
        <w:rPr>
          <w:b/>
        </w:rPr>
        <w:t>Требование по Персоналу</w:t>
      </w:r>
      <w:r w:rsidRPr="00E22EF0">
        <w:t xml:space="preserve">») Подрядчик в течение 5 (пяти) календарных дней предоставит Заказчику: </w:t>
      </w:r>
    </w:p>
    <w:p w14:paraId="66065F27" w14:textId="77777777" w:rsidR="004232A1" w:rsidRDefault="0051367E" w:rsidP="007F7C61">
      <w:pPr>
        <w:tabs>
          <w:tab w:val="num" w:pos="567"/>
        </w:tabs>
        <w:jc w:val="both"/>
      </w:pPr>
      <w:r w:rsidRPr="00E22EF0">
        <w:t>а) мотивированный отказ; или</w:t>
      </w:r>
    </w:p>
    <w:p w14:paraId="2FE90B49" w14:textId="7958FD9D" w:rsidR="0051367E" w:rsidRPr="00E22EF0" w:rsidRDefault="0051367E" w:rsidP="007F7C61">
      <w:pPr>
        <w:tabs>
          <w:tab w:val="num" w:pos="567"/>
        </w:tabs>
        <w:jc w:val="both"/>
      </w:pPr>
      <w:r w:rsidRPr="00E22EF0">
        <w:t xml:space="preserve"> б) календарный план мероприятий по выполнению Требования по Персоналу.</w:t>
      </w:r>
    </w:p>
    <w:p w14:paraId="5A01C989" w14:textId="77777777" w:rsidR="0051367E" w:rsidRPr="00E22EF0" w:rsidRDefault="0051367E" w:rsidP="00520516">
      <w:pPr>
        <w:pStyle w:val="aff0"/>
        <w:numPr>
          <w:ilvl w:val="1"/>
          <w:numId w:val="32"/>
        </w:numPr>
        <w:tabs>
          <w:tab w:val="num" w:pos="567"/>
        </w:tabs>
        <w:ind w:left="0" w:firstLine="0"/>
        <w:jc w:val="both"/>
      </w:pPr>
      <w:r w:rsidRPr="00E22EF0">
        <w:t>Если Подрядчик по требованию Заказчика должен увеличить численность Персонала Подрядчика, Подрядчик осуществляет данное увеличение численности за счет Подрядчика</w:t>
      </w:r>
      <w:r w:rsidRPr="00E22EF0">
        <w:rPr>
          <w:b/>
          <w:i/>
        </w:rPr>
        <w:t>.</w:t>
      </w:r>
      <w:r w:rsidRPr="00E22EF0">
        <w:t xml:space="preserve"> Если Подрядчик по требованию Заказчика должен уменьшить численность Персонала Подрядчика (но, не менее, чем предусмотрено нормативами обслуживания производственных </w:t>
      </w:r>
      <w:r w:rsidRPr="00E22EF0">
        <w:lastRenderedPageBreak/>
        <w:t>объектов), то стоимость Работ не изменяется, если Заказчик не докажет, что полученная Подрядчиком экономия отрицательно повлияла на качество выполненных Работ.</w:t>
      </w:r>
    </w:p>
    <w:p w14:paraId="119D6018" w14:textId="40954369" w:rsidR="00E70D02" w:rsidRPr="00E22EF0" w:rsidRDefault="00E70D02" w:rsidP="00520516">
      <w:pPr>
        <w:pStyle w:val="aff0"/>
        <w:numPr>
          <w:ilvl w:val="1"/>
          <w:numId w:val="32"/>
        </w:numPr>
        <w:tabs>
          <w:tab w:val="left" w:pos="567"/>
        </w:tabs>
        <w:ind w:left="0" w:firstLine="0"/>
        <w:jc w:val="both"/>
      </w:pPr>
      <w:r w:rsidRPr="00E22EF0">
        <w:t>Подрядчик обязуется постоянно поддерживать строгую производственную и трудовую        дисциплину и порядок среди Персонала Подрядчика. В случае необходимости принимать меры дисциплинарного воздействия, предусмотренные трудовым законодательством в отношении виновного (-ых) лица. Персонал Подрядчика должен соблюдать применимые к ним требования Законодательства (в частности, правила безопасности в нефтяной и газовой отрасли) и внутренних актов Заказчика (</w:t>
      </w:r>
      <w:r w:rsidR="00220531" w:rsidRPr="00E22EF0">
        <w:rPr>
          <w:bCs/>
          <w:iCs/>
          <w:color w:val="000000"/>
          <w:lang w:val="kk-KZ"/>
        </w:rPr>
        <w:t>Положение по безопасности и охране труда, пожарной и промышленной безопасности, охране окружающей среды на объектах ТОО «Урихтау Оперейтинг» при оказании услуг и выполнении работ подрядными организациями</w:t>
      </w:r>
      <w:r w:rsidRPr="00E22EF0">
        <w:t>, соответствующих требованиям действующего законодательства Республики Казахстан и официально представленных Подрядчику до момента подписания настоящего Договора для ознакомления и последующего выполнения, и нести ответственность за их нарушение в соответствии с действующим Законодательством РК.</w:t>
      </w:r>
    </w:p>
    <w:p w14:paraId="5D7C2B98" w14:textId="09DF351D" w:rsidR="00E70D02" w:rsidRPr="00E22EF0" w:rsidRDefault="0051367E" w:rsidP="00520516">
      <w:pPr>
        <w:pStyle w:val="aff0"/>
        <w:numPr>
          <w:ilvl w:val="1"/>
          <w:numId w:val="32"/>
        </w:numPr>
        <w:tabs>
          <w:tab w:val="left" w:pos="567"/>
        </w:tabs>
        <w:ind w:left="0" w:firstLine="0"/>
        <w:jc w:val="both"/>
      </w:pPr>
      <w:r w:rsidRPr="00E22EF0">
        <w:rPr>
          <w:color w:val="000000"/>
        </w:rPr>
        <w:t xml:space="preserve">Заказчик имеет право, предоставив Подрядчику письменное уведомление с указанием причин, потребовать от Подрядчика отстранить от выполнения Работ или заменить другим любого сотрудника Персонала Подрядчика на основании того, что такой сотрудник, в частности, обладает недостаточной компетентностью, нарушает производственную, технологическую или трудовую дисциплину, его поведение, препятствует проведению Работ. Все расходы, связанные с отстранением или заменой сотрудников, несет Подрядчик. Замена должна быть произведена в течение </w:t>
      </w:r>
      <w:r w:rsidR="00A86AB3">
        <w:rPr>
          <w:color w:val="000000"/>
        </w:rPr>
        <w:t>48</w:t>
      </w:r>
      <w:r w:rsidRPr="00E22EF0">
        <w:rPr>
          <w:color w:val="000000"/>
        </w:rPr>
        <w:t xml:space="preserve"> часов с момента получения Подрядчиком письменного уведомления от </w:t>
      </w:r>
      <w:r w:rsidR="008B6CB2" w:rsidRPr="00E22EF0">
        <w:rPr>
          <w:color w:val="000000"/>
        </w:rPr>
        <w:t>Заказчика Отстраненное</w:t>
      </w:r>
      <w:r w:rsidRPr="00E22EF0">
        <w:rPr>
          <w:color w:val="000000"/>
        </w:rPr>
        <w:t xml:space="preserve"> или замененное лицо не должно быть допущено к Работам в дальнейшем.</w:t>
      </w:r>
    </w:p>
    <w:p w14:paraId="7FA14CDE" w14:textId="77777777" w:rsidR="00E70D02" w:rsidRPr="00E22EF0" w:rsidRDefault="0051367E" w:rsidP="00520516">
      <w:pPr>
        <w:pStyle w:val="aff0"/>
        <w:numPr>
          <w:ilvl w:val="1"/>
          <w:numId w:val="32"/>
        </w:numPr>
        <w:tabs>
          <w:tab w:val="left" w:pos="567"/>
        </w:tabs>
        <w:ind w:left="0" w:firstLine="0"/>
        <w:jc w:val="both"/>
      </w:pPr>
      <w:r w:rsidRPr="00E22EF0">
        <w:t xml:space="preserve">После даты начала Работ Подрядчик может заменить кого-либо из ведущих специалистов Персонала Подрядчика, связанных с выполнением Работ, без предварительного согласия Заказчика, только в случае крайней необходимости для предотвращения осложнений, аварий, несчастных случаев или ликвидации их последствий или если такая замена является следствием исполнения Подрядчиком действующего законодательства РК. Замененный сотрудник должен быть равноценным по навыкам и опыту заменяемого сотрудника. </w:t>
      </w:r>
    </w:p>
    <w:p w14:paraId="6A0EDB01" w14:textId="735C19D4" w:rsidR="00E70D02" w:rsidRPr="00E22EF0" w:rsidRDefault="0051367E" w:rsidP="00520516">
      <w:pPr>
        <w:pStyle w:val="aff0"/>
        <w:numPr>
          <w:ilvl w:val="1"/>
          <w:numId w:val="32"/>
        </w:numPr>
        <w:tabs>
          <w:tab w:val="left" w:pos="567"/>
        </w:tabs>
        <w:ind w:left="0" w:firstLine="0"/>
        <w:jc w:val="both"/>
      </w:pPr>
      <w:r w:rsidRPr="00E22EF0">
        <w:t xml:space="preserve"> Подрядчик обязан получать, продлевать и поддерживать в силе и действии за свой счет для Персонала Подрядчика все необходимые визы, разрешения на работу, сертификаты, свидетельства, пропуски на объекты, паспорта и прочие необходимые согласно Законодательству документы. Подрядчик обязан своевременно обеспечивать получение перечисленных документов в целях предотвращения задержек в производстве Работ</w:t>
      </w:r>
      <w:r w:rsidR="00681771">
        <w:t xml:space="preserve"> по следующим курсам:</w:t>
      </w:r>
    </w:p>
    <w:p w14:paraId="56F4A707" w14:textId="77777777" w:rsidR="0051367E" w:rsidRPr="00E22EF0" w:rsidRDefault="0051367E" w:rsidP="00520516">
      <w:pPr>
        <w:pStyle w:val="aff0"/>
        <w:numPr>
          <w:ilvl w:val="1"/>
          <w:numId w:val="32"/>
        </w:numPr>
        <w:tabs>
          <w:tab w:val="left" w:pos="567"/>
        </w:tabs>
        <w:ind w:left="0" w:firstLine="0"/>
        <w:jc w:val="both"/>
      </w:pPr>
      <w:r w:rsidRPr="00E22EF0">
        <w:t xml:space="preserve"> Подрядчик</w:t>
      </w:r>
      <w:r w:rsidR="009E519C" w:rsidRPr="00E22EF0">
        <w:t xml:space="preserve"> </w:t>
      </w:r>
      <w:r w:rsidR="002A7019" w:rsidRPr="00E22EF0">
        <w:t xml:space="preserve">до начала работ </w:t>
      </w:r>
      <w:r w:rsidRPr="00E22EF0">
        <w:t>должен обеспечить членов Персонала Подрядчика юридически действительными документами, удостоверяющими:</w:t>
      </w:r>
    </w:p>
    <w:p w14:paraId="02B8A671" w14:textId="77777777" w:rsidR="0051367E" w:rsidRPr="00E22EF0" w:rsidRDefault="0051367E" w:rsidP="0051367E">
      <w:pPr>
        <w:tabs>
          <w:tab w:val="left" w:pos="1134"/>
        </w:tabs>
        <w:jc w:val="both"/>
      </w:pPr>
      <w:r w:rsidRPr="00E22EF0">
        <w:t>(I)  пригодность по состоянию здоровья к выполнению соответствующего вида Работ;</w:t>
      </w:r>
    </w:p>
    <w:p w14:paraId="00D5E9F0" w14:textId="77777777" w:rsidR="0051367E" w:rsidRPr="00E22EF0" w:rsidRDefault="0051367E" w:rsidP="0051367E">
      <w:pPr>
        <w:tabs>
          <w:tab w:val="left" w:pos="1134"/>
        </w:tabs>
        <w:jc w:val="both"/>
      </w:pPr>
      <w:r w:rsidRPr="00E22EF0">
        <w:t>(II) прохождение ежегодного обучения методам безопасного выполнения Работ;</w:t>
      </w:r>
    </w:p>
    <w:p w14:paraId="297C4819" w14:textId="77777777" w:rsidR="0051367E" w:rsidRPr="00E22EF0" w:rsidRDefault="0051367E" w:rsidP="0051367E">
      <w:pPr>
        <w:tabs>
          <w:tab w:val="left" w:pos="1134"/>
        </w:tabs>
        <w:jc w:val="both"/>
      </w:pPr>
      <w:r w:rsidRPr="00E22EF0">
        <w:t>(III) профессиональную пригодность и квалификацию;</w:t>
      </w:r>
    </w:p>
    <w:p w14:paraId="1FE6C27E" w14:textId="26649CE1" w:rsidR="0051367E" w:rsidRPr="00E22EF0" w:rsidRDefault="0051367E" w:rsidP="0051367E">
      <w:pPr>
        <w:jc w:val="both"/>
        <w:rPr>
          <w:color w:val="000000"/>
        </w:rPr>
      </w:pPr>
      <w:r w:rsidRPr="00E22EF0">
        <w:rPr>
          <w:color w:val="000000"/>
        </w:rPr>
        <w:t xml:space="preserve">(IV) свидетельства об окончании курсов по управлению скважиной при ГНВП </w:t>
      </w:r>
      <w:r w:rsidR="00E70D02" w:rsidRPr="00E22EF0">
        <w:rPr>
          <w:color w:val="000000"/>
        </w:rPr>
        <w:t xml:space="preserve">                                          </w:t>
      </w:r>
      <w:r w:rsidRPr="00E22EF0">
        <w:rPr>
          <w:color w:val="000000"/>
        </w:rPr>
        <w:t>и Противофонтанной безопасности</w:t>
      </w:r>
      <w:r w:rsidR="00473CEF" w:rsidRPr="00473CEF">
        <w:rPr>
          <w:color w:val="000000"/>
        </w:rPr>
        <w:t xml:space="preserve"> </w:t>
      </w:r>
      <w:r w:rsidR="00473CEF">
        <w:rPr>
          <w:color w:val="000000"/>
          <w:lang w:val="en-US"/>
        </w:rPr>
        <w:t>IWCF</w:t>
      </w:r>
      <w:r w:rsidRPr="00E22EF0">
        <w:rPr>
          <w:color w:val="000000"/>
        </w:rPr>
        <w:t xml:space="preserve">; </w:t>
      </w:r>
    </w:p>
    <w:p w14:paraId="72C0132E" w14:textId="77777777" w:rsidR="0051367E" w:rsidRPr="00E22EF0" w:rsidRDefault="0051367E" w:rsidP="0051367E">
      <w:pPr>
        <w:jc w:val="both"/>
        <w:rPr>
          <w:color w:val="000000"/>
        </w:rPr>
      </w:pPr>
      <w:r w:rsidRPr="00E22EF0">
        <w:rPr>
          <w:color w:val="000000"/>
        </w:rPr>
        <w:t xml:space="preserve"> (V) Сертификат по прохождению курса «Сероводород»;</w:t>
      </w:r>
    </w:p>
    <w:p w14:paraId="4DACC522" w14:textId="4589E610" w:rsidR="00E70D02" w:rsidRPr="00E22EF0" w:rsidRDefault="0051367E" w:rsidP="00085F4D">
      <w:pPr>
        <w:jc w:val="both"/>
        <w:rPr>
          <w:color w:val="000000"/>
        </w:rPr>
      </w:pPr>
      <w:r w:rsidRPr="00E22EF0">
        <w:rPr>
          <w:color w:val="000000"/>
        </w:rPr>
        <w:t xml:space="preserve"> (V</w:t>
      </w:r>
      <w:r w:rsidRPr="00E22EF0">
        <w:rPr>
          <w:color w:val="000000"/>
          <w:lang w:val="en-US"/>
        </w:rPr>
        <w:t>I</w:t>
      </w:r>
      <w:r w:rsidRPr="00E22EF0">
        <w:rPr>
          <w:color w:val="000000"/>
        </w:rPr>
        <w:t>) подтвердить сдачу экзаменов на знание правил промышленной безопасности и охраны труда в территориальном управлении по государственному контролю за Чрезвычайными ситуациями и промышленной</w:t>
      </w:r>
      <w:r w:rsidR="007F7C61" w:rsidRPr="00E22EF0">
        <w:rPr>
          <w:color w:val="000000"/>
        </w:rPr>
        <w:t xml:space="preserve"> безопасностью, </w:t>
      </w:r>
      <w:r w:rsidRPr="00E22EF0">
        <w:t>а также любыми другими документами, необходимыми для выполнения Подрядчиком Работ, которые необходимо иметь согласно Законодательству</w:t>
      </w:r>
      <w:r w:rsidRPr="00E22EF0">
        <w:rPr>
          <w:color w:val="000000"/>
        </w:rPr>
        <w:t xml:space="preserve"> или которые Заказчик считает необходимыми.</w:t>
      </w:r>
      <w:r w:rsidR="009E519C" w:rsidRPr="00E22EF0">
        <w:rPr>
          <w:color w:val="000000"/>
        </w:rPr>
        <w:t xml:space="preserve"> Подрядчик до начала Работ должен предоставить Заказчику все вышеперечисленные документы.</w:t>
      </w:r>
    </w:p>
    <w:p w14:paraId="78137D7E" w14:textId="77777777" w:rsidR="0051367E" w:rsidRPr="00E22EF0" w:rsidRDefault="0051367E" w:rsidP="00520516">
      <w:pPr>
        <w:pStyle w:val="aff0"/>
        <w:numPr>
          <w:ilvl w:val="1"/>
          <w:numId w:val="32"/>
        </w:numPr>
        <w:ind w:left="0" w:firstLine="0"/>
        <w:jc w:val="both"/>
        <w:rPr>
          <w:color w:val="000000"/>
        </w:rPr>
      </w:pPr>
      <w:r w:rsidRPr="00E22EF0">
        <w:t xml:space="preserve">Подрядчик несет постоянную ответственность за здоровье каждого из членов Персонала Подрядчика, в любое время должен быть готов подтвердить их физическую пригодность и по требованию Заказчика предоставить документы и необходимые справки на предмет того, что </w:t>
      </w:r>
      <w:r w:rsidRPr="00E22EF0">
        <w:lastRenderedPageBreak/>
        <w:t>все члены Персонала Подрядчика прошли медицинское обследование, подтвердившее их пригодность, выданные не ранее чем за 1 (один) год до Даты начала Работ. Несмотря на вышеупомянутое, Подрядчик должен принять все необходимые меры, чтобы удостовериться в том, что члены Персонала Подрядчика не болеют инфекционными заболеваниями.</w:t>
      </w:r>
    </w:p>
    <w:p w14:paraId="1EC24A4E" w14:textId="77777777" w:rsidR="0051367E" w:rsidRPr="00E22EF0" w:rsidRDefault="0051367E" w:rsidP="00520516">
      <w:pPr>
        <w:pStyle w:val="aff0"/>
        <w:numPr>
          <w:ilvl w:val="1"/>
          <w:numId w:val="32"/>
        </w:numPr>
        <w:tabs>
          <w:tab w:val="left" w:pos="567"/>
        </w:tabs>
        <w:ind w:left="0" w:firstLine="0"/>
        <w:jc w:val="both"/>
      </w:pPr>
      <w:r w:rsidRPr="00E22EF0">
        <w:t>Подрядчик обязуется:</w:t>
      </w:r>
    </w:p>
    <w:p w14:paraId="1EA94BCF" w14:textId="77777777" w:rsidR="00E70D02" w:rsidRPr="00E22EF0" w:rsidRDefault="0051367E" w:rsidP="00520516">
      <w:pPr>
        <w:pStyle w:val="aff0"/>
        <w:numPr>
          <w:ilvl w:val="2"/>
          <w:numId w:val="32"/>
        </w:numPr>
        <w:tabs>
          <w:tab w:val="num" w:pos="709"/>
        </w:tabs>
        <w:ind w:left="0" w:firstLine="0"/>
        <w:jc w:val="both"/>
        <w:rPr>
          <w:color w:val="000000"/>
        </w:rPr>
      </w:pPr>
      <w:r w:rsidRPr="00E22EF0">
        <w:rPr>
          <w:color w:val="000000"/>
        </w:rPr>
        <w:t xml:space="preserve">ввести запрет на употребление алкогольных напитков, наркотических и токсикологических, психотропных, отравляющих веществ на Территории Договора, ознакомить Персонал </w:t>
      </w:r>
      <w:r w:rsidR="00E70D02" w:rsidRPr="00E22EF0">
        <w:rPr>
          <w:color w:val="000000"/>
        </w:rPr>
        <w:t>Подрядчика с настоящим запретом;</w:t>
      </w:r>
    </w:p>
    <w:p w14:paraId="5FCE03E3" w14:textId="77777777" w:rsidR="00E70D02" w:rsidRPr="00E22EF0" w:rsidRDefault="0051367E" w:rsidP="00520516">
      <w:pPr>
        <w:pStyle w:val="aff0"/>
        <w:numPr>
          <w:ilvl w:val="2"/>
          <w:numId w:val="32"/>
        </w:numPr>
        <w:tabs>
          <w:tab w:val="num" w:pos="709"/>
        </w:tabs>
        <w:ind w:left="0" w:firstLine="0"/>
        <w:jc w:val="both"/>
        <w:rPr>
          <w:color w:val="000000"/>
        </w:rPr>
      </w:pPr>
      <w:r w:rsidRPr="00E22EF0">
        <w:rPr>
          <w:color w:val="000000"/>
        </w:rPr>
        <w:t>не допускать к Работам (отстранить от Работы) Персонал Подрядчика, появившийся на рабочем месте в состоянии алкогольного, наркотического или токсического опьянения;</w:t>
      </w:r>
    </w:p>
    <w:p w14:paraId="7D780470" w14:textId="77777777" w:rsidR="00E70D02" w:rsidRPr="00E22EF0" w:rsidRDefault="0051367E" w:rsidP="00520516">
      <w:pPr>
        <w:pStyle w:val="aff0"/>
        <w:numPr>
          <w:ilvl w:val="2"/>
          <w:numId w:val="32"/>
        </w:numPr>
        <w:tabs>
          <w:tab w:val="num" w:pos="709"/>
        </w:tabs>
        <w:ind w:left="0" w:firstLine="0"/>
        <w:jc w:val="both"/>
        <w:rPr>
          <w:color w:val="000000"/>
        </w:rPr>
      </w:pPr>
      <w:r w:rsidRPr="00E22EF0">
        <w:rPr>
          <w:color w:val="000000"/>
        </w:rPr>
        <w:t xml:space="preserve"> не допускать провоза и нахождения на Территории Договора веществ, вызывающих алкогольное, наркотическое или токсическое опьянение.</w:t>
      </w:r>
    </w:p>
    <w:p w14:paraId="004F28E3" w14:textId="77777777" w:rsidR="00E70D02" w:rsidRPr="00E22EF0" w:rsidRDefault="0051367E" w:rsidP="00520516">
      <w:pPr>
        <w:pStyle w:val="aff0"/>
        <w:numPr>
          <w:ilvl w:val="2"/>
          <w:numId w:val="32"/>
        </w:numPr>
        <w:tabs>
          <w:tab w:val="num" w:pos="709"/>
        </w:tabs>
        <w:ind w:left="0" w:firstLine="0"/>
        <w:jc w:val="both"/>
        <w:rPr>
          <w:color w:val="000000"/>
        </w:rPr>
      </w:pPr>
      <w:r w:rsidRPr="00E22EF0">
        <w:rPr>
          <w:color w:val="000000"/>
        </w:rPr>
        <w:t xml:space="preserve"> освободить Заказчика от любых претензий и судебных разбирательств со стороны Персонала Подрядчика, в том числе нанятых Подрядчиком, по выплате, включая, без ограничения, всех выплат по заработной плате, страхованию, возмещению убытков, компенсаций, пенсий, дополнительных льгот и налогов любого рода, уплаты которых могут потребовать от Подрядчика любой уполномоченный орган или учреждение, а также, по иным конфликтам и спорам. </w:t>
      </w:r>
    </w:p>
    <w:p w14:paraId="77E04B07" w14:textId="77777777" w:rsidR="0051367E" w:rsidRPr="00E22EF0" w:rsidRDefault="0051367E" w:rsidP="00520516">
      <w:pPr>
        <w:pStyle w:val="aff0"/>
        <w:numPr>
          <w:ilvl w:val="2"/>
          <w:numId w:val="32"/>
        </w:numPr>
        <w:tabs>
          <w:tab w:val="num" w:pos="709"/>
        </w:tabs>
        <w:ind w:left="0" w:firstLine="0"/>
        <w:jc w:val="both"/>
        <w:rPr>
          <w:color w:val="000000"/>
        </w:rPr>
      </w:pPr>
      <w:r w:rsidRPr="00E22EF0">
        <w:rPr>
          <w:color w:val="000000"/>
        </w:rPr>
        <w:t xml:space="preserve"> постоянно поддерживать строгую дисциплину и порядок среди Персонала Подрядчика. Персонал Подрядчика обязан соблюдать все изданные Заказчиком и предоставленные Подрядчику в рамках настоящего Договора правила и нормы.</w:t>
      </w:r>
    </w:p>
    <w:p w14:paraId="72AB3F15" w14:textId="77777777" w:rsidR="0051367E" w:rsidRPr="00E22EF0" w:rsidRDefault="0051367E" w:rsidP="00520516">
      <w:pPr>
        <w:pStyle w:val="aff0"/>
        <w:numPr>
          <w:ilvl w:val="1"/>
          <w:numId w:val="32"/>
        </w:numPr>
        <w:tabs>
          <w:tab w:val="left" w:pos="567"/>
        </w:tabs>
        <w:ind w:left="0" w:hanging="17"/>
        <w:jc w:val="both"/>
      </w:pPr>
      <w:r w:rsidRPr="00E22EF0">
        <w:t xml:space="preserve">Заказчик не вправе вмешиваться в расстановку рабочей силы Подрядчика, если не возникает угрозы безопасности персоналу Заказчика и Подрядчика. </w:t>
      </w:r>
    </w:p>
    <w:p w14:paraId="2E9FF44D" w14:textId="77777777" w:rsidR="00AD065F" w:rsidRPr="00E22EF0" w:rsidRDefault="00AD065F" w:rsidP="00C74D6E">
      <w:pPr>
        <w:jc w:val="both"/>
      </w:pPr>
    </w:p>
    <w:p w14:paraId="509146F1" w14:textId="02D6CF2E" w:rsidR="00C74D6E" w:rsidRPr="00DD3C54" w:rsidRDefault="002F264A" w:rsidP="00DD3C54">
      <w:pPr>
        <w:pStyle w:val="aff0"/>
        <w:numPr>
          <w:ilvl w:val="0"/>
          <w:numId w:val="32"/>
        </w:numPr>
        <w:tabs>
          <w:tab w:val="left" w:pos="2977"/>
        </w:tabs>
        <w:ind w:left="2694" w:firstLine="0"/>
        <w:rPr>
          <w:b/>
        </w:rPr>
      </w:pPr>
      <w:r w:rsidRPr="00E22EF0">
        <w:rPr>
          <w:b/>
        </w:rPr>
        <w:t>ОБОРУДОВАНИЕ ПОДРЯДЧИКА.</w:t>
      </w:r>
    </w:p>
    <w:p w14:paraId="705B6217" w14:textId="2C6EE78B" w:rsidR="002F264A" w:rsidRPr="00E22EF0" w:rsidRDefault="002F264A" w:rsidP="00520516">
      <w:pPr>
        <w:pStyle w:val="aff0"/>
        <w:numPr>
          <w:ilvl w:val="1"/>
          <w:numId w:val="32"/>
        </w:numPr>
        <w:tabs>
          <w:tab w:val="left" w:pos="567"/>
        </w:tabs>
        <w:ind w:left="0" w:firstLine="0"/>
        <w:jc w:val="both"/>
        <w:rPr>
          <w:color w:val="000000"/>
        </w:rPr>
      </w:pPr>
      <w:r w:rsidRPr="00E22EF0">
        <w:rPr>
          <w:bCs/>
          <w:color w:val="000000"/>
        </w:rPr>
        <w:t xml:space="preserve">В целях исполнения настоящего Договора Подрядчик должен за свой счет обеспечить наличие всего оборудования, в том числе бурового станка, бурильных труб, КНБК, бурового лагеря на буровой площадке, материалов, </w:t>
      </w:r>
      <w:r w:rsidRPr="00E22EF0">
        <w:rPr>
          <w:color w:val="000000"/>
        </w:rPr>
        <w:t xml:space="preserve">грузоподъёмные механизмы, котлы, резервуары, </w:t>
      </w:r>
      <w:r w:rsidRPr="00E22EF0">
        <w:rPr>
          <w:bCs/>
          <w:color w:val="000000"/>
        </w:rPr>
        <w:t xml:space="preserve">средств индивидуальной защиты (СИЗ), инструментов и расходных материалов, необходимых и применяемых для выполнения Работ (далее по тексту – «Оборудование»), включая обязательное предоставление Оборудования, указанного в </w:t>
      </w:r>
      <w:r w:rsidRPr="00957110">
        <w:rPr>
          <w:bCs/>
        </w:rPr>
        <w:t xml:space="preserve">Приложении </w:t>
      </w:r>
      <w:r w:rsidR="00480220">
        <w:rPr>
          <w:bCs/>
        </w:rPr>
        <w:t>5</w:t>
      </w:r>
      <w:r w:rsidRPr="00957110">
        <w:rPr>
          <w:bCs/>
        </w:rPr>
        <w:t xml:space="preserve"> к</w:t>
      </w:r>
      <w:r w:rsidRPr="00957110">
        <w:rPr>
          <w:bCs/>
          <w:color w:val="FF0000"/>
        </w:rPr>
        <w:t xml:space="preserve"> </w:t>
      </w:r>
      <w:r w:rsidRPr="00957110">
        <w:rPr>
          <w:bCs/>
          <w:color w:val="000000"/>
        </w:rPr>
        <w:t>Технической спецификации.</w:t>
      </w:r>
      <w:r w:rsidRPr="00E22EF0">
        <w:rPr>
          <w:color w:val="000000"/>
        </w:rPr>
        <w:t xml:space="preserve"> Подрядчик обеспечивает наличие Оборудования к дате окончания Мобилизации (или иной дате, согласованной Сторонами) на территории Договора и ее Буровой площадке до соответствующего распоряжения Заказчика о Демобилизации.</w:t>
      </w:r>
    </w:p>
    <w:p w14:paraId="7CCF04B0" w14:textId="77777777" w:rsidR="00C74D6E" w:rsidRPr="00E22EF0" w:rsidRDefault="002F264A" w:rsidP="00085F4D">
      <w:pPr>
        <w:jc w:val="both"/>
        <w:rPr>
          <w:iCs/>
          <w:color w:val="000000"/>
          <w:spacing w:val="-3"/>
        </w:rPr>
      </w:pPr>
      <w:r w:rsidRPr="00E22EF0">
        <w:rPr>
          <w:bCs/>
          <w:color w:val="000000"/>
        </w:rPr>
        <w:t>Заказчик вправе по своему усмотрению предоставить свое Оборудование для выполнения Подрядчиком Работ, о чем Заказчик письменно уведомляет Подрядчика.</w:t>
      </w:r>
      <w:r w:rsidRPr="00E22EF0">
        <w:rPr>
          <w:iCs/>
          <w:color w:val="000000"/>
          <w:spacing w:val="-3"/>
        </w:rPr>
        <w:t xml:space="preserve"> Подрядчик несет полную материальную ответственность за защиту и безопасность Оборудования Заказчика, временно предоставленного для выполнения Работ, а также </w:t>
      </w:r>
      <w:r w:rsidR="00A2468A" w:rsidRPr="00E22EF0">
        <w:rPr>
          <w:iCs/>
          <w:color w:val="000000"/>
          <w:spacing w:val="-3"/>
        </w:rPr>
        <w:t>любых других материалов,</w:t>
      </w:r>
      <w:r w:rsidRPr="00E22EF0">
        <w:rPr>
          <w:iCs/>
          <w:color w:val="000000"/>
          <w:spacing w:val="-3"/>
        </w:rPr>
        <w:t xml:space="preserve"> временно складированных на базе Подрядчика.</w:t>
      </w:r>
      <w:r w:rsidRPr="00E22EF0">
        <w:rPr>
          <w:bCs/>
          <w:color w:val="000000"/>
        </w:rPr>
        <w:t xml:space="preserve"> В случае повреждения или утрате Оборудования Заказчика или привлеченного Заказчиком Оборудования третьего лица, по вине Подрядчика, Подрядчик возмещает Заказчику стоимость такого Оборудования в течение 30 рабочих дней с даты получения уведомления от Заказчика о возмещении. </w:t>
      </w:r>
    </w:p>
    <w:p w14:paraId="2CF3C95A" w14:textId="77777777" w:rsidR="002F264A" w:rsidRPr="00E22EF0" w:rsidRDefault="00C74D6E" w:rsidP="00520516">
      <w:pPr>
        <w:pStyle w:val="aff0"/>
        <w:numPr>
          <w:ilvl w:val="1"/>
          <w:numId w:val="32"/>
        </w:numPr>
        <w:tabs>
          <w:tab w:val="left" w:pos="426"/>
        </w:tabs>
        <w:ind w:left="0" w:firstLine="0"/>
        <w:jc w:val="both"/>
        <w:rPr>
          <w:iCs/>
          <w:color w:val="000000"/>
          <w:spacing w:val="-3"/>
        </w:rPr>
      </w:pPr>
      <w:r w:rsidRPr="00E22EF0">
        <w:t xml:space="preserve"> </w:t>
      </w:r>
      <w:r w:rsidR="008A588E" w:rsidRPr="00E22EF0">
        <w:t>Все Оборудование Подрядчика,</w:t>
      </w:r>
      <w:r w:rsidR="002F264A" w:rsidRPr="00E22EF0">
        <w:t xml:space="preserve"> и предоставляемые Подрядчиком материалы должны иметь соответствующие сертификаты соответствия, разрешение на применение на территории Республики Казахстан и происхождения в соответствии с требованиями Законодательства. Ведение Работ с применением Оборудования Подрядчика, не соответствующего Законодательству или не имеющего таких сертификатов, запрещено. </w:t>
      </w:r>
    </w:p>
    <w:p w14:paraId="1F804D73" w14:textId="77777777" w:rsidR="00C74D6E" w:rsidRPr="00E22EF0" w:rsidRDefault="002F264A" w:rsidP="00085F4D">
      <w:pPr>
        <w:jc w:val="both"/>
        <w:rPr>
          <w:color w:val="000000"/>
        </w:rPr>
      </w:pPr>
      <w:r w:rsidRPr="00E22EF0">
        <w:rPr>
          <w:color w:val="000000"/>
        </w:rPr>
        <w:t>Буровая установка, сосуды, работающие под давлением, грузоподъёмные механизмы, котлы отопления Подрядчика должны быть поставлены на временную регистрацию самим Подря</w:t>
      </w:r>
      <w:r w:rsidR="00C74D6E" w:rsidRPr="00E22EF0">
        <w:rPr>
          <w:color w:val="000000"/>
        </w:rPr>
        <w:t>дчиком в уполномоченном органе.</w:t>
      </w:r>
    </w:p>
    <w:p w14:paraId="182800C2" w14:textId="77777777" w:rsidR="00C74D6E" w:rsidRPr="00E22EF0" w:rsidRDefault="002F264A" w:rsidP="00520516">
      <w:pPr>
        <w:pStyle w:val="aff0"/>
        <w:numPr>
          <w:ilvl w:val="1"/>
          <w:numId w:val="32"/>
        </w:numPr>
        <w:tabs>
          <w:tab w:val="left" w:pos="567"/>
        </w:tabs>
        <w:ind w:left="0" w:firstLine="0"/>
        <w:jc w:val="both"/>
        <w:rPr>
          <w:color w:val="000000"/>
        </w:rPr>
      </w:pPr>
      <w:r w:rsidRPr="00E22EF0">
        <w:t xml:space="preserve">Подрядчик должен без увеличения стоимости Работ обеспечить получение и поддержание в законной силе всех разрешений, требуемых в соответствии с Законодательством для ввоза </w:t>
      </w:r>
      <w:r w:rsidRPr="00E22EF0">
        <w:lastRenderedPageBreak/>
        <w:t>материалов, необходимых для строительства скважины, и Оборудования Подрядчика на таможенную территорию Республики Казахстан, использования на территории Республики Казахстан и вывоза с таможенной территории Республики Казахстан, в том числе таможенную очистку, оплату всех таможенных пошлин, сборов и иных применимых налогов и платежей.</w:t>
      </w:r>
    </w:p>
    <w:p w14:paraId="51B1CCFF" w14:textId="77777777" w:rsidR="00C74D6E" w:rsidRPr="00E22EF0" w:rsidRDefault="002F264A" w:rsidP="00520516">
      <w:pPr>
        <w:pStyle w:val="aff0"/>
        <w:numPr>
          <w:ilvl w:val="1"/>
          <w:numId w:val="32"/>
        </w:numPr>
        <w:tabs>
          <w:tab w:val="left" w:pos="426"/>
        </w:tabs>
        <w:ind w:left="0" w:firstLine="0"/>
        <w:jc w:val="both"/>
        <w:rPr>
          <w:color w:val="000000"/>
        </w:rPr>
      </w:pPr>
      <w:r w:rsidRPr="00E22EF0">
        <w:t xml:space="preserve"> Подрядчик гарантирует, что Оборудование Подрядчика не будет иметь никаких повреждений или неисправностей, будет в надлежащем состоянии, пригодно для использования в целях выполнения настоящего Договора. Кроме того, Подрядчик гарантирует, что Персонал Подрядчика будет полностью подготовлен для выполнения Работ на</w:t>
      </w:r>
      <w:r w:rsidR="007F7C61" w:rsidRPr="00E22EF0">
        <w:t xml:space="preserve"> таком Оборудовании Подрядчика. </w:t>
      </w:r>
      <w:r w:rsidRPr="00E22EF0">
        <w:t>Подрядчик комплектует и эксплуатирует Оборудование Подрядчика с использованием всех возможностей такого Оборудования согласно техническим характеристикам изготовителя Оборудования и в соответствии с опытом его надлежащей эксплуатации. Подрядчик также гарантирует, что ко времени поставки Оборудование Подрядчика и предоставляемые им материалы будут соответствовать по конструкции и состоянию, намеченному использованию и будут пригодны для эксплуатации с использованием всех его возможностей согласно техническим характеристикам изготовителя как для нового оборудования.</w:t>
      </w:r>
    </w:p>
    <w:p w14:paraId="2D122728" w14:textId="77777777" w:rsidR="002F264A" w:rsidRPr="00E22EF0" w:rsidRDefault="002F264A" w:rsidP="00520516">
      <w:pPr>
        <w:pStyle w:val="aff0"/>
        <w:numPr>
          <w:ilvl w:val="1"/>
          <w:numId w:val="32"/>
        </w:numPr>
        <w:tabs>
          <w:tab w:val="left" w:pos="426"/>
        </w:tabs>
        <w:ind w:left="0" w:firstLine="0"/>
        <w:jc w:val="both"/>
        <w:rPr>
          <w:color w:val="000000"/>
        </w:rPr>
      </w:pPr>
      <w:r w:rsidRPr="00E22EF0">
        <w:t xml:space="preserve"> Подрядчик несет ответственность за:</w:t>
      </w:r>
    </w:p>
    <w:p w14:paraId="2C74FF2D" w14:textId="77777777" w:rsidR="002F264A" w:rsidRPr="00E22EF0" w:rsidRDefault="002F264A" w:rsidP="007F7C61">
      <w:pPr>
        <w:jc w:val="both"/>
      </w:pPr>
      <w:r w:rsidRPr="00E22EF0">
        <w:t>- сохранность всех поставленных для выполнения Работ материалов и Оборудования Подрядчика до Демобилизации;</w:t>
      </w:r>
    </w:p>
    <w:p w14:paraId="1F6E2C6E" w14:textId="77777777" w:rsidR="002F264A" w:rsidRPr="00E22EF0" w:rsidRDefault="002F264A" w:rsidP="007F7C61">
      <w:pPr>
        <w:jc w:val="both"/>
      </w:pPr>
      <w:r w:rsidRPr="00E22EF0">
        <w:t>- соответствие используемых материалов и Оборудования Подрядчика требованиям, предусмотренным настоящим Договором, Проектной документацией, Законодательством, а также техническим условиям, представленным заводами-изготовителями, местными или государственными органами, специализированными организациями;</w:t>
      </w:r>
    </w:p>
    <w:p w14:paraId="60AB2B96" w14:textId="77777777" w:rsidR="002F264A" w:rsidRPr="00E22EF0" w:rsidRDefault="002F264A" w:rsidP="007F7C61">
      <w:pPr>
        <w:jc w:val="both"/>
      </w:pPr>
      <w:r w:rsidRPr="00E22EF0">
        <w:t>-  складирование Оборудования Подрядчика и материалов на площадках, подготовленных для такого вида Работ, с соблюдением всех норм складирования и погрузочно-разгрузочных Работ, обеспечение ограждения, освещения, охраны материалов и оборудования и наблюдения за складскими и погрузочно-разгрузочными Работами;</w:t>
      </w:r>
    </w:p>
    <w:p w14:paraId="21B3F91A" w14:textId="77777777" w:rsidR="002F264A" w:rsidRPr="00E22EF0" w:rsidRDefault="002F264A" w:rsidP="007F7C61">
      <w:pPr>
        <w:jc w:val="both"/>
      </w:pPr>
      <w:r w:rsidRPr="00E22EF0">
        <w:t>- использование Оборудования Подрядчика и материалов, не разрешенных к эксплуатации в соответствии с Законодательством;</w:t>
      </w:r>
    </w:p>
    <w:p w14:paraId="10682B99" w14:textId="77777777" w:rsidR="00C74D6E" w:rsidRPr="00E22EF0" w:rsidRDefault="002F264A" w:rsidP="00085F4D">
      <w:pPr>
        <w:jc w:val="both"/>
      </w:pPr>
      <w:r w:rsidRPr="00E22EF0">
        <w:t>- обнаруживающуюся невозможность использования Оборудования Подрядчика и материалов. В случае гибели (утраты, повреждения) Оборудования Подрядчика и материалов по вине Подрядчика либо выявленной невозможности их использования для выполнения Работ по вине Подрядчика Подрядчик обязуется в срок, письменно согласованный Сторонами заменить Оборудование Подрядчика или материалы на исправное либо, если применимо, вы</w:t>
      </w:r>
      <w:r w:rsidR="00C74D6E" w:rsidRPr="00E22EF0">
        <w:t>полнить соответствующий ремонт.</w:t>
      </w:r>
    </w:p>
    <w:p w14:paraId="075D3532" w14:textId="77777777" w:rsidR="002F264A" w:rsidRPr="00E22EF0" w:rsidRDefault="002F264A" w:rsidP="00520516">
      <w:pPr>
        <w:pStyle w:val="aff0"/>
        <w:numPr>
          <w:ilvl w:val="1"/>
          <w:numId w:val="32"/>
        </w:numPr>
        <w:tabs>
          <w:tab w:val="left" w:pos="567"/>
        </w:tabs>
        <w:ind w:left="0" w:firstLine="0"/>
        <w:jc w:val="both"/>
      </w:pPr>
      <w:r w:rsidRPr="00E22EF0">
        <w:t xml:space="preserve">Подрядчик за свой счет и на свой риск должен обеспечивать Буровой Станок и иное Оборудование Подрядчика всеми необходимыми вспомогательными агрегатами в рабочем состоянии, запасными частями, материалами и прочим. Подрядчик в соответствии с условиями Договора должен в кратчайшие разумные сроки (если иное не согласовано Сторонами) производить техническое обслуживание и ремонт Оборудования Подрядчика для обеспечения бесперебойного, эффективного и безопасного выполнения Работ. В случае, если какое-либо Оборудование Подрядчика не может быть использовано для выполнения Работ, Подрядчик должен осуществить замену (ремонт) такого Оборудования таким образом, чтобы замена (ремонт) не вызвала нарушения установленных сроков выполнения Работ. </w:t>
      </w:r>
    </w:p>
    <w:p w14:paraId="1DCE83E0" w14:textId="66B6FAC2" w:rsidR="00C74D6E" w:rsidRPr="00E22EF0" w:rsidRDefault="002F264A" w:rsidP="007F7C61">
      <w:pPr>
        <w:jc w:val="both"/>
      </w:pPr>
      <w:r w:rsidRPr="00E22EF0">
        <w:t xml:space="preserve">Объем времени, на которое Подрядчик вправе приостановить выполнение Работ для технического обслуживания (с заменой деталей и </w:t>
      </w:r>
      <w:r w:rsidR="00C662A5" w:rsidRPr="00E22EF0">
        <w:t>т. п.</w:t>
      </w:r>
      <w:r w:rsidRPr="00E22EF0">
        <w:t xml:space="preserve">) и ремонта Оборудования Подрядчика, не должен превышать в общей сложности 24 часов в </w:t>
      </w:r>
      <w:r w:rsidRPr="00E22EF0">
        <w:rPr>
          <w:bCs/>
        </w:rPr>
        <w:t>течение календарного месяца</w:t>
      </w:r>
      <w:r w:rsidRPr="00E22EF0">
        <w:t xml:space="preserve"> и не считается временем простоя, а также не учитывается как превышение продолжительности времени бурения по вине Подрядчика. Приостановление Работ для осуществления технического обслуживания и ремонта на срок, превышающий вышеуказанный, без письменного уведомления Заказчика, будет являться нарушением Договора, если повлияет на общий срок выполнения Работ по скважине.</w:t>
      </w:r>
      <w:r w:rsidR="007F7C61" w:rsidRPr="00E22EF0">
        <w:t xml:space="preserve"> </w:t>
      </w:r>
      <w:r w:rsidRPr="00E22EF0">
        <w:t xml:space="preserve">Подрядчик должен уведомить Заказчика за два </w:t>
      </w:r>
      <w:r w:rsidRPr="00E22EF0">
        <w:lastRenderedPageBreak/>
        <w:t xml:space="preserve">рабочих дня о предполагаемом выводе какого-либо Оборудования Подрядчика из эксплуатации, если это повлияет </w:t>
      </w:r>
      <w:r w:rsidR="00C74D6E" w:rsidRPr="00E22EF0">
        <w:t>на надлежащее выполнение Работ.</w:t>
      </w:r>
    </w:p>
    <w:p w14:paraId="16A5F182" w14:textId="77777777" w:rsidR="00C74D6E" w:rsidRPr="00E22EF0" w:rsidRDefault="002F264A" w:rsidP="00520516">
      <w:pPr>
        <w:pStyle w:val="aff0"/>
        <w:numPr>
          <w:ilvl w:val="1"/>
          <w:numId w:val="32"/>
        </w:numPr>
        <w:tabs>
          <w:tab w:val="left" w:pos="567"/>
        </w:tabs>
        <w:ind w:left="0" w:firstLine="0"/>
        <w:jc w:val="both"/>
      </w:pPr>
      <w:bookmarkStart w:id="1" w:name="_Ref3350355"/>
      <w:r w:rsidRPr="00E22EF0">
        <w:t>Подрядчик не может модифицировать, обновлять, заменять и выводить из эксплуатации агрегаты Бурового Станка Подрядчика, которые влияют на работу Бурового Станка, без предварительного письменного разрешения Заказчика (за исключением комплектующих, расходных материалов и запчастей). Перед началом работ по модификации, обновлению, замене Бурового Станка и иного Оборудования Подрядчика Подрядчик должен предоставить Заказчику запрос, содержащий график выполнения таких услуг. В течение кратчайшего разумного срока после получения такого уведомления Заказчик должен согласовать Подрядчику сроки</w:t>
      </w:r>
      <w:r w:rsidR="007F7C61" w:rsidRPr="00E22EF0">
        <w:t xml:space="preserve"> такой модификации или замены. </w:t>
      </w:r>
      <w:r w:rsidRPr="00E22EF0">
        <w:t>Заказчик вправе посредством направления соответствующего уведомления запросить от Подрядчика проведения модификации или замены Бурового Станка и иного Оборудования Подрядчика. В течение кратчайшего разумного срока, но не позднее 3 рабочих дней после получения такого уведомления Подрядчик должен представить Заказчику расчет стоимости и сроков такой модификации или замены. В случае, если Заказчик по результатам рассмотрения указанного расчета письменно подтвердит свой запрос на осуществление модификации (замены), Подрядчик должен осуществить такую модификацию (замену) в указанные в представленном расчете сроки. При этом срок окончания Работ может быть изменен по согласованию Сторон. Заказчик возмещает Подрядчику стоимость такой модификации (замены) в соответствии с представленным расчетом, за исключением случаев, когда необходимость в проведении модификации (замены) обусловлена ненадлежащей работой соответствующего Оборудования Подрядчика.</w:t>
      </w:r>
      <w:bookmarkEnd w:id="1"/>
    </w:p>
    <w:p w14:paraId="772EC67D" w14:textId="36B2724F" w:rsidR="002F264A" w:rsidRPr="00E22EF0" w:rsidRDefault="002F264A" w:rsidP="00520516">
      <w:pPr>
        <w:pStyle w:val="aff0"/>
        <w:numPr>
          <w:ilvl w:val="1"/>
          <w:numId w:val="32"/>
        </w:numPr>
        <w:tabs>
          <w:tab w:val="left" w:pos="567"/>
        </w:tabs>
        <w:ind w:left="0" w:firstLine="0"/>
        <w:jc w:val="both"/>
      </w:pPr>
      <w:r w:rsidRPr="00E22EF0">
        <w:t xml:space="preserve">Перед началом Работ, после монтажа буровой установки, Оборудование Подрядчика, а именно вышка, основание вышки, верхний силовой привод </w:t>
      </w:r>
      <w:r w:rsidRPr="008C09B2">
        <w:rPr>
          <w:b/>
          <w:bCs/>
        </w:rPr>
        <w:t>(</w:t>
      </w:r>
      <w:r w:rsidRPr="008C09B2">
        <w:rPr>
          <w:b/>
          <w:bCs/>
          <w:lang w:val="en-US"/>
        </w:rPr>
        <w:t>Top</w:t>
      </w:r>
      <w:r w:rsidRPr="008C09B2">
        <w:rPr>
          <w:b/>
          <w:bCs/>
        </w:rPr>
        <w:t xml:space="preserve"> </w:t>
      </w:r>
      <w:r w:rsidRPr="008C09B2">
        <w:rPr>
          <w:b/>
          <w:bCs/>
          <w:lang w:val="en-US"/>
        </w:rPr>
        <w:t>Drive</w:t>
      </w:r>
      <w:r w:rsidRPr="008C09B2">
        <w:rPr>
          <w:b/>
          <w:bCs/>
        </w:rPr>
        <w:t>),</w:t>
      </w:r>
      <w:r w:rsidRPr="00E22EF0">
        <w:t xml:space="preserve"> соосность всех соединений должно быть проинспектировано независимой экспертной компанией за счет Подрядчика, модифицировано или обновлено по письменному требованию Заказчика в соответствии с условиями Договора. Результаты такой инспекции должны быть предоставлены Заказчику в течение 3-х рабочих дней с момента их готовности. Заказчик вправе за свой счет привлечь третью сторону для проведения такой инспекции. Представители Заказчика вправе присутствовать в любое время при любом обновлении или ремонте Оборудования </w:t>
      </w:r>
      <w:r w:rsidR="007F7C61" w:rsidRPr="00E22EF0">
        <w:t xml:space="preserve">Подрядчика перед Мобилизацией. </w:t>
      </w:r>
      <w:proofErr w:type="spellStart"/>
      <w:r w:rsidRPr="00E22EF0">
        <w:t>Предмобилизационная</w:t>
      </w:r>
      <w:proofErr w:type="spellEnd"/>
      <w:r w:rsidRPr="00E22EF0">
        <w:t xml:space="preserve"> инспекция (возможно и на заводе-изготовителе) включает, помимо прочего, проверку состояния Оборудования Подрядчика и стандартов техобслуживания согласно стандарту </w:t>
      </w:r>
      <w:r w:rsidRPr="00E22EF0">
        <w:rPr>
          <w:lang w:val="en-US"/>
        </w:rPr>
        <w:t>API</w:t>
      </w:r>
      <w:r w:rsidRPr="00E22EF0">
        <w:t xml:space="preserve">, спецификациям и рекомендациям завода-изготовителя. Инспекция включает открытие основных частей Оборудования Подрядчика для детальной проверки состояния: зубчатой передачи, подшипников, цепей и вспомогательных частей на предмет определения повреждений или неисправностей, замер необходимых зазоров, проверку сертификатов испытания оборудования и </w:t>
      </w:r>
      <w:r w:rsidR="00C662A5" w:rsidRPr="00E22EF0">
        <w:t>т. д.</w:t>
      </w:r>
      <w:r w:rsidRPr="00E22EF0">
        <w:t xml:space="preserve"> При проведении </w:t>
      </w:r>
      <w:proofErr w:type="spellStart"/>
      <w:r w:rsidRPr="00E22EF0">
        <w:t>предмобилизационной</w:t>
      </w:r>
      <w:proofErr w:type="spellEnd"/>
      <w:r w:rsidRPr="00E22EF0">
        <w:t xml:space="preserve"> инспекции Заказчик вправе осуществлять, в частности, проверку Оборудования Подрядчика на соответствие требованиям промышленной безопасности. После завершения какой-либо модернизации Оборудования необходимо провести функциональные испытания, опрессовку, испытание под нагрузкой и проверку сопротивления изоляции Оборудования Подрядчика. Акты такой инспекции Подрядчик обязан предоставить Зака</w:t>
      </w:r>
      <w:r w:rsidR="001E2B23" w:rsidRPr="00E22EF0">
        <w:t>зчику до начала бурения скважин</w:t>
      </w:r>
      <w:r w:rsidRPr="00E22EF0">
        <w:t xml:space="preserve"> </w:t>
      </w:r>
      <w:r w:rsidR="00CD6B00" w:rsidRPr="00AB1299">
        <w:t>ВУ-</w:t>
      </w:r>
      <w:r w:rsidR="00F53D06" w:rsidRPr="00AB1299">
        <w:t>7</w:t>
      </w:r>
      <w:r w:rsidR="00606581" w:rsidRPr="00AB1299">
        <w:t>, ВУ-8</w:t>
      </w:r>
      <w:r w:rsidRPr="00AB1299">
        <w:t>.</w:t>
      </w:r>
      <w:r w:rsidRPr="00E22EF0">
        <w:t xml:space="preserve"> Подрядчик должен предоставить соответствующий персонал для обеспечения качественного проведения </w:t>
      </w:r>
      <w:proofErr w:type="spellStart"/>
      <w:r w:rsidRPr="00E22EF0">
        <w:t>предмобилизационной</w:t>
      </w:r>
      <w:proofErr w:type="spellEnd"/>
      <w:r w:rsidRPr="00E22EF0">
        <w:t xml:space="preserve"> инспекции Заказчика.</w:t>
      </w:r>
      <w:r w:rsidR="007F7C61" w:rsidRPr="00E22EF0">
        <w:t xml:space="preserve"> </w:t>
      </w:r>
      <w:r w:rsidRPr="00E22EF0">
        <w:t xml:space="preserve">В случае, если Подрядчик передает выполнение какой-либо Работы субподрядчикам, то Подрядчик должен в соглашениях с субподрядчиками обеспечить право Заказчика инспектировать любые названные Работы. </w:t>
      </w:r>
    </w:p>
    <w:p w14:paraId="5881A770" w14:textId="77777777" w:rsidR="00C74D6E" w:rsidRPr="00E22EF0" w:rsidRDefault="002F264A" w:rsidP="00085F4D">
      <w:pPr>
        <w:jc w:val="both"/>
      </w:pPr>
      <w:r w:rsidRPr="00E22EF0">
        <w:t xml:space="preserve">В случае выявления по результатам </w:t>
      </w:r>
      <w:proofErr w:type="spellStart"/>
      <w:r w:rsidRPr="00E22EF0">
        <w:t>предмобилизационной</w:t>
      </w:r>
      <w:proofErr w:type="spellEnd"/>
      <w:r w:rsidRPr="00E22EF0">
        <w:t xml:space="preserve"> инспекции недостатков в Оборудовании Подрядчика Подрядчик обязан за свой счет и без нарушения Календарного графика</w:t>
      </w:r>
      <w:r w:rsidRPr="00E22EF0">
        <w:rPr>
          <w:color w:val="FF0000"/>
        </w:rPr>
        <w:t xml:space="preserve"> </w:t>
      </w:r>
      <w:r w:rsidRPr="00E22EF0">
        <w:t>выполнения Ра</w:t>
      </w:r>
      <w:r w:rsidR="00C74D6E" w:rsidRPr="00E22EF0">
        <w:t>бот устранить такие недостатки.</w:t>
      </w:r>
    </w:p>
    <w:p w14:paraId="0101619D" w14:textId="397E1776" w:rsidR="002F264A" w:rsidRPr="00E22EF0" w:rsidRDefault="002F264A" w:rsidP="00520516">
      <w:pPr>
        <w:pStyle w:val="aff0"/>
        <w:numPr>
          <w:ilvl w:val="1"/>
          <w:numId w:val="32"/>
        </w:numPr>
        <w:tabs>
          <w:tab w:val="left" w:pos="426"/>
        </w:tabs>
        <w:ind w:left="0" w:hanging="17"/>
        <w:jc w:val="both"/>
      </w:pPr>
      <w:r w:rsidRPr="00E22EF0">
        <w:t xml:space="preserve">До Даты начала Работ Подрядчик должен предоставить Заказчику положительное заключение последней инспекции скважинного Оборудования Подрядчика, проведенной компетентной сервисной компанией. Инспекция включает, но не ограничивается, инспекцией </w:t>
      </w:r>
      <w:r w:rsidRPr="00E22EF0">
        <w:lastRenderedPageBreak/>
        <w:t>утяжеленных бурильных труб, толстостенных бурильных труб, бурильных труб, пере</w:t>
      </w:r>
      <w:r w:rsidR="00AB1299">
        <w:rPr>
          <w:lang w:val="kk-KZ"/>
        </w:rPr>
        <w:t>в</w:t>
      </w:r>
      <w:proofErr w:type="spellStart"/>
      <w:r w:rsidRPr="00E22EF0">
        <w:t>одников</w:t>
      </w:r>
      <w:proofErr w:type="spellEnd"/>
      <w:r w:rsidRPr="00E22EF0">
        <w:t>, ведущей бурильной трубы, клапана ведущей бурильной трубы, обратных клапанов, переводников, элеваторов, стропов, серег и любого другого подъемного оборудования Подрядчика, которое будет использоваться при исполнении настоящего Договора. Инспекция должна включать, как минимум, полную ультразвуковую инспекцию, замер внешнего диаметра, замер и инспекция резьбы бурильного замка бурильных труб.</w:t>
      </w:r>
    </w:p>
    <w:p w14:paraId="2D0A630F" w14:textId="021B9310" w:rsidR="002F264A" w:rsidRPr="00E22EF0" w:rsidRDefault="002F264A" w:rsidP="00C74D6E">
      <w:pPr>
        <w:jc w:val="both"/>
      </w:pPr>
      <w:r w:rsidRPr="00E22EF0">
        <w:t xml:space="preserve">Дополнительная инспекция Оборудования Подрядчика, проводимая по запросу Заказчика, выполняется за счет </w:t>
      </w:r>
      <w:r w:rsidR="00AB1299">
        <w:rPr>
          <w:lang w:val="kk-KZ"/>
        </w:rPr>
        <w:t>Заказчика</w:t>
      </w:r>
      <w:r w:rsidRPr="00E22EF0">
        <w:t>. Если по результатам инспекции окажется, что какие-либо части Оборудования Подрядчика имеют недостатки, такие части должны быть заменены или отремонтированы за счет Подрядчика, а также затраты Заказчика на проведение инспекции компенсируются Подрядчиком.</w:t>
      </w:r>
    </w:p>
    <w:p w14:paraId="0286F193" w14:textId="77777777" w:rsidR="00C74D6E" w:rsidRPr="00E22EF0" w:rsidRDefault="002F264A" w:rsidP="00085F4D">
      <w:pPr>
        <w:jc w:val="both"/>
      </w:pPr>
      <w:r w:rsidRPr="00E22EF0">
        <w:t>Отчеты о проведении каждой инспекции, составленные в письменном виде на государственном или русском языках, должны быть предоставлены Заказчику незамедлительно после заверше</w:t>
      </w:r>
      <w:r w:rsidR="00C74D6E" w:rsidRPr="00E22EF0">
        <w:t xml:space="preserve">ния соответствующей инспекции. </w:t>
      </w:r>
    </w:p>
    <w:p w14:paraId="0DEE3915" w14:textId="77777777" w:rsidR="00C74D6E" w:rsidRPr="00E22EF0" w:rsidRDefault="002F264A" w:rsidP="00520516">
      <w:pPr>
        <w:pStyle w:val="aff0"/>
        <w:numPr>
          <w:ilvl w:val="1"/>
          <w:numId w:val="32"/>
        </w:numPr>
        <w:ind w:left="0" w:firstLine="0"/>
        <w:jc w:val="both"/>
      </w:pPr>
      <w:r w:rsidRPr="00E22EF0">
        <w:t>В течение срока действия настоящего Договора Подрядчик должен обеспечить за свой счет поддержание достаточного количества запасов Оборудования Подрядчика, материалов, запчастей, необходимых для производства работ по бурению. По требованию Заказчика Подрядчик предоставляет ему список таких запасов, но не чаще одного раза в месяц.</w:t>
      </w:r>
    </w:p>
    <w:p w14:paraId="07109DF5" w14:textId="77777777" w:rsidR="00C74D6E" w:rsidRPr="00E22EF0" w:rsidRDefault="002F264A" w:rsidP="00520516">
      <w:pPr>
        <w:pStyle w:val="aff0"/>
        <w:numPr>
          <w:ilvl w:val="1"/>
          <w:numId w:val="32"/>
        </w:numPr>
        <w:tabs>
          <w:tab w:val="left" w:pos="567"/>
        </w:tabs>
        <w:ind w:left="0" w:firstLine="0"/>
        <w:jc w:val="both"/>
      </w:pPr>
      <w:r w:rsidRPr="00E22EF0">
        <w:t xml:space="preserve"> Каждый узел Оборудования Подрядчика, работающего под давлением, должен всегда иметь маркировку с индивидуальным номером и соответствующую документацию, подтверждающую его пригодность к использованию. Текущая и регламентная опрессовка всего работающего под давлением Оборудования Подрядчика должна выполняться в соответствии с Законодательством.</w:t>
      </w:r>
    </w:p>
    <w:p w14:paraId="23887F22" w14:textId="77777777" w:rsidR="00C74D6E" w:rsidRPr="00E22EF0" w:rsidRDefault="002F264A" w:rsidP="00520516">
      <w:pPr>
        <w:pStyle w:val="aff0"/>
        <w:numPr>
          <w:ilvl w:val="1"/>
          <w:numId w:val="32"/>
        </w:numPr>
        <w:tabs>
          <w:tab w:val="left" w:pos="567"/>
        </w:tabs>
        <w:ind w:left="0" w:firstLine="0"/>
        <w:jc w:val="both"/>
      </w:pPr>
      <w:r w:rsidRPr="00E22EF0">
        <w:t xml:space="preserve"> В ходе выполнения Работ Заказчик вправе в любое время проводить инспекцию Оборудования Подрядчика с привлечением компетентной сервисной компании за свой счет. Если по результатам такой инспекции будет установлено, что Оборудование Подрядчика не соответствует условиям настоящего Договора, либо требованиям Законодательства, Подрядчик должен за свой счет и на свой риск, по получении письменного уведомления от Заказчика с приложением экспертного заключения компетентной сервисной компании, проводящей инспекцию, отремонтировать или заменить неисправное Оборудование Подрядчика с тем, чтобы все Оборудование Подрядчика соответствовало вышеуказанным требованиям.</w:t>
      </w:r>
    </w:p>
    <w:p w14:paraId="4682033F" w14:textId="0D64FD59" w:rsidR="0051367E" w:rsidRPr="0058325C" w:rsidRDefault="002F264A" w:rsidP="00520516">
      <w:pPr>
        <w:pStyle w:val="aff0"/>
        <w:numPr>
          <w:ilvl w:val="1"/>
          <w:numId w:val="32"/>
        </w:numPr>
        <w:tabs>
          <w:tab w:val="left" w:pos="567"/>
        </w:tabs>
        <w:ind w:left="0" w:firstLine="0"/>
        <w:jc w:val="both"/>
      </w:pPr>
      <w:r w:rsidRPr="00E22EF0">
        <w:t xml:space="preserve"> </w:t>
      </w:r>
      <w:r w:rsidR="00025ED3" w:rsidRPr="00E22EF0">
        <w:rPr>
          <w:rFonts w:eastAsia="Calibri"/>
          <w:bCs/>
          <w:color w:val="000000"/>
          <w:lang w:eastAsia="en-US"/>
        </w:rPr>
        <w:t>Подрядчик</w:t>
      </w:r>
      <w:r w:rsidRPr="00E22EF0">
        <w:t xml:space="preserve"> должен обеспечить за свой счёт работы всем необходимым оборудованием, запасными частями, </w:t>
      </w:r>
      <w:r w:rsidR="004638BF">
        <w:rPr>
          <w:lang w:val="kk-KZ"/>
        </w:rPr>
        <w:t xml:space="preserve">обсадные колонны, </w:t>
      </w:r>
      <w:r w:rsidRPr="00E22EF0">
        <w:t xml:space="preserve">техническим обслуживанием, материалами, услугами и персоналом (предоставляемые, как правило, буровыми </w:t>
      </w:r>
      <w:r w:rsidR="00025ED3" w:rsidRPr="00E22EF0">
        <w:rPr>
          <w:rFonts w:eastAsia="Calibri"/>
          <w:bCs/>
          <w:color w:val="000000"/>
          <w:lang w:eastAsia="en-US"/>
        </w:rPr>
        <w:t>Подрядчиками</w:t>
      </w:r>
      <w:r w:rsidRPr="00E22EF0">
        <w:t>), не указанными в Договоре или Приложениях, но необходимые для нормального функционирования буровых работ, принятых на территории Казахстана, согласно международной промысловой практике.</w:t>
      </w:r>
    </w:p>
    <w:p w14:paraId="377BD60E" w14:textId="77777777" w:rsidR="008C09B2" w:rsidRPr="00E22EF0" w:rsidRDefault="008C09B2" w:rsidP="00D036BA">
      <w:pPr>
        <w:jc w:val="both"/>
      </w:pPr>
    </w:p>
    <w:p w14:paraId="554B4C92" w14:textId="77777777" w:rsidR="002F264A" w:rsidRPr="00E22EF0" w:rsidRDefault="002F264A" w:rsidP="00520516">
      <w:pPr>
        <w:pStyle w:val="aff0"/>
        <w:numPr>
          <w:ilvl w:val="0"/>
          <w:numId w:val="32"/>
        </w:numPr>
        <w:tabs>
          <w:tab w:val="left" w:pos="1701"/>
          <w:tab w:val="left" w:pos="2268"/>
          <w:tab w:val="left" w:pos="2410"/>
        </w:tabs>
        <w:ind w:left="1418" w:firstLine="0"/>
        <w:rPr>
          <w:b/>
        </w:rPr>
      </w:pPr>
      <w:r w:rsidRPr="00E22EF0">
        <w:rPr>
          <w:b/>
        </w:rPr>
        <w:t>ПРОГРАММА БУРЕНИЯ. ПРОЕКТНАЯ ДОКУМЕНТАЦИЯ.</w:t>
      </w:r>
    </w:p>
    <w:p w14:paraId="61580AC5" w14:textId="15550126" w:rsidR="00E23D4E" w:rsidRPr="00E22EF0" w:rsidRDefault="002F264A" w:rsidP="00606581">
      <w:pPr>
        <w:pStyle w:val="aff0"/>
        <w:numPr>
          <w:ilvl w:val="1"/>
          <w:numId w:val="32"/>
        </w:numPr>
        <w:tabs>
          <w:tab w:val="left" w:pos="426"/>
        </w:tabs>
        <w:ind w:left="0" w:hanging="17"/>
        <w:jc w:val="both"/>
        <w:rPr>
          <w:color w:val="000000" w:themeColor="text1"/>
        </w:rPr>
      </w:pPr>
      <w:r w:rsidRPr="00E22EF0">
        <w:rPr>
          <w:color w:val="000000"/>
        </w:rPr>
        <w:t>Заказчик должен предоставить Подрядчику в течение 7 (семи) календарных дней после даты подписания Договора всю Проектную документацию на строительство скважины, согласованную со всеми необходимыми государственными органами РК и прошедшую все необходимые экспертизы</w:t>
      </w:r>
      <w:r w:rsidRPr="00E22EF0">
        <w:t xml:space="preserve">. </w:t>
      </w:r>
      <w:r w:rsidR="003A59B9" w:rsidRPr="00E22EF0">
        <w:t xml:space="preserve">После </w:t>
      </w:r>
      <w:r w:rsidR="00C579C3">
        <w:t xml:space="preserve">заключения Договора и </w:t>
      </w:r>
      <w:r w:rsidR="003A59B9" w:rsidRPr="00E22EF0">
        <w:t xml:space="preserve">получения всей </w:t>
      </w:r>
      <w:r w:rsidR="003A59B9" w:rsidRPr="00E22EF0">
        <w:rPr>
          <w:color w:val="000000" w:themeColor="text1"/>
        </w:rPr>
        <w:t xml:space="preserve">Проектной документации, с учетом ее данных Подрядчик составляет </w:t>
      </w:r>
      <w:r w:rsidR="003A59B9" w:rsidRPr="00E22EF0">
        <w:t>в течение 15 (</w:t>
      </w:r>
      <w:r w:rsidR="003A59B9" w:rsidRPr="00E22EF0">
        <w:rPr>
          <w:color w:val="000000" w:themeColor="text1"/>
        </w:rPr>
        <w:t>пятнадцать</w:t>
      </w:r>
      <w:r w:rsidR="003A59B9" w:rsidRPr="00E22EF0">
        <w:t>) календарных дней Программу Бурения</w:t>
      </w:r>
      <w:r w:rsidR="008147C2" w:rsidRPr="00E22EF0">
        <w:t xml:space="preserve">, в т.ч. программу по буровым растворам </w:t>
      </w:r>
      <w:r w:rsidR="003A59B9" w:rsidRPr="00E22EF0">
        <w:t xml:space="preserve">и передает ее на согласование Заказчику. Заказчик </w:t>
      </w:r>
      <w:r w:rsidR="003A59B9" w:rsidRPr="00E22EF0">
        <w:rPr>
          <w:color w:val="000000" w:themeColor="text1"/>
        </w:rPr>
        <w:t>в максимально разумный срок согласовывает Подрядчику Программу бурения и не позднее чем за 15 (</w:t>
      </w:r>
      <w:bookmarkStart w:id="2" w:name="OLE_LINK7"/>
      <w:bookmarkStart w:id="3" w:name="OLE_LINK8"/>
      <w:bookmarkStart w:id="4" w:name="OLE_LINK9"/>
      <w:r w:rsidR="003A59B9" w:rsidRPr="00E22EF0">
        <w:rPr>
          <w:color w:val="000000" w:themeColor="text1"/>
        </w:rPr>
        <w:t>пятнадцать</w:t>
      </w:r>
      <w:bookmarkEnd w:id="2"/>
      <w:bookmarkEnd w:id="3"/>
      <w:bookmarkEnd w:id="4"/>
      <w:r w:rsidR="003A59B9" w:rsidRPr="00E22EF0">
        <w:rPr>
          <w:color w:val="000000" w:themeColor="text1"/>
        </w:rPr>
        <w:t xml:space="preserve">) календарных дней до начала буровых Работ обязуется передать ее Подрядчику. </w:t>
      </w:r>
    </w:p>
    <w:p w14:paraId="09A21F61" w14:textId="1A594B81" w:rsidR="00CE6356" w:rsidRPr="00E22EF0" w:rsidRDefault="002F264A" w:rsidP="00606581">
      <w:pPr>
        <w:pStyle w:val="aff0"/>
        <w:numPr>
          <w:ilvl w:val="1"/>
          <w:numId w:val="32"/>
        </w:numPr>
        <w:tabs>
          <w:tab w:val="left" w:pos="426"/>
        </w:tabs>
        <w:ind w:left="0" w:hanging="17"/>
        <w:jc w:val="both"/>
        <w:rPr>
          <w:color w:val="000000" w:themeColor="text1"/>
        </w:rPr>
      </w:pPr>
      <w:r w:rsidRPr="00E22EF0">
        <w:t xml:space="preserve"> Программа Бурения должна содержать детали расположения Буровой Площадки, сроки выполнения Работ по скважине и иные указания по выполнению Работ, которые должны полностью соответствовать настоящему Договору и всем приложениям к нему (в том числе по срокам, технологиям, способам выполнения работ, материалам и оборудованию)</w:t>
      </w:r>
      <w:r w:rsidR="00997983" w:rsidRPr="00E22EF0">
        <w:t>, а также</w:t>
      </w:r>
      <w:r w:rsidR="001C6DC8" w:rsidRPr="00E22EF0">
        <w:t xml:space="preserve"> программу крепления скважины</w:t>
      </w:r>
      <w:r w:rsidR="001C6DC8" w:rsidRPr="003C5007">
        <w:t>, и программу</w:t>
      </w:r>
      <w:r w:rsidR="001C6DC8" w:rsidRPr="00E22EF0">
        <w:t xml:space="preserve"> по буровым растворам.  </w:t>
      </w:r>
      <w:r w:rsidR="00997983" w:rsidRPr="00E22EF0">
        <w:t xml:space="preserve">  </w:t>
      </w:r>
    </w:p>
    <w:p w14:paraId="651FBEB0" w14:textId="77777777" w:rsidR="00D26EE2" w:rsidRDefault="002F264A" w:rsidP="00606581">
      <w:pPr>
        <w:jc w:val="both"/>
        <w:rPr>
          <w:color w:val="000000" w:themeColor="text1"/>
        </w:rPr>
      </w:pPr>
      <w:r w:rsidRPr="00E22EF0">
        <w:lastRenderedPageBreak/>
        <w:t xml:space="preserve"> Подрядчик в течение 10 (десяти) рабочих дней с момента получения от Заказчика Проектной документации передает Заказчику схему расположения Бурового лагеря, Бурового Станка и утвержденную схему строительства фундаментов для Бурового Станка. Заказчик в течение 5 (пяти) рабочих дней с момента получения схем, должен письменно согласовать</w:t>
      </w:r>
      <w:r w:rsidR="00D63C39" w:rsidRPr="00E22EF0">
        <w:t xml:space="preserve"> направляемые Подрядчиком схемы, а также схему маршрута передвижения автотранспорта </w:t>
      </w:r>
      <w:r w:rsidR="001140E8" w:rsidRPr="00E22EF0">
        <w:t>до точки скважины во время мобилизаций бурового оборудования должна согласоваться с Заказчиком</w:t>
      </w:r>
      <w:r w:rsidR="00396BBF" w:rsidRPr="00E22EF0">
        <w:t xml:space="preserve"> </w:t>
      </w:r>
      <w:r w:rsidR="00A2468A" w:rsidRPr="00E22EF0">
        <w:t>до начала</w:t>
      </w:r>
      <w:r w:rsidR="00396BBF" w:rsidRPr="00E22EF0">
        <w:t xml:space="preserve"> работ.</w:t>
      </w:r>
      <w:r w:rsidR="004C409F">
        <w:t xml:space="preserve"> </w:t>
      </w:r>
      <w:r w:rsidR="00555EB9" w:rsidRPr="00555EB9">
        <w:t>Подрядчик</w:t>
      </w:r>
      <w:r w:rsidR="004C409F">
        <w:t xml:space="preserve"> </w:t>
      </w:r>
      <w:r w:rsidR="00555EB9" w:rsidRPr="00555EB9">
        <w:t>до начала работ должен предоставить Заказчику утвержденный план организационных работ (ПОР) в табличной форме. ПОР должен быть предоставлен, с указанием даты выполнения работ и детальной расшифровкой строительства буровой площадки, перевозки и монтажа бурового оборудования.</w:t>
      </w:r>
      <w:r w:rsidR="00D26EE2">
        <w:rPr>
          <w:color w:val="000000" w:themeColor="text1"/>
        </w:rPr>
        <w:t xml:space="preserve"> </w:t>
      </w:r>
    </w:p>
    <w:p w14:paraId="63AEE3CB" w14:textId="7657F940" w:rsidR="00CE6356" w:rsidRPr="00E22EF0" w:rsidRDefault="002F264A" w:rsidP="00520516">
      <w:pPr>
        <w:pStyle w:val="aff0"/>
        <w:numPr>
          <w:ilvl w:val="1"/>
          <w:numId w:val="32"/>
        </w:numPr>
        <w:tabs>
          <w:tab w:val="left" w:pos="426"/>
        </w:tabs>
        <w:ind w:left="0" w:hanging="17"/>
        <w:jc w:val="both"/>
        <w:rPr>
          <w:color w:val="000000" w:themeColor="text1"/>
        </w:rPr>
      </w:pPr>
      <w:r w:rsidRPr="00E22EF0">
        <w:t>Подрядчик обязуется обеспечить сохранность полученной Проектной документации. После окончания выполнения Работ Подрядчик обязан возвратить Заказчику полученную Проектную документацию и иную исходную информацию. Возврат Проектной документации и иной исходной информации оформляется Актом приемки-передачи документации, подписанным полномочными представителями обеих Сторон.</w:t>
      </w:r>
    </w:p>
    <w:p w14:paraId="4765D3BD" w14:textId="1505C5F6" w:rsidR="002F264A" w:rsidRPr="00E22EF0" w:rsidRDefault="002F264A" w:rsidP="00520516">
      <w:pPr>
        <w:pStyle w:val="aff0"/>
        <w:numPr>
          <w:ilvl w:val="1"/>
          <w:numId w:val="32"/>
        </w:numPr>
        <w:tabs>
          <w:tab w:val="left" w:pos="426"/>
        </w:tabs>
        <w:ind w:left="0" w:hanging="17"/>
        <w:jc w:val="both"/>
        <w:rPr>
          <w:color w:val="000000" w:themeColor="text1"/>
        </w:rPr>
      </w:pPr>
      <w:r w:rsidRPr="00E22EF0">
        <w:t xml:space="preserve"> Заказчик вправе вносить изменения и дополнения в Программу Бурения, в части конструкции скважины (изменение глубины спуска обсадной колонны +/- </w:t>
      </w:r>
      <w:r w:rsidR="00D26EE2">
        <w:t>1</w:t>
      </w:r>
      <w:r w:rsidRPr="00E22EF0">
        <w:t xml:space="preserve">50м), изменение глубины скважины как в сторону увеличения и в сторону уменьшения, при условии, что такое увеличение не будет превышать общую глубину бурения, допускаемую мощностью Бурового Станка. Заказчик должен уведомлять Подрядчика о таких изменениях не позднее, чем за 24 часа до осуществления соответственно измененной операции, однако в экстренных случаях Заказчик вправе уведомить Подрядчика о таком изменении непосредственно перед осуществлением измененной операции. </w:t>
      </w:r>
    </w:p>
    <w:p w14:paraId="475B21DE" w14:textId="77777777" w:rsidR="008C09B2" w:rsidRPr="00E22EF0" w:rsidRDefault="008C09B2" w:rsidP="00A25124">
      <w:pPr>
        <w:rPr>
          <w:b/>
        </w:rPr>
      </w:pPr>
    </w:p>
    <w:p w14:paraId="293DE930" w14:textId="5091456E" w:rsidR="00CE6356" w:rsidRPr="0058325C" w:rsidRDefault="00A16746" w:rsidP="0058325C">
      <w:pPr>
        <w:pStyle w:val="aff0"/>
        <w:numPr>
          <w:ilvl w:val="0"/>
          <w:numId w:val="32"/>
        </w:numPr>
        <w:ind w:left="2410" w:firstLine="0"/>
        <w:rPr>
          <w:b/>
        </w:rPr>
      </w:pPr>
      <w:r w:rsidRPr="00E22EF0">
        <w:rPr>
          <w:b/>
        </w:rPr>
        <w:t>ПОРЯДОК ВЫПОЛНЕНИЯ РАБОТ.</w:t>
      </w:r>
    </w:p>
    <w:p w14:paraId="4727942E" w14:textId="675AEC45" w:rsidR="00CE6356" w:rsidRPr="00E22EF0" w:rsidRDefault="00A16746" w:rsidP="00520516">
      <w:pPr>
        <w:pStyle w:val="aff0"/>
        <w:numPr>
          <w:ilvl w:val="1"/>
          <w:numId w:val="32"/>
        </w:numPr>
        <w:tabs>
          <w:tab w:val="left" w:pos="426"/>
        </w:tabs>
        <w:ind w:left="0" w:hanging="17"/>
        <w:jc w:val="both"/>
      </w:pPr>
      <w:r w:rsidRPr="00E22EF0">
        <w:t xml:space="preserve">Подрядчик, после выбора и согласования с Заказчиком всех субподрядных организаций </w:t>
      </w:r>
      <w:r w:rsidR="000976CE" w:rsidRPr="00E22EF0">
        <w:t xml:space="preserve">                   </w:t>
      </w:r>
      <w:r w:rsidRPr="00E22EF0">
        <w:t xml:space="preserve">в рамках подготовки к бурению скважины, должен организовать и провести совещание </w:t>
      </w:r>
      <w:r w:rsidR="00CE6356" w:rsidRPr="00E22EF0">
        <w:t xml:space="preserve">                              </w:t>
      </w:r>
      <w:r w:rsidRPr="00E22EF0">
        <w:t xml:space="preserve">с участием представителей Заказчика, авторов </w:t>
      </w:r>
      <w:r w:rsidR="00AF2956" w:rsidRPr="00E22EF0">
        <w:t>Г</w:t>
      </w:r>
      <w:r w:rsidR="001E2B23" w:rsidRPr="00E22EF0">
        <w:t>ТП на строительство скважин</w:t>
      </w:r>
      <w:r w:rsidR="00FA4DE2" w:rsidRPr="00E22EF0">
        <w:t>ы</w:t>
      </w:r>
      <w:r w:rsidRPr="00E22EF0">
        <w:t xml:space="preserve"> с привлечением всех основных субподрядных организаций </w:t>
      </w:r>
      <w:r w:rsidRPr="00E22EF0">
        <w:rPr>
          <w:b/>
        </w:rPr>
        <w:t>(Бурение скважины «на бумаге»)</w:t>
      </w:r>
      <w:r w:rsidRPr="00E22EF0">
        <w:t xml:space="preserve"> до начала бурения. Время и место проведения совещания обязательно должно быть согласовано с Заказчиком.</w:t>
      </w:r>
    </w:p>
    <w:p w14:paraId="546C75F6" w14:textId="295C0390" w:rsidR="00CE6356" w:rsidRPr="00E22EF0" w:rsidRDefault="00A16746" w:rsidP="00520516">
      <w:pPr>
        <w:pStyle w:val="aff0"/>
        <w:numPr>
          <w:ilvl w:val="1"/>
          <w:numId w:val="32"/>
        </w:numPr>
        <w:tabs>
          <w:tab w:val="left" w:pos="426"/>
        </w:tabs>
        <w:ind w:left="0" w:hanging="17"/>
        <w:jc w:val="both"/>
      </w:pPr>
      <w:r w:rsidRPr="00E22EF0">
        <w:t xml:space="preserve"> В течение 7 (семи) календарных дней со дня подписания настоящего Договора Заказчик передает Подрядчику Территорию Договора по Акту передачи в бурение Территории Договора</w:t>
      </w:r>
      <w:r w:rsidRPr="00E22EF0">
        <w:rPr>
          <w:color w:val="000000"/>
        </w:rPr>
        <w:t xml:space="preserve">. </w:t>
      </w:r>
      <w:r w:rsidRPr="00E22EF0">
        <w:t xml:space="preserve">При этом Подрядчик должен обеспечить присутствие своих представителей для передачи территории по первому запросу </w:t>
      </w:r>
      <w:r w:rsidR="009645B8" w:rsidRPr="00E22EF0">
        <w:t>Заказчика,</w:t>
      </w:r>
      <w:r w:rsidR="00AF7D72">
        <w:t xml:space="preserve"> </w:t>
      </w:r>
      <w:r w:rsidRPr="00E22EF0">
        <w:t>в согласованное Заказчиком время и месте, но не позднее срока, указанного в настоящем пункте.</w:t>
      </w:r>
    </w:p>
    <w:p w14:paraId="5FF6429F" w14:textId="5E2897CE" w:rsidR="00CE6356" w:rsidRPr="00E22EF0" w:rsidRDefault="00C815E0" w:rsidP="00520516">
      <w:pPr>
        <w:pStyle w:val="aff0"/>
        <w:numPr>
          <w:ilvl w:val="1"/>
          <w:numId w:val="32"/>
        </w:numPr>
        <w:tabs>
          <w:tab w:val="left" w:pos="426"/>
        </w:tabs>
        <w:ind w:left="0" w:hanging="17"/>
        <w:jc w:val="both"/>
      </w:pPr>
      <w:r w:rsidRPr="00E22EF0">
        <w:t xml:space="preserve"> </w:t>
      </w:r>
      <w:r w:rsidR="00A16746" w:rsidRPr="00E22EF0">
        <w:t>Подрядчик осуществляет Мобилизацию в соответствии с Календарным график</w:t>
      </w:r>
      <w:r w:rsidR="00FC3015" w:rsidRPr="00E22EF0">
        <w:t xml:space="preserve">ом выполнения Работ (Приложение </w:t>
      </w:r>
      <w:r w:rsidR="00220531" w:rsidRPr="00E22EF0">
        <w:t>№3</w:t>
      </w:r>
      <w:r w:rsidR="00FC3015" w:rsidRPr="00E22EF0">
        <w:t xml:space="preserve"> </w:t>
      </w:r>
      <w:r w:rsidR="00A16746" w:rsidRPr="00E22EF0">
        <w:t>к</w:t>
      </w:r>
      <w:r w:rsidR="00FC3015" w:rsidRPr="00E22EF0">
        <w:t xml:space="preserve"> </w:t>
      </w:r>
      <w:r w:rsidR="00A16746" w:rsidRPr="00E22EF0">
        <w:t>Технической спецификации). Во время Мобилизации Подрядчик два раза в неделю (понедельник и четверг) до 24:00 местного времени (по электронной почте) информирует Заказчика о текущем местоположении Бурового Станка и ожидаемом времени его прибытия на Территорию Договора в место, указанное Заказчиком.</w:t>
      </w:r>
    </w:p>
    <w:p w14:paraId="0566A8F4" w14:textId="77777777" w:rsidR="00CE6356" w:rsidRPr="00E22EF0" w:rsidRDefault="00A16746" w:rsidP="00520516">
      <w:pPr>
        <w:pStyle w:val="aff0"/>
        <w:numPr>
          <w:ilvl w:val="1"/>
          <w:numId w:val="32"/>
        </w:numPr>
        <w:tabs>
          <w:tab w:val="left" w:pos="426"/>
        </w:tabs>
        <w:ind w:left="0" w:hanging="17"/>
        <w:jc w:val="both"/>
      </w:pPr>
      <w:r w:rsidRPr="00E22EF0">
        <w:t xml:space="preserve"> В процессе Мобилизации Подрядчик выполняет Строительные и иные подготовительные Работы, необходимые для незамедлительного начала монтажных Работ и началу Буровых работ сразу по окончанию монтажа Бурового Станка на Буровой Площадке скважины.</w:t>
      </w:r>
    </w:p>
    <w:p w14:paraId="4E6C4E4A" w14:textId="77777777" w:rsidR="00A16746" w:rsidRPr="00E22EF0" w:rsidRDefault="00A16746" w:rsidP="00520516">
      <w:pPr>
        <w:pStyle w:val="aff0"/>
        <w:numPr>
          <w:ilvl w:val="1"/>
          <w:numId w:val="32"/>
        </w:numPr>
        <w:tabs>
          <w:tab w:val="left" w:pos="426"/>
        </w:tabs>
        <w:ind w:left="0" w:hanging="17"/>
        <w:jc w:val="both"/>
      </w:pPr>
      <w:r w:rsidRPr="00E22EF0">
        <w:t xml:space="preserve"> Не позднее, чем за 10 (десять) календарных дней до завершения Мобилизации Подрядчик обязуется обустроить Буровой Лагерь, в том числе:</w:t>
      </w:r>
    </w:p>
    <w:p w14:paraId="2C0448D2" w14:textId="77777777" w:rsidR="00A16746" w:rsidRPr="00E22EF0" w:rsidRDefault="00A16746" w:rsidP="00C815E0">
      <w:pPr>
        <w:jc w:val="both"/>
      </w:pPr>
      <w:r w:rsidRPr="00E22EF0">
        <w:t>- произвести планировку площадки;</w:t>
      </w:r>
    </w:p>
    <w:p w14:paraId="3B6A7542" w14:textId="77777777" w:rsidR="00A16746" w:rsidRPr="00E22EF0" w:rsidRDefault="00A16746" w:rsidP="00C815E0">
      <w:pPr>
        <w:jc w:val="both"/>
      </w:pPr>
      <w:r w:rsidRPr="00E22EF0">
        <w:t>- смонтировать жилищно-бытовые помещения;</w:t>
      </w:r>
    </w:p>
    <w:p w14:paraId="7E213E10" w14:textId="77777777" w:rsidR="00A16746" w:rsidRPr="00E22EF0" w:rsidRDefault="00A16746" w:rsidP="00C815E0">
      <w:pPr>
        <w:jc w:val="both"/>
      </w:pPr>
      <w:r w:rsidRPr="00E22EF0">
        <w:t>- подготовить и обвязать санитарно-гигиенические узлы;</w:t>
      </w:r>
    </w:p>
    <w:p w14:paraId="5C56EAE4" w14:textId="77777777" w:rsidR="00A16746" w:rsidRPr="00E22EF0" w:rsidRDefault="00A16746" w:rsidP="00C815E0">
      <w:pPr>
        <w:jc w:val="both"/>
      </w:pPr>
      <w:r w:rsidRPr="00E22EF0">
        <w:t>- установить и обвязать емкости для хранения воды;</w:t>
      </w:r>
    </w:p>
    <w:p w14:paraId="0D7E0911" w14:textId="77777777" w:rsidR="00A16746" w:rsidRPr="00E22EF0" w:rsidRDefault="00A16746" w:rsidP="00C815E0">
      <w:pPr>
        <w:jc w:val="both"/>
      </w:pPr>
      <w:r w:rsidRPr="00E22EF0">
        <w:t>- смонтировать и обвязать емкости для хранения горюче-смазочных материалов;</w:t>
      </w:r>
    </w:p>
    <w:p w14:paraId="372E9BA8" w14:textId="77777777" w:rsidR="00A16746" w:rsidRPr="00E22EF0" w:rsidRDefault="00A16746" w:rsidP="00C815E0">
      <w:pPr>
        <w:jc w:val="both"/>
      </w:pPr>
      <w:r w:rsidRPr="00E22EF0">
        <w:t>- смонтировать полевой центр связи;</w:t>
      </w:r>
    </w:p>
    <w:p w14:paraId="121644A4" w14:textId="77777777" w:rsidR="00CE6356" w:rsidRPr="00E22EF0" w:rsidRDefault="00A16746" w:rsidP="00085F4D">
      <w:pPr>
        <w:jc w:val="both"/>
      </w:pPr>
      <w:r w:rsidRPr="00E22EF0">
        <w:lastRenderedPageBreak/>
        <w:t>- обеспечить Буровой Лагерь всеми необходимыми условиями в соответствии с требованиями санитарно-эпидем</w:t>
      </w:r>
      <w:r w:rsidR="00CE6356" w:rsidRPr="00E22EF0">
        <w:t>иологического Законодательства.</w:t>
      </w:r>
    </w:p>
    <w:p w14:paraId="7B53FB6D" w14:textId="77777777" w:rsidR="00CE6356" w:rsidRPr="00441173" w:rsidRDefault="00A16746" w:rsidP="00520516">
      <w:pPr>
        <w:pStyle w:val="aff0"/>
        <w:numPr>
          <w:ilvl w:val="1"/>
          <w:numId w:val="32"/>
        </w:numPr>
        <w:tabs>
          <w:tab w:val="left" w:pos="426"/>
        </w:tabs>
        <w:ind w:left="0" w:hanging="17"/>
        <w:jc w:val="both"/>
      </w:pPr>
      <w:r w:rsidRPr="00E22EF0">
        <w:t>До начала выполнения буровых Работ по скважине Подрядчик должен подготовить пусковую документацию по скважине и предъявить закончен</w:t>
      </w:r>
      <w:r w:rsidR="00C815E0" w:rsidRPr="00E22EF0">
        <w:t xml:space="preserve">ный монтажом Буровой Станок для </w:t>
      </w:r>
      <w:r w:rsidRPr="00E22EF0">
        <w:t xml:space="preserve">совместного инспектирования Заказчику, Супервайзеру, государственным контролирующим органам с оформлением соответствующих актов, предусмотренных Законодательством. Все акты по пусковой документации должны подписываться Супервайзером. Окончательный акт о </w:t>
      </w:r>
      <w:r w:rsidRPr="00441173">
        <w:t>получении разрешений на эксплуатацию буровой установки должен быть оформлен в соответствии с Законодательством. Указанный акт, оформленный надлежащим образом и без замечаний, подтверждает завершение Работ по монтажу, пуско-наладочных Работ и Подготовительных работ по соответствующей скважине.</w:t>
      </w:r>
    </w:p>
    <w:p w14:paraId="5FE1791C" w14:textId="0C7BD494" w:rsidR="00CE6356" w:rsidRPr="00441173" w:rsidRDefault="00A16746" w:rsidP="00520516">
      <w:pPr>
        <w:pStyle w:val="aff0"/>
        <w:numPr>
          <w:ilvl w:val="1"/>
          <w:numId w:val="32"/>
        </w:numPr>
        <w:tabs>
          <w:tab w:val="left" w:pos="426"/>
        </w:tabs>
        <w:ind w:left="0" w:hanging="17"/>
        <w:jc w:val="both"/>
      </w:pPr>
      <w:r w:rsidRPr="00441173">
        <w:t xml:space="preserve"> Подрядчик обязан обеспечить правильную установку и надлежащий монтаж Бурового Станка. </w:t>
      </w:r>
    </w:p>
    <w:p w14:paraId="67F01264" w14:textId="28CA58E1" w:rsidR="00A16746" w:rsidRPr="00441173" w:rsidRDefault="00A16746" w:rsidP="00520516">
      <w:pPr>
        <w:pStyle w:val="aff0"/>
        <w:numPr>
          <w:ilvl w:val="1"/>
          <w:numId w:val="32"/>
        </w:numPr>
        <w:tabs>
          <w:tab w:val="left" w:pos="426"/>
        </w:tabs>
        <w:ind w:left="0" w:hanging="17"/>
        <w:jc w:val="both"/>
      </w:pPr>
      <w:r w:rsidRPr="00441173">
        <w:t xml:space="preserve"> К </w:t>
      </w:r>
      <w:r w:rsidR="00E93F91">
        <w:t>д</w:t>
      </w:r>
      <w:r w:rsidRPr="00441173">
        <w:t>ате начала буровых Работ Подрядчик обязан мобилизовать Буровой Станок и находиться на Буровой Площадке в полной готовности к началу бурения скважины, указанной Заказчиком.</w:t>
      </w:r>
    </w:p>
    <w:p w14:paraId="7FFE83C1" w14:textId="77777777" w:rsidR="00A16746" w:rsidRPr="00E22EF0" w:rsidRDefault="00A16746" w:rsidP="00C815E0">
      <w:pPr>
        <w:tabs>
          <w:tab w:val="num" w:pos="1425"/>
        </w:tabs>
        <w:jc w:val="both"/>
      </w:pPr>
      <w:r w:rsidRPr="00441173">
        <w:t>Считается, что Подрядчик находится в полной готовности</w:t>
      </w:r>
      <w:r w:rsidRPr="00E22EF0">
        <w:t xml:space="preserve"> к началу бурения скважины, если: </w:t>
      </w:r>
    </w:p>
    <w:p w14:paraId="621185DD" w14:textId="77777777" w:rsidR="00A16746" w:rsidRPr="00E22EF0" w:rsidRDefault="00A16746" w:rsidP="00C815E0">
      <w:pPr>
        <w:tabs>
          <w:tab w:val="num" w:pos="1425"/>
        </w:tabs>
        <w:jc w:val="both"/>
      </w:pPr>
      <w:r w:rsidRPr="00E22EF0">
        <w:t>а) Подрядчик полностью смонтировал Буровой Станок на указанной Заказчиком Буровой Площадке, протестировал и подготовил все необходимое оборудование к буровым Работам;</w:t>
      </w:r>
    </w:p>
    <w:p w14:paraId="554947C6" w14:textId="77777777" w:rsidR="00A16746" w:rsidRPr="00E22EF0" w:rsidRDefault="00A16746" w:rsidP="00C815E0">
      <w:pPr>
        <w:tabs>
          <w:tab w:val="num" w:pos="1425"/>
        </w:tabs>
        <w:jc w:val="both"/>
      </w:pPr>
      <w:r w:rsidRPr="00E22EF0">
        <w:t>б) в соответствии с Законодательством оформлены все акты о получении разрешений на эксплуатацию буровой установки;</w:t>
      </w:r>
    </w:p>
    <w:p w14:paraId="7753649F" w14:textId="77777777" w:rsidR="00A16746" w:rsidRPr="00E22EF0" w:rsidRDefault="00CE6356" w:rsidP="00C815E0">
      <w:pPr>
        <w:tabs>
          <w:tab w:val="num" w:pos="1425"/>
        </w:tabs>
        <w:jc w:val="both"/>
      </w:pPr>
      <w:r w:rsidRPr="00E22EF0">
        <w:t xml:space="preserve">в) </w:t>
      </w:r>
      <w:r w:rsidR="00A16746" w:rsidRPr="00E22EF0">
        <w:t>Подрядчик представил Заказчику все необходимые разрешения государственных контролирующих органов на проведение Работ;</w:t>
      </w:r>
    </w:p>
    <w:p w14:paraId="4BBF05A6" w14:textId="652BE3F2" w:rsidR="00A16746" w:rsidRPr="00E22EF0" w:rsidRDefault="00536ECC" w:rsidP="00C815E0">
      <w:pPr>
        <w:tabs>
          <w:tab w:val="num" w:pos="1425"/>
        </w:tabs>
        <w:jc w:val="both"/>
      </w:pPr>
      <w:r>
        <w:t>г</w:t>
      </w:r>
      <w:r w:rsidR="00A16746" w:rsidRPr="00E22EF0">
        <w:t>) Заказчиком произведена приемка Бурового Станка, Сторонами составлен акт о готовности Подрядчика к выполнению буровых Работ и Заказчиком выдан допуск к выполнению Работ на скважине.</w:t>
      </w:r>
    </w:p>
    <w:p w14:paraId="7A489D0C" w14:textId="77777777" w:rsidR="00CE6356" w:rsidRPr="00E22EF0" w:rsidRDefault="00A16746" w:rsidP="00CE6356">
      <w:pPr>
        <w:tabs>
          <w:tab w:val="num" w:pos="1425"/>
        </w:tabs>
        <w:jc w:val="both"/>
      </w:pPr>
      <w:r w:rsidRPr="00E22EF0">
        <w:t>На Дату начала буровых Работ, при условии, что Подрядчик находится в полной готовности к началу бурения скважины, Подрядчик должен приступить к бурению скважины. При соблюдении Подрядчиком условий, указанных в настоящем пункте Договора, Стороны подписывают Акт о начале Буровых работ, после чего Подрядчи</w:t>
      </w:r>
      <w:r w:rsidR="00CE6356" w:rsidRPr="00E22EF0">
        <w:t>к приступает к Буровым работам.</w:t>
      </w:r>
    </w:p>
    <w:p w14:paraId="4EBDDD34" w14:textId="77777777" w:rsidR="00CE6356" w:rsidRPr="00E22EF0" w:rsidRDefault="00A16746" w:rsidP="00520516">
      <w:pPr>
        <w:pStyle w:val="aff0"/>
        <w:numPr>
          <w:ilvl w:val="1"/>
          <w:numId w:val="32"/>
        </w:numPr>
        <w:tabs>
          <w:tab w:val="left" w:pos="426"/>
          <w:tab w:val="left" w:pos="567"/>
        </w:tabs>
        <w:ind w:left="0" w:hanging="17"/>
        <w:jc w:val="both"/>
      </w:pPr>
      <w:r w:rsidRPr="00E22EF0">
        <w:t>Подрядчик должен выполнять Работы в полном соответствии с Программой Бурения и Проектной документацией, Законодательством, стандартами API и IADC.</w:t>
      </w:r>
    </w:p>
    <w:p w14:paraId="64DBF9DE" w14:textId="77777777" w:rsidR="00CE6356" w:rsidRPr="00E22EF0" w:rsidRDefault="00A16746" w:rsidP="00520516">
      <w:pPr>
        <w:pStyle w:val="aff0"/>
        <w:numPr>
          <w:ilvl w:val="1"/>
          <w:numId w:val="32"/>
        </w:numPr>
        <w:tabs>
          <w:tab w:val="left" w:pos="426"/>
          <w:tab w:val="left" w:pos="567"/>
        </w:tabs>
        <w:ind w:left="0" w:hanging="17"/>
        <w:jc w:val="both"/>
      </w:pPr>
      <w:r w:rsidRPr="00E22EF0">
        <w:rPr>
          <w:color w:val="000000"/>
        </w:rPr>
        <w:t xml:space="preserve"> Подрядчик должен производить Работы 24 (двадцать четыре) часа в сутки, 7 (семь) дней в неделю (кроме работ, которые по технике безопасности должны проводиться только в светлое время суток). </w:t>
      </w:r>
    </w:p>
    <w:p w14:paraId="660D9BA7" w14:textId="77777777" w:rsidR="00CE6356" w:rsidRPr="00E22EF0" w:rsidRDefault="00A16746" w:rsidP="00520516">
      <w:pPr>
        <w:pStyle w:val="aff0"/>
        <w:numPr>
          <w:ilvl w:val="1"/>
          <w:numId w:val="32"/>
        </w:numPr>
        <w:tabs>
          <w:tab w:val="left" w:pos="426"/>
          <w:tab w:val="left" w:pos="567"/>
        </w:tabs>
        <w:ind w:left="0" w:hanging="17"/>
        <w:jc w:val="both"/>
      </w:pPr>
      <w:r w:rsidRPr="00E22EF0">
        <w:t xml:space="preserve"> Подрядчик должен на указанной Заказчиком Буровой Площадке пробурить 1 (одну) </w:t>
      </w:r>
      <w:r w:rsidR="001762FC" w:rsidRPr="00E22EF0">
        <w:t>вертикальную скважину</w:t>
      </w:r>
      <w:r w:rsidRPr="00E22EF0">
        <w:t xml:space="preserve"> до глубины, указанной в Программе Бурения, а при согласовании Сторон до другой глубины, спустить и зацементировать эксплуатационную </w:t>
      </w:r>
      <w:r w:rsidR="001762FC" w:rsidRPr="00E22EF0">
        <w:t>колонну,</w:t>
      </w:r>
      <w:r w:rsidRPr="00E22EF0">
        <w:t xml:space="preserve"> а также выполнить другие Работы в соответствии с Программой Бурения, Проектной документацией, доведенной Представителем Заказчика до Подрядчика в письменной форме, применимыми планами Работ на условиях, предусмотренных Договором.</w:t>
      </w:r>
    </w:p>
    <w:p w14:paraId="331945FD" w14:textId="77777777" w:rsidR="00CE6356" w:rsidRPr="00E22EF0" w:rsidRDefault="00A16746" w:rsidP="00520516">
      <w:pPr>
        <w:pStyle w:val="aff0"/>
        <w:numPr>
          <w:ilvl w:val="1"/>
          <w:numId w:val="32"/>
        </w:numPr>
        <w:tabs>
          <w:tab w:val="left" w:pos="426"/>
          <w:tab w:val="left" w:pos="567"/>
        </w:tabs>
        <w:ind w:left="0" w:hanging="17"/>
        <w:jc w:val="both"/>
      </w:pPr>
      <w:r w:rsidRPr="00E22EF0">
        <w:t xml:space="preserve"> Бурение скважины считается начатым, когда долото, надлежащим образом прикрепленное к компоновке низа бурильной колонны и используемое для бурения под первую обсадную колонну, проходит через ротор.</w:t>
      </w:r>
    </w:p>
    <w:p w14:paraId="6B9EB919" w14:textId="171494C5" w:rsidR="00CE6356" w:rsidRPr="00E22EF0" w:rsidRDefault="00A16746" w:rsidP="00520516">
      <w:pPr>
        <w:pStyle w:val="aff0"/>
        <w:numPr>
          <w:ilvl w:val="1"/>
          <w:numId w:val="32"/>
        </w:numPr>
        <w:tabs>
          <w:tab w:val="left" w:pos="426"/>
          <w:tab w:val="left" w:pos="567"/>
        </w:tabs>
        <w:ind w:left="0" w:hanging="17"/>
        <w:jc w:val="both"/>
      </w:pPr>
      <w:r w:rsidRPr="00E22EF0">
        <w:t xml:space="preserve"> Бурение скважины считается законченным после цементирования эксплуатационной колонны согласно плану работ на цементирование с подтверждением отсутствия потерь бурового/тампонажного/буферного раствора в пласт и испытания эксплуатационной колонны на герметичность</w:t>
      </w:r>
      <w:r w:rsidR="00486424" w:rsidRPr="00486424">
        <w:t xml:space="preserve"> </w:t>
      </w:r>
      <w:r w:rsidR="00486424">
        <w:t>и</w:t>
      </w:r>
      <w:r w:rsidRPr="00E22EF0">
        <w:t xml:space="preserve"> выброса колонны бурильных труб на приемные мостки, принятия результатов АКЦ</w:t>
      </w:r>
      <w:r w:rsidR="00CC0FD6" w:rsidRPr="00E22EF0">
        <w:t xml:space="preserve">, и с установкой </w:t>
      </w:r>
      <w:r w:rsidR="00BC4A83" w:rsidRPr="00E22EF0">
        <w:t>крестовины ФА с опрессовкой манжетного уплотнения</w:t>
      </w:r>
      <w:r w:rsidR="00D16252" w:rsidRPr="00E22EF0">
        <w:t>.</w:t>
      </w:r>
    </w:p>
    <w:p w14:paraId="432FEB25" w14:textId="67B94FA2" w:rsidR="00A16746" w:rsidRPr="00E22EF0" w:rsidRDefault="00A16746" w:rsidP="00520516">
      <w:pPr>
        <w:pStyle w:val="aff0"/>
        <w:numPr>
          <w:ilvl w:val="1"/>
          <w:numId w:val="32"/>
        </w:numPr>
        <w:tabs>
          <w:tab w:val="left" w:pos="426"/>
          <w:tab w:val="left" w:pos="567"/>
        </w:tabs>
        <w:ind w:left="0" w:hanging="17"/>
        <w:jc w:val="both"/>
      </w:pPr>
      <w:r w:rsidRPr="00E22EF0">
        <w:t xml:space="preserve"> Подрядчик обязан составлять Планы Работ на технологические операции в ходе строительства скважины (спуск обсадной колонны, цементирование, вскрытие продуктивного </w:t>
      </w:r>
      <w:r w:rsidRPr="00E22EF0">
        <w:lastRenderedPageBreak/>
        <w:t xml:space="preserve">пласта) и согласовывать их с Заказчиком, Супервайзером, а в случае составления планов Работ на аварийные работы, в </w:t>
      </w:r>
      <w:r w:rsidR="003B0D43" w:rsidRPr="00E22EF0">
        <w:t>т. ч.</w:t>
      </w:r>
      <w:r w:rsidRPr="00E22EF0">
        <w:t xml:space="preserve"> исправительные, то также и с уполномоченными государственными органами. </w:t>
      </w:r>
      <w:r w:rsidR="001762FC" w:rsidRPr="00E22EF0">
        <w:t xml:space="preserve">В </w:t>
      </w:r>
      <w:r w:rsidR="003B0D43" w:rsidRPr="00E22EF0">
        <w:t>частности,</w:t>
      </w:r>
    </w:p>
    <w:p w14:paraId="205CB60C" w14:textId="77777777" w:rsidR="00CE6356" w:rsidRPr="00E22EF0" w:rsidRDefault="00A16746" w:rsidP="00085F4D">
      <w:pPr>
        <w:jc w:val="both"/>
      </w:pPr>
      <w:r w:rsidRPr="00E22EF0">
        <w:t>- в начале бурения каждой секции Подрядчик обязан начать составление плана работ по креплению (спуску и цементированию) под ту и/или иную колонну.  За 10 (десять) рабочих дней до начала крепления скважины под ту и/или иную колонну Подрядчик обязан согласовать данный план работ, составленный с учетом Программы Бурения, Проектной документации, Законодательства РК. План Работ должен быть составлен таким образом, чтобы каждый пункт планируемых Работ был обоснован и соответствовал требованиям</w:t>
      </w:r>
      <w:r w:rsidR="008147C2" w:rsidRPr="00E22EF0">
        <w:t xml:space="preserve"> Программы бурения,</w:t>
      </w:r>
      <w:r w:rsidRPr="00E22EF0">
        <w:t xml:space="preserve"> Проектной докум</w:t>
      </w:r>
      <w:r w:rsidR="00CE6356" w:rsidRPr="00E22EF0">
        <w:t xml:space="preserve">ентации и Законодательства РК. </w:t>
      </w:r>
    </w:p>
    <w:p w14:paraId="1FC0A867" w14:textId="26BBF17D" w:rsidR="00CE6356" w:rsidRPr="00E22EF0" w:rsidRDefault="00A16746" w:rsidP="00520516">
      <w:pPr>
        <w:pStyle w:val="aff0"/>
        <w:numPr>
          <w:ilvl w:val="1"/>
          <w:numId w:val="32"/>
        </w:numPr>
        <w:tabs>
          <w:tab w:val="left" w:pos="567"/>
        </w:tabs>
        <w:ind w:left="0" w:hanging="17"/>
        <w:jc w:val="both"/>
      </w:pPr>
      <w:r w:rsidRPr="00E22EF0">
        <w:t>Обсадная колонна должна быть спущена согласно Программе Бурения</w:t>
      </w:r>
      <w:r w:rsidR="00E93F91">
        <w:t xml:space="preserve"> и проектной документации</w:t>
      </w:r>
      <w:r w:rsidRPr="00E22EF0">
        <w:t xml:space="preserve">, после чего она должна быть испытана Подрядчиком с использованием методов, соответствующих Программе Бурения. </w:t>
      </w:r>
    </w:p>
    <w:p w14:paraId="3D093A2E" w14:textId="78E02B29" w:rsidR="00CE6356" w:rsidRPr="00E22EF0" w:rsidRDefault="00A16746" w:rsidP="00520516">
      <w:pPr>
        <w:pStyle w:val="aff0"/>
        <w:numPr>
          <w:ilvl w:val="1"/>
          <w:numId w:val="32"/>
        </w:numPr>
        <w:tabs>
          <w:tab w:val="left" w:pos="567"/>
        </w:tabs>
        <w:ind w:left="0" w:hanging="17"/>
        <w:jc w:val="both"/>
      </w:pPr>
      <w:r w:rsidRPr="00E22EF0">
        <w:t xml:space="preserve"> Резьбы обсадных труб должны быть защищены предохранительными кольцами, до тех пор, пока трубы не спускаются в скважину для предотвращения повреждения резьбы. Перед спуском обсадных труб в скважину резьбы должны быть очищены от консервационной смазки. Во время укладки обсадных труб на пол буровой вышки используются предохранители резьбы типа «</w:t>
      </w:r>
      <w:proofErr w:type="spellStart"/>
      <w:r w:rsidRPr="00E22EF0">
        <w:t>Клампон</w:t>
      </w:r>
      <w:proofErr w:type="spellEnd"/>
      <w:r w:rsidRPr="00E22EF0">
        <w:t xml:space="preserve">», либо их эквиваленты с </w:t>
      </w:r>
      <w:r w:rsidR="00751EFB" w:rsidRPr="00E22EF0">
        <w:t>лучшими</w:t>
      </w:r>
      <w:r w:rsidRPr="00E22EF0">
        <w:t xml:space="preserve"> характеристиками. Для инспекции </w:t>
      </w:r>
      <w:proofErr w:type="spellStart"/>
      <w:r w:rsidRPr="00E22EF0">
        <w:t>резьб</w:t>
      </w:r>
      <w:proofErr w:type="spellEnd"/>
      <w:r w:rsidRPr="00E22EF0">
        <w:t xml:space="preserve"> Представитель Заказчика имеет право выдать указание на снятие предохранительных колец.</w:t>
      </w:r>
    </w:p>
    <w:p w14:paraId="2609CA7C" w14:textId="467FF69A" w:rsidR="00CE6356" w:rsidRPr="00E22EF0" w:rsidRDefault="00A8354E" w:rsidP="00520516">
      <w:pPr>
        <w:pStyle w:val="aff0"/>
        <w:numPr>
          <w:ilvl w:val="1"/>
          <w:numId w:val="32"/>
        </w:numPr>
        <w:tabs>
          <w:tab w:val="left" w:pos="567"/>
        </w:tabs>
        <w:ind w:left="0" w:firstLine="0"/>
        <w:jc w:val="both"/>
      </w:pPr>
      <w:r w:rsidRPr="00E22EF0">
        <w:t xml:space="preserve">Подрядчик проводит ГИС во время бурения </w:t>
      </w:r>
      <w:r w:rsidR="00751EFB" w:rsidRPr="00E22EF0">
        <w:t>скважины, согласно</w:t>
      </w:r>
      <w:r w:rsidRPr="00E22EF0">
        <w:t xml:space="preserve"> Программе Бурения, Проектной документации. Подрядчик выполняет такие исследования своими силами или силами субподрядчиков, в осуществлении таких исследований следуя методам и процедурам, указанным Заказчиком в Программе Бурения, Проектной документации и Техническом задании. </w:t>
      </w:r>
      <w:r w:rsidR="00A16746" w:rsidRPr="00E22EF0">
        <w:t xml:space="preserve"> </w:t>
      </w:r>
    </w:p>
    <w:p w14:paraId="60A9AD5E" w14:textId="77777777" w:rsidR="00A16746" w:rsidRPr="00E22EF0" w:rsidRDefault="00A16746" w:rsidP="00520516">
      <w:pPr>
        <w:pStyle w:val="aff0"/>
        <w:numPr>
          <w:ilvl w:val="1"/>
          <w:numId w:val="32"/>
        </w:numPr>
        <w:tabs>
          <w:tab w:val="left" w:pos="567"/>
        </w:tabs>
        <w:ind w:left="0" w:hanging="17"/>
        <w:jc w:val="both"/>
      </w:pPr>
      <w:r w:rsidRPr="00E22EF0">
        <w:t xml:space="preserve"> Если Заказчик пожелает провести опробование на предмет продуктивности пластов, встречающихся во время бурения или по его завершении, а также любые иные исследования силами и средствами третьих лиц, то Заказчик определит методы и процедуры тестирования (проведения исследований), а Подрядчик оказывает содействие третьим лицам, привлекаемым Заказчиком, в осуществлении такого тестирования (исследования), следуя методам и процедуре, указанным Заказчиком. Такое тестирование возможно, если оно не нанесет вреда Персоналу Подрядчика и/или Оборудованию Подрядчика. В данном случае Подрядчик в соответствии с указаниями Заказчика обязан приостановить выполнение Буровых работ и выполнить Работы, необходимые для выполнения такого тестирования или исследований, при этом сроки Буровых работ по Программе Бурения отодвигаются на период такого приостановления.</w:t>
      </w:r>
    </w:p>
    <w:p w14:paraId="686CE36F" w14:textId="77777777" w:rsidR="00A16746" w:rsidRPr="00E22EF0" w:rsidRDefault="00A16746" w:rsidP="00C815E0">
      <w:pPr>
        <w:jc w:val="both"/>
      </w:pPr>
      <w:r w:rsidRPr="00E22EF0">
        <w:t xml:space="preserve">Работы, необходимые для выполнения такого тестирования и исследований, являются дополнительными Работами Подрядчика и оплачиваются Заказчиком дополнительно по суточной ставке буровой бригады в соответствии с условиями настоящего Договора. </w:t>
      </w:r>
    </w:p>
    <w:p w14:paraId="345E15EE" w14:textId="7ACE2ECE" w:rsidR="000D06F2" w:rsidRPr="00E22EF0" w:rsidRDefault="00A16746" w:rsidP="00C815E0">
      <w:pPr>
        <w:jc w:val="both"/>
      </w:pPr>
      <w:r w:rsidRPr="00E22EF0">
        <w:t xml:space="preserve">Риск Потери скважины, Аварии, Осложнений, утраты, гибели или повреждения оборудования Подрядчика при проведении или вследствие проведения Работ, предусмотренных </w:t>
      </w:r>
      <w:r w:rsidR="007C3A31" w:rsidRPr="00E22EF0">
        <w:t xml:space="preserve">в настоящем </w:t>
      </w:r>
      <w:r w:rsidR="007E1709" w:rsidRPr="00E22EF0">
        <w:t xml:space="preserve">     </w:t>
      </w:r>
      <w:r w:rsidRPr="00E22EF0">
        <w:t xml:space="preserve">п. 6.18. </w:t>
      </w:r>
      <w:r w:rsidR="000077A8" w:rsidRPr="00E22EF0">
        <w:t>в Технической</w:t>
      </w:r>
      <w:r w:rsidR="00A6657A" w:rsidRPr="00E22EF0">
        <w:t xml:space="preserve"> спецификации</w:t>
      </w:r>
      <w:r w:rsidRPr="00E22EF0">
        <w:t xml:space="preserve"> несет Заказчик в полном объеме за исключением, когда авар</w:t>
      </w:r>
      <w:r w:rsidR="000D06F2" w:rsidRPr="00E22EF0">
        <w:t>ия возникла по вине Подрядчика.</w:t>
      </w:r>
    </w:p>
    <w:p w14:paraId="187C27ED" w14:textId="77777777" w:rsidR="00A16746" w:rsidRPr="00E22EF0" w:rsidRDefault="00A16746" w:rsidP="00520516">
      <w:pPr>
        <w:pStyle w:val="aff0"/>
        <w:numPr>
          <w:ilvl w:val="1"/>
          <w:numId w:val="32"/>
        </w:numPr>
        <w:tabs>
          <w:tab w:val="left" w:pos="567"/>
        </w:tabs>
        <w:ind w:left="0" w:hanging="17"/>
        <w:jc w:val="both"/>
      </w:pPr>
      <w:r w:rsidRPr="00E22EF0">
        <w:t>Подрядчик должен вести точные измерения глубины бурения. Результаты измерений фиксируются в Ежедневных буровых отчетах.</w:t>
      </w:r>
    </w:p>
    <w:p w14:paraId="6E14681E" w14:textId="4996E7DC" w:rsidR="00A16746" w:rsidRPr="00E22EF0" w:rsidRDefault="00A16746" w:rsidP="00C815E0">
      <w:pPr>
        <w:jc w:val="both"/>
      </w:pPr>
      <w:r w:rsidRPr="00E22EF0">
        <w:t>Перед началом каротажа, установки обсадной колонны и по достижении конечной глубины скважины, или в любое другое время, указанное Заказчиком, Подрядчик должен определить глубину скважины, измерив, с использованием стальной ленты, общую длину рабочей бурильной колонны.</w:t>
      </w:r>
    </w:p>
    <w:p w14:paraId="1FEB2982" w14:textId="77777777" w:rsidR="00A16746" w:rsidRPr="00E22EF0" w:rsidRDefault="00A16746" w:rsidP="00C815E0">
      <w:pPr>
        <w:jc w:val="both"/>
      </w:pPr>
      <w:r w:rsidRPr="00E22EF0">
        <w:t xml:space="preserve">Все замеры глубины должны быть сделаны от уровня стола ротора и выражены в метрах. </w:t>
      </w:r>
    </w:p>
    <w:p w14:paraId="1BA41534" w14:textId="77777777" w:rsidR="000D06F2" w:rsidRPr="00E22EF0" w:rsidRDefault="00A16746" w:rsidP="000D06F2">
      <w:pPr>
        <w:jc w:val="both"/>
      </w:pPr>
      <w:r w:rsidRPr="00E22EF0">
        <w:t>Во время Работ на скважине Подрядчик должен постоянно вести записи с эскизами, показывающие все размеры всего скважинного оборудования, находящегося в скважине в любой момент времени, на русском или английском языках.</w:t>
      </w:r>
    </w:p>
    <w:p w14:paraId="00CE2F7B" w14:textId="6D2A4E37" w:rsidR="000D06F2" w:rsidRPr="00E22EF0" w:rsidRDefault="00A16746" w:rsidP="00520516">
      <w:pPr>
        <w:pStyle w:val="aff0"/>
        <w:numPr>
          <w:ilvl w:val="1"/>
          <w:numId w:val="32"/>
        </w:numPr>
        <w:tabs>
          <w:tab w:val="left" w:pos="567"/>
        </w:tabs>
        <w:ind w:left="0" w:hanging="17"/>
        <w:jc w:val="both"/>
      </w:pPr>
      <w:r w:rsidRPr="00E22EF0">
        <w:lastRenderedPageBreak/>
        <w:t xml:space="preserve">Подрядчик должен обеспечить местоположение ствола скважины в границах, определенных Заказчиком. Подрядчик должен постоянно осуществлять замер углов методом, указанным в Программе Бурения, Проектной документации и в интервалах, указанных Заказчиком. Подрядчик должен предоставить Заказчику данные всех записей и соответствующих результатов по замерам отклонений. При отклонении </w:t>
      </w:r>
      <w:r w:rsidR="00E473F3" w:rsidRPr="00E22EF0">
        <w:t xml:space="preserve">от вертикали более чем на 3 градуса </w:t>
      </w:r>
      <w:r w:rsidR="001823DD" w:rsidRPr="00E22EF0">
        <w:t>и в</w:t>
      </w:r>
      <w:r w:rsidR="00E473F3" w:rsidRPr="00E22EF0">
        <w:t xml:space="preserve"> радиусе более чем на 25 метров </w:t>
      </w:r>
      <w:r w:rsidRPr="00E22EF0">
        <w:t xml:space="preserve">Подрядчик обязуется </w:t>
      </w:r>
      <w:proofErr w:type="spellStart"/>
      <w:r w:rsidRPr="00E22EF0">
        <w:t>перебурить</w:t>
      </w:r>
      <w:proofErr w:type="spellEnd"/>
      <w:r w:rsidRPr="00E22EF0">
        <w:t xml:space="preserve"> </w:t>
      </w:r>
      <w:r w:rsidR="00AA6CC3" w:rsidRPr="00E22EF0">
        <w:t xml:space="preserve">либо выправить за свой счет </w:t>
      </w:r>
      <w:r w:rsidRPr="00E22EF0">
        <w:t>указанный интервал до полного исправления отклонен</w:t>
      </w:r>
      <w:r w:rsidR="00F711F7" w:rsidRPr="00E22EF0">
        <w:t>ий</w:t>
      </w:r>
      <w:r w:rsidRPr="00E22EF0">
        <w:t>.</w:t>
      </w:r>
      <w:r w:rsidR="00E473F3" w:rsidRPr="00E22EF0">
        <w:t xml:space="preserve"> При этом срок выполнения работ остается согласно Договору.</w:t>
      </w:r>
      <w:r w:rsidRPr="00E22EF0">
        <w:t xml:space="preserve"> </w:t>
      </w:r>
    </w:p>
    <w:p w14:paraId="01002F05" w14:textId="77777777" w:rsidR="000D06F2" w:rsidRPr="00E22EF0" w:rsidRDefault="00A16746" w:rsidP="00520516">
      <w:pPr>
        <w:pStyle w:val="aff0"/>
        <w:numPr>
          <w:ilvl w:val="1"/>
          <w:numId w:val="32"/>
        </w:numPr>
        <w:tabs>
          <w:tab w:val="left" w:pos="567"/>
        </w:tabs>
        <w:ind w:left="0" w:hanging="17"/>
        <w:jc w:val="both"/>
      </w:pPr>
      <w:r w:rsidRPr="00E22EF0">
        <w:t xml:space="preserve"> Подрядчик должен производить опрессовку оборудования устья скважины, обсадной колонны, противовыбросового оборудования, бурильной колонны, в соответствии с Проектной документацией, при условии, что такие испытания соответствуют спецификациям завода-изготовителя, в соответствии с Правилами безопасности в нефтегазодобывающей промышленности Республики Казахстан и иным применимым законодательством. Результаты таких испытаний должны фиксироваться в Ежедневных буровых отчетах. Акты испытания по завершении строительства скважины, должны быть переданы в составе Дела скважины Заказчику.</w:t>
      </w:r>
    </w:p>
    <w:p w14:paraId="7F18822B" w14:textId="77777777" w:rsidR="000D06F2" w:rsidRPr="00E22EF0" w:rsidRDefault="00A16746" w:rsidP="00520516">
      <w:pPr>
        <w:pStyle w:val="aff0"/>
        <w:numPr>
          <w:ilvl w:val="1"/>
          <w:numId w:val="32"/>
        </w:numPr>
        <w:tabs>
          <w:tab w:val="left" w:pos="567"/>
        </w:tabs>
        <w:ind w:left="0" w:hanging="17"/>
        <w:jc w:val="both"/>
      </w:pPr>
      <w:r w:rsidRPr="00E22EF0">
        <w:t xml:space="preserve"> </w:t>
      </w:r>
      <w:r w:rsidR="003A59B9" w:rsidRPr="00E22EF0">
        <w:t>Подрядчик должен приготавливать, использовать и хранить буровые растворы и другие жидкости в соответствии с Программой Бурения.</w:t>
      </w:r>
      <w:r w:rsidR="000D06F2" w:rsidRPr="00E22EF0">
        <w:t xml:space="preserve"> </w:t>
      </w:r>
      <w:r w:rsidRPr="00E22EF0">
        <w:t>Подрядчик должен проводить цементирование обсадных колонн в соответствии с Программой бурения и проектной документаци</w:t>
      </w:r>
      <w:r w:rsidR="007C3A31" w:rsidRPr="00E22EF0">
        <w:t>и</w:t>
      </w:r>
      <w:r w:rsidRPr="00E22EF0">
        <w:t xml:space="preserve">. </w:t>
      </w:r>
    </w:p>
    <w:p w14:paraId="6A46AF87" w14:textId="77777777" w:rsidR="000D06F2" w:rsidRPr="00E22EF0" w:rsidRDefault="00A16746" w:rsidP="00520516">
      <w:pPr>
        <w:pStyle w:val="aff0"/>
        <w:numPr>
          <w:ilvl w:val="1"/>
          <w:numId w:val="32"/>
        </w:numPr>
        <w:tabs>
          <w:tab w:val="left" w:pos="567"/>
        </w:tabs>
        <w:ind w:left="0" w:hanging="17"/>
        <w:jc w:val="both"/>
      </w:pPr>
      <w:r w:rsidRPr="00E22EF0">
        <w:t xml:space="preserve"> Подрядчик в течение всего времени выполнения Работ на скважине следит за состоянием скважины, бурильной колонны, всех обсадных колонн и пространством между обсадными колоннами, буровым раствором и соответствующими жидкостями, во избежание аномального притока из скважины. В ежедневных буровых отчетах </w:t>
      </w:r>
      <w:r w:rsidR="001762FC" w:rsidRPr="00E22EF0">
        <w:t>Подрядчик должен</w:t>
      </w:r>
      <w:r w:rsidRPr="00E22EF0">
        <w:t xml:space="preserve"> сообщать о поставках, потреблении бурового раствора и других материалов. Во избежание аварийных ситуаций, не дожидаясь письменного указания Заказчика, Подрядчик немедленно приступает к предотвращению наступления и/или ликвидации аварийной ситуации.</w:t>
      </w:r>
    </w:p>
    <w:p w14:paraId="34C8C1F5" w14:textId="7A63EF0A" w:rsidR="000D06F2" w:rsidRPr="00E22EF0" w:rsidRDefault="00A16746" w:rsidP="00520516">
      <w:pPr>
        <w:pStyle w:val="aff0"/>
        <w:numPr>
          <w:ilvl w:val="1"/>
          <w:numId w:val="32"/>
        </w:numPr>
        <w:tabs>
          <w:tab w:val="left" w:pos="567"/>
        </w:tabs>
        <w:ind w:left="0" w:hanging="17"/>
        <w:jc w:val="both"/>
      </w:pPr>
      <w:r w:rsidRPr="00E22EF0">
        <w:t xml:space="preserve"> Подрядчик должен использовать буровой раствор в соответствии с Программой бурения. </w:t>
      </w:r>
      <w:r w:rsidR="00A30C4D" w:rsidRPr="00E22EF0">
        <w:t xml:space="preserve">            </w:t>
      </w:r>
      <w:r w:rsidRPr="00E22EF0">
        <w:t xml:space="preserve">В случае, если свойства бурового раствора перестанут отвечать требованиям Программы Бурения, Подрядчик должен незамедлительно уведомить об этом Представителя </w:t>
      </w:r>
      <w:r w:rsidR="001823DD" w:rsidRPr="00E22EF0">
        <w:t>Заказчика, и</w:t>
      </w:r>
      <w:r w:rsidRPr="00E22EF0">
        <w:t>/или Супервайзера.</w:t>
      </w:r>
      <w:r w:rsidR="003A59B9" w:rsidRPr="00E22EF0">
        <w:t xml:space="preserve"> Если Представитель Заказчика и Супервайзер не дали в разумный срок иного указания, Подрядчик должен улучшить буровой раствор в соответствии с Программой Бурения. Подрядчик должен производить измерения и вести записи объема бурового раствора, содержания песка и иных свойств бурового раствора в соответствии с Программой Бурения в интервалах, указанных Заказчиком. </w:t>
      </w:r>
      <w:r w:rsidRPr="00E22EF0">
        <w:t xml:space="preserve"> Подрядчик должен поддерживать скважину и обсадную колонну наполненной буровым раствором в течение всего времени бурения скважины. </w:t>
      </w:r>
    </w:p>
    <w:p w14:paraId="14C5ADC5" w14:textId="77777777" w:rsidR="000D06F2" w:rsidRPr="00E22EF0" w:rsidRDefault="00A16746" w:rsidP="00520516">
      <w:pPr>
        <w:pStyle w:val="aff0"/>
        <w:numPr>
          <w:ilvl w:val="1"/>
          <w:numId w:val="32"/>
        </w:numPr>
        <w:tabs>
          <w:tab w:val="left" w:pos="567"/>
        </w:tabs>
        <w:ind w:left="0" w:hanging="17"/>
        <w:jc w:val="both"/>
      </w:pPr>
      <w:r w:rsidRPr="00E22EF0">
        <w:t xml:space="preserve"> В случае достижения продуктивного интервала, который может содержать нефть, газ, конденсат или иным образом представляет интерес для Заказчика, Подрядчик незамедлительно должен уведомить об этом Заказчика.</w:t>
      </w:r>
    </w:p>
    <w:p w14:paraId="7EA82944" w14:textId="77777777" w:rsidR="000D06F2" w:rsidRPr="00E22EF0" w:rsidRDefault="00A16746" w:rsidP="00520516">
      <w:pPr>
        <w:pStyle w:val="aff0"/>
        <w:numPr>
          <w:ilvl w:val="1"/>
          <w:numId w:val="32"/>
        </w:numPr>
        <w:tabs>
          <w:tab w:val="left" w:pos="567"/>
        </w:tabs>
        <w:ind w:left="0" w:hanging="17"/>
        <w:jc w:val="both"/>
      </w:pPr>
      <w:r w:rsidRPr="00E22EF0">
        <w:t xml:space="preserve"> Если Заказчик решает закончить скважину по другому назначению, отличному от первоначального с целевым горизонтом – толща КТ-</w:t>
      </w:r>
      <w:r w:rsidR="001762FC" w:rsidRPr="00E22EF0">
        <w:rPr>
          <w:lang w:val="en-US"/>
        </w:rPr>
        <w:t>II</w:t>
      </w:r>
      <w:r w:rsidR="001762FC" w:rsidRPr="00E22EF0">
        <w:t>,</w:t>
      </w:r>
      <w:r w:rsidRPr="00E22EF0">
        <w:t xml:space="preserve"> Подрядчик заканчивает указанную скважину, используя методы, определенные Заказчиком. Подрядчик приступает к их выполнению после согласования Сторонами условий их выполнения, стоимости и порядка оплаты и подписания Сторонами соответствующего Дополнительного соглашения, в соответствии с положениями Правил закупок.</w:t>
      </w:r>
    </w:p>
    <w:p w14:paraId="14441994" w14:textId="57484561" w:rsidR="00A16746" w:rsidRPr="00E22EF0" w:rsidRDefault="00A16746" w:rsidP="00520516">
      <w:pPr>
        <w:pStyle w:val="aff0"/>
        <w:numPr>
          <w:ilvl w:val="1"/>
          <w:numId w:val="32"/>
        </w:numPr>
        <w:tabs>
          <w:tab w:val="left" w:pos="567"/>
        </w:tabs>
        <w:ind w:left="0" w:hanging="17"/>
        <w:jc w:val="both"/>
      </w:pPr>
      <w:r w:rsidRPr="00E22EF0">
        <w:t xml:space="preserve"> В течение 3 (трех) рабочих дней с момента окончания всех Буровых работ Подрядчик уведомляет Заказчика о готовности к сдаче скважины к испытанию</w:t>
      </w:r>
      <w:r w:rsidR="00AF4413" w:rsidRPr="00E22EF0">
        <w:t>/освоению</w:t>
      </w:r>
      <w:r w:rsidRPr="00E22EF0">
        <w:t>. При принятии решения о вводе скважины в испытание</w:t>
      </w:r>
      <w:r w:rsidR="00AF4413" w:rsidRPr="00E22EF0">
        <w:t>/освоение</w:t>
      </w:r>
      <w:r w:rsidRPr="00E22EF0">
        <w:t xml:space="preserve"> Заказчик в течение вышеуказанного срока организует приемку скважины комиссией с участием представителей Заказчика, Подрядчика, </w:t>
      </w:r>
      <w:proofErr w:type="spellStart"/>
      <w:r w:rsidRPr="00E22EF0">
        <w:t>Супервайзерской</w:t>
      </w:r>
      <w:proofErr w:type="spellEnd"/>
      <w:r w:rsidRPr="00E22EF0">
        <w:t xml:space="preserve"> службы. В случае положительного заключения комиссии Заказчик подписывает Акт о приеме-передаче скважины из бурения</w:t>
      </w:r>
      <w:r w:rsidRPr="00E22EF0">
        <w:rPr>
          <w:color w:val="000000"/>
        </w:rPr>
        <w:t>.</w:t>
      </w:r>
      <w:r w:rsidRPr="00E22EF0">
        <w:t xml:space="preserve"> В случае отрицательного заключения комиссии Подрядчик должен устранить все замечания и выполнить все </w:t>
      </w:r>
      <w:r w:rsidRPr="00E22EF0">
        <w:lastRenderedPageBreak/>
        <w:t>предписания комиссии и повторить процедуру сдачи скважины в сроки, указанные в Договоре. Данная процедура продолжается до получения положительного заключения комиссии, если Заказчик не примет иного решения.</w:t>
      </w:r>
    </w:p>
    <w:p w14:paraId="1396109F" w14:textId="77777777" w:rsidR="00A16746" w:rsidRPr="00E22EF0" w:rsidRDefault="00A16746" w:rsidP="000D06F2">
      <w:pPr>
        <w:jc w:val="both"/>
      </w:pPr>
      <w:r w:rsidRPr="00E22EF0">
        <w:t>Скважина считается оконченной бурением, если:</w:t>
      </w:r>
    </w:p>
    <w:p w14:paraId="7F084CAB" w14:textId="77777777" w:rsidR="00A16746" w:rsidRPr="00E22EF0" w:rsidRDefault="00A16746" w:rsidP="000D06F2">
      <w:pPr>
        <w:jc w:val="both"/>
      </w:pPr>
      <w:r w:rsidRPr="00E22EF0">
        <w:t>а) в отношении её выполнены все предусмотренные настоящим Договором, Программой Бурения, Проектной документацией Работы и проектные решения, включая изменения и дополнения, доведенные Заказчиком до Подрядчика;</w:t>
      </w:r>
    </w:p>
    <w:p w14:paraId="7C724310" w14:textId="3B701D7F" w:rsidR="00A16746" w:rsidRPr="00E22EF0" w:rsidRDefault="00A16746" w:rsidP="000D06F2">
      <w:pPr>
        <w:jc w:val="both"/>
        <w:rPr>
          <w:b/>
        </w:rPr>
      </w:pPr>
      <w:r w:rsidRPr="00E22EF0">
        <w:t xml:space="preserve">б) </w:t>
      </w:r>
      <w:r w:rsidRPr="00E22EF0">
        <w:rPr>
          <w:color w:val="000000"/>
        </w:rPr>
        <w:t xml:space="preserve">Заказчиком и Подрядчиком подписан Акт о приеме-передаче скважины из бурения в освоение (или Акт на консервацию или ликвидацию скважины) </w:t>
      </w:r>
      <w:r w:rsidRPr="00E22EF0">
        <w:t>в соответствии с Законодательством получены все необходимые заключения и согласования государственных контролирующих органов.</w:t>
      </w:r>
    </w:p>
    <w:p w14:paraId="4683C242" w14:textId="77777777" w:rsidR="00A16746" w:rsidRPr="00E22EF0" w:rsidRDefault="00A16746" w:rsidP="00520516">
      <w:pPr>
        <w:pStyle w:val="aff0"/>
        <w:numPr>
          <w:ilvl w:val="1"/>
          <w:numId w:val="32"/>
        </w:numPr>
        <w:tabs>
          <w:tab w:val="left" w:pos="567"/>
        </w:tabs>
        <w:ind w:left="0" w:hanging="17"/>
        <w:jc w:val="both"/>
      </w:pPr>
      <w:r w:rsidRPr="00E22EF0">
        <w:t>В процессе буровых Работ Подрядчик должен:</w:t>
      </w:r>
    </w:p>
    <w:p w14:paraId="47C04B26" w14:textId="7B3798CD" w:rsidR="004F4D7E" w:rsidRPr="00441173" w:rsidRDefault="004F4D7E" w:rsidP="00520516">
      <w:pPr>
        <w:pStyle w:val="aff0"/>
        <w:numPr>
          <w:ilvl w:val="2"/>
          <w:numId w:val="32"/>
        </w:numPr>
        <w:ind w:left="0" w:firstLine="0"/>
        <w:jc w:val="both"/>
      </w:pPr>
      <w:r w:rsidRPr="00441173">
        <w:t xml:space="preserve">полностью контролировать процесс с начала бурения </w:t>
      </w:r>
      <w:r w:rsidR="00FA4DE2" w:rsidRPr="00441173">
        <w:t>скважины по</w:t>
      </w:r>
      <w:r w:rsidRPr="00441173">
        <w:t xml:space="preserve"> данным ГТИ и газового каротажа, с предоставлением технологических параметров бурения и анализов исследованного шлама</w:t>
      </w:r>
      <w:r w:rsidR="0013463A" w:rsidRPr="00441173">
        <w:t xml:space="preserve"> таблиц долива (</w:t>
      </w:r>
      <w:proofErr w:type="spellStart"/>
      <w:r w:rsidR="0013463A" w:rsidRPr="00441173">
        <w:t>trip</w:t>
      </w:r>
      <w:proofErr w:type="spellEnd"/>
      <w:r w:rsidR="0013463A" w:rsidRPr="00441173">
        <w:t xml:space="preserve"> </w:t>
      </w:r>
      <w:proofErr w:type="spellStart"/>
      <w:r w:rsidR="0013463A" w:rsidRPr="00441173">
        <w:t>sheet</w:t>
      </w:r>
      <w:proofErr w:type="spellEnd"/>
      <w:r w:rsidR="0013463A" w:rsidRPr="00441173">
        <w:t>) во</w:t>
      </w:r>
      <w:r w:rsidR="00DB0F48" w:rsidRPr="00441173">
        <w:t xml:space="preserve"> </w:t>
      </w:r>
      <w:r w:rsidR="0013463A" w:rsidRPr="00441173">
        <w:t>время СПО</w:t>
      </w:r>
      <w:r w:rsidRPr="00441173">
        <w:t xml:space="preserve"> </w:t>
      </w:r>
      <w:proofErr w:type="spellStart"/>
      <w:r w:rsidRPr="00441173">
        <w:t>супервайзерской</w:t>
      </w:r>
      <w:proofErr w:type="spellEnd"/>
      <w:r w:rsidRPr="00441173">
        <w:t xml:space="preserve"> и геологической службами Заказчика. Станция ГТИ должна соответствовать требованиям к проведению работ на выполнение геолого-технологических исследований и газового каротажа. По окончанию строительства Подрядчик обязан предоставить образцы шлама, материалы ГТИ и газового каротажа Заказчику с передачей по акту. Данный акт должен быть подписан представителями </w:t>
      </w:r>
      <w:proofErr w:type="spellStart"/>
      <w:r w:rsidRPr="00441173">
        <w:t>супервайзерской</w:t>
      </w:r>
      <w:proofErr w:type="spellEnd"/>
      <w:r w:rsidRPr="00441173">
        <w:t xml:space="preserve"> и геологической службы Заказчика и представителем Подрядчика и внесен в дело скважины.</w:t>
      </w:r>
    </w:p>
    <w:p w14:paraId="3A5DC005" w14:textId="315AB8A3" w:rsidR="00CD6B00" w:rsidRPr="00CD6B00" w:rsidRDefault="004F4D7E" w:rsidP="00CD6B00">
      <w:pPr>
        <w:jc w:val="both"/>
      </w:pPr>
      <w:r w:rsidRPr="00441173">
        <w:t xml:space="preserve">Подрядчик обязан произвести ГТИ и газовый каротаж в соответствии с Программой бурения и Требований к проведению работ на выполнение геолого-технологических исследований и газового каротажа </w:t>
      </w:r>
      <w:r w:rsidR="00FA66E2" w:rsidRPr="00441173">
        <w:t>(Приложение №</w:t>
      </w:r>
      <w:r w:rsidR="0053569C">
        <w:rPr>
          <w:lang w:val="kk-KZ"/>
        </w:rPr>
        <w:t>7</w:t>
      </w:r>
      <w:r w:rsidR="0053569C" w:rsidRPr="00441173">
        <w:t xml:space="preserve"> </w:t>
      </w:r>
      <w:r w:rsidRPr="00441173">
        <w:t>к Технической спецификации).</w:t>
      </w:r>
    </w:p>
    <w:p w14:paraId="0C061936" w14:textId="2502CE26" w:rsidR="009E4257" w:rsidRPr="00441173" w:rsidRDefault="00CD6B00" w:rsidP="00CD6B00">
      <w:pPr>
        <w:jc w:val="both"/>
      </w:pPr>
      <w:r>
        <w:t xml:space="preserve">6.28.2 </w:t>
      </w:r>
      <w:r w:rsidR="009E4257" w:rsidRPr="00441173">
        <w:t xml:space="preserve">полностью контролировать процесс бурения скважины с проведением комплексов геофизических исследований скважины, с предоставлением данных каротажа, включая </w:t>
      </w:r>
      <w:proofErr w:type="spellStart"/>
      <w:r w:rsidR="009E4257" w:rsidRPr="00441173">
        <w:t>инклинометрию</w:t>
      </w:r>
      <w:proofErr w:type="spellEnd"/>
      <w:r w:rsidR="009E4257" w:rsidRPr="00441173">
        <w:t xml:space="preserve">, </w:t>
      </w:r>
      <w:proofErr w:type="spellStart"/>
      <w:r w:rsidR="009E4257" w:rsidRPr="00441173">
        <w:t>супервайзерской</w:t>
      </w:r>
      <w:proofErr w:type="spellEnd"/>
      <w:r w:rsidR="009E4257" w:rsidRPr="00441173">
        <w:t xml:space="preserve"> и геологической службам Заказчика. Промежуточный и заключительный комплексы ГИС должны соответствовать требованиям к проведению работ на выполнение геофизических исследований скважин (ГИС) в открытом и обсаженном стволе Заказчика. </w:t>
      </w:r>
      <w:r w:rsidR="00A16746" w:rsidRPr="00441173">
        <w:t>Подрядчик должен полностью подготовить ствол скважины для проведения комплекса ГИС под каждую обсадную колонну</w:t>
      </w:r>
      <w:r w:rsidR="00C966F2" w:rsidRPr="00441173">
        <w:t xml:space="preserve"> </w:t>
      </w:r>
      <w:r w:rsidR="00AF4413" w:rsidRPr="00441173">
        <w:t>(</w:t>
      </w:r>
      <w:r w:rsidR="001823DD" w:rsidRPr="00441173">
        <w:t>т. е.</w:t>
      </w:r>
      <w:r w:rsidR="00AF4413" w:rsidRPr="00441173">
        <w:t xml:space="preserve"> </w:t>
      </w:r>
      <w:r w:rsidR="00DB0F48" w:rsidRPr="00441173">
        <w:t xml:space="preserve">произвести </w:t>
      </w:r>
      <w:proofErr w:type="spellStart"/>
      <w:r w:rsidR="00DB0F48" w:rsidRPr="00441173">
        <w:t>шаблонировку</w:t>
      </w:r>
      <w:proofErr w:type="spellEnd"/>
      <w:r w:rsidR="003067D7" w:rsidRPr="00441173">
        <w:t xml:space="preserve"> ствола </w:t>
      </w:r>
      <w:r w:rsidR="00DB0F48" w:rsidRPr="00441173">
        <w:t>скважины</w:t>
      </w:r>
      <w:r w:rsidR="00DB0F48" w:rsidRPr="00CD6B00">
        <w:rPr>
          <w:rFonts w:ascii="Helvetica" w:hAnsi="Helvetica" w:cs="Helvetica"/>
          <w:color w:val="333333"/>
          <w:sz w:val="21"/>
          <w:szCs w:val="21"/>
        </w:rPr>
        <w:t xml:space="preserve"> </w:t>
      </w:r>
      <w:r w:rsidR="00DB0F48" w:rsidRPr="00441173">
        <w:t>с</w:t>
      </w:r>
      <w:r w:rsidR="003067D7" w:rsidRPr="00441173">
        <w:t xml:space="preserve"> целью ликвидации уступов, резки переходов диаметра, мест сужения и пробок, </w:t>
      </w:r>
      <w:r w:rsidR="00DB0F48" w:rsidRPr="00441173">
        <w:t>также обеспечить</w:t>
      </w:r>
      <w:r w:rsidR="003067D7" w:rsidRPr="00441173">
        <w:t xml:space="preserve"> однородност</w:t>
      </w:r>
      <w:r w:rsidR="00C966F2" w:rsidRPr="00441173">
        <w:t>ь</w:t>
      </w:r>
      <w:r w:rsidR="003067D7" w:rsidRPr="00441173">
        <w:t xml:space="preserve"> промывочной жидкости по всему интервалу исследований</w:t>
      </w:r>
      <w:r w:rsidR="00921617" w:rsidRPr="00441173">
        <w:t xml:space="preserve">) </w:t>
      </w:r>
      <w:r w:rsidR="00A16746" w:rsidRPr="00441173">
        <w:t xml:space="preserve">и оформить акт о готовности скважины перед проведением ГИС и спуском обсадных колонн. </w:t>
      </w:r>
      <w:r w:rsidR="00C966F2" w:rsidRPr="00441173">
        <w:t>А</w:t>
      </w:r>
      <w:r w:rsidR="00A16746" w:rsidRPr="00441173">
        <w:t xml:space="preserve">кты должны быть подписаны представителями Подрядчика, </w:t>
      </w:r>
      <w:proofErr w:type="spellStart"/>
      <w:r w:rsidR="00A16746" w:rsidRPr="00441173">
        <w:t>супервайзерской</w:t>
      </w:r>
      <w:proofErr w:type="spellEnd"/>
      <w:r w:rsidR="00A16746" w:rsidRPr="00441173">
        <w:t xml:space="preserve"> и геологической служб </w:t>
      </w:r>
      <w:r w:rsidR="00C966F2" w:rsidRPr="00441173">
        <w:t>Заказчика и</w:t>
      </w:r>
      <w:r w:rsidR="00A16746" w:rsidRPr="00441173">
        <w:t xml:space="preserve"> внесены в дело скважины.</w:t>
      </w:r>
      <w:r w:rsidR="009E4257" w:rsidRPr="00441173">
        <w:t xml:space="preserve"> По окончанию Работ Подрядчик обязан предоставить все полученные материалы ГИС, включая каротаж качества цементирования обсадных </w:t>
      </w:r>
      <w:r w:rsidR="00C966F2" w:rsidRPr="00441173">
        <w:t>колонн и</w:t>
      </w:r>
      <w:r w:rsidR="009E4257" w:rsidRPr="00441173">
        <w:t xml:space="preserve"> снижения уровня жидкости для определения герметичности колонны, с передачей по акту </w:t>
      </w:r>
      <w:r w:rsidR="00DB0F48" w:rsidRPr="00441173">
        <w:t>Заказчику</w:t>
      </w:r>
      <w:r w:rsidR="009E4257" w:rsidRPr="00441173">
        <w:t>.</w:t>
      </w:r>
    </w:p>
    <w:p w14:paraId="6101DEE4" w14:textId="77777777" w:rsidR="00A16746" w:rsidRPr="00441173" w:rsidRDefault="00A16746" w:rsidP="009E4257">
      <w:pPr>
        <w:pStyle w:val="aff0"/>
        <w:ind w:left="0"/>
        <w:jc w:val="both"/>
      </w:pPr>
      <w:r w:rsidRPr="00441173">
        <w:t>В случае, если при выполнении комплекс</w:t>
      </w:r>
      <w:r w:rsidR="00C966F2" w:rsidRPr="00441173">
        <w:t>а</w:t>
      </w:r>
      <w:r w:rsidRPr="00441173">
        <w:t xml:space="preserve"> ГИС каротажный прибор (шаблон) не дойдет до пробуренного забоя скважины, Подрядчик должен своевременно устранить дефекты и обеспечить качественный ствол скважины для выполнения комплекса ГИС за свой счет. </w:t>
      </w:r>
    </w:p>
    <w:p w14:paraId="1FD0CC76" w14:textId="31B487AD" w:rsidR="000E2F18" w:rsidRPr="00E22EF0" w:rsidRDefault="000E2F18" w:rsidP="00987C0D">
      <w:pPr>
        <w:jc w:val="both"/>
      </w:pPr>
      <w:r w:rsidRPr="00441173">
        <w:t xml:space="preserve">Подрядчик обязан производить комплексы ГИС в соответствии с Программой бурения и требованиями к проведению работ на выполнение геофизических исследований скважин (ГИС) в открытом и обсаженном стволе </w:t>
      </w:r>
      <w:r w:rsidR="00204364" w:rsidRPr="00441173">
        <w:t xml:space="preserve">(Приложение </w:t>
      </w:r>
      <w:r w:rsidR="00FA66E2" w:rsidRPr="00441173">
        <w:t>№</w:t>
      </w:r>
      <w:r w:rsidR="00E354EB">
        <w:t>7</w:t>
      </w:r>
      <w:r w:rsidR="0053569C" w:rsidRPr="00441173">
        <w:t xml:space="preserve"> </w:t>
      </w:r>
      <w:r w:rsidRPr="00441173">
        <w:t>к Технической спецификации).</w:t>
      </w:r>
      <w:r w:rsidRPr="00E22EF0">
        <w:t xml:space="preserve"> </w:t>
      </w:r>
    </w:p>
    <w:p w14:paraId="28409978" w14:textId="312A4E0C" w:rsidR="000D06F2" w:rsidRPr="00E22EF0" w:rsidRDefault="00A16746" w:rsidP="00520516">
      <w:pPr>
        <w:pStyle w:val="aff0"/>
        <w:numPr>
          <w:ilvl w:val="1"/>
          <w:numId w:val="32"/>
        </w:numPr>
        <w:tabs>
          <w:tab w:val="left" w:pos="567"/>
        </w:tabs>
        <w:ind w:left="0" w:firstLine="0"/>
        <w:jc w:val="both"/>
      </w:pPr>
      <w:r w:rsidRPr="00E22EF0">
        <w:t xml:space="preserve">После подписания представителями Заказчика Акта об окончании бурения либо Акта на консервацию или ликвидацию скважины Подрядчик должен демонтировать и вывезти с Буровой Площадки Персонал Подрядчика, Оборудование Подрядчика, неиспользованные материалы в место, указанное Заказчиком. Выполнить обваловку скважины согласно утвержденной схемы при испытании скважины (размер обваловки в форме квадрата 100м х 100м), также техническую </w:t>
      </w:r>
      <w:r w:rsidR="00B56E23" w:rsidRPr="00E22EF0">
        <w:t>и рекультивацию</w:t>
      </w:r>
      <w:r w:rsidRPr="00E22EF0">
        <w:t xml:space="preserve"> территории Буровой Площадки и иной территории, </w:t>
      </w:r>
      <w:r w:rsidRPr="00E22EF0">
        <w:lastRenderedPageBreak/>
        <w:t>нарушенной при выполнении Работ, вывоз и утилизацию отходов производства и потребления, производственных и хозяйственно-бытовых сточных вод.</w:t>
      </w:r>
    </w:p>
    <w:p w14:paraId="514C58D3" w14:textId="41E36C1F" w:rsidR="000D06F2" w:rsidRPr="00E22EF0" w:rsidRDefault="00A16746" w:rsidP="00520516">
      <w:pPr>
        <w:pStyle w:val="aff0"/>
        <w:numPr>
          <w:ilvl w:val="1"/>
          <w:numId w:val="32"/>
        </w:numPr>
        <w:tabs>
          <w:tab w:val="left" w:pos="567"/>
        </w:tabs>
        <w:ind w:left="0" w:firstLine="0"/>
        <w:jc w:val="both"/>
      </w:pPr>
      <w:r w:rsidRPr="00E22EF0">
        <w:t xml:space="preserve"> Последовательно после завершения с</w:t>
      </w:r>
      <w:r w:rsidR="001E2B23" w:rsidRPr="00E22EF0">
        <w:t>оответствующих Работ по скважин</w:t>
      </w:r>
      <w:r w:rsidR="00FA4DE2" w:rsidRPr="00E22EF0">
        <w:t>е</w:t>
      </w:r>
      <w:r w:rsidRPr="00E22EF0">
        <w:t xml:space="preserve"> </w:t>
      </w:r>
      <w:r w:rsidR="00B0545C" w:rsidRPr="00A46A19">
        <w:t>ВУ-</w:t>
      </w:r>
      <w:r w:rsidR="004B1917">
        <w:t>9</w:t>
      </w:r>
      <w:r w:rsidR="00606581" w:rsidRPr="00A46A19">
        <w:t>, ВУ-</w:t>
      </w:r>
      <w:r w:rsidR="004B1917">
        <w:t>10</w:t>
      </w:r>
      <w:r w:rsidR="00606581">
        <w:t xml:space="preserve"> </w:t>
      </w:r>
      <w:r w:rsidRPr="00E22EF0">
        <w:t>Подрядчик в сроки, установленные Календарным графиком выполнения Работ, Программой бурения (а при их отсутствии – в согласованные Заказчиком сроки), обязуется перевезти Оборудование Подрядчика, материалы, Персонал Подрядчика в Буровой Лагерь Подрядчика.</w:t>
      </w:r>
    </w:p>
    <w:p w14:paraId="78F87462" w14:textId="77777777" w:rsidR="000D06F2" w:rsidRPr="00E22EF0" w:rsidRDefault="00A16746" w:rsidP="00520516">
      <w:pPr>
        <w:pStyle w:val="aff0"/>
        <w:numPr>
          <w:ilvl w:val="1"/>
          <w:numId w:val="32"/>
        </w:numPr>
        <w:tabs>
          <w:tab w:val="left" w:pos="567"/>
        </w:tabs>
        <w:ind w:left="0" w:firstLine="0"/>
        <w:jc w:val="both"/>
      </w:pPr>
      <w:r w:rsidRPr="00E22EF0">
        <w:t xml:space="preserve"> Перемещение и транспортировку Персонала Подрядчика, Бурового Станка, иного Оборудования Подрядчика, материалов, кроме Демобилизации или Перемещения на новую скважину, внутри территории производства Работ Подрядчик осуществляет самостоятельно за свой счет. Указанное перемещение и транспортировка не являются Перемещением или Демобилизацией. </w:t>
      </w:r>
    </w:p>
    <w:p w14:paraId="6E95DCB8" w14:textId="77777777" w:rsidR="000D06F2" w:rsidRPr="00E22EF0" w:rsidRDefault="00A16746" w:rsidP="00520516">
      <w:pPr>
        <w:pStyle w:val="aff0"/>
        <w:numPr>
          <w:ilvl w:val="1"/>
          <w:numId w:val="32"/>
        </w:numPr>
        <w:tabs>
          <w:tab w:val="left" w:pos="567"/>
        </w:tabs>
        <w:ind w:left="0" w:firstLine="0"/>
        <w:jc w:val="both"/>
      </w:pPr>
      <w:r w:rsidRPr="00E22EF0">
        <w:t xml:space="preserve"> Подрядчик за свой счет устанавливает и обслуживает на Территории Договора Буровой Лагерь и иные Временные сооружения, необходимые для материально-технического обеспечения Работ и бытового обеспечения Персонала Подрядчика. При этом Подрядчик обеспечивает Персонал Подрядчика проживанием, питанием, бельем, бытовыми и иными услугами за свой счет.</w:t>
      </w:r>
    </w:p>
    <w:p w14:paraId="06416846" w14:textId="77777777" w:rsidR="000D06F2" w:rsidRPr="00E22EF0" w:rsidRDefault="00A16746" w:rsidP="00520516">
      <w:pPr>
        <w:pStyle w:val="aff0"/>
        <w:numPr>
          <w:ilvl w:val="1"/>
          <w:numId w:val="32"/>
        </w:numPr>
        <w:tabs>
          <w:tab w:val="left" w:pos="567"/>
        </w:tabs>
        <w:ind w:left="0" w:firstLine="0"/>
        <w:jc w:val="both"/>
      </w:pPr>
      <w:r w:rsidRPr="00E22EF0">
        <w:t>Подрядчик отвечает за всё энергоснабжение, водоснабжение, газоснабжение, пароснабжение и прочие коммунальные услуги, которые могут ему потребоваться для выполнения Работ.</w:t>
      </w:r>
      <w:r w:rsidR="000D06F2" w:rsidRPr="00E22EF0">
        <w:t xml:space="preserve"> </w:t>
      </w:r>
      <w:r w:rsidRPr="00E22EF0">
        <w:t>Подрядчик имеет право пользоваться с целью выполнения Работ услугами поставщиков электроэнергии, воды, газа и прочими услугами, доступ к которым может иметься на территории производства Работ, данные по этим услугам и расходы на оплату таких услуг входят в общую стоимость Работ по Договору. Подрядчик должен за свой счёт осуществить подключение к указанным услугам, привлечь третью сторону, для поставки и установки любой аппаратуры и оборудования, необходимого для использования Подрядчиком этих услуг и для измерения использованных количеств электроэнергии, воды, газа и прочих услуг.</w:t>
      </w:r>
    </w:p>
    <w:p w14:paraId="1649E86D" w14:textId="125B0E69" w:rsidR="000D06F2" w:rsidRPr="00B9567C" w:rsidRDefault="00A16746" w:rsidP="000975CB">
      <w:pPr>
        <w:pStyle w:val="af6"/>
        <w:tabs>
          <w:tab w:val="left" w:pos="426"/>
        </w:tabs>
        <w:rPr>
          <w:b/>
          <w:bCs/>
          <w:szCs w:val="24"/>
          <w:lang w:val="ru-RU"/>
        </w:rPr>
      </w:pPr>
      <w:r w:rsidRPr="000975CB">
        <w:rPr>
          <w:lang w:val="ru-RU"/>
        </w:rPr>
        <w:t xml:space="preserve"> </w:t>
      </w:r>
      <w:r w:rsidR="000975CB" w:rsidRPr="004B1917">
        <w:rPr>
          <w:szCs w:val="24"/>
          <w:lang w:val="ru-RU"/>
        </w:rPr>
        <w:t>Подрядчик</w:t>
      </w:r>
      <w:r w:rsidR="000975CB" w:rsidRPr="004B1917">
        <w:rPr>
          <w:lang w:val="ru-RU"/>
        </w:rPr>
        <w:t xml:space="preserve"> самостоятельно за свой счет обеспечивает свой персонал, а также  представителей  Заказчика (супервайзеров) в количестве 4 человек (на каждой скважине), осуществляющих постоянный круглосуточный контроль выполнения Работ, 3-х разовым питанием (включая, но не ограничиваясь первым и вторым блюдами, салатом, а также напитками в ассортименте), ночным обедом, продуктами для кофе-тайма, питьевой водой, водой для санитарно-гигиенических нужд, </w:t>
      </w:r>
      <w:r w:rsidR="000975CB" w:rsidRPr="004B1917">
        <w:rPr>
          <w:szCs w:val="24"/>
          <w:lang w:val="ru-RU"/>
        </w:rPr>
        <w:t>отдельным комфортным офисом для супервайзера Заказчика</w:t>
      </w:r>
      <w:r w:rsidR="000975CB" w:rsidRPr="004B1917">
        <w:rPr>
          <w:lang w:val="ru-RU"/>
        </w:rPr>
        <w:t xml:space="preserve"> и жильем с душевыми, туалетом и канализацией с вывозом сточных вод, обогревом, кондиционером на каждую секцию вагона, постельными принадлежностями с их еженедельной заменой.</w:t>
      </w:r>
      <w:r w:rsidR="000975CB" w:rsidRPr="00B9567C">
        <w:rPr>
          <w:lang w:val="ru-RU"/>
        </w:rPr>
        <w:t xml:space="preserve"> </w:t>
      </w:r>
    </w:p>
    <w:p w14:paraId="34F11D96" w14:textId="42764E8B" w:rsidR="000975CB" w:rsidRPr="00B9567C" w:rsidRDefault="009837C0" w:rsidP="000975CB">
      <w:pPr>
        <w:pStyle w:val="af6"/>
        <w:tabs>
          <w:tab w:val="left" w:pos="426"/>
        </w:tabs>
        <w:rPr>
          <w:lang w:val="ru-RU"/>
        </w:rPr>
      </w:pPr>
      <w:bookmarkStart w:id="5" w:name="_Hlk192859933"/>
      <w:r w:rsidRPr="00B9567C">
        <w:rPr>
          <w:lang w:val="ru-RU"/>
        </w:rPr>
        <w:t xml:space="preserve">Подрядчик обязан предоставить отдельный офис для супервайзеров Заказчика. В офисе должна быть комната для временного отдыха супервайзеров и других работников Заказчика. </w:t>
      </w:r>
      <w:bookmarkEnd w:id="5"/>
      <w:r w:rsidR="00633ED9" w:rsidRPr="00B9567C">
        <w:rPr>
          <w:lang w:val="ru-RU"/>
        </w:rPr>
        <w:t>Подрядчик обязан обеспечить средствами связи, телефонными аппаратами с функцией громкой связи, двумя телефонными линиями нумерацией г. Актобе с выходом на междугородние направления,</w:t>
      </w:r>
      <w:r w:rsidR="00275D6D" w:rsidRPr="00B9567C">
        <w:rPr>
          <w:lang w:val="ru-RU"/>
        </w:rPr>
        <w:t xml:space="preserve"> система спутниковой связи,</w:t>
      </w:r>
      <w:r w:rsidR="00633ED9" w:rsidRPr="00B9567C">
        <w:rPr>
          <w:lang w:val="ru-RU"/>
        </w:rPr>
        <w:t xml:space="preserve"> интернет каналом с минимальной пропускной способностью 4096 кбит/с., многофункциональным устройством, персональным компьютером с источником бесперебойного питания для супервайзера Заказчика, с установленным лицензионным программным обеспечением  (операционная система </w:t>
      </w:r>
      <w:r w:rsidR="00633ED9" w:rsidRPr="00B9567C">
        <w:t>Windows</w:t>
      </w:r>
      <w:r w:rsidR="00633ED9" w:rsidRPr="00B9567C">
        <w:rPr>
          <w:lang w:val="ru-RU"/>
        </w:rPr>
        <w:t xml:space="preserve">, </w:t>
      </w:r>
      <w:r w:rsidR="00633ED9" w:rsidRPr="00B9567C">
        <w:t>Microsoft</w:t>
      </w:r>
      <w:r w:rsidR="00633ED9" w:rsidRPr="00B9567C">
        <w:rPr>
          <w:lang w:val="ru-RU"/>
        </w:rPr>
        <w:t xml:space="preserve"> </w:t>
      </w:r>
      <w:r w:rsidR="00633ED9" w:rsidRPr="00B9567C">
        <w:t>office</w:t>
      </w:r>
      <w:r w:rsidR="00633ED9" w:rsidRPr="00B9567C">
        <w:rPr>
          <w:lang w:val="ru-RU"/>
        </w:rPr>
        <w:t xml:space="preserve"> (</w:t>
      </w:r>
      <w:r w:rsidR="00633ED9" w:rsidRPr="00B9567C">
        <w:t>MS</w:t>
      </w:r>
      <w:r w:rsidR="00633ED9" w:rsidRPr="00B9567C">
        <w:rPr>
          <w:lang w:val="ru-RU"/>
        </w:rPr>
        <w:t xml:space="preserve"> </w:t>
      </w:r>
      <w:r w:rsidR="00633ED9" w:rsidRPr="00B9567C">
        <w:t>Word</w:t>
      </w:r>
      <w:r w:rsidR="00633ED9" w:rsidRPr="00B9567C">
        <w:rPr>
          <w:lang w:val="ru-RU"/>
        </w:rPr>
        <w:t xml:space="preserve">, </w:t>
      </w:r>
      <w:r w:rsidR="00633ED9" w:rsidRPr="00B9567C">
        <w:t>MS</w:t>
      </w:r>
      <w:r w:rsidR="00633ED9" w:rsidRPr="00B9567C">
        <w:rPr>
          <w:lang w:val="ru-RU"/>
        </w:rPr>
        <w:t xml:space="preserve"> </w:t>
      </w:r>
      <w:r w:rsidR="00633ED9" w:rsidRPr="00B9567C">
        <w:t>Excel</w:t>
      </w:r>
      <w:r w:rsidR="00633ED9" w:rsidRPr="00B9567C">
        <w:rPr>
          <w:lang w:val="ru-RU"/>
        </w:rPr>
        <w:t xml:space="preserve">, </w:t>
      </w:r>
      <w:r w:rsidR="00633ED9" w:rsidRPr="00B9567C">
        <w:t>MS</w:t>
      </w:r>
      <w:r w:rsidR="00633ED9" w:rsidRPr="00B9567C">
        <w:rPr>
          <w:lang w:val="ru-RU"/>
        </w:rPr>
        <w:t xml:space="preserve"> </w:t>
      </w:r>
      <w:r w:rsidR="00633ED9" w:rsidRPr="00B9567C">
        <w:t>Outlook</w:t>
      </w:r>
      <w:r w:rsidR="00633ED9" w:rsidRPr="00B9567C">
        <w:rPr>
          <w:lang w:val="ru-RU"/>
        </w:rPr>
        <w:t>), архиватор, антивирус), а также необходимой офисной мебелью, средствами отопления, туалетом, душевой, кондиционерами, электрочайниками, холодильником, микроволновой печью, телев</w:t>
      </w:r>
      <w:r w:rsidR="00275D6D" w:rsidRPr="00B9567C">
        <w:rPr>
          <w:lang w:val="ru-RU"/>
        </w:rPr>
        <w:t xml:space="preserve">изором со спутниковой антенной, а также предоставление просмотра онлайн режима процесса бурения в офисе Заказчика г. Актобе. </w:t>
      </w:r>
      <w:r w:rsidR="00633ED9" w:rsidRPr="00B9567C">
        <w:rPr>
          <w:lang w:val="ru-RU"/>
        </w:rPr>
        <w:t>Подрядчик должен обеспечить периодическую профилактику оргтехники и работы по настройке персонального компьютера</w:t>
      </w:r>
      <w:r w:rsidR="000975CB" w:rsidRPr="00B9567C">
        <w:rPr>
          <w:lang w:val="ru-RU"/>
        </w:rPr>
        <w:t xml:space="preserve">. </w:t>
      </w:r>
    </w:p>
    <w:p w14:paraId="774AB716" w14:textId="06E597F9" w:rsidR="005B0CA1" w:rsidRDefault="005B0CA1" w:rsidP="005B0CA1">
      <w:pPr>
        <w:pStyle w:val="aff0"/>
        <w:ind w:left="0"/>
        <w:jc w:val="both"/>
      </w:pPr>
      <w:r w:rsidRPr="00B9567C">
        <w:t xml:space="preserve">- </w:t>
      </w:r>
      <w:r w:rsidR="00716CA5">
        <w:t>А</w:t>
      </w:r>
      <w:r w:rsidRPr="00B9567C">
        <w:t>втотранспорт</w:t>
      </w:r>
      <w:r w:rsidR="00716CA5">
        <w:t xml:space="preserve"> внедорожник</w:t>
      </w:r>
      <w:r w:rsidRPr="00B9567C">
        <w:t xml:space="preserve"> для представителя Заказчика </w:t>
      </w:r>
      <w:r w:rsidR="000724A4">
        <w:t>п</w:t>
      </w:r>
      <w:r w:rsidRPr="00B9567C">
        <w:t>икап 4 х 4 для персонала Заказчика с кондиционером год выпуска - не ранее 20</w:t>
      </w:r>
      <w:r w:rsidR="004B1917">
        <w:t>20</w:t>
      </w:r>
      <w:r w:rsidR="000724A4">
        <w:t xml:space="preserve"> </w:t>
      </w:r>
      <w:r w:rsidRPr="00B9567C">
        <w:t>г</w:t>
      </w:r>
      <w:r w:rsidR="000724A4">
        <w:t>ода</w:t>
      </w:r>
      <w:r w:rsidRPr="00B9567C">
        <w:t xml:space="preserve">. </w:t>
      </w:r>
      <w:r w:rsidR="000724A4">
        <w:t>Количество — 2 единицы.</w:t>
      </w:r>
    </w:p>
    <w:p w14:paraId="6B414315" w14:textId="404C7E26" w:rsidR="000D06F2" w:rsidRPr="00E22EF0" w:rsidRDefault="00070E4F" w:rsidP="00520516">
      <w:pPr>
        <w:pStyle w:val="aff0"/>
        <w:numPr>
          <w:ilvl w:val="1"/>
          <w:numId w:val="32"/>
        </w:numPr>
        <w:ind w:left="0" w:hanging="17"/>
        <w:jc w:val="both"/>
      </w:pPr>
      <w:r w:rsidRPr="00B9567C">
        <w:t>П</w:t>
      </w:r>
      <w:r w:rsidR="00A16746" w:rsidRPr="00B9567C">
        <w:t>осле опрессовки Ø</w:t>
      </w:r>
      <w:r w:rsidR="00F247BD" w:rsidRPr="00B9567C">
        <w:t>177,8</w:t>
      </w:r>
      <w:r w:rsidR="00A16746" w:rsidRPr="00B9567C">
        <w:t>мм эксплуатационной колонны с составлением Акта об окончании бурения,  Подрядчик должен осуществить</w:t>
      </w:r>
      <w:r w:rsidR="00A16746" w:rsidRPr="00E22EF0">
        <w:t xml:space="preserve"> демонтаж буровой установки, Бурового Лагеря, иных вспомогательных объектов, вывезти на утилизацию и/или захоронение отходы </w:t>
      </w:r>
      <w:r w:rsidR="00A16746" w:rsidRPr="00E22EF0">
        <w:lastRenderedPageBreak/>
        <w:t>производства и потребления, производственные и хозяйственно-бытовые сточные воды, выполнить техническую рекультивацию</w:t>
      </w:r>
      <w:r w:rsidR="00A16746" w:rsidRPr="00E22EF0">
        <w:rPr>
          <w:color w:val="FF0000"/>
        </w:rPr>
        <w:t xml:space="preserve"> </w:t>
      </w:r>
      <w:r w:rsidR="00A16746" w:rsidRPr="00E22EF0">
        <w:t>Территории Договора, нарушенной при выполнении Работ и не восстановленной ранее, также передать Заказчику оборудо</w:t>
      </w:r>
      <w:r w:rsidR="00587626" w:rsidRPr="00E22EF0">
        <w:t xml:space="preserve">вание согласно </w:t>
      </w:r>
      <w:r w:rsidR="00FA66E2" w:rsidRPr="00957110">
        <w:t>Приложения №</w:t>
      </w:r>
      <w:r w:rsidR="00011E01" w:rsidRPr="00957110">
        <w:t>1</w:t>
      </w:r>
      <w:r w:rsidR="00E354EB">
        <w:rPr>
          <w:lang w:val="kk-KZ"/>
        </w:rPr>
        <w:t>3</w:t>
      </w:r>
      <w:r w:rsidR="00587626" w:rsidRPr="00957110">
        <w:t xml:space="preserve"> к </w:t>
      </w:r>
      <w:r w:rsidR="00A16746" w:rsidRPr="00957110">
        <w:t>Технической спецификации</w:t>
      </w:r>
      <w:r w:rsidR="00A16746" w:rsidRPr="00E22EF0">
        <w:t xml:space="preserve">  (шлагбаум, шахтное ограждение,</w:t>
      </w:r>
      <w:r w:rsidR="006F2C64" w:rsidRPr="00E22EF0">
        <w:t xml:space="preserve"> укрытия шахтного колодца и</w:t>
      </w:r>
      <w:r w:rsidR="00A16746" w:rsidRPr="00E22EF0">
        <w:t xml:space="preserve"> переходы через обваловку).</w:t>
      </w:r>
      <w:r w:rsidR="0073784B" w:rsidRPr="00E22EF0">
        <w:t xml:space="preserve"> </w:t>
      </w:r>
      <w:r w:rsidR="00A16746" w:rsidRPr="00E22EF0">
        <w:t xml:space="preserve">При этом </w:t>
      </w:r>
      <w:r w:rsidR="00CB2F65" w:rsidRPr="00E22EF0">
        <w:t>техническая рекультивация</w:t>
      </w:r>
      <w:r w:rsidR="00A16746" w:rsidRPr="00E22EF0">
        <w:t xml:space="preserve"> выполняются согласно возможным сезонным мероприятиям и погодным условиям. После передачи Подрядчиком Территории Договора Заказчику, Подрядчик в течение 3 (трех) рабочих дней передает Заказчику, правильно оформленный Акт о приеме – передаче территории Договора из бурения в двух экземплярах, по одному экземпляру для каждой из Сторон.  </w:t>
      </w:r>
    </w:p>
    <w:p w14:paraId="41B76B86" w14:textId="77777777" w:rsidR="000D06F2" w:rsidRPr="00E22EF0" w:rsidRDefault="00A16746" w:rsidP="00520516">
      <w:pPr>
        <w:pStyle w:val="aff0"/>
        <w:numPr>
          <w:ilvl w:val="1"/>
          <w:numId w:val="32"/>
        </w:numPr>
        <w:tabs>
          <w:tab w:val="left" w:pos="567"/>
          <w:tab w:val="left" w:pos="1276"/>
          <w:tab w:val="left" w:pos="1560"/>
        </w:tabs>
        <w:ind w:left="0" w:hanging="17"/>
        <w:jc w:val="both"/>
      </w:pPr>
      <w:r w:rsidRPr="00E22EF0">
        <w:t>Подрядчик обязан соблюдать Законодательство РК, а также локальные нормативные документы Заказчика в области охраны окружающей среды и указания Заказчика по промышленной безопасности и противопожарным мероприятиям, с которыми Подрядчик был надлежащим образом ознакомлен до начала бурения на пусковой конференции, которые будут представлены Заказчиком Подрядчику для последующего соблюдения Персоналом Подрядчика. Подрядчик должен все время поддерживать противовыбросовое оборудование в работоспособном состоянии, а также предпринимать все возможные меры по предотвращению Осложнений и Аварий, пожаров, взрывов, выбросов и обеспечению безопасности скважины в соответствии с Законодательством и локальными нормативными актами Заказчика.</w:t>
      </w:r>
    </w:p>
    <w:p w14:paraId="34A4C6ED" w14:textId="77777777" w:rsidR="000D06F2" w:rsidRPr="00E22EF0" w:rsidRDefault="00A16746" w:rsidP="00520516">
      <w:pPr>
        <w:pStyle w:val="aff0"/>
        <w:numPr>
          <w:ilvl w:val="1"/>
          <w:numId w:val="32"/>
        </w:numPr>
        <w:tabs>
          <w:tab w:val="left" w:pos="567"/>
          <w:tab w:val="left" w:pos="1276"/>
          <w:tab w:val="left" w:pos="1560"/>
        </w:tabs>
        <w:ind w:left="0" w:hanging="17"/>
        <w:jc w:val="both"/>
      </w:pPr>
      <w:r w:rsidRPr="00E22EF0">
        <w:t>Подрядчик должен использовать противовыбросовое оборудование, соответствующее Законодательству, а также проверять и тестировать превенторы в соответствии с Программой Бурения. Результаты таких тестов должны быть указаны в буровых рапортах. Подрядчик должен предпринимать все необходимые меры для контроля за осложнениями, выбросами, взрывами и пожарами и защиты скважины.</w:t>
      </w:r>
    </w:p>
    <w:p w14:paraId="3070445F" w14:textId="5A69670C" w:rsidR="009E72E8" w:rsidRPr="00E22EF0" w:rsidRDefault="00A16746" w:rsidP="00520516">
      <w:pPr>
        <w:pStyle w:val="aff0"/>
        <w:numPr>
          <w:ilvl w:val="1"/>
          <w:numId w:val="32"/>
        </w:numPr>
        <w:tabs>
          <w:tab w:val="left" w:pos="567"/>
          <w:tab w:val="left" w:pos="1276"/>
          <w:tab w:val="left" w:pos="1560"/>
        </w:tabs>
        <w:ind w:left="0" w:hanging="17"/>
        <w:jc w:val="both"/>
      </w:pPr>
      <w:r w:rsidRPr="00E22EF0">
        <w:t xml:space="preserve">Подрядчик, изучивший предоставленную геологическую информацию, должен предотвращать возникновение аварий, осложнений, выбросов, пожаров, неконтролируемых </w:t>
      </w:r>
      <w:proofErr w:type="spellStart"/>
      <w:r w:rsidRPr="00E22EF0">
        <w:t>флюидопроявлений</w:t>
      </w:r>
      <w:proofErr w:type="spellEnd"/>
      <w:r w:rsidRPr="00E22EF0">
        <w:t xml:space="preserve"> и иных инцидентов. В этих целях Подрядчик должен предпринимать все необходимые меры для надлежащего контроля за авариями, осложнениями, проявлениями, выбросами, взрывами, пожарами и защиты скважины, в необходимых случаях, глушить скважину.</w:t>
      </w:r>
      <w:r w:rsidRPr="00E22EF0">
        <w:rPr>
          <w:rFonts w:eastAsia="Calibri"/>
          <w:b/>
          <w:bCs/>
          <w:lang w:eastAsia="en-US"/>
        </w:rPr>
        <w:t xml:space="preserve"> </w:t>
      </w:r>
      <w:r w:rsidR="004C409F" w:rsidRPr="00E22EF0">
        <w:rPr>
          <w:rFonts w:eastAsia="Calibri"/>
          <w:bCs/>
          <w:lang w:eastAsia="en-US"/>
        </w:rPr>
        <w:t>Для этого перед вскрытием продуктивного горизонта</w:t>
      </w:r>
      <w:r w:rsidRPr="00E22EF0">
        <w:rPr>
          <w:rFonts w:eastAsia="Calibri"/>
          <w:bCs/>
          <w:lang w:eastAsia="en-US"/>
        </w:rPr>
        <w:t xml:space="preserve"> Подрядчик должен иметь на скважине необходимый аварийный запас утяжелителей (карбонат кальция, барит и </w:t>
      </w:r>
      <w:r w:rsidR="00AC67F9" w:rsidRPr="00E22EF0">
        <w:rPr>
          <w:rFonts w:eastAsia="Calibri"/>
          <w:bCs/>
          <w:lang w:eastAsia="en-US"/>
        </w:rPr>
        <w:t>т. п.</w:t>
      </w:r>
      <w:r w:rsidRPr="00E22EF0">
        <w:rPr>
          <w:rFonts w:eastAsia="Calibri"/>
          <w:bCs/>
          <w:lang w:eastAsia="en-US"/>
        </w:rPr>
        <w:t xml:space="preserve">) для глушения скважины в случае ГНВП. При этом буровая бригада при возникновении ГНВП должна руководствоваться и действовать </w:t>
      </w:r>
      <w:r w:rsidR="00AC67F9" w:rsidRPr="00E22EF0">
        <w:rPr>
          <w:rFonts w:eastAsia="Calibri"/>
          <w:bCs/>
          <w:lang w:eastAsia="en-US"/>
        </w:rPr>
        <w:t>согласно правилам</w:t>
      </w:r>
      <w:r w:rsidRPr="00E22EF0">
        <w:rPr>
          <w:rFonts w:eastAsia="Calibri"/>
          <w:bCs/>
          <w:lang w:eastAsia="en-US"/>
        </w:rPr>
        <w:t xml:space="preserve"> промышленной безопасности для опасных производственных объектов НГДО и «Инструкции по организации и проведению профилактической работы по предупреждению ГНВП и открытых газовых и нефтяных фонтанов на территории РК». Также действия вахты при ГНВП должны быть указаны в ПЛА (план ликвидации авар</w:t>
      </w:r>
      <w:r w:rsidR="00FA4DE2" w:rsidRPr="00E22EF0">
        <w:rPr>
          <w:rFonts w:eastAsia="Calibri"/>
          <w:bCs/>
          <w:lang w:eastAsia="en-US"/>
        </w:rPr>
        <w:t>ий) и Программа</w:t>
      </w:r>
      <w:r w:rsidR="001E2B23" w:rsidRPr="00E22EF0">
        <w:rPr>
          <w:rFonts w:eastAsia="Calibri"/>
          <w:bCs/>
          <w:lang w:eastAsia="en-US"/>
        </w:rPr>
        <w:t xml:space="preserve"> бурени</w:t>
      </w:r>
      <w:r w:rsidR="00FA4DE2" w:rsidRPr="00E22EF0">
        <w:rPr>
          <w:rFonts w:eastAsia="Calibri"/>
          <w:bCs/>
          <w:lang w:eastAsia="en-US"/>
        </w:rPr>
        <w:t>е</w:t>
      </w:r>
      <w:r w:rsidR="001E2B23" w:rsidRPr="00E22EF0">
        <w:rPr>
          <w:rFonts w:eastAsia="Calibri"/>
          <w:bCs/>
          <w:lang w:eastAsia="en-US"/>
        </w:rPr>
        <w:t xml:space="preserve"> скважин</w:t>
      </w:r>
      <w:r w:rsidR="00FA4DE2" w:rsidRPr="00E22EF0">
        <w:rPr>
          <w:rFonts w:eastAsia="Calibri"/>
          <w:bCs/>
          <w:lang w:eastAsia="en-US"/>
        </w:rPr>
        <w:t>ы</w:t>
      </w:r>
      <w:r w:rsidRPr="00E22EF0">
        <w:rPr>
          <w:rFonts w:eastAsia="Calibri"/>
          <w:bCs/>
          <w:lang w:eastAsia="en-US"/>
        </w:rPr>
        <w:t>.</w:t>
      </w:r>
    </w:p>
    <w:p w14:paraId="5DFBB4EB" w14:textId="77777777" w:rsidR="009E72E8" w:rsidRPr="00E22EF0" w:rsidRDefault="00A16746" w:rsidP="00520516">
      <w:pPr>
        <w:pStyle w:val="aff0"/>
        <w:numPr>
          <w:ilvl w:val="1"/>
          <w:numId w:val="32"/>
        </w:numPr>
        <w:tabs>
          <w:tab w:val="left" w:pos="567"/>
          <w:tab w:val="left" w:pos="1276"/>
          <w:tab w:val="left" w:pos="1560"/>
        </w:tabs>
        <w:ind w:left="0" w:hanging="17"/>
        <w:jc w:val="both"/>
      </w:pPr>
      <w:r w:rsidRPr="00E22EF0">
        <w:t>В случае возникновения Осложнений, пожара или выброса Подрядчик должен принять все возможные меры по удержанию Осложнения, пожара (выброса) под контролем и защите скважины, ликвидации Осложнения, пожара (выброса) и их последствий, а также оказывать помощь Заказчику и третьим лицам, привлеченным Заказчиком для выполнения таких мероприятий.</w:t>
      </w:r>
    </w:p>
    <w:p w14:paraId="1C58955B" w14:textId="18A31206" w:rsidR="009E72E8" w:rsidRPr="00E22EF0" w:rsidRDefault="007A4BDB" w:rsidP="00520516">
      <w:pPr>
        <w:pStyle w:val="aff0"/>
        <w:numPr>
          <w:ilvl w:val="1"/>
          <w:numId w:val="32"/>
        </w:numPr>
        <w:tabs>
          <w:tab w:val="left" w:pos="567"/>
          <w:tab w:val="left" w:pos="1276"/>
          <w:tab w:val="left" w:pos="1560"/>
        </w:tabs>
        <w:ind w:left="0" w:hanging="17"/>
        <w:jc w:val="both"/>
      </w:pPr>
      <w:r w:rsidRPr="00E22EF0">
        <w:rPr>
          <w:spacing w:val="3"/>
        </w:rPr>
        <w:t>До начала производства работ</w:t>
      </w:r>
      <w:r w:rsidRPr="00E22EF0">
        <w:t>/услуг</w:t>
      </w:r>
      <w:r w:rsidRPr="00E22EF0">
        <w:rPr>
          <w:spacing w:val="3"/>
        </w:rPr>
        <w:t xml:space="preserve"> на объектах Заказчика с целью обеспечения противофонтанной безопасности подрядчик обязан обеспечить наличие договора или соглашения на услуги по противофонтанной безопасности с компанией, которая оказывает услуги по противофонтанной безопасности для Заказчика на месторождении.</w:t>
      </w:r>
    </w:p>
    <w:p w14:paraId="0D6692D0" w14:textId="50EDF57A" w:rsidR="009E72E8" w:rsidRPr="00D016E9" w:rsidRDefault="00A16746" w:rsidP="00520516">
      <w:pPr>
        <w:pStyle w:val="aff0"/>
        <w:numPr>
          <w:ilvl w:val="1"/>
          <w:numId w:val="32"/>
        </w:numPr>
        <w:tabs>
          <w:tab w:val="left" w:pos="567"/>
          <w:tab w:val="left" w:pos="1276"/>
          <w:tab w:val="left" w:pos="1560"/>
        </w:tabs>
        <w:ind w:left="0" w:hanging="17"/>
        <w:jc w:val="both"/>
      </w:pPr>
      <w:r w:rsidRPr="00E22EF0">
        <w:t xml:space="preserve">Все работники Подрядчика и Субподрядчиков должны вести Работы в укомплектованной специальной одежде и обуви, с укомплектованными средствами индивидуальной защиты (каски и шлемы, беруши и защитные наушники, рукавицы и перчатки, защитные очки и щитки, страховочные привязи, стропы, блокирующие устройства, при необходимости противогазы и самоспасатели и </w:t>
      </w:r>
      <w:r w:rsidR="00AC67F9" w:rsidRPr="00E22EF0">
        <w:t>т. д.</w:t>
      </w:r>
      <w:r w:rsidRPr="00E22EF0">
        <w:t>). Не допускается выполнение Работ без средств индивидуальной защиты и спецодежды. В случае отсутствия у работника (</w:t>
      </w:r>
      <w:proofErr w:type="spellStart"/>
      <w:r w:rsidRPr="00E22EF0">
        <w:t>ов</w:t>
      </w:r>
      <w:proofErr w:type="spellEnd"/>
      <w:r w:rsidRPr="00E22EF0">
        <w:t>) Подрядчика сертификатов или документов для ведения каких-либо работ</w:t>
      </w:r>
      <w:r w:rsidRPr="00D016E9">
        <w:t xml:space="preserve">, Заказчик вправе с записью в </w:t>
      </w:r>
      <w:r w:rsidR="00AC67F9" w:rsidRPr="00D016E9">
        <w:t>3-ступенчатый</w:t>
      </w:r>
      <w:r w:rsidRPr="00D016E9">
        <w:t xml:space="preserve"> журнал отстранить </w:t>
      </w:r>
      <w:r w:rsidRPr="00D016E9">
        <w:lastRenderedPageBreak/>
        <w:t>такого (их) работника</w:t>
      </w:r>
      <w:r w:rsidR="00C91F38" w:rsidRPr="00D016E9">
        <w:t xml:space="preserve"> </w:t>
      </w:r>
      <w:r w:rsidRPr="00D016E9">
        <w:t>(</w:t>
      </w:r>
      <w:proofErr w:type="spellStart"/>
      <w:r w:rsidRPr="00D016E9">
        <w:t>ов</w:t>
      </w:r>
      <w:proofErr w:type="spellEnd"/>
      <w:r w:rsidRPr="00D016E9">
        <w:t>) и требовать его (их) замену в соответствии с п</w:t>
      </w:r>
      <w:r w:rsidR="00854E05" w:rsidRPr="00D016E9">
        <w:t xml:space="preserve">.3.2 </w:t>
      </w:r>
      <w:r w:rsidR="000B596F" w:rsidRPr="00D016E9">
        <w:t>главы 1</w:t>
      </w:r>
      <w:r w:rsidR="00854E05" w:rsidRPr="00D016E9">
        <w:t xml:space="preserve"> Технической спецификации</w:t>
      </w:r>
      <w:r w:rsidRPr="00D016E9">
        <w:t xml:space="preserve">. По истечении 2-х дней, в случае неисполнения Подрядчиком такого требования в соответствии Договора, Заказчик вправе актировать и применить штрафные санкции </w:t>
      </w:r>
      <w:r w:rsidR="00D016E9" w:rsidRPr="00D016E9">
        <w:t>согласно настоящего</w:t>
      </w:r>
      <w:r w:rsidRPr="00D016E9">
        <w:t xml:space="preserve"> Договора. </w:t>
      </w:r>
    </w:p>
    <w:p w14:paraId="331AE55E" w14:textId="77777777" w:rsidR="009E72E8" w:rsidRPr="00E22EF0" w:rsidRDefault="00A16746" w:rsidP="00520516">
      <w:pPr>
        <w:pStyle w:val="aff0"/>
        <w:numPr>
          <w:ilvl w:val="1"/>
          <w:numId w:val="32"/>
        </w:numPr>
        <w:tabs>
          <w:tab w:val="left" w:pos="567"/>
          <w:tab w:val="left" w:pos="1276"/>
          <w:tab w:val="left" w:pos="1560"/>
        </w:tabs>
        <w:ind w:left="0" w:hanging="17"/>
        <w:jc w:val="both"/>
      </w:pPr>
      <w:r w:rsidRPr="00E22EF0">
        <w:t>Подрядчик обязуется осуществлять Входной контроль Оборудования Подрядчика, Оборудования Заказчика и материалов, используемых для выполнения Работ.</w:t>
      </w:r>
    </w:p>
    <w:p w14:paraId="29DE1CA5" w14:textId="77777777" w:rsidR="009E72E8" w:rsidRPr="00E22EF0" w:rsidRDefault="00A16746" w:rsidP="00520516">
      <w:pPr>
        <w:pStyle w:val="aff0"/>
        <w:numPr>
          <w:ilvl w:val="1"/>
          <w:numId w:val="32"/>
        </w:numPr>
        <w:tabs>
          <w:tab w:val="left" w:pos="567"/>
          <w:tab w:val="left" w:pos="1276"/>
          <w:tab w:val="left" w:pos="1560"/>
        </w:tabs>
        <w:ind w:left="0" w:hanging="17"/>
        <w:jc w:val="both"/>
      </w:pPr>
      <w:r w:rsidRPr="00E22EF0">
        <w:t>Работы по настоящему Договору выполняются в соответствии с объемом представленной Заказчиком исходной информации, определенной условиями Договора. Заказчик не вправе требовать от Подрядчика использования официально не переданной информации либо тех данных, которые стали известны Заказчику после проведения Работ. Все риски результата Работ, выполненной Подрядчиком в соответствии с предоставленной Заказчиком информацией (Проектной документацией, ГТН, Технической спецификацией), несет Заказчик. Подрядчик вправе интересоваться поступлением новой информации по объекту Работ и требовать от Заказчика своевременного ее представления.</w:t>
      </w:r>
    </w:p>
    <w:p w14:paraId="48FDA315" w14:textId="6B7833DE" w:rsidR="009E72E8" w:rsidRPr="00E22EF0" w:rsidRDefault="00A16746" w:rsidP="00520516">
      <w:pPr>
        <w:pStyle w:val="aff0"/>
        <w:numPr>
          <w:ilvl w:val="1"/>
          <w:numId w:val="32"/>
        </w:numPr>
        <w:tabs>
          <w:tab w:val="left" w:pos="567"/>
          <w:tab w:val="left" w:pos="1276"/>
          <w:tab w:val="left" w:pos="1560"/>
        </w:tabs>
        <w:ind w:left="0" w:hanging="17"/>
        <w:jc w:val="both"/>
      </w:pPr>
      <w:r w:rsidRPr="00E22EF0">
        <w:t xml:space="preserve">Время, потраченное Подрядчиком, на получение разрешительных документов в уполномоченных органах, а также на необходимое согласование документов, действий, Работ с Заказчиком, государственными контролирующими органами, не включается в График выполнения Работ и не считается простоем по вине Подрядчика в случае не </w:t>
      </w:r>
      <w:r w:rsidR="00AC67F9" w:rsidRPr="00E22EF0">
        <w:t>превышения,</w:t>
      </w:r>
      <w:r w:rsidRPr="00E22EF0">
        <w:t xml:space="preserve"> положенного регламентом контролирующих органов времени на согласование.</w:t>
      </w:r>
    </w:p>
    <w:p w14:paraId="45663EDC" w14:textId="77777777" w:rsidR="009E72E8" w:rsidRPr="00E22EF0" w:rsidRDefault="00A16746" w:rsidP="00520516">
      <w:pPr>
        <w:pStyle w:val="aff0"/>
        <w:numPr>
          <w:ilvl w:val="1"/>
          <w:numId w:val="32"/>
        </w:numPr>
        <w:tabs>
          <w:tab w:val="left" w:pos="567"/>
          <w:tab w:val="left" w:pos="1276"/>
          <w:tab w:val="left" w:pos="1560"/>
        </w:tabs>
        <w:ind w:left="0" w:hanging="17"/>
        <w:jc w:val="both"/>
      </w:pPr>
      <w:r w:rsidRPr="00E22EF0">
        <w:t>Персонал Подрядчика не должен выполнять любые работы или услуги, если погодные условия неблагоприятны для выполнения Работ или если температура на Территории Договора ниже уровня, установленного техническими документами Подрядчика при условии, что такие технические документы были согласованы с Заказчиком до начала выполнения Работ, или если Подрядчик обоснованно считает, что это правомерно или физически невозможно, или создает угрозу безопасному продолжению Работ. Время простоя Подрядчика по указанным причинам не включается в График выполнения Работ и не считается простоем по вине Подрядчика.</w:t>
      </w:r>
    </w:p>
    <w:p w14:paraId="7E865CC7" w14:textId="143E05AE" w:rsidR="00406454" w:rsidRPr="00E22EF0" w:rsidRDefault="00A16746" w:rsidP="00520516">
      <w:pPr>
        <w:pStyle w:val="aff0"/>
        <w:numPr>
          <w:ilvl w:val="1"/>
          <w:numId w:val="32"/>
        </w:numPr>
        <w:tabs>
          <w:tab w:val="left" w:pos="567"/>
          <w:tab w:val="left" w:pos="1276"/>
          <w:tab w:val="left" w:pos="1560"/>
        </w:tabs>
        <w:ind w:left="0" w:hanging="17"/>
        <w:jc w:val="both"/>
      </w:pPr>
      <w:r w:rsidRPr="00E22EF0">
        <w:t>Подрядчик заявляет, что полностью изучит предоставленную Заказчиком Проектную документацию. В случае наличия замечаний и дополнений в установленной форме заявит о них и с их учетом, после согласования с Заказчиком, составляет Программу бурения в соответствии с условиями</w:t>
      </w:r>
      <w:r w:rsidR="00D016E9">
        <w:rPr>
          <w:lang w:val="kk-KZ"/>
        </w:rPr>
        <w:t xml:space="preserve"> </w:t>
      </w:r>
      <w:r w:rsidR="000B596F" w:rsidRPr="00E22EF0">
        <w:t>настоящей Технической спецификации</w:t>
      </w:r>
      <w:r w:rsidRPr="00E22EF0">
        <w:t xml:space="preserve">. Заказчик обязуется рассмотреть предоставленные Подрядчиком замечания и дополнения к Проектной документации не позднее </w:t>
      </w:r>
      <w:r w:rsidR="00141438" w:rsidRPr="00E22EF0">
        <w:t xml:space="preserve">            </w:t>
      </w:r>
      <w:r w:rsidRPr="00E22EF0">
        <w:t>5 рабочих дней, с момента получения их от Подрядчика.</w:t>
      </w:r>
    </w:p>
    <w:p w14:paraId="03A23CDA" w14:textId="77777777" w:rsidR="00ED16B5" w:rsidRPr="00E22EF0" w:rsidRDefault="00ED16B5" w:rsidP="004A6223">
      <w:pPr>
        <w:ind w:firstLine="284"/>
        <w:jc w:val="center"/>
        <w:rPr>
          <w:b/>
        </w:rPr>
      </w:pPr>
    </w:p>
    <w:p w14:paraId="020522BC" w14:textId="77777777" w:rsidR="004A6223" w:rsidRPr="00E22EF0" w:rsidRDefault="004A6223" w:rsidP="00520516">
      <w:pPr>
        <w:pStyle w:val="aff0"/>
        <w:numPr>
          <w:ilvl w:val="0"/>
          <w:numId w:val="32"/>
        </w:numPr>
        <w:tabs>
          <w:tab w:val="left" w:pos="2410"/>
        </w:tabs>
        <w:ind w:left="2127" w:firstLine="0"/>
        <w:rPr>
          <w:b/>
        </w:rPr>
      </w:pPr>
      <w:r w:rsidRPr="00E22EF0">
        <w:rPr>
          <w:b/>
        </w:rPr>
        <w:t>ОБЩИЕ ОБЯЗАННОСТИ ПОДРЯДЧИКА.</w:t>
      </w:r>
    </w:p>
    <w:p w14:paraId="1A1227DE" w14:textId="77777777" w:rsidR="00F175EC" w:rsidRPr="00E22EF0" w:rsidRDefault="00F175EC" w:rsidP="004A6223">
      <w:pPr>
        <w:ind w:firstLine="284"/>
        <w:jc w:val="center"/>
        <w:rPr>
          <w:b/>
        </w:rPr>
      </w:pPr>
    </w:p>
    <w:p w14:paraId="45903183" w14:textId="77777777" w:rsidR="00F175EC" w:rsidRPr="00E22EF0" w:rsidRDefault="004A6223" w:rsidP="00520516">
      <w:pPr>
        <w:pStyle w:val="aff0"/>
        <w:numPr>
          <w:ilvl w:val="1"/>
          <w:numId w:val="32"/>
        </w:numPr>
        <w:tabs>
          <w:tab w:val="left" w:pos="426"/>
        </w:tabs>
        <w:ind w:left="0" w:firstLine="0"/>
        <w:jc w:val="both"/>
      </w:pPr>
      <w:r w:rsidRPr="00E22EF0">
        <w:t>Подрядчик обязан выполнять Работы надлежащим образом, качественно и предъявлять их для промежуточной и/или полной сдачи Заказчику в предусмотренные Договором сроки, а также регулярно информировать Заказчика о ходе выполнения Работ, обеспечивать надлежащее руководство Работами и контроль за соблюдением качества и технологической последовательности Работ.</w:t>
      </w:r>
    </w:p>
    <w:p w14:paraId="47C85278" w14:textId="77777777" w:rsidR="00F175EC" w:rsidRPr="00E22EF0" w:rsidRDefault="004A6223" w:rsidP="00520516">
      <w:pPr>
        <w:pStyle w:val="aff0"/>
        <w:numPr>
          <w:ilvl w:val="1"/>
          <w:numId w:val="32"/>
        </w:numPr>
        <w:tabs>
          <w:tab w:val="left" w:pos="426"/>
        </w:tabs>
        <w:ind w:left="0" w:firstLine="0"/>
        <w:jc w:val="both"/>
      </w:pPr>
      <w:r w:rsidRPr="00E22EF0">
        <w:t xml:space="preserve">До начала Работ на скважине Подрядчик обязан составить и согласовать </w:t>
      </w:r>
      <w:r w:rsidR="00F175EC" w:rsidRPr="00E22EF0">
        <w:t xml:space="preserve">                                              </w:t>
      </w:r>
      <w:r w:rsidRPr="00E22EF0">
        <w:t>с уполномоченными государственными органами План Работ, содержащий мероприятия в области промышленной безопасности, охраны труда и окружающей среды, после чего предоставить согласованный план Работ Заказчику.</w:t>
      </w:r>
    </w:p>
    <w:p w14:paraId="6B10A44D" w14:textId="77777777" w:rsidR="00F175EC" w:rsidRPr="00E22EF0" w:rsidRDefault="004A6223" w:rsidP="00520516">
      <w:pPr>
        <w:pStyle w:val="aff0"/>
        <w:numPr>
          <w:ilvl w:val="1"/>
          <w:numId w:val="32"/>
        </w:numPr>
        <w:tabs>
          <w:tab w:val="left" w:pos="426"/>
        </w:tabs>
        <w:ind w:left="0" w:firstLine="0"/>
        <w:jc w:val="both"/>
      </w:pPr>
      <w:r w:rsidRPr="00E22EF0">
        <w:t>Подрядчик обязан обеспечить соблюдение общественного порядка на Территории Договора.</w:t>
      </w:r>
    </w:p>
    <w:p w14:paraId="787C0E96" w14:textId="1D377A94" w:rsidR="004A6223" w:rsidRPr="00E22EF0" w:rsidRDefault="004A6223" w:rsidP="00520516">
      <w:pPr>
        <w:pStyle w:val="aff0"/>
        <w:numPr>
          <w:ilvl w:val="1"/>
          <w:numId w:val="32"/>
        </w:numPr>
        <w:tabs>
          <w:tab w:val="left" w:pos="426"/>
        </w:tabs>
        <w:ind w:left="0" w:firstLine="0"/>
        <w:jc w:val="both"/>
      </w:pPr>
      <w:r w:rsidRPr="00E22EF0">
        <w:t xml:space="preserve">Подрядчик обязан своевременно устранять за свой счет и без увеличения сроков, предусмотренных Договором, выявленные дефекты и иные недостатки (установленные двусторонним актом, в котором указываются выявленные недостатки, сроки и порядок их устранения), в </w:t>
      </w:r>
      <w:r w:rsidR="004F4F51" w:rsidRPr="00E22EF0">
        <w:t>т. ч.</w:t>
      </w:r>
      <w:r w:rsidRPr="00E22EF0">
        <w:t>, но не ограничиваясь:</w:t>
      </w:r>
    </w:p>
    <w:p w14:paraId="4A4890FE" w14:textId="01F6EC2F" w:rsidR="00D9272E" w:rsidRPr="00E22EF0" w:rsidRDefault="004A6223" w:rsidP="004513ED">
      <w:pPr>
        <w:shd w:val="clear" w:color="auto" w:fill="FFFFFF"/>
        <w:jc w:val="both"/>
      </w:pPr>
      <w:r w:rsidRPr="00E22EF0">
        <w:t xml:space="preserve"> - искривление ствола скважины более 3 градусов от вертикали со смещением по гор</w:t>
      </w:r>
      <w:r w:rsidR="00490AA1" w:rsidRPr="00E22EF0">
        <w:t xml:space="preserve">изонтали </w:t>
      </w:r>
      <w:r w:rsidR="00D9272E" w:rsidRPr="00E22EF0">
        <w:t xml:space="preserve">   </w:t>
      </w:r>
      <w:r w:rsidR="004513ED" w:rsidRPr="00E22EF0">
        <w:t xml:space="preserve">      </w:t>
      </w:r>
      <w:r w:rsidR="00490AA1" w:rsidRPr="00E22EF0">
        <w:t xml:space="preserve">в радиусе более </w:t>
      </w:r>
      <w:r w:rsidR="00F247BD" w:rsidRPr="00E22EF0">
        <w:t>2</w:t>
      </w:r>
      <w:r w:rsidR="005B0CA1">
        <w:t>5</w:t>
      </w:r>
      <w:r w:rsidRPr="00E22EF0">
        <w:t xml:space="preserve"> метров; </w:t>
      </w:r>
    </w:p>
    <w:p w14:paraId="5CEF4DE4" w14:textId="5B8F2423" w:rsidR="004A6223" w:rsidRPr="00E22EF0" w:rsidRDefault="004A6223" w:rsidP="00D9272E">
      <w:pPr>
        <w:jc w:val="both"/>
      </w:pPr>
      <w:r w:rsidRPr="00E22EF0">
        <w:lastRenderedPageBreak/>
        <w:t xml:space="preserve">  - негерметичность устья скважины после крепления эксплуатационной обсадной колонны;</w:t>
      </w:r>
    </w:p>
    <w:p w14:paraId="638C1A10" w14:textId="77777777" w:rsidR="004A6223" w:rsidRPr="00E22EF0" w:rsidRDefault="004A6223" w:rsidP="004513ED">
      <w:pPr>
        <w:jc w:val="both"/>
      </w:pPr>
      <w:r w:rsidRPr="00E22EF0">
        <w:t>- плохое качество цементирования (определенное в настоящей Технической спецификации) за кондуктором, технической, эксплуатационной обсадными колоннами, препятствующее нормальному режиму эксплуатации скважин;</w:t>
      </w:r>
    </w:p>
    <w:p w14:paraId="10D0C9C8" w14:textId="77777777" w:rsidR="00F175EC" w:rsidRPr="00E22EF0" w:rsidRDefault="004A6223" w:rsidP="00085F4D">
      <w:pPr>
        <w:jc w:val="both"/>
      </w:pPr>
      <w:r w:rsidRPr="00E22EF0">
        <w:t>- межколонные перетоки и другие дефекты негерметичности обсадных колонн, препятствующее нормально</w:t>
      </w:r>
      <w:r w:rsidR="00F175EC" w:rsidRPr="00E22EF0">
        <w:t>му режиму эксплуатации скважин.</w:t>
      </w:r>
    </w:p>
    <w:p w14:paraId="34D9BBB3" w14:textId="77777777" w:rsidR="00F175EC" w:rsidRPr="00E22EF0" w:rsidRDefault="004A6223" w:rsidP="00520516">
      <w:pPr>
        <w:pStyle w:val="aff0"/>
        <w:numPr>
          <w:ilvl w:val="1"/>
          <w:numId w:val="32"/>
        </w:numPr>
        <w:tabs>
          <w:tab w:val="left" w:pos="426"/>
        </w:tabs>
        <w:ind w:left="0" w:hanging="17"/>
        <w:jc w:val="both"/>
      </w:pPr>
      <w:r w:rsidRPr="00E22EF0">
        <w:t>Подрядчик обязан осуществить за свой счет необходимые мероприятия сезонного характера для обеспечения надлежащего выполнения Работ.</w:t>
      </w:r>
    </w:p>
    <w:p w14:paraId="200284CA" w14:textId="09BD401E" w:rsidR="00F175EC" w:rsidRPr="00E22EF0" w:rsidRDefault="00C703D1" w:rsidP="00520516">
      <w:pPr>
        <w:pStyle w:val="aff0"/>
        <w:numPr>
          <w:ilvl w:val="1"/>
          <w:numId w:val="32"/>
        </w:numPr>
        <w:tabs>
          <w:tab w:val="left" w:pos="426"/>
        </w:tabs>
        <w:ind w:left="0" w:hanging="17"/>
        <w:jc w:val="both"/>
      </w:pPr>
      <w:r w:rsidRPr="00C703D1">
        <w:t>Подрядчик обязан содержать Буровую Площадку, на которой выполняются Работы, подъездные участки дорог от промысловых до буровой площадки и иную территорию производства Работ в надлежащей чистоте, удовлетворительным для Заказчика образом, осуществлять вывоз отходов производства и потребления, производственных и хозяйственно- бытовых сточных вод с Буровой Площадки, и иной территории производства Работ. Профилировка (выравнивание) и очистку дорог производить не реже 1 (одного) раза в неделю.</w:t>
      </w:r>
      <w:r w:rsidR="004A6223" w:rsidRPr="00E22EF0">
        <w:t xml:space="preserve"> </w:t>
      </w:r>
    </w:p>
    <w:p w14:paraId="1BAD0D28" w14:textId="77777777" w:rsidR="004A6223" w:rsidRPr="00E22EF0" w:rsidRDefault="004A6223" w:rsidP="00520516">
      <w:pPr>
        <w:pStyle w:val="aff0"/>
        <w:numPr>
          <w:ilvl w:val="1"/>
          <w:numId w:val="32"/>
        </w:numPr>
        <w:tabs>
          <w:tab w:val="left" w:pos="426"/>
        </w:tabs>
        <w:ind w:left="0" w:hanging="17"/>
        <w:jc w:val="both"/>
      </w:pPr>
      <w:r w:rsidRPr="00E22EF0">
        <w:t>Подрядчик обязан немедленно (в течение часа с момента обнаружения) известить представителя Заказчика на Буровой площадке и до получения от него указаний приостановить Работы при обнаружении:</w:t>
      </w:r>
    </w:p>
    <w:p w14:paraId="58DE6DDA" w14:textId="77777777" w:rsidR="004A6223" w:rsidRPr="00E22EF0" w:rsidRDefault="004A6223" w:rsidP="00F175EC">
      <w:pPr>
        <w:jc w:val="both"/>
      </w:pPr>
      <w:r w:rsidRPr="00E22EF0">
        <w:t>- непригодности или недоброкачественности предоставленных Заказчиком технических, геологических материалов, Проектной документации;</w:t>
      </w:r>
    </w:p>
    <w:p w14:paraId="6829387B" w14:textId="77777777" w:rsidR="004A6223" w:rsidRPr="00E22EF0" w:rsidRDefault="004A6223" w:rsidP="00F175EC">
      <w:pPr>
        <w:jc w:val="both"/>
      </w:pPr>
      <w:r w:rsidRPr="00E22EF0">
        <w:t>- возможных неблагоприятных для Заказчика последствий выполнения его указаний о способе исполнения Работ;</w:t>
      </w:r>
    </w:p>
    <w:p w14:paraId="1068C34B" w14:textId="77777777" w:rsidR="004A6223" w:rsidRPr="00E22EF0" w:rsidRDefault="004A6223" w:rsidP="00F175EC">
      <w:pPr>
        <w:jc w:val="both"/>
      </w:pPr>
      <w:r w:rsidRPr="00E22EF0">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1E18CA59" w14:textId="77777777" w:rsidR="004A6223" w:rsidRPr="00E22EF0" w:rsidRDefault="004A6223" w:rsidP="00F175EC">
      <w:pPr>
        <w:jc w:val="both"/>
      </w:pPr>
      <w:r w:rsidRPr="00E22EF0">
        <w:t>- осложнений, отклонений от предусмотренных Программой бурения и иной проектной документацией условий Работ (выбросах, ГНВП, прихватах, остановках приборов), дефектов скважины и скважинного оборудования, аварий, инцидентов, пожаров и несчастных случаев.</w:t>
      </w:r>
    </w:p>
    <w:p w14:paraId="3817715A" w14:textId="77777777" w:rsidR="00F175EC" w:rsidRPr="00E22EF0" w:rsidRDefault="004A6223" w:rsidP="00520516">
      <w:pPr>
        <w:pStyle w:val="aff0"/>
        <w:numPr>
          <w:ilvl w:val="1"/>
          <w:numId w:val="32"/>
        </w:numPr>
        <w:tabs>
          <w:tab w:val="left" w:pos="426"/>
        </w:tabs>
        <w:ind w:left="0" w:firstLine="0"/>
        <w:jc w:val="both"/>
      </w:pPr>
      <w:r w:rsidRPr="00E22EF0">
        <w:t xml:space="preserve">Подрядчик обязан исполнять полученные в ходе выполнения Работ письменные (а в неотложных случаях – также устные, с обязательной фиксацией в журнале)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 </w:t>
      </w:r>
    </w:p>
    <w:p w14:paraId="76646C4C" w14:textId="77777777" w:rsidR="00943CBF" w:rsidRPr="00E22EF0" w:rsidRDefault="004A6223" w:rsidP="00520516">
      <w:pPr>
        <w:pStyle w:val="aff0"/>
        <w:numPr>
          <w:ilvl w:val="1"/>
          <w:numId w:val="32"/>
        </w:numPr>
        <w:tabs>
          <w:tab w:val="left" w:pos="426"/>
        </w:tabs>
        <w:ind w:left="0" w:firstLine="0"/>
        <w:jc w:val="both"/>
      </w:pPr>
      <w:r w:rsidRPr="00E22EF0">
        <w:t xml:space="preserve">Подрядчик обязан обеспечить и нести ответственность за установление всех Временных сооружений (включая дороги, пешеходные дорожки, знаки, перила и ограждения), которые могут оказаться необходимыми в связи с исполнением Работ, для использования или обеспечения безопасности Персонала Подрядчика, Заказчика, </w:t>
      </w:r>
      <w:proofErr w:type="spellStart"/>
      <w:r w:rsidRPr="00E22EF0">
        <w:t>Супервайзерской</w:t>
      </w:r>
      <w:proofErr w:type="spellEnd"/>
      <w:r w:rsidRPr="00E22EF0">
        <w:t xml:space="preserve"> службы, государственных контролирующих органов и других лиц, имеющих отношение к процессу выполнения Работ и находящихся или могущих находиться на территории выполнения Работ.</w:t>
      </w:r>
    </w:p>
    <w:p w14:paraId="059BA150" w14:textId="77777777" w:rsidR="004A6223" w:rsidRPr="00E22EF0" w:rsidRDefault="004A6223" w:rsidP="00520516">
      <w:pPr>
        <w:pStyle w:val="aff0"/>
        <w:numPr>
          <w:ilvl w:val="1"/>
          <w:numId w:val="32"/>
        </w:numPr>
        <w:tabs>
          <w:tab w:val="left" w:pos="426"/>
          <w:tab w:val="left" w:pos="567"/>
        </w:tabs>
        <w:ind w:left="0" w:firstLine="0"/>
        <w:jc w:val="both"/>
      </w:pPr>
      <w:r w:rsidRPr="00E22EF0">
        <w:t>Для выполнения отдельных видов Работ Подрядчик вправе привлекать субподрядчиков. Подрядчик несёт ответственность перед Заказчиком за надлежащее исполнение Работ по настоящему Договору своими субподрядчиками.</w:t>
      </w:r>
    </w:p>
    <w:p w14:paraId="3E883DB9" w14:textId="77777777" w:rsidR="00943CBF" w:rsidRPr="00E22EF0" w:rsidRDefault="004A6223" w:rsidP="00085F4D">
      <w:pPr>
        <w:jc w:val="both"/>
      </w:pPr>
      <w:r w:rsidRPr="00E22EF0">
        <w:t>Подрядчик несет ответственность за соблюдение условий настоящего Договора субподрядчиками и за те Работы, которые были выполнены субподрядчиками, а также за действия и упущения со стороны его субподрядчиков в той же степени, как если бы они были действиями и упущениями со стороны Подрядчика. Подрядчик гарантирует, что привлеченные субподрядчики будут иметь все необходимые лицензии, разрешен</w:t>
      </w:r>
      <w:r w:rsidR="00085F4D" w:rsidRPr="00E22EF0">
        <w:t>ия, свидетельства, сертификаты.</w:t>
      </w:r>
    </w:p>
    <w:p w14:paraId="2FBE889C" w14:textId="77777777" w:rsidR="00943CBF" w:rsidRPr="00E22EF0" w:rsidRDefault="004A6223" w:rsidP="00520516">
      <w:pPr>
        <w:pStyle w:val="aff0"/>
        <w:numPr>
          <w:ilvl w:val="1"/>
          <w:numId w:val="32"/>
        </w:numPr>
        <w:tabs>
          <w:tab w:val="left" w:pos="567"/>
        </w:tabs>
        <w:ind w:left="0" w:hanging="17"/>
        <w:jc w:val="both"/>
      </w:pPr>
      <w:r w:rsidRPr="00E22EF0">
        <w:t>Подрядчик обязан предоставлять Супервайзеру для визирования Ежедневные буровые отчеты, Планы работ и иные документы, оформляемые при выполнении Работ. Супервайзер обязан вернуть подписанные документы Подрядчику в максимально разумный срок, но не позднее 2 (двух) календарных дней с момента получения.</w:t>
      </w:r>
    </w:p>
    <w:p w14:paraId="3B8B9B18" w14:textId="36F2245D" w:rsidR="00943CBF" w:rsidRPr="00E22EF0" w:rsidRDefault="004A6223" w:rsidP="00520516">
      <w:pPr>
        <w:pStyle w:val="aff0"/>
        <w:numPr>
          <w:ilvl w:val="1"/>
          <w:numId w:val="32"/>
        </w:numPr>
        <w:tabs>
          <w:tab w:val="left" w:pos="567"/>
        </w:tabs>
        <w:ind w:left="0" w:hanging="17"/>
        <w:jc w:val="both"/>
      </w:pPr>
      <w:r w:rsidRPr="00E22EF0">
        <w:t xml:space="preserve">Подрядчик обязан после окончания Работ передать Заказчику Акт на передачу дела скважины </w:t>
      </w:r>
      <w:r w:rsidRPr="00E22EF0">
        <w:rPr>
          <w:color w:val="000000"/>
        </w:rPr>
        <w:t xml:space="preserve">согласно форме. </w:t>
      </w:r>
      <w:r w:rsidRPr="00E22EF0">
        <w:t xml:space="preserve"> </w:t>
      </w:r>
    </w:p>
    <w:p w14:paraId="75C9BA10" w14:textId="77777777" w:rsidR="00943CBF" w:rsidRPr="00E22EF0" w:rsidRDefault="004A6223" w:rsidP="00520516">
      <w:pPr>
        <w:pStyle w:val="aff0"/>
        <w:numPr>
          <w:ilvl w:val="1"/>
          <w:numId w:val="32"/>
        </w:numPr>
        <w:tabs>
          <w:tab w:val="left" w:pos="567"/>
        </w:tabs>
        <w:ind w:left="0" w:hanging="17"/>
        <w:jc w:val="both"/>
      </w:pPr>
      <w:r w:rsidRPr="00E22EF0">
        <w:lastRenderedPageBreak/>
        <w:t>Подрядчик обязан обеспечить Представителям Заказчика и Супервайзерам свободный доступ ко всем производственным и бытовым объектам, используемым Подрядчиком при выполнении Работ на Территории Договора, предоставлять в течение 1 суток по письменному запросу Представителям Заказчика (Супервайзерам) всю информацию, связанн</w:t>
      </w:r>
      <w:r w:rsidR="00141438" w:rsidRPr="00E22EF0">
        <w:t xml:space="preserve">ую с ходом выполнения Работ. По </w:t>
      </w:r>
      <w:r w:rsidRPr="00E22EF0">
        <w:t>мотивированному требованию Представителей Заказчика (Супервайзеров) останавливать Работы и/или вносить изменения в рабочие процедуры или требовать замену неисправного оборудования и/или материалов, когда это угрожает безопасности персонала и/или окружающей среды, надлежащему выполнению условий настоящего Договора.</w:t>
      </w:r>
    </w:p>
    <w:p w14:paraId="56F3E98D" w14:textId="0EF98557" w:rsidR="00943CBF" w:rsidRPr="00E22EF0" w:rsidRDefault="004A6223" w:rsidP="00520516">
      <w:pPr>
        <w:pStyle w:val="aff0"/>
        <w:numPr>
          <w:ilvl w:val="1"/>
          <w:numId w:val="32"/>
        </w:numPr>
        <w:tabs>
          <w:tab w:val="left" w:pos="567"/>
        </w:tabs>
        <w:ind w:left="0" w:hanging="17"/>
        <w:jc w:val="both"/>
      </w:pPr>
      <w:r w:rsidRPr="00E22EF0">
        <w:t xml:space="preserve">Подрядчик заявляет и гарантирует Заказчику, что на момент подписания Договора он обладает достаточными знаниями, технологиями и опытом, располагает оборудованием, материалами и высококвалифицированным персоналом в мере, необходимой для полного, качественного и своевременного выполнения Работ по Договору и минимизирует риски по возможным инцидентам (потеря скважины, аварии, осложнения в </w:t>
      </w:r>
      <w:r w:rsidR="004F4F51" w:rsidRPr="00E22EF0">
        <w:t>т. ч.</w:t>
      </w:r>
      <w:r w:rsidRPr="00E22EF0">
        <w:t xml:space="preserve"> техногенного характера). Имеет необходимые разрешения, сертификаты и лицензии на право выполнения Работ </w:t>
      </w:r>
      <w:r w:rsidR="00943CBF" w:rsidRPr="00E22EF0">
        <w:t xml:space="preserve">                            </w:t>
      </w:r>
      <w:r w:rsidRPr="00E22EF0">
        <w:t>в соответствии с требованиями Законодательства.</w:t>
      </w:r>
    </w:p>
    <w:p w14:paraId="6653BC3C" w14:textId="77777777" w:rsidR="00943CBF" w:rsidRPr="00E22EF0" w:rsidRDefault="004A6223" w:rsidP="00520516">
      <w:pPr>
        <w:pStyle w:val="aff0"/>
        <w:numPr>
          <w:ilvl w:val="1"/>
          <w:numId w:val="32"/>
        </w:numPr>
        <w:tabs>
          <w:tab w:val="left" w:pos="567"/>
        </w:tabs>
        <w:ind w:left="0" w:hanging="17"/>
        <w:jc w:val="both"/>
      </w:pPr>
      <w:r w:rsidRPr="00E22EF0">
        <w:t>Подрядчик подтверждает, что он осведомлен о правовых основаниях проведения Работ, о средствах и способах выполнения Работ, о социальных, экологических, физических и климатических условиях, существующих на Территории Договора на момент заключения настоящего Договора.</w:t>
      </w:r>
    </w:p>
    <w:p w14:paraId="356926DC" w14:textId="77777777" w:rsidR="00943CBF" w:rsidRPr="00E22EF0" w:rsidRDefault="004A6223" w:rsidP="00520516">
      <w:pPr>
        <w:pStyle w:val="aff0"/>
        <w:numPr>
          <w:ilvl w:val="1"/>
          <w:numId w:val="32"/>
        </w:numPr>
        <w:tabs>
          <w:tab w:val="left" w:pos="567"/>
        </w:tabs>
        <w:ind w:left="0" w:hanging="17"/>
        <w:jc w:val="both"/>
      </w:pPr>
      <w:r w:rsidRPr="00E22EF0">
        <w:t>Подрядчик гарантирует, что примет все зависящие от него меры для своевременного получения всех разрешений и согласований, необходимых в соответствии с Законодательством для выполнения обязательств по настоящему Договору. Подрядчик заявляет, что он имеет не обремененное никакими запретами или ограничениями третьих сторон либо государственных органов право на выполнение Работ в соответствии с настоящим Договором на момент заключения настоящего Договора.</w:t>
      </w:r>
    </w:p>
    <w:p w14:paraId="1E049054" w14:textId="4580F8F9" w:rsidR="00943CBF" w:rsidRPr="00E22EF0" w:rsidRDefault="004A6223" w:rsidP="00520516">
      <w:pPr>
        <w:pStyle w:val="aff0"/>
        <w:numPr>
          <w:ilvl w:val="1"/>
          <w:numId w:val="32"/>
        </w:numPr>
        <w:tabs>
          <w:tab w:val="left" w:pos="567"/>
        </w:tabs>
        <w:ind w:left="0" w:hanging="17"/>
        <w:jc w:val="both"/>
      </w:pPr>
      <w:r w:rsidRPr="00E22EF0">
        <w:t>Подрядчик заявляет, что на момент заключения настоящего Договора удовлетворен наличием имеющихся подъездных Дорог к Территории Договора</w:t>
      </w:r>
      <w:r w:rsidR="00C16DB6">
        <w:t xml:space="preserve"> с </w:t>
      </w:r>
      <w:proofErr w:type="spellStart"/>
      <w:r w:rsidR="00C16DB6">
        <w:t>сотавлением</w:t>
      </w:r>
      <w:proofErr w:type="spellEnd"/>
      <w:r w:rsidR="00C16DB6">
        <w:t xml:space="preserve"> акта по принятию подъездных дорог</w:t>
      </w:r>
      <w:r w:rsidRPr="00E22EF0">
        <w:t xml:space="preserve">. Подрядчик во время выполнения Работ принимает зависящие от него меры к тому, чтобы не допустить повреждения дорог Оборудованием Подрядчика, транспортными средствами Подрядчика или Персоналом Подрядчика. </w:t>
      </w:r>
    </w:p>
    <w:p w14:paraId="3021A827" w14:textId="77777777" w:rsidR="004A6223" w:rsidRPr="00E22EF0" w:rsidRDefault="004A6223" w:rsidP="00520516">
      <w:pPr>
        <w:pStyle w:val="aff0"/>
        <w:numPr>
          <w:ilvl w:val="1"/>
          <w:numId w:val="32"/>
        </w:numPr>
        <w:tabs>
          <w:tab w:val="left" w:pos="567"/>
        </w:tabs>
        <w:ind w:left="0" w:hanging="17"/>
        <w:jc w:val="both"/>
      </w:pPr>
      <w:r w:rsidRPr="00E22EF0">
        <w:t>Если настоящий Договор не предусматривает иного:</w:t>
      </w:r>
    </w:p>
    <w:p w14:paraId="163CBE81" w14:textId="77777777" w:rsidR="004A6223" w:rsidRPr="00E22EF0" w:rsidRDefault="004A6223" w:rsidP="00943CBF">
      <w:pPr>
        <w:jc w:val="both"/>
      </w:pPr>
      <w:r w:rsidRPr="00E22EF0">
        <w:t xml:space="preserve">a) Подрядчик поддерживает подъездные участки Дорог до буровой площадки, которые используются им для выполнения Работ, в надлежащем состоянии; </w:t>
      </w:r>
    </w:p>
    <w:p w14:paraId="336528A4" w14:textId="77777777" w:rsidR="00943CBF" w:rsidRPr="00E22EF0" w:rsidRDefault="004A6223" w:rsidP="00141438">
      <w:pPr>
        <w:jc w:val="both"/>
      </w:pPr>
      <w:r w:rsidRPr="00E22EF0">
        <w:t>b) Подрядчик должен установить на участке подъездной Дороги до Буровой площадки все необходимые ему и/или Заказчику ука</w:t>
      </w:r>
      <w:r w:rsidR="00943CBF" w:rsidRPr="00E22EF0">
        <w:t>затели направления вдоль Дорог.</w:t>
      </w:r>
    </w:p>
    <w:p w14:paraId="4AD4E3E2" w14:textId="77777777" w:rsidR="00952297" w:rsidRPr="00E22EF0" w:rsidRDefault="004A6223" w:rsidP="00520516">
      <w:pPr>
        <w:pStyle w:val="aff0"/>
        <w:numPr>
          <w:ilvl w:val="1"/>
          <w:numId w:val="32"/>
        </w:numPr>
        <w:ind w:left="0" w:firstLine="0"/>
        <w:jc w:val="both"/>
      </w:pPr>
      <w:r w:rsidRPr="00E22EF0">
        <w:t xml:space="preserve">В рамках подготовки и заключения Договора Заказчик предоставляет Подрядчику все данные, имеющиеся у Заказчика, о геологических и гидрологических условиях на Территории Договора, включая информацию о состоянии недр и окружающей среды. Подрядчик заявляет </w:t>
      </w:r>
      <w:r w:rsidR="00952297" w:rsidRPr="00E22EF0">
        <w:t xml:space="preserve">                 </w:t>
      </w:r>
      <w:r w:rsidRPr="00E22EF0">
        <w:t xml:space="preserve">и гарантирует, что по получению от Заказчика указанной информации, он добросовестно </w:t>
      </w:r>
      <w:r w:rsidR="00952297" w:rsidRPr="00E22EF0">
        <w:t xml:space="preserve">                          </w:t>
      </w:r>
      <w:r w:rsidRPr="00E22EF0">
        <w:t xml:space="preserve">и осмотрительно, на </w:t>
      </w:r>
      <w:proofErr w:type="gramStart"/>
      <w:r w:rsidRPr="00E22EF0">
        <w:t>высоком профессиональном уровне</w:t>
      </w:r>
      <w:proofErr w:type="gramEnd"/>
      <w:r w:rsidRPr="00E22EF0">
        <w:t xml:space="preserve"> изучит все полученные данные. </w:t>
      </w:r>
    </w:p>
    <w:p w14:paraId="643739CE" w14:textId="77777777" w:rsidR="00952297" w:rsidRPr="00E22EF0" w:rsidRDefault="004A6223" w:rsidP="00520516">
      <w:pPr>
        <w:pStyle w:val="aff0"/>
        <w:numPr>
          <w:ilvl w:val="1"/>
          <w:numId w:val="32"/>
        </w:numPr>
        <w:tabs>
          <w:tab w:val="left" w:pos="567"/>
        </w:tabs>
        <w:ind w:left="0" w:firstLine="0"/>
        <w:jc w:val="both"/>
      </w:pPr>
      <w:r w:rsidRPr="00E22EF0">
        <w:t>Подрядчик соглашается с расчетами и установленной настоящим Договором стоимостью Работ в пределах объемов Работ, предусмотренных настоящим Договором.</w:t>
      </w:r>
    </w:p>
    <w:p w14:paraId="35B17279" w14:textId="01760DBC" w:rsidR="00952297" w:rsidRPr="00E22EF0" w:rsidRDefault="004A6223" w:rsidP="00520516">
      <w:pPr>
        <w:pStyle w:val="aff0"/>
        <w:numPr>
          <w:ilvl w:val="1"/>
          <w:numId w:val="32"/>
        </w:numPr>
        <w:tabs>
          <w:tab w:val="left" w:pos="567"/>
        </w:tabs>
        <w:ind w:left="0" w:firstLine="0"/>
        <w:jc w:val="both"/>
      </w:pPr>
      <w:r w:rsidRPr="00E22EF0">
        <w:rPr>
          <w:color w:val="000000"/>
        </w:rPr>
        <w:t xml:space="preserve">Подрядчик должен ежемесячно не позднее 5 числа месяца, следующего за отчетным месяцем, предоставлять Заказчику отчет по размещению отходов производства и потребления </w:t>
      </w:r>
      <w:r w:rsidR="00952297" w:rsidRPr="00E22EF0">
        <w:rPr>
          <w:color w:val="000000"/>
        </w:rPr>
        <w:t xml:space="preserve">     </w:t>
      </w:r>
      <w:r w:rsidRPr="00E22EF0">
        <w:rPr>
          <w:color w:val="000000"/>
        </w:rPr>
        <w:t>с месторождения</w:t>
      </w:r>
      <w:r w:rsidR="00302E17">
        <w:rPr>
          <w:color w:val="000000"/>
        </w:rPr>
        <w:t xml:space="preserve"> Восточный</w:t>
      </w:r>
      <w:r w:rsidRPr="00E22EF0">
        <w:rPr>
          <w:color w:val="000000"/>
        </w:rPr>
        <w:t xml:space="preserve"> </w:t>
      </w:r>
      <w:proofErr w:type="spellStart"/>
      <w:r w:rsidRPr="00E22EF0">
        <w:rPr>
          <w:color w:val="000000"/>
        </w:rPr>
        <w:t>Урихт</w:t>
      </w:r>
      <w:r w:rsidR="007C05A8" w:rsidRPr="00E22EF0">
        <w:rPr>
          <w:color w:val="000000"/>
        </w:rPr>
        <w:t>ау</w:t>
      </w:r>
      <w:proofErr w:type="spellEnd"/>
      <w:r w:rsidR="007C05A8" w:rsidRPr="00E22EF0">
        <w:rPr>
          <w:color w:val="000000"/>
        </w:rPr>
        <w:t xml:space="preserve"> со скважин</w:t>
      </w:r>
      <w:r w:rsidR="00FA4DE2" w:rsidRPr="00E22EF0">
        <w:rPr>
          <w:color w:val="000000"/>
        </w:rPr>
        <w:t>ы</w:t>
      </w:r>
      <w:r w:rsidRPr="00E22EF0">
        <w:rPr>
          <w:color w:val="000000"/>
        </w:rPr>
        <w:t>.</w:t>
      </w:r>
    </w:p>
    <w:p w14:paraId="73814F3D" w14:textId="77777777" w:rsidR="00952297" w:rsidRPr="00E22EF0" w:rsidRDefault="004A6223" w:rsidP="00520516">
      <w:pPr>
        <w:pStyle w:val="aff0"/>
        <w:numPr>
          <w:ilvl w:val="1"/>
          <w:numId w:val="32"/>
        </w:numPr>
        <w:tabs>
          <w:tab w:val="left" w:pos="567"/>
        </w:tabs>
        <w:ind w:left="0" w:firstLine="0"/>
        <w:jc w:val="both"/>
      </w:pPr>
      <w:r w:rsidRPr="00E22EF0">
        <w:t>Подрядчик обязуется приобретать отечественные товары, необходимые для выполнения Работ, в случае если такие товары производятся на территории Республики Казахстан и соответствуют требованиям Заказчика к качеству материалов.</w:t>
      </w:r>
    </w:p>
    <w:p w14:paraId="42C9DBB5" w14:textId="0CCE429B" w:rsidR="00952297" w:rsidRPr="00E22EF0" w:rsidRDefault="004A6223" w:rsidP="00520516">
      <w:pPr>
        <w:pStyle w:val="aff0"/>
        <w:numPr>
          <w:ilvl w:val="1"/>
          <w:numId w:val="32"/>
        </w:numPr>
        <w:tabs>
          <w:tab w:val="left" w:pos="567"/>
        </w:tabs>
        <w:ind w:left="0" w:firstLine="0"/>
        <w:jc w:val="both"/>
      </w:pPr>
      <w:r w:rsidRPr="00E22EF0">
        <w:rPr>
          <w:color w:val="000000"/>
        </w:rPr>
        <w:t xml:space="preserve">Подрядчик при предоставлении справки о стоимости </w:t>
      </w:r>
      <w:r w:rsidR="001B656A" w:rsidRPr="00E22EF0">
        <w:rPr>
          <w:color w:val="000000"/>
        </w:rPr>
        <w:t>товарно-материальных ценностей (ТМЦ),</w:t>
      </w:r>
      <w:r w:rsidRPr="00E22EF0">
        <w:rPr>
          <w:color w:val="000000"/>
        </w:rPr>
        <w:t xml:space="preserve"> передаваемого Заказчику материалов (при наличии таковых), по требованию Заказчика должен приложить копии счетов фактур и накладных на приобретение данного оборудования. </w:t>
      </w:r>
    </w:p>
    <w:p w14:paraId="54FE9508" w14:textId="6D1C9371" w:rsidR="00952297" w:rsidRPr="00E22EF0" w:rsidRDefault="007F20FA" w:rsidP="00520516">
      <w:pPr>
        <w:pStyle w:val="aff0"/>
        <w:numPr>
          <w:ilvl w:val="1"/>
          <w:numId w:val="32"/>
        </w:numPr>
        <w:tabs>
          <w:tab w:val="left" w:pos="567"/>
        </w:tabs>
        <w:ind w:left="0" w:firstLine="0"/>
        <w:jc w:val="both"/>
      </w:pPr>
      <w:r w:rsidRPr="00E22EF0">
        <w:rPr>
          <w:color w:val="000000"/>
        </w:rPr>
        <w:lastRenderedPageBreak/>
        <w:t>Опрессовка ФА предварительно до установки на устье производится на давление, предусмотренное паспортом (герметич</w:t>
      </w:r>
      <w:r w:rsidR="00952297" w:rsidRPr="00E22EF0">
        <w:rPr>
          <w:color w:val="000000"/>
        </w:rPr>
        <w:t xml:space="preserve">ность уплотнений и соединении) </w:t>
      </w:r>
      <w:r w:rsidR="004A6223" w:rsidRPr="00E22EF0">
        <w:rPr>
          <w:color w:val="000000"/>
        </w:rPr>
        <w:t>на специализированном стенде в организации, им</w:t>
      </w:r>
      <w:r w:rsidR="00303847">
        <w:rPr>
          <w:color w:val="000000"/>
        </w:rPr>
        <w:t xml:space="preserve">еющей соответствующую </w:t>
      </w:r>
      <w:proofErr w:type="spellStart"/>
      <w:r w:rsidR="00C73611">
        <w:rPr>
          <w:color w:val="000000"/>
        </w:rPr>
        <w:t>подви</w:t>
      </w:r>
      <w:r w:rsidR="00303847">
        <w:rPr>
          <w:color w:val="000000"/>
        </w:rPr>
        <w:t>зию</w:t>
      </w:r>
      <w:proofErr w:type="spellEnd"/>
      <w:r w:rsidR="00303847">
        <w:rPr>
          <w:color w:val="000000"/>
        </w:rPr>
        <w:t>,</w:t>
      </w:r>
      <w:r w:rsidR="00C873A2" w:rsidRPr="00E22EF0">
        <w:rPr>
          <w:color w:val="000000"/>
        </w:rPr>
        <w:t xml:space="preserve"> </w:t>
      </w:r>
      <w:r w:rsidR="004A6223" w:rsidRPr="00E22EF0">
        <w:rPr>
          <w:color w:val="000000"/>
        </w:rPr>
        <w:t xml:space="preserve">в присутствии представителя Заказчика с составлением акта испытания. </w:t>
      </w:r>
    </w:p>
    <w:p w14:paraId="11CF6D36" w14:textId="73EBA863" w:rsidR="002F5817" w:rsidRDefault="002F5817" w:rsidP="00BA4957">
      <w:pPr>
        <w:pStyle w:val="aff0"/>
        <w:numPr>
          <w:ilvl w:val="1"/>
          <w:numId w:val="32"/>
        </w:numPr>
        <w:tabs>
          <w:tab w:val="left" w:pos="567"/>
        </w:tabs>
        <w:ind w:left="0" w:firstLine="0"/>
        <w:jc w:val="both"/>
      </w:pPr>
      <w:r>
        <w:t>Подрядчик д</w:t>
      </w:r>
      <w:r w:rsidRPr="002F5817">
        <w:t>о начала бурения укомплектовывает</w:t>
      </w:r>
      <w:r>
        <w:t xml:space="preserve"> буровую установку</w:t>
      </w:r>
      <w:r w:rsidRPr="002F5817">
        <w:t xml:space="preserve"> долотами, бурильными трубами, обсадными трубами под кондуктор</w:t>
      </w:r>
      <w:r w:rsidR="00CB14CB">
        <w:t xml:space="preserve">, </w:t>
      </w:r>
      <w:r w:rsidR="003122DA">
        <w:t>техническую</w:t>
      </w:r>
      <w:r w:rsidRPr="002F5817">
        <w:t xml:space="preserve"> колонн</w:t>
      </w:r>
      <w:r>
        <w:t>у</w:t>
      </w:r>
      <w:r w:rsidR="00CB14CB">
        <w:t xml:space="preserve"> и </w:t>
      </w:r>
      <w:r w:rsidR="001C306E">
        <w:t>эксплуатационную</w:t>
      </w:r>
      <w:r w:rsidR="00CB14CB">
        <w:t xml:space="preserve"> колонну</w:t>
      </w:r>
      <w:r w:rsidRPr="002F5817">
        <w:t xml:space="preserve"> (если до ее спуска менее 30 суток), приспособлениями малой механизации, набором ручного инструмента, КИПиА, блокирующими и предохранительными устройствами, </w:t>
      </w:r>
      <w:proofErr w:type="spellStart"/>
      <w:r w:rsidRPr="002F5817">
        <w:t>ловильным</w:t>
      </w:r>
      <w:proofErr w:type="spellEnd"/>
      <w:r w:rsidRPr="002F5817">
        <w:t xml:space="preserve">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w:t>
      </w:r>
      <w:r w:rsidR="005C4A1B">
        <w:t>, техническую</w:t>
      </w:r>
      <w:r w:rsidRPr="002F5817">
        <w:t xml:space="preserve"> </w:t>
      </w:r>
      <w:r w:rsidR="005C4A1B">
        <w:t>и эксплуатационную колонну</w:t>
      </w:r>
      <w:r w:rsidRPr="002F5817">
        <w:t>. Емкости для бурового раствора должны обеспечивать 2 кратный объем скважины.</w:t>
      </w:r>
    </w:p>
    <w:p w14:paraId="3E9D759C" w14:textId="77777777" w:rsidR="003C3E19" w:rsidRPr="00E22EF0" w:rsidRDefault="003C3E19" w:rsidP="003C3E19">
      <w:pPr>
        <w:pStyle w:val="aff0"/>
        <w:tabs>
          <w:tab w:val="left" w:pos="567"/>
        </w:tabs>
        <w:ind w:left="0"/>
        <w:jc w:val="both"/>
      </w:pPr>
    </w:p>
    <w:p w14:paraId="32A0A83B" w14:textId="77777777" w:rsidR="00531710" w:rsidRPr="00E22EF0" w:rsidRDefault="00531710" w:rsidP="004513ED">
      <w:pPr>
        <w:rPr>
          <w:b/>
        </w:rPr>
      </w:pPr>
    </w:p>
    <w:p w14:paraId="5AEF6C31" w14:textId="1A688487" w:rsidR="00B4325B" w:rsidRPr="004C409F" w:rsidRDefault="00DA2DB8" w:rsidP="004C409F">
      <w:pPr>
        <w:pStyle w:val="aff0"/>
        <w:numPr>
          <w:ilvl w:val="0"/>
          <w:numId w:val="32"/>
        </w:numPr>
        <w:rPr>
          <w:b/>
        </w:rPr>
      </w:pPr>
      <w:r w:rsidRPr="00E22EF0">
        <w:rPr>
          <w:b/>
        </w:rPr>
        <w:t>ОБЯЗАННОСТИ ЗАКАЗЧИКА.</w:t>
      </w:r>
    </w:p>
    <w:p w14:paraId="2E1678BB" w14:textId="77777777" w:rsidR="00DA2DB8" w:rsidRPr="00E22EF0" w:rsidRDefault="00DA2DB8" w:rsidP="00B4325B">
      <w:pPr>
        <w:jc w:val="both"/>
      </w:pPr>
      <w:r w:rsidRPr="00E22EF0">
        <w:t xml:space="preserve">Для целей выполнения Работ по настоящему Контракту Заказчик обязуется: </w:t>
      </w:r>
    </w:p>
    <w:p w14:paraId="2F226B1C" w14:textId="77777777" w:rsidR="00B4325B" w:rsidRPr="00E22EF0" w:rsidRDefault="00DA2DB8" w:rsidP="00520516">
      <w:pPr>
        <w:pStyle w:val="aff0"/>
        <w:numPr>
          <w:ilvl w:val="1"/>
          <w:numId w:val="32"/>
        </w:numPr>
        <w:tabs>
          <w:tab w:val="left" w:pos="426"/>
        </w:tabs>
        <w:ind w:left="0" w:hanging="17"/>
        <w:jc w:val="both"/>
      </w:pPr>
      <w:r w:rsidRPr="00E22EF0">
        <w:t xml:space="preserve">Предоставить Подрядчику в срок, предусмотренный Договором, всю Проектную документацию (включая, копию Технического Проекта с приложениями, геолого-технический наряд (ГТН)), прошедшую необходимые согласования и утверждения, и иную имеющуюся у Заказчика информацию, необходимую Подрядчику для выполнения Работ. </w:t>
      </w:r>
    </w:p>
    <w:p w14:paraId="5673EE75" w14:textId="36B0F7B9" w:rsidR="00B4325B" w:rsidRPr="00E22EF0" w:rsidRDefault="00DA2DB8" w:rsidP="00520516">
      <w:pPr>
        <w:pStyle w:val="aff0"/>
        <w:numPr>
          <w:ilvl w:val="1"/>
          <w:numId w:val="32"/>
        </w:numPr>
        <w:tabs>
          <w:tab w:val="left" w:pos="426"/>
        </w:tabs>
        <w:ind w:left="0" w:hanging="17"/>
        <w:jc w:val="both"/>
      </w:pPr>
      <w:r w:rsidRPr="00E22EF0">
        <w:t xml:space="preserve">В случае внесения изменений в переданную Подрядчику Проектную документацию передать Подрядчику измененную документацию до начала производства Работ по такой измененной документации. В случае обнаружения Подрядчиком или Заказчиком ошибок или несоответствий нормативным документам в Проектной документации Сторона, обнаружившая ошибку или несоответствие, незамедлительно уведомляет об этом иную Сторону; </w:t>
      </w:r>
    </w:p>
    <w:p w14:paraId="388FDDD0" w14:textId="77777777" w:rsidR="00CE71E5" w:rsidRPr="00E22EF0" w:rsidRDefault="00DA2DB8" w:rsidP="00520516">
      <w:pPr>
        <w:pStyle w:val="aff0"/>
        <w:numPr>
          <w:ilvl w:val="1"/>
          <w:numId w:val="32"/>
        </w:numPr>
        <w:tabs>
          <w:tab w:val="left" w:pos="426"/>
        </w:tabs>
        <w:ind w:left="0" w:hanging="17"/>
        <w:jc w:val="both"/>
      </w:pPr>
      <w:r w:rsidRPr="00E22EF0">
        <w:t>Осуществить приемку и оплату выполненных Подрядчиком Работ, в том числе Дополнительных Работ, в соответствии с Договором.</w:t>
      </w:r>
    </w:p>
    <w:p w14:paraId="023D5034" w14:textId="77777777" w:rsidR="00CE71E5" w:rsidRPr="00E22EF0" w:rsidRDefault="00DA2DB8" w:rsidP="00520516">
      <w:pPr>
        <w:pStyle w:val="aff0"/>
        <w:numPr>
          <w:ilvl w:val="1"/>
          <w:numId w:val="32"/>
        </w:numPr>
        <w:tabs>
          <w:tab w:val="left" w:pos="426"/>
        </w:tabs>
        <w:ind w:left="0" w:hanging="17"/>
        <w:jc w:val="both"/>
      </w:pPr>
      <w:r w:rsidRPr="00E22EF0">
        <w:t>По окончании каждого Этапа Работ, при отсутствии замечаний, принять соответствующий Этап Работ, а по окончании Работ в целом, при отсутствии замечаний, принять Результаты работ, подписать соответствующие Акты приема-передачи Работ, Скважины, Территории Договора.</w:t>
      </w:r>
    </w:p>
    <w:p w14:paraId="053A93FD" w14:textId="6D58F296" w:rsidR="00CE71E5" w:rsidRPr="00E22EF0" w:rsidRDefault="00DA2DB8" w:rsidP="00520516">
      <w:pPr>
        <w:pStyle w:val="aff0"/>
        <w:numPr>
          <w:ilvl w:val="1"/>
          <w:numId w:val="32"/>
        </w:numPr>
        <w:tabs>
          <w:tab w:val="left" w:pos="426"/>
        </w:tabs>
        <w:ind w:left="0" w:hanging="17"/>
        <w:jc w:val="both"/>
      </w:pPr>
      <w:r w:rsidRPr="00E22EF0">
        <w:t>В случае отказа от Договора по инициативе Заказчика выплатить Подрядчику плату за фактически выполненную Подрядчиком</w:t>
      </w:r>
      <w:r w:rsidR="00C579C3">
        <w:t xml:space="preserve"> и принятую Заказчиком</w:t>
      </w:r>
      <w:r w:rsidRPr="00E22EF0">
        <w:t xml:space="preserve"> часть Работ, стоимость работ по недопущению аварийной ситуации на скважине (работы по консервации), стоимость работ по демонтажу и демобилизации Оборудования и Материалов Субподрядчика.</w:t>
      </w:r>
    </w:p>
    <w:p w14:paraId="334C1420" w14:textId="77777777" w:rsidR="00CE71E5" w:rsidRPr="00E22EF0" w:rsidRDefault="00DA2DB8" w:rsidP="00520516">
      <w:pPr>
        <w:pStyle w:val="aff0"/>
        <w:numPr>
          <w:ilvl w:val="1"/>
          <w:numId w:val="32"/>
        </w:numPr>
        <w:tabs>
          <w:tab w:val="left" w:pos="426"/>
        </w:tabs>
        <w:ind w:left="0" w:hanging="17"/>
        <w:jc w:val="both"/>
      </w:pPr>
      <w:r w:rsidRPr="00E22EF0">
        <w:t xml:space="preserve">Указывать места для строительства Буровой Площадки, бурения скважины, возведения Бурового Лагеря и Вспомогательных объектов. </w:t>
      </w:r>
    </w:p>
    <w:p w14:paraId="08ACD77A" w14:textId="77777777" w:rsidR="00CE71E5" w:rsidRPr="00E22EF0" w:rsidRDefault="00DA2DB8" w:rsidP="00520516">
      <w:pPr>
        <w:pStyle w:val="aff0"/>
        <w:numPr>
          <w:ilvl w:val="1"/>
          <w:numId w:val="32"/>
        </w:numPr>
        <w:tabs>
          <w:tab w:val="left" w:pos="426"/>
        </w:tabs>
        <w:ind w:left="0" w:hanging="17"/>
        <w:jc w:val="both"/>
      </w:pPr>
      <w:r w:rsidRPr="00E22EF0">
        <w:t xml:space="preserve">Предоставлять материалы и оказать услуги, в отношении которых </w:t>
      </w:r>
      <w:r w:rsidR="00981734" w:rsidRPr="00E22EF0">
        <w:t>Приложением №7</w:t>
      </w:r>
      <w:r w:rsidRPr="00E22EF0">
        <w:t xml:space="preserve"> </w:t>
      </w:r>
      <w:r w:rsidR="00CE71E5" w:rsidRPr="00E22EF0">
        <w:t xml:space="preserve">                           </w:t>
      </w:r>
      <w:r w:rsidRPr="00E22EF0">
        <w:t>к Технической спецификации предусмотрено, что их поставляет (оказывает) Заказчик.</w:t>
      </w:r>
    </w:p>
    <w:p w14:paraId="69D30EF7" w14:textId="3780D000" w:rsidR="00CE71E5" w:rsidRPr="00E22EF0" w:rsidRDefault="00DA2DB8" w:rsidP="00520516">
      <w:pPr>
        <w:pStyle w:val="aff0"/>
        <w:numPr>
          <w:ilvl w:val="1"/>
          <w:numId w:val="32"/>
        </w:numPr>
        <w:tabs>
          <w:tab w:val="left" w:pos="426"/>
        </w:tabs>
        <w:ind w:left="0" w:hanging="17"/>
        <w:jc w:val="both"/>
      </w:pPr>
      <w:r w:rsidRPr="00E22EF0">
        <w:t xml:space="preserve">Предоставить следующие разрешения для доступа Подрядчика на Территорию Договора и проведения Работ на Буровой Площадке: пропуск на каждого работника, пропуск на каждую единицу транспорта, в </w:t>
      </w:r>
      <w:r w:rsidR="0093483D" w:rsidRPr="00E22EF0">
        <w:t>т. ч.</w:t>
      </w:r>
      <w:r w:rsidRPr="00E22EF0">
        <w:t xml:space="preserve"> и на субподрядчиков в срок не более 2 (двух) рабочих дней </w:t>
      </w:r>
      <w:r w:rsidR="00CE71E5" w:rsidRPr="00E22EF0">
        <w:t xml:space="preserve">                           </w:t>
      </w:r>
      <w:r w:rsidRPr="00E22EF0">
        <w:t>с момента получения соответствующей заявки от Подрядчика.</w:t>
      </w:r>
      <w:r w:rsidR="00CE71E5" w:rsidRPr="00E22EF0">
        <w:t xml:space="preserve"> </w:t>
      </w:r>
      <w:r w:rsidRPr="00E22EF0">
        <w:t xml:space="preserve">Заказчик должен немедленно информировать Подрядчика о любых ограничениях и условиях относительно прав и разрешений Заказчика, что может повлиять на свободный доступ Подрядчика на Буровую Площадку. </w:t>
      </w:r>
    </w:p>
    <w:p w14:paraId="60F1FF4B" w14:textId="77777777" w:rsidR="00CE71E5" w:rsidRPr="00E22EF0" w:rsidRDefault="00DA2DB8" w:rsidP="00520516">
      <w:pPr>
        <w:pStyle w:val="aff0"/>
        <w:numPr>
          <w:ilvl w:val="1"/>
          <w:numId w:val="32"/>
        </w:numPr>
        <w:tabs>
          <w:tab w:val="left" w:pos="426"/>
        </w:tabs>
        <w:ind w:left="0" w:hanging="17"/>
        <w:jc w:val="both"/>
      </w:pPr>
      <w:r w:rsidRPr="00E22EF0">
        <w:t>При проведении Работ обеспечить присутствие на соответствующей Буровой Площадке своего Представителя и/или Супервайзера, уполномоченного осуществлять контроль за проведением Работ.</w:t>
      </w:r>
    </w:p>
    <w:p w14:paraId="087E0CC6" w14:textId="77777777" w:rsidR="00DA2DB8" w:rsidRPr="00E22EF0" w:rsidRDefault="00DA2DB8" w:rsidP="00DA2DB8">
      <w:pPr>
        <w:jc w:val="both"/>
      </w:pPr>
    </w:p>
    <w:p w14:paraId="73570077" w14:textId="1A566FAE" w:rsidR="00540BB7" w:rsidRPr="005B0CA1" w:rsidRDefault="00DA2DB8" w:rsidP="005B0CA1">
      <w:pPr>
        <w:pStyle w:val="aff0"/>
        <w:numPr>
          <w:ilvl w:val="0"/>
          <w:numId w:val="32"/>
        </w:numPr>
        <w:ind w:left="1843" w:firstLine="0"/>
        <w:rPr>
          <w:b/>
        </w:rPr>
      </w:pPr>
      <w:r w:rsidRPr="00E22EF0">
        <w:rPr>
          <w:b/>
        </w:rPr>
        <w:t>ОПЕРАТИВНЫЕ ДАННЫЕ И ОТЧЕТЫ.</w:t>
      </w:r>
    </w:p>
    <w:p w14:paraId="6BB9CAF1" w14:textId="77777777" w:rsidR="00DA2DB8" w:rsidRPr="00E22EF0" w:rsidRDefault="00DA2DB8" w:rsidP="00520516">
      <w:pPr>
        <w:pStyle w:val="aff0"/>
        <w:numPr>
          <w:ilvl w:val="1"/>
          <w:numId w:val="32"/>
        </w:numPr>
        <w:tabs>
          <w:tab w:val="left" w:pos="426"/>
        </w:tabs>
        <w:ind w:left="0" w:hanging="17"/>
        <w:jc w:val="both"/>
      </w:pPr>
      <w:r w:rsidRPr="00E22EF0">
        <w:lastRenderedPageBreak/>
        <w:t>В процессе выполнения Работ Подрядчик ведет полные и точные записи и готовит Ежедневные буровые отчеты, отражающие всю проводимую согласно Договору Работу по скважине. Подрядчик представляет Ежедневные буровые отчеты представителю Заказчика:</w:t>
      </w:r>
    </w:p>
    <w:p w14:paraId="51AB672D" w14:textId="5683C46D" w:rsidR="00DA2DB8" w:rsidRPr="00E22EF0" w:rsidRDefault="00DA2DB8" w:rsidP="00540BB7">
      <w:pPr>
        <w:jc w:val="both"/>
      </w:pPr>
      <w:r w:rsidRPr="00E22EF0">
        <w:t xml:space="preserve">- ежесуточно, до 8.00 часов утра направляет Ежедневный буровой отчет (в </w:t>
      </w:r>
      <w:r w:rsidR="0093483D" w:rsidRPr="00E22EF0">
        <w:t>т. ч.</w:t>
      </w:r>
      <w:r w:rsidRPr="00E22EF0">
        <w:t xml:space="preserve"> суточный буровой рапорт, суточный рапорт по буровым растворам, механический каротаж и </w:t>
      </w:r>
      <w:r w:rsidR="0093483D" w:rsidRPr="00E22EF0">
        <w:t>т. д.</w:t>
      </w:r>
      <w:r w:rsidRPr="00E22EF0">
        <w:t>) в оперативной форме (электронная почта или факсограмма);</w:t>
      </w:r>
    </w:p>
    <w:p w14:paraId="37A20B48" w14:textId="77777777" w:rsidR="00DA2DB8" w:rsidRPr="00E22EF0" w:rsidRDefault="00DA2DB8" w:rsidP="00540BB7">
      <w:pPr>
        <w:jc w:val="both"/>
      </w:pPr>
      <w:r w:rsidRPr="00E22EF0">
        <w:t>- ежедневные диаграммы ГТИ и ГК.</w:t>
      </w:r>
    </w:p>
    <w:p w14:paraId="5E978C24" w14:textId="77777777" w:rsidR="00540BB7" w:rsidRPr="00E22EF0" w:rsidRDefault="00DA2DB8" w:rsidP="00601507">
      <w:pPr>
        <w:jc w:val="both"/>
        <w:rPr>
          <w:b/>
        </w:rPr>
      </w:pPr>
      <w:r w:rsidRPr="00E22EF0">
        <w:t>Отчеты должны быть подписаны Представителями Подрядчика и Заказчика (Супервайзером). Своевременное и полное представление Подрядчиком отчетов является обязательным условием для приемки Заказчиком выполненных Подрядчиком Работ.</w:t>
      </w:r>
    </w:p>
    <w:p w14:paraId="76E829C0" w14:textId="2589B272" w:rsidR="00D3075D" w:rsidRPr="00E22EF0" w:rsidRDefault="00D3075D" w:rsidP="00520516">
      <w:pPr>
        <w:pStyle w:val="aff0"/>
        <w:numPr>
          <w:ilvl w:val="1"/>
          <w:numId w:val="32"/>
        </w:numPr>
        <w:tabs>
          <w:tab w:val="left" w:pos="426"/>
        </w:tabs>
        <w:ind w:left="0" w:firstLine="0"/>
        <w:jc w:val="both"/>
        <w:rPr>
          <w:b/>
        </w:rPr>
      </w:pPr>
      <w:r w:rsidRPr="00E22EF0">
        <w:t xml:space="preserve">В срок не позднее </w:t>
      </w:r>
      <w:proofErr w:type="gramStart"/>
      <w:r w:rsidR="0093483D" w:rsidRPr="00E22EF0">
        <w:t>10</w:t>
      </w:r>
      <w:r w:rsidR="0093483D">
        <w:t>-ти</w:t>
      </w:r>
      <w:proofErr w:type="gramEnd"/>
      <w:r w:rsidR="0093483D">
        <w:t xml:space="preserve"> </w:t>
      </w:r>
      <w:r w:rsidRPr="00E22EF0">
        <w:t>календарных дней со дня завершения окончания бурения предоставить оригинал отчета по бурению скважины.</w:t>
      </w:r>
    </w:p>
    <w:p w14:paraId="4396A170" w14:textId="77777777" w:rsidR="00D3075D" w:rsidRPr="00E22EF0" w:rsidRDefault="00D3075D" w:rsidP="008D66A6">
      <w:pPr>
        <w:pStyle w:val="aff0"/>
        <w:tabs>
          <w:tab w:val="left" w:pos="426"/>
        </w:tabs>
        <w:ind w:left="0"/>
        <w:jc w:val="both"/>
        <w:rPr>
          <w:rFonts w:eastAsia="SimSun"/>
          <w:b/>
        </w:rPr>
      </w:pPr>
      <w:r w:rsidRPr="00E22EF0">
        <w:t xml:space="preserve"> </w:t>
      </w:r>
      <w:r w:rsidRPr="00E22EF0">
        <w:rPr>
          <w:rFonts w:eastAsia="SimSun"/>
          <w:b/>
        </w:rPr>
        <w:t>Отчёты должны содержать следующую информацию:</w:t>
      </w:r>
    </w:p>
    <w:p w14:paraId="04BC14BE" w14:textId="77777777" w:rsidR="00413F4A" w:rsidRPr="00E22EF0" w:rsidRDefault="00413F4A" w:rsidP="00D3075D">
      <w:pPr>
        <w:pStyle w:val="aff0"/>
        <w:tabs>
          <w:tab w:val="left" w:pos="426"/>
        </w:tabs>
        <w:ind w:left="0"/>
        <w:jc w:val="both"/>
        <w:rPr>
          <w:rFonts w:eastAsia="SimSun"/>
        </w:rPr>
      </w:pPr>
      <w:r w:rsidRPr="00E22EF0">
        <w:t xml:space="preserve">- </w:t>
      </w:r>
      <w:r w:rsidRPr="00E22EF0">
        <w:rPr>
          <w:rFonts w:eastAsia="SimSun"/>
        </w:rPr>
        <w:t>анализ работы по бурению скважин с выводами;</w:t>
      </w:r>
    </w:p>
    <w:p w14:paraId="3E746257" w14:textId="77777777" w:rsidR="00413F4A" w:rsidRPr="00E22EF0" w:rsidRDefault="00413F4A" w:rsidP="00D3075D">
      <w:pPr>
        <w:pStyle w:val="aff0"/>
        <w:tabs>
          <w:tab w:val="left" w:pos="426"/>
        </w:tabs>
        <w:ind w:left="0"/>
        <w:jc w:val="both"/>
        <w:rPr>
          <w:rFonts w:eastAsia="SimSun"/>
        </w:rPr>
      </w:pPr>
      <w:r w:rsidRPr="00E22EF0">
        <w:rPr>
          <w:rFonts w:eastAsia="SimSun"/>
        </w:rPr>
        <w:t>-</w:t>
      </w:r>
      <w:r w:rsidR="00D3075D" w:rsidRPr="00E22EF0">
        <w:t xml:space="preserve"> </w:t>
      </w:r>
      <w:r w:rsidRPr="00E22EF0">
        <w:rPr>
          <w:rFonts w:eastAsia="SimSun"/>
        </w:rPr>
        <w:t>показатели анализа баланса календарного времени по каждому этапу;</w:t>
      </w:r>
    </w:p>
    <w:p w14:paraId="11ED689E" w14:textId="77777777" w:rsidR="00413F4A" w:rsidRPr="00E22EF0" w:rsidRDefault="00413F4A" w:rsidP="00D3075D">
      <w:pPr>
        <w:pStyle w:val="aff0"/>
        <w:tabs>
          <w:tab w:val="left" w:pos="426"/>
        </w:tabs>
        <w:ind w:left="0"/>
        <w:jc w:val="both"/>
      </w:pPr>
      <w:r w:rsidRPr="00E22EF0">
        <w:t xml:space="preserve">- анализ отработки долот (с указанием маркировки), с приложением карточки отработки долот по каждому типоразмеру (дать расшифровку </w:t>
      </w:r>
      <w:r w:rsidRPr="00E22EF0">
        <w:rPr>
          <w:lang w:val="en-US"/>
        </w:rPr>
        <w:t>W</w:t>
      </w:r>
      <w:r w:rsidRPr="00E22EF0">
        <w:t xml:space="preserve">, </w:t>
      </w:r>
      <w:r w:rsidRPr="00E22EF0">
        <w:rPr>
          <w:lang w:val="en-US"/>
        </w:rPr>
        <w:t>N</w:t>
      </w:r>
      <w:r w:rsidRPr="00E22EF0">
        <w:t xml:space="preserve">, </w:t>
      </w:r>
      <w:r w:rsidRPr="00E22EF0">
        <w:rPr>
          <w:lang w:val="en-US"/>
        </w:rPr>
        <w:t>Q</w:t>
      </w:r>
      <w:r w:rsidRPr="00E22EF0">
        <w:t xml:space="preserve">, </w:t>
      </w:r>
      <w:r w:rsidRPr="00E22EF0">
        <w:rPr>
          <w:lang w:val="en-US"/>
        </w:rPr>
        <w:t>P</w:t>
      </w:r>
      <w:r w:rsidRPr="00E22EF0">
        <w:t xml:space="preserve">, указать проходку в метрах и часах) отработку каждого долота и </w:t>
      </w:r>
      <w:proofErr w:type="spellStart"/>
      <w:r w:rsidRPr="00E22EF0">
        <w:t>бурголовки</w:t>
      </w:r>
      <w:proofErr w:type="spellEnd"/>
      <w:r w:rsidRPr="00E22EF0">
        <w:t xml:space="preserve"> по коду;</w:t>
      </w:r>
    </w:p>
    <w:p w14:paraId="5BD3340A" w14:textId="77777777" w:rsidR="00942D21" w:rsidRPr="00E22EF0" w:rsidRDefault="00942D21" w:rsidP="00D3075D">
      <w:pPr>
        <w:pStyle w:val="aff0"/>
        <w:tabs>
          <w:tab w:val="left" w:pos="426"/>
        </w:tabs>
        <w:ind w:left="0"/>
        <w:jc w:val="both"/>
      </w:pPr>
      <w:r w:rsidRPr="00E22EF0">
        <w:t xml:space="preserve">- </w:t>
      </w:r>
      <w:r w:rsidR="00DA2DB8" w:rsidRPr="00E22EF0">
        <w:t>контроля/проверок противовыбросового оборудования, таблицу или диск траектории ствола скважины, скорость проходки, данные индикатора нагрузки на долото, таблицы хода поршня насосов и показатели</w:t>
      </w:r>
      <w:r w:rsidRPr="00E22EF0">
        <w:t xml:space="preserve"> давления на выкиде насосов;</w:t>
      </w:r>
    </w:p>
    <w:p w14:paraId="508037C7" w14:textId="77777777" w:rsidR="00942D21" w:rsidRPr="00E22EF0" w:rsidRDefault="00942D21" w:rsidP="00D3075D">
      <w:pPr>
        <w:pStyle w:val="aff0"/>
        <w:tabs>
          <w:tab w:val="left" w:pos="426"/>
        </w:tabs>
        <w:ind w:left="0"/>
        <w:jc w:val="both"/>
      </w:pPr>
      <w:r w:rsidRPr="00E22EF0">
        <w:t>- расход технической воды, идущей на обработку бурового раствора, на его заготовку, на цементирование каждой колонны в отдельности;</w:t>
      </w:r>
    </w:p>
    <w:p w14:paraId="61E8A675" w14:textId="77777777" w:rsidR="00C131A2" w:rsidRPr="00E22EF0" w:rsidRDefault="00C131A2" w:rsidP="00D3075D">
      <w:pPr>
        <w:pStyle w:val="aff0"/>
        <w:tabs>
          <w:tab w:val="left" w:pos="426"/>
        </w:tabs>
        <w:ind w:left="0"/>
        <w:jc w:val="both"/>
      </w:pPr>
      <w:r w:rsidRPr="00E22EF0">
        <w:t>- отчет по вывозу твердых и жидких фаз со скважины на полигон</w:t>
      </w:r>
      <w:r w:rsidR="00781FFB" w:rsidRPr="00E22EF0">
        <w:t xml:space="preserve"> по отдельности каждому этапу работ по дням, в табличной форме</w:t>
      </w:r>
      <w:r w:rsidRPr="00E22EF0">
        <w:t>;</w:t>
      </w:r>
    </w:p>
    <w:p w14:paraId="3546B630" w14:textId="77777777" w:rsidR="00942D21" w:rsidRPr="00E22EF0" w:rsidRDefault="00942D21" w:rsidP="00D3075D">
      <w:pPr>
        <w:pStyle w:val="aff0"/>
        <w:tabs>
          <w:tab w:val="left" w:pos="426"/>
        </w:tabs>
        <w:ind w:left="0"/>
        <w:jc w:val="both"/>
      </w:pPr>
      <w:r w:rsidRPr="00E22EF0">
        <w:t>- фактический расход хим. реагентов по наименованиям и на каждый этап;</w:t>
      </w:r>
    </w:p>
    <w:p w14:paraId="74C8278D" w14:textId="1C2E64A9" w:rsidR="00942D21" w:rsidRPr="00E22EF0" w:rsidRDefault="00942D21" w:rsidP="00D3075D">
      <w:pPr>
        <w:pStyle w:val="aff0"/>
        <w:tabs>
          <w:tab w:val="left" w:pos="426"/>
        </w:tabs>
        <w:ind w:left="0"/>
        <w:jc w:val="both"/>
      </w:pPr>
      <w:r w:rsidRPr="00E22EF0">
        <w:t xml:space="preserve">- отчеты по креплению скважины по каждому этапу, замеры обсадных колонн, объемы тампонажного и </w:t>
      </w:r>
      <w:proofErr w:type="spellStart"/>
      <w:r w:rsidRPr="00E22EF0">
        <w:t>продавочного</w:t>
      </w:r>
      <w:proofErr w:type="spellEnd"/>
      <w:r w:rsidRPr="00E22EF0">
        <w:t xml:space="preserve"> растворов, давление при цементировке, при </w:t>
      </w:r>
      <w:proofErr w:type="spellStart"/>
      <w:r w:rsidRPr="00E22EF0">
        <w:t>продавке</w:t>
      </w:r>
      <w:proofErr w:type="spellEnd"/>
      <w:r w:rsidRPr="00E22EF0">
        <w:t xml:space="preserve">, количество ЦА, СМН и </w:t>
      </w:r>
      <w:r w:rsidR="00D147F7" w:rsidRPr="00E22EF0">
        <w:t>т. д.</w:t>
      </w:r>
      <w:r w:rsidRPr="00E22EF0">
        <w:t xml:space="preserve"> с приложением Программы цементирования (приложить отчеты подрядчиков по контролю процесса бурения);</w:t>
      </w:r>
    </w:p>
    <w:p w14:paraId="3DA23D71" w14:textId="77777777" w:rsidR="00942D21" w:rsidRPr="00E22EF0" w:rsidRDefault="00942D21" w:rsidP="00D3075D">
      <w:pPr>
        <w:pStyle w:val="aff0"/>
        <w:tabs>
          <w:tab w:val="left" w:pos="426"/>
        </w:tabs>
        <w:ind w:left="0"/>
        <w:jc w:val="both"/>
      </w:pPr>
      <w:r w:rsidRPr="00E22EF0">
        <w:t>-</w:t>
      </w:r>
      <w:r w:rsidR="008D66A6" w:rsidRPr="00E22EF0">
        <w:t xml:space="preserve"> </w:t>
      </w:r>
      <w:r w:rsidRPr="00E22EF0">
        <w:t>режим бурения, средняя мех/скорость проходки по каждому этапу работ;</w:t>
      </w:r>
    </w:p>
    <w:p w14:paraId="141BDD36" w14:textId="132E4319" w:rsidR="00942D21" w:rsidRPr="00E22EF0" w:rsidRDefault="00942D21" w:rsidP="00D3075D">
      <w:pPr>
        <w:pStyle w:val="aff0"/>
        <w:tabs>
          <w:tab w:val="left" w:pos="426"/>
        </w:tabs>
        <w:ind w:left="0"/>
        <w:jc w:val="both"/>
        <w:rPr>
          <w:rFonts w:eastAsia="SimSun"/>
        </w:rPr>
      </w:pPr>
      <w:r w:rsidRPr="00E22EF0">
        <w:t xml:space="preserve">- </w:t>
      </w:r>
      <w:r w:rsidRPr="00E22EF0">
        <w:rPr>
          <w:rFonts w:eastAsia="SimSun"/>
        </w:rPr>
        <w:t>предложения по повышению качества работ при строительстве скважин</w:t>
      </w:r>
      <w:r w:rsidR="008D66A6" w:rsidRPr="00E22EF0">
        <w:rPr>
          <w:rFonts w:eastAsia="SimSun"/>
        </w:rPr>
        <w:t xml:space="preserve"> и </w:t>
      </w:r>
      <w:r w:rsidR="00D147F7" w:rsidRPr="00E22EF0">
        <w:rPr>
          <w:rFonts w:eastAsia="SimSun"/>
        </w:rPr>
        <w:t>т. д.</w:t>
      </w:r>
    </w:p>
    <w:p w14:paraId="0C022D33" w14:textId="77777777" w:rsidR="00540BB7" w:rsidRPr="00E22EF0" w:rsidRDefault="008D66A6" w:rsidP="008D66A6">
      <w:pPr>
        <w:jc w:val="both"/>
        <w:rPr>
          <w:bCs/>
          <w:lang w:eastAsia="en-US"/>
        </w:rPr>
      </w:pPr>
      <w:r w:rsidRPr="00E22EF0">
        <w:rPr>
          <w:bCs/>
          <w:lang w:eastAsia="en-US"/>
        </w:rPr>
        <w:t>Полный Технический Отчет по бурению скважины представляется Заказчику по завершении бурения скважины.</w:t>
      </w:r>
    </w:p>
    <w:p w14:paraId="4A8CA311" w14:textId="77777777" w:rsidR="00DA2DB8" w:rsidRPr="00E22EF0" w:rsidRDefault="00DA2DB8" w:rsidP="00520516">
      <w:pPr>
        <w:pStyle w:val="aff0"/>
        <w:numPr>
          <w:ilvl w:val="1"/>
          <w:numId w:val="32"/>
        </w:numPr>
        <w:tabs>
          <w:tab w:val="left" w:pos="426"/>
        </w:tabs>
        <w:ind w:left="0" w:hanging="17"/>
        <w:jc w:val="both"/>
        <w:rPr>
          <w:b/>
        </w:rPr>
      </w:pPr>
      <w:r w:rsidRPr="00E22EF0">
        <w:t>Все отчеты, подготовленные Подрядчиком, будут представлены на государственном или русском языках, вся переписка между Сторонами будет вестись на государственном или русском языках.</w:t>
      </w:r>
    </w:p>
    <w:p w14:paraId="37ED958E" w14:textId="77777777" w:rsidR="00070E4F" w:rsidRPr="00E22EF0" w:rsidRDefault="00070E4F" w:rsidP="005B0CA1">
      <w:pPr>
        <w:rPr>
          <w:b/>
        </w:rPr>
      </w:pPr>
    </w:p>
    <w:p w14:paraId="002BBCE3" w14:textId="4F9CA247" w:rsidR="00540BB7" w:rsidRPr="005B0CA1" w:rsidRDefault="00DA2DB8" w:rsidP="005B0CA1">
      <w:pPr>
        <w:pStyle w:val="aff0"/>
        <w:numPr>
          <w:ilvl w:val="0"/>
          <w:numId w:val="32"/>
        </w:numPr>
        <w:tabs>
          <w:tab w:val="left" w:pos="2552"/>
        </w:tabs>
        <w:ind w:left="2127" w:firstLine="0"/>
        <w:rPr>
          <w:b/>
        </w:rPr>
      </w:pPr>
      <w:r w:rsidRPr="00E22EF0">
        <w:rPr>
          <w:b/>
        </w:rPr>
        <w:t>КОНТРОЛЬ ЗА ВЫПОЛНЕНИЕМ РАБОТ.</w:t>
      </w:r>
    </w:p>
    <w:p w14:paraId="28F9F256" w14:textId="77777777" w:rsidR="00DA2DB8" w:rsidRPr="00E22EF0" w:rsidRDefault="00DA2DB8" w:rsidP="00520516">
      <w:pPr>
        <w:pStyle w:val="aff0"/>
        <w:numPr>
          <w:ilvl w:val="1"/>
          <w:numId w:val="32"/>
        </w:numPr>
        <w:tabs>
          <w:tab w:val="left" w:pos="567"/>
        </w:tabs>
        <w:ind w:left="0" w:hanging="17"/>
        <w:jc w:val="both"/>
      </w:pPr>
      <w:r w:rsidRPr="00E22EF0">
        <w:t xml:space="preserve">Заказчик в любое время вправе осуществлять контроль за ходом и качеством выполнения Работ, исполнением Подрядчиком условий настоящего Договора, соблюдением Подрядчиком Законодательства, локальных актов Заказчика по промышленной безопасности, охране труда и окружающей среды, через Супервайзера либо путем направления на место проведения Работ своего Представителя или Представителей из списка лиц, согласно </w:t>
      </w:r>
      <w:proofErr w:type="spellStart"/>
      <w:r w:rsidRPr="00E22EF0">
        <w:t>п</w:t>
      </w:r>
      <w:r w:rsidR="00B50C7B" w:rsidRPr="00E22EF0">
        <w:t>.п</w:t>
      </w:r>
      <w:proofErr w:type="spellEnd"/>
      <w:r w:rsidR="00B50C7B" w:rsidRPr="00E22EF0">
        <w:t xml:space="preserve">. 8.12 </w:t>
      </w:r>
      <w:r w:rsidR="00AD3DDB" w:rsidRPr="00E22EF0">
        <w:t xml:space="preserve">главы 1 </w:t>
      </w:r>
      <w:r w:rsidR="000D133B" w:rsidRPr="00E22EF0">
        <w:t>настоящей</w:t>
      </w:r>
      <w:r w:rsidR="00B50C7B" w:rsidRPr="00E22EF0">
        <w:t xml:space="preserve"> Технической спецификации</w:t>
      </w:r>
      <w:r w:rsidRPr="00E22EF0">
        <w:t>.</w:t>
      </w:r>
    </w:p>
    <w:p w14:paraId="17D2849E" w14:textId="77777777" w:rsidR="00DA2DB8" w:rsidRPr="00E22EF0" w:rsidRDefault="00DA2DB8" w:rsidP="00540BB7">
      <w:pPr>
        <w:jc w:val="both"/>
        <w:rPr>
          <w:rFonts w:eastAsia="SimSun"/>
          <w:lang w:eastAsia="en-US"/>
        </w:rPr>
      </w:pPr>
      <w:r w:rsidRPr="00E22EF0">
        <w:t>Участие Заказчика, Представителей Заказчика, Супервайзера/</w:t>
      </w:r>
      <w:proofErr w:type="spellStart"/>
      <w:r w:rsidRPr="00E22EF0">
        <w:t>Супервайзерской</w:t>
      </w:r>
      <w:proofErr w:type="spellEnd"/>
      <w:r w:rsidRPr="00E22EF0">
        <w:t xml:space="preserve"> службы в выполнении Работ, заключается в контроле за соответствием выполняемых Работ условиям Договора, Проектной документации, Программе бурения, Планам Работ и Законодательству и все его указания носят рекомендательный характер. </w:t>
      </w:r>
      <w:r w:rsidRPr="00E22EF0">
        <w:rPr>
          <w:rFonts w:eastAsia="SimSun"/>
          <w:lang w:val="kk-KZ" w:eastAsia="en-US"/>
        </w:rPr>
        <w:t xml:space="preserve">В случае нарушения технологии бурения, установленных Программой бурения и Проектной документацией, а также Правил промышленной безопасности, охраны труда и охраны окружающей среды Заказчик (его представители)  выдает указания, которые должны быть исполнены Подрядчиком </w:t>
      </w:r>
      <w:r w:rsidRPr="00E22EF0">
        <w:rPr>
          <w:rFonts w:eastAsia="SimSun"/>
          <w:lang w:val="kk-KZ" w:eastAsia="en-US"/>
        </w:rPr>
        <w:lastRenderedPageBreak/>
        <w:t>неукоснительно. Все указания Заказчик выдает   в письменном виде, а в не</w:t>
      </w:r>
      <w:r w:rsidRPr="00E22EF0">
        <w:rPr>
          <w:rFonts w:eastAsia="SimSun"/>
          <w:lang w:eastAsia="en-US"/>
        </w:rPr>
        <w:t>отложных (экстренных) случаях – устно, с последующей обязательной фиксацией в журнале.</w:t>
      </w:r>
    </w:p>
    <w:p w14:paraId="02366C2E" w14:textId="77777777" w:rsidR="00DA2DB8" w:rsidRPr="00E22EF0" w:rsidRDefault="00DA2DB8" w:rsidP="00540BB7">
      <w:pPr>
        <w:jc w:val="both"/>
        <w:rPr>
          <w:rFonts w:eastAsia="SimSun"/>
          <w:lang w:val="kk-KZ" w:eastAsia="en-US"/>
        </w:rPr>
      </w:pPr>
      <w:r w:rsidRPr="00E22EF0">
        <w:rPr>
          <w:rFonts w:eastAsia="SimSun"/>
          <w:lang w:eastAsia="en-US"/>
        </w:rPr>
        <w:t xml:space="preserve">Заказчик имеет полное право ведения постоянного контроля за соблюдением Подрядчиком требований </w:t>
      </w:r>
      <w:r w:rsidRPr="00E22EF0">
        <w:rPr>
          <w:rFonts w:eastAsia="SimSun"/>
          <w:lang w:val="kk-KZ" w:eastAsia="en-US"/>
        </w:rPr>
        <w:t>Правил промышленной безопасности, охраны труда и охраны окружающей среды, в связи с чем Заказчик имеет право потребовать от Подрядчика предоставления любых документаций в этом направлении (паспорта, сертификаты на оборудование и инструменты Подрядчика, журналов по работе соответствующего оборудования, нормативных запасов оборудования, инструментов, материалов и хим.</w:t>
      </w:r>
      <w:r w:rsidR="0089595C" w:rsidRPr="00E22EF0">
        <w:rPr>
          <w:rFonts w:eastAsia="SimSun"/>
          <w:lang w:val="kk-KZ" w:eastAsia="en-US"/>
        </w:rPr>
        <w:t xml:space="preserve"> </w:t>
      </w:r>
      <w:r w:rsidRPr="00E22EF0">
        <w:rPr>
          <w:rFonts w:eastAsia="SimSun"/>
          <w:lang w:val="kk-KZ" w:eastAsia="en-US"/>
        </w:rPr>
        <w:t>реагентов). Все указания Заказчика по предоставлению таких документаций должны выполняться неукоснительно.</w:t>
      </w:r>
      <w:r w:rsidR="002D763A" w:rsidRPr="00E22EF0">
        <w:rPr>
          <w:rFonts w:eastAsia="SimSun"/>
          <w:lang w:val="kk-KZ" w:eastAsia="en-US"/>
        </w:rPr>
        <w:t xml:space="preserve"> </w:t>
      </w:r>
      <w:r w:rsidRPr="00E22EF0">
        <w:rPr>
          <w:rFonts w:eastAsia="SimSun"/>
          <w:lang w:val="kk-KZ" w:eastAsia="en-US"/>
        </w:rPr>
        <w:t xml:space="preserve">Также Заказчик имеет право на визуальный осмотр оборудования, инструментов и материалов. Подрядчик при этом обязан оказать полное содействие. </w:t>
      </w:r>
    </w:p>
    <w:p w14:paraId="7CE0DED3" w14:textId="77777777" w:rsidR="00DA2DB8" w:rsidRPr="00E22EF0" w:rsidRDefault="00DA2DB8" w:rsidP="00540BB7">
      <w:pPr>
        <w:jc w:val="both"/>
        <w:rPr>
          <w:rFonts w:eastAsia="SimSun"/>
          <w:lang w:val="kk-KZ" w:eastAsia="en-US"/>
        </w:rPr>
      </w:pPr>
      <w:r w:rsidRPr="00E22EF0">
        <w:rPr>
          <w:rFonts w:eastAsia="SimSun"/>
          <w:lang w:val="kk-KZ" w:eastAsia="en-US"/>
        </w:rPr>
        <w:t>Заказчик имеет право проводить плановые периодические проверки состояния промышленной безопасности, охраны труда и охраны окружающей среды в составе ПДК. Все предписания Заказчика, выданные в результате таких комиссий должны выполняться неукоснительно.</w:t>
      </w:r>
    </w:p>
    <w:p w14:paraId="59D134BF" w14:textId="77777777" w:rsidR="00DA2DB8" w:rsidRPr="00E22EF0" w:rsidRDefault="00DA2DB8" w:rsidP="00540BB7">
      <w:pPr>
        <w:jc w:val="both"/>
        <w:rPr>
          <w:rFonts w:eastAsia="SimSun"/>
          <w:lang w:val="kk-KZ" w:eastAsia="en-US"/>
        </w:rPr>
      </w:pPr>
      <w:r w:rsidRPr="00E22EF0">
        <w:rPr>
          <w:rFonts w:eastAsia="SimSun"/>
          <w:lang w:val="kk-KZ" w:eastAsia="en-US"/>
        </w:rPr>
        <w:t xml:space="preserve">Заказчик имеет полное право на инспекцию и проверку качества материалов, применяемых при строительстве скважины. Заказчик имеет право потребовать от Подрядчика предоставления паспортов и сертификатов соответствия на такие материалы, а также на их визуальную проверку. Подрядчик при этом обязан оказать полное содействие.   </w:t>
      </w:r>
    </w:p>
    <w:p w14:paraId="49E16A1D" w14:textId="66ACF19E" w:rsidR="00540BB7" w:rsidRPr="00E22EF0" w:rsidRDefault="00DA2DB8" w:rsidP="00520516">
      <w:pPr>
        <w:pStyle w:val="aff0"/>
        <w:numPr>
          <w:ilvl w:val="1"/>
          <w:numId w:val="32"/>
        </w:numPr>
        <w:ind w:left="0" w:firstLine="0"/>
        <w:jc w:val="both"/>
      </w:pPr>
      <w:r w:rsidRPr="00E22EF0">
        <w:t>Заказчик за 10 (десять) календарных</w:t>
      </w:r>
      <w:r w:rsidR="007C05A8" w:rsidRPr="00E22EF0">
        <w:t xml:space="preserve"> дней до начала бурени</w:t>
      </w:r>
      <w:r w:rsidR="00FA4DE2" w:rsidRPr="00E22EF0">
        <w:t>е</w:t>
      </w:r>
      <w:r w:rsidR="007C05A8" w:rsidRPr="00E22EF0">
        <w:t xml:space="preserve"> </w:t>
      </w:r>
      <w:r w:rsidR="007C05A8" w:rsidRPr="00C94759">
        <w:t>скважин</w:t>
      </w:r>
      <w:r w:rsidR="00FA4DE2" w:rsidRPr="00C94759">
        <w:t>ы</w:t>
      </w:r>
      <w:r w:rsidRPr="00C94759">
        <w:t xml:space="preserve"> </w:t>
      </w:r>
      <w:r w:rsidR="00B0545C" w:rsidRPr="00C94759">
        <w:t>ВУ-</w:t>
      </w:r>
      <w:r w:rsidR="00957E61" w:rsidRPr="00C94759">
        <w:t>7</w:t>
      </w:r>
      <w:r w:rsidR="00606581" w:rsidRPr="00C94759">
        <w:t>, ВУ-8</w:t>
      </w:r>
      <w:r w:rsidR="00957E61">
        <w:t xml:space="preserve"> </w:t>
      </w:r>
      <w:r w:rsidRPr="00E22EF0">
        <w:t>представляет Подрядчику письменное уведомление о назначении конкретных лиц Супервайзерами. Супервайзер Заказчика в силу настоящего Договора имеет полномочия действовать от имени Заказчика в отношении контроля и обеспечения исполнения условий настоящего Договора и Работ, предусмотренных настоящим Договором.</w:t>
      </w:r>
    </w:p>
    <w:p w14:paraId="67B0B57F" w14:textId="77777777" w:rsidR="00540BB7" w:rsidRPr="00E22EF0" w:rsidRDefault="00DA2DB8" w:rsidP="00520516">
      <w:pPr>
        <w:pStyle w:val="aff0"/>
        <w:numPr>
          <w:ilvl w:val="1"/>
          <w:numId w:val="32"/>
        </w:numPr>
        <w:ind w:left="0" w:firstLine="0"/>
        <w:jc w:val="both"/>
      </w:pPr>
      <w:r w:rsidRPr="00E22EF0">
        <w:t xml:space="preserve">Супервайзер или Представители Заказчика вправе выдавать письменные (а в неотложных случаях – устные, с последующей записью в вахтовом журнале за подписью выдающего такое указание) рекомендации и указания Подрядчику в отношении соответствия действий Подрядчика требованиям на производство Работ по настоящему Договору, обязательные для исполнения Подрядчиком. Заказчик несет ответственность за действия и решения Супервайзера и своих представителей. Рекомендации и указания могут носить как общий характер, так и выдаваться по определенным вопросам, относящимся к выполнению Работ по настоящему Договору, включая, но, не ограничиваясь, рекомендациями и указаниями об остановке Работ в целях соблюдения требований настоящего Договора и Законодательства в области промышленной безопасности, охраны труда и окружающей среды. </w:t>
      </w:r>
    </w:p>
    <w:p w14:paraId="012FB69C" w14:textId="77777777" w:rsidR="00540BB7" w:rsidRPr="00E22EF0" w:rsidRDefault="00DA2DB8" w:rsidP="00520516">
      <w:pPr>
        <w:pStyle w:val="aff0"/>
        <w:numPr>
          <w:ilvl w:val="1"/>
          <w:numId w:val="32"/>
        </w:numPr>
        <w:ind w:left="0" w:firstLine="0"/>
        <w:jc w:val="both"/>
      </w:pPr>
      <w:r w:rsidRPr="00E22EF0">
        <w:t xml:space="preserve">Подрядчик обязан в любое время обеспечивать беспрепятственный доступ </w:t>
      </w:r>
      <w:proofErr w:type="spellStart"/>
      <w:r w:rsidRPr="00E22EF0">
        <w:t>Супервайзерской</w:t>
      </w:r>
      <w:proofErr w:type="spellEnd"/>
      <w:r w:rsidRPr="00E22EF0">
        <w:t xml:space="preserve"> службы и Представителей Заказчика к осмотру всех Работ, выполняемых по настоящему Договору, используемому оборудованию и материалам, разрешить им осуществлять все измерения и испытания в присутствии и под контролем Подрядчика, необходимые для подтверждения соответствия Работ условиям настоящего Договора. Подрядчик обязан обеспечить постоянное присутствие на соответствующей Буровой Площадке Представителя Подрядчика для взаимодействия с Представителем Заказчика и Супервайзера.</w:t>
      </w:r>
    </w:p>
    <w:p w14:paraId="1E7D409C" w14:textId="77777777" w:rsidR="00DA2DB8" w:rsidRPr="00E22EF0" w:rsidRDefault="00DA2DB8" w:rsidP="00520516">
      <w:pPr>
        <w:pStyle w:val="aff0"/>
        <w:numPr>
          <w:ilvl w:val="1"/>
          <w:numId w:val="32"/>
        </w:numPr>
        <w:tabs>
          <w:tab w:val="left" w:pos="567"/>
        </w:tabs>
        <w:ind w:left="0" w:firstLine="0"/>
        <w:jc w:val="both"/>
      </w:pPr>
      <w:r w:rsidRPr="00E22EF0">
        <w:t xml:space="preserve">Заказчик контролирует производство Работ Подрядчиком и имеет право, на основании письменного распоряжения, приостанавливать их в любое время, если они не соответствуют: </w:t>
      </w:r>
    </w:p>
    <w:p w14:paraId="46247485" w14:textId="77777777" w:rsidR="00DA2DB8" w:rsidRPr="00E22EF0" w:rsidRDefault="00DA2DB8" w:rsidP="00540BB7">
      <w:pPr>
        <w:tabs>
          <w:tab w:val="num" w:pos="1425"/>
        </w:tabs>
        <w:jc w:val="both"/>
      </w:pPr>
      <w:r w:rsidRPr="00E22EF0">
        <w:t>1) требованиям Договора, Программе Бурения, Проектной документации или Планам на отдельные виды Работ;</w:t>
      </w:r>
    </w:p>
    <w:p w14:paraId="7F96DB1B" w14:textId="77777777" w:rsidR="00DA2DB8" w:rsidRPr="00E22EF0" w:rsidRDefault="00DA2DB8" w:rsidP="00540BB7">
      <w:pPr>
        <w:tabs>
          <w:tab w:val="num" w:pos="1425"/>
        </w:tabs>
        <w:jc w:val="both"/>
      </w:pPr>
      <w:r w:rsidRPr="00E22EF0">
        <w:t xml:space="preserve">2) обоснованным требованиям </w:t>
      </w:r>
      <w:proofErr w:type="spellStart"/>
      <w:r w:rsidRPr="00E22EF0">
        <w:t>Супервайзерской</w:t>
      </w:r>
      <w:proofErr w:type="spellEnd"/>
      <w:r w:rsidRPr="00E22EF0">
        <w:t xml:space="preserve"> службы;</w:t>
      </w:r>
    </w:p>
    <w:p w14:paraId="59609996" w14:textId="77777777" w:rsidR="00DA2DB8" w:rsidRPr="00E22EF0" w:rsidRDefault="00DA2DB8" w:rsidP="00540BB7">
      <w:pPr>
        <w:tabs>
          <w:tab w:val="num" w:pos="1425"/>
        </w:tabs>
        <w:jc w:val="both"/>
      </w:pPr>
      <w:r w:rsidRPr="00E22EF0">
        <w:t>3) правилам безопасности в нефтяной и газовой промышленности;</w:t>
      </w:r>
    </w:p>
    <w:p w14:paraId="69F0F637" w14:textId="77777777" w:rsidR="00DA2DB8" w:rsidRPr="00E22EF0" w:rsidRDefault="00DA2DB8" w:rsidP="00540BB7">
      <w:pPr>
        <w:tabs>
          <w:tab w:val="num" w:pos="1425"/>
        </w:tabs>
        <w:jc w:val="both"/>
      </w:pPr>
      <w:r w:rsidRPr="00E22EF0">
        <w:t xml:space="preserve">4) требованиям Законодательства и локальных актов Заказчика в области охраны окружающей среды, промышленной безопасности и охраны труда, с которыми Подрядчик был надлежащим образом ознакомлен до начала бурения на пусковой конференции; </w:t>
      </w:r>
    </w:p>
    <w:p w14:paraId="5C229D4E" w14:textId="77777777" w:rsidR="00DA2DB8" w:rsidRPr="00E22EF0" w:rsidRDefault="00DA2DB8" w:rsidP="00540BB7">
      <w:pPr>
        <w:tabs>
          <w:tab w:val="num" w:pos="1425"/>
        </w:tabs>
        <w:jc w:val="both"/>
      </w:pPr>
      <w:r w:rsidRPr="00E22EF0">
        <w:t>5) при наличии прямой угрозы жизни и здоровью работников или возникновения аварии, инцидента.</w:t>
      </w:r>
    </w:p>
    <w:p w14:paraId="36F9A6CF" w14:textId="77777777" w:rsidR="00DA2DB8" w:rsidRPr="00E22EF0" w:rsidRDefault="00DA2DB8" w:rsidP="00540BB7">
      <w:pPr>
        <w:tabs>
          <w:tab w:val="num" w:pos="1425"/>
        </w:tabs>
        <w:jc w:val="both"/>
      </w:pPr>
      <w:r w:rsidRPr="00E22EF0">
        <w:lastRenderedPageBreak/>
        <w:t>При наличии предусмотренных настоящим пунктом обоснованных и документально подтвержденных оснований Супервайзер или Представитель Заказчика также вправе потребовать от Подрядчика отстранить от Работы отдельных работников Подрядчика (субподрядчиков) в порядке, предусмотренном Договором.</w:t>
      </w:r>
    </w:p>
    <w:p w14:paraId="22811523" w14:textId="77777777" w:rsidR="00540BB7" w:rsidRPr="00E22EF0" w:rsidRDefault="00DA2DB8" w:rsidP="00520516">
      <w:pPr>
        <w:pStyle w:val="aff0"/>
        <w:numPr>
          <w:ilvl w:val="1"/>
          <w:numId w:val="32"/>
        </w:numPr>
        <w:tabs>
          <w:tab w:val="num" w:pos="567"/>
        </w:tabs>
        <w:ind w:left="0" w:hanging="17"/>
        <w:jc w:val="both"/>
      </w:pPr>
      <w:r w:rsidRPr="00E22EF0">
        <w:t xml:space="preserve">В случае выявления нарушения Подрядчиком качества выполнения Работ, установленного соответствующей экспертной комиссией, условий настоящего Договора, Законодательства, </w:t>
      </w:r>
      <w:proofErr w:type="spellStart"/>
      <w:r w:rsidRPr="00E22EF0">
        <w:t>Супервайзерская</w:t>
      </w:r>
      <w:proofErr w:type="spellEnd"/>
      <w:r w:rsidRPr="00E22EF0">
        <w:t xml:space="preserve"> служба или Представитель Заказчика письменно уведомляет Подрядчика о выявленных недостатках.</w:t>
      </w:r>
      <w:r w:rsidR="00540BB7" w:rsidRPr="00E22EF0">
        <w:t xml:space="preserve"> </w:t>
      </w:r>
      <w:r w:rsidRPr="00E22EF0">
        <w:t xml:space="preserve">Получив такое письменное требование, Подрядчик в согласованный с Заказчиком срок, в случае обоснованности предъявленного уведомления, должен исправить выявленные недостатки либо направить мотивированный отказ, с обоснованием отсутствия нарушений со стороны Подрядчика. Если Подрядчик не в состоянии исправить недостатки, Заказчик имеет право через </w:t>
      </w:r>
      <w:proofErr w:type="spellStart"/>
      <w:r w:rsidRPr="00E22EF0">
        <w:t>Супервайзерскую</w:t>
      </w:r>
      <w:proofErr w:type="spellEnd"/>
      <w:r w:rsidRPr="00E22EF0">
        <w:t xml:space="preserve"> службу или Представителей Заказчика приостановить выполнение Работ. </w:t>
      </w:r>
    </w:p>
    <w:p w14:paraId="4D14B38F" w14:textId="77777777" w:rsidR="00540BB7" w:rsidRPr="00E22EF0" w:rsidRDefault="00DA2DB8" w:rsidP="00520516">
      <w:pPr>
        <w:pStyle w:val="aff0"/>
        <w:numPr>
          <w:ilvl w:val="1"/>
          <w:numId w:val="32"/>
        </w:numPr>
        <w:tabs>
          <w:tab w:val="num" w:pos="567"/>
        </w:tabs>
        <w:ind w:left="0" w:hanging="17"/>
        <w:jc w:val="both"/>
      </w:pPr>
      <w:r w:rsidRPr="00E22EF0">
        <w:t>Несмотря на то, что Заказчик осуществляет контроль исполнения условий Договора, Подрядчик, ненадлежащим образом выполнивший Работы, не вправе в свое оправдание ссылаться на отсутствие или ненадлежащее проведение Заказчиком такого контроля. Выполнение или невыполнение Заказчиком контроля не освобождает Подрядчика от ответственности за неисполнение или ненадлежащее исполнение Договора.</w:t>
      </w:r>
    </w:p>
    <w:p w14:paraId="2E39589B" w14:textId="7484570C" w:rsidR="00DA2DB8" w:rsidRPr="00E22EF0" w:rsidRDefault="00DA2DB8" w:rsidP="00520516">
      <w:pPr>
        <w:pStyle w:val="aff0"/>
        <w:numPr>
          <w:ilvl w:val="1"/>
          <w:numId w:val="32"/>
        </w:numPr>
        <w:tabs>
          <w:tab w:val="num" w:pos="567"/>
        </w:tabs>
        <w:ind w:left="0" w:hanging="17"/>
        <w:jc w:val="both"/>
      </w:pPr>
      <w:r w:rsidRPr="00E22EF0">
        <w:t xml:space="preserve">Взаимоотношение </w:t>
      </w:r>
      <w:proofErr w:type="spellStart"/>
      <w:r w:rsidRPr="00E22EF0">
        <w:t>Супервайзерской</w:t>
      </w:r>
      <w:proofErr w:type="spellEnd"/>
      <w:r w:rsidRPr="00E22EF0">
        <w:t xml:space="preserve"> службы и персонала Подрядчика должно основываться на Регламенте взаимоотношений </w:t>
      </w:r>
      <w:proofErr w:type="spellStart"/>
      <w:r w:rsidRPr="00E22EF0">
        <w:t>Супервайзерской</w:t>
      </w:r>
      <w:proofErr w:type="spellEnd"/>
      <w:r w:rsidRPr="00E22EF0">
        <w:t xml:space="preserve"> службы и Персо</w:t>
      </w:r>
      <w:r w:rsidR="00540BB7" w:rsidRPr="00E22EF0">
        <w:t>нала Подрядчика</w:t>
      </w:r>
      <w:r w:rsidR="002D763A" w:rsidRPr="00E22EF0">
        <w:t xml:space="preserve"> </w:t>
      </w:r>
      <w:r w:rsidRPr="00957110">
        <w:rPr>
          <w:color w:val="000000"/>
        </w:rPr>
        <w:t>(</w:t>
      </w:r>
      <w:r w:rsidR="00981734" w:rsidRPr="00957110">
        <w:rPr>
          <w:color w:val="000000"/>
        </w:rPr>
        <w:t>Приложение №</w:t>
      </w:r>
      <w:r w:rsidR="00396165" w:rsidRPr="00957110">
        <w:rPr>
          <w:color w:val="000000"/>
        </w:rPr>
        <w:t>14 к</w:t>
      </w:r>
      <w:r w:rsidR="004C0983" w:rsidRPr="00957110">
        <w:rPr>
          <w:color w:val="000000"/>
        </w:rPr>
        <w:t xml:space="preserve"> Технической спецификации</w:t>
      </w:r>
      <w:r w:rsidRPr="00957110">
        <w:rPr>
          <w:color w:val="000000"/>
        </w:rPr>
        <w:t>),</w:t>
      </w:r>
      <w:r w:rsidRPr="00E22EF0">
        <w:t xml:space="preserve"> законодательстве Республик</w:t>
      </w:r>
      <w:r w:rsidR="0003250D" w:rsidRPr="00E22EF0">
        <w:t>и</w:t>
      </w:r>
      <w:r w:rsidRPr="00E22EF0">
        <w:t xml:space="preserve"> Казахстан и настоящем Договоре.</w:t>
      </w:r>
    </w:p>
    <w:p w14:paraId="1A99C2DF" w14:textId="77777777" w:rsidR="00D77817" w:rsidRPr="00E22EF0" w:rsidRDefault="00D77817" w:rsidP="004C409F">
      <w:pPr>
        <w:rPr>
          <w:b/>
        </w:rPr>
      </w:pPr>
    </w:p>
    <w:p w14:paraId="7BC89CBB" w14:textId="4C0FCD05" w:rsidR="00540BB7" w:rsidRPr="004C409F" w:rsidRDefault="00540BB7" w:rsidP="004C409F">
      <w:pPr>
        <w:pStyle w:val="aff0"/>
        <w:numPr>
          <w:ilvl w:val="0"/>
          <w:numId w:val="32"/>
        </w:numPr>
        <w:ind w:left="1843" w:hanging="39"/>
        <w:rPr>
          <w:b/>
        </w:rPr>
      </w:pPr>
      <w:r w:rsidRPr="00E22EF0">
        <w:rPr>
          <w:b/>
        </w:rPr>
        <w:t xml:space="preserve"> </w:t>
      </w:r>
      <w:r w:rsidR="00440E37" w:rsidRPr="00E22EF0">
        <w:rPr>
          <w:b/>
        </w:rPr>
        <w:t>ОХРАНА РАБОТ. РАСПРЕДЕЛЕНИЕ РИСКОВ.</w:t>
      </w:r>
    </w:p>
    <w:p w14:paraId="5A319DE7" w14:textId="77777777" w:rsidR="00440E37" w:rsidRPr="00E22EF0" w:rsidRDefault="00440E37" w:rsidP="00520516">
      <w:pPr>
        <w:pStyle w:val="aff0"/>
        <w:numPr>
          <w:ilvl w:val="1"/>
          <w:numId w:val="32"/>
        </w:numPr>
        <w:ind w:left="0" w:firstLine="0"/>
        <w:jc w:val="both"/>
      </w:pPr>
      <w:r w:rsidRPr="00E22EF0">
        <w:t xml:space="preserve">Подрядчик обеспечит: </w:t>
      </w:r>
    </w:p>
    <w:p w14:paraId="3C839D61" w14:textId="77777777" w:rsidR="00440E37" w:rsidRPr="00E22EF0" w:rsidRDefault="00440E37" w:rsidP="00540BB7">
      <w:pPr>
        <w:jc w:val="both"/>
      </w:pPr>
      <w:r w:rsidRPr="00E22EF0">
        <w:t>- надлежащую охрану Работ и результатов Работ до их передачи Заказчику, Буровой площадки, на которой в соответствующий момент времени выполняются Работы, имущества, находящегося в ведении Подрядчика на соответствующей Буровой площадке, жизни и здоровья Персонала Подрядчика и Заказчика – во все время выполнения Работ на такой Площадке, включая время простоя;</w:t>
      </w:r>
    </w:p>
    <w:p w14:paraId="203972C0" w14:textId="77777777" w:rsidR="00440E37" w:rsidRPr="00E22EF0" w:rsidRDefault="00440E37" w:rsidP="00540BB7">
      <w:pPr>
        <w:jc w:val="both"/>
      </w:pPr>
      <w:r w:rsidRPr="00E22EF0">
        <w:t xml:space="preserve"> - надлежащую охрану материалов и Оборудования Подрядчика, Оборудования Заказчика, переданного Подрядчику по Акту, Бурового Лагеря и иных вспомогательных объектов, жизни и здоровья Персонала Подрядчика и Заказчика – с даты начала всех Работ по Договору (соответственно, передачи Оборудования Заказчика в ведение Подрядчика) и до даты завершения всех Работ по Договору.</w:t>
      </w:r>
      <w:r w:rsidR="00540BB7" w:rsidRPr="00E22EF0">
        <w:t xml:space="preserve"> </w:t>
      </w:r>
      <w:r w:rsidRPr="00E22EF0">
        <w:t>В этих целях Подрядчик привлечет уполномоченную охранную организацию, обеспечит соблюдение пропускного режима и выполнит иные необходимые мероприятия.</w:t>
      </w:r>
    </w:p>
    <w:p w14:paraId="56F3E16D" w14:textId="77777777" w:rsidR="00540BB7" w:rsidRPr="00E22EF0" w:rsidRDefault="00440E37" w:rsidP="00520516">
      <w:pPr>
        <w:pStyle w:val="aff0"/>
        <w:numPr>
          <w:ilvl w:val="1"/>
          <w:numId w:val="32"/>
        </w:numPr>
        <w:tabs>
          <w:tab w:val="left" w:pos="567"/>
        </w:tabs>
        <w:ind w:left="0" w:hanging="17"/>
        <w:jc w:val="both"/>
      </w:pPr>
      <w:r w:rsidRPr="00E22EF0">
        <w:t xml:space="preserve">Подрядчик обеспечит проведение мероприятий по охране общественного порядка </w:t>
      </w:r>
      <w:r w:rsidR="00540BB7" w:rsidRPr="00E22EF0">
        <w:t xml:space="preserve">                         </w:t>
      </w:r>
      <w:r w:rsidRPr="00E22EF0">
        <w:t>в местах временного проживания персонала Подрядчика.</w:t>
      </w:r>
    </w:p>
    <w:p w14:paraId="651BFCD8" w14:textId="77777777" w:rsidR="00540BB7" w:rsidRPr="00E22EF0" w:rsidRDefault="00440E37" w:rsidP="00520516">
      <w:pPr>
        <w:pStyle w:val="aff0"/>
        <w:numPr>
          <w:ilvl w:val="1"/>
          <w:numId w:val="32"/>
        </w:numPr>
        <w:tabs>
          <w:tab w:val="left" w:pos="567"/>
        </w:tabs>
        <w:ind w:left="0" w:hanging="17"/>
        <w:jc w:val="both"/>
      </w:pPr>
      <w:r w:rsidRPr="00E22EF0">
        <w:t xml:space="preserve">До подписания Сторонами Акта о приеме-передаче скважины из бурения либо Акта </w:t>
      </w:r>
      <w:r w:rsidR="00540BB7" w:rsidRPr="00E22EF0">
        <w:t xml:space="preserve">                    </w:t>
      </w:r>
      <w:r w:rsidRPr="00E22EF0">
        <w:t>о ликвидации (консервации) скважины риск случайной гибели, утраты, повреждения результатов Работ по соответствующей скважине несет Подрядчик. При необоснованном отказе от подписания Акта о приеме-передаче скважины из бурения либо Акта о ликвидации (консервации) скважины в течение 5 (пяти) рабочих дней и отсутствии в указанный срок мотивированного письменного отказа Заказчика от их подписания - риск случайной гибели, утраты, повреждения результатов Работ по соответствующей скважине переходит к Заказчику.</w:t>
      </w:r>
    </w:p>
    <w:p w14:paraId="7DBFDA09" w14:textId="77777777" w:rsidR="00440E37" w:rsidRDefault="00440E37" w:rsidP="00520516">
      <w:pPr>
        <w:pStyle w:val="aff0"/>
        <w:numPr>
          <w:ilvl w:val="1"/>
          <w:numId w:val="32"/>
        </w:numPr>
        <w:tabs>
          <w:tab w:val="left" w:pos="567"/>
        </w:tabs>
        <w:ind w:left="0" w:hanging="17"/>
        <w:jc w:val="both"/>
      </w:pPr>
      <w:r w:rsidRPr="00E22EF0">
        <w:t xml:space="preserve">До подписания обеими Сторонами акта о приемке Работ по Демобилизации риск случайной гибели, утраты, повреждения материалов, оборудования, иного используемого для исполнения Договора имущества (вне зависимости от того, какая Сторона предоставила такое имущество) несет Подрядчик, если данное не явилось следствием прямой вины Заказчика, либо письменных указаний, данных представителями Заказчика. </w:t>
      </w:r>
    </w:p>
    <w:p w14:paraId="0F29183A" w14:textId="77777777" w:rsidR="005571F8" w:rsidRPr="00E22EF0" w:rsidRDefault="005571F8" w:rsidP="005571F8">
      <w:pPr>
        <w:pStyle w:val="aff0"/>
        <w:tabs>
          <w:tab w:val="left" w:pos="567"/>
        </w:tabs>
        <w:ind w:left="0"/>
        <w:jc w:val="both"/>
      </w:pPr>
    </w:p>
    <w:p w14:paraId="441C76DE" w14:textId="77777777" w:rsidR="00B22472" w:rsidRPr="00E22EF0" w:rsidRDefault="00B22472" w:rsidP="00B22472">
      <w:pPr>
        <w:ind w:firstLine="284"/>
        <w:jc w:val="both"/>
        <w:rPr>
          <w:rFonts w:eastAsia="Calibri"/>
          <w:b/>
          <w:color w:val="000000"/>
          <w:lang w:eastAsia="en-US"/>
        </w:rPr>
      </w:pPr>
    </w:p>
    <w:p w14:paraId="21CFB82D" w14:textId="77777777" w:rsidR="006A282D" w:rsidRPr="00E22EF0" w:rsidRDefault="006A282D" w:rsidP="00AD065F">
      <w:pPr>
        <w:tabs>
          <w:tab w:val="left" w:pos="810"/>
          <w:tab w:val="right" w:pos="9360"/>
        </w:tabs>
        <w:jc w:val="center"/>
        <w:rPr>
          <w:lang w:eastAsia="hu-HU"/>
        </w:rPr>
      </w:pPr>
    </w:p>
    <w:p w14:paraId="38D95AC2" w14:textId="6B8E2123" w:rsidR="00B263A9" w:rsidRPr="00516612" w:rsidRDefault="00B263A9" w:rsidP="005571F8">
      <w:pPr>
        <w:pStyle w:val="aff0"/>
        <w:numPr>
          <w:ilvl w:val="0"/>
          <w:numId w:val="32"/>
        </w:numPr>
        <w:tabs>
          <w:tab w:val="right" w:pos="9355"/>
        </w:tabs>
        <w:spacing w:after="200" w:line="276" w:lineRule="auto"/>
        <w:jc w:val="center"/>
        <w:rPr>
          <w:b/>
          <w:bCs/>
        </w:rPr>
      </w:pPr>
      <w:bookmarkStart w:id="6" w:name="_Hlk179359859"/>
      <w:r w:rsidRPr="00516612">
        <w:rPr>
          <w:b/>
          <w:bCs/>
        </w:rPr>
        <w:t>Дополнительные технические требования к закупаемому лоту, требующие документального подтверждения</w:t>
      </w:r>
    </w:p>
    <w:p w14:paraId="66500FA1" w14:textId="77777777" w:rsidR="007C70B9" w:rsidRPr="00516612" w:rsidRDefault="007C70B9" w:rsidP="00173B1A">
      <w:pPr>
        <w:pStyle w:val="af6"/>
        <w:numPr>
          <w:ilvl w:val="0"/>
          <w:numId w:val="59"/>
        </w:numPr>
        <w:ind w:hanging="720"/>
        <w:rPr>
          <w:szCs w:val="24"/>
          <w:lang w:val="ru-RU"/>
        </w:rPr>
      </w:pPr>
      <w:r w:rsidRPr="00516612">
        <w:rPr>
          <w:b/>
          <w:szCs w:val="24"/>
          <w:lang w:val="ru-RU"/>
        </w:rPr>
        <w:t>Потенциальный поставщик</w:t>
      </w:r>
      <w:r w:rsidRPr="00516612">
        <w:rPr>
          <w:szCs w:val="24"/>
          <w:lang w:val="ru-RU"/>
        </w:rPr>
        <w:t xml:space="preserve"> должен иметь в собственности или по договору аренды базу производственного обслуживания (БПО) для обслуживания и ремонта бурового оборудования и инструмента, включая цех по испытанию ПВО и АФ (</w:t>
      </w:r>
      <w:r w:rsidRPr="00516612">
        <w:rPr>
          <w:b/>
          <w:szCs w:val="24"/>
          <w:lang w:val="ru-RU"/>
        </w:rPr>
        <w:t>Потенциальный поставщик</w:t>
      </w:r>
      <w:r w:rsidRPr="00516612">
        <w:rPr>
          <w:szCs w:val="24"/>
          <w:lang w:val="ru-RU"/>
        </w:rPr>
        <w:t xml:space="preserve"> должен в тендерной заявке представить копии соответствующих документов, подтверждающих право собственности или право пользования указанным БПО</w:t>
      </w:r>
      <w:r w:rsidRPr="00516612">
        <w:rPr>
          <w:b/>
          <w:szCs w:val="24"/>
          <w:lang w:val="ru-RU"/>
        </w:rPr>
        <w:t>).</w:t>
      </w:r>
    </w:p>
    <w:p w14:paraId="28748947" w14:textId="77777777" w:rsidR="007C70B9" w:rsidRPr="00516612" w:rsidRDefault="007C70B9" w:rsidP="007C70B9">
      <w:pPr>
        <w:pStyle w:val="af6"/>
        <w:ind w:left="720"/>
        <w:rPr>
          <w:szCs w:val="24"/>
          <w:lang w:val="ru-RU"/>
        </w:rPr>
      </w:pPr>
    </w:p>
    <w:p w14:paraId="0A3650C1" w14:textId="25A3C89B" w:rsidR="00C84AD1" w:rsidRPr="00516612" w:rsidRDefault="007C70B9" w:rsidP="00C84AD1">
      <w:pPr>
        <w:pStyle w:val="af6"/>
        <w:numPr>
          <w:ilvl w:val="0"/>
          <w:numId w:val="59"/>
        </w:numPr>
        <w:ind w:hanging="720"/>
        <w:rPr>
          <w:szCs w:val="24"/>
          <w:lang w:val="ru-RU"/>
        </w:rPr>
      </w:pPr>
      <w:r w:rsidRPr="00516612">
        <w:rPr>
          <w:b/>
          <w:szCs w:val="24"/>
          <w:lang w:val="ru-RU"/>
        </w:rPr>
        <w:t>Потенциальный поставщик</w:t>
      </w:r>
      <w:r w:rsidRPr="00516612">
        <w:rPr>
          <w:szCs w:val="24"/>
          <w:lang w:val="ru-RU"/>
        </w:rPr>
        <w:t xml:space="preserve"> должен иметь в собственности основное </w:t>
      </w:r>
      <w:proofErr w:type="gramStart"/>
      <w:r w:rsidR="00152A7E" w:rsidRPr="00516612">
        <w:rPr>
          <w:szCs w:val="24"/>
          <w:lang w:val="ru-RU"/>
        </w:rPr>
        <w:t xml:space="preserve">оборудование,   </w:t>
      </w:r>
      <w:proofErr w:type="gramEnd"/>
      <w:r w:rsidR="00152A7E" w:rsidRPr="00516612">
        <w:rPr>
          <w:szCs w:val="24"/>
          <w:lang w:val="ru-RU"/>
        </w:rPr>
        <w:t xml:space="preserve">      </w:t>
      </w:r>
      <w:r w:rsidRPr="00516612">
        <w:rPr>
          <w:szCs w:val="24"/>
          <w:lang w:val="ru-RU"/>
        </w:rPr>
        <w:t xml:space="preserve">в </w:t>
      </w:r>
      <w:r w:rsidR="00505C36" w:rsidRPr="00516612">
        <w:rPr>
          <w:szCs w:val="24"/>
          <w:lang w:val="ru-RU"/>
        </w:rPr>
        <w:t>т. ч.</w:t>
      </w:r>
      <w:r w:rsidRPr="00516612">
        <w:rPr>
          <w:szCs w:val="24"/>
          <w:lang w:val="ru-RU"/>
        </w:rPr>
        <w:t xml:space="preserve"> 2 (дв</w:t>
      </w:r>
      <w:r w:rsidR="00505C36" w:rsidRPr="00516612">
        <w:rPr>
          <w:szCs w:val="24"/>
          <w:lang w:val="ru-RU"/>
        </w:rPr>
        <w:t>е</w:t>
      </w:r>
      <w:r w:rsidRPr="00516612">
        <w:rPr>
          <w:szCs w:val="24"/>
          <w:lang w:val="ru-RU"/>
        </w:rPr>
        <w:t>) буров</w:t>
      </w:r>
      <w:r w:rsidR="00505C36" w:rsidRPr="00516612">
        <w:rPr>
          <w:szCs w:val="24"/>
          <w:lang w:val="ru-RU"/>
        </w:rPr>
        <w:t>ые</w:t>
      </w:r>
      <w:r w:rsidRPr="00516612">
        <w:rPr>
          <w:szCs w:val="24"/>
          <w:lang w:val="ru-RU"/>
        </w:rPr>
        <w:t xml:space="preserve"> установк</w:t>
      </w:r>
      <w:r w:rsidR="00BF67BA" w:rsidRPr="00516612">
        <w:rPr>
          <w:szCs w:val="24"/>
          <w:lang w:val="ru-RU"/>
        </w:rPr>
        <w:t xml:space="preserve">и с </w:t>
      </w:r>
      <w:r w:rsidRPr="00516612">
        <w:rPr>
          <w:lang w:val="ru-RU"/>
        </w:rPr>
        <w:t>верхни</w:t>
      </w:r>
      <w:r w:rsidR="00BF67BA" w:rsidRPr="00516612">
        <w:rPr>
          <w:lang w:val="ru-RU"/>
        </w:rPr>
        <w:t>м</w:t>
      </w:r>
      <w:r w:rsidRPr="00516612">
        <w:rPr>
          <w:lang w:val="ru-RU"/>
        </w:rPr>
        <w:t xml:space="preserve"> силов</w:t>
      </w:r>
      <w:r w:rsidR="00BF67BA" w:rsidRPr="00516612">
        <w:rPr>
          <w:lang w:val="ru-RU"/>
        </w:rPr>
        <w:t>ым</w:t>
      </w:r>
      <w:r w:rsidRPr="00516612">
        <w:rPr>
          <w:lang w:val="ru-RU"/>
        </w:rPr>
        <w:t xml:space="preserve"> привод</w:t>
      </w:r>
      <w:r w:rsidRPr="00516612">
        <w:rPr>
          <w:lang w:val="kk-KZ"/>
        </w:rPr>
        <w:t>ом</w:t>
      </w:r>
      <w:r w:rsidRPr="00516612">
        <w:rPr>
          <w:lang w:val="ru-RU"/>
        </w:rPr>
        <w:t xml:space="preserve"> </w:t>
      </w:r>
      <w:r w:rsidRPr="00516612">
        <w:rPr>
          <w:b/>
          <w:bCs/>
          <w:lang w:val="ru-RU"/>
        </w:rPr>
        <w:t>(</w:t>
      </w:r>
      <w:r w:rsidRPr="00516612">
        <w:rPr>
          <w:b/>
          <w:bCs/>
        </w:rPr>
        <w:t>Top</w:t>
      </w:r>
      <w:r w:rsidRPr="00516612">
        <w:rPr>
          <w:b/>
          <w:bCs/>
          <w:lang w:val="ru-RU"/>
        </w:rPr>
        <w:t xml:space="preserve"> </w:t>
      </w:r>
      <w:r w:rsidRPr="00516612">
        <w:rPr>
          <w:b/>
          <w:bCs/>
        </w:rPr>
        <w:t>Drive</w:t>
      </w:r>
      <w:r w:rsidRPr="00516612">
        <w:rPr>
          <w:b/>
          <w:bCs/>
          <w:lang w:val="ru-RU"/>
        </w:rPr>
        <w:t>)</w:t>
      </w:r>
      <w:r w:rsidRPr="00516612">
        <w:rPr>
          <w:szCs w:val="24"/>
          <w:lang w:val="ru-RU"/>
        </w:rPr>
        <w:t xml:space="preserve"> </w:t>
      </w:r>
      <w:r w:rsidRPr="00516612">
        <w:rPr>
          <w:b/>
          <w:lang w:val="ru-RU"/>
        </w:rPr>
        <w:t>не менее 450 тонн</w:t>
      </w:r>
      <w:r w:rsidRPr="00516612">
        <w:rPr>
          <w:szCs w:val="24"/>
          <w:lang w:val="ru-RU"/>
        </w:rPr>
        <w:t xml:space="preserve"> (не ранее 2009 </w:t>
      </w:r>
      <w:proofErr w:type="spellStart"/>
      <w:r w:rsidRPr="00516612">
        <w:rPr>
          <w:szCs w:val="24"/>
          <w:lang w:val="ru-RU"/>
        </w:rPr>
        <w:t>г.в</w:t>
      </w:r>
      <w:proofErr w:type="spellEnd"/>
      <w:r w:rsidRPr="00516612">
        <w:rPr>
          <w:szCs w:val="24"/>
          <w:lang w:val="ru-RU"/>
        </w:rPr>
        <w:t>.) и персонал</w:t>
      </w:r>
      <w:r w:rsidRPr="00516612">
        <w:rPr>
          <w:b/>
          <w:szCs w:val="24"/>
          <w:lang w:val="ru-RU"/>
        </w:rPr>
        <w:t xml:space="preserve">. </w:t>
      </w:r>
      <w:r w:rsidRPr="00516612">
        <w:rPr>
          <w:szCs w:val="24"/>
          <w:lang w:val="ru-RU"/>
        </w:rPr>
        <w:t xml:space="preserve"> </w:t>
      </w:r>
      <w:bookmarkStart w:id="7" w:name="_Hlk179359253"/>
      <w:r w:rsidR="00173B1A" w:rsidRPr="00516612">
        <w:rPr>
          <w:bCs/>
          <w:szCs w:val="24"/>
          <w:lang w:val="ru-RU"/>
        </w:rPr>
        <w:t xml:space="preserve">Обязательно </w:t>
      </w:r>
      <w:r w:rsidR="00BF67BA" w:rsidRPr="00516612">
        <w:rPr>
          <w:bCs/>
          <w:szCs w:val="24"/>
          <w:lang w:val="ru-RU"/>
        </w:rPr>
        <w:t xml:space="preserve">с </w:t>
      </w:r>
      <w:r w:rsidR="00173B1A" w:rsidRPr="00516612">
        <w:rPr>
          <w:bCs/>
          <w:szCs w:val="24"/>
          <w:lang w:val="ru-RU"/>
        </w:rPr>
        <w:t>указание</w:t>
      </w:r>
      <w:r w:rsidR="00BF67BA" w:rsidRPr="00516612">
        <w:rPr>
          <w:bCs/>
          <w:szCs w:val="24"/>
          <w:lang w:val="ru-RU"/>
        </w:rPr>
        <w:t>м</w:t>
      </w:r>
      <w:r w:rsidR="00173B1A" w:rsidRPr="00516612">
        <w:rPr>
          <w:bCs/>
          <w:szCs w:val="24"/>
          <w:lang w:val="ru-RU"/>
        </w:rPr>
        <w:t xml:space="preserve"> регистрационн</w:t>
      </w:r>
      <w:r w:rsidR="00BF67BA" w:rsidRPr="00516612">
        <w:rPr>
          <w:bCs/>
          <w:szCs w:val="24"/>
          <w:lang w:val="ru-RU"/>
        </w:rPr>
        <w:t>ого</w:t>
      </w:r>
      <w:r w:rsidR="00173B1A" w:rsidRPr="00516612">
        <w:rPr>
          <w:bCs/>
          <w:szCs w:val="24"/>
          <w:lang w:val="ru-RU"/>
        </w:rPr>
        <w:t xml:space="preserve"> номер</w:t>
      </w:r>
      <w:r w:rsidR="00BF67BA" w:rsidRPr="00516612">
        <w:rPr>
          <w:bCs/>
          <w:szCs w:val="24"/>
          <w:lang w:val="ru-RU"/>
        </w:rPr>
        <w:t>а</w:t>
      </w:r>
      <w:r w:rsidR="00173B1A" w:rsidRPr="00516612">
        <w:rPr>
          <w:bCs/>
          <w:szCs w:val="24"/>
          <w:lang w:val="ru-RU"/>
        </w:rPr>
        <w:t xml:space="preserve"> буров</w:t>
      </w:r>
      <w:r w:rsidR="00153007" w:rsidRPr="00516612">
        <w:rPr>
          <w:bCs/>
          <w:szCs w:val="24"/>
          <w:lang w:val="ru-RU"/>
        </w:rPr>
        <w:t>ых</w:t>
      </w:r>
      <w:r w:rsidR="00173B1A" w:rsidRPr="00516612">
        <w:rPr>
          <w:bCs/>
          <w:szCs w:val="24"/>
          <w:lang w:val="ru-RU"/>
        </w:rPr>
        <w:t xml:space="preserve"> станк</w:t>
      </w:r>
      <w:r w:rsidR="00153007" w:rsidRPr="00516612">
        <w:rPr>
          <w:bCs/>
          <w:szCs w:val="24"/>
          <w:lang w:val="ru-RU"/>
        </w:rPr>
        <w:t>ов</w:t>
      </w:r>
      <w:r w:rsidR="00173B1A" w:rsidRPr="00516612">
        <w:rPr>
          <w:bCs/>
          <w:szCs w:val="24"/>
          <w:lang w:val="ru-RU"/>
        </w:rPr>
        <w:t xml:space="preserve">. </w:t>
      </w:r>
      <w:bookmarkEnd w:id="7"/>
      <w:r w:rsidR="00173B1A" w:rsidRPr="00516612">
        <w:rPr>
          <w:szCs w:val="24"/>
          <w:lang w:val="ru-RU"/>
        </w:rPr>
        <w:t xml:space="preserve"> </w:t>
      </w:r>
      <w:r w:rsidR="00BF67BA" w:rsidRPr="00516612">
        <w:rPr>
          <w:szCs w:val="24"/>
          <w:lang w:val="ru-RU"/>
        </w:rPr>
        <w:t>В т</w:t>
      </w:r>
      <w:r w:rsidRPr="00516612">
        <w:rPr>
          <w:szCs w:val="24"/>
          <w:lang w:val="ru-RU"/>
        </w:rPr>
        <w:t>ендерной заявке пред</w:t>
      </w:r>
      <w:r w:rsidR="00BF67BA" w:rsidRPr="00516612">
        <w:rPr>
          <w:szCs w:val="24"/>
          <w:lang w:val="ru-RU"/>
        </w:rPr>
        <w:t>о</w:t>
      </w:r>
      <w:r w:rsidRPr="00516612">
        <w:rPr>
          <w:szCs w:val="24"/>
          <w:lang w:val="ru-RU"/>
        </w:rPr>
        <w:t>ставить копии подтверждающих документов и паспортов на буровую установку со схемами оборудования, в том числе схему бурового оборудования</w:t>
      </w:r>
      <w:r w:rsidRPr="00516612">
        <w:rPr>
          <w:b/>
          <w:szCs w:val="24"/>
          <w:lang w:val="ru-RU"/>
        </w:rPr>
        <w:t xml:space="preserve">. </w:t>
      </w:r>
    </w:p>
    <w:p w14:paraId="60C4AF36" w14:textId="77777777" w:rsidR="00C84AD1" w:rsidRPr="00516612" w:rsidRDefault="00C84AD1" w:rsidP="00C84AD1">
      <w:pPr>
        <w:pStyle w:val="aff0"/>
      </w:pPr>
    </w:p>
    <w:p w14:paraId="4973011E" w14:textId="7D89E649" w:rsidR="00C84AD1" w:rsidRPr="00516612" w:rsidRDefault="00153007" w:rsidP="00C84AD1">
      <w:pPr>
        <w:pStyle w:val="af6"/>
        <w:numPr>
          <w:ilvl w:val="0"/>
          <w:numId w:val="59"/>
        </w:numPr>
        <w:ind w:hanging="720"/>
        <w:rPr>
          <w:szCs w:val="24"/>
          <w:lang w:val="ru-RU"/>
        </w:rPr>
      </w:pPr>
      <w:r w:rsidRPr="00516612">
        <w:rPr>
          <w:b/>
          <w:bCs/>
          <w:lang w:val="ru-RU"/>
        </w:rPr>
        <w:t>Заказчик будет проводить инспекцию</w:t>
      </w:r>
      <w:r w:rsidRPr="00516612">
        <w:rPr>
          <w:lang w:val="ru-RU"/>
        </w:rPr>
        <w:t xml:space="preserve"> </w:t>
      </w:r>
      <w:r w:rsidR="00C84AD1" w:rsidRPr="00516612">
        <w:rPr>
          <w:lang w:val="ru-RU"/>
        </w:rPr>
        <w:t xml:space="preserve">2-х буровых установок (грузоподъемностью не менее 450 тонн) со всеми вспомогательными оборудованиями и производственной базой </w:t>
      </w:r>
      <w:r w:rsidRPr="00516612">
        <w:rPr>
          <w:lang w:val="ru-RU"/>
        </w:rPr>
        <w:t xml:space="preserve">в период рассмотрения тендерных заявок. </w:t>
      </w:r>
      <w:r w:rsidR="00C84AD1" w:rsidRPr="00516612">
        <w:rPr>
          <w:lang w:val="ru-RU"/>
        </w:rPr>
        <w:t xml:space="preserve">Потенциальный </w:t>
      </w:r>
      <w:r w:rsidRPr="00516612">
        <w:rPr>
          <w:lang w:val="ru-RU"/>
        </w:rPr>
        <w:t>Поставщик</w:t>
      </w:r>
      <w:r w:rsidR="00C84AD1" w:rsidRPr="00516612">
        <w:rPr>
          <w:lang w:val="ru-RU"/>
        </w:rPr>
        <w:t xml:space="preserve"> должен предоставить Представителям Заказчика доступ к производственной базе и своему оборудованию для</w:t>
      </w:r>
      <w:r w:rsidRPr="00516612">
        <w:rPr>
          <w:lang w:val="ru-RU"/>
        </w:rPr>
        <w:t xml:space="preserve"> </w:t>
      </w:r>
      <w:r w:rsidR="00152A7E" w:rsidRPr="00516612">
        <w:rPr>
          <w:lang w:val="ru-RU"/>
        </w:rPr>
        <w:t>проведения инспекции</w:t>
      </w:r>
      <w:r w:rsidRPr="00516612">
        <w:rPr>
          <w:lang w:val="ru-RU"/>
        </w:rPr>
        <w:t>.</w:t>
      </w:r>
      <w:r w:rsidR="00C84AD1" w:rsidRPr="00516612">
        <w:rPr>
          <w:lang w:val="ru-RU"/>
        </w:rPr>
        <w:t xml:space="preserve"> На время инспекции две буровые установки и вспомогательное оборудование должно быть свободно, то есть не задействовано в работе на других проектах. </w:t>
      </w:r>
      <w:r w:rsidR="00152A7E" w:rsidRPr="00516612">
        <w:rPr>
          <w:lang w:val="ru-RU"/>
        </w:rPr>
        <w:t>В случае, выявления отсутствия свободных буровых установок и отсутствия комплектности оборудования,</w:t>
      </w:r>
      <w:r w:rsidR="00C84AD1" w:rsidRPr="00516612">
        <w:rPr>
          <w:lang w:val="ru-RU"/>
        </w:rPr>
        <w:t xml:space="preserve"> Заказчик оставляет за собой право отклонить тендерную заявку Потенциального </w:t>
      </w:r>
      <w:r w:rsidRPr="00516612">
        <w:rPr>
          <w:lang w:val="ru-RU"/>
        </w:rPr>
        <w:t>Поставщика</w:t>
      </w:r>
      <w:r w:rsidR="00C84AD1" w:rsidRPr="00516612">
        <w:rPr>
          <w:lang w:val="ru-RU"/>
        </w:rPr>
        <w:t>.</w:t>
      </w:r>
    </w:p>
    <w:p w14:paraId="67D01A79" w14:textId="789407D0" w:rsidR="00C84AD1" w:rsidRPr="00516612" w:rsidRDefault="00C84AD1" w:rsidP="00C84AD1">
      <w:pPr>
        <w:pStyle w:val="af6"/>
        <w:rPr>
          <w:szCs w:val="24"/>
          <w:lang w:val="ru-RU"/>
        </w:rPr>
      </w:pPr>
      <w:r w:rsidRPr="00516612">
        <w:rPr>
          <w:lang w:val="ru-RU"/>
        </w:rPr>
        <w:t>3.1       Вспомогательное оборудование к буровой установке должно включать следующее:</w:t>
      </w:r>
    </w:p>
    <w:p w14:paraId="35948493" w14:textId="77777777" w:rsidR="00C84AD1" w:rsidRPr="00516612" w:rsidRDefault="00C84AD1" w:rsidP="00C84AD1">
      <w:pPr>
        <w:pStyle w:val="aff0"/>
        <w:tabs>
          <w:tab w:val="left" w:pos="567"/>
        </w:tabs>
      </w:pPr>
      <w:r w:rsidRPr="00516612">
        <w:t>- Верхний силовой привод (</w:t>
      </w:r>
      <w:r w:rsidRPr="00516612">
        <w:rPr>
          <w:lang w:val="en-US"/>
        </w:rPr>
        <w:t>Top</w:t>
      </w:r>
      <w:r w:rsidRPr="00516612">
        <w:t xml:space="preserve"> </w:t>
      </w:r>
      <w:r w:rsidRPr="00516612">
        <w:rPr>
          <w:lang w:val="en-US"/>
        </w:rPr>
        <w:t>Drive</w:t>
      </w:r>
      <w:r w:rsidRPr="00516612">
        <w:t>) – 2 ед.</w:t>
      </w:r>
    </w:p>
    <w:p w14:paraId="1DAED578" w14:textId="77777777" w:rsidR="00C84AD1" w:rsidRPr="00516612" w:rsidRDefault="00C84AD1" w:rsidP="00C84AD1">
      <w:pPr>
        <w:pStyle w:val="aff0"/>
        <w:tabs>
          <w:tab w:val="left" w:pos="567"/>
        </w:tabs>
      </w:pPr>
      <w:r w:rsidRPr="00516612">
        <w:t xml:space="preserve">- Буровой насосы </w:t>
      </w:r>
      <w:r w:rsidRPr="00516612">
        <w:rPr>
          <w:lang w:val="en-AU"/>
        </w:rPr>
        <w:t>F</w:t>
      </w:r>
      <w:r w:rsidRPr="00516612">
        <w:t xml:space="preserve">-1600–3 </w:t>
      </w:r>
      <w:proofErr w:type="spellStart"/>
      <w:r w:rsidRPr="00516612">
        <w:t>ед</w:t>
      </w:r>
      <w:proofErr w:type="spellEnd"/>
      <w:r w:rsidRPr="00516612">
        <w:t xml:space="preserve"> на каждую БУ.</w:t>
      </w:r>
    </w:p>
    <w:p w14:paraId="57401CCE" w14:textId="77777777" w:rsidR="00C84AD1" w:rsidRPr="00516612" w:rsidRDefault="00C84AD1" w:rsidP="00C84AD1">
      <w:pPr>
        <w:pStyle w:val="aff0"/>
        <w:tabs>
          <w:tab w:val="left" w:pos="567"/>
        </w:tabs>
      </w:pPr>
      <w:r w:rsidRPr="00516612">
        <w:t xml:space="preserve">- 4–х уровневую систему очистки (три вибросита, </w:t>
      </w:r>
      <w:proofErr w:type="spellStart"/>
      <w:r w:rsidRPr="00516612">
        <w:t>пескоотделитель</w:t>
      </w:r>
      <w:proofErr w:type="spellEnd"/>
      <w:r w:rsidRPr="00516612">
        <w:t xml:space="preserve">, илоотделителя, </w:t>
      </w:r>
      <w:proofErr w:type="spellStart"/>
      <w:r w:rsidRPr="00516612">
        <w:t>центрофуга</w:t>
      </w:r>
      <w:proofErr w:type="spellEnd"/>
      <w:r w:rsidRPr="00516612">
        <w:t xml:space="preserve"> иметь запас ячеистых сеток всех размеров)</w:t>
      </w:r>
    </w:p>
    <w:p w14:paraId="519DFE3A" w14:textId="77777777" w:rsidR="00C84AD1" w:rsidRPr="00516612" w:rsidRDefault="00C84AD1" w:rsidP="00C84AD1">
      <w:pPr>
        <w:pStyle w:val="aff0"/>
        <w:tabs>
          <w:tab w:val="left" w:pos="567"/>
        </w:tabs>
      </w:pPr>
      <w:r w:rsidRPr="00516612">
        <w:t xml:space="preserve">- Емкость для бурового раствора с </w:t>
      </w:r>
      <w:proofErr w:type="spellStart"/>
      <w:r w:rsidRPr="00516612">
        <w:t>перемешивателями</w:t>
      </w:r>
      <w:proofErr w:type="spellEnd"/>
      <w:r w:rsidRPr="00516612">
        <w:t xml:space="preserve"> 7 ед. </w:t>
      </w:r>
    </w:p>
    <w:p w14:paraId="352EC66C" w14:textId="77777777" w:rsidR="00C84AD1" w:rsidRPr="00516612" w:rsidRDefault="00C84AD1" w:rsidP="00C84AD1">
      <w:pPr>
        <w:pStyle w:val="aff0"/>
        <w:tabs>
          <w:tab w:val="left" w:pos="567"/>
        </w:tabs>
      </w:pPr>
      <w:r w:rsidRPr="00516612">
        <w:t>- Бурильная труба –   4200м, Ǿ127мм внешнего диаметра, 9,19мм, марка G-105</w:t>
      </w:r>
    </w:p>
    <w:p w14:paraId="5E7EDE6C" w14:textId="77777777" w:rsidR="00C84AD1" w:rsidRPr="00516612" w:rsidRDefault="00C84AD1" w:rsidP="00C84AD1">
      <w:pPr>
        <w:pStyle w:val="aff0"/>
        <w:tabs>
          <w:tab w:val="left" w:pos="567"/>
        </w:tabs>
      </w:pPr>
      <w:r w:rsidRPr="00516612">
        <w:t xml:space="preserve">- Бурильные трубы Ǿ88,9мм толщина стенки- 9,35мм, 4200м (марка стали </w:t>
      </w:r>
      <w:r w:rsidRPr="00516612">
        <w:rPr>
          <w:lang w:val="en-US"/>
        </w:rPr>
        <w:t>G</w:t>
      </w:r>
      <w:r w:rsidRPr="00516612">
        <w:t>-105).</w:t>
      </w:r>
    </w:p>
    <w:p w14:paraId="4427B01F" w14:textId="77777777" w:rsidR="00C84AD1" w:rsidRPr="00516612" w:rsidRDefault="00C84AD1" w:rsidP="00C84AD1">
      <w:pPr>
        <w:pStyle w:val="aff0"/>
        <w:tabs>
          <w:tab w:val="left" w:pos="567"/>
        </w:tabs>
      </w:pPr>
      <w:r w:rsidRPr="00516612">
        <w:t xml:space="preserve">- Авариные инструменты для колонны бурильных труб, включая </w:t>
      </w:r>
      <w:proofErr w:type="spellStart"/>
      <w:r w:rsidRPr="00516612">
        <w:t>овершоты</w:t>
      </w:r>
      <w:proofErr w:type="spellEnd"/>
      <w:r w:rsidRPr="00516612">
        <w:t xml:space="preserve">, фрезы, магниты, ЯСС, ШМУ и </w:t>
      </w:r>
      <w:proofErr w:type="gramStart"/>
      <w:r w:rsidRPr="00516612">
        <w:t>т.д.</w:t>
      </w:r>
      <w:proofErr w:type="gramEnd"/>
    </w:p>
    <w:p w14:paraId="419C7BC4" w14:textId="77777777" w:rsidR="00C84AD1" w:rsidRPr="00516612" w:rsidRDefault="00C84AD1" w:rsidP="00C84AD1">
      <w:pPr>
        <w:pStyle w:val="aff0"/>
        <w:tabs>
          <w:tab w:val="left" w:pos="567"/>
        </w:tabs>
      </w:pPr>
      <w:r w:rsidRPr="00516612">
        <w:t xml:space="preserve">- Газокаротажная станция (ГТИ) </w:t>
      </w:r>
    </w:p>
    <w:p w14:paraId="2B44D443" w14:textId="79EC7EA1" w:rsidR="00C84AD1" w:rsidRPr="00516612" w:rsidRDefault="00C84AD1" w:rsidP="00C84AD1">
      <w:pPr>
        <w:pStyle w:val="aff0"/>
        <w:tabs>
          <w:tab w:val="left" w:pos="567"/>
        </w:tabs>
      </w:pPr>
      <w:r w:rsidRPr="00516612">
        <w:t>- Комплекты противовыбросового оборудования</w:t>
      </w:r>
      <w:r w:rsidR="00C73611" w:rsidRPr="00516612">
        <w:t xml:space="preserve"> для каждой БУ</w:t>
      </w:r>
      <w:r w:rsidRPr="00516612">
        <w:t xml:space="preserve">: </w:t>
      </w:r>
    </w:p>
    <w:p w14:paraId="0A8FE1D0" w14:textId="77777777" w:rsidR="00C84AD1" w:rsidRPr="00516612" w:rsidRDefault="00C84AD1" w:rsidP="00C84AD1">
      <w:pPr>
        <w:pStyle w:val="aff0"/>
        <w:tabs>
          <w:tab w:val="left" w:pos="567"/>
        </w:tabs>
      </w:pPr>
      <w:r w:rsidRPr="00516612">
        <w:t xml:space="preserve">ОП </w:t>
      </w:r>
      <w:proofErr w:type="gramStart"/>
      <w:r w:rsidRPr="00516612">
        <w:t>35-350</w:t>
      </w:r>
      <w:proofErr w:type="gramEnd"/>
      <w:r w:rsidRPr="00516612">
        <w:t xml:space="preserve">/х21- 1 комплект. </w:t>
      </w:r>
    </w:p>
    <w:p w14:paraId="4CD6A960" w14:textId="77777777" w:rsidR="00C84AD1" w:rsidRPr="00516612" w:rsidRDefault="00C84AD1" w:rsidP="00C84AD1">
      <w:pPr>
        <w:pStyle w:val="aff0"/>
        <w:tabs>
          <w:tab w:val="left" w:pos="567"/>
        </w:tabs>
      </w:pPr>
      <w:r w:rsidRPr="00516612">
        <w:t xml:space="preserve">ОП </w:t>
      </w:r>
      <w:proofErr w:type="gramStart"/>
      <w:r w:rsidRPr="00516612">
        <w:t>56-280</w:t>
      </w:r>
      <w:proofErr w:type="gramEnd"/>
      <w:r w:rsidRPr="00516612">
        <w:t xml:space="preserve">/х35,0 К2 -1 комплект, </w:t>
      </w:r>
    </w:p>
    <w:p w14:paraId="622CA648" w14:textId="77777777" w:rsidR="00C84AD1" w:rsidRPr="00516612" w:rsidRDefault="00C84AD1" w:rsidP="00C84AD1">
      <w:pPr>
        <w:pStyle w:val="aff0"/>
        <w:tabs>
          <w:tab w:val="left" w:pos="567"/>
        </w:tabs>
      </w:pPr>
      <w:r w:rsidRPr="00516612">
        <w:t xml:space="preserve">ПУГ-280х35,0 -1 комплект, </w:t>
      </w:r>
    </w:p>
    <w:p w14:paraId="65F41343" w14:textId="77777777" w:rsidR="00C84AD1" w:rsidRPr="00516612" w:rsidRDefault="00C84AD1" w:rsidP="00C84AD1">
      <w:pPr>
        <w:pStyle w:val="aff0"/>
        <w:tabs>
          <w:tab w:val="left" w:pos="567"/>
        </w:tabs>
      </w:pPr>
      <w:r w:rsidRPr="00516612">
        <w:t>ППГ- 280х70,0 К2 - 2 комплект предназначенных для работы в условиях H</w:t>
      </w:r>
      <w:r w:rsidRPr="00516612">
        <w:rPr>
          <w:vertAlign w:val="subscript"/>
        </w:rPr>
        <w:t>2</w:t>
      </w:r>
      <w:r w:rsidRPr="00516612">
        <w:t xml:space="preserve">S. </w:t>
      </w:r>
    </w:p>
    <w:p w14:paraId="5F93DBE3" w14:textId="77777777" w:rsidR="00C84AD1" w:rsidRPr="00516612" w:rsidRDefault="00C84AD1" w:rsidP="00C84AD1">
      <w:pPr>
        <w:pStyle w:val="aff0"/>
        <w:tabs>
          <w:tab w:val="left" w:pos="567"/>
        </w:tabs>
      </w:pPr>
      <w:r w:rsidRPr="00516612">
        <w:t>Иметь сертификаты, паспорта на все буровые оборудования и ДФС на бурильные трубы.</w:t>
      </w:r>
    </w:p>
    <w:p w14:paraId="4667788B" w14:textId="77777777" w:rsidR="00C84AD1" w:rsidRPr="00516612" w:rsidRDefault="00C84AD1" w:rsidP="00C84AD1">
      <w:pPr>
        <w:pStyle w:val="aff0"/>
        <w:tabs>
          <w:tab w:val="left" w:pos="567"/>
        </w:tabs>
      </w:pPr>
      <w:r w:rsidRPr="00516612">
        <w:t>- Лаборатория для анализов параметров буровых растворов.</w:t>
      </w:r>
    </w:p>
    <w:p w14:paraId="0A88479D" w14:textId="77777777" w:rsidR="00C84AD1" w:rsidRPr="00516612" w:rsidRDefault="00C84AD1" w:rsidP="00C84AD1">
      <w:pPr>
        <w:pStyle w:val="aff0"/>
        <w:tabs>
          <w:tab w:val="left" w:pos="567"/>
        </w:tabs>
      </w:pPr>
      <w:r w:rsidRPr="00516612">
        <w:t>- Вилочный погрузчик с ковшом и вилками 5 тонн.</w:t>
      </w:r>
    </w:p>
    <w:p w14:paraId="00E7BB24" w14:textId="77777777" w:rsidR="00C84AD1" w:rsidRPr="00516612" w:rsidRDefault="00C84AD1" w:rsidP="00C84AD1">
      <w:pPr>
        <w:pStyle w:val="af6"/>
        <w:ind w:left="720"/>
        <w:rPr>
          <w:szCs w:val="24"/>
          <w:lang w:val="ru-RU"/>
        </w:rPr>
      </w:pPr>
    </w:p>
    <w:p w14:paraId="4B118694" w14:textId="24429989" w:rsidR="00D16C21" w:rsidRPr="00516612" w:rsidRDefault="007C70B9" w:rsidP="00D16C21">
      <w:pPr>
        <w:pStyle w:val="af6"/>
        <w:numPr>
          <w:ilvl w:val="0"/>
          <w:numId w:val="59"/>
        </w:numPr>
        <w:ind w:hanging="720"/>
        <w:rPr>
          <w:lang w:val="ru-RU"/>
        </w:rPr>
      </w:pPr>
      <w:r w:rsidRPr="00516612">
        <w:rPr>
          <w:b/>
          <w:szCs w:val="24"/>
          <w:lang w:val="ru-RU"/>
        </w:rPr>
        <w:t>Потенциальный поставщик</w:t>
      </w:r>
      <w:r w:rsidRPr="00516612">
        <w:rPr>
          <w:szCs w:val="24"/>
          <w:lang w:val="ru-RU"/>
        </w:rPr>
        <w:t>.</w:t>
      </w:r>
      <w:r w:rsidRPr="00516612">
        <w:rPr>
          <w:b/>
          <w:szCs w:val="24"/>
          <w:lang w:val="ru-RU"/>
        </w:rPr>
        <w:t xml:space="preserve"> </w:t>
      </w:r>
      <w:r w:rsidRPr="00516612">
        <w:rPr>
          <w:lang w:val="ru-RU"/>
        </w:rPr>
        <w:t xml:space="preserve">должен иметь опыт работы </w:t>
      </w:r>
      <w:r w:rsidR="00BF67BA" w:rsidRPr="00516612">
        <w:rPr>
          <w:lang w:val="ru-RU"/>
        </w:rPr>
        <w:t xml:space="preserve">в </w:t>
      </w:r>
      <w:r w:rsidRPr="00516612">
        <w:rPr>
          <w:lang w:val="ru-RU"/>
        </w:rPr>
        <w:t>бурени</w:t>
      </w:r>
      <w:r w:rsidR="00BF67BA" w:rsidRPr="00516612">
        <w:rPr>
          <w:lang w:val="ru-RU"/>
        </w:rPr>
        <w:t>и</w:t>
      </w:r>
      <w:r w:rsidRPr="00516612">
        <w:rPr>
          <w:lang w:val="ru-RU"/>
        </w:rPr>
        <w:t xml:space="preserve"> скважин с содержанием сероводорода, который должен </w:t>
      </w:r>
      <w:r w:rsidR="00D16C21" w:rsidRPr="00516612">
        <w:rPr>
          <w:lang w:val="ru-RU"/>
        </w:rPr>
        <w:t xml:space="preserve">иметь опыт работы не менее 5 лет на рынке закупаемых однородных работ, услуг, подтвержденный электронными копиями </w:t>
      </w:r>
      <w:r w:rsidR="00D16C21" w:rsidRPr="00516612">
        <w:rPr>
          <w:lang w:val="ru-RU"/>
        </w:rPr>
        <w:lastRenderedPageBreak/>
        <w:t xml:space="preserve">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503A5D" w:rsidRPr="00516612">
        <w:rPr>
          <w:lang w:val="ru-RU"/>
        </w:rPr>
        <w:t xml:space="preserve">        </w:t>
      </w:r>
      <w:r w:rsidR="00503A5D" w:rsidRPr="00C02A21">
        <w:rPr>
          <w:lang w:val="ru-RU"/>
        </w:rPr>
        <w:t>1,</w:t>
      </w:r>
      <w:r w:rsidR="00D16C21" w:rsidRPr="00C02A21">
        <w:rPr>
          <w:lang w:val="ru-RU"/>
        </w:rPr>
        <w:t>5 милли</w:t>
      </w:r>
      <w:r w:rsidR="00503A5D" w:rsidRPr="00C02A21">
        <w:rPr>
          <w:lang w:val="ru-RU"/>
        </w:rPr>
        <w:t xml:space="preserve">арда </w:t>
      </w:r>
      <w:r w:rsidR="00D16C21" w:rsidRPr="00C02A21">
        <w:rPr>
          <w:lang w:val="ru-RU"/>
        </w:rPr>
        <w:t xml:space="preserve">тенге </w:t>
      </w:r>
      <w:r w:rsidR="00D16C21" w:rsidRPr="00516612">
        <w:rPr>
          <w:lang w:val="ru-RU"/>
        </w:rPr>
        <w:t>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C3828FC" w14:textId="77777777" w:rsidR="007C70B9" w:rsidRPr="00516612" w:rsidRDefault="007C70B9" w:rsidP="007C70B9">
      <w:pPr>
        <w:pStyle w:val="af6"/>
        <w:ind w:left="720"/>
        <w:rPr>
          <w:lang w:val="ru-RU"/>
        </w:rPr>
      </w:pPr>
    </w:p>
    <w:p w14:paraId="718937D1" w14:textId="00B7B8DE" w:rsidR="007C70B9" w:rsidRPr="00516612" w:rsidRDefault="007C70B9" w:rsidP="00173B1A">
      <w:pPr>
        <w:pStyle w:val="19"/>
        <w:numPr>
          <w:ilvl w:val="0"/>
          <w:numId w:val="59"/>
        </w:numPr>
        <w:ind w:hanging="720"/>
        <w:jc w:val="both"/>
        <w:rPr>
          <w:b w:val="0"/>
          <w:bCs/>
          <w:szCs w:val="24"/>
        </w:rPr>
      </w:pPr>
      <w:r w:rsidRPr="00516612">
        <w:rPr>
          <w:szCs w:val="24"/>
        </w:rPr>
        <w:t>Потенциальный поставщик</w:t>
      </w:r>
      <w:r w:rsidRPr="00516612">
        <w:rPr>
          <w:b w:val="0"/>
          <w:bCs/>
          <w:szCs w:val="24"/>
        </w:rPr>
        <w:t xml:space="preserve"> должен приложить к тендерной заявке рабочую программу бурения скважины</w:t>
      </w:r>
      <w:r w:rsidRPr="00516612">
        <w:rPr>
          <w:b w:val="0"/>
          <w:bCs/>
        </w:rPr>
        <w:t xml:space="preserve"> </w:t>
      </w:r>
      <w:r w:rsidRPr="00516612">
        <w:rPr>
          <w:b w:val="0"/>
          <w:bCs/>
          <w:szCs w:val="24"/>
        </w:rPr>
        <w:t>в комплекте с программами цементирования и программой буровых растворов</w:t>
      </w:r>
      <w:r w:rsidR="00A72A9F" w:rsidRPr="00516612">
        <w:rPr>
          <w:b w:val="0"/>
          <w:bCs/>
          <w:szCs w:val="24"/>
        </w:rPr>
        <w:t xml:space="preserve"> с</w:t>
      </w:r>
      <w:r w:rsidR="00A72A9F" w:rsidRPr="00516612">
        <w:rPr>
          <w:b w:val="0"/>
          <w:szCs w:val="24"/>
        </w:rPr>
        <w:t xml:space="preserve"> подписью первого руководителя</w:t>
      </w:r>
      <w:r w:rsidRPr="00516612">
        <w:rPr>
          <w:b w:val="0"/>
          <w:bCs/>
          <w:szCs w:val="24"/>
        </w:rPr>
        <w:t>.</w:t>
      </w:r>
      <w:r w:rsidRPr="00516612">
        <w:rPr>
          <w:b w:val="0"/>
          <w:bCs/>
        </w:rPr>
        <w:t xml:space="preserve"> В программе бурения Потенциальный поставщик должен указать все субподрядные организации, которые будут привлекаться во время процесса бурения скважины с указанием опыта их работы (настоящее требование действует дополнительно к требованиям, касающимся субподряда, указанного в тендерной документации). </w:t>
      </w:r>
    </w:p>
    <w:p w14:paraId="382F38D3" w14:textId="77777777" w:rsidR="007C70B9" w:rsidRPr="00516612" w:rsidRDefault="007C70B9" w:rsidP="007C70B9">
      <w:pPr>
        <w:pStyle w:val="19"/>
        <w:ind w:left="720"/>
        <w:jc w:val="both"/>
        <w:rPr>
          <w:b w:val="0"/>
          <w:bCs/>
          <w:szCs w:val="24"/>
        </w:rPr>
      </w:pPr>
    </w:p>
    <w:p w14:paraId="52FE606A" w14:textId="5E5BF10D" w:rsidR="007C70B9" w:rsidRPr="00516612" w:rsidRDefault="007C70B9" w:rsidP="001C4E2D">
      <w:pPr>
        <w:pStyle w:val="aff0"/>
        <w:numPr>
          <w:ilvl w:val="0"/>
          <w:numId w:val="59"/>
        </w:numPr>
        <w:tabs>
          <w:tab w:val="left" w:pos="284"/>
          <w:tab w:val="left" w:pos="709"/>
        </w:tabs>
        <w:ind w:left="709" w:hanging="720"/>
        <w:contextualSpacing/>
        <w:jc w:val="both"/>
      </w:pPr>
      <w:r w:rsidRPr="00516612">
        <w:rPr>
          <w:b/>
          <w:bCs/>
        </w:rPr>
        <w:t xml:space="preserve">      Потенциальный поставщик должен приложить </w:t>
      </w:r>
      <w:r w:rsidRPr="00516612">
        <w:t>аттестат аккредитации лаборатории на проведение анализов по буровым растворам</w:t>
      </w:r>
      <w:r w:rsidR="00FE572B" w:rsidRPr="00516612">
        <w:t xml:space="preserve"> и</w:t>
      </w:r>
      <w:r w:rsidRPr="00516612">
        <w:t xml:space="preserve"> договор оказания услуг лаборатории со сроком действия не менее 6 месяцев с даты заполнени</w:t>
      </w:r>
      <w:r w:rsidR="00CD03BE" w:rsidRPr="00516612">
        <w:t>я тендерной заявки</w:t>
      </w:r>
      <w:r w:rsidR="00A72A9F" w:rsidRPr="00516612">
        <w:t>.</w:t>
      </w:r>
    </w:p>
    <w:p w14:paraId="4F5690A4" w14:textId="77777777" w:rsidR="007C70B9" w:rsidRPr="00516612" w:rsidRDefault="007C70B9" w:rsidP="007C70B9">
      <w:pPr>
        <w:pStyle w:val="aff0"/>
      </w:pPr>
    </w:p>
    <w:p w14:paraId="31FFDAF8" w14:textId="30CBC6DB" w:rsidR="007C70B9" w:rsidRPr="00516612" w:rsidRDefault="007C70B9" w:rsidP="00173B1A">
      <w:pPr>
        <w:pStyle w:val="aff0"/>
        <w:numPr>
          <w:ilvl w:val="0"/>
          <w:numId w:val="59"/>
        </w:numPr>
        <w:tabs>
          <w:tab w:val="left" w:pos="451"/>
        </w:tabs>
        <w:ind w:hanging="720"/>
        <w:contextualSpacing/>
        <w:jc w:val="both"/>
      </w:pPr>
      <w:r w:rsidRPr="00516612">
        <w:rPr>
          <w:b/>
          <w:bCs/>
        </w:rPr>
        <w:t>Потенциальный поставщик должен приложить</w:t>
      </w:r>
      <w:r w:rsidRPr="00516612">
        <w:t xml:space="preserve"> разработанный и утвержденный Технологический Регламент на бурение скважины ВУ-</w:t>
      </w:r>
      <w:r w:rsidR="005C4A1B">
        <w:t>9</w:t>
      </w:r>
      <w:r w:rsidRPr="00516612">
        <w:t>, ВУ-</w:t>
      </w:r>
      <w:r w:rsidR="005C4A1B">
        <w:t>10</w:t>
      </w:r>
      <w:r w:rsidRPr="00516612">
        <w:t xml:space="preserve"> месторождения Восточный </w:t>
      </w:r>
      <w:proofErr w:type="spellStart"/>
      <w:r w:rsidRPr="00516612">
        <w:t>Урихтау</w:t>
      </w:r>
      <w:proofErr w:type="spellEnd"/>
      <w:r w:rsidR="004D48D5" w:rsidRPr="00516612">
        <w:t xml:space="preserve"> с подписью первого руководителя.</w:t>
      </w:r>
    </w:p>
    <w:p w14:paraId="226361ED" w14:textId="77777777" w:rsidR="004D48D5" w:rsidRPr="00516612" w:rsidRDefault="004D48D5" w:rsidP="004D48D5">
      <w:pPr>
        <w:pStyle w:val="aff0"/>
      </w:pPr>
    </w:p>
    <w:p w14:paraId="7C99B2A7" w14:textId="544324A2" w:rsidR="004D48D5" w:rsidRPr="00516612" w:rsidRDefault="004D48D5" w:rsidP="004D48D5">
      <w:pPr>
        <w:pStyle w:val="aff0"/>
        <w:numPr>
          <w:ilvl w:val="0"/>
          <w:numId w:val="59"/>
        </w:numPr>
        <w:tabs>
          <w:tab w:val="left" w:pos="451"/>
        </w:tabs>
        <w:ind w:hanging="720"/>
        <w:contextualSpacing/>
        <w:jc w:val="both"/>
      </w:pPr>
      <w:r w:rsidRPr="00516612">
        <w:rPr>
          <w:b/>
        </w:rPr>
        <w:t>Потенциальный поставщик</w:t>
      </w:r>
      <w:r w:rsidRPr="00516612">
        <w:t xml:space="preserve"> </w:t>
      </w:r>
      <w:r w:rsidR="00FC7467" w:rsidRPr="00516612">
        <w:t xml:space="preserve">должен </w:t>
      </w:r>
      <w:r w:rsidRPr="00516612">
        <w:t>предостав</w:t>
      </w:r>
      <w:r w:rsidR="00FC7467" w:rsidRPr="00516612">
        <w:t>ить письмо-</w:t>
      </w:r>
      <w:r w:rsidRPr="00516612">
        <w:t xml:space="preserve">гарантию на качество </w:t>
      </w:r>
      <w:r w:rsidR="00FC7467" w:rsidRPr="00516612">
        <w:t>выполня</w:t>
      </w:r>
      <w:r w:rsidRPr="00516612">
        <w:t>емых Работ.</w:t>
      </w:r>
    </w:p>
    <w:p w14:paraId="3F8020F4" w14:textId="77777777" w:rsidR="007C70B9" w:rsidRPr="00516612" w:rsidRDefault="007C70B9" w:rsidP="007C70B9">
      <w:pPr>
        <w:pStyle w:val="aff0"/>
      </w:pPr>
    </w:p>
    <w:p w14:paraId="317D07B5" w14:textId="77777777" w:rsidR="007C70B9" w:rsidRPr="00516612" w:rsidRDefault="007C70B9" w:rsidP="00173B1A">
      <w:pPr>
        <w:pStyle w:val="aff0"/>
        <w:numPr>
          <w:ilvl w:val="0"/>
          <w:numId w:val="59"/>
        </w:numPr>
        <w:tabs>
          <w:tab w:val="left" w:pos="451"/>
        </w:tabs>
        <w:ind w:hanging="720"/>
        <w:contextualSpacing/>
        <w:jc w:val="both"/>
        <w:rPr>
          <w:b/>
          <w:bCs/>
        </w:rPr>
      </w:pPr>
      <w:bookmarkStart w:id="8" w:name="_Hlk219818662"/>
      <w:r w:rsidRPr="00516612">
        <w:rPr>
          <w:rFonts w:eastAsia="SimSun"/>
          <w:b/>
          <w:bCs/>
          <w:color w:val="000000"/>
        </w:rPr>
        <w:t xml:space="preserve">Потенциальный поставщик должен </w:t>
      </w:r>
      <w:r w:rsidRPr="00516612">
        <w:rPr>
          <w:b/>
          <w:bCs/>
          <w:color w:val="000000"/>
        </w:rPr>
        <w:t>предоставить кандидатуры:</w:t>
      </w:r>
      <w:r w:rsidRPr="00516612">
        <w:rPr>
          <w:b/>
          <w:bCs/>
        </w:rPr>
        <w:t xml:space="preserve"> </w:t>
      </w:r>
    </w:p>
    <w:bookmarkEnd w:id="8"/>
    <w:p w14:paraId="249D8724" w14:textId="77777777" w:rsidR="007C70B9" w:rsidRPr="00516612" w:rsidRDefault="007C70B9" w:rsidP="007C70B9">
      <w:pPr>
        <w:tabs>
          <w:tab w:val="left" w:pos="451"/>
        </w:tabs>
        <w:jc w:val="both"/>
      </w:pPr>
    </w:p>
    <w:p w14:paraId="4A56487E" w14:textId="03D7E86D" w:rsidR="007C70B9" w:rsidRPr="00516612" w:rsidRDefault="007C70B9" w:rsidP="007C70B9">
      <w:pPr>
        <w:pStyle w:val="aff0"/>
        <w:tabs>
          <w:tab w:val="left" w:pos="451"/>
        </w:tabs>
        <w:jc w:val="both"/>
      </w:pPr>
      <w:r w:rsidRPr="00516612">
        <w:t xml:space="preserve">- </w:t>
      </w:r>
      <w:r w:rsidRPr="00516612">
        <w:rPr>
          <w:b/>
          <w:bCs/>
        </w:rPr>
        <w:t xml:space="preserve">Не менее 2-х </w:t>
      </w:r>
      <w:r w:rsidRPr="00516612">
        <w:t xml:space="preserve">Начальник контракта/зам. начальника контракта с опытом работы по специальности не менее 5 лет приложить 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 </w:t>
      </w:r>
      <w:r w:rsidRPr="00516612">
        <w:rPr>
          <w:bCs/>
        </w:rPr>
        <w:t>Копии трудовых книжек</w:t>
      </w:r>
      <w:r w:rsidR="00665E44" w:rsidRPr="00516612">
        <w:rPr>
          <w:bCs/>
        </w:rPr>
        <w:t xml:space="preserve"> или </w:t>
      </w:r>
      <w:r w:rsidR="00546A5B" w:rsidRPr="00516612">
        <w:rPr>
          <w:bCs/>
        </w:rPr>
        <w:t>трудовой д</w:t>
      </w:r>
      <w:r w:rsidR="00665E44" w:rsidRPr="00516612">
        <w:rPr>
          <w:bCs/>
        </w:rPr>
        <w:t xml:space="preserve">оговор </w:t>
      </w:r>
      <w:r w:rsidRPr="00516612">
        <w:t>Начальника контракта/зам. начальника контракта</w:t>
      </w:r>
      <w:r w:rsidRPr="00516612">
        <w:rPr>
          <w:bCs/>
        </w:rPr>
        <w:t>, (начальник участка) подтверждающих их опыт работы в области бурение нефтяных и газовых скважин.</w:t>
      </w:r>
    </w:p>
    <w:p w14:paraId="6B27F07F" w14:textId="77777777" w:rsidR="007C70B9" w:rsidRPr="00516612" w:rsidRDefault="007C70B9" w:rsidP="007C70B9"/>
    <w:p w14:paraId="76423976" w14:textId="4751B0FA" w:rsidR="007C70B9" w:rsidRPr="00516612" w:rsidRDefault="007C70B9" w:rsidP="007C70B9">
      <w:pPr>
        <w:pStyle w:val="aff0"/>
        <w:tabs>
          <w:tab w:val="left" w:pos="451"/>
        </w:tabs>
        <w:jc w:val="both"/>
      </w:pPr>
      <w:r w:rsidRPr="00516612">
        <w:t xml:space="preserve">- </w:t>
      </w:r>
      <w:r w:rsidRPr="00516612">
        <w:rPr>
          <w:b/>
          <w:bCs/>
        </w:rPr>
        <w:t>Не менее 4-х буровых мастеров</w:t>
      </w:r>
      <w:r w:rsidRPr="00516612">
        <w:t xml:space="preserve"> с опытом работы по специальности не менее 5 лет приложить 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 </w:t>
      </w:r>
      <w:r w:rsidRPr="00516612">
        <w:rPr>
          <w:bCs/>
        </w:rPr>
        <w:t>Копии трудовых книжек</w:t>
      </w:r>
      <w:r w:rsidR="00665E44" w:rsidRPr="00516612">
        <w:rPr>
          <w:bCs/>
        </w:rPr>
        <w:t xml:space="preserve"> или </w:t>
      </w:r>
      <w:r w:rsidR="00546A5B" w:rsidRPr="00516612">
        <w:rPr>
          <w:bCs/>
        </w:rPr>
        <w:t>трудовой д</w:t>
      </w:r>
      <w:r w:rsidR="00665E44" w:rsidRPr="00516612">
        <w:rPr>
          <w:bCs/>
        </w:rPr>
        <w:t>оговор</w:t>
      </w:r>
      <w:r w:rsidRPr="00516612">
        <w:rPr>
          <w:bCs/>
        </w:rPr>
        <w:t xml:space="preserve"> буровых мастеров, подтверждающих их опыт работы в области бурение нефтяных и газовых скважин.</w:t>
      </w:r>
    </w:p>
    <w:p w14:paraId="65A3517C" w14:textId="77777777" w:rsidR="007C70B9" w:rsidRPr="00516612" w:rsidRDefault="007C70B9" w:rsidP="007C70B9">
      <w:pPr>
        <w:pStyle w:val="aff0"/>
        <w:tabs>
          <w:tab w:val="left" w:pos="451"/>
        </w:tabs>
        <w:jc w:val="both"/>
      </w:pPr>
    </w:p>
    <w:p w14:paraId="4579F85C" w14:textId="77777777" w:rsidR="007C70B9" w:rsidRPr="00516612" w:rsidRDefault="007C70B9" w:rsidP="007C70B9">
      <w:pPr>
        <w:tabs>
          <w:tab w:val="right" w:pos="9355"/>
        </w:tabs>
        <w:ind w:left="709"/>
        <w:jc w:val="both"/>
      </w:pPr>
      <w:r w:rsidRPr="00516612">
        <w:rPr>
          <w:b/>
          <w:bCs/>
        </w:rPr>
        <w:t xml:space="preserve">- </w:t>
      </w:r>
      <w:r w:rsidRPr="00516612">
        <w:rPr>
          <w:rFonts w:eastAsia="SimSun"/>
          <w:b/>
          <w:bCs/>
        </w:rPr>
        <w:t xml:space="preserve">Не менее </w:t>
      </w:r>
      <w:r w:rsidRPr="00516612">
        <w:rPr>
          <w:b/>
          <w:bCs/>
        </w:rPr>
        <w:t>4-х инженер-технологов</w:t>
      </w:r>
      <w:r w:rsidRPr="00516612">
        <w:t xml:space="preserve"> с опытом работы по специальности не менее 5 лет приложить 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7339B3FD" w14:textId="154EA351" w:rsidR="007C70B9" w:rsidRPr="00516612" w:rsidRDefault="007C70B9" w:rsidP="007C70B9">
      <w:pPr>
        <w:pStyle w:val="aff0"/>
        <w:tabs>
          <w:tab w:val="left" w:pos="451"/>
        </w:tabs>
        <w:jc w:val="both"/>
        <w:rPr>
          <w:bCs/>
        </w:rPr>
      </w:pPr>
      <w:r w:rsidRPr="00516612">
        <w:rPr>
          <w:bCs/>
        </w:rPr>
        <w:t>Копии трудовых книжек</w:t>
      </w:r>
      <w:r w:rsidR="00665E44" w:rsidRPr="00516612">
        <w:rPr>
          <w:bCs/>
        </w:rPr>
        <w:t xml:space="preserve"> или </w:t>
      </w:r>
      <w:r w:rsidR="00546A5B" w:rsidRPr="00516612">
        <w:rPr>
          <w:bCs/>
        </w:rPr>
        <w:t>трудовой д</w:t>
      </w:r>
      <w:r w:rsidR="00665E44" w:rsidRPr="00516612">
        <w:rPr>
          <w:bCs/>
        </w:rPr>
        <w:t>оговор</w:t>
      </w:r>
      <w:r w:rsidRPr="00516612">
        <w:rPr>
          <w:bCs/>
        </w:rPr>
        <w:t xml:space="preserve"> инженер технологов, подтверждающих их опыт работы в области бурение нефтяных и газовых скважин.</w:t>
      </w:r>
    </w:p>
    <w:p w14:paraId="07BAF78F" w14:textId="77777777" w:rsidR="007C70B9" w:rsidRPr="00516612" w:rsidRDefault="007C70B9" w:rsidP="007C70B9">
      <w:pPr>
        <w:pStyle w:val="aff0"/>
        <w:tabs>
          <w:tab w:val="left" w:pos="451"/>
        </w:tabs>
        <w:jc w:val="both"/>
        <w:rPr>
          <w:bCs/>
        </w:rPr>
      </w:pPr>
    </w:p>
    <w:p w14:paraId="2AB7EC29" w14:textId="75253961" w:rsidR="007C70B9" w:rsidRPr="00516612" w:rsidRDefault="007C70B9" w:rsidP="007C70B9">
      <w:pPr>
        <w:pStyle w:val="aff0"/>
        <w:tabs>
          <w:tab w:val="left" w:pos="451"/>
        </w:tabs>
        <w:jc w:val="both"/>
        <w:rPr>
          <w:bCs/>
        </w:rPr>
      </w:pPr>
      <w:r w:rsidRPr="00516612">
        <w:rPr>
          <w:b/>
        </w:rPr>
        <w:t>- Не менее 8-х бурильщиков</w:t>
      </w:r>
      <w:r w:rsidRPr="00516612">
        <w:rPr>
          <w:bCs/>
        </w:rPr>
        <w:t xml:space="preserve"> приложить </w:t>
      </w:r>
      <w:r w:rsidRPr="00516612">
        <w:t xml:space="preserve">с опытом работы по специальности не менее 5 лет </w:t>
      </w:r>
      <w:r w:rsidRPr="00516612">
        <w:rPr>
          <w:bCs/>
        </w:rPr>
        <w:t>копии дипломов среднеспециальное образование. Копии трудовых книжек</w:t>
      </w:r>
      <w:r w:rsidR="00546A5B" w:rsidRPr="00516612">
        <w:rPr>
          <w:bCs/>
        </w:rPr>
        <w:t xml:space="preserve"> или </w:t>
      </w:r>
      <w:r w:rsidR="00546A5B" w:rsidRPr="00516612">
        <w:rPr>
          <w:bCs/>
        </w:rPr>
        <w:lastRenderedPageBreak/>
        <w:t>трудовой договор</w:t>
      </w:r>
      <w:r w:rsidRPr="00516612">
        <w:rPr>
          <w:bCs/>
        </w:rPr>
        <w:t xml:space="preserve"> бурильщиков, подтверждающих их опыт работы в области бурение нефтяных и газовых скважин.</w:t>
      </w:r>
    </w:p>
    <w:p w14:paraId="6CEBB81C" w14:textId="77777777" w:rsidR="007C70B9" w:rsidRPr="00516612" w:rsidRDefault="007C70B9" w:rsidP="00D16C21">
      <w:pPr>
        <w:pStyle w:val="aff0"/>
        <w:tabs>
          <w:tab w:val="left" w:pos="451"/>
        </w:tabs>
        <w:jc w:val="both"/>
        <w:rPr>
          <w:bCs/>
        </w:rPr>
      </w:pPr>
    </w:p>
    <w:p w14:paraId="2A02F47F" w14:textId="77777777" w:rsidR="007C70B9" w:rsidRPr="00516612" w:rsidRDefault="007C70B9" w:rsidP="00D16C21">
      <w:pPr>
        <w:tabs>
          <w:tab w:val="right" w:pos="9355"/>
        </w:tabs>
        <w:ind w:left="709"/>
        <w:jc w:val="both"/>
      </w:pPr>
      <w:r w:rsidRPr="00516612">
        <w:rPr>
          <w:b/>
          <w:bCs/>
        </w:rPr>
        <w:t>- Не менее 2 инженера по буровым растворам</w:t>
      </w:r>
      <w:r w:rsidRPr="00516612">
        <w:t xml:space="preserve"> с опытом работы по специальности не менее 5 лет приложить 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4E6A7C62" w14:textId="3A775AD6" w:rsidR="007C70B9" w:rsidRPr="00516612" w:rsidRDefault="007C70B9" w:rsidP="00D16C21">
      <w:pPr>
        <w:pStyle w:val="aff0"/>
        <w:tabs>
          <w:tab w:val="left" w:pos="451"/>
        </w:tabs>
        <w:jc w:val="both"/>
        <w:rPr>
          <w:bCs/>
        </w:rPr>
      </w:pPr>
      <w:r w:rsidRPr="00516612">
        <w:rPr>
          <w:bCs/>
        </w:rPr>
        <w:t>Копии трудовых книжек</w:t>
      </w:r>
      <w:r w:rsidR="00546A5B" w:rsidRPr="00516612">
        <w:rPr>
          <w:bCs/>
        </w:rPr>
        <w:t xml:space="preserve"> или трудовой договор</w:t>
      </w:r>
      <w:r w:rsidRPr="00516612">
        <w:rPr>
          <w:bCs/>
        </w:rPr>
        <w:t xml:space="preserve"> инженера по буровым растворам, подтверждающих их опыт работы в области </w:t>
      </w:r>
      <w:bookmarkStart w:id="9" w:name="_Hlk179297404"/>
      <w:r w:rsidRPr="00516612">
        <w:rPr>
          <w:bCs/>
        </w:rPr>
        <w:t>бурение нефтяных и газовых скважин.</w:t>
      </w:r>
      <w:bookmarkEnd w:id="9"/>
    </w:p>
    <w:p w14:paraId="6632AA0B" w14:textId="77777777" w:rsidR="007C70B9" w:rsidRPr="00173B1A" w:rsidRDefault="007C70B9" w:rsidP="00D16C21">
      <w:pPr>
        <w:pStyle w:val="aff0"/>
        <w:tabs>
          <w:tab w:val="left" w:pos="451"/>
        </w:tabs>
        <w:jc w:val="both"/>
        <w:rPr>
          <w:bCs/>
          <w:highlight w:val="yellow"/>
        </w:rPr>
      </w:pPr>
    </w:p>
    <w:p w14:paraId="40B25E29" w14:textId="77777777" w:rsidR="007C70B9" w:rsidRPr="00516612" w:rsidRDefault="007C70B9" w:rsidP="00D16C21">
      <w:pPr>
        <w:tabs>
          <w:tab w:val="left" w:pos="426"/>
        </w:tabs>
        <w:ind w:left="567" w:hanging="567"/>
        <w:jc w:val="both"/>
        <w:rPr>
          <w:bCs/>
          <w:color w:val="000000"/>
        </w:rPr>
      </w:pPr>
      <w:r w:rsidRPr="00516612">
        <w:rPr>
          <w:rFonts w:eastAsia="SimSun"/>
          <w:bCs/>
          <w:color w:val="000000"/>
        </w:rPr>
        <w:t xml:space="preserve">         </w:t>
      </w:r>
      <w:r w:rsidRPr="00516612">
        <w:rPr>
          <w:rFonts w:eastAsia="SimSun"/>
          <w:b/>
          <w:color w:val="000000"/>
        </w:rPr>
        <w:t xml:space="preserve">- Не менее </w:t>
      </w:r>
      <w:r w:rsidRPr="00516612">
        <w:rPr>
          <w:b/>
          <w:color w:val="000000"/>
        </w:rPr>
        <w:t>16 помощников бурильщиков</w:t>
      </w:r>
      <w:r w:rsidRPr="00516612">
        <w:rPr>
          <w:bCs/>
          <w:color w:val="000000"/>
        </w:rPr>
        <w:t xml:space="preserve"> с опытом работы по специальности не менее    3 года </w:t>
      </w:r>
      <w:r w:rsidRPr="00516612">
        <w:rPr>
          <w:bCs/>
        </w:rPr>
        <w:t>копии дипломов среднеспециальное образование.</w:t>
      </w:r>
    </w:p>
    <w:p w14:paraId="516EAC52" w14:textId="3FD1C659" w:rsidR="002369E9" w:rsidRPr="00516612" w:rsidRDefault="007C70B9" w:rsidP="002369E9">
      <w:pPr>
        <w:pStyle w:val="afff6"/>
        <w:ind w:left="567"/>
        <w:jc w:val="both"/>
        <w:rPr>
          <w:bCs/>
          <w:szCs w:val="24"/>
        </w:rPr>
      </w:pPr>
      <w:r w:rsidRPr="00516612">
        <w:rPr>
          <w:bCs/>
          <w:szCs w:val="24"/>
        </w:rPr>
        <w:t>Копии трудовых книжек</w:t>
      </w:r>
      <w:r w:rsidR="00546A5B" w:rsidRPr="00516612">
        <w:rPr>
          <w:bCs/>
          <w:szCs w:val="24"/>
        </w:rPr>
        <w:t xml:space="preserve"> или трудовой договор</w:t>
      </w:r>
      <w:r w:rsidRPr="00516612">
        <w:rPr>
          <w:bCs/>
          <w:szCs w:val="24"/>
        </w:rPr>
        <w:t xml:space="preserve"> помощников бурильщиков, подтверждающих их опыт работы в области бурение нефтяных и газовых скважин.</w:t>
      </w:r>
    </w:p>
    <w:p w14:paraId="0A93627B" w14:textId="77777777" w:rsidR="002369E9" w:rsidRPr="00516612" w:rsidRDefault="002369E9" w:rsidP="00D16C21">
      <w:pPr>
        <w:pStyle w:val="aff0"/>
        <w:tabs>
          <w:tab w:val="left" w:pos="451"/>
        </w:tabs>
        <w:jc w:val="both"/>
        <w:rPr>
          <w:bCs/>
        </w:rPr>
      </w:pPr>
    </w:p>
    <w:p w14:paraId="0728216E" w14:textId="77777777" w:rsidR="007C70B9" w:rsidRPr="00516612" w:rsidRDefault="007C70B9" w:rsidP="00D16C21">
      <w:pPr>
        <w:tabs>
          <w:tab w:val="left" w:pos="451"/>
        </w:tabs>
        <w:jc w:val="both"/>
        <w:rPr>
          <w:b/>
          <w:bCs/>
        </w:rPr>
      </w:pPr>
      <w:r w:rsidRPr="00516612">
        <w:t xml:space="preserve">          </w:t>
      </w:r>
      <w:r w:rsidRPr="00516612">
        <w:rPr>
          <w:b/>
          <w:bCs/>
        </w:rPr>
        <w:t>Примечание:</w:t>
      </w:r>
    </w:p>
    <w:p w14:paraId="037E8F32" w14:textId="31C35AB8" w:rsidR="00B526CF" w:rsidRPr="00516612" w:rsidRDefault="00B526CF" w:rsidP="00B526CF">
      <w:pPr>
        <w:ind w:left="567"/>
        <w:jc w:val="both"/>
      </w:pPr>
      <w:r w:rsidRPr="00516612">
        <w:t>Потенциальный поставщик, по требованию Заказчик должен предоставить перечень подтверждающих документов на заявленных специалистов указанных в пункте 9.</w:t>
      </w:r>
    </w:p>
    <w:p w14:paraId="3ECE4E73" w14:textId="77777777" w:rsidR="00B526CF" w:rsidRPr="00516612" w:rsidRDefault="00B526CF" w:rsidP="00B526CF">
      <w:pPr>
        <w:ind w:left="567"/>
        <w:jc w:val="both"/>
        <w:rPr>
          <w:b/>
          <w:bCs/>
        </w:rPr>
      </w:pPr>
    </w:p>
    <w:p w14:paraId="299729E4" w14:textId="77777777" w:rsidR="007C70B9" w:rsidRPr="00516612" w:rsidRDefault="007C70B9" w:rsidP="00D16C21">
      <w:pPr>
        <w:pStyle w:val="aff0"/>
        <w:tabs>
          <w:tab w:val="left" w:pos="284"/>
          <w:tab w:val="left" w:pos="426"/>
          <w:tab w:val="left" w:pos="567"/>
        </w:tabs>
        <w:autoSpaceDE w:val="0"/>
        <w:autoSpaceDN w:val="0"/>
        <w:adjustRightInd w:val="0"/>
        <w:ind w:left="567"/>
        <w:jc w:val="both"/>
        <w:rPr>
          <w:b/>
          <w:bCs/>
        </w:rPr>
      </w:pPr>
      <w:r w:rsidRPr="00516612">
        <w:t xml:space="preserve">Начальник контракта, его заместитель, инженеры-технологи, буровые мастера и бурильщики должны иметь действующую аттестацию/сертификаты по безопасному ведению буровых работ «Промышленная безопасность» и по противофонтанной безопасности «ПАСС», </w:t>
      </w:r>
      <w:r w:rsidRPr="00516612">
        <w:rPr>
          <w:lang w:val="en-US"/>
        </w:rPr>
        <w:t>IWCF</w:t>
      </w:r>
      <w:r w:rsidRPr="00516612">
        <w:t>.</w:t>
      </w:r>
    </w:p>
    <w:p w14:paraId="272EDAC2" w14:textId="77777777" w:rsidR="007C70B9" w:rsidRPr="00516612" w:rsidRDefault="007C70B9" w:rsidP="00D16C21">
      <w:pPr>
        <w:tabs>
          <w:tab w:val="left" w:pos="451"/>
        </w:tabs>
        <w:jc w:val="both"/>
      </w:pPr>
    </w:p>
    <w:p w14:paraId="4B8B1087" w14:textId="77777777" w:rsidR="007C70B9" w:rsidRDefault="007C70B9" w:rsidP="00D16C21">
      <w:pPr>
        <w:tabs>
          <w:tab w:val="left" w:pos="284"/>
        </w:tabs>
        <w:ind w:left="567"/>
        <w:contextualSpacing/>
        <w:jc w:val="both"/>
      </w:pPr>
      <w:r w:rsidRPr="00516612">
        <w:t xml:space="preserve">         Все специалисты Исполнителя обязаны иметь сертификаты и документация на допуск к работе, подтверждающие прохождение работниками обязательных курсов обучения (квалификационные удостоверения, удостоверения о прохождении обучения и проверке знаний по безопасности и охране труда, пожарно-технический минимум, промышленная безопасность (в том числе по курсу H2S).</w:t>
      </w:r>
    </w:p>
    <w:p w14:paraId="460F3A9D" w14:textId="77777777" w:rsidR="00C02A21" w:rsidRPr="00B526CF" w:rsidRDefault="00C02A21" w:rsidP="00D16C21">
      <w:pPr>
        <w:tabs>
          <w:tab w:val="left" w:pos="284"/>
        </w:tabs>
        <w:ind w:left="567"/>
        <w:contextualSpacing/>
        <w:jc w:val="both"/>
      </w:pPr>
    </w:p>
    <w:p w14:paraId="1EFDB506" w14:textId="1D429641" w:rsidR="00C02A21" w:rsidRPr="00C02A21" w:rsidRDefault="00C02A21" w:rsidP="00C02A21">
      <w:pPr>
        <w:pStyle w:val="aff0"/>
        <w:numPr>
          <w:ilvl w:val="0"/>
          <w:numId w:val="59"/>
        </w:numPr>
        <w:ind w:left="567" w:right="20" w:hanging="862"/>
        <w:jc w:val="center"/>
      </w:pPr>
      <w:r w:rsidRPr="00C02A21">
        <w:rPr>
          <w:b/>
        </w:rPr>
        <w:t>Требования о предоставлении разрешения (лицензии), подтверждающие право заниматься определенными видами деятельности</w:t>
      </w:r>
    </w:p>
    <w:p w14:paraId="06166047" w14:textId="77777777" w:rsidR="00C02A21" w:rsidRPr="00C02A21" w:rsidRDefault="00C02A21" w:rsidP="00C02A21">
      <w:pPr>
        <w:spacing w:line="259" w:lineRule="auto"/>
        <w:ind w:right="20"/>
        <w:jc w:val="center"/>
      </w:pPr>
      <w:r w:rsidRPr="00C02A21">
        <w:t xml:space="preserve"> </w:t>
      </w:r>
    </w:p>
    <w:p w14:paraId="5848C894" w14:textId="173076B4" w:rsidR="00C02A21" w:rsidRPr="00C02A21" w:rsidRDefault="00C02A21" w:rsidP="00C02A21">
      <w:pPr>
        <w:ind w:left="142"/>
      </w:pPr>
      <w:r w:rsidRPr="00C02A21">
        <w:t>Лицензия на работы и услуги в сфере углеводородов, в том числе</w:t>
      </w:r>
      <w:r>
        <w:t xml:space="preserve"> </w:t>
      </w:r>
      <w:r w:rsidRPr="00C02A21">
        <w:t xml:space="preserve">Подвиды: </w:t>
      </w:r>
    </w:p>
    <w:p w14:paraId="7B43C016" w14:textId="77777777" w:rsidR="00C02A21" w:rsidRPr="00C02A21" w:rsidRDefault="00C02A21" w:rsidP="00C02A21">
      <w:r w:rsidRPr="00C02A21">
        <w:t>- Бурение скважин на суше, на море и на внутренних водоемах при разведке и добыче углеводородов.</w:t>
      </w:r>
    </w:p>
    <w:p w14:paraId="712D0287" w14:textId="77777777" w:rsidR="00C02A21" w:rsidRPr="00C02A21" w:rsidRDefault="00C02A21" w:rsidP="00C02A21">
      <w:r w:rsidRPr="00C02A21">
        <w:t>- Цементация скважин при разведке и добыче углеводородов;</w:t>
      </w:r>
    </w:p>
    <w:p w14:paraId="66C6DCAB" w14:textId="77777777" w:rsidR="00C02A21" w:rsidRPr="00C02A21" w:rsidRDefault="00C02A21" w:rsidP="00C02A21">
      <w:r w:rsidRPr="00C02A21">
        <w:t>- Подземный ремонт, испытание, освоение, опробование, консервация, ликвидация скважин при разведке и добыче углеводородов;</w:t>
      </w:r>
    </w:p>
    <w:p w14:paraId="760C6E0D" w14:textId="77777777" w:rsidR="00C02A21" w:rsidRPr="00C02A21" w:rsidRDefault="00C02A21" w:rsidP="00C02A21">
      <w:r w:rsidRPr="00C02A21">
        <w:t xml:space="preserve">- Геофизические работы при разведке и добыче углеводородов; </w:t>
      </w:r>
    </w:p>
    <w:p w14:paraId="55E6D212" w14:textId="77777777" w:rsidR="00C02A21" w:rsidRPr="00C02A21" w:rsidRDefault="00C02A21" w:rsidP="00C02A21">
      <w:r w:rsidRPr="00C02A21">
        <w:t>- Повышение нефтеотдачи нефтяных пластов и увеличение производительности скважин при разведке и добыче углеводородов.</w:t>
      </w:r>
    </w:p>
    <w:bookmarkEnd w:id="6"/>
    <w:p w14:paraId="3F029246" w14:textId="77777777" w:rsidR="00C81AB2" w:rsidRDefault="00C81AB2" w:rsidP="00546A5B">
      <w:pPr>
        <w:tabs>
          <w:tab w:val="left" w:pos="810"/>
          <w:tab w:val="right" w:pos="9360"/>
        </w:tabs>
        <w:rPr>
          <w:lang w:eastAsia="hu-HU"/>
        </w:rPr>
      </w:pPr>
    </w:p>
    <w:p w14:paraId="2B613B12" w14:textId="7128D217" w:rsidR="0081272D" w:rsidRPr="00E22EF0" w:rsidRDefault="00B70612" w:rsidP="00AD065F">
      <w:pPr>
        <w:tabs>
          <w:tab w:val="left" w:pos="810"/>
          <w:tab w:val="right" w:pos="9360"/>
        </w:tabs>
        <w:jc w:val="center"/>
        <w:rPr>
          <w:b/>
          <w:lang w:eastAsia="hu-HU"/>
        </w:rPr>
      </w:pPr>
      <w:r w:rsidRPr="00E22EF0">
        <w:rPr>
          <w:lang w:eastAsia="hu-HU"/>
        </w:rPr>
        <w:t xml:space="preserve">    </w:t>
      </w:r>
    </w:p>
    <w:p w14:paraId="4C23F083" w14:textId="3C1D5721" w:rsidR="00830EE8" w:rsidRPr="005571F8" w:rsidRDefault="00C01996" w:rsidP="005571F8">
      <w:pPr>
        <w:pStyle w:val="aff0"/>
        <w:numPr>
          <w:ilvl w:val="0"/>
          <w:numId w:val="32"/>
        </w:numPr>
        <w:rPr>
          <w:b/>
        </w:rPr>
      </w:pPr>
      <w:r w:rsidRPr="005571F8">
        <w:rPr>
          <w:b/>
        </w:rPr>
        <w:t>Общие сведени</w:t>
      </w:r>
      <w:r w:rsidR="006D294C" w:rsidRPr="005571F8">
        <w:rPr>
          <w:b/>
        </w:rPr>
        <w:t>я</w:t>
      </w:r>
      <w:r w:rsidRPr="005571F8">
        <w:rPr>
          <w:b/>
        </w:rPr>
        <w:t xml:space="preserve"> по скважине</w:t>
      </w:r>
      <w:r w:rsidR="00A831FD" w:rsidRPr="005571F8">
        <w:rPr>
          <w:b/>
        </w:rPr>
        <w:t>.</w:t>
      </w:r>
    </w:p>
    <w:p w14:paraId="19CEBCAA" w14:textId="77777777" w:rsidR="006A282D" w:rsidRPr="00E22EF0" w:rsidRDefault="006A282D" w:rsidP="007C05A8">
      <w:pPr>
        <w:rPr>
          <w:b/>
        </w:rPr>
      </w:pPr>
    </w:p>
    <w:p w14:paraId="2B288EE4" w14:textId="77777777" w:rsidR="006D294C" w:rsidRPr="00E22EF0" w:rsidRDefault="006D294C" w:rsidP="00520516">
      <w:pPr>
        <w:pStyle w:val="aff0"/>
        <w:numPr>
          <w:ilvl w:val="0"/>
          <w:numId w:val="29"/>
        </w:numPr>
        <w:rPr>
          <w:b/>
        </w:rPr>
      </w:pPr>
      <w:r w:rsidRPr="00E22EF0">
        <w:rPr>
          <w:b/>
        </w:rPr>
        <w:t>Конструкция скважины.</w:t>
      </w:r>
    </w:p>
    <w:tbl>
      <w:tblPr>
        <w:tblW w:w="9796" w:type="dxa"/>
        <w:tblInd w:w="93" w:type="dxa"/>
        <w:tblLook w:val="04A0" w:firstRow="1" w:lastRow="0" w:firstColumn="1" w:lastColumn="0" w:noHBand="0" w:noVBand="1"/>
      </w:tblPr>
      <w:tblGrid>
        <w:gridCol w:w="2751"/>
        <w:gridCol w:w="2084"/>
        <w:gridCol w:w="2126"/>
        <w:gridCol w:w="2835"/>
      </w:tblGrid>
      <w:tr w:rsidR="002A3C4C" w:rsidRPr="00E22EF0" w14:paraId="6915C983" w14:textId="77777777" w:rsidTr="00B526CF">
        <w:trPr>
          <w:trHeight w:val="315"/>
        </w:trPr>
        <w:tc>
          <w:tcPr>
            <w:tcW w:w="2751" w:type="dxa"/>
            <w:vMerge w:val="restart"/>
            <w:tcBorders>
              <w:top w:val="single" w:sz="8" w:space="0" w:color="auto"/>
              <w:left w:val="single" w:sz="8" w:space="0" w:color="auto"/>
              <w:bottom w:val="nil"/>
              <w:right w:val="single" w:sz="8" w:space="0" w:color="auto"/>
            </w:tcBorders>
            <w:vAlign w:val="center"/>
            <w:hideMark/>
          </w:tcPr>
          <w:p w14:paraId="4DFE7F18" w14:textId="7E21360C" w:rsidR="002A3C4C" w:rsidRPr="00E22EF0" w:rsidRDefault="008E4587" w:rsidP="006A282D">
            <w:pPr>
              <w:jc w:val="center"/>
              <w:rPr>
                <w:b/>
                <w:bCs/>
                <w:color w:val="000000"/>
              </w:rPr>
            </w:pPr>
            <w:r w:rsidRPr="00E22EF0">
              <w:rPr>
                <w:b/>
                <w:bCs/>
                <w:color w:val="000000"/>
              </w:rPr>
              <w:t>Наименование колонны</w:t>
            </w:r>
          </w:p>
        </w:tc>
        <w:tc>
          <w:tcPr>
            <w:tcW w:w="2084" w:type="dxa"/>
            <w:tcBorders>
              <w:top w:val="single" w:sz="8" w:space="0" w:color="auto"/>
              <w:left w:val="nil"/>
              <w:bottom w:val="single" w:sz="4" w:space="0" w:color="auto"/>
              <w:right w:val="nil"/>
            </w:tcBorders>
            <w:vAlign w:val="center"/>
            <w:hideMark/>
          </w:tcPr>
          <w:p w14:paraId="375E9363" w14:textId="77777777" w:rsidR="002A3C4C" w:rsidRPr="00E22EF0" w:rsidRDefault="002A3C4C" w:rsidP="002A3C4C">
            <w:pPr>
              <w:rPr>
                <w:b/>
                <w:bCs/>
                <w:color w:val="000000"/>
              </w:rPr>
            </w:pPr>
            <w:r w:rsidRPr="00E22EF0">
              <w:rPr>
                <w:b/>
                <w:bCs/>
                <w:color w:val="000000"/>
              </w:rPr>
              <w:t xml:space="preserve">    Диаметр,</w:t>
            </w:r>
          </w:p>
        </w:tc>
        <w:tc>
          <w:tcPr>
            <w:tcW w:w="2126" w:type="dxa"/>
            <w:tcBorders>
              <w:top w:val="single" w:sz="8" w:space="0" w:color="auto"/>
              <w:left w:val="single" w:sz="4" w:space="0" w:color="auto"/>
              <w:bottom w:val="single" w:sz="4" w:space="0" w:color="auto"/>
              <w:right w:val="single" w:sz="8" w:space="0" w:color="000000"/>
            </w:tcBorders>
            <w:vAlign w:val="center"/>
          </w:tcPr>
          <w:p w14:paraId="4249045F" w14:textId="77777777" w:rsidR="002A3C4C" w:rsidRPr="00E22EF0" w:rsidRDefault="002A3C4C" w:rsidP="002A3C4C">
            <w:pPr>
              <w:jc w:val="center"/>
              <w:rPr>
                <w:b/>
                <w:bCs/>
                <w:color w:val="000000"/>
              </w:rPr>
            </w:pPr>
            <w:r w:rsidRPr="00E22EF0">
              <w:rPr>
                <w:b/>
                <w:bCs/>
                <w:color w:val="000000"/>
              </w:rPr>
              <w:t>Глубина    спуска,</w:t>
            </w:r>
          </w:p>
        </w:tc>
        <w:tc>
          <w:tcPr>
            <w:tcW w:w="2835" w:type="dxa"/>
            <w:tcBorders>
              <w:top w:val="single" w:sz="8" w:space="0" w:color="auto"/>
              <w:left w:val="single" w:sz="8" w:space="0" w:color="auto"/>
              <w:bottom w:val="single" w:sz="4" w:space="0" w:color="auto"/>
              <w:right w:val="single" w:sz="8" w:space="0" w:color="000000"/>
            </w:tcBorders>
          </w:tcPr>
          <w:p w14:paraId="06398E53" w14:textId="77777777" w:rsidR="002A3C4C" w:rsidRPr="00E22EF0" w:rsidRDefault="002A3C4C" w:rsidP="006A282D">
            <w:pPr>
              <w:jc w:val="center"/>
              <w:rPr>
                <w:b/>
                <w:bCs/>
                <w:color w:val="000000"/>
              </w:rPr>
            </w:pPr>
            <w:r w:rsidRPr="00E22EF0">
              <w:rPr>
                <w:b/>
                <w:bCs/>
                <w:color w:val="000000"/>
              </w:rPr>
              <w:t>Высота подъема цемента</w:t>
            </w:r>
          </w:p>
        </w:tc>
      </w:tr>
      <w:tr w:rsidR="002A3C4C" w:rsidRPr="00E22EF0" w14:paraId="1BE87339" w14:textId="77777777" w:rsidTr="00B526CF">
        <w:trPr>
          <w:trHeight w:val="50"/>
        </w:trPr>
        <w:tc>
          <w:tcPr>
            <w:tcW w:w="2751" w:type="dxa"/>
            <w:vMerge/>
            <w:tcBorders>
              <w:top w:val="single" w:sz="8" w:space="0" w:color="auto"/>
              <w:left w:val="single" w:sz="8" w:space="0" w:color="auto"/>
              <w:bottom w:val="nil"/>
              <w:right w:val="single" w:sz="8" w:space="0" w:color="auto"/>
            </w:tcBorders>
            <w:vAlign w:val="center"/>
            <w:hideMark/>
          </w:tcPr>
          <w:p w14:paraId="03E08BBF" w14:textId="77777777" w:rsidR="002A3C4C" w:rsidRPr="00E22EF0" w:rsidRDefault="002A3C4C" w:rsidP="006A282D">
            <w:pPr>
              <w:rPr>
                <w:b/>
                <w:bCs/>
                <w:color w:val="000000"/>
              </w:rPr>
            </w:pPr>
          </w:p>
        </w:tc>
        <w:tc>
          <w:tcPr>
            <w:tcW w:w="2084" w:type="dxa"/>
            <w:tcBorders>
              <w:top w:val="single" w:sz="4" w:space="0" w:color="auto"/>
              <w:left w:val="nil"/>
              <w:bottom w:val="nil"/>
              <w:right w:val="nil"/>
            </w:tcBorders>
            <w:vAlign w:val="center"/>
            <w:hideMark/>
          </w:tcPr>
          <w:p w14:paraId="585DDA1A" w14:textId="603139DA" w:rsidR="002A3C4C" w:rsidRPr="00E22EF0" w:rsidRDefault="008E4587" w:rsidP="002A3C4C">
            <w:pPr>
              <w:rPr>
                <w:b/>
                <w:bCs/>
                <w:color w:val="000000"/>
              </w:rPr>
            </w:pPr>
            <w:r>
              <w:rPr>
                <w:b/>
                <w:bCs/>
                <w:color w:val="000000"/>
              </w:rPr>
              <w:t xml:space="preserve">           </w:t>
            </w:r>
            <w:r w:rsidR="002A3C4C" w:rsidRPr="00E22EF0">
              <w:rPr>
                <w:b/>
                <w:bCs/>
                <w:color w:val="000000"/>
              </w:rPr>
              <w:t>мм</w:t>
            </w:r>
          </w:p>
        </w:tc>
        <w:tc>
          <w:tcPr>
            <w:tcW w:w="2126" w:type="dxa"/>
            <w:tcBorders>
              <w:top w:val="single" w:sz="4" w:space="0" w:color="auto"/>
              <w:left w:val="single" w:sz="4" w:space="0" w:color="auto"/>
              <w:bottom w:val="single" w:sz="8" w:space="0" w:color="auto"/>
              <w:right w:val="single" w:sz="8" w:space="0" w:color="000000"/>
            </w:tcBorders>
            <w:vAlign w:val="center"/>
          </w:tcPr>
          <w:p w14:paraId="23850EBC" w14:textId="77777777" w:rsidR="002A3C4C" w:rsidRPr="00E22EF0" w:rsidRDefault="002A3C4C" w:rsidP="002A3C4C">
            <w:pPr>
              <w:jc w:val="center"/>
              <w:rPr>
                <w:b/>
                <w:bCs/>
                <w:color w:val="000000"/>
              </w:rPr>
            </w:pPr>
            <w:r w:rsidRPr="00E22EF0">
              <w:rPr>
                <w:b/>
                <w:bCs/>
                <w:color w:val="000000"/>
              </w:rPr>
              <w:t>м</w:t>
            </w:r>
          </w:p>
        </w:tc>
        <w:tc>
          <w:tcPr>
            <w:tcW w:w="2835" w:type="dxa"/>
            <w:tcBorders>
              <w:top w:val="single" w:sz="4" w:space="0" w:color="auto"/>
              <w:left w:val="single" w:sz="8" w:space="0" w:color="auto"/>
              <w:bottom w:val="single" w:sz="8" w:space="0" w:color="auto"/>
              <w:right w:val="single" w:sz="8" w:space="0" w:color="000000"/>
            </w:tcBorders>
          </w:tcPr>
          <w:p w14:paraId="4292FC5E" w14:textId="77777777" w:rsidR="002A3C4C" w:rsidRPr="00E22EF0" w:rsidRDefault="002A3C4C" w:rsidP="006A282D">
            <w:pPr>
              <w:jc w:val="center"/>
              <w:rPr>
                <w:b/>
                <w:bCs/>
                <w:color w:val="000000"/>
              </w:rPr>
            </w:pPr>
          </w:p>
        </w:tc>
      </w:tr>
      <w:tr w:rsidR="002A3C4C" w:rsidRPr="00E22EF0" w14:paraId="5AE0D60B" w14:textId="77777777" w:rsidTr="002A3C4C">
        <w:trPr>
          <w:trHeight w:val="330"/>
        </w:trPr>
        <w:tc>
          <w:tcPr>
            <w:tcW w:w="2751" w:type="dxa"/>
            <w:tcBorders>
              <w:top w:val="single" w:sz="8" w:space="0" w:color="auto"/>
              <w:left w:val="single" w:sz="8" w:space="0" w:color="auto"/>
              <w:bottom w:val="double" w:sz="6" w:space="0" w:color="auto"/>
              <w:right w:val="single" w:sz="8" w:space="0" w:color="auto"/>
            </w:tcBorders>
            <w:vAlign w:val="center"/>
            <w:hideMark/>
          </w:tcPr>
          <w:p w14:paraId="3F9919B7" w14:textId="77777777" w:rsidR="002A3C4C" w:rsidRPr="00E22EF0" w:rsidRDefault="002A3C4C" w:rsidP="006A282D">
            <w:pPr>
              <w:jc w:val="center"/>
              <w:rPr>
                <w:b/>
                <w:bCs/>
                <w:color w:val="000000"/>
              </w:rPr>
            </w:pPr>
            <w:r w:rsidRPr="00E22EF0">
              <w:rPr>
                <w:b/>
                <w:bCs/>
                <w:color w:val="000000"/>
              </w:rPr>
              <w:t>1</w:t>
            </w:r>
          </w:p>
        </w:tc>
        <w:tc>
          <w:tcPr>
            <w:tcW w:w="2084" w:type="dxa"/>
            <w:tcBorders>
              <w:top w:val="single" w:sz="8" w:space="0" w:color="auto"/>
              <w:left w:val="nil"/>
              <w:bottom w:val="double" w:sz="6" w:space="0" w:color="auto"/>
              <w:right w:val="single" w:sz="4" w:space="0" w:color="auto"/>
            </w:tcBorders>
            <w:vAlign w:val="center"/>
            <w:hideMark/>
          </w:tcPr>
          <w:p w14:paraId="6F7C4A4F" w14:textId="77777777" w:rsidR="002A3C4C" w:rsidRPr="00E22EF0" w:rsidRDefault="002A3C4C" w:rsidP="006A282D">
            <w:pPr>
              <w:jc w:val="center"/>
              <w:rPr>
                <w:b/>
                <w:bCs/>
                <w:color w:val="000000"/>
              </w:rPr>
            </w:pPr>
            <w:r w:rsidRPr="00E22EF0">
              <w:rPr>
                <w:b/>
                <w:bCs/>
                <w:color w:val="000000"/>
              </w:rPr>
              <w:t>2</w:t>
            </w:r>
          </w:p>
        </w:tc>
        <w:tc>
          <w:tcPr>
            <w:tcW w:w="2126" w:type="dxa"/>
            <w:tcBorders>
              <w:top w:val="nil"/>
              <w:left w:val="single" w:sz="4" w:space="0" w:color="auto"/>
              <w:bottom w:val="double" w:sz="6" w:space="0" w:color="auto"/>
              <w:right w:val="single" w:sz="8" w:space="0" w:color="auto"/>
            </w:tcBorders>
            <w:vAlign w:val="center"/>
            <w:hideMark/>
          </w:tcPr>
          <w:p w14:paraId="0E3BA7D2" w14:textId="77777777" w:rsidR="002A3C4C" w:rsidRPr="00E22EF0" w:rsidRDefault="002A3C4C" w:rsidP="006A282D">
            <w:pPr>
              <w:jc w:val="center"/>
              <w:rPr>
                <w:b/>
                <w:bCs/>
                <w:color w:val="000000"/>
              </w:rPr>
            </w:pPr>
            <w:r w:rsidRPr="00E22EF0">
              <w:rPr>
                <w:b/>
                <w:bCs/>
                <w:color w:val="000000"/>
              </w:rPr>
              <w:t>3</w:t>
            </w:r>
          </w:p>
        </w:tc>
        <w:tc>
          <w:tcPr>
            <w:tcW w:w="2835" w:type="dxa"/>
            <w:tcBorders>
              <w:top w:val="nil"/>
              <w:left w:val="nil"/>
              <w:bottom w:val="double" w:sz="6" w:space="0" w:color="auto"/>
              <w:right w:val="single" w:sz="8" w:space="0" w:color="auto"/>
            </w:tcBorders>
          </w:tcPr>
          <w:p w14:paraId="21A1E527" w14:textId="77777777" w:rsidR="002A3C4C" w:rsidRPr="00E22EF0" w:rsidRDefault="002A3C4C" w:rsidP="006A282D">
            <w:pPr>
              <w:jc w:val="center"/>
              <w:rPr>
                <w:b/>
                <w:bCs/>
                <w:color w:val="000000"/>
              </w:rPr>
            </w:pPr>
            <w:r w:rsidRPr="00E22EF0">
              <w:rPr>
                <w:b/>
                <w:bCs/>
                <w:color w:val="000000"/>
              </w:rPr>
              <w:t>4</w:t>
            </w:r>
          </w:p>
        </w:tc>
      </w:tr>
      <w:tr w:rsidR="002A3C4C" w:rsidRPr="00E22EF0" w14:paraId="06845F0C" w14:textId="77777777" w:rsidTr="002A3C4C">
        <w:trPr>
          <w:trHeight w:val="345"/>
        </w:trPr>
        <w:tc>
          <w:tcPr>
            <w:tcW w:w="2751" w:type="dxa"/>
            <w:tcBorders>
              <w:top w:val="nil"/>
              <w:left w:val="single" w:sz="8" w:space="0" w:color="auto"/>
              <w:bottom w:val="single" w:sz="8" w:space="0" w:color="auto"/>
              <w:right w:val="single" w:sz="8" w:space="0" w:color="auto"/>
            </w:tcBorders>
            <w:vAlign w:val="center"/>
            <w:hideMark/>
          </w:tcPr>
          <w:p w14:paraId="7E804BC5" w14:textId="77777777" w:rsidR="002A3C4C" w:rsidRPr="00E22EF0" w:rsidRDefault="002A3C4C" w:rsidP="006A282D">
            <w:pPr>
              <w:jc w:val="center"/>
              <w:rPr>
                <w:color w:val="000000"/>
              </w:rPr>
            </w:pPr>
            <w:r w:rsidRPr="00E22EF0">
              <w:rPr>
                <w:color w:val="000000"/>
              </w:rPr>
              <w:lastRenderedPageBreak/>
              <w:t xml:space="preserve">Направление </w:t>
            </w:r>
          </w:p>
        </w:tc>
        <w:tc>
          <w:tcPr>
            <w:tcW w:w="2084" w:type="dxa"/>
            <w:tcBorders>
              <w:top w:val="nil"/>
              <w:left w:val="nil"/>
              <w:bottom w:val="single" w:sz="8" w:space="0" w:color="auto"/>
              <w:right w:val="single" w:sz="4" w:space="0" w:color="auto"/>
            </w:tcBorders>
            <w:vAlign w:val="center"/>
            <w:hideMark/>
          </w:tcPr>
          <w:p w14:paraId="1AE7B45D" w14:textId="77777777" w:rsidR="002A3C4C" w:rsidRPr="00E22EF0" w:rsidRDefault="002A3C4C" w:rsidP="006A282D">
            <w:pPr>
              <w:jc w:val="center"/>
              <w:rPr>
                <w:color w:val="000000"/>
              </w:rPr>
            </w:pPr>
            <w:r w:rsidRPr="00E22EF0">
              <w:rPr>
                <w:color w:val="000000"/>
              </w:rPr>
              <w:t xml:space="preserve"> 508,0 мм</w:t>
            </w:r>
          </w:p>
        </w:tc>
        <w:tc>
          <w:tcPr>
            <w:tcW w:w="2126" w:type="dxa"/>
            <w:tcBorders>
              <w:top w:val="nil"/>
              <w:left w:val="single" w:sz="4" w:space="0" w:color="auto"/>
              <w:bottom w:val="single" w:sz="8" w:space="0" w:color="auto"/>
              <w:right w:val="single" w:sz="8" w:space="0" w:color="auto"/>
            </w:tcBorders>
            <w:vAlign w:val="center"/>
            <w:hideMark/>
          </w:tcPr>
          <w:p w14:paraId="45FF0790" w14:textId="77777777" w:rsidR="002A3C4C" w:rsidRPr="00E22EF0" w:rsidRDefault="002A3C4C" w:rsidP="006A282D">
            <w:pPr>
              <w:jc w:val="center"/>
              <w:rPr>
                <w:color w:val="000000"/>
              </w:rPr>
            </w:pPr>
            <w:r w:rsidRPr="00E22EF0">
              <w:rPr>
                <w:color w:val="000000"/>
              </w:rPr>
              <w:t>0 - 400</w:t>
            </w:r>
          </w:p>
        </w:tc>
        <w:tc>
          <w:tcPr>
            <w:tcW w:w="2835" w:type="dxa"/>
            <w:tcBorders>
              <w:top w:val="nil"/>
              <w:left w:val="nil"/>
              <w:bottom w:val="single" w:sz="8" w:space="0" w:color="auto"/>
              <w:right w:val="single" w:sz="8" w:space="0" w:color="auto"/>
            </w:tcBorders>
          </w:tcPr>
          <w:p w14:paraId="63D1E67E" w14:textId="77777777" w:rsidR="002A3C4C" w:rsidRPr="00E22EF0" w:rsidRDefault="002A3C4C" w:rsidP="006A282D">
            <w:pPr>
              <w:jc w:val="center"/>
              <w:rPr>
                <w:color w:val="000000"/>
              </w:rPr>
            </w:pPr>
            <w:r w:rsidRPr="00E22EF0">
              <w:rPr>
                <w:color w:val="000000"/>
              </w:rPr>
              <w:t>До устья</w:t>
            </w:r>
          </w:p>
        </w:tc>
      </w:tr>
      <w:tr w:rsidR="002A3C4C" w:rsidRPr="00E22EF0" w14:paraId="53D82698" w14:textId="77777777" w:rsidTr="002A3C4C">
        <w:trPr>
          <w:trHeight w:val="330"/>
        </w:trPr>
        <w:tc>
          <w:tcPr>
            <w:tcW w:w="2751" w:type="dxa"/>
            <w:tcBorders>
              <w:top w:val="nil"/>
              <w:left w:val="single" w:sz="8" w:space="0" w:color="auto"/>
              <w:bottom w:val="single" w:sz="8" w:space="0" w:color="auto"/>
              <w:right w:val="single" w:sz="8" w:space="0" w:color="auto"/>
            </w:tcBorders>
            <w:vAlign w:val="center"/>
            <w:hideMark/>
          </w:tcPr>
          <w:p w14:paraId="1F3EF8B9" w14:textId="77777777" w:rsidR="002A3C4C" w:rsidRPr="00E22EF0" w:rsidRDefault="002A3C4C" w:rsidP="006A282D">
            <w:pPr>
              <w:jc w:val="center"/>
              <w:rPr>
                <w:color w:val="000000"/>
              </w:rPr>
            </w:pPr>
            <w:r w:rsidRPr="00E22EF0">
              <w:rPr>
                <w:color w:val="000000"/>
              </w:rPr>
              <w:t xml:space="preserve">Кондуктор </w:t>
            </w:r>
          </w:p>
        </w:tc>
        <w:tc>
          <w:tcPr>
            <w:tcW w:w="2084" w:type="dxa"/>
            <w:tcBorders>
              <w:top w:val="nil"/>
              <w:left w:val="nil"/>
              <w:bottom w:val="single" w:sz="8" w:space="0" w:color="auto"/>
              <w:right w:val="single" w:sz="4" w:space="0" w:color="auto"/>
            </w:tcBorders>
            <w:vAlign w:val="center"/>
            <w:hideMark/>
          </w:tcPr>
          <w:p w14:paraId="4DD88EDF" w14:textId="77777777" w:rsidR="002A3C4C" w:rsidRPr="00E22EF0" w:rsidRDefault="002A3C4C" w:rsidP="006A282D">
            <w:pPr>
              <w:jc w:val="center"/>
              <w:rPr>
                <w:color w:val="000000"/>
              </w:rPr>
            </w:pPr>
            <w:r w:rsidRPr="00E22EF0">
              <w:rPr>
                <w:color w:val="000000"/>
              </w:rPr>
              <w:t>339,7 мм</w:t>
            </w:r>
          </w:p>
        </w:tc>
        <w:tc>
          <w:tcPr>
            <w:tcW w:w="2126" w:type="dxa"/>
            <w:tcBorders>
              <w:top w:val="nil"/>
              <w:left w:val="single" w:sz="4" w:space="0" w:color="auto"/>
              <w:bottom w:val="single" w:sz="8" w:space="0" w:color="auto"/>
              <w:right w:val="single" w:sz="8" w:space="0" w:color="auto"/>
            </w:tcBorders>
            <w:vAlign w:val="center"/>
            <w:hideMark/>
          </w:tcPr>
          <w:p w14:paraId="07EDEDA9" w14:textId="2BD729CA" w:rsidR="002A3C4C" w:rsidRPr="00E22EF0" w:rsidRDefault="00C02A21" w:rsidP="006A282D">
            <w:pPr>
              <w:jc w:val="center"/>
              <w:rPr>
                <w:color w:val="000000"/>
              </w:rPr>
            </w:pPr>
            <w:r w:rsidRPr="00E22EF0">
              <w:rPr>
                <w:color w:val="000000"/>
              </w:rPr>
              <w:t>0</w:t>
            </w:r>
            <w:r>
              <w:rPr>
                <w:color w:val="000000"/>
              </w:rPr>
              <w:t>–1200</w:t>
            </w:r>
          </w:p>
        </w:tc>
        <w:tc>
          <w:tcPr>
            <w:tcW w:w="2835" w:type="dxa"/>
            <w:tcBorders>
              <w:top w:val="nil"/>
              <w:left w:val="nil"/>
              <w:bottom w:val="single" w:sz="8" w:space="0" w:color="auto"/>
              <w:right w:val="single" w:sz="8" w:space="0" w:color="auto"/>
            </w:tcBorders>
          </w:tcPr>
          <w:p w14:paraId="4DC32E68" w14:textId="77777777" w:rsidR="002A3C4C" w:rsidRPr="00E22EF0" w:rsidRDefault="002A3C4C" w:rsidP="006A282D">
            <w:pPr>
              <w:jc w:val="center"/>
              <w:rPr>
                <w:color w:val="000000"/>
              </w:rPr>
            </w:pPr>
            <w:r w:rsidRPr="00E22EF0">
              <w:rPr>
                <w:color w:val="000000"/>
              </w:rPr>
              <w:t>До устья</w:t>
            </w:r>
          </w:p>
        </w:tc>
      </w:tr>
      <w:tr w:rsidR="002A3C4C" w:rsidRPr="00E22EF0" w14:paraId="565AF2FD" w14:textId="77777777" w:rsidTr="002A3C4C">
        <w:trPr>
          <w:trHeight w:val="330"/>
        </w:trPr>
        <w:tc>
          <w:tcPr>
            <w:tcW w:w="2751" w:type="dxa"/>
            <w:tcBorders>
              <w:top w:val="nil"/>
              <w:left w:val="single" w:sz="8" w:space="0" w:color="auto"/>
              <w:bottom w:val="single" w:sz="8" w:space="0" w:color="auto"/>
              <w:right w:val="single" w:sz="8" w:space="0" w:color="auto"/>
            </w:tcBorders>
            <w:vAlign w:val="center"/>
            <w:hideMark/>
          </w:tcPr>
          <w:p w14:paraId="264D74C1" w14:textId="19E31CBE" w:rsidR="002A3C4C" w:rsidRPr="00E22EF0" w:rsidRDefault="00A673A6" w:rsidP="006A282D">
            <w:pPr>
              <w:jc w:val="center"/>
              <w:rPr>
                <w:color w:val="000000"/>
              </w:rPr>
            </w:pPr>
            <w:r>
              <w:rPr>
                <w:color w:val="000000"/>
              </w:rPr>
              <w:t>Техническая</w:t>
            </w:r>
            <w:r w:rsidR="002A3C4C" w:rsidRPr="00E22EF0">
              <w:rPr>
                <w:color w:val="000000"/>
              </w:rPr>
              <w:t xml:space="preserve"> колонна</w:t>
            </w:r>
          </w:p>
        </w:tc>
        <w:tc>
          <w:tcPr>
            <w:tcW w:w="2084" w:type="dxa"/>
            <w:tcBorders>
              <w:top w:val="nil"/>
              <w:left w:val="nil"/>
              <w:bottom w:val="single" w:sz="8" w:space="0" w:color="auto"/>
              <w:right w:val="single" w:sz="4" w:space="0" w:color="auto"/>
            </w:tcBorders>
            <w:vAlign w:val="center"/>
            <w:hideMark/>
          </w:tcPr>
          <w:p w14:paraId="0484DA4C" w14:textId="77777777" w:rsidR="002A3C4C" w:rsidRPr="00E22EF0" w:rsidRDefault="002A3C4C" w:rsidP="006A282D">
            <w:pPr>
              <w:jc w:val="center"/>
              <w:rPr>
                <w:color w:val="000000"/>
              </w:rPr>
            </w:pPr>
            <w:r w:rsidRPr="00E22EF0">
              <w:rPr>
                <w:color w:val="000000"/>
              </w:rPr>
              <w:t>244,5мм</w:t>
            </w:r>
          </w:p>
        </w:tc>
        <w:tc>
          <w:tcPr>
            <w:tcW w:w="2126" w:type="dxa"/>
            <w:tcBorders>
              <w:top w:val="nil"/>
              <w:left w:val="single" w:sz="4" w:space="0" w:color="auto"/>
              <w:bottom w:val="single" w:sz="8" w:space="0" w:color="auto"/>
              <w:right w:val="single" w:sz="8" w:space="0" w:color="auto"/>
            </w:tcBorders>
            <w:vAlign w:val="center"/>
            <w:hideMark/>
          </w:tcPr>
          <w:p w14:paraId="77B74257" w14:textId="55365816" w:rsidR="002A3C4C" w:rsidRPr="00E22EF0" w:rsidRDefault="00C02A21" w:rsidP="006A282D">
            <w:pPr>
              <w:jc w:val="center"/>
              <w:rPr>
                <w:color w:val="000000"/>
              </w:rPr>
            </w:pPr>
            <w:r w:rsidRPr="00E22EF0">
              <w:rPr>
                <w:color w:val="000000"/>
              </w:rPr>
              <w:t>0</w:t>
            </w:r>
            <w:r>
              <w:rPr>
                <w:color w:val="000000"/>
              </w:rPr>
              <w:t>–2950</w:t>
            </w:r>
          </w:p>
        </w:tc>
        <w:tc>
          <w:tcPr>
            <w:tcW w:w="2835" w:type="dxa"/>
            <w:tcBorders>
              <w:top w:val="nil"/>
              <w:left w:val="nil"/>
              <w:bottom w:val="single" w:sz="8" w:space="0" w:color="auto"/>
              <w:right w:val="single" w:sz="8" w:space="0" w:color="auto"/>
            </w:tcBorders>
          </w:tcPr>
          <w:p w14:paraId="4C78EE4E" w14:textId="77777777" w:rsidR="002A3C4C" w:rsidRPr="00E22EF0" w:rsidRDefault="002A3C4C" w:rsidP="006A282D">
            <w:pPr>
              <w:jc w:val="center"/>
              <w:rPr>
                <w:color w:val="000000"/>
              </w:rPr>
            </w:pPr>
            <w:r w:rsidRPr="00E22EF0">
              <w:rPr>
                <w:color w:val="000000"/>
              </w:rPr>
              <w:t>До устья</w:t>
            </w:r>
          </w:p>
        </w:tc>
      </w:tr>
      <w:tr w:rsidR="002A3C4C" w:rsidRPr="00E22EF0" w14:paraId="574A9505" w14:textId="77777777" w:rsidTr="002A3C4C">
        <w:trPr>
          <w:trHeight w:val="645"/>
        </w:trPr>
        <w:tc>
          <w:tcPr>
            <w:tcW w:w="2751" w:type="dxa"/>
            <w:tcBorders>
              <w:top w:val="nil"/>
              <w:left w:val="single" w:sz="8" w:space="0" w:color="auto"/>
              <w:bottom w:val="single" w:sz="8" w:space="0" w:color="auto"/>
              <w:right w:val="single" w:sz="8" w:space="0" w:color="auto"/>
            </w:tcBorders>
            <w:vAlign w:val="center"/>
            <w:hideMark/>
          </w:tcPr>
          <w:p w14:paraId="7A28A6C7" w14:textId="77777777" w:rsidR="002A3C4C" w:rsidRPr="00E22EF0" w:rsidRDefault="002A3C4C" w:rsidP="006A282D">
            <w:pPr>
              <w:jc w:val="center"/>
              <w:rPr>
                <w:color w:val="000000"/>
              </w:rPr>
            </w:pPr>
            <w:r w:rsidRPr="00E22EF0">
              <w:rPr>
                <w:color w:val="000000"/>
              </w:rPr>
              <w:t xml:space="preserve">Эксплуатационная колонна  </w:t>
            </w:r>
          </w:p>
        </w:tc>
        <w:tc>
          <w:tcPr>
            <w:tcW w:w="2084" w:type="dxa"/>
            <w:tcBorders>
              <w:top w:val="nil"/>
              <w:left w:val="nil"/>
              <w:bottom w:val="single" w:sz="8" w:space="0" w:color="auto"/>
              <w:right w:val="single" w:sz="4" w:space="0" w:color="auto"/>
            </w:tcBorders>
            <w:vAlign w:val="center"/>
            <w:hideMark/>
          </w:tcPr>
          <w:p w14:paraId="04931C74" w14:textId="77777777" w:rsidR="002A3C4C" w:rsidRPr="00E22EF0" w:rsidRDefault="002A3C4C" w:rsidP="006A282D">
            <w:pPr>
              <w:jc w:val="center"/>
              <w:rPr>
                <w:color w:val="000000"/>
              </w:rPr>
            </w:pPr>
            <w:r w:rsidRPr="00E22EF0">
              <w:rPr>
                <w:color w:val="000000"/>
              </w:rPr>
              <w:t>177,8мм</w:t>
            </w:r>
          </w:p>
        </w:tc>
        <w:tc>
          <w:tcPr>
            <w:tcW w:w="2126" w:type="dxa"/>
            <w:tcBorders>
              <w:top w:val="nil"/>
              <w:left w:val="single" w:sz="4" w:space="0" w:color="auto"/>
              <w:bottom w:val="single" w:sz="8" w:space="0" w:color="auto"/>
              <w:right w:val="single" w:sz="8" w:space="0" w:color="auto"/>
            </w:tcBorders>
            <w:vAlign w:val="center"/>
            <w:hideMark/>
          </w:tcPr>
          <w:p w14:paraId="1AB740DF" w14:textId="1384DFA4" w:rsidR="002A3C4C" w:rsidRPr="00E22EF0" w:rsidRDefault="002A3C4C" w:rsidP="006A282D">
            <w:pPr>
              <w:jc w:val="center"/>
              <w:rPr>
                <w:color w:val="000000"/>
              </w:rPr>
            </w:pPr>
            <w:r w:rsidRPr="00E22EF0">
              <w:rPr>
                <w:color w:val="000000"/>
              </w:rPr>
              <w:t xml:space="preserve">0 - </w:t>
            </w:r>
            <w:r w:rsidR="00383735">
              <w:rPr>
                <w:color w:val="000000"/>
              </w:rPr>
              <w:t>4200</w:t>
            </w:r>
          </w:p>
        </w:tc>
        <w:tc>
          <w:tcPr>
            <w:tcW w:w="2835" w:type="dxa"/>
            <w:tcBorders>
              <w:top w:val="nil"/>
              <w:left w:val="nil"/>
              <w:bottom w:val="single" w:sz="8" w:space="0" w:color="auto"/>
              <w:right w:val="single" w:sz="8" w:space="0" w:color="auto"/>
            </w:tcBorders>
          </w:tcPr>
          <w:p w14:paraId="03405D5E" w14:textId="77777777" w:rsidR="002A3C4C" w:rsidRPr="00E22EF0" w:rsidRDefault="002A3C4C" w:rsidP="006A282D">
            <w:pPr>
              <w:jc w:val="center"/>
              <w:rPr>
                <w:color w:val="000000"/>
              </w:rPr>
            </w:pPr>
            <w:r w:rsidRPr="00E22EF0">
              <w:rPr>
                <w:color w:val="000000"/>
              </w:rPr>
              <w:t>До устья</w:t>
            </w:r>
          </w:p>
        </w:tc>
      </w:tr>
    </w:tbl>
    <w:p w14:paraId="6343D1A9" w14:textId="77777777" w:rsidR="00C01996" w:rsidRPr="00E22EF0" w:rsidRDefault="00C01996" w:rsidP="00CF0295">
      <w:pPr>
        <w:rPr>
          <w:b/>
        </w:rPr>
      </w:pPr>
    </w:p>
    <w:p w14:paraId="3BCF2001" w14:textId="77777777" w:rsidR="00A45DBE" w:rsidRPr="00E22EF0" w:rsidRDefault="00C966F2" w:rsidP="00CF0295">
      <w:r w:rsidRPr="00441173">
        <w:rPr>
          <w:b/>
        </w:rPr>
        <w:t>Примечание:</w:t>
      </w:r>
      <w:r w:rsidRPr="00441173">
        <w:t xml:space="preserve"> Глубина</w:t>
      </w:r>
      <w:r w:rsidR="00A45DBE" w:rsidRPr="00441173">
        <w:t xml:space="preserve"> спуска обсадных колонн </w:t>
      </w:r>
      <w:r w:rsidR="0003250D" w:rsidRPr="00441173">
        <w:t>буд</w:t>
      </w:r>
      <w:r w:rsidR="00A45DBE" w:rsidRPr="00441173">
        <w:t>ут уточнят</w:t>
      </w:r>
      <w:r w:rsidR="0003250D" w:rsidRPr="00441173">
        <w:t>ь</w:t>
      </w:r>
      <w:r w:rsidR="00A45DBE" w:rsidRPr="00441173">
        <w:t>ся после проведения ГИС и по решению геологической служб</w:t>
      </w:r>
      <w:r w:rsidRPr="00441173">
        <w:t>ы</w:t>
      </w:r>
      <w:r w:rsidR="00A45DBE" w:rsidRPr="00441173">
        <w:t xml:space="preserve"> Заказчика.</w:t>
      </w:r>
      <w:r w:rsidR="00A45DBE" w:rsidRPr="00E22EF0">
        <w:t xml:space="preserve"> </w:t>
      </w:r>
    </w:p>
    <w:p w14:paraId="140B9783" w14:textId="77777777" w:rsidR="006D294C" w:rsidRPr="00E22EF0" w:rsidRDefault="006D294C" w:rsidP="00C01996">
      <w:pPr>
        <w:tabs>
          <w:tab w:val="left" w:pos="810"/>
          <w:tab w:val="right" w:pos="9360"/>
        </w:tabs>
        <w:jc w:val="center"/>
        <w:rPr>
          <w:b/>
        </w:rPr>
      </w:pPr>
    </w:p>
    <w:p w14:paraId="1BC04B91" w14:textId="77777777" w:rsidR="00C01996" w:rsidRPr="00E22EF0" w:rsidRDefault="00416E1F" w:rsidP="00915D4F">
      <w:pPr>
        <w:pStyle w:val="1"/>
        <w:jc w:val="both"/>
        <w:rPr>
          <w:b/>
          <w:szCs w:val="24"/>
          <w:u w:val="single"/>
          <w:lang w:val="ru-RU"/>
        </w:rPr>
      </w:pPr>
      <w:r w:rsidRPr="00E22EF0">
        <w:rPr>
          <w:b/>
          <w:szCs w:val="24"/>
          <w:u w:val="single"/>
          <w:lang w:val="ru-RU"/>
        </w:rPr>
        <w:t>Краткое описание р</w:t>
      </w:r>
      <w:r w:rsidR="00C01996" w:rsidRPr="00E22EF0">
        <w:rPr>
          <w:b/>
          <w:szCs w:val="24"/>
          <w:u w:val="single"/>
          <w:lang w:val="ru-RU"/>
        </w:rPr>
        <w:t>абот</w:t>
      </w:r>
      <w:r w:rsidRPr="00E22EF0">
        <w:rPr>
          <w:b/>
          <w:szCs w:val="24"/>
          <w:u w:val="single"/>
          <w:lang w:val="ru-RU"/>
        </w:rPr>
        <w:t xml:space="preserve"> по бурению скважины</w:t>
      </w:r>
      <w:r w:rsidR="00C01996" w:rsidRPr="00E22EF0">
        <w:rPr>
          <w:b/>
          <w:szCs w:val="24"/>
          <w:u w:val="single"/>
          <w:lang w:val="ru-RU"/>
        </w:rPr>
        <w:t>.</w:t>
      </w:r>
    </w:p>
    <w:p w14:paraId="3B1FBE63" w14:textId="77777777" w:rsidR="00AD065F" w:rsidRPr="00E22EF0" w:rsidRDefault="00AD065F" w:rsidP="00520516">
      <w:pPr>
        <w:pStyle w:val="1"/>
        <w:numPr>
          <w:ilvl w:val="0"/>
          <w:numId w:val="23"/>
        </w:numPr>
        <w:jc w:val="both"/>
        <w:rPr>
          <w:b/>
          <w:szCs w:val="24"/>
          <w:u w:val="single"/>
          <w:lang w:val="ru-RU"/>
        </w:rPr>
      </w:pPr>
      <w:r w:rsidRPr="00E22EF0">
        <w:rPr>
          <w:b/>
          <w:szCs w:val="24"/>
          <w:u w:val="single"/>
          <w:lang w:val="ru-RU"/>
        </w:rPr>
        <w:t>Подготовительные работы:</w:t>
      </w:r>
    </w:p>
    <w:p w14:paraId="4BD7A518" w14:textId="77777777" w:rsidR="00AD065F" w:rsidRPr="00E22EF0" w:rsidRDefault="00AD065F" w:rsidP="00B24538">
      <w:pPr>
        <w:jc w:val="both"/>
      </w:pPr>
      <w:r w:rsidRPr="00E22EF0">
        <w:t xml:space="preserve">      Выполнить строительство буровой площадки для бурового станка грузоподъемностью не менее 450тн, согласно утвержденной схемы</w:t>
      </w:r>
      <w:r w:rsidR="00AB5185" w:rsidRPr="00E22EF0">
        <w:t xml:space="preserve"> с учетом рельефа и почвы местности</w:t>
      </w:r>
      <w:r w:rsidRPr="00E22EF0">
        <w:t xml:space="preserve">. </w:t>
      </w:r>
    </w:p>
    <w:p w14:paraId="2AE56E59" w14:textId="77777777" w:rsidR="001304B6" w:rsidRPr="00E22EF0" w:rsidRDefault="00AD065F" w:rsidP="00B24538">
      <w:pPr>
        <w:jc w:val="both"/>
        <w:rPr>
          <w:b/>
        </w:rPr>
      </w:pPr>
      <w:r w:rsidRPr="00E22EF0">
        <w:t>Шахту размером 2</w:t>
      </w:r>
      <w:r w:rsidR="0022137A" w:rsidRPr="00E22EF0">
        <w:t xml:space="preserve"> </w:t>
      </w:r>
      <w:r w:rsidRPr="00E22EF0">
        <w:t>х</w:t>
      </w:r>
      <w:r w:rsidR="0022137A" w:rsidRPr="00E22EF0">
        <w:t xml:space="preserve"> </w:t>
      </w:r>
      <w:r w:rsidRPr="00E22EF0">
        <w:t>3,2</w:t>
      </w:r>
      <w:r w:rsidR="0022137A" w:rsidRPr="00E22EF0">
        <w:t xml:space="preserve"> </w:t>
      </w:r>
      <w:r w:rsidRPr="00E22EF0">
        <w:t>х</w:t>
      </w:r>
      <w:r w:rsidR="0022137A" w:rsidRPr="00E22EF0">
        <w:t xml:space="preserve"> </w:t>
      </w:r>
      <w:r w:rsidRPr="00E22EF0">
        <w:t>2 метра строить из армированного бетона, толщиной стенки не менее 200мм, после окончания бурения шахту оборудоват</w:t>
      </w:r>
      <w:r w:rsidR="003642E8" w:rsidRPr="00E22EF0">
        <w:t>ь укрытием, лестницей, манометрами</w:t>
      </w:r>
      <w:r w:rsidRPr="00E22EF0">
        <w:t xml:space="preserve"> контроля межколонного давления, оборудовать кранами в/д через угольник, вывести на поверхность для удобства контроля и ограждением устья скважины. Размеры и материалы для шахтного укрытия и ограждения устья скважины согласовывается с Заказчиком.</w:t>
      </w:r>
      <w:r w:rsidR="001304B6" w:rsidRPr="00E22EF0">
        <w:rPr>
          <w:b/>
        </w:rPr>
        <w:t xml:space="preserve"> </w:t>
      </w:r>
    </w:p>
    <w:p w14:paraId="3EC72400" w14:textId="77777777" w:rsidR="001304B6" w:rsidRPr="00E22EF0" w:rsidRDefault="001304B6" w:rsidP="00B24538">
      <w:pPr>
        <w:jc w:val="both"/>
      </w:pPr>
      <w:r w:rsidRPr="00E22EF0">
        <w:t>В</w:t>
      </w:r>
      <w:r w:rsidRPr="00E22EF0">
        <w:rPr>
          <w:b/>
        </w:rPr>
        <w:t xml:space="preserve"> </w:t>
      </w:r>
      <w:r w:rsidRPr="00E22EF0">
        <w:t>строительстве буровой площадки   и подъездных путей входят следующие объемы работ:</w:t>
      </w:r>
    </w:p>
    <w:p w14:paraId="78BCDB67" w14:textId="186E29CE" w:rsidR="001304B6" w:rsidRPr="00E22EF0" w:rsidRDefault="001304B6" w:rsidP="00520516">
      <w:pPr>
        <w:pStyle w:val="aff0"/>
        <w:numPr>
          <w:ilvl w:val="0"/>
          <w:numId w:val="31"/>
        </w:numPr>
        <w:tabs>
          <w:tab w:val="left" w:pos="284"/>
        </w:tabs>
        <w:ind w:left="0" w:firstLine="0"/>
        <w:jc w:val="both"/>
        <w:rPr>
          <w:i/>
        </w:rPr>
      </w:pPr>
      <w:r w:rsidRPr="00E22EF0">
        <w:rPr>
          <w:i/>
        </w:rPr>
        <w:t xml:space="preserve">Снятие плодородного </w:t>
      </w:r>
      <w:r w:rsidR="005649A5" w:rsidRPr="00E22EF0">
        <w:rPr>
          <w:i/>
        </w:rPr>
        <w:t>слоя подъездных</w:t>
      </w:r>
      <w:r w:rsidR="0022137A" w:rsidRPr="00E22EF0">
        <w:rPr>
          <w:i/>
        </w:rPr>
        <w:t xml:space="preserve"> </w:t>
      </w:r>
      <w:r w:rsidR="005649A5" w:rsidRPr="00E22EF0">
        <w:rPr>
          <w:i/>
        </w:rPr>
        <w:t>путей и</w:t>
      </w:r>
      <w:r w:rsidRPr="00E22EF0">
        <w:rPr>
          <w:i/>
        </w:rPr>
        <w:t xml:space="preserve"> планирование:</w:t>
      </w:r>
    </w:p>
    <w:p w14:paraId="003A0298" w14:textId="74BE2970" w:rsidR="001304B6" w:rsidRPr="00E22EF0" w:rsidRDefault="001304B6" w:rsidP="00520516">
      <w:pPr>
        <w:pStyle w:val="aff0"/>
        <w:numPr>
          <w:ilvl w:val="0"/>
          <w:numId w:val="31"/>
        </w:numPr>
        <w:tabs>
          <w:tab w:val="left" w:pos="284"/>
        </w:tabs>
        <w:ind w:left="0" w:firstLine="0"/>
        <w:jc w:val="both"/>
        <w:rPr>
          <w:i/>
        </w:rPr>
      </w:pPr>
      <w:r w:rsidRPr="00E22EF0">
        <w:rPr>
          <w:i/>
        </w:rPr>
        <w:t xml:space="preserve">Снятие плодородного </w:t>
      </w:r>
      <w:r w:rsidR="005649A5" w:rsidRPr="00E22EF0">
        <w:rPr>
          <w:i/>
        </w:rPr>
        <w:t>слоя буровой</w:t>
      </w:r>
      <w:r w:rsidRPr="00E22EF0">
        <w:rPr>
          <w:i/>
        </w:rPr>
        <w:t xml:space="preserve"> площадки в размере 150 х 150м глубиной 20см;</w:t>
      </w:r>
    </w:p>
    <w:p w14:paraId="4C824494" w14:textId="0C813C8C" w:rsidR="001304B6" w:rsidRPr="00E22EF0" w:rsidRDefault="001304B6" w:rsidP="00520516">
      <w:pPr>
        <w:pStyle w:val="aff0"/>
        <w:numPr>
          <w:ilvl w:val="0"/>
          <w:numId w:val="31"/>
        </w:numPr>
        <w:tabs>
          <w:tab w:val="left" w:pos="284"/>
        </w:tabs>
        <w:ind w:left="0" w:firstLine="0"/>
        <w:jc w:val="both"/>
        <w:rPr>
          <w:i/>
        </w:rPr>
      </w:pPr>
      <w:r w:rsidRPr="00E22EF0">
        <w:rPr>
          <w:i/>
        </w:rPr>
        <w:t xml:space="preserve">Снятие плодородного слоя   и </w:t>
      </w:r>
      <w:r w:rsidR="005649A5" w:rsidRPr="00E22EF0">
        <w:rPr>
          <w:i/>
        </w:rPr>
        <w:t>обвалование под</w:t>
      </w:r>
      <w:r w:rsidRPr="00E22EF0">
        <w:rPr>
          <w:i/>
        </w:rPr>
        <w:t xml:space="preserve"> вахтовой лагерь в размере 60 х 60м;</w:t>
      </w:r>
    </w:p>
    <w:p w14:paraId="3C8DC6EC" w14:textId="0BC06AB7" w:rsidR="001304B6" w:rsidRPr="00E22EF0" w:rsidRDefault="001304B6" w:rsidP="00520516">
      <w:pPr>
        <w:pStyle w:val="aff0"/>
        <w:numPr>
          <w:ilvl w:val="0"/>
          <w:numId w:val="31"/>
        </w:numPr>
        <w:tabs>
          <w:tab w:val="left" w:pos="284"/>
        </w:tabs>
        <w:ind w:left="0" w:firstLine="0"/>
        <w:jc w:val="both"/>
        <w:rPr>
          <w:i/>
        </w:rPr>
      </w:pPr>
      <w:r w:rsidRPr="00E22EF0">
        <w:rPr>
          <w:i/>
        </w:rPr>
        <w:t xml:space="preserve">Снятие грунта и </w:t>
      </w:r>
      <w:r w:rsidR="005649A5" w:rsidRPr="00E22EF0">
        <w:rPr>
          <w:i/>
        </w:rPr>
        <w:t>обвалование буровой</w:t>
      </w:r>
      <w:r w:rsidRPr="00E22EF0">
        <w:rPr>
          <w:i/>
        </w:rPr>
        <w:t xml:space="preserve"> площадки в размере 150 х 150</w:t>
      </w:r>
      <w:r w:rsidR="00F07F9B" w:rsidRPr="00E22EF0">
        <w:rPr>
          <w:i/>
        </w:rPr>
        <w:t>м высотой</w:t>
      </w:r>
      <w:r w:rsidRPr="00E22EF0">
        <w:rPr>
          <w:i/>
        </w:rPr>
        <w:t xml:space="preserve"> 1м;</w:t>
      </w:r>
    </w:p>
    <w:p w14:paraId="261515D7" w14:textId="77777777" w:rsidR="001304B6" w:rsidRPr="00E22EF0" w:rsidRDefault="001304B6" w:rsidP="00520516">
      <w:pPr>
        <w:pStyle w:val="aff0"/>
        <w:numPr>
          <w:ilvl w:val="0"/>
          <w:numId w:val="31"/>
        </w:numPr>
        <w:tabs>
          <w:tab w:val="left" w:pos="284"/>
        </w:tabs>
        <w:ind w:left="0" w:firstLine="0"/>
        <w:jc w:val="both"/>
        <w:rPr>
          <w:i/>
        </w:rPr>
      </w:pPr>
      <w:r w:rsidRPr="00E22EF0">
        <w:rPr>
          <w:i/>
        </w:rPr>
        <w:t>Выравнивание буровой площадки нивелиром и планирование;</w:t>
      </w:r>
    </w:p>
    <w:p w14:paraId="11F3A53C" w14:textId="077D1EB0" w:rsidR="001304B6" w:rsidRPr="00E22EF0" w:rsidRDefault="001304B6" w:rsidP="00520516">
      <w:pPr>
        <w:pStyle w:val="aff0"/>
        <w:numPr>
          <w:ilvl w:val="0"/>
          <w:numId w:val="31"/>
        </w:numPr>
        <w:tabs>
          <w:tab w:val="left" w:pos="284"/>
        </w:tabs>
        <w:ind w:left="0" w:firstLine="0"/>
        <w:jc w:val="both"/>
        <w:rPr>
          <w:i/>
        </w:rPr>
      </w:pPr>
      <w:r w:rsidRPr="00E22EF0">
        <w:rPr>
          <w:i/>
        </w:rPr>
        <w:t xml:space="preserve">Копка шахты размером 2 х 3,2 х 2 метра, армирование </w:t>
      </w:r>
      <w:r w:rsidR="005649A5" w:rsidRPr="00E22EF0">
        <w:rPr>
          <w:i/>
        </w:rPr>
        <w:t>бетоном толщиной</w:t>
      </w:r>
      <w:r w:rsidRPr="00E22EF0">
        <w:rPr>
          <w:i/>
        </w:rPr>
        <w:t xml:space="preserve"> стенки не менее 200мм;</w:t>
      </w:r>
    </w:p>
    <w:p w14:paraId="4B16B741" w14:textId="7241549B" w:rsidR="001304B6" w:rsidRPr="00E22EF0" w:rsidRDefault="001304B6" w:rsidP="00520516">
      <w:pPr>
        <w:pStyle w:val="aff0"/>
        <w:numPr>
          <w:ilvl w:val="0"/>
          <w:numId w:val="31"/>
        </w:numPr>
        <w:tabs>
          <w:tab w:val="left" w:pos="284"/>
        </w:tabs>
        <w:ind w:left="0" w:firstLine="0"/>
        <w:jc w:val="both"/>
        <w:rPr>
          <w:i/>
        </w:rPr>
      </w:pPr>
      <w:r w:rsidRPr="00E22EF0">
        <w:rPr>
          <w:i/>
        </w:rPr>
        <w:t xml:space="preserve">Копка факельного </w:t>
      </w:r>
      <w:r w:rsidR="002B707F" w:rsidRPr="00E22EF0">
        <w:rPr>
          <w:i/>
        </w:rPr>
        <w:t>амбара с</w:t>
      </w:r>
      <w:r w:rsidRPr="00E22EF0">
        <w:rPr>
          <w:i/>
        </w:rPr>
        <w:t xml:space="preserve"> двух сторон буровой площадки размером 5 х10 х 2 метра</w:t>
      </w:r>
      <w:r w:rsidR="0022137A" w:rsidRPr="00E22EF0">
        <w:rPr>
          <w:i/>
        </w:rPr>
        <w:t xml:space="preserve">                         с установкой технологической емкост</w:t>
      </w:r>
      <w:r w:rsidR="002B707F">
        <w:rPr>
          <w:i/>
        </w:rPr>
        <w:t>и</w:t>
      </w:r>
      <w:r w:rsidRPr="00E22EF0">
        <w:rPr>
          <w:i/>
        </w:rPr>
        <w:t>;</w:t>
      </w:r>
    </w:p>
    <w:p w14:paraId="418104E4" w14:textId="18D87408" w:rsidR="001304B6" w:rsidRDefault="001304B6" w:rsidP="00520516">
      <w:pPr>
        <w:pStyle w:val="aff0"/>
        <w:numPr>
          <w:ilvl w:val="0"/>
          <w:numId w:val="31"/>
        </w:numPr>
        <w:tabs>
          <w:tab w:val="left" w:pos="284"/>
        </w:tabs>
        <w:ind w:left="0" w:firstLine="0"/>
        <w:jc w:val="both"/>
        <w:rPr>
          <w:i/>
        </w:rPr>
      </w:pPr>
      <w:r w:rsidRPr="00E22EF0">
        <w:rPr>
          <w:i/>
        </w:rPr>
        <w:t>Утрамбовка грунта под основанием БУ и приемных емкостей бурового раствора</w:t>
      </w:r>
      <w:r w:rsidR="0022137A" w:rsidRPr="00E22EF0">
        <w:rPr>
          <w:i/>
        </w:rPr>
        <w:t xml:space="preserve"> (согласно характеристики буровой установки).</w:t>
      </w:r>
    </w:p>
    <w:p w14:paraId="42E8152C" w14:textId="210EC845" w:rsidR="00555EB9" w:rsidRPr="00E22EF0" w:rsidRDefault="00555EB9" w:rsidP="00520516">
      <w:pPr>
        <w:pStyle w:val="aff0"/>
        <w:numPr>
          <w:ilvl w:val="0"/>
          <w:numId w:val="31"/>
        </w:numPr>
        <w:tabs>
          <w:tab w:val="left" w:pos="284"/>
        </w:tabs>
        <w:ind w:left="0" w:firstLine="0"/>
        <w:jc w:val="both"/>
        <w:rPr>
          <w:i/>
        </w:rPr>
      </w:pPr>
      <w:r w:rsidRPr="00555EB9">
        <w:rPr>
          <w:i/>
        </w:rPr>
        <w:t>Согласно Приказа Министра по инвестициям и развитию Республики Казахстан от 30 декабря 2014 года № 355, минимальное безопасное расстояние вахтовых поселков от устья нефтяных скважин-фонтанных не менее 300 метров</w:t>
      </w:r>
      <w:r>
        <w:rPr>
          <w:i/>
        </w:rPr>
        <w:t>.</w:t>
      </w:r>
    </w:p>
    <w:p w14:paraId="0DA57539" w14:textId="083B79A2" w:rsidR="00BF3DC7" w:rsidRPr="00E22EF0" w:rsidRDefault="00AD065F" w:rsidP="00B24538">
      <w:pPr>
        <w:jc w:val="both"/>
      </w:pPr>
      <w:r w:rsidRPr="00E22EF0">
        <w:t xml:space="preserve">Под буровой станок установить бетонное основание или заводское основание. </w:t>
      </w:r>
    </w:p>
    <w:p w14:paraId="1F8ECFBF" w14:textId="7F322036" w:rsidR="00DF7B82" w:rsidRPr="00E22EF0" w:rsidRDefault="00753D61" w:rsidP="00B24538">
      <w:pPr>
        <w:jc w:val="both"/>
      </w:pPr>
      <w:r w:rsidRPr="00E22EF0">
        <w:t>Перед началом бурения для укрепления устья скважи</w:t>
      </w:r>
      <w:r w:rsidR="00F50D37" w:rsidRPr="00E22EF0">
        <w:t xml:space="preserve">ны от обвалов и </w:t>
      </w:r>
      <w:r w:rsidR="009662EE" w:rsidRPr="00E22EF0">
        <w:t>размыва циркулирующим</w:t>
      </w:r>
      <w:r w:rsidRPr="00E22EF0">
        <w:t xml:space="preserve"> буровым раствором, а также для направления ствола скважины по вертикали уст</w:t>
      </w:r>
      <w:r w:rsidR="00DF7B82" w:rsidRPr="00E22EF0">
        <w:t xml:space="preserve">анавливают шахтовое направление Ø720мм длиной 20м от </w:t>
      </w:r>
      <w:r w:rsidR="00175E0D" w:rsidRPr="00E22EF0">
        <w:t>роторной площадки</w:t>
      </w:r>
      <w:r w:rsidR="00DF7B82" w:rsidRPr="00E22EF0">
        <w:t xml:space="preserve"> БУ и обвязки устья скважины с циркуляционной системой. </w:t>
      </w:r>
      <w:r w:rsidR="00BF3DC7" w:rsidRPr="00E22EF0">
        <w:t xml:space="preserve"> </w:t>
      </w:r>
      <w:proofErr w:type="spellStart"/>
      <w:r w:rsidRPr="00E22EF0">
        <w:t>Затрубное</w:t>
      </w:r>
      <w:proofErr w:type="spellEnd"/>
      <w:r w:rsidRPr="00E22EF0">
        <w:t xml:space="preserve"> пространство между стенками шахты и направляющей трубой </w:t>
      </w:r>
      <w:proofErr w:type="spellStart"/>
      <w:r w:rsidRPr="00E22EF0">
        <w:t>забутовывают</w:t>
      </w:r>
      <w:proofErr w:type="spellEnd"/>
      <w:r w:rsidRPr="00E22EF0">
        <w:t xml:space="preserve"> гравием и за</w:t>
      </w:r>
      <w:r w:rsidR="00BF3DC7" w:rsidRPr="00E22EF0">
        <w:t>ливают цементным раствором.</w:t>
      </w:r>
    </w:p>
    <w:p w14:paraId="44C4832A" w14:textId="13599AFE" w:rsidR="00FC219B" w:rsidRDefault="00FE55BC" w:rsidP="00B24538">
      <w:pPr>
        <w:jc w:val="both"/>
      </w:pPr>
      <w:r w:rsidRPr="00E22EF0">
        <w:t xml:space="preserve">При бурении секции 660,3мм, </w:t>
      </w:r>
      <w:r w:rsidR="00FC219B" w:rsidRPr="00E22EF0">
        <w:t xml:space="preserve">бурение </w:t>
      </w:r>
      <w:r w:rsidRPr="00E22EF0">
        <w:t>долж</w:t>
      </w:r>
      <w:r w:rsidR="00FC219B" w:rsidRPr="00E22EF0">
        <w:t>но</w:t>
      </w:r>
      <w:r w:rsidRPr="00E22EF0">
        <w:t xml:space="preserve"> </w:t>
      </w:r>
      <w:r w:rsidR="0006041F" w:rsidRPr="00E22EF0">
        <w:t>производиться</w:t>
      </w:r>
      <w:r w:rsidR="002D5333" w:rsidRPr="00E22EF0">
        <w:t xml:space="preserve"> при</w:t>
      </w:r>
      <w:r w:rsidRPr="00E22EF0">
        <w:t xml:space="preserve"> малых оборотах</w:t>
      </w:r>
      <w:r w:rsidR="00534A21" w:rsidRPr="00E22EF0">
        <w:t xml:space="preserve"> и</w:t>
      </w:r>
      <w:r w:rsidRPr="00E22EF0">
        <w:t xml:space="preserve"> с </w:t>
      </w:r>
      <w:proofErr w:type="gramStart"/>
      <w:r w:rsidRPr="00E22EF0">
        <w:t xml:space="preserve">малой </w:t>
      </w:r>
      <w:r w:rsidR="00CD03BE">
        <w:t xml:space="preserve"> </w:t>
      </w:r>
      <w:r w:rsidRPr="00E22EF0">
        <w:t>производительностью</w:t>
      </w:r>
      <w:proofErr w:type="gramEnd"/>
      <w:r w:rsidR="00DF7B82" w:rsidRPr="00E22EF0">
        <w:t xml:space="preserve"> до глубины </w:t>
      </w:r>
      <w:r w:rsidR="00534A21" w:rsidRPr="00E22EF0">
        <w:t>100м, для предотвращения размыва и грифона устья скважины.</w:t>
      </w:r>
      <w:r w:rsidR="00CD03BE">
        <w:t xml:space="preserve"> </w:t>
      </w:r>
      <w:r w:rsidR="00CD03BE" w:rsidRPr="00E22EF0">
        <w:t>Произвести монтаж бурового станка с применением экологических емкостей (схема установки экологических емкостей прилагается прил. Б).</w:t>
      </w:r>
    </w:p>
    <w:p w14:paraId="1F2383D8" w14:textId="77777777" w:rsidR="00CD03BE" w:rsidRPr="00E22EF0" w:rsidRDefault="00CD03BE" w:rsidP="00CD03BE">
      <w:pPr>
        <w:pStyle w:val="1"/>
        <w:jc w:val="both"/>
        <w:rPr>
          <w:szCs w:val="24"/>
          <w:lang w:val="ru-RU"/>
        </w:rPr>
      </w:pPr>
      <w:r w:rsidRPr="00E22EF0">
        <w:rPr>
          <w:b/>
          <w:szCs w:val="24"/>
          <w:lang w:val="ru-RU"/>
        </w:rPr>
        <w:t>Примечание</w:t>
      </w:r>
      <w:r w:rsidRPr="00E22EF0">
        <w:rPr>
          <w:szCs w:val="24"/>
          <w:lang w:val="ru-RU"/>
        </w:rPr>
        <w:t xml:space="preserve">: </w:t>
      </w:r>
    </w:p>
    <w:p w14:paraId="3085C173" w14:textId="77777777" w:rsidR="00CD03BE" w:rsidRPr="00E22EF0" w:rsidRDefault="00CD03BE" w:rsidP="00CD03BE">
      <w:pPr>
        <w:pStyle w:val="1"/>
        <w:jc w:val="both"/>
        <w:rPr>
          <w:szCs w:val="24"/>
          <w:lang w:val="ru-RU"/>
        </w:rPr>
      </w:pPr>
      <w:r w:rsidRPr="00E22EF0">
        <w:rPr>
          <w:szCs w:val="24"/>
          <w:lang w:val="ru-RU"/>
        </w:rPr>
        <w:t>- основание под буровой станок устанавливается согласно инструкции завода-изготовителя</w:t>
      </w:r>
      <w:r w:rsidRPr="00E22EF0">
        <w:rPr>
          <w:lang w:val="ru-RU"/>
        </w:rPr>
        <w:t xml:space="preserve">                    с учетом рельефа и почвы местности</w:t>
      </w:r>
      <w:r w:rsidRPr="00E22EF0">
        <w:rPr>
          <w:szCs w:val="24"/>
          <w:lang w:val="ru-RU"/>
        </w:rPr>
        <w:t>;</w:t>
      </w:r>
    </w:p>
    <w:p w14:paraId="165B134D" w14:textId="77777777" w:rsidR="00CD03BE" w:rsidRPr="00E22EF0" w:rsidRDefault="00CD03BE" w:rsidP="00CD03BE">
      <w:pPr>
        <w:jc w:val="both"/>
      </w:pPr>
      <w:r w:rsidRPr="00E22EF0">
        <w:t>- шахта размером длиной 3,2м метра должна смотреть в сторону факельного амбара,</w:t>
      </w:r>
      <w:r>
        <w:t xml:space="preserve"> </w:t>
      </w:r>
      <w:r w:rsidRPr="00E22EF0">
        <w:t>для удобств</w:t>
      </w:r>
      <w:r>
        <w:t>а</w:t>
      </w:r>
      <w:r w:rsidRPr="00E22EF0">
        <w:t xml:space="preserve"> монтажа устьевое оборудования, т. е. задвижки контроля межколонного давления ОКК, задвижки трубной головки и АФУ должны быть направлены в сторону 3,2 метра шахты,</w:t>
      </w:r>
    </w:p>
    <w:p w14:paraId="3F001F21" w14:textId="77777777" w:rsidR="00CD03BE" w:rsidRPr="00E22EF0" w:rsidRDefault="00CD03BE" w:rsidP="00CD03BE">
      <w:pPr>
        <w:jc w:val="both"/>
      </w:pPr>
      <w:r w:rsidRPr="00E22EF0">
        <w:t xml:space="preserve"> а также для удобного монтажа бурового станка при испытании, освоения скважины. </w:t>
      </w:r>
    </w:p>
    <w:p w14:paraId="61A66BE4" w14:textId="77777777" w:rsidR="005B02DF" w:rsidRDefault="005B02DF" w:rsidP="00B24538">
      <w:pPr>
        <w:jc w:val="both"/>
        <w:rPr>
          <w:b/>
          <w:bCs/>
          <w:lang w:val="kk-KZ"/>
        </w:rPr>
      </w:pPr>
    </w:p>
    <w:p w14:paraId="7FE960B2" w14:textId="77777777" w:rsidR="00C10D85" w:rsidRPr="00C10D85" w:rsidRDefault="00C10D85" w:rsidP="00B24538">
      <w:pPr>
        <w:jc w:val="both"/>
        <w:rPr>
          <w:lang w:val="kk-KZ"/>
        </w:rPr>
      </w:pPr>
    </w:p>
    <w:p w14:paraId="4885FFD7" w14:textId="77777777" w:rsidR="00AD065F" w:rsidRPr="00E22EF0" w:rsidRDefault="00AD065F" w:rsidP="00520516">
      <w:pPr>
        <w:pStyle w:val="aff0"/>
        <w:numPr>
          <w:ilvl w:val="0"/>
          <w:numId w:val="23"/>
        </w:numPr>
        <w:jc w:val="both"/>
        <w:rPr>
          <w:b/>
          <w:color w:val="FF0000"/>
          <w:u w:val="single"/>
        </w:rPr>
      </w:pPr>
      <w:r w:rsidRPr="00E22EF0">
        <w:rPr>
          <w:b/>
          <w:u w:val="single"/>
        </w:rPr>
        <w:t xml:space="preserve">Интервал бурения ствола скважины Ø660,4мм (26”) и крепления обсадной колонной    Ø508мм (20”) </w:t>
      </w:r>
      <w:r w:rsidR="00392DC1" w:rsidRPr="00E22EF0">
        <w:rPr>
          <w:b/>
          <w:u w:val="single"/>
        </w:rPr>
        <w:t xml:space="preserve">в интервале </w:t>
      </w:r>
      <w:r w:rsidRPr="00E22EF0">
        <w:rPr>
          <w:b/>
          <w:u w:val="single"/>
        </w:rPr>
        <w:t>0-</w:t>
      </w:r>
      <w:r w:rsidR="006872B9" w:rsidRPr="00E22EF0">
        <w:rPr>
          <w:b/>
          <w:u w:val="single"/>
        </w:rPr>
        <w:t xml:space="preserve"> </w:t>
      </w:r>
      <w:r w:rsidR="002C43A4" w:rsidRPr="00E22EF0">
        <w:rPr>
          <w:b/>
          <w:u w:val="single"/>
        </w:rPr>
        <w:t>400</w:t>
      </w:r>
      <w:r w:rsidR="00D55166" w:rsidRPr="00E22EF0">
        <w:rPr>
          <w:b/>
          <w:u w:val="single"/>
        </w:rPr>
        <w:t>м</w:t>
      </w:r>
      <w:r w:rsidRPr="00E22EF0">
        <w:rPr>
          <w:b/>
          <w:u w:val="single"/>
        </w:rPr>
        <w:t>.</w:t>
      </w:r>
      <w:r w:rsidR="006872B9" w:rsidRPr="00E22EF0">
        <w:rPr>
          <w:b/>
          <w:u w:val="single"/>
        </w:rPr>
        <w:t xml:space="preserve"> </w:t>
      </w:r>
    </w:p>
    <w:p w14:paraId="57B4B82A" w14:textId="0B0BCA11" w:rsidR="00432347" w:rsidRPr="00E22EF0" w:rsidRDefault="00B24538" w:rsidP="00B24538">
      <w:pPr>
        <w:jc w:val="both"/>
        <w:rPr>
          <w:color w:val="FF0000"/>
        </w:rPr>
      </w:pPr>
      <w:r w:rsidRPr="00E22EF0">
        <w:t xml:space="preserve">    </w:t>
      </w:r>
      <w:r w:rsidR="00AD065F" w:rsidRPr="00E22EF0">
        <w:t xml:space="preserve">Целью бурения Ø660,4мм ствола скважины является прохождение </w:t>
      </w:r>
      <w:r w:rsidR="00432347" w:rsidRPr="00E22EF0">
        <w:t xml:space="preserve">четвертичных и меловых отложений, где развиты пресные подземные воды и перекрытие </w:t>
      </w:r>
      <w:r w:rsidR="0043637E" w:rsidRPr="00E22EF0">
        <w:t xml:space="preserve">пресных водоносных горизонтов </w:t>
      </w:r>
      <w:proofErr w:type="spellStart"/>
      <w:r w:rsidR="0043637E" w:rsidRPr="00E22EF0">
        <w:t>апт</w:t>
      </w:r>
      <w:proofErr w:type="spellEnd"/>
      <w:r w:rsidR="0043637E" w:rsidRPr="00E22EF0">
        <w:t>-альбского яруса нижнего мела</w:t>
      </w:r>
      <w:r w:rsidR="0043637E" w:rsidRPr="00E22EF0" w:rsidDel="0043637E">
        <w:t xml:space="preserve"> </w:t>
      </w:r>
      <w:r w:rsidR="00432347" w:rsidRPr="00E22EF0">
        <w:t xml:space="preserve">обсадной колонной Ø508мм, башмак которой будет установлен на </w:t>
      </w:r>
      <w:r w:rsidR="00BA4BDD" w:rsidRPr="00E22EF0">
        <w:t>глубине 400</w:t>
      </w:r>
      <w:r w:rsidR="00432347" w:rsidRPr="00E22EF0">
        <w:t xml:space="preserve">м. </w:t>
      </w:r>
    </w:p>
    <w:p w14:paraId="4B0A1406" w14:textId="77777777" w:rsidR="00AD065F" w:rsidRPr="00E22EF0" w:rsidRDefault="00432347" w:rsidP="00B24538">
      <w:pPr>
        <w:jc w:val="both"/>
        <w:rPr>
          <w:color w:val="FF0000"/>
        </w:rPr>
      </w:pPr>
      <w:r w:rsidRPr="00E22EF0">
        <w:t>В данном интервале возможны поглощения бурового раствора и обвалы стенок скважин. При проводке скважины в данных отложениях к качеству бурового раствора и составу применяемых химреагентов и материалов предъявляются повышенные требования с целью предотвращения загрязнения пластов пресных вод.</w:t>
      </w:r>
    </w:p>
    <w:p w14:paraId="5CAF122E" w14:textId="4A452D45" w:rsidR="00AD065F" w:rsidRPr="00E22EF0" w:rsidRDefault="00B24538" w:rsidP="00B24538">
      <w:pPr>
        <w:jc w:val="both"/>
      </w:pPr>
      <w:r w:rsidRPr="00E22EF0">
        <w:t xml:space="preserve">    </w:t>
      </w:r>
      <w:r w:rsidR="00AD065F" w:rsidRPr="00E22EF0">
        <w:t>КНБК собрать согласно рекомендациям Технического Проекта.</w:t>
      </w:r>
      <w:r w:rsidR="00F7474A" w:rsidRPr="00E22EF0">
        <w:t xml:space="preserve"> КНБК должна включать прибор замера угла во время наращивания.</w:t>
      </w:r>
      <w:r w:rsidR="00D252CB" w:rsidRPr="00E22EF0">
        <w:t xml:space="preserve"> Для бурения секции применять только шарошечные долото. </w:t>
      </w:r>
      <w:r w:rsidR="0034269E" w:rsidRPr="00E22EF0">
        <w:t xml:space="preserve"> </w:t>
      </w:r>
      <w:r w:rsidR="00AD065F" w:rsidRPr="00E22EF0">
        <w:t xml:space="preserve">Бурить Ø660мм -26" ствол до +/- </w:t>
      </w:r>
      <w:r w:rsidR="007E0137" w:rsidRPr="00E22EF0">
        <w:t>400</w:t>
      </w:r>
      <w:r w:rsidR="00AD065F" w:rsidRPr="00E22EF0">
        <w:t xml:space="preserve">м ингибированным бентонитовым раствором, водоотдачу придерживать на значении </w:t>
      </w:r>
      <w:r w:rsidR="004735CB" w:rsidRPr="00E22EF0">
        <w:t>7–</w:t>
      </w:r>
      <w:proofErr w:type="gramStart"/>
      <w:r w:rsidR="004735CB" w:rsidRPr="00E22EF0">
        <w:t xml:space="preserve">8 </w:t>
      </w:r>
      <w:r w:rsidR="00AD065F" w:rsidRPr="00E22EF0">
        <w:t xml:space="preserve"> см</w:t>
      </w:r>
      <w:proofErr w:type="gramEnd"/>
      <w:r w:rsidR="00AD065F" w:rsidRPr="00E22EF0">
        <w:t xml:space="preserve">3/30мин. </w:t>
      </w:r>
    </w:p>
    <w:p w14:paraId="43594D0C" w14:textId="77777777" w:rsidR="00AD065F" w:rsidRPr="00E22EF0" w:rsidRDefault="00AD065F" w:rsidP="001A6620">
      <w:pPr>
        <w:jc w:val="both"/>
      </w:pPr>
      <w:r w:rsidRPr="00E22EF0">
        <w:t>Для вскрытия водоносных</w:t>
      </w:r>
      <w:r w:rsidRPr="00E22EF0">
        <w:rPr>
          <w:b/>
        </w:rPr>
        <w:t xml:space="preserve"> </w:t>
      </w:r>
      <w:r w:rsidRPr="00E22EF0">
        <w:t>горизонтов</w:t>
      </w:r>
      <w:r w:rsidRPr="00E22EF0">
        <w:rPr>
          <w:b/>
        </w:rPr>
        <w:t xml:space="preserve"> </w:t>
      </w:r>
      <w:proofErr w:type="spellStart"/>
      <w:r w:rsidRPr="00E22EF0">
        <w:t>альб</w:t>
      </w:r>
      <w:proofErr w:type="spellEnd"/>
      <w:r w:rsidRPr="00E22EF0">
        <w:t>-аптских отложений,</w:t>
      </w:r>
      <w:r w:rsidRPr="00E22EF0">
        <w:rPr>
          <w:b/>
        </w:rPr>
        <w:t xml:space="preserve"> </w:t>
      </w:r>
      <w:r w:rsidRPr="00E22EF0">
        <w:t>которые могут быть использованы как источники</w:t>
      </w:r>
      <w:r w:rsidRPr="00E22EF0">
        <w:rPr>
          <w:b/>
        </w:rPr>
        <w:t xml:space="preserve"> </w:t>
      </w:r>
      <w:r w:rsidRPr="00E22EF0">
        <w:t>хозяйственно-питьевого водоснабжения, химические реагенты, применяемые</w:t>
      </w:r>
      <w:r w:rsidRPr="00E22EF0">
        <w:rPr>
          <w:b/>
        </w:rPr>
        <w:t xml:space="preserve"> </w:t>
      </w:r>
      <w:r w:rsidRPr="00E22EF0">
        <w:t>для приготовления</w:t>
      </w:r>
      <w:r w:rsidRPr="00E22EF0">
        <w:rPr>
          <w:b/>
        </w:rPr>
        <w:t xml:space="preserve"> </w:t>
      </w:r>
      <w:r w:rsidRPr="00E22EF0">
        <w:t>(обработки) бурового и цементного растворов, должны иметь токсикологические</w:t>
      </w:r>
      <w:r w:rsidRPr="00E22EF0">
        <w:rPr>
          <w:b/>
        </w:rPr>
        <w:t xml:space="preserve"> </w:t>
      </w:r>
      <w:r w:rsidRPr="00E22EF0">
        <w:t>характеристики, согласованные с уполномоченным органом в области охраны окружающей среды и</w:t>
      </w:r>
      <w:r w:rsidRPr="00E22EF0">
        <w:rPr>
          <w:b/>
        </w:rPr>
        <w:t xml:space="preserve"> </w:t>
      </w:r>
      <w:r w:rsidRPr="00E22EF0">
        <w:t xml:space="preserve">государственным органом санитарно-эпидемиологической службы (статья 221, пункт 10, Экологический Кодекс). </w:t>
      </w:r>
    </w:p>
    <w:p w14:paraId="53ED9322" w14:textId="77777777" w:rsidR="00AD065F" w:rsidRPr="00E22EF0" w:rsidRDefault="00AD065F" w:rsidP="00AD065F">
      <w:pPr>
        <w:ind w:firstLine="720"/>
        <w:jc w:val="both"/>
      </w:pPr>
    </w:p>
    <w:tbl>
      <w:tblPr>
        <w:tblW w:w="4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38"/>
        <w:gridCol w:w="2265"/>
        <w:gridCol w:w="3367"/>
      </w:tblGrid>
      <w:tr w:rsidR="00AD065F" w:rsidRPr="00E22EF0" w14:paraId="309BB749" w14:textId="77777777" w:rsidTr="000C0CFC">
        <w:trPr>
          <w:trHeight w:val="479"/>
        </w:trPr>
        <w:tc>
          <w:tcPr>
            <w:tcW w:w="996" w:type="pct"/>
            <w:tcBorders>
              <w:top w:val="single" w:sz="4" w:space="0" w:color="auto"/>
              <w:left w:val="single" w:sz="4" w:space="0" w:color="auto"/>
              <w:bottom w:val="single" w:sz="4" w:space="0" w:color="auto"/>
              <w:right w:val="single" w:sz="4" w:space="0" w:color="auto"/>
            </w:tcBorders>
            <w:hideMark/>
          </w:tcPr>
          <w:p w14:paraId="5C326E05" w14:textId="77777777" w:rsidR="00AD065F" w:rsidRPr="00E22EF0" w:rsidRDefault="00AD065F" w:rsidP="000C0CFC">
            <w:pPr>
              <w:jc w:val="center"/>
            </w:pPr>
            <w:r w:rsidRPr="00E22EF0">
              <w:t>Интервал бурения, м</w:t>
            </w:r>
            <w:r w:rsidR="00392DC1" w:rsidRPr="00E22EF0">
              <w:t>.</w:t>
            </w:r>
          </w:p>
        </w:tc>
        <w:tc>
          <w:tcPr>
            <w:tcW w:w="928" w:type="pct"/>
            <w:tcBorders>
              <w:top w:val="single" w:sz="4" w:space="0" w:color="auto"/>
              <w:left w:val="single" w:sz="4" w:space="0" w:color="auto"/>
              <w:bottom w:val="single" w:sz="4" w:space="0" w:color="auto"/>
              <w:right w:val="single" w:sz="4" w:space="0" w:color="auto"/>
            </w:tcBorders>
            <w:hideMark/>
          </w:tcPr>
          <w:p w14:paraId="15B39A86" w14:textId="77777777" w:rsidR="00AD065F" w:rsidRPr="00E22EF0" w:rsidRDefault="00392DC1" w:rsidP="000C0CFC">
            <w:pPr>
              <w:jc w:val="center"/>
            </w:pPr>
            <w:r w:rsidRPr="00E22EF0">
              <w:t>Производитель, л/</w:t>
            </w:r>
            <w:r w:rsidR="00AD065F" w:rsidRPr="00E22EF0">
              <w:t>с</w:t>
            </w:r>
            <w:r w:rsidRPr="00E22EF0">
              <w:t>.</w:t>
            </w:r>
          </w:p>
        </w:tc>
        <w:tc>
          <w:tcPr>
            <w:tcW w:w="1241" w:type="pct"/>
            <w:tcBorders>
              <w:top w:val="single" w:sz="4" w:space="0" w:color="auto"/>
              <w:left w:val="single" w:sz="4" w:space="0" w:color="auto"/>
              <w:bottom w:val="single" w:sz="4" w:space="0" w:color="auto"/>
              <w:right w:val="single" w:sz="4" w:space="0" w:color="auto"/>
            </w:tcBorders>
            <w:hideMark/>
          </w:tcPr>
          <w:p w14:paraId="263BBEF4" w14:textId="77777777" w:rsidR="00AD065F" w:rsidRPr="00E22EF0" w:rsidRDefault="00AD065F" w:rsidP="000C0CFC">
            <w:pPr>
              <w:jc w:val="center"/>
            </w:pPr>
            <w:r w:rsidRPr="00E22EF0">
              <w:t xml:space="preserve">Тип долота </w:t>
            </w:r>
            <w:r w:rsidR="00EA339C" w:rsidRPr="00E22EF0">
              <w:t>111</w:t>
            </w:r>
            <w:r w:rsidRPr="00E22EF0">
              <w:t>, Код МАБП</w:t>
            </w:r>
          </w:p>
        </w:tc>
        <w:tc>
          <w:tcPr>
            <w:tcW w:w="1835" w:type="pct"/>
            <w:tcBorders>
              <w:top w:val="single" w:sz="4" w:space="0" w:color="auto"/>
              <w:left w:val="single" w:sz="4" w:space="0" w:color="auto"/>
              <w:bottom w:val="single" w:sz="4" w:space="0" w:color="auto"/>
              <w:right w:val="single" w:sz="4" w:space="0" w:color="auto"/>
            </w:tcBorders>
            <w:hideMark/>
          </w:tcPr>
          <w:p w14:paraId="5D1959ED" w14:textId="77777777" w:rsidR="00AD065F" w:rsidRPr="00E22EF0" w:rsidRDefault="00AD065F" w:rsidP="000C0CFC">
            <w:pPr>
              <w:jc w:val="center"/>
            </w:pPr>
            <w:r w:rsidRPr="00E22EF0">
              <w:t>Средняя проходка, м</w:t>
            </w:r>
          </w:p>
        </w:tc>
      </w:tr>
      <w:tr w:rsidR="00AD065F" w:rsidRPr="00E22EF0" w14:paraId="2B3405C4" w14:textId="77777777" w:rsidTr="00883104">
        <w:trPr>
          <w:trHeight w:val="239"/>
        </w:trPr>
        <w:tc>
          <w:tcPr>
            <w:tcW w:w="996" w:type="pct"/>
            <w:tcBorders>
              <w:top w:val="single" w:sz="4" w:space="0" w:color="auto"/>
              <w:left w:val="single" w:sz="4" w:space="0" w:color="auto"/>
              <w:bottom w:val="single" w:sz="4" w:space="0" w:color="auto"/>
              <w:right w:val="single" w:sz="4" w:space="0" w:color="auto"/>
            </w:tcBorders>
          </w:tcPr>
          <w:p w14:paraId="60D32B5B" w14:textId="77777777" w:rsidR="00AD065F" w:rsidRPr="00E22EF0" w:rsidRDefault="0043637E" w:rsidP="00D55166">
            <w:pPr>
              <w:jc w:val="center"/>
            </w:pPr>
            <w:r w:rsidRPr="00E22EF0">
              <w:t>0-</w:t>
            </w:r>
            <w:r w:rsidR="007E0137" w:rsidRPr="00E22EF0">
              <w:t>400</w:t>
            </w:r>
          </w:p>
        </w:tc>
        <w:tc>
          <w:tcPr>
            <w:tcW w:w="928" w:type="pct"/>
            <w:tcBorders>
              <w:top w:val="single" w:sz="4" w:space="0" w:color="auto"/>
              <w:left w:val="single" w:sz="4" w:space="0" w:color="auto"/>
              <w:bottom w:val="single" w:sz="4" w:space="0" w:color="auto"/>
              <w:right w:val="single" w:sz="4" w:space="0" w:color="auto"/>
            </w:tcBorders>
          </w:tcPr>
          <w:p w14:paraId="203338F9" w14:textId="77777777" w:rsidR="00AD065F" w:rsidRPr="00E22EF0" w:rsidRDefault="00EA339C" w:rsidP="000C0CFC">
            <w:pPr>
              <w:jc w:val="center"/>
            </w:pPr>
            <w:r w:rsidRPr="00E22EF0">
              <w:t>40</w:t>
            </w:r>
            <w:r w:rsidR="0043637E" w:rsidRPr="00E22EF0">
              <w:t>-</w:t>
            </w:r>
            <w:r w:rsidRPr="00E22EF0">
              <w:t>60</w:t>
            </w:r>
          </w:p>
        </w:tc>
        <w:tc>
          <w:tcPr>
            <w:tcW w:w="1241" w:type="pct"/>
            <w:tcBorders>
              <w:top w:val="single" w:sz="4" w:space="0" w:color="auto"/>
              <w:left w:val="single" w:sz="4" w:space="0" w:color="auto"/>
              <w:bottom w:val="single" w:sz="4" w:space="0" w:color="auto"/>
              <w:right w:val="single" w:sz="4" w:space="0" w:color="auto"/>
            </w:tcBorders>
          </w:tcPr>
          <w:p w14:paraId="681D660C" w14:textId="77777777" w:rsidR="00AD065F" w:rsidRPr="00E22EF0" w:rsidRDefault="0043637E" w:rsidP="00956244">
            <w:pPr>
              <w:jc w:val="center"/>
            </w:pPr>
            <w:r w:rsidRPr="00E22EF0">
              <w:t>Ø660</w:t>
            </w:r>
            <w:r w:rsidR="00EA339C" w:rsidRPr="00E22EF0">
              <w:t>,4</w:t>
            </w:r>
          </w:p>
        </w:tc>
        <w:tc>
          <w:tcPr>
            <w:tcW w:w="1835" w:type="pct"/>
            <w:tcBorders>
              <w:top w:val="single" w:sz="4" w:space="0" w:color="auto"/>
              <w:left w:val="single" w:sz="4" w:space="0" w:color="auto"/>
              <w:bottom w:val="single" w:sz="4" w:space="0" w:color="auto"/>
              <w:right w:val="single" w:sz="4" w:space="0" w:color="auto"/>
            </w:tcBorders>
          </w:tcPr>
          <w:p w14:paraId="4AE0C009" w14:textId="77777777" w:rsidR="00AD065F" w:rsidRPr="00E22EF0" w:rsidRDefault="007E0137" w:rsidP="00956244">
            <w:pPr>
              <w:jc w:val="center"/>
            </w:pPr>
            <w:r w:rsidRPr="00E22EF0">
              <w:t>400</w:t>
            </w:r>
          </w:p>
        </w:tc>
      </w:tr>
    </w:tbl>
    <w:p w14:paraId="05CE0AA5" w14:textId="77777777" w:rsidR="00AD065F" w:rsidRPr="00E22EF0" w:rsidRDefault="00AD065F" w:rsidP="00AD065F">
      <w:pPr>
        <w:ind w:left="357"/>
        <w:rPr>
          <w:b/>
        </w:rPr>
      </w:pPr>
    </w:p>
    <w:p w14:paraId="5642C172" w14:textId="77777777" w:rsidR="001666BF" w:rsidRPr="00E22EF0" w:rsidRDefault="001666BF" w:rsidP="001666BF">
      <w:pPr>
        <w:jc w:val="both"/>
      </w:pPr>
      <w:r w:rsidRPr="00E22EF0">
        <w:t>Параметры бурового раствора: (согласно проекту):</w:t>
      </w:r>
    </w:p>
    <w:p w14:paraId="5A040DFA" w14:textId="77777777" w:rsidR="001666BF" w:rsidRPr="00E22EF0" w:rsidRDefault="001666BF" w:rsidP="001666BF">
      <w:pPr>
        <w:jc w:val="both"/>
      </w:pPr>
      <w:r w:rsidRPr="00E22EF0">
        <w:t>-Плотность 1,12–1,14г/см³</w:t>
      </w:r>
    </w:p>
    <w:p w14:paraId="6899084F" w14:textId="77777777" w:rsidR="001666BF" w:rsidRPr="00E22EF0" w:rsidRDefault="001666BF" w:rsidP="001666BF">
      <w:pPr>
        <w:jc w:val="both"/>
      </w:pPr>
      <w:r w:rsidRPr="00E22EF0">
        <w:t>-Условная вязкость 40-55сек;</w:t>
      </w:r>
    </w:p>
    <w:p w14:paraId="51E0AC65" w14:textId="77777777" w:rsidR="001666BF" w:rsidRPr="00E22EF0" w:rsidRDefault="001666BF" w:rsidP="001666BF">
      <w:pPr>
        <w:jc w:val="both"/>
      </w:pPr>
      <w:r w:rsidRPr="00E22EF0">
        <w:t>- Водоотдача = ≤ 8см3/30мин;</w:t>
      </w:r>
    </w:p>
    <w:p w14:paraId="33427589" w14:textId="77777777" w:rsidR="001666BF" w:rsidRPr="00E22EF0" w:rsidRDefault="001666BF" w:rsidP="001666BF">
      <w:pPr>
        <w:jc w:val="both"/>
      </w:pPr>
      <w:r w:rsidRPr="00E22EF0">
        <w:t>СНС 2–4/4–10;</w:t>
      </w:r>
    </w:p>
    <w:p w14:paraId="17A3D041" w14:textId="77777777" w:rsidR="001666BF" w:rsidRPr="00E22EF0" w:rsidRDefault="001666BF" w:rsidP="001666BF">
      <w:pPr>
        <w:jc w:val="both"/>
      </w:pPr>
      <w:r w:rsidRPr="00E22EF0">
        <w:t>-PH 8–9;</w:t>
      </w:r>
    </w:p>
    <w:p w14:paraId="02790C08" w14:textId="77777777" w:rsidR="001666BF" w:rsidRPr="00E22EF0" w:rsidRDefault="001666BF" w:rsidP="001666BF">
      <w:pPr>
        <w:jc w:val="both"/>
      </w:pPr>
      <w:r w:rsidRPr="00E22EF0">
        <w:t>песок ≤ 2</w:t>
      </w:r>
    </w:p>
    <w:p w14:paraId="78CF4E25" w14:textId="77777777" w:rsidR="001666BF" w:rsidRPr="00E22EF0" w:rsidRDefault="001666BF" w:rsidP="001666BF">
      <w:pPr>
        <w:jc w:val="both"/>
      </w:pPr>
      <w:r w:rsidRPr="00E22EF0">
        <w:t>Очистка раствора: применение вибросит с сеткой 60–</w:t>
      </w:r>
      <w:proofErr w:type="gramStart"/>
      <w:r w:rsidRPr="00E22EF0">
        <w:t>80  меш</w:t>
      </w:r>
      <w:proofErr w:type="gramEnd"/>
      <w:r w:rsidRPr="00E22EF0">
        <w:t>.</w:t>
      </w:r>
    </w:p>
    <w:p w14:paraId="43F5C6F9" w14:textId="0A0D1CEB" w:rsidR="001666BF" w:rsidRPr="00441173" w:rsidRDefault="001666BF" w:rsidP="001666BF">
      <w:pPr>
        <w:pStyle w:val="aff0"/>
        <w:numPr>
          <w:ilvl w:val="0"/>
          <w:numId w:val="8"/>
        </w:numPr>
        <w:tabs>
          <w:tab w:val="left" w:pos="284"/>
        </w:tabs>
        <w:ind w:left="0" w:firstLine="0"/>
        <w:jc w:val="both"/>
      </w:pPr>
      <w:r w:rsidRPr="00E22EF0">
        <w:t xml:space="preserve"> </w:t>
      </w:r>
      <w:r w:rsidRPr="00441173">
        <w:t>Геофизические исследования проводятся согласно плану работ по ГИС и приложению</w:t>
      </w:r>
      <w:r w:rsidR="0053569C" w:rsidRPr="00441173">
        <w:t xml:space="preserve"> </w:t>
      </w:r>
      <w:r w:rsidRPr="00441173">
        <w:t xml:space="preserve">к технической </w:t>
      </w:r>
      <w:r w:rsidR="002C2187" w:rsidRPr="00441173">
        <w:t>спецификаци</w:t>
      </w:r>
      <w:r w:rsidR="002C2187">
        <w:t>и</w:t>
      </w:r>
      <w:r w:rsidRPr="00441173">
        <w:t>.</w:t>
      </w:r>
    </w:p>
    <w:p w14:paraId="46DF0DA8" w14:textId="77777777" w:rsidR="001666BF" w:rsidRPr="00E22EF0" w:rsidRDefault="001666BF" w:rsidP="001666BF">
      <w:pPr>
        <w:numPr>
          <w:ilvl w:val="0"/>
          <w:numId w:val="8"/>
        </w:numPr>
        <w:tabs>
          <w:tab w:val="left" w:pos="284"/>
        </w:tabs>
        <w:ind w:left="0" w:firstLine="0"/>
        <w:jc w:val="both"/>
      </w:pPr>
      <w:r w:rsidRPr="00441173">
        <w:t>Спустить обсадную колонну (глубину</w:t>
      </w:r>
      <w:r w:rsidRPr="00E22EF0">
        <w:t xml:space="preserve"> спуска согласовать с геологической службой Заказчика).</w:t>
      </w:r>
    </w:p>
    <w:p w14:paraId="761BBFA4" w14:textId="77777777" w:rsidR="001666BF" w:rsidRPr="00E22EF0" w:rsidRDefault="001666BF" w:rsidP="001666BF">
      <w:pPr>
        <w:numPr>
          <w:ilvl w:val="0"/>
          <w:numId w:val="8"/>
        </w:numPr>
        <w:tabs>
          <w:tab w:val="left" w:pos="284"/>
        </w:tabs>
        <w:ind w:left="0" w:firstLine="0"/>
        <w:jc w:val="both"/>
      </w:pPr>
      <w:r w:rsidRPr="00E22EF0">
        <w:t>Цементирование направления проводить с подъемом цемента до устья, по программе    составленной компанией по цементированию, с применением облегченного цементного раствора плотностью 1,55г/см3 в интервале 0-250м (облегченный тампонажный портландцемент промышленного изготовления).</w:t>
      </w:r>
      <w:r w:rsidRPr="00E22EF0">
        <w:rPr>
          <w:b/>
        </w:rPr>
        <w:t xml:space="preserve">   </w:t>
      </w:r>
    </w:p>
    <w:p w14:paraId="7542C3E8" w14:textId="77777777" w:rsidR="00DF66B1" w:rsidRPr="001666BF" w:rsidRDefault="00DF66B1" w:rsidP="00B24538">
      <w:pPr>
        <w:jc w:val="both"/>
        <w:rPr>
          <w:b/>
          <w:lang w:val="kk-KZ"/>
        </w:rPr>
      </w:pPr>
    </w:p>
    <w:p w14:paraId="44DBA68A" w14:textId="77777777" w:rsidR="001666BF" w:rsidRPr="00E22EF0" w:rsidRDefault="001666BF" w:rsidP="001666BF">
      <w:pPr>
        <w:jc w:val="both"/>
        <w:rPr>
          <w:b/>
        </w:rPr>
      </w:pPr>
      <w:r w:rsidRPr="00E22EF0">
        <w:rPr>
          <w:b/>
        </w:rPr>
        <w:t>Требуемые характеристики для цементного раствора и буферной жидкости:</w:t>
      </w:r>
    </w:p>
    <w:p w14:paraId="3990CB7C" w14:textId="77777777" w:rsidR="001666BF" w:rsidRPr="00E22EF0" w:rsidRDefault="001666BF" w:rsidP="001666BF">
      <w:pPr>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1985"/>
        <w:gridCol w:w="2409"/>
      </w:tblGrid>
      <w:tr w:rsidR="001666BF" w:rsidRPr="00E22EF0" w14:paraId="1958C9EC" w14:textId="77777777" w:rsidTr="003A3911">
        <w:trPr>
          <w:trHeight w:val="612"/>
        </w:trPr>
        <w:tc>
          <w:tcPr>
            <w:tcW w:w="3119" w:type="dxa"/>
            <w:tcBorders>
              <w:top w:val="single" w:sz="4" w:space="0" w:color="auto"/>
              <w:left w:val="single" w:sz="4" w:space="0" w:color="auto"/>
              <w:bottom w:val="single" w:sz="4" w:space="0" w:color="auto"/>
              <w:right w:val="single" w:sz="4" w:space="0" w:color="auto"/>
            </w:tcBorders>
            <w:vAlign w:val="center"/>
            <w:hideMark/>
          </w:tcPr>
          <w:p w14:paraId="02DB153D" w14:textId="77777777" w:rsidR="001666BF" w:rsidRPr="00E22EF0" w:rsidRDefault="001666BF" w:rsidP="003A3911">
            <w:pPr>
              <w:jc w:val="center"/>
              <w:outlineLvl w:val="0"/>
              <w:rPr>
                <w:lang w:val="en-US" w:eastAsia="en-US"/>
              </w:rPr>
            </w:pPr>
            <w:proofErr w:type="spellStart"/>
            <w:r w:rsidRPr="00E22EF0">
              <w:rPr>
                <w:lang w:val="en-US" w:eastAsia="en-US"/>
              </w:rPr>
              <w:t>Тип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29CA79B0" w14:textId="77777777" w:rsidR="001666BF" w:rsidRPr="00E22EF0" w:rsidRDefault="001666BF" w:rsidP="003A3911">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AB1514" w14:textId="77777777" w:rsidR="001666BF" w:rsidRPr="00E22EF0" w:rsidRDefault="001666BF" w:rsidP="003A3911">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w:t>
            </w:r>
            <w:r w:rsidRPr="003655B1">
              <w:rPr>
                <w:vertAlign w:val="superscript"/>
                <w:lang w:val="en-US" w:eastAsia="en-US"/>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547D53" w14:textId="77777777" w:rsidR="001666BF" w:rsidRPr="00E22EF0" w:rsidRDefault="001666BF" w:rsidP="003A3911">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w:t>
            </w:r>
            <w:r w:rsidRPr="003655B1">
              <w:rPr>
                <w:vertAlign w:val="superscript"/>
                <w:lang w:val="en-US" w:eastAsia="en-US"/>
              </w:rPr>
              <w:t>3</w:t>
            </w:r>
          </w:p>
        </w:tc>
      </w:tr>
      <w:tr w:rsidR="001666BF" w:rsidRPr="00E22EF0" w14:paraId="1712956B" w14:textId="77777777" w:rsidTr="003A3911">
        <w:tc>
          <w:tcPr>
            <w:tcW w:w="3119" w:type="dxa"/>
            <w:tcBorders>
              <w:top w:val="single" w:sz="4" w:space="0" w:color="auto"/>
              <w:left w:val="single" w:sz="4" w:space="0" w:color="auto"/>
              <w:bottom w:val="single" w:sz="4" w:space="0" w:color="auto"/>
              <w:right w:val="single" w:sz="4" w:space="0" w:color="auto"/>
            </w:tcBorders>
            <w:hideMark/>
          </w:tcPr>
          <w:p w14:paraId="7E47245E" w14:textId="77777777" w:rsidR="001666BF" w:rsidRPr="00E22EF0" w:rsidRDefault="001666BF" w:rsidP="003A3911">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A4B2EDA" w14:textId="77777777" w:rsidR="001666BF" w:rsidRPr="00E22EF0" w:rsidRDefault="001666BF" w:rsidP="003A3911">
            <w:pPr>
              <w:jc w:val="center"/>
              <w:outlineLvl w:val="0"/>
              <w:rPr>
                <w:lang w:val="en-US"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15108B0" w14:textId="77777777" w:rsidR="001666BF" w:rsidRPr="00E22EF0" w:rsidRDefault="001666BF" w:rsidP="003A3911">
            <w:pPr>
              <w:jc w:val="center"/>
              <w:outlineLvl w:val="0"/>
              <w:rPr>
                <w:lang w:eastAsia="en-US"/>
              </w:rPr>
            </w:pPr>
            <w:r w:rsidRPr="00E22EF0">
              <w:rPr>
                <w:lang w:val="en-US" w:eastAsia="en-US"/>
              </w:rPr>
              <w:t>1,</w:t>
            </w:r>
            <w:r w:rsidRPr="00E22EF0">
              <w:rPr>
                <w:lang w:eastAsia="en-US"/>
              </w:rPr>
              <w:t>27</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C6F0DA" w14:textId="77777777" w:rsidR="001666BF" w:rsidRPr="00E22EF0" w:rsidRDefault="001666BF" w:rsidP="003A3911">
            <w:pPr>
              <w:jc w:val="center"/>
              <w:outlineLvl w:val="0"/>
              <w:rPr>
                <w:lang w:eastAsia="en-US"/>
              </w:rPr>
            </w:pPr>
            <w:r w:rsidRPr="00E22EF0">
              <w:rPr>
                <w:lang w:eastAsia="en-US"/>
              </w:rPr>
              <w:t>10</w:t>
            </w:r>
          </w:p>
        </w:tc>
      </w:tr>
      <w:tr w:rsidR="001666BF" w:rsidRPr="00E22EF0" w14:paraId="23C037E8" w14:textId="77777777" w:rsidTr="003A3911">
        <w:tc>
          <w:tcPr>
            <w:tcW w:w="3119" w:type="dxa"/>
            <w:tcBorders>
              <w:top w:val="single" w:sz="4" w:space="0" w:color="auto"/>
              <w:left w:val="single" w:sz="4" w:space="0" w:color="auto"/>
              <w:bottom w:val="single" w:sz="4" w:space="0" w:color="auto"/>
              <w:right w:val="single" w:sz="4" w:space="0" w:color="auto"/>
            </w:tcBorders>
            <w:hideMark/>
          </w:tcPr>
          <w:p w14:paraId="3EFAEE05" w14:textId="77777777" w:rsidR="001666BF" w:rsidRPr="00E22EF0" w:rsidRDefault="001666BF" w:rsidP="003A3911">
            <w:pPr>
              <w:jc w:val="both"/>
              <w:outlineLvl w:val="0"/>
              <w:rPr>
                <w:lang w:val="en-US" w:eastAsia="en-US"/>
              </w:rPr>
            </w:pPr>
            <w:proofErr w:type="spellStart"/>
            <w:r w:rsidRPr="00E22EF0">
              <w:rPr>
                <w:lang w:val="en-US" w:eastAsia="en-US"/>
              </w:rPr>
              <w:t>Облегченный</w:t>
            </w:r>
            <w:proofErr w:type="spellEnd"/>
            <w:r w:rsidRPr="00E22EF0">
              <w:rPr>
                <w:lang w:val="en-US" w:eastAsia="en-US"/>
              </w:rPr>
              <w:t xml:space="preserve"> </w:t>
            </w: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3B8A043B" w14:textId="77777777" w:rsidR="001666BF" w:rsidRPr="00E22EF0" w:rsidRDefault="001666BF" w:rsidP="003A3911">
            <w:pPr>
              <w:jc w:val="center"/>
              <w:outlineLvl w:val="0"/>
              <w:rPr>
                <w:lang w:eastAsia="en-US"/>
              </w:rPr>
            </w:pPr>
            <w:r w:rsidRPr="00E22EF0">
              <w:rPr>
                <w:lang w:val="en-US" w:eastAsia="en-US"/>
              </w:rPr>
              <w:t>0-2</w:t>
            </w:r>
            <w:r w:rsidRPr="00E22EF0">
              <w:rPr>
                <w:lang w:eastAsia="en-US"/>
              </w:rPr>
              <w:t>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D11577" w14:textId="77777777" w:rsidR="001666BF" w:rsidRPr="00E22EF0" w:rsidRDefault="001666BF" w:rsidP="003A3911">
            <w:pPr>
              <w:jc w:val="center"/>
              <w:outlineLvl w:val="0"/>
              <w:rPr>
                <w:lang w:val="en-US" w:eastAsia="en-US"/>
              </w:rPr>
            </w:pPr>
            <w:r w:rsidRPr="00E22EF0">
              <w:rPr>
                <w:lang w:val="en-US" w:eastAsia="en-US"/>
              </w:rPr>
              <w:t>1,55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8313B64" w14:textId="77777777" w:rsidR="001666BF" w:rsidRPr="00E22EF0" w:rsidRDefault="001666BF" w:rsidP="003A3911">
            <w:pPr>
              <w:jc w:val="center"/>
              <w:outlineLvl w:val="0"/>
              <w:rPr>
                <w:lang w:eastAsia="en-US"/>
              </w:rPr>
            </w:pPr>
            <w:r w:rsidRPr="00E22EF0">
              <w:rPr>
                <w:lang w:eastAsia="en-US"/>
              </w:rPr>
              <w:t>72,65</w:t>
            </w:r>
          </w:p>
        </w:tc>
      </w:tr>
      <w:tr w:rsidR="001666BF" w:rsidRPr="00E22EF0" w14:paraId="08AD4F87" w14:textId="77777777" w:rsidTr="003A3911">
        <w:tc>
          <w:tcPr>
            <w:tcW w:w="3119" w:type="dxa"/>
            <w:tcBorders>
              <w:top w:val="single" w:sz="4" w:space="0" w:color="auto"/>
              <w:left w:val="single" w:sz="4" w:space="0" w:color="auto"/>
              <w:bottom w:val="single" w:sz="4" w:space="0" w:color="auto"/>
              <w:right w:val="single" w:sz="4" w:space="0" w:color="auto"/>
            </w:tcBorders>
            <w:hideMark/>
          </w:tcPr>
          <w:p w14:paraId="202D8B30" w14:textId="77777777" w:rsidR="001666BF" w:rsidRPr="00E22EF0" w:rsidRDefault="001666BF" w:rsidP="003A3911">
            <w:pPr>
              <w:jc w:val="both"/>
              <w:outlineLvl w:val="0"/>
              <w:rPr>
                <w:lang w:val="en-US" w:eastAsia="en-US"/>
              </w:rPr>
            </w:pPr>
            <w:proofErr w:type="spellStart"/>
            <w:r w:rsidRPr="00E22EF0">
              <w:rPr>
                <w:lang w:val="en-US" w:eastAsia="en-US"/>
              </w:rPr>
              <w:lastRenderedPageBreak/>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0E4163FE" w14:textId="77777777" w:rsidR="001666BF" w:rsidRPr="00E22EF0" w:rsidRDefault="001666BF" w:rsidP="003A3911">
            <w:pPr>
              <w:jc w:val="center"/>
              <w:outlineLvl w:val="0"/>
              <w:rPr>
                <w:lang w:eastAsia="en-US"/>
              </w:rPr>
            </w:pPr>
            <w:r w:rsidRPr="00E22EF0">
              <w:rPr>
                <w:lang w:eastAsia="en-US"/>
              </w:rPr>
              <w:t>250</w:t>
            </w:r>
            <w:r w:rsidRPr="00E22EF0">
              <w:rPr>
                <w:lang w:val="en-US" w:eastAsia="en-US"/>
              </w:rPr>
              <w:t>-</w:t>
            </w:r>
            <w:r w:rsidRPr="00E22EF0">
              <w:rPr>
                <w:lang w:eastAsia="en-US"/>
              </w:rPr>
              <w:t>400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A5B98C" w14:textId="77777777" w:rsidR="001666BF" w:rsidRPr="00E22EF0" w:rsidRDefault="001666BF" w:rsidP="003A3911">
            <w:pPr>
              <w:jc w:val="center"/>
              <w:outlineLvl w:val="0"/>
              <w:rPr>
                <w:lang w:val="en-US" w:eastAsia="en-US"/>
              </w:rPr>
            </w:pPr>
            <w:r w:rsidRPr="00E22EF0">
              <w:rPr>
                <w:lang w:val="en-US" w:eastAsia="en-US"/>
              </w:rPr>
              <w:t>1,89</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CC2B7D" w14:textId="77777777" w:rsidR="001666BF" w:rsidRPr="00E22EF0" w:rsidRDefault="001666BF" w:rsidP="003A3911">
            <w:pPr>
              <w:jc w:val="center"/>
              <w:outlineLvl w:val="0"/>
              <w:rPr>
                <w:lang w:eastAsia="en-US"/>
              </w:rPr>
            </w:pPr>
            <w:r w:rsidRPr="00E22EF0">
              <w:rPr>
                <w:lang w:eastAsia="en-US"/>
              </w:rPr>
              <w:t>45,44</w:t>
            </w:r>
          </w:p>
        </w:tc>
      </w:tr>
    </w:tbl>
    <w:p w14:paraId="7BD09DD8" w14:textId="77777777" w:rsidR="001666BF" w:rsidRPr="00E22EF0" w:rsidRDefault="001666BF" w:rsidP="001666BF">
      <w:pPr>
        <w:rPr>
          <w:b/>
        </w:rPr>
      </w:pPr>
      <w:r w:rsidRPr="00E22EF0">
        <w:rPr>
          <w:b/>
        </w:rPr>
        <w:t>Примечание:</w:t>
      </w:r>
    </w:p>
    <w:p w14:paraId="0D446354" w14:textId="77777777" w:rsidR="001666BF" w:rsidRPr="00E22EF0" w:rsidRDefault="001666BF" w:rsidP="001666BF">
      <w:r w:rsidRPr="00E22EF0">
        <w:rPr>
          <w:b/>
        </w:rPr>
        <w:t xml:space="preserve"> </w:t>
      </w:r>
      <w:r w:rsidRPr="00E22EF0">
        <w:t xml:space="preserve">Для получения и закачки однородной смеси применять </w:t>
      </w:r>
      <w:proofErr w:type="spellStart"/>
      <w:r w:rsidRPr="00E22EF0">
        <w:t>осреднительные</w:t>
      </w:r>
      <w:proofErr w:type="spellEnd"/>
      <w:r w:rsidRPr="00E22EF0">
        <w:t xml:space="preserve"> емкости (или </w:t>
      </w:r>
      <w:proofErr w:type="spellStart"/>
      <w:r w:rsidRPr="00E22EF0">
        <w:t>Bath</w:t>
      </w:r>
      <w:proofErr w:type="spellEnd"/>
      <w:r w:rsidRPr="00E22EF0">
        <w:t xml:space="preserve"> </w:t>
      </w:r>
      <w:proofErr w:type="spellStart"/>
      <w:r w:rsidRPr="00E22EF0">
        <w:t>mixer</w:t>
      </w:r>
      <w:proofErr w:type="spellEnd"/>
      <w:r w:rsidRPr="00E22EF0">
        <w:t>) на весь объем цементного раствора.</w:t>
      </w:r>
    </w:p>
    <w:p w14:paraId="13A34ABC" w14:textId="77777777" w:rsidR="001666BF" w:rsidRPr="00E22EF0" w:rsidRDefault="001666BF" w:rsidP="001666BF">
      <w:pPr>
        <w:numPr>
          <w:ilvl w:val="0"/>
          <w:numId w:val="9"/>
        </w:numPr>
        <w:tabs>
          <w:tab w:val="left" w:pos="284"/>
        </w:tabs>
        <w:ind w:left="0" w:firstLine="0"/>
        <w:jc w:val="both"/>
      </w:pPr>
      <w:r w:rsidRPr="00E22EF0">
        <w:t xml:space="preserve">Монтаж устьевого оборудования и ПВО проводить согласно Групповому техническому проекту на строительство вертикальных скважин на месторождении Восточный </w:t>
      </w:r>
      <w:proofErr w:type="spellStart"/>
      <w:r w:rsidRPr="00E22EF0">
        <w:t>Урихтау</w:t>
      </w:r>
      <w:proofErr w:type="spellEnd"/>
      <w:r w:rsidRPr="00E22EF0">
        <w:t>.</w:t>
      </w:r>
    </w:p>
    <w:p w14:paraId="394C0283" w14:textId="77777777" w:rsidR="00DF66B1" w:rsidRPr="001666BF" w:rsidRDefault="00DF66B1" w:rsidP="00DF66B1"/>
    <w:p w14:paraId="7F0EA272" w14:textId="1152E83C" w:rsidR="00AD065F" w:rsidRPr="008D78EB" w:rsidRDefault="00AD065F" w:rsidP="00520516">
      <w:pPr>
        <w:pStyle w:val="aff0"/>
        <w:numPr>
          <w:ilvl w:val="0"/>
          <w:numId w:val="23"/>
        </w:numPr>
        <w:jc w:val="center"/>
        <w:rPr>
          <w:b/>
          <w:u w:val="single"/>
          <w:lang w:val="kk-KZ"/>
        </w:rPr>
      </w:pPr>
      <w:r w:rsidRPr="00E22EF0">
        <w:rPr>
          <w:b/>
          <w:u w:val="single"/>
        </w:rPr>
        <w:t>Интервал бурения ств</w:t>
      </w:r>
      <w:r w:rsidR="0054378A" w:rsidRPr="00E22EF0">
        <w:rPr>
          <w:b/>
          <w:u w:val="single"/>
        </w:rPr>
        <w:t xml:space="preserve">ола скважины Ø444,5мм (17½”) </w:t>
      </w:r>
      <w:r w:rsidR="001A09CF" w:rsidRPr="00E22EF0">
        <w:rPr>
          <w:b/>
          <w:u w:val="single"/>
        </w:rPr>
        <w:t>400</w:t>
      </w:r>
      <w:r w:rsidR="003F71D9" w:rsidRPr="00E22EF0">
        <w:rPr>
          <w:b/>
          <w:u w:val="single"/>
        </w:rPr>
        <w:t xml:space="preserve"> -</w:t>
      </w:r>
      <w:r w:rsidR="001A09CF" w:rsidRPr="00E22EF0">
        <w:rPr>
          <w:b/>
          <w:u w:val="single"/>
        </w:rPr>
        <w:t>1200</w:t>
      </w:r>
      <w:proofErr w:type="gramStart"/>
      <w:r w:rsidR="003F71D9" w:rsidRPr="00E22EF0">
        <w:rPr>
          <w:b/>
          <w:u w:val="single"/>
        </w:rPr>
        <w:t xml:space="preserve">м </w:t>
      </w:r>
      <w:r w:rsidR="00C70184" w:rsidRPr="00E22EF0">
        <w:rPr>
          <w:b/>
          <w:u w:val="single"/>
        </w:rPr>
        <w:t>,</w:t>
      </w:r>
      <w:proofErr w:type="gramEnd"/>
      <w:r w:rsidR="00C70184" w:rsidRPr="00E22EF0">
        <w:rPr>
          <w:b/>
          <w:u w:val="single"/>
        </w:rPr>
        <w:t xml:space="preserve"> </w:t>
      </w:r>
      <w:r w:rsidR="0054378A" w:rsidRPr="00E22EF0">
        <w:rPr>
          <w:b/>
          <w:u w:val="single"/>
        </w:rPr>
        <w:t xml:space="preserve"> </w:t>
      </w:r>
      <w:r w:rsidRPr="00E22EF0">
        <w:rPr>
          <w:b/>
          <w:u w:val="single"/>
        </w:rPr>
        <w:t>и крепления обсадной колонной Ø3</w:t>
      </w:r>
      <w:r w:rsidR="0054378A" w:rsidRPr="00E22EF0">
        <w:rPr>
          <w:b/>
          <w:u w:val="single"/>
        </w:rPr>
        <w:t xml:space="preserve">39,7мм (13⅜”) в </w:t>
      </w:r>
      <w:proofErr w:type="gramStart"/>
      <w:r w:rsidR="0054378A" w:rsidRPr="00E22EF0">
        <w:rPr>
          <w:b/>
          <w:u w:val="single"/>
        </w:rPr>
        <w:t xml:space="preserve">интервале </w:t>
      </w:r>
      <w:r w:rsidR="00C70184" w:rsidRPr="00E22EF0">
        <w:rPr>
          <w:b/>
          <w:u w:val="single"/>
        </w:rPr>
        <w:t xml:space="preserve"> </w:t>
      </w:r>
      <w:r w:rsidR="001F7A19" w:rsidRPr="00E22EF0">
        <w:rPr>
          <w:b/>
          <w:u w:val="single"/>
        </w:rPr>
        <w:t>0</w:t>
      </w:r>
      <w:proofErr w:type="gramEnd"/>
      <w:r w:rsidR="00C70184" w:rsidRPr="00E22EF0">
        <w:rPr>
          <w:b/>
          <w:u w:val="single"/>
        </w:rPr>
        <w:t xml:space="preserve"> -</w:t>
      </w:r>
      <w:r w:rsidR="0021564A" w:rsidRPr="00E22EF0">
        <w:rPr>
          <w:b/>
          <w:u w:val="single"/>
        </w:rPr>
        <w:t>1200</w:t>
      </w:r>
      <w:r w:rsidR="00C70184" w:rsidRPr="00E22EF0">
        <w:rPr>
          <w:b/>
          <w:u w:val="single"/>
        </w:rPr>
        <w:t xml:space="preserve">м </w:t>
      </w:r>
    </w:p>
    <w:p w14:paraId="34A40437" w14:textId="77777777" w:rsidR="008D78EB" w:rsidRPr="00E22EF0" w:rsidRDefault="008D78EB" w:rsidP="008D78EB">
      <w:pPr>
        <w:pStyle w:val="aff0"/>
        <w:ind w:left="720"/>
        <w:rPr>
          <w:b/>
          <w:u w:val="single"/>
          <w:lang w:val="kk-KZ"/>
        </w:rPr>
      </w:pPr>
    </w:p>
    <w:p w14:paraId="6F7AE859" w14:textId="77777777" w:rsidR="00432347" w:rsidRPr="00E22EF0" w:rsidRDefault="0060402E" w:rsidP="0060402E">
      <w:pPr>
        <w:jc w:val="both"/>
      </w:pPr>
      <w:r w:rsidRPr="00E22EF0">
        <w:t xml:space="preserve">     </w:t>
      </w:r>
      <w:r w:rsidR="00432347" w:rsidRPr="00E22EF0">
        <w:t xml:space="preserve">Целью бурения Ø444,5мм ствола скважины является прохождение мягких неустойчивых осыпающихся пород юры, триаса и верхней части верхней перми, где возможны обвалы стенок и осложнение ствола скважины, </w:t>
      </w:r>
      <w:proofErr w:type="spellStart"/>
      <w:r w:rsidR="00432347" w:rsidRPr="00E22EF0">
        <w:t>кавернообразования</w:t>
      </w:r>
      <w:proofErr w:type="spellEnd"/>
      <w:r w:rsidR="00432347" w:rsidRPr="00E22EF0">
        <w:t>, прихват или провалы бурового инструмента и перекрытие этих зон обсадной колонной, башмак которой будет установлен на глубине</w:t>
      </w:r>
      <w:r w:rsidR="00C70184" w:rsidRPr="00E22EF0">
        <w:t xml:space="preserve"> -</w:t>
      </w:r>
      <w:r w:rsidR="0021564A" w:rsidRPr="00E22EF0">
        <w:t>1200</w:t>
      </w:r>
      <w:r w:rsidR="00432347" w:rsidRPr="00E22EF0">
        <w:t>м. Перед началом бурения под обсадную колонну Ǿ339,7мм произвести работы по подключению станции ГТИ и ГК с инженерным сопровождением.</w:t>
      </w:r>
    </w:p>
    <w:p w14:paraId="59307EC3" w14:textId="77777777" w:rsidR="00AD065F" w:rsidRPr="00E22EF0" w:rsidRDefault="00AD065F" w:rsidP="00AD065F">
      <w:pPr>
        <w:jc w:val="both"/>
        <w:rPr>
          <w:b/>
        </w:rPr>
      </w:pPr>
      <w:r w:rsidRPr="00E22EF0">
        <w:rPr>
          <w:b/>
        </w:rPr>
        <w:t>Технология бурения</w:t>
      </w:r>
      <w:r w:rsidR="00392DC1" w:rsidRPr="00E22EF0">
        <w:rPr>
          <w:b/>
        </w:rPr>
        <w:t>.</w:t>
      </w:r>
    </w:p>
    <w:p w14:paraId="347BF65A" w14:textId="47FFB1CD" w:rsidR="00B76854" w:rsidRPr="00E22EF0" w:rsidRDefault="00336E31" w:rsidP="00E47175">
      <w:pPr>
        <w:jc w:val="both"/>
      </w:pPr>
      <w:r w:rsidRPr="00E22EF0">
        <w:t xml:space="preserve"> </w:t>
      </w:r>
      <w:r w:rsidR="00AD065F" w:rsidRPr="00E22EF0">
        <w:t>КНБК собрать согласно рекомендациям Технического Проекта</w:t>
      </w:r>
      <w:r w:rsidR="00F7474A" w:rsidRPr="00E22EF0">
        <w:t xml:space="preserve">. Для бурения секции применять только стальные/матричные PDC долота с кодировкой </w:t>
      </w:r>
      <w:r w:rsidR="00C7646B" w:rsidRPr="00E22EF0">
        <w:t>KS1952GR, SKFX519S</w:t>
      </w:r>
      <w:r w:rsidR="00F7474A" w:rsidRPr="00E22EF0">
        <w:t>, в отдельных случаях при вскрытии конгломератов (</w:t>
      </w:r>
      <w:proofErr w:type="spellStart"/>
      <w:r w:rsidR="00F7474A" w:rsidRPr="00E22EF0">
        <w:t>гравелит</w:t>
      </w:r>
      <w:proofErr w:type="spellEnd"/>
      <w:r w:rsidR="00F7474A" w:rsidRPr="00E22EF0">
        <w:t xml:space="preserve">, кремень) разрешено использование других долот: шарошечных, </w:t>
      </w:r>
      <w:proofErr w:type="spellStart"/>
      <w:r w:rsidR="00F7474A" w:rsidRPr="00E22EF0">
        <w:t>импрегированных</w:t>
      </w:r>
      <w:proofErr w:type="spellEnd"/>
      <w:r w:rsidR="00F7474A" w:rsidRPr="00E22EF0">
        <w:t xml:space="preserve">, гибридных, </w:t>
      </w:r>
      <w:proofErr w:type="spellStart"/>
      <w:r w:rsidR="00F7474A" w:rsidRPr="00E22EF0">
        <w:t>StingBlade</w:t>
      </w:r>
      <w:proofErr w:type="spellEnd"/>
      <w:r w:rsidR="00F7474A" w:rsidRPr="00E22EF0">
        <w:t>.</w:t>
      </w:r>
      <w:r w:rsidR="00D05076">
        <w:t xml:space="preserve"> </w:t>
      </w:r>
      <w:r w:rsidR="00704242" w:rsidRPr="00E22EF0">
        <w:t xml:space="preserve">При использовании систем/инструментов по автоматическому вертикальному контролю за траекторией ствола скважины при постоянном вращении бурильной колонны нагрузку на долото удерживать максимальной согласно паспорту спущенного долота, в КНБК без данных систем необходимо использовать прибор замера угла во время наращивания, при этом нагрузку на долото ограничивать в зависимости от показаний зенитного угла. Включить в КНБК оборудование для контроля вертикальности ствола скважины в процессе бурения с глубины </w:t>
      </w:r>
      <w:r w:rsidR="00C7646B" w:rsidRPr="00E22EF0">
        <w:t>400</w:t>
      </w:r>
      <w:r w:rsidR="00704242" w:rsidRPr="00E22EF0">
        <w:t xml:space="preserve"> м. Бурить Ø444,5мм (</w:t>
      </w:r>
      <w:proofErr w:type="gramStart"/>
      <w:r w:rsidR="00704242" w:rsidRPr="00E22EF0">
        <w:t>17-1</w:t>
      </w:r>
      <w:proofErr w:type="gramEnd"/>
      <w:r w:rsidR="00704242" w:rsidRPr="00E22EF0">
        <w:t xml:space="preserve">/2ʺ) ствол до +/- </w:t>
      </w:r>
      <w:r w:rsidR="00C7646B" w:rsidRPr="00E22EF0">
        <w:t>1200</w:t>
      </w:r>
      <w:r w:rsidR="00704242" w:rsidRPr="00E22EF0">
        <w:t xml:space="preserve">м высоко-ингибирующим раствором с добавлением </w:t>
      </w:r>
      <w:proofErr w:type="spellStart"/>
      <w:r w:rsidR="00704242" w:rsidRPr="00E22EF0">
        <w:t>противосальниковых</w:t>
      </w:r>
      <w:proofErr w:type="spellEnd"/>
      <w:r w:rsidR="00704242" w:rsidRPr="00E22EF0">
        <w:t xml:space="preserve"> добавок.  </w:t>
      </w:r>
    </w:p>
    <w:p w14:paraId="12A6A9AC" w14:textId="77777777" w:rsidR="00AD065F" w:rsidRPr="00E22EF0" w:rsidRDefault="00AD065F" w:rsidP="00336E31">
      <w:pPr>
        <w:jc w:val="both"/>
      </w:pPr>
      <w:r w:rsidRPr="00E22EF0">
        <w:t>Параметры бурового раствора:</w:t>
      </w:r>
    </w:p>
    <w:p w14:paraId="1EC7F032" w14:textId="21346B24" w:rsidR="00AD065F" w:rsidRPr="00E22EF0" w:rsidRDefault="00883104" w:rsidP="00336E31">
      <w:pPr>
        <w:jc w:val="both"/>
      </w:pPr>
      <w:r w:rsidRPr="00E22EF0">
        <w:t xml:space="preserve">- Плотность </w:t>
      </w:r>
      <w:r w:rsidR="007A19C9" w:rsidRPr="00E22EF0">
        <w:t xml:space="preserve">  </w:t>
      </w:r>
      <w:r w:rsidR="00631436" w:rsidRPr="00E22EF0">
        <w:t>1,1</w:t>
      </w:r>
      <w:r w:rsidR="00C61F44">
        <w:t>2</w:t>
      </w:r>
      <w:r w:rsidR="00631436" w:rsidRPr="00E22EF0">
        <w:t>–1</w:t>
      </w:r>
      <w:r w:rsidR="00CD49D5" w:rsidRPr="00E22EF0">
        <w:t>,</w:t>
      </w:r>
      <w:r w:rsidR="0011607F" w:rsidRPr="00E22EF0">
        <w:t>2</w:t>
      </w:r>
      <w:r w:rsidR="00C61F44">
        <w:t>4</w:t>
      </w:r>
      <w:r w:rsidR="00CD49D5" w:rsidRPr="00E22EF0">
        <w:t>г/см³</w:t>
      </w:r>
    </w:p>
    <w:p w14:paraId="7756774B" w14:textId="77777777" w:rsidR="00AD065F" w:rsidRPr="00E22EF0" w:rsidRDefault="00AD065F" w:rsidP="00336E31">
      <w:pPr>
        <w:jc w:val="both"/>
      </w:pPr>
      <w:r w:rsidRPr="00E22EF0">
        <w:t>- Условная в</w:t>
      </w:r>
      <w:r w:rsidR="00883104" w:rsidRPr="00E22EF0">
        <w:t xml:space="preserve">язкость </w:t>
      </w:r>
      <w:r w:rsidR="00CD49D5" w:rsidRPr="00E22EF0">
        <w:t>4</w:t>
      </w:r>
      <w:r w:rsidR="0011607F" w:rsidRPr="00E22EF0">
        <w:t>5</w:t>
      </w:r>
      <w:r w:rsidR="00CD49D5" w:rsidRPr="00E22EF0">
        <w:t>-</w:t>
      </w:r>
      <w:r w:rsidR="0011607F" w:rsidRPr="00E22EF0">
        <w:t>60</w:t>
      </w:r>
      <w:r w:rsidR="00CD49D5" w:rsidRPr="00E22EF0">
        <w:t>сек</w:t>
      </w:r>
    </w:p>
    <w:p w14:paraId="4B2B5CE0" w14:textId="77777777" w:rsidR="00AD065F" w:rsidRPr="00E22EF0" w:rsidRDefault="00883104" w:rsidP="00336E31">
      <w:pPr>
        <w:jc w:val="both"/>
      </w:pPr>
      <w:r w:rsidRPr="00E22EF0">
        <w:t xml:space="preserve">- Водоотдача </w:t>
      </w:r>
      <w:r w:rsidR="0011607F" w:rsidRPr="00E22EF0">
        <w:t xml:space="preserve">= ≤ 5см3/30мин; </w:t>
      </w:r>
    </w:p>
    <w:p w14:paraId="5996D51D" w14:textId="78099F53" w:rsidR="0011607F" w:rsidRPr="00E22EF0" w:rsidRDefault="0011607F" w:rsidP="00336E31">
      <w:pPr>
        <w:jc w:val="both"/>
      </w:pPr>
      <w:r w:rsidRPr="00E22EF0">
        <w:t xml:space="preserve">- СНС </w:t>
      </w:r>
      <w:r w:rsidR="00631436" w:rsidRPr="00E22EF0">
        <w:t>2–8/5–15</w:t>
      </w:r>
      <w:r w:rsidRPr="00E22EF0">
        <w:t>;</w:t>
      </w:r>
    </w:p>
    <w:p w14:paraId="0A7AAE47" w14:textId="77777777" w:rsidR="0011607F" w:rsidRPr="00E22EF0" w:rsidRDefault="00883104" w:rsidP="00336E31">
      <w:pPr>
        <w:jc w:val="both"/>
      </w:pPr>
      <w:r w:rsidRPr="00E22EF0">
        <w:t xml:space="preserve">- PH </w:t>
      </w:r>
      <w:r w:rsidR="00AD065F" w:rsidRPr="00E22EF0">
        <w:t xml:space="preserve">   </w:t>
      </w:r>
      <w:proofErr w:type="gramStart"/>
      <w:r w:rsidR="00CD49D5" w:rsidRPr="00E22EF0">
        <w:t>8-</w:t>
      </w:r>
      <w:r w:rsidR="0011607F" w:rsidRPr="00E22EF0">
        <w:t>10</w:t>
      </w:r>
      <w:proofErr w:type="gramEnd"/>
      <w:r w:rsidR="0011607F" w:rsidRPr="00E22EF0">
        <w:t>;</w:t>
      </w:r>
    </w:p>
    <w:p w14:paraId="1F7C8D1F" w14:textId="342E244A" w:rsidR="00AD065F" w:rsidRPr="00E22EF0" w:rsidRDefault="00CD49D5" w:rsidP="00336E31">
      <w:pPr>
        <w:jc w:val="both"/>
      </w:pPr>
      <w:r w:rsidRPr="00E22EF0">
        <w:t xml:space="preserve"> </w:t>
      </w:r>
      <w:r w:rsidR="0011607F" w:rsidRPr="00E22EF0">
        <w:t xml:space="preserve">песок </w:t>
      </w:r>
      <w:r w:rsidR="00631436" w:rsidRPr="00E22EF0">
        <w:t>≤ 1</w:t>
      </w:r>
      <w:r w:rsidRPr="00E22EF0">
        <w:t xml:space="preserve">   </w:t>
      </w:r>
    </w:p>
    <w:p w14:paraId="083EA200" w14:textId="77777777" w:rsidR="00AD065F" w:rsidRPr="00E22EF0" w:rsidRDefault="00AD065F" w:rsidP="00AD065F">
      <w:pPr>
        <w:shd w:val="clear" w:color="auto" w:fill="FFFFFF"/>
        <w:jc w:val="both"/>
      </w:pPr>
      <w:r w:rsidRPr="00E22EF0">
        <w:t>Очистка раствора: применение вибросит</w:t>
      </w:r>
      <w:r w:rsidR="00932122" w:rsidRPr="00E22EF0">
        <w:t xml:space="preserve"> с сеткой</w:t>
      </w:r>
      <w:r w:rsidRPr="00E22EF0">
        <w:t xml:space="preserve"> 120 м</w:t>
      </w:r>
      <w:r w:rsidR="00932122" w:rsidRPr="00E22EF0">
        <w:t>е</w:t>
      </w:r>
      <w:r w:rsidRPr="00E22EF0">
        <w:t>ш</w:t>
      </w:r>
      <w:r w:rsidR="00392DC1" w:rsidRPr="00E22EF0">
        <w:t>.</w:t>
      </w:r>
    </w:p>
    <w:p w14:paraId="65D99544" w14:textId="77777777" w:rsidR="00AD065F" w:rsidRPr="00E22EF0" w:rsidRDefault="00AD065F" w:rsidP="00AD065F"/>
    <w:p w14:paraId="6740458A" w14:textId="77777777" w:rsidR="00AD065F" w:rsidRPr="00E22EF0" w:rsidRDefault="00AD065F" w:rsidP="00AD065F">
      <w:proofErr w:type="gramStart"/>
      <w:r w:rsidRPr="00E22EF0">
        <w:t>Рекомендуемый  режим</w:t>
      </w:r>
      <w:proofErr w:type="gramEnd"/>
      <w:r w:rsidRPr="00E22EF0">
        <w:t xml:space="preserve"> бурения: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595"/>
        <w:gridCol w:w="2425"/>
        <w:gridCol w:w="1694"/>
        <w:gridCol w:w="2492"/>
      </w:tblGrid>
      <w:tr w:rsidR="00AD065F" w:rsidRPr="00E22EF0" w14:paraId="0B161876" w14:textId="77777777" w:rsidTr="001A6620">
        <w:trPr>
          <w:jc w:val="center"/>
        </w:trPr>
        <w:tc>
          <w:tcPr>
            <w:tcW w:w="801" w:type="pct"/>
            <w:tcBorders>
              <w:top w:val="single" w:sz="4" w:space="0" w:color="auto"/>
              <w:left w:val="single" w:sz="4" w:space="0" w:color="auto"/>
              <w:bottom w:val="single" w:sz="4" w:space="0" w:color="auto"/>
              <w:right w:val="single" w:sz="4" w:space="0" w:color="auto"/>
            </w:tcBorders>
            <w:hideMark/>
          </w:tcPr>
          <w:p w14:paraId="27B8B84B" w14:textId="77777777" w:rsidR="00AD065F" w:rsidRPr="00E22EF0" w:rsidRDefault="00AD065F" w:rsidP="000C0CFC">
            <w:pPr>
              <w:jc w:val="center"/>
            </w:pPr>
            <w:r w:rsidRPr="00E22EF0">
              <w:t>Интервал бурения, м</w:t>
            </w:r>
          </w:p>
        </w:tc>
        <w:tc>
          <w:tcPr>
            <w:tcW w:w="816" w:type="pct"/>
            <w:tcBorders>
              <w:top w:val="single" w:sz="4" w:space="0" w:color="auto"/>
              <w:left w:val="single" w:sz="4" w:space="0" w:color="auto"/>
              <w:bottom w:val="single" w:sz="4" w:space="0" w:color="auto"/>
              <w:right w:val="single" w:sz="4" w:space="0" w:color="auto"/>
            </w:tcBorders>
            <w:hideMark/>
          </w:tcPr>
          <w:p w14:paraId="7482E411" w14:textId="3754E7B4" w:rsidR="00AD065F" w:rsidRPr="00E22EF0" w:rsidRDefault="00AD065F" w:rsidP="000C0CFC">
            <w:pPr>
              <w:jc w:val="center"/>
            </w:pPr>
            <w:r w:rsidRPr="00E22EF0">
              <w:t xml:space="preserve">Нагрузка на долото, </w:t>
            </w:r>
            <w:proofErr w:type="spellStart"/>
            <w:r w:rsidRPr="00E22EF0">
              <w:t>т</w:t>
            </w:r>
            <w:r w:rsidR="00D05076">
              <w:t>н</w:t>
            </w:r>
            <w:proofErr w:type="spellEnd"/>
          </w:p>
        </w:tc>
        <w:tc>
          <w:tcPr>
            <w:tcW w:w="1241" w:type="pct"/>
            <w:tcBorders>
              <w:top w:val="single" w:sz="4" w:space="0" w:color="auto"/>
              <w:left w:val="single" w:sz="4" w:space="0" w:color="auto"/>
              <w:bottom w:val="single" w:sz="4" w:space="0" w:color="auto"/>
              <w:right w:val="single" w:sz="4" w:space="0" w:color="auto"/>
            </w:tcBorders>
            <w:hideMark/>
          </w:tcPr>
          <w:p w14:paraId="5C7463AC" w14:textId="19BA4A4A" w:rsidR="00AD065F" w:rsidRPr="00E22EF0" w:rsidRDefault="00AD065F" w:rsidP="000C0CFC">
            <w:pPr>
              <w:jc w:val="center"/>
            </w:pPr>
            <w:r w:rsidRPr="00E22EF0">
              <w:t xml:space="preserve">Скорость вращения </w:t>
            </w:r>
            <w:r w:rsidR="002C3840" w:rsidRPr="00E22EF0">
              <w:t>долота (</w:t>
            </w:r>
            <w:r w:rsidR="00682080" w:rsidRPr="00E22EF0">
              <w:t>бурение и проработка),</w:t>
            </w:r>
            <w:r w:rsidRPr="00E22EF0">
              <w:t xml:space="preserve"> об/мин</w:t>
            </w:r>
          </w:p>
        </w:tc>
        <w:tc>
          <w:tcPr>
            <w:tcW w:w="867" w:type="pct"/>
            <w:tcBorders>
              <w:top w:val="single" w:sz="4" w:space="0" w:color="auto"/>
              <w:left w:val="single" w:sz="4" w:space="0" w:color="auto"/>
              <w:bottom w:val="single" w:sz="4" w:space="0" w:color="auto"/>
              <w:right w:val="single" w:sz="4" w:space="0" w:color="auto"/>
            </w:tcBorders>
            <w:hideMark/>
          </w:tcPr>
          <w:p w14:paraId="7820B54B" w14:textId="77777777" w:rsidR="00AD065F" w:rsidRPr="00E22EF0" w:rsidRDefault="00AD065F" w:rsidP="000C0CFC">
            <w:pPr>
              <w:jc w:val="center"/>
            </w:pPr>
            <w:r w:rsidRPr="00E22EF0">
              <w:t>Подача насосов, л/с</w:t>
            </w:r>
            <w:r w:rsidR="00392DC1" w:rsidRPr="00E22EF0">
              <w:t>.</w:t>
            </w:r>
          </w:p>
        </w:tc>
        <w:tc>
          <w:tcPr>
            <w:tcW w:w="1276" w:type="pct"/>
            <w:tcBorders>
              <w:top w:val="single" w:sz="4" w:space="0" w:color="auto"/>
              <w:left w:val="single" w:sz="4" w:space="0" w:color="auto"/>
              <w:bottom w:val="single" w:sz="4" w:space="0" w:color="auto"/>
              <w:right w:val="single" w:sz="4" w:space="0" w:color="auto"/>
            </w:tcBorders>
            <w:hideMark/>
          </w:tcPr>
          <w:p w14:paraId="19D7E919" w14:textId="77777777" w:rsidR="00AD065F" w:rsidRPr="00E22EF0" w:rsidRDefault="00AD065F" w:rsidP="000C0CFC">
            <w:pPr>
              <w:jc w:val="center"/>
            </w:pPr>
            <w:r w:rsidRPr="00E22EF0">
              <w:t>Примечание: возможные осложнения</w:t>
            </w:r>
          </w:p>
        </w:tc>
      </w:tr>
      <w:tr w:rsidR="00AD065F" w:rsidRPr="00E22EF0" w14:paraId="47416F37" w14:textId="77777777" w:rsidTr="001A6620">
        <w:trPr>
          <w:trHeight w:val="426"/>
          <w:jc w:val="center"/>
        </w:trPr>
        <w:tc>
          <w:tcPr>
            <w:tcW w:w="801" w:type="pct"/>
            <w:tcBorders>
              <w:top w:val="single" w:sz="4" w:space="0" w:color="auto"/>
              <w:left w:val="single" w:sz="4" w:space="0" w:color="auto"/>
              <w:bottom w:val="single" w:sz="4" w:space="0" w:color="auto"/>
              <w:right w:val="single" w:sz="4" w:space="0" w:color="auto"/>
            </w:tcBorders>
            <w:vAlign w:val="center"/>
          </w:tcPr>
          <w:p w14:paraId="69B51911" w14:textId="77777777" w:rsidR="00AD065F" w:rsidRPr="00E22EF0" w:rsidRDefault="0011607F" w:rsidP="001A6620">
            <w:pPr>
              <w:jc w:val="center"/>
            </w:pPr>
            <w:r w:rsidRPr="00E22EF0">
              <w:t>400</w:t>
            </w:r>
            <w:r w:rsidR="007A74F9" w:rsidRPr="00E22EF0">
              <w:t>-</w:t>
            </w:r>
            <w:r w:rsidRPr="00E22EF0">
              <w:t>1200</w:t>
            </w:r>
          </w:p>
        </w:tc>
        <w:tc>
          <w:tcPr>
            <w:tcW w:w="816" w:type="pct"/>
            <w:tcBorders>
              <w:top w:val="single" w:sz="4" w:space="0" w:color="auto"/>
              <w:left w:val="single" w:sz="4" w:space="0" w:color="auto"/>
              <w:bottom w:val="single" w:sz="4" w:space="0" w:color="auto"/>
              <w:right w:val="single" w:sz="4" w:space="0" w:color="auto"/>
            </w:tcBorders>
            <w:vAlign w:val="center"/>
          </w:tcPr>
          <w:p w14:paraId="638F95D6" w14:textId="3228A2A0" w:rsidR="00AD065F" w:rsidRPr="00C94759" w:rsidRDefault="004C2A23" w:rsidP="00275B54">
            <w:pPr>
              <w:jc w:val="center"/>
              <w:rPr>
                <w:lang w:val="kk-KZ"/>
              </w:rPr>
            </w:pPr>
            <w:r w:rsidRPr="00E22EF0">
              <w:t>6-</w:t>
            </w:r>
            <w:r w:rsidR="00F90061" w:rsidRPr="00E22EF0">
              <w:t>1</w:t>
            </w:r>
            <w:r w:rsidR="00C94759">
              <w:rPr>
                <w:lang w:val="kk-KZ"/>
              </w:rPr>
              <w:t>2</w:t>
            </w:r>
          </w:p>
        </w:tc>
        <w:tc>
          <w:tcPr>
            <w:tcW w:w="1241" w:type="pct"/>
            <w:tcBorders>
              <w:top w:val="single" w:sz="4" w:space="0" w:color="auto"/>
              <w:left w:val="single" w:sz="4" w:space="0" w:color="auto"/>
              <w:bottom w:val="single" w:sz="4" w:space="0" w:color="auto"/>
              <w:right w:val="single" w:sz="4" w:space="0" w:color="auto"/>
            </w:tcBorders>
            <w:vAlign w:val="center"/>
          </w:tcPr>
          <w:p w14:paraId="16742BD4" w14:textId="4C516A01" w:rsidR="00AD065F" w:rsidRPr="00E22EF0" w:rsidRDefault="002C3840" w:rsidP="00275B54">
            <w:pPr>
              <w:jc w:val="center"/>
            </w:pPr>
            <w:r w:rsidRPr="00E22EF0">
              <w:t>100–120</w:t>
            </w:r>
            <w:r w:rsidR="00682080" w:rsidRPr="00E22EF0">
              <w:t>/</w:t>
            </w:r>
          </w:p>
          <w:p w14:paraId="01C22BE0" w14:textId="77777777" w:rsidR="004C2A23" w:rsidRPr="00E22EF0" w:rsidRDefault="00F90061" w:rsidP="00275B54">
            <w:pPr>
              <w:jc w:val="center"/>
            </w:pPr>
            <w:r w:rsidRPr="00E22EF0">
              <w:t>40</w:t>
            </w:r>
            <w:r w:rsidR="00682080" w:rsidRPr="00E22EF0">
              <w:t>-60</w:t>
            </w:r>
          </w:p>
        </w:tc>
        <w:tc>
          <w:tcPr>
            <w:tcW w:w="867" w:type="pct"/>
            <w:tcBorders>
              <w:top w:val="single" w:sz="4" w:space="0" w:color="auto"/>
              <w:left w:val="single" w:sz="4" w:space="0" w:color="auto"/>
              <w:bottom w:val="single" w:sz="4" w:space="0" w:color="auto"/>
              <w:right w:val="single" w:sz="4" w:space="0" w:color="auto"/>
            </w:tcBorders>
            <w:vAlign w:val="center"/>
          </w:tcPr>
          <w:p w14:paraId="1119EB46" w14:textId="77777777" w:rsidR="00AD065F" w:rsidRPr="00E22EF0" w:rsidRDefault="00F90061" w:rsidP="00275B54">
            <w:pPr>
              <w:jc w:val="center"/>
            </w:pPr>
            <w:r w:rsidRPr="00E22EF0">
              <w:t>50-70</w:t>
            </w:r>
          </w:p>
        </w:tc>
        <w:tc>
          <w:tcPr>
            <w:tcW w:w="1276" w:type="pct"/>
            <w:tcBorders>
              <w:top w:val="single" w:sz="4" w:space="0" w:color="auto"/>
              <w:left w:val="single" w:sz="4" w:space="0" w:color="auto"/>
              <w:bottom w:val="single" w:sz="4" w:space="0" w:color="auto"/>
              <w:right w:val="single" w:sz="4" w:space="0" w:color="auto"/>
            </w:tcBorders>
            <w:hideMark/>
          </w:tcPr>
          <w:p w14:paraId="2A638711" w14:textId="7C9480D5" w:rsidR="00AD065F" w:rsidRPr="00E22EF0" w:rsidRDefault="00AD065F" w:rsidP="000C0CFC">
            <w:pPr>
              <w:jc w:val="center"/>
            </w:pPr>
            <w:r w:rsidRPr="00E22EF0">
              <w:t xml:space="preserve">затяжки, поглощения, </w:t>
            </w:r>
            <w:proofErr w:type="spellStart"/>
            <w:r w:rsidRPr="00E22EF0">
              <w:t>сальникообразования</w:t>
            </w:r>
            <w:proofErr w:type="spellEnd"/>
            <w:r w:rsidRPr="00E22EF0">
              <w:t>. Замер угла после 150- 2</w:t>
            </w:r>
            <w:r w:rsidR="0006041F">
              <w:t>5</w:t>
            </w:r>
            <w:r w:rsidRPr="00E22EF0">
              <w:t>0м проходки</w:t>
            </w:r>
          </w:p>
        </w:tc>
      </w:tr>
    </w:tbl>
    <w:p w14:paraId="34547B3B" w14:textId="77777777" w:rsidR="00AD065F" w:rsidRPr="00E22EF0" w:rsidRDefault="00AD065F" w:rsidP="00AD065F"/>
    <w:p w14:paraId="28084FA4" w14:textId="799F2EDF" w:rsidR="00286CC7" w:rsidRPr="005571F8" w:rsidRDefault="00286CC7" w:rsidP="00520516">
      <w:pPr>
        <w:pStyle w:val="aff0"/>
        <w:numPr>
          <w:ilvl w:val="0"/>
          <w:numId w:val="8"/>
        </w:numPr>
        <w:tabs>
          <w:tab w:val="left" w:pos="284"/>
        </w:tabs>
        <w:ind w:left="0" w:firstLine="0"/>
        <w:jc w:val="both"/>
      </w:pPr>
      <w:r w:rsidRPr="00441173">
        <w:t xml:space="preserve">Геофизические </w:t>
      </w:r>
      <w:r w:rsidR="00C966F2" w:rsidRPr="00441173">
        <w:t>исследования про</w:t>
      </w:r>
      <w:r w:rsidR="001762FC" w:rsidRPr="00441173">
        <w:t>водятся</w:t>
      </w:r>
      <w:r w:rsidR="00932122" w:rsidRPr="00441173">
        <w:t xml:space="preserve"> согласно плану</w:t>
      </w:r>
      <w:r w:rsidR="00E75C49" w:rsidRPr="00441173">
        <w:t xml:space="preserve"> работ по </w:t>
      </w:r>
      <w:r w:rsidR="00E75C49" w:rsidRPr="005571F8">
        <w:t>ГИС</w:t>
      </w:r>
      <w:r w:rsidRPr="005571F8">
        <w:t xml:space="preserve"> </w:t>
      </w:r>
      <w:r w:rsidR="00FA66E2" w:rsidRPr="005571F8">
        <w:t xml:space="preserve">и </w:t>
      </w:r>
      <w:r w:rsidR="00FA66E2" w:rsidRPr="00956244">
        <w:t>приложению</w:t>
      </w:r>
      <w:r w:rsidR="0053569C" w:rsidRPr="005571F8">
        <w:t xml:space="preserve"> </w:t>
      </w:r>
      <w:r w:rsidR="004313DF" w:rsidRPr="005571F8">
        <w:t>к технической спецификаций.</w:t>
      </w:r>
    </w:p>
    <w:p w14:paraId="61E40BCF" w14:textId="77777777" w:rsidR="00FD3CDC" w:rsidRPr="00E22EF0" w:rsidRDefault="00AD065F" w:rsidP="00520516">
      <w:pPr>
        <w:numPr>
          <w:ilvl w:val="0"/>
          <w:numId w:val="8"/>
        </w:numPr>
        <w:ind w:left="284" w:hanging="284"/>
        <w:jc w:val="both"/>
      </w:pPr>
      <w:r w:rsidRPr="00E22EF0">
        <w:t>Спустить обсадную колонну (глубину спуска согласовать с геологической службой Заказчика)</w:t>
      </w:r>
      <w:r w:rsidR="00FD3CDC" w:rsidRPr="00E22EF0">
        <w:t>.</w:t>
      </w:r>
    </w:p>
    <w:p w14:paraId="04A5FE1D" w14:textId="77777777" w:rsidR="00601507" w:rsidRPr="00E22EF0" w:rsidRDefault="00AD065F" w:rsidP="00520516">
      <w:pPr>
        <w:numPr>
          <w:ilvl w:val="0"/>
          <w:numId w:val="8"/>
        </w:numPr>
        <w:ind w:left="284" w:hanging="284"/>
        <w:jc w:val="both"/>
      </w:pPr>
      <w:r w:rsidRPr="00E22EF0">
        <w:lastRenderedPageBreak/>
        <w:t>Цементирование кондуктора проводить с подъемом цемента до устья, по программе    составленной компанией по цементированию, с применением облегченного цементного раствора плотностью 1,55г/см</w:t>
      </w:r>
      <w:r w:rsidRPr="003655B1">
        <w:rPr>
          <w:vertAlign w:val="superscript"/>
        </w:rPr>
        <w:t>3</w:t>
      </w:r>
      <w:r w:rsidRPr="00E22EF0">
        <w:t xml:space="preserve"> в интервале 0-</w:t>
      </w:r>
      <w:r w:rsidR="00F90061" w:rsidRPr="00E22EF0">
        <w:t>600</w:t>
      </w:r>
      <w:r w:rsidR="004C2A23" w:rsidRPr="00E22EF0">
        <w:t xml:space="preserve">м </w:t>
      </w:r>
      <w:r w:rsidRPr="00E22EF0">
        <w:t xml:space="preserve">(облегченный тампонажный портландцемент </w:t>
      </w:r>
      <w:r w:rsidR="00883104" w:rsidRPr="00E22EF0">
        <w:t xml:space="preserve">промышленного изготовления).   </w:t>
      </w:r>
    </w:p>
    <w:p w14:paraId="6F123FF3" w14:textId="77777777" w:rsidR="00336E31" w:rsidRPr="00E22EF0" w:rsidRDefault="00336E31" w:rsidP="00AD065F">
      <w:pPr>
        <w:rPr>
          <w:b/>
        </w:rPr>
      </w:pPr>
    </w:p>
    <w:p w14:paraId="2A2C4DEE" w14:textId="77777777" w:rsidR="004C2A23" w:rsidRPr="00E22EF0" w:rsidRDefault="004C2A23" w:rsidP="004C2A23">
      <w:pPr>
        <w:jc w:val="both"/>
        <w:rPr>
          <w:b/>
        </w:rPr>
      </w:pPr>
      <w:r w:rsidRPr="00E22EF0">
        <w:rPr>
          <w:b/>
        </w:rPr>
        <w:t>Требуемые характеристики для цементного раствора и буферной жидкости:</w:t>
      </w:r>
    </w:p>
    <w:p w14:paraId="00B678A9" w14:textId="77777777" w:rsidR="004C2A23" w:rsidRPr="00E22EF0" w:rsidRDefault="004C2A23" w:rsidP="004C2A23">
      <w:pP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268"/>
        <w:gridCol w:w="2268"/>
      </w:tblGrid>
      <w:tr w:rsidR="00336E31" w:rsidRPr="00E22EF0" w14:paraId="7D866A24" w14:textId="77777777" w:rsidTr="00336E31">
        <w:trPr>
          <w:trHeight w:val="709"/>
        </w:trPr>
        <w:tc>
          <w:tcPr>
            <w:tcW w:w="2977" w:type="dxa"/>
            <w:tcBorders>
              <w:top w:val="single" w:sz="4" w:space="0" w:color="auto"/>
              <w:left w:val="single" w:sz="4" w:space="0" w:color="auto"/>
              <w:bottom w:val="single" w:sz="4" w:space="0" w:color="auto"/>
              <w:right w:val="single" w:sz="4" w:space="0" w:color="auto"/>
            </w:tcBorders>
            <w:vAlign w:val="center"/>
            <w:hideMark/>
          </w:tcPr>
          <w:p w14:paraId="733F8CA9" w14:textId="77777777" w:rsidR="00336E31" w:rsidRPr="00E22EF0" w:rsidRDefault="00336E31" w:rsidP="005B02DF">
            <w:pPr>
              <w:jc w:val="center"/>
              <w:outlineLvl w:val="0"/>
              <w:rPr>
                <w:lang w:val="en-US" w:eastAsia="en-US"/>
              </w:rPr>
            </w:pPr>
            <w:proofErr w:type="spellStart"/>
            <w:r w:rsidRPr="00E22EF0">
              <w:rPr>
                <w:lang w:val="en-US" w:eastAsia="en-US"/>
              </w:rPr>
              <w:t>Тип</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6804221C" w14:textId="77777777" w:rsidR="00336E31" w:rsidRPr="00E22EF0" w:rsidRDefault="00336E31" w:rsidP="005B02DF">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9D7527" w14:textId="77777777" w:rsidR="00336E31" w:rsidRPr="00E22EF0" w:rsidRDefault="00336E31" w:rsidP="005B02DF">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A3F8A4" w14:textId="77777777" w:rsidR="00336E31" w:rsidRPr="00E22EF0" w:rsidRDefault="00336E31" w:rsidP="005B02DF">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м3</w:t>
            </w:r>
          </w:p>
        </w:tc>
      </w:tr>
      <w:tr w:rsidR="00336E31" w:rsidRPr="00E22EF0" w14:paraId="004A365D" w14:textId="77777777" w:rsidTr="00336E31">
        <w:tc>
          <w:tcPr>
            <w:tcW w:w="2977" w:type="dxa"/>
            <w:tcBorders>
              <w:top w:val="single" w:sz="4" w:space="0" w:color="auto"/>
              <w:left w:val="single" w:sz="4" w:space="0" w:color="auto"/>
              <w:bottom w:val="single" w:sz="4" w:space="0" w:color="auto"/>
              <w:right w:val="single" w:sz="4" w:space="0" w:color="auto"/>
            </w:tcBorders>
            <w:hideMark/>
          </w:tcPr>
          <w:p w14:paraId="28A2E61F" w14:textId="77777777" w:rsidR="00336E31" w:rsidRPr="00E22EF0" w:rsidRDefault="00336E31" w:rsidP="005B02DF">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0C62F8E0" w14:textId="77777777" w:rsidR="00336E31" w:rsidRPr="00E22EF0" w:rsidRDefault="00336E31" w:rsidP="008161ED">
            <w:pPr>
              <w:jc w:val="center"/>
              <w:outlineLvl w:val="0"/>
              <w:rPr>
                <w:lang w:val="en-US"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BF25309" w14:textId="77777777" w:rsidR="00336E31" w:rsidRPr="00E22EF0" w:rsidRDefault="00336E31" w:rsidP="008161ED">
            <w:pPr>
              <w:jc w:val="center"/>
              <w:outlineLvl w:val="0"/>
              <w:rPr>
                <w:lang w:eastAsia="en-US"/>
              </w:rPr>
            </w:pPr>
            <w:r w:rsidRPr="00E22EF0">
              <w:rPr>
                <w:lang w:val="en-US" w:eastAsia="en-US"/>
              </w:rPr>
              <w:t>1,</w:t>
            </w:r>
            <w:r w:rsidRPr="00E22EF0">
              <w:rPr>
                <w:lang w:eastAsia="en-US"/>
              </w:rPr>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6859CF" w14:textId="77777777" w:rsidR="00336E31" w:rsidRPr="00E22EF0" w:rsidRDefault="00336E31" w:rsidP="008161ED">
            <w:pPr>
              <w:jc w:val="center"/>
              <w:outlineLvl w:val="0"/>
              <w:rPr>
                <w:lang w:eastAsia="en-US"/>
              </w:rPr>
            </w:pPr>
            <w:r w:rsidRPr="00E22EF0">
              <w:rPr>
                <w:lang w:eastAsia="en-US"/>
              </w:rPr>
              <w:t>15</w:t>
            </w:r>
          </w:p>
        </w:tc>
      </w:tr>
      <w:tr w:rsidR="00336E31" w:rsidRPr="00E22EF0" w14:paraId="0242FF60" w14:textId="77777777" w:rsidTr="00336E31">
        <w:tc>
          <w:tcPr>
            <w:tcW w:w="2977" w:type="dxa"/>
            <w:tcBorders>
              <w:top w:val="single" w:sz="4" w:space="0" w:color="auto"/>
              <w:left w:val="single" w:sz="4" w:space="0" w:color="auto"/>
              <w:bottom w:val="single" w:sz="4" w:space="0" w:color="auto"/>
              <w:right w:val="single" w:sz="4" w:space="0" w:color="auto"/>
            </w:tcBorders>
            <w:hideMark/>
          </w:tcPr>
          <w:p w14:paraId="3A14514C" w14:textId="77777777" w:rsidR="00336E31" w:rsidRPr="00E22EF0" w:rsidRDefault="00336E31" w:rsidP="005B02DF">
            <w:pPr>
              <w:jc w:val="both"/>
              <w:outlineLvl w:val="0"/>
              <w:rPr>
                <w:lang w:val="en-US" w:eastAsia="en-US"/>
              </w:rPr>
            </w:pPr>
            <w:proofErr w:type="spellStart"/>
            <w:r w:rsidRPr="00E22EF0">
              <w:rPr>
                <w:lang w:val="en-US" w:eastAsia="en-US"/>
              </w:rPr>
              <w:t>Облегченный</w:t>
            </w:r>
            <w:proofErr w:type="spellEnd"/>
            <w:r w:rsidRPr="00E22EF0">
              <w:rPr>
                <w:lang w:val="en-US" w:eastAsia="en-US"/>
              </w:rPr>
              <w:t xml:space="preserve"> </w:t>
            </w: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387F9D57" w14:textId="77777777" w:rsidR="00336E31" w:rsidRPr="00E22EF0" w:rsidRDefault="00336E31" w:rsidP="008161ED">
            <w:pPr>
              <w:jc w:val="center"/>
              <w:outlineLvl w:val="0"/>
              <w:rPr>
                <w:lang w:eastAsia="en-US"/>
              </w:rPr>
            </w:pPr>
            <w:r w:rsidRPr="00E22EF0">
              <w:rPr>
                <w:lang w:val="en-US" w:eastAsia="en-US"/>
              </w:rPr>
              <w:t>0-</w:t>
            </w:r>
            <w:r w:rsidRPr="00E22EF0">
              <w:rPr>
                <w:lang w:eastAsia="en-US"/>
              </w:rPr>
              <w:t>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C3D478" w14:textId="77777777" w:rsidR="00336E31" w:rsidRPr="00E22EF0" w:rsidRDefault="00336E31" w:rsidP="008161ED">
            <w:pPr>
              <w:jc w:val="center"/>
              <w:outlineLvl w:val="0"/>
              <w:rPr>
                <w:lang w:val="en-US" w:eastAsia="en-US"/>
              </w:rPr>
            </w:pPr>
            <w:r w:rsidRPr="00E22EF0">
              <w:rPr>
                <w:lang w:val="en-US" w:eastAsia="en-US"/>
              </w:rPr>
              <w:t>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BACC77" w14:textId="77777777" w:rsidR="00336E31" w:rsidRPr="00E22EF0" w:rsidRDefault="00336E31" w:rsidP="008161ED">
            <w:pPr>
              <w:jc w:val="center"/>
              <w:outlineLvl w:val="0"/>
              <w:rPr>
                <w:lang w:eastAsia="en-US"/>
              </w:rPr>
            </w:pPr>
            <w:r w:rsidRPr="00E22EF0">
              <w:rPr>
                <w:lang w:eastAsia="en-US"/>
              </w:rPr>
              <w:t>63,27</w:t>
            </w:r>
          </w:p>
        </w:tc>
      </w:tr>
      <w:tr w:rsidR="00336E31" w:rsidRPr="00E22EF0" w14:paraId="46792CE8" w14:textId="77777777" w:rsidTr="00336E31">
        <w:tc>
          <w:tcPr>
            <w:tcW w:w="2977" w:type="dxa"/>
            <w:tcBorders>
              <w:top w:val="single" w:sz="4" w:space="0" w:color="auto"/>
              <w:left w:val="single" w:sz="4" w:space="0" w:color="auto"/>
              <w:bottom w:val="single" w:sz="4" w:space="0" w:color="auto"/>
              <w:right w:val="single" w:sz="4" w:space="0" w:color="auto"/>
            </w:tcBorders>
            <w:hideMark/>
          </w:tcPr>
          <w:p w14:paraId="5F4BA904" w14:textId="77777777" w:rsidR="00336E31" w:rsidRPr="00E22EF0" w:rsidRDefault="00336E31" w:rsidP="005B02DF">
            <w:pPr>
              <w:jc w:val="both"/>
              <w:outlineLvl w:val="0"/>
              <w:rPr>
                <w:lang w:val="en-US" w:eastAsia="en-US"/>
              </w:rPr>
            </w:pP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14:paraId="749FDF8F" w14:textId="77777777" w:rsidR="00336E31" w:rsidRPr="00E22EF0" w:rsidRDefault="00336E31" w:rsidP="008161ED">
            <w:pPr>
              <w:jc w:val="center"/>
              <w:outlineLvl w:val="0"/>
              <w:rPr>
                <w:lang w:eastAsia="en-US"/>
              </w:rPr>
            </w:pPr>
            <w:r w:rsidRPr="00E22EF0">
              <w:rPr>
                <w:lang w:eastAsia="en-US"/>
              </w:rPr>
              <w:t>600</w:t>
            </w:r>
            <w:r w:rsidRPr="00E22EF0">
              <w:rPr>
                <w:lang w:val="en-US" w:eastAsia="en-US"/>
              </w:rPr>
              <w:t>-</w:t>
            </w:r>
            <w:r w:rsidRPr="00E22EF0">
              <w:rPr>
                <w:lang w:eastAsia="en-US"/>
              </w:rPr>
              <w:t>1200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507161" w14:textId="77777777" w:rsidR="00336E31" w:rsidRPr="00E22EF0" w:rsidRDefault="00336E31" w:rsidP="008161ED">
            <w:pPr>
              <w:jc w:val="center"/>
              <w:outlineLvl w:val="0"/>
              <w:rPr>
                <w:lang w:val="en-US" w:eastAsia="en-US"/>
              </w:rPr>
            </w:pPr>
            <w:r w:rsidRPr="00E22EF0">
              <w:rPr>
                <w:lang w:val="en-US" w:eastAsia="en-US"/>
              </w:rPr>
              <w:t>1,89</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1A569B" w14:textId="77777777" w:rsidR="00336E31" w:rsidRPr="00E22EF0" w:rsidRDefault="00336E31" w:rsidP="008161ED">
            <w:pPr>
              <w:jc w:val="center"/>
              <w:outlineLvl w:val="0"/>
              <w:rPr>
                <w:lang w:eastAsia="en-US"/>
              </w:rPr>
            </w:pPr>
            <w:r w:rsidRPr="00E22EF0">
              <w:rPr>
                <w:lang w:eastAsia="en-US"/>
              </w:rPr>
              <w:t>70,36</w:t>
            </w:r>
          </w:p>
        </w:tc>
      </w:tr>
    </w:tbl>
    <w:p w14:paraId="31BCADC1" w14:textId="77777777" w:rsidR="00336E31" w:rsidRPr="00E22EF0" w:rsidRDefault="00AD065F" w:rsidP="00AD065F">
      <w:pPr>
        <w:rPr>
          <w:b/>
        </w:rPr>
      </w:pPr>
      <w:r w:rsidRPr="00E22EF0">
        <w:rPr>
          <w:b/>
        </w:rPr>
        <w:t xml:space="preserve">Примечание: </w:t>
      </w:r>
    </w:p>
    <w:p w14:paraId="2E62870D" w14:textId="77777777" w:rsidR="00AD065F" w:rsidRPr="00E22EF0" w:rsidRDefault="00AD065F" w:rsidP="00AD065F">
      <w:r w:rsidRPr="00E22EF0">
        <w:t xml:space="preserve">Для получения и закачки однородной смеси применять </w:t>
      </w:r>
      <w:proofErr w:type="spellStart"/>
      <w:r w:rsidRPr="00E22EF0">
        <w:t>осреднительные</w:t>
      </w:r>
      <w:proofErr w:type="spellEnd"/>
      <w:r w:rsidRPr="00E22EF0">
        <w:t xml:space="preserve"> емкости (или </w:t>
      </w:r>
      <w:proofErr w:type="spellStart"/>
      <w:r w:rsidRPr="00E22EF0">
        <w:t>Bath</w:t>
      </w:r>
      <w:proofErr w:type="spellEnd"/>
      <w:r w:rsidRPr="00E22EF0">
        <w:t xml:space="preserve"> </w:t>
      </w:r>
      <w:proofErr w:type="spellStart"/>
      <w:r w:rsidRPr="00E22EF0">
        <w:t>mixer</w:t>
      </w:r>
      <w:proofErr w:type="spellEnd"/>
      <w:r w:rsidRPr="00E22EF0">
        <w:t>) на весь объем цементного раствора.</w:t>
      </w:r>
    </w:p>
    <w:p w14:paraId="14E3D192" w14:textId="77777777" w:rsidR="00AD065F" w:rsidRPr="00E22EF0" w:rsidRDefault="00AD065F" w:rsidP="00520516">
      <w:pPr>
        <w:numPr>
          <w:ilvl w:val="0"/>
          <w:numId w:val="9"/>
        </w:numPr>
        <w:ind w:left="284" w:hanging="284"/>
        <w:jc w:val="both"/>
      </w:pPr>
      <w:r w:rsidRPr="00E22EF0">
        <w:t>Монтаж устьевого оборудования и ПВО пр</w:t>
      </w:r>
      <w:r w:rsidR="00883104" w:rsidRPr="00E22EF0">
        <w:t xml:space="preserve">оводить согласно </w:t>
      </w:r>
      <w:r w:rsidR="00CB37AF" w:rsidRPr="00E22EF0">
        <w:t>Групповому</w:t>
      </w:r>
      <w:r w:rsidRPr="00E22EF0">
        <w:t xml:space="preserve"> техническому проекту на строительство </w:t>
      </w:r>
      <w:r w:rsidR="000C6FA3" w:rsidRPr="00E22EF0">
        <w:t>вертикальных</w:t>
      </w:r>
      <w:r w:rsidR="00B30A52" w:rsidRPr="00E22EF0">
        <w:t xml:space="preserve"> скважин </w:t>
      </w:r>
      <w:r w:rsidR="000C6FA3" w:rsidRPr="00E22EF0">
        <w:t xml:space="preserve">на месторождении Восточный </w:t>
      </w:r>
      <w:proofErr w:type="spellStart"/>
      <w:r w:rsidR="000C6FA3" w:rsidRPr="00E22EF0">
        <w:t>Урихтау</w:t>
      </w:r>
      <w:proofErr w:type="spellEnd"/>
      <w:r w:rsidR="000C6FA3" w:rsidRPr="00E22EF0">
        <w:t xml:space="preserve">. </w:t>
      </w:r>
    </w:p>
    <w:p w14:paraId="02EB8B56" w14:textId="77777777" w:rsidR="00AD065F" w:rsidRPr="00E22EF0" w:rsidRDefault="00AD065F" w:rsidP="00520516">
      <w:pPr>
        <w:numPr>
          <w:ilvl w:val="0"/>
          <w:numId w:val="9"/>
        </w:numPr>
        <w:ind w:left="284" w:hanging="284"/>
        <w:jc w:val="both"/>
      </w:pPr>
      <w:r w:rsidRPr="00E22EF0">
        <w:t xml:space="preserve">Произвести опрессовку манжетных уплотнений обсадной колонны </w:t>
      </w:r>
      <w:r w:rsidR="00932122" w:rsidRPr="00E22EF0">
        <w:t>Ø 339.7мм   герметической смазкой</w:t>
      </w:r>
      <w:r w:rsidRPr="00E22EF0">
        <w:t xml:space="preserve"> марки «</w:t>
      </w:r>
      <w:proofErr w:type="spellStart"/>
      <w:r w:rsidRPr="00E22EF0">
        <w:t>Арматол</w:t>
      </w:r>
      <w:proofErr w:type="spellEnd"/>
      <w:r w:rsidRPr="00E22EF0">
        <w:t xml:space="preserve">» на давление </w:t>
      </w:r>
      <w:r w:rsidR="009C1FA9" w:rsidRPr="00E22EF0">
        <w:t>85</w:t>
      </w:r>
      <w:r w:rsidR="009165D9" w:rsidRPr="00E22EF0">
        <w:t xml:space="preserve"> </w:t>
      </w:r>
      <w:r w:rsidRPr="00E22EF0">
        <w:t>кгс/см2 с составл</w:t>
      </w:r>
      <w:r w:rsidR="0033404D" w:rsidRPr="00E22EF0">
        <w:t xml:space="preserve">ением Акта. </w:t>
      </w:r>
      <w:r w:rsidRPr="00E22EF0">
        <w:t xml:space="preserve"> (</w:t>
      </w:r>
      <w:proofErr w:type="spellStart"/>
      <w:r w:rsidRPr="00E22EF0">
        <w:t>Ропр</w:t>
      </w:r>
      <w:proofErr w:type="spellEnd"/>
      <w:r w:rsidRPr="00E22EF0">
        <w:t xml:space="preserve"> - взято из расчета 80% от расчетного предела на смятие обсадной колонны Ø 339.7мм). Данная работа будет произведена если секция "А" КГ клиновая, в случае монтажа КГ через нулевой переводник данная опрессовка не производится.</w:t>
      </w:r>
    </w:p>
    <w:p w14:paraId="4E88842E" w14:textId="77777777" w:rsidR="00146562" w:rsidRPr="00E22EF0" w:rsidRDefault="00146562" w:rsidP="00D05076">
      <w:pPr>
        <w:jc w:val="both"/>
      </w:pPr>
    </w:p>
    <w:p w14:paraId="22DFE132" w14:textId="2634C84E" w:rsidR="00AD065F" w:rsidRPr="00E22EF0" w:rsidRDefault="00AD065F" w:rsidP="00520516">
      <w:pPr>
        <w:pStyle w:val="aff0"/>
        <w:numPr>
          <w:ilvl w:val="0"/>
          <w:numId w:val="23"/>
        </w:numPr>
        <w:jc w:val="center"/>
        <w:rPr>
          <w:b/>
          <w:u w:val="single"/>
        </w:rPr>
      </w:pPr>
      <w:r w:rsidRPr="00E22EF0">
        <w:rPr>
          <w:b/>
          <w:u w:val="single"/>
        </w:rPr>
        <w:t>Интервал бурения Ø311</w:t>
      </w:r>
      <w:r w:rsidR="00883104" w:rsidRPr="00E22EF0">
        <w:rPr>
          <w:b/>
          <w:u w:val="single"/>
        </w:rPr>
        <w:t xml:space="preserve">,2мм (12¼ʺ) ствола скважины </w:t>
      </w:r>
      <w:r w:rsidR="007E6886" w:rsidRPr="00E22EF0">
        <w:rPr>
          <w:b/>
          <w:u w:val="single"/>
        </w:rPr>
        <w:t>1200</w:t>
      </w:r>
      <w:r w:rsidR="00F32457" w:rsidRPr="00E22EF0">
        <w:rPr>
          <w:b/>
          <w:u w:val="single"/>
        </w:rPr>
        <w:t xml:space="preserve"> –</w:t>
      </w:r>
      <w:r w:rsidR="0003329F" w:rsidRPr="00E22EF0">
        <w:rPr>
          <w:b/>
          <w:u w:val="single"/>
        </w:rPr>
        <w:t xml:space="preserve"> </w:t>
      </w:r>
      <w:r w:rsidR="00536ECC">
        <w:rPr>
          <w:b/>
          <w:u w:val="single"/>
        </w:rPr>
        <w:t>2950</w:t>
      </w:r>
      <w:proofErr w:type="gramStart"/>
      <w:r w:rsidR="00D55166" w:rsidRPr="00E22EF0">
        <w:rPr>
          <w:b/>
          <w:u w:val="single"/>
        </w:rPr>
        <w:t>м</w:t>
      </w:r>
      <w:r w:rsidR="00F32457" w:rsidRPr="00E22EF0">
        <w:rPr>
          <w:b/>
          <w:u w:val="single"/>
        </w:rPr>
        <w:t xml:space="preserve"> </w:t>
      </w:r>
      <w:r w:rsidR="00D55166" w:rsidRPr="00E22EF0">
        <w:rPr>
          <w:b/>
          <w:u w:val="single"/>
        </w:rPr>
        <w:t xml:space="preserve"> </w:t>
      </w:r>
      <w:r w:rsidRPr="00E22EF0">
        <w:rPr>
          <w:b/>
          <w:u w:val="single"/>
        </w:rPr>
        <w:t>и</w:t>
      </w:r>
      <w:proofErr w:type="gramEnd"/>
      <w:r w:rsidRPr="00E22EF0">
        <w:rPr>
          <w:b/>
          <w:u w:val="single"/>
        </w:rPr>
        <w:t xml:space="preserve"> </w:t>
      </w:r>
      <w:proofErr w:type="gramStart"/>
      <w:r w:rsidRPr="00E22EF0">
        <w:rPr>
          <w:b/>
          <w:u w:val="single"/>
        </w:rPr>
        <w:t xml:space="preserve">крепления </w:t>
      </w:r>
      <w:r w:rsidR="00B76854" w:rsidRPr="00E22EF0">
        <w:rPr>
          <w:b/>
          <w:u w:val="single"/>
        </w:rPr>
        <w:t xml:space="preserve"> </w:t>
      </w:r>
      <w:r w:rsidRPr="00E22EF0">
        <w:rPr>
          <w:b/>
          <w:u w:val="single"/>
        </w:rPr>
        <w:t>обсадной</w:t>
      </w:r>
      <w:proofErr w:type="gramEnd"/>
      <w:r w:rsidRPr="00E22EF0">
        <w:rPr>
          <w:b/>
          <w:u w:val="single"/>
        </w:rPr>
        <w:t xml:space="preserve"> </w:t>
      </w:r>
      <w:r w:rsidR="00D05076" w:rsidRPr="00E22EF0">
        <w:rPr>
          <w:b/>
          <w:u w:val="single"/>
        </w:rPr>
        <w:t>колонной Ø</w:t>
      </w:r>
      <w:r w:rsidR="007E6886" w:rsidRPr="00E22EF0">
        <w:rPr>
          <w:b/>
          <w:u w:val="single"/>
        </w:rPr>
        <w:t>244,5</w:t>
      </w:r>
      <w:r w:rsidR="00B76854" w:rsidRPr="00E22EF0">
        <w:rPr>
          <w:b/>
          <w:u w:val="single"/>
        </w:rPr>
        <w:t>мм (9</w:t>
      </w:r>
      <w:r w:rsidR="00F32457" w:rsidRPr="00E22EF0">
        <w:rPr>
          <w:b/>
          <w:u w:val="single"/>
        </w:rPr>
        <w:t xml:space="preserve"> </w:t>
      </w:r>
      <w:r w:rsidR="00F20660" w:rsidRPr="00E22EF0">
        <w:rPr>
          <w:b/>
          <w:u w:val="single"/>
        </w:rPr>
        <w:t>⅝</w:t>
      </w:r>
      <w:r w:rsidR="00B76854" w:rsidRPr="00E22EF0">
        <w:rPr>
          <w:b/>
          <w:u w:val="single"/>
        </w:rPr>
        <w:t xml:space="preserve">ʺ) </w:t>
      </w:r>
      <w:r w:rsidRPr="00E22EF0">
        <w:rPr>
          <w:b/>
          <w:u w:val="single"/>
        </w:rPr>
        <w:t xml:space="preserve">в интервале </w:t>
      </w:r>
      <w:r w:rsidR="001F7A19" w:rsidRPr="00E22EF0">
        <w:rPr>
          <w:b/>
          <w:u w:val="single"/>
        </w:rPr>
        <w:t>0</w:t>
      </w:r>
      <w:r w:rsidR="00F32457" w:rsidRPr="00E22EF0">
        <w:rPr>
          <w:b/>
          <w:u w:val="single"/>
        </w:rPr>
        <w:t>-</w:t>
      </w:r>
      <w:r w:rsidR="00536ECC">
        <w:rPr>
          <w:b/>
          <w:u w:val="single"/>
        </w:rPr>
        <w:t>2950</w:t>
      </w:r>
      <w:r w:rsidR="00D55166" w:rsidRPr="00E22EF0">
        <w:rPr>
          <w:b/>
          <w:u w:val="single"/>
        </w:rPr>
        <w:t>м</w:t>
      </w:r>
    </w:p>
    <w:p w14:paraId="01CF04BF" w14:textId="58D6E6BD" w:rsidR="00432347" w:rsidRPr="00E22EF0" w:rsidRDefault="00392DC1" w:rsidP="00432347">
      <w:pPr>
        <w:jc w:val="both"/>
        <w:rPr>
          <w:b/>
        </w:rPr>
      </w:pPr>
      <w:r w:rsidRPr="00E22EF0">
        <w:rPr>
          <w:b/>
        </w:rPr>
        <w:t xml:space="preserve">     </w:t>
      </w:r>
      <w:r w:rsidR="00432347" w:rsidRPr="00E22EF0">
        <w:t xml:space="preserve">Целью бурения Ø311,2мм ствола скважины является прохождение отложений верхней перми, кунгурского яруса и вскрытие подсолевых отложений, где возможны сужение и осложнение ствола скважины, </w:t>
      </w:r>
      <w:proofErr w:type="spellStart"/>
      <w:r w:rsidR="00432347" w:rsidRPr="00E22EF0">
        <w:t>кавернообразования</w:t>
      </w:r>
      <w:proofErr w:type="spellEnd"/>
      <w:r w:rsidR="00432347" w:rsidRPr="00E22EF0">
        <w:t>, прихват или провалы бурового инструмента. Высока вероятность прихвата труб на данном интервале из-за соляных пластов и химически активных аргиллитов. Перекрытие этих зон обсадной колонной, башмак которой будет посажен в кровле касимовского яруса верхнего карбона (КТ-</w:t>
      </w:r>
      <w:r w:rsidR="00432347" w:rsidRPr="00E22EF0">
        <w:rPr>
          <w:lang w:val="en-US"/>
        </w:rPr>
        <w:t>I</w:t>
      </w:r>
      <w:r w:rsidR="00432347" w:rsidRPr="00E22EF0">
        <w:t>)</w:t>
      </w:r>
      <w:r w:rsidR="00432347" w:rsidRPr="00E22EF0" w:rsidDel="000B6192">
        <w:t xml:space="preserve"> </w:t>
      </w:r>
      <w:r w:rsidR="00432347" w:rsidRPr="00E22EF0">
        <w:t xml:space="preserve">на глубине до </w:t>
      </w:r>
      <w:r w:rsidR="00536ECC">
        <w:t>2950</w:t>
      </w:r>
      <w:r w:rsidR="00432347" w:rsidRPr="00E22EF0">
        <w:t>м. Глубина установки башмака технической колонны будет уточняться по данным бурения и каротажа геологической службой Заказчика.</w:t>
      </w:r>
      <w:r w:rsidR="00432347" w:rsidRPr="00E22EF0">
        <w:rPr>
          <w:b/>
        </w:rPr>
        <w:t xml:space="preserve">    </w:t>
      </w:r>
    </w:p>
    <w:p w14:paraId="12C6EB14" w14:textId="77777777" w:rsidR="009C7090" w:rsidRPr="00E22EF0" w:rsidRDefault="009C7090" w:rsidP="00AD065F">
      <w:pPr>
        <w:jc w:val="both"/>
        <w:rPr>
          <w:b/>
        </w:rPr>
      </w:pPr>
    </w:p>
    <w:p w14:paraId="5AFD0563" w14:textId="77777777" w:rsidR="00AD065F" w:rsidRPr="00E22EF0" w:rsidRDefault="00AD065F" w:rsidP="00AD065F">
      <w:pPr>
        <w:jc w:val="both"/>
        <w:rPr>
          <w:b/>
        </w:rPr>
      </w:pPr>
      <w:r w:rsidRPr="00E22EF0">
        <w:rPr>
          <w:b/>
        </w:rPr>
        <w:t>Технология бурения</w:t>
      </w:r>
      <w:r w:rsidR="00392DC1" w:rsidRPr="00E22EF0">
        <w:rPr>
          <w:b/>
        </w:rPr>
        <w:t>.</w:t>
      </w:r>
    </w:p>
    <w:p w14:paraId="37C487B3" w14:textId="51F5201E" w:rsidR="00020DC4" w:rsidRPr="00E22EF0" w:rsidRDefault="00336E31" w:rsidP="00CD15C3">
      <w:pPr>
        <w:jc w:val="both"/>
      </w:pPr>
      <w:r w:rsidRPr="00E22EF0">
        <w:t xml:space="preserve">   </w:t>
      </w:r>
      <w:r w:rsidR="00CC666A" w:rsidRPr="00E22EF0">
        <w:rPr>
          <w:lang w:val="kk-KZ"/>
        </w:rPr>
        <w:t xml:space="preserve">Бурение рекомендуется проводить роторным способом и ВЗД. </w:t>
      </w:r>
      <w:r w:rsidR="00CC666A" w:rsidRPr="00E22EF0">
        <w:t xml:space="preserve">КНБК собрать согласно рекомендациям Проектной документации. </w:t>
      </w:r>
      <w:r w:rsidR="00F7474A" w:rsidRPr="00E22EF0">
        <w:t xml:space="preserve">Для бурения секции применять только стальные/матричные PDC долота с кодировкой </w:t>
      </w:r>
      <w:r w:rsidR="00F20660" w:rsidRPr="00E22EF0">
        <w:t>SDI519MHB, MS1952</w:t>
      </w:r>
      <w:r w:rsidR="00EF4BCA" w:rsidRPr="00E22EF0">
        <w:t>SS,</w:t>
      </w:r>
      <w:r w:rsidR="00F7474A" w:rsidRPr="00E22EF0">
        <w:t xml:space="preserve"> в отдельных случаях при вскрытии конгломератов (</w:t>
      </w:r>
      <w:proofErr w:type="spellStart"/>
      <w:r w:rsidR="00F7474A" w:rsidRPr="00E22EF0">
        <w:t>гравелит</w:t>
      </w:r>
      <w:proofErr w:type="spellEnd"/>
      <w:r w:rsidR="00F7474A" w:rsidRPr="00E22EF0">
        <w:t xml:space="preserve">, кремень) разрешено использование других долот: шарошечных, </w:t>
      </w:r>
      <w:proofErr w:type="spellStart"/>
      <w:r w:rsidR="00F7474A" w:rsidRPr="00E22EF0">
        <w:t>импрегированных</w:t>
      </w:r>
      <w:proofErr w:type="spellEnd"/>
      <w:r w:rsidR="00F7474A" w:rsidRPr="00E22EF0">
        <w:t xml:space="preserve">, гибридных, </w:t>
      </w:r>
      <w:proofErr w:type="spellStart"/>
      <w:r w:rsidR="00F7474A" w:rsidRPr="00E22EF0">
        <w:t>StingB</w:t>
      </w:r>
      <w:r w:rsidR="00B65E54" w:rsidRPr="00E22EF0">
        <w:t>lade</w:t>
      </w:r>
      <w:proofErr w:type="spellEnd"/>
      <w:r w:rsidR="00B65E54" w:rsidRPr="00E22EF0">
        <w:t xml:space="preserve">™. </w:t>
      </w:r>
      <w:r w:rsidR="00A0332E" w:rsidRPr="00E22EF0">
        <w:t>При использовании систем/инструментов по автоматическому вертикальному контролю за траекторией ствола скважины при постоянном вращении бурильной колонны, нагрузку на долото удерживать максимальной согласно паспорту спущенного долота, в КНБК без данных систем необходимо использовать прибор замера угла во время наращивания, при этом нагрузку на долото ограничивать в зависимости от показаний зенитного угла.</w:t>
      </w:r>
    </w:p>
    <w:p w14:paraId="0996A49D" w14:textId="43DDF930" w:rsidR="00AD065F" w:rsidRPr="00E22EF0" w:rsidRDefault="00E47175" w:rsidP="00336E31">
      <w:pPr>
        <w:jc w:val="both"/>
      </w:pPr>
      <w:r w:rsidRPr="00E22EF0">
        <w:t xml:space="preserve"> </w:t>
      </w:r>
      <w:r w:rsidR="007F5D3F" w:rsidRPr="00E22EF0">
        <w:t xml:space="preserve">  </w:t>
      </w:r>
      <w:r w:rsidRPr="00E22EF0">
        <w:t>В кунгурском яр</w:t>
      </w:r>
      <w:r w:rsidR="00B65E54" w:rsidRPr="00E22EF0">
        <w:t xml:space="preserve">усе нижней перми (интервал </w:t>
      </w:r>
      <w:r w:rsidR="00F20660" w:rsidRPr="00E22EF0">
        <w:t>1200</w:t>
      </w:r>
      <w:r w:rsidR="00B65E54" w:rsidRPr="00E22EF0">
        <w:t>-</w:t>
      </w:r>
      <w:r w:rsidR="00536ECC">
        <w:t>2950</w:t>
      </w:r>
      <w:r w:rsidRPr="00E22EF0">
        <w:t xml:space="preserve">м) бурить </w:t>
      </w:r>
      <w:proofErr w:type="spellStart"/>
      <w:r w:rsidRPr="00E22EF0">
        <w:t>соленасыщенным</w:t>
      </w:r>
      <w:proofErr w:type="spellEnd"/>
      <w:r w:rsidRPr="00E22EF0">
        <w:t xml:space="preserve"> ингибирующим раствором. Параметры поддерживать согласно </w:t>
      </w:r>
      <w:r w:rsidR="00154BD4" w:rsidRPr="00E22EF0">
        <w:t>Проектной документации</w:t>
      </w:r>
      <w:r w:rsidRPr="00E22EF0">
        <w:t xml:space="preserve"> и программы буровых растворов.</w:t>
      </w:r>
      <w:r w:rsidR="00CD15C3" w:rsidRPr="00E22EF0">
        <w:t xml:space="preserve"> </w:t>
      </w:r>
      <w:r w:rsidR="00AD065F" w:rsidRPr="00E22EF0">
        <w:t xml:space="preserve">   </w:t>
      </w:r>
    </w:p>
    <w:p w14:paraId="7335D28E" w14:textId="77777777" w:rsidR="00AD065F" w:rsidRPr="00E22EF0" w:rsidRDefault="00AD065F" w:rsidP="00AD065F">
      <w:pPr>
        <w:jc w:val="both"/>
      </w:pPr>
      <w:r w:rsidRPr="00E22EF0">
        <w:t>Параметры бурового раствора:</w:t>
      </w:r>
    </w:p>
    <w:p w14:paraId="72DB8246" w14:textId="1A438FE0" w:rsidR="00AD065F" w:rsidRPr="00E22EF0" w:rsidRDefault="00392DC1" w:rsidP="00AD065F">
      <w:pPr>
        <w:jc w:val="both"/>
      </w:pPr>
      <w:r w:rsidRPr="00E22EF0">
        <w:t xml:space="preserve">-Плотность </w:t>
      </w:r>
      <w:r w:rsidR="00EF4BCA" w:rsidRPr="00E22EF0">
        <w:t>1,2</w:t>
      </w:r>
      <w:r w:rsidR="0006041F">
        <w:t>7</w:t>
      </w:r>
      <w:r w:rsidR="00EF4BCA" w:rsidRPr="00E22EF0">
        <w:t>–1</w:t>
      </w:r>
      <w:r w:rsidR="00F37441" w:rsidRPr="00E22EF0">
        <w:t>,4</w:t>
      </w:r>
      <w:r w:rsidR="00710D50" w:rsidRPr="00E22EF0">
        <w:t>0</w:t>
      </w:r>
      <w:r w:rsidR="00F37441" w:rsidRPr="00E22EF0">
        <w:t>г/см³</w:t>
      </w:r>
    </w:p>
    <w:p w14:paraId="6A21BED3" w14:textId="77777777" w:rsidR="00AD065F" w:rsidRPr="00E22EF0" w:rsidRDefault="00B65E54" w:rsidP="00AD065F">
      <w:pPr>
        <w:jc w:val="both"/>
      </w:pPr>
      <w:r w:rsidRPr="00E22EF0">
        <w:lastRenderedPageBreak/>
        <w:t xml:space="preserve">- Водоотдача </w:t>
      </w:r>
      <w:r w:rsidR="00710D50" w:rsidRPr="00E22EF0">
        <w:t xml:space="preserve">= ≤ 6см3/30мин </w:t>
      </w:r>
    </w:p>
    <w:p w14:paraId="2BA2872F" w14:textId="77777777" w:rsidR="00AD065F" w:rsidRPr="00E22EF0" w:rsidRDefault="00B65E54" w:rsidP="00AD065F">
      <w:pPr>
        <w:jc w:val="both"/>
      </w:pPr>
      <w:r w:rsidRPr="00E22EF0">
        <w:t xml:space="preserve">- Условная вязкость </w:t>
      </w:r>
      <w:r w:rsidR="00F37441" w:rsidRPr="00E22EF0">
        <w:t>50-</w:t>
      </w:r>
      <w:r w:rsidR="00710D50" w:rsidRPr="00E22EF0">
        <w:t>6</w:t>
      </w:r>
      <w:r w:rsidR="00F37441" w:rsidRPr="00E22EF0">
        <w:t xml:space="preserve">5сек </w:t>
      </w:r>
    </w:p>
    <w:p w14:paraId="1528EA72" w14:textId="0D53A5EC" w:rsidR="00AD065F" w:rsidRPr="00E22EF0" w:rsidRDefault="00B65E54" w:rsidP="00AD065F">
      <w:pPr>
        <w:jc w:val="both"/>
      </w:pPr>
      <w:r w:rsidRPr="00E22EF0">
        <w:t xml:space="preserve">- СНС </w:t>
      </w:r>
      <w:r w:rsidR="00EF4BCA" w:rsidRPr="00E22EF0">
        <w:t>4–</w:t>
      </w:r>
      <w:proofErr w:type="gramStart"/>
      <w:r w:rsidR="00EF4BCA" w:rsidRPr="00E22EF0">
        <w:t>10</w:t>
      </w:r>
      <w:r w:rsidR="001866F2" w:rsidRPr="00E22EF0">
        <w:t>/</w:t>
      </w:r>
      <w:r w:rsidR="00710D50" w:rsidRPr="00E22EF0">
        <w:t>5</w:t>
      </w:r>
      <w:r w:rsidR="001866F2" w:rsidRPr="00E22EF0">
        <w:t>-1</w:t>
      </w:r>
      <w:r w:rsidR="00710D50" w:rsidRPr="00E22EF0">
        <w:t>4</w:t>
      </w:r>
      <w:proofErr w:type="gramEnd"/>
      <w:r w:rsidR="00F37441" w:rsidRPr="00E22EF0">
        <w:t xml:space="preserve">   </w:t>
      </w:r>
    </w:p>
    <w:p w14:paraId="5DB6DF1E" w14:textId="38C8BB0A" w:rsidR="00710D50" w:rsidRPr="00E22EF0" w:rsidRDefault="00B65E54" w:rsidP="004C4C4E">
      <w:pPr>
        <w:jc w:val="both"/>
      </w:pPr>
      <w:r w:rsidRPr="00E22EF0">
        <w:t xml:space="preserve">- </w:t>
      </w:r>
      <w:proofErr w:type="spellStart"/>
      <w:r w:rsidRPr="00E22EF0">
        <w:t>рH</w:t>
      </w:r>
      <w:proofErr w:type="spellEnd"/>
      <w:r w:rsidRPr="00E22EF0">
        <w:t xml:space="preserve"> </w:t>
      </w:r>
      <w:r w:rsidR="00EF4BCA" w:rsidRPr="00E22EF0">
        <w:t>9–10</w:t>
      </w:r>
    </w:p>
    <w:p w14:paraId="4B9A7B95" w14:textId="5EB08A8E" w:rsidR="00710D50" w:rsidRPr="00E22EF0" w:rsidRDefault="00710D50" w:rsidP="00AD065F">
      <w:pPr>
        <w:jc w:val="both"/>
      </w:pPr>
      <w:r w:rsidRPr="00E22EF0">
        <w:t xml:space="preserve">- песок </w:t>
      </w:r>
      <w:r w:rsidR="00EF4BCA" w:rsidRPr="00E22EF0">
        <w:t>≤ 1</w:t>
      </w:r>
    </w:p>
    <w:p w14:paraId="0083DC5F" w14:textId="77777777" w:rsidR="00AD065F" w:rsidRPr="00E22EF0" w:rsidRDefault="00AD065F" w:rsidP="00AD065F">
      <w:r w:rsidRPr="00E22EF0">
        <w:t xml:space="preserve">Очистка раствора: применение вибросит </w:t>
      </w:r>
      <w:r w:rsidR="00932122" w:rsidRPr="00E22EF0">
        <w:t>с сеткой</w:t>
      </w:r>
      <w:r w:rsidR="00BA2B7D" w:rsidRPr="00E22EF0">
        <w:t xml:space="preserve"> </w:t>
      </w:r>
      <w:r w:rsidRPr="00E22EF0">
        <w:t>120 м</w:t>
      </w:r>
      <w:r w:rsidR="00932122" w:rsidRPr="00E22EF0">
        <w:t>е</w:t>
      </w:r>
      <w:r w:rsidRPr="00E22EF0">
        <w:t>ш</w:t>
      </w:r>
    </w:p>
    <w:p w14:paraId="5DA9E8CC" w14:textId="77777777" w:rsidR="00AD065F" w:rsidRPr="00E22EF0" w:rsidRDefault="00AD065F" w:rsidP="00AD065F">
      <w:pPr>
        <w:rPr>
          <w:u w:val="single"/>
        </w:rPr>
      </w:pPr>
      <w:r w:rsidRPr="00E22EF0">
        <w:rPr>
          <w:b/>
          <w:u w:val="single"/>
        </w:rPr>
        <w:t>Рекомендуемый режим бурения</w:t>
      </w:r>
      <w:r w:rsidRPr="00E22EF0">
        <w:rPr>
          <w:u w:val="single"/>
        </w:rPr>
        <w:t>:</w:t>
      </w:r>
    </w:p>
    <w:p w14:paraId="5A54D478" w14:textId="77777777" w:rsidR="00AD065F" w:rsidRPr="00E22EF0" w:rsidRDefault="00AD065F" w:rsidP="00AD06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709"/>
        <w:gridCol w:w="2440"/>
        <w:gridCol w:w="1584"/>
        <w:gridCol w:w="2130"/>
      </w:tblGrid>
      <w:tr w:rsidR="00AD065F" w:rsidRPr="00E22EF0" w14:paraId="5FDE8A70" w14:textId="77777777" w:rsidTr="00336E31">
        <w:tc>
          <w:tcPr>
            <w:tcW w:w="987" w:type="pct"/>
            <w:tcBorders>
              <w:top w:val="single" w:sz="4" w:space="0" w:color="auto"/>
              <w:left w:val="single" w:sz="4" w:space="0" w:color="auto"/>
              <w:bottom w:val="single" w:sz="4" w:space="0" w:color="auto"/>
              <w:right w:val="single" w:sz="4" w:space="0" w:color="auto"/>
            </w:tcBorders>
            <w:hideMark/>
          </w:tcPr>
          <w:p w14:paraId="0367D64A" w14:textId="77777777" w:rsidR="00AD065F" w:rsidRPr="00E22EF0" w:rsidRDefault="00AD065F" w:rsidP="000C0CFC">
            <w:pPr>
              <w:jc w:val="center"/>
            </w:pPr>
            <w:r w:rsidRPr="00E22EF0">
              <w:t>Интервал бурения, м</w:t>
            </w:r>
          </w:p>
        </w:tc>
        <w:tc>
          <w:tcPr>
            <w:tcW w:w="884" w:type="pct"/>
            <w:tcBorders>
              <w:top w:val="single" w:sz="4" w:space="0" w:color="auto"/>
              <w:left w:val="single" w:sz="4" w:space="0" w:color="auto"/>
              <w:bottom w:val="single" w:sz="4" w:space="0" w:color="auto"/>
              <w:right w:val="single" w:sz="4" w:space="0" w:color="auto"/>
            </w:tcBorders>
            <w:hideMark/>
          </w:tcPr>
          <w:p w14:paraId="41948E6E" w14:textId="77777777" w:rsidR="00AD065F" w:rsidRPr="00E22EF0" w:rsidRDefault="00AD065F" w:rsidP="000C0CFC">
            <w:pPr>
              <w:jc w:val="center"/>
            </w:pPr>
            <w:r w:rsidRPr="00E22EF0">
              <w:t>Нагрузка на долото, т</w:t>
            </w:r>
          </w:p>
        </w:tc>
        <w:tc>
          <w:tcPr>
            <w:tcW w:w="1258" w:type="pct"/>
            <w:tcBorders>
              <w:top w:val="single" w:sz="4" w:space="0" w:color="auto"/>
              <w:left w:val="single" w:sz="4" w:space="0" w:color="auto"/>
              <w:bottom w:val="single" w:sz="4" w:space="0" w:color="auto"/>
              <w:right w:val="single" w:sz="4" w:space="0" w:color="auto"/>
            </w:tcBorders>
            <w:hideMark/>
          </w:tcPr>
          <w:p w14:paraId="7B28D89D" w14:textId="31CB28D2" w:rsidR="00AD065F" w:rsidRPr="00E22EF0" w:rsidRDefault="00AD065F" w:rsidP="000C0CFC">
            <w:pPr>
              <w:jc w:val="center"/>
            </w:pPr>
            <w:r w:rsidRPr="00E22EF0">
              <w:t xml:space="preserve">Скорость вращения </w:t>
            </w:r>
            <w:r w:rsidR="00D033FC" w:rsidRPr="00E22EF0">
              <w:t>долота (</w:t>
            </w:r>
            <w:r w:rsidR="00682080" w:rsidRPr="00E22EF0">
              <w:t>бурение и проработка)</w:t>
            </w:r>
            <w:r w:rsidRPr="00E22EF0">
              <w:t>, об/мин</w:t>
            </w:r>
          </w:p>
        </w:tc>
        <w:tc>
          <w:tcPr>
            <w:tcW w:w="820" w:type="pct"/>
            <w:tcBorders>
              <w:top w:val="single" w:sz="4" w:space="0" w:color="auto"/>
              <w:left w:val="single" w:sz="4" w:space="0" w:color="auto"/>
              <w:bottom w:val="single" w:sz="4" w:space="0" w:color="auto"/>
              <w:right w:val="single" w:sz="4" w:space="0" w:color="auto"/>
            </w:tcBorders>
            <w:hideMark/>
          </w:tcPr>
          <w:p w14:paraId="690B0A40" w14:textId="77777777" w:rsidR="00AD065F" w:rsidRPr="00E22EF0" w:rsidRDefault="00AD065F" w:rsidP="000C0CFC">
            <w:pPr>
              <w:jc w:val="center"/>
            </w:pPr>
            <w:r w:rsidRPr="00E22EF0">
              <w:t>Подача насосов, л/с</w:t>
            </w:r>
            <w:r w:rsidR="00392DC1" w:rsidRPr="00E22EF0">
              <w:t>.</w:t>
            </w:r>
          </w:p>
        </w:tc>
        <w:tc>
          <w:tcPr>
            <w:tcW w:w="1052" w:type="pct"/>
            <w:tcBorders>
              <w:top w:val="single" w:sz="4" w:space="0" w:color="auto"/>
              <w:left w:val="single" w:sz="4" w:space="0" w:color="auto"/>
              <w:bottom w:val="single" w:sz="4" w:space="0" w:color="auto"/>
              <w:right w:val="single" w:sz="4" w:space="0" w:color="auto"/>
            </w:tcBorders>
            <w:hideMark/>
          </w:tcPr>
          <w:p w14:paraId="679525F8" w14:textId="77777777" w:rsidR="00AD065F" w:rsidRPr="00E22EF0" w:rsidRDefault="00AD065F" w:rsidP="000C0CFC">
            <w:pPr>
              <w:jc w:val="center"/>
            </w:pPr>
            <w:r w:rsidRPr="00E22EF0">
              <w:t>Примечание: профилактические меры</w:t>
            </w:r>
          </w:p>
        </w:tc>
      </w:tr>
      <w:tr w:rsidR="00AD065F" w:rsidRPr="00E22EF0" w14:paraId="425862F1" w14:textId="77777777" w:rsidTr="00336E31">
        <w:tc>
          <w:tcPr>
            <w:tcW w:w="987" w:type="pct"/>
            <w:tcBorders>
              <w:top w:val="single" w:sz="4" w:space="0" w:color="auto"/>
              <w:left w:val="single" w:sz="4" w:space="0" w:color="auto"/>
              <w:bottom w:val="single" w:sz="4" w:space="0" w:color="auto"/>
              <w:right w:val="single" w:sz="4" w:space="0" w:color="auto"/>
            </w:tcBorders>
            <w:vAlign w:val="center"/>
          </w:tcPr>
          <w:p w14:paraId="7771C160" w14:textId="69157FAD" w:rsidR="00AD065F" w:rsidRPr="00E22EF0" w:rsidRDefault="00710D50" w:rsidP="00BC683F">
            <w:pPr>
              <w:jc w:val="center"/>
            </w:pPr>
            <w:proofErr w:type="gramStart"/>
            <w:r w:rsidRPr="00E22EF0">
              <w:t>1200</w:t>
            </w:r>
            <w:r w:rsidR="00F37441" w:rsidRPr="00E22EF0">
              <w:t>-</w:t>
            </w:r>
            <w:r w:rsidR="00536ECC">
              <w:t>2950</w:t>
            </w:r>
            <w:proofErr w:type="gramEnd"/>
          </w:p>
        </w:tc>
        <w:tc>
          <w:tcPr>
            <w:tcW w:w="884" w:type="pct"/>
            <w:tcBorders>
              <w:top w:val="single" w:sz="4" w:space="0" w:color="auto"/>
              <w:left w:val="single" w:sz="4" w:space="0" w:color="auto"/>
              <w:bottom w:val="single" w:sz="4" w:space="0" w:color="auto"/>
              <w:right w:val="single" w:sz="4" w:space="0" w:color="auto"/>
            </w:tcBorders>
            <w:vAlign w:val="center"/>
          </w:tcPr>
          <w:p w14:paraId="62148625" w14:textId="77777777" w:rsidR="00AD065F" w:rsidRPr="00E22EF0" w:rsidRDefault="00710D50" w:rsidP="00BC683F">
            <w:pPr>
              <w:jc w:val="center"/>
            </w:pPr>
            <w:r w:rsidRPr="00E22EF0">
              <w:t>8-16</w:t>
            </w:r>
          </w:p>
        </w:tc>
        <w:tc>
          <w:tcPr>
            <w:tcW w:w="1258" w:type="pct"/>
            <w:tcBorders>
              <w:top w:val="single" w:sz="4" w:space="0" w:color="auto"/>
              <w:left w:val="single" w:sz="4" w:space="0" w:color="auto"/>
              <w:bottom w:val="single" w:sz="4" w:space="0" w:color="auto"/>
              <w:right w:val="single" w:sz="4" w:space="0" w:color="auto"/>
            </w:tcBorders>
            <w:vAlign w:val="center"/>
          </w:tcPr>
          <w:p w14:paraId="486B2676" w14:textId="779F0F61" w:rsidR="00AD065F" w:rsidRPr="00E22EF0" w:rsidRDefault="00D033FC" w:rsidP="00BC683F">
            <w:pPr>
              <w:jc w:val="center"/>
            </w:pPr>
            <w:r w:rsidRPr="00E22EF0">
              <w:t>100–120</w:t>
            </w:r>
            <w:r w:rsidR="00682080" w:rsidRPr="00E22EF0">
              <w:t>/</w:t>
            </w:r>
          </w:p>
          <w:p w14:paraId="51AF61B8" w14:textId="77777777" w:rsidR="00F37441" w:rsidRPr="00E22EF0" w:rsidRDefault="00710D50" w:rsidP="00BC683F">
            <w:pPr>
              <w:jc w:val="center"/>
            </w:pPr>
            <w:r w:rsidRPr="00E22EF0">
              <w:t>50</w:t>
            </w:r>
            <w:r w:rsidR="00682080" w:rsidRPr="00E22EF0">
              <w:t>-</w:t>
            </w:r>
            <w:r w:rsidRPr="00E22EF0">
              <w:t>8</w:t>
            </w:r>
            <w:r w:rsidR="00682080" w:rsidRPr="00E22EF0">
              <w:t>0</w:t>
            </w:r>
          </w:p>
        </w:tc>
        <w:tc>
          <w:tcPr>
            <w:tcW w:w="820" w:type="pct"/>
            <w:tcBorders>
              <w:top w:val="single" w:sz="4" w:space="0" w:color="auto"/>
              <w:left w:val="single" w:sz="4" w:space="0" w:color="auto"/>
              <w:bottom w:val="single" w:sz="4" w:space="0" w:color="auto"/>
              <w:right w:val="single" w:sz="4" w:space="0" w:color="auto"/>
            </w:tcBorders>
            <w:vAlign w:val="center"/>
          </w:tcPr>
          <w:p w14:paraId="5044BC6A" w14:textId="77777777" w:rsidR="00AD065F" w:rsidRPr="00E22EF0" w:rsidRDefault="00710D50" w:rsidP="00BC683F">
            <w:pPr>
              <w:jc w:val="center"/>
            </w:pPr>
            <w:r w:rsidRPr="00E22EF0">
              <w:t>35-45</w:t>
            </w:r>
          </w:p>
        </w:tc>
        <w:tc>
          <w:tcPr>
            <w:tcW w:w="1052" w:type="pct"/>
            <w:tcBorders>
              <w:top w:val="single" w:sz="4" w:space="0" w:color="auto"/>
              <w:left w:val="single" w:sz="4" w:space="0" w:color="auto"/>
              <w:bottom w:val="single" w:sz="4" w:space="0" w:color="auto"/>
              <w:right w:val="single" w:sz="4" w:space="0" w:color="auto"/>
            </w:tcBorders>
            <w:vAlign w:val="center"/>
            <w:hideMark/>
          </w:tcPr>
          <w:p w14:paraId="77FD0FE9" w14:textId="77777777" w:rsidR="00AD065F" w:rsidRPr="00E22EF0" w:rsidRDefault="00AD065F" w:rsidP="00BC683F">
            <w:pPr>
              <w:jc w:val="center"/>
            </w:pPr>
            <w:r w:rsidRPr="00E22EF0">
              <w:t>Замер угла, контрольные СПО</w:t>
            </w:r>
          </w:p>
        </w:tc>
      </w:tr>
    </w:tbl>
    <w:p w14:paraId="53D896C9" w14:textId="77777777" w:rsidR="00AD065F" w:rsidRPr="00E22EF0" w:rsidRDefault="00AD065F" w:rsidP="00AD065F">
      <w:pPr>
        <w:jc w:val="both"/>
        <w:rPr>
          <w:b/>
        </w:rPr>
      </w:pPr>
    </w:p>
    <w:p w14:paraId="371D71B0" w14:textId="0767A083" w:rsidR="00AD065F" w:rsidRPr="00441173" w:rsidRDefault="00286CC7" w:rsidP="00520516">
      <w:pPr>
        <w:pStyle w:val="aff0"/>
        <w:numPr>
          <w:ilvl w:val="0"/>
          <w:numId w:val="22"/>
        </w:numPr>
        <w:ind w:left="284" w:hanging="284"/>
        <w:jc w:val="both"/>
      </w:pPr>
      <w:r w:rsidRPr="00441173">
        <w:t xml:space="preserve">Геофизические </w:t>
      </w:r>
      <w:r w:rsidR="00C966F2" w:rsidRPr="00441173">
        <w:t>исследования проводятся</w:t>
      </w:r>
      <w:r w:rsidR="00932122" w:rsidRPr="00441173">
        <w:t xml:space="preserve"> согласно плану</w:t>
      </w:r>
      <w:r w:rsidR="00262FC2" w:rsidRPr="00441173">
        <w:t xml:space="preserve"> работ по ГИС</w:t>
      </w:r>
      <w:r w:rsidRPr="00441173">
        <w:t xml:space="preserve"> </w:t>
      </w:r>
      <w:r w:rsidR="00FA66E2" w:rsidRPr="00441173">
        <w:t>и приложению</w:t>
      </w:r>
      <w:r w:rsidR="0053569C" w:rsidRPr="00441173">
        <w:t xml:space="preserve"> </w:t>
      </w:r>
      <w:r w:rsidR="004313DF" w:rsidRPr="00441173">
        <w:t>к технической спецификаций.</w:t>
      </w:r>
    </w:p>
    <w:p w14:paraId="7F9F5083" w14:textId="2D857837" w:rsidR="00AD065F" w:rsidRPr="00E22EF0" w:rsidRDefault="00D033FC" w:rsidP="00520516">
      <w:pPr>
        <w:numPr>
          <w:ilvl w:val="0"/>
          <w:numId w:val="9"/>
        </w:numPr>
        <w:ind w:left="284" w:hanging="284"/>
        <w:jc w:val="both"/>
      </w:pPr>
      <w:r w:rsidRPr="00E22EF0">
        <w:t>Спустить обсадную</w:t>
      </w:r>
      <w:r w:rsidR="006E109F" w:rsidRPr="00E22EF0">
        <w:t xml:space="preserve"> </w:t>
      </w:r>
      <w:r w:rsidR="00BD2E1F" w:rsidRPr="00E22EF0">
        <w:t>колонну Ø</w:t>
      </w:r>
      <w:r w:rsidR="00710D50" w:rsidRPr="00E22EF0">
        <w:t>244,5</w:t>
      </w:r>
      <w:r w:rsidR="00A572F8" w:rsidRPr="00E22EF0">
        <w:t xml:space="preserve">мм </w:t>
      </w:r>
      <w:r w:rsidR="006E109F" w:rsidRPr="00E22EF0">
        <w:t xml:space="preserve">в интервале </w:t>
      </w:r>
      <w:r w:rsidR="00A572F8" w:rsidRPr="00E22EF0">
        <w:t>0-</w:t>
      </w:r>
      <w:r w:rsidR="00536ECC">
        <w:t>2950</w:t>
      </w:r>
      <w:r w:rsidR="00A572F8" w:rsidRPr="00E22EF0">
        <w:t xml:space="preserve">м </w:t>
      </w:r>
      <w:r w:rsidR="00AD065F" w:rsidRPr="00E22EF0">
        <w:t>(глубину спуска согласовать с геологической службой Заказчика)</w:t>
      </w:r>
    </w:p>
    <w:p w14:paraId="1DE0C128" w14:textId="7461996A" w:rsidR="00AD065F" w:rsidRPr="00E22EF0" w:rsidRDefault="00AD065F" w:rsidP="00520516">
      <w:pPr>
        <w:numPr>
          <w:ilvl w:val="0"/>
          <w:numId w:val="9"/>
        </w:numPr>
        <w:ind w:left="284" w:hanging="284"/>
        <w:jc w:val="both"/>
      </w:pPr>
      <w:r w:rsidRPr="00E22EF0">
        <w:t xml:space="preserve">Цементирование </w:t>
      </w:r>
      <w:r w:rsidR="00D033FC" w:rsidRPr="00E22EF0">
        <w:t>технической колонны</w:t>
      </w:r>
      <w:r w:rsidRPr="00E22EF0">
        <w:t xml:space="preserve"> проводить с подъемом цемента до устья,</w:t>
      </w:r>
      <w:r w:rsidR="00C55D7D" w:rsidRPr="00E22EF0">
        <w:t xml:space="preserve"> с этой целью предусмотреть: </w:t>
      </w:r>
    </w:p>
    <w:p w14:paraId="525ECFE8" w14:textId="4DB25046" w:rsidR="006A282D" w:rsidRPr="00AB7BA8" w:rsidRDefault="00AD065F" w:rsidP="001F7A19">
      <w:pPr>
        <w:jc w:val="both"/>
      </w:pPr>
      <w:r w:rsidRPr="00E22EF0">
        <w:t xml:space="preserve"> </w:t>
      </w:r>
      <w:r w:rsidR="00D033FC" w:rsidRPr="00E22EF0">
        <w:t>2-ступенчатое</w:t>
      </w:r>
      <w:r w:rsidRPr="00E22EF0">
        <w:t xml:space="preserve"> цементирование, с установкой МСЦ1-</w:t>
      </w:r>
      <w:r w:rsidR="00B30A52" w:rsidRPr="00E22EF0">
        <w:t>244,5</w:t>
      </w:r>
      <w:r w:rsidRPr="00E22EF0">
        <w:t xml:space="preserve">мм на глубине </w:t>
      </w:r>
      <w:r w:rsidR="00B30A52" w:rsidRPr="00E22EF0">
        <w:t>1100</w:t>
      </w:r>
      <w:r w:rsidR="00F37441" w:rsidRPr="00E22EF0">
        <w:t>м</w:t>
      </w:r>
      <w:r w:rsidRPr="00E22EF0">
        <w:t xml:space="preserve">, но не менее </w:t>
      </w:r>
      <w:r w:rsidR="00F37441" w:rsidRPr="00E22EF0">
        <w:t>1</w:t>
      </w:r>
      <w:r w:rsidR="001866F2" w:rsidRPr="00E22EF0">
        <w:t>0</w:t>
      </w:r>
      <w:r w:rsidR="00F37441" w:rsidRPr="00E22EF0">
        <w:t xml:space="preserve">0м </w:t>
      </w:r>
      <w:r w:rsidRPr="00E22EF0">
        <w:t>выше башмака предыдущей колонны. Плотность цементного раствора в обеих ступенях составляет 1,89 г/см3 (цемент ПЦТ-</w:t>
      </w:r>
      <w:r w:rsidRPr="00E22EF0">
        <w:rPr>
          <w:lang w:val="en-US"/>
        </w:rPr>
        <w:t>I</w:t>
      </w:r>
      <w:r w:rsidRPr="00E22EF0">
        <w:t>-</w:t>
      </w:r>
      <w:r w:rsidRPr="00E22EF0">
        <w:rPr>
          <w:lang w:val="en-US"/>
        </w:rPr>
        <w:t>G</w:t>
      </w:r>
      <w:r w:rsidR="004313DF" w:rsidRPr="00E22EF0">
        <w:t>-СС-1).</w:t>
      </w:r>
    </w:p>
    <w:p w14:paraId="28E48622" w14:textId="77777777" w:rsidR="001F7A19" w:rsidRPr="00E22EF0" w:rsidRDefault="001F7A19" w:rsidP="001F7A19">
      <w:pPr>
        <w:jc w:val="both"/>
        <w:rPr>
          <w:b/>
        </w:rPr>
      </w:pPr>
      <w:r w:rsidRPr="00E22EF0">
        <w:rPr>
          <w:b/>
        </w:rPr>
        <w:t>Требуемые характеристики для цементного раствора и буферной жидкости 1-ступени:</w:t>
      </w:r>
    </w:p>
    <w:p w14:paraId="61FA9912" w14:textId="77777777" w:rsidR="001F7A19" w:rsidRPr="00E22EF0" w:rsidRDefault="001F7A19" w:rsidP="001F7A19">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126"/>
        <w:gridCol w:w="2551"/>
      </w:tblGrid>
      <w:tr w:rsidR="00336E31" w:rsidRPr="00E22EF0" w14:paraId="14616A42" w14:textId="77777777" w:rsidTr="00336E31">
        <w:trPr>
          <w:trHeight w:val="530"/>
        </w:trPr>
        <w:tc>
          <w:tcPr>
            <w:tcW w:w="2835" w:type="dxa"/>
            <w:tcBorders>
              <w:top w:val="single" w:sz="4" w:space="0" w:color="auto"/>
              <w:left w:val="single" w:sz="4" w:space="0" w:color="auto"/>
              <w:bottom w:val="single" w:sz="4" w:space="0" w:color="auto"/>
              <w:right w:val="single" w:sz="4" w:space="0" w:color="auto"/>
            </w:tcBorders>
            <w:vAlign w:val="center"/>
            <w:hideMark/>
          </w:tcPr>
          <w:p w14:paraId="65CF35C2" w14:textId="77777777" w:rsidR="00336E31" w:rsidRPr="00E22EF0" w:rsidRDefault="00336E31" w:rsidP="005B02DF">
            <w:pPr>
              <w:jc w:val="center"/>
              <w:outlineLvl w:val="0"/>
              <w:rPr>
                <w:lang w:val="en-US" w:eastAsia="en-US"/>
              </w:rPr>
            </w:pPr>
            <w:proofErr w:type="spellStart"/>
            <w:r w:rsidRPr="00E22EF0">
              <w:rPr>
                <w:lang w:val="en-US" w:eastAsia="en-US"/>
              </w:rPr>
              <w:t>Тип</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594E34BB" w14:textId="77777777" w:rsidR="00336E31" w:rsidRPr="00E22EF0" w:rsidRDefault="00336E31" w:rsidP="005B02DF">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49E14C" w14:textId="77777777" w:rsidR="00336E31" w:rsidRPr="00E22EF0" w:rsidRDefault="00336E31" w:rsidP="005B02DF">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554E1A6" w14:textId="77777777" w:rsidR="00336E31" w:rsidRPr="00E22EF0" w:rsidRDefault="00336E31" w:rsidP="005B02DF">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м3</w:t>
            </w:r>
          </w:p>
        </w:tc>
      </w:tr>
      <w:tr w:rsidR="00336E31" w:rsidRPr="00E22EF0" w14:paraId="78CDE43D" w14:textId="77777777" w:rsidTr="00336E31">
        <w:tc>
          <w:tcPr>
            <w:tcW w:w="2835" w:type="dxa"/>
            <w:tcBorders>
              <w:top w:val="single" w:sz="4" w:space="0" w:color="auto"/>
              <w:left w:val="single" w:sz="4" w:space="0" w:color="auto"/>
              <w:bottom w:val="single" w:sz="4" w:space="0" w:color="auto"/>
              <w:right w:val="single" w:sz="4" w:space="0" w:color="auto"/>
            </w:tcBorders>
            <w:hideMark/>
          </w:tcPr>
          <w:p w14:paraId="78362E5B" w14:textId="77777777" w:rsidR="00336E31" w:rsidRPr="00E22EF0" w:rsidRDefault="00336E31" w:rsidP="005B02DF">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14:paraId="519D44BB" w14:textId="77777777" w:rsidR="00336E31" w:rsidRPr="00E22EF0" w:rsidRDefault="00336E31" w:rsidP="00BC683F">
            <w:pPr>
              <w:jc w:val="center"/>
              <w:outlineLvl w:val="0"/>
              <w:rPr>
                <w:lang w:val="en-US"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9629486" w14:textId="77777777" w:rsidR="00336E31" w:rsidRPr="00E22EF0" w:rsidRDefault="00336E31" w:rsidP="00BC683F">
            <w:pPr>
              <w:jc w:val="center"/>
              <w:outlineLvl w:val="0"/>
              <w:rPr>
                <w:lang w:eastAsia="en-US"/>
              </w:rPr>
            </w:pPr>
            <w:r w:rsidRPr="00E22EF0">
              <w:rPr>
                <w:lang w:eastAsia="en-US"/>
              </w:rPr>
              <w:t>1,52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E8A34E" w14:textId="77777777" w:rsidR="00336E31" w:rsidRPr="00E22EF0" w:rsidRDefault="00336E31" w:rsidP="00BC683F">
            <w:pPr>
              <w:jc w:val="center"/>
              <w:outlineLvl w:val="0"/>
              <w:rPr>
                <w:lang w:eastAsia="en-US"/>
              </w:rPr>
            </w:pPr>
            <w:r w:rsidRPr="00E22EF0">
              <w:rPr>
                <w:lang w:eastAsia="en-US"/>
              </w:rPr>
              <w:t>15</w:t>
            </w:r>
          </w:p>
        </w:tc>
      </w:tr>
      <w:tr w:rsidR="00336E31" w:rsidRPr="00E22EF0" w14:paraId="6C2A4F73" w14:textId="77777777" w:rsidTr="00336E31">
        <w:tc>
          <w:tcPr>
            <w:tcW w:w="2835" w:type="dxa"/>
            <w:tcBorders>
              <w:top w:val="single" w:sz="4" w:space="0" w:color="auto"/>
              <w:left w:val="single" w:sz="4" w:space="0" w:color="auto"/>
              <w:bottom w:val="single" w:sz="4" w:space="0" w:color="auto"/>
              <w:right w:val="single" w:sz="4" w:space="0" w:color="auto"/>
            </w:tcBorders>
            <w:hideMark/>
          </w:tcPr>
          <w:p w14:paraId="0DB9F093" w14:textId="77777777" w:rsidR="00336E31" w:rsidRPr="00E22EF0" w:rsidRDefault="00336E31" w:rsidP="005B02DF">
            <w:pPr>
              <w:jc w:val="both"/>
              <w:outlineLvl w:val="0"/>
              <w:rPr>
                <w:lang w:val="en-US" w:eastAsia="en-US"/>
              </w:rPr>
            </w:pP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314EE6FC" w14:textId="59412A59" w:rsidR="00336E31" w:rsidRPr="00E22EF0" w:rsidRDefault="00093C8E" w:rsidP="00BC683F">
            <w:pPr>
              <w:jc w:val="center"/>
              <w:outlineLvl w:val="0"/>
              <w:rPr>
                <w:lang w:eastAsia="en-US"/>
              </w:rPr>
            </w:pPr>
            <w:proofErr w:type="gramStart"/>
            <w:r w:rsidRPr="00E22EF0">
              <w:rPr>
                <w:lang w:eastAsia="en-US"/>
              </w:rPr>
              <w:t>11</w:t>
            </w:r>
            <w:r w:rsidR="00336E31" w:rsidRPr="00E22EF0">
              <w:rPr>
                <w:lang w:eastAsia="en-US"/>
              </w:rPr>
              <w:t xml:space="preserve">00- </w:t>
            </w:r>
            <w:r w:rsidR="00536ECC">
              <w:rPr>
                <w:lang w:eastAsia="en-US"/>
              </w:rPr>
              <w:t>2950</w:t>
            </w:r>
            <w:proofErr w:type="gramEnd"/>
          </w:p>
        </w:tc>
        <w:tc>
          <w:tcPr>
            <w:tcW w:w="2126" w:type="dxa"/>
            <w:tcBorders>
              <w:top w:val="single" w:sz="4" w:space="0" w:color="auto"/>
              <w:left w:val="single" w:sz="4" w:space="0" w:color="auto"/>
              <w:bottom w:val="single" w:sz="4" w:space="0" w:color="auto"/>
              <w:right w:val="single" w:sz="4" w:space="0" w:color="auto"/>
            </w:tcBorders>
            <w:vAlign w:val="center"/>
            <w:hideMark/>
          </w:tcPr>
          <w:p w14:paraId="3B001223" w14:textId="77777777" w:rsidR="00336E31" w:rsidRPr="00E22EF0" w:rsidRDefault="00336E31" w:rsidP="00BC683F">
            <w:pPr>
              <w:jc w:val="center"/>
              <w:outlineLvl w:val="0"/>
              <w:rPr>
                <w:lang w:val="en-US" w:eastAsia="en-US"/>
              </w:rPr>
            </w:pPr>
            <w:r w:rsidRPr="00E22EF0">
              <w:rPr>
                <w:lang w:val="en-US" w:eastAsia="en-US"/>
              </w:rPr>
              <w:t>1,89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C49239" w14:textId="77777777" w:rsidR="00336E31" w:rsidRPr="00E22EF0" w:rsidRDefault="00336E31" w:rsidP="00BC683F">
            <w:pPr>
              <w:jc w:val="center"/>
              <w:outlineLvl w:val="0"/>
              <w:rPr>
                <w:lang w:eastAsia="en-US"/>
              </w:rPr>
            </w:pPr>
            <w:r w:rsidRPr="00E22EF0">
              <w:rPr>
                <w:lang w:eastAsia="en-US"/>
              </w:rPr>
              <w:t>94,03</w:t>
            </w:r>
          </w:p>
        </w:tc>
      </w:tr>
    </w:tbl>
    <w:p w14:paraId="40E3DE86" w14:textId="00DC8E87" w:rsidR="009C7090" w:rsidRDefault="009C7090" w:rsidP="001F7A19">
      <w:pPr>
        <w:jc w:val="both"/>
        <w:rPr>
          <w:b/>
        </w:rPr>
      </w:pPr>
    </w:p>
    <w:p w14:paraId="28548E56" w14:textId="77777777" w:rsidR="009C7090" w:rsidRPr="00E22EF0" w:rsidRDefault="009C7090" w:rsidP="001F7A19">
      <w:pPr>
        <w:jc w:val="both"/>
        <w:rPr>
          <w:b/>
        </w:rPr>
      </w:pPr>
    </w:p>
    <w:p w14:paraId="09110C40" w14:textId="77777777" w:rsidR="001F7A19" w:rsidRPr="00E22EF0" w:rsidRDefault="001F7A19" w:rsidP="001F7A19">
      <w:pPr>
        <w:jc w:val="both"/>
        <w:rPr>
          <w:b/>
        </w:rPr>
      </w:pPr>
      <w:r w:rsidRPr="00E22EF0">
        <w:rPr>
          <w:b/>
        </w:rPr>
        <w:t>Требуемые характеристики для цементного раствора и буферной жидкости 2-ступени:</w:t>
      </w:r>
    </w:p>
    <w:p w14:paraId="6E0FA00E" w14:textId="77777777" w:rsidR="001F7A19" w:rsidRPr="00E22EF0" w:rsidRDefault="001F7A19" w:rsidP="001F7A19">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126"/>
        <w:gridCol w:w="2551"/>
      </w:tblGrid>
      <w:tr w:rsidR="00336E31" w:rsidRPr="00E22EF0" w14:paraId="2474F4BB" w14:textId="77777777" w:rsidTr="00336E31">
        <w:trPr>
          <w:trHeight w:val="559"/>
        </w:trPr>
        <w:tc>
          <w:tcPr>
            <w:tcW w:w="2835" w:type="dxa"/>
            <w:tcBorders>
              <w:top w:val="single" w:sz="4" w:space="0" w:color="auto"/>
              <w:left w:val="single" w:sz="4" w:space="0" w:color="auto"/>
              <w:bottom w:val="single" w:sz="4" w:space="0" w:color="auto"/>
              <w:right w:val="single" w:sz="4" w:space="0" w:color="auto"/>
            </w:tcBorders>
            <w:vAlign w:val="center"/>
            <w:hideMark/>
          </w:tcPr>
          <w:p w14:paraId="687C2AC0" w14:textId="77777777" w:rsidR="00336E31" w:rsidRPr="00E22EF0" w:rsidRDefault="00336E31" w:rsidP="005B02DF">
            <w:pPr>
              <w:jc w:val="center"/>
              <w:outlineLvl w:val="0"/>
              <w:rPr>
                <w:lang w:val="en-US" w:eastAsia="en-US"/>
              </w:rPr>
            </w:pPr>
            <w:proofErr w:type="spellStart"/>
            <w:r w:rsidRPr="00E22EF0">
              <w:rPr>
                <w:lang w:val="en-US" w:eastAsia="en-US"/>
              </w:rPr>
              <w:t>Тип</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7E80F6B7" w14:textId="77777777" w:rsidR="00336E31" w:rsidRPr="00E22EF0" w:rsidRDefault="00336E31" w:rsidP="005B02DF">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485CB0F" w14:textId="77777777" w:rsidR="00336E31" w:rsidRPr="00E22EF0" w:rsidRDefault="00336E31" w:rsidP="005B02DF">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BCBCC9A" w14:textId="77777777" w:rsidR="00336E31" w:rsidRPr="00E22EF0" w:rsidRDefault="00336E31" w:rsidP="005B02DF">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м3</w:t>
            </w:r>
          </w:p>
        </w:tc>
      </w:tr>
      <w:tr w:rsidR="00336E31" w:rsidRPr="00E22EF0" w14:paraId="48442F60" w14:textId="77777777" w:rsidTr="00336E31">
        <w:tc>
          <w:tcPr>
            <w:tcW w:w="2835" w:type="dxa"/>
            <w:tcBorders>
              <w:top w:val="single" w:sz="4" w:space="0" w:color="auto"/>
              <w:left w:val="single" w:sz="4" w:space="0" w:color="auto"/>
              <w:bottom w:val="single" w:sz="4" w:space="0" w:color="auto"/>
              <w:right w:val="single" w:sz="4" w:space="0" w:color="auto"/>
            </w:tcBorders>
            <w:hideMark/>
          </w:tcPr>
          <w:p w14:paraId="35DD7A08" w14:textId="77777777" w:rsidR="00336E31" w:rsidRPr="00E22EF0" w:rsidRDefault="00336E31" w:rsidP="005B02DF">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127" w:type="dxa"/>
            <w:tcBorders>
              <w:top w:val="single" w:sz="4" w:space="0" w:color="auto"/>
              <w:left w:val="single" w:sz="4" w:space="0" w:color="auto"/>
              <w:bottom w:val="single" w:sz="4" w:space="0" w:color="auto"/>
              <w:right w:val="single" w:sz="4" w:space="0" w:color="auto"/>
            </w:tcBorders>
            <w:vAlign w:val="center"/>
          </w:tcPr>
          <w:p w14:paraId="0C9F656B" w14:textId="77777777" w:rsidR="00336E31" w:rsidRPr="00E22EF0" w:rsidRDefault="00336E31" w:rsidP="00BC683F">
            <w:pPr>
              <w:jc w:val="center"/>
              <w:outlineLvl w:val="0"/>
              <w:rPr>
                <w:lang w:val="en-US"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026B8C" w14:textId="77777777" w:rsidR="00336E31" w:rsidRPr="00E22EF0" w:rsidRDefault="00336E31" w:rsidP="00BC683F">
            <w:pPr>
              <w:jc w:val="center"/>
              <w:outlineLvl w:val="0"/>
              <w:rPr>
                <w:lang w:eastAsia="en-US"/>
              </w:rPr>
            </w:pPr>
            <w:r w:rsidRPr="00E22EF0">
              <w:rPr>
                <w:lang w:eastAsia="en-US"/>
              </w:rPr>
              <w:t>1,52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9E4C41C" w14:textId="77777777" w:rsidR="00336E31" w:rsidRPr="00E22EF0" w:rsidRDefault="00336E31" w:rsidP="00BC683F">
            <w:pPr>
              <w:jc w:val="center"/>
              <w:outlineLvl w:val="0"/>
              <w:rPr>
                <w:lang w:eastAsia="en-US"/>
              </w:rPr>
            </w:pPr>
            <w:r w:rsidRPr="00E22EF0">
              <w:rPr>
                <w:lang w:eastAsia="en-US"/>
              </w:rPr>
              <w:t>15</w:t>
            </w:r>
          </w:p>
        </w:tc>
      </w:tr>
      <w:tr w:rsidR="00336E31" w:rsidRPr="00E22EF0" w14:paraId="4E2FD071" w14:textId="77777777" w:rsidTr="00336E31">
        <w:tc>
          <w:tcPr>
            <w:tcW w:w="2835" w:type="dxa"/>
            <w:tcBorders>
              <w:top w:val="single" w:sz="4" w:space="0" w:color="auto"/>
              <w:left w:val="single" w:sz="4" w:space="0" w:color="auto"/>
              <w:bottom w:val="single" w:sz="4" w:space="0" w:color="auto"/>
              <w:right w:val="single" w:sz="4" w:space="0" w:color="auto"/>
            </w:tcBorders>
            <w:hideMark/>
          </w:tcPr>
          <w:p w14:paraId="7ADA6178" w14:textId="77777777" w:rsidR="00336E31" w:rsidRPr="00E22EF0" w:rsidRDefault="00336E31" w:rsidP="005B02DF">
            <w:pPr>
              <w:jc w:val="both"/>
              <w:outlineLvl w:val="0"/>
              <w:rPr>
                <w:lang w:val="en-US" w:eastAsia="en-US"/>
              </w:rPr>
            </w:pP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14:paraId="26DA3281" w14:textId="77777777" w:rsidR="00336E31" w:rsidRPr="00E22EF0" w:rsidRDefault="00336E31" w:rsidP="00BC683F">
            <w:pPr>
              <w:jc w:val="center"/>
              <w:outlineLvl w:val="0"/>
              <w:rPr>
                <w:lang w:eastAsia="en-US"/>
              </w:rPr>
            </w:pPr>
            <w:r w:rsidRPr="00E22EF0">
              <w:rPr>
                <w:lang w:val="en-US" w:eastAsia="en-US"/>
              </w:rPr>
              <w:t>0-</w:t>
            </w:r>
            <w:r w:rsidR="00093C8E" w:rsidRPr="00E22EF0">
              <w:rPr>
                <w:lang w:eastAsia="en-US"/>
              </w:rPr>
              <w:t>11</w:t>
            </w:r>
            <w:r w:rsidRPr="00E22EF0">
              <w:rPr>
                <w:lang w:eastAsia="en-US"/>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D046B9" w14:textId="77777777" w:rsidR="00336E31" w:rsidRPr="00E22EF0" w:rsidRDefault="00336E31" w:rsidP="00BC683F">
            <w:pPr>
              <w:jc w:val="center"/>
              <w:outlineLvl w:val="0"/>
              <w:rPr>
                <w:lang w:val="en-US" w:eastAsia="en-US"/>
              </w:rPr>
            </w:pPr>
            <w:r w:rsidRPr="00E22EF0">
              <w:rPr>
                <w:lang w:val="en-US" w:eastAsia="en-US"/>
              </w:rPr>
              <w:t>1,89</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035E21A" w14:textId="77777777" w:rsidR="00336E31" w:rsidRPr="00E22EF0" w:rsidRDefault="00336E31" w:rsidP="00BC683F">
            <w:pPr>
              <w:jc w:val="center"/>
              <w:outlineLvl w:val="0"/>
              <w:rPr>
                <w:lang w:eastAsia="en-US"/>
              </w:rPr>
            </w:pPr>
            <w:r w:rsidRPr="00E22EF0">
              <w:rPr>
                <w:lang w:eastAsia="en-US"/>
              </w:rPr>
              <w:t>35,65</w:t>
            </w:r>
          </w:p>
        </w:tc>
      </w:tr>
    </w:tbl>
    <w:p w14:paraId="1B5C6674" w14:textId="77777777" w:rsidR="00EB6B71" w:rsidRPr="00E22EF0" w:rsidRDefault="00EB6B71" w:rsidP="00AD065F">
      <w:pPr>
        <w:jc w:val="both"/>
      </w:pPr>
    </w:p>
    <w:p w14:paraId="42D33D18" w14:textId="77777777" w:rsidR="00AD065F" w:rsidRPr="00E22EF0" w:rsidRDefault="00336E31" w:rsidP="00AD065F">
      <w:pPr>
        <w:jc w:val="both"/>
        <w:rPr>
          <w:b/>
          <w:u w:val="single"/>
        </w:rPr>
      </w:pPr>
      <w:r w:rsidRPr="00E22EF0">
        <w:rPr>
          <w:b/>
          <w:u w:val="single"/>
        </w:rPr>
        <w:t>Примечание:</w:t>
      </w:r>
    </w:p>
    <w:p w14:paraId="3CDB8A1A" w14:textId="77777777" w:rsidR="00AD065F" w:rsidRPr="00E22EF0" w:rsidRDefault="00AD065F" w:rsidP="00AD065F">
      <w:pPr>
        <w:jc w:val="both"/>
      </w:pPr>
      <w:r w:rsidRPr="00E22EF0">
        <w:t xml:space="preserve">Для получения и закачки однородной смеси применять </w:t>
      </w:r>
      <w:proofErr w:type="spellStart"/>
      <w:r w:rsidRPr="00E22EF0">
        <w:t>осреднительные</w:t>
      </w:r>
      <w:proofErr w:type="spellEnd"/>
      <w:r w:rsidRPr="00E22EF0">
        <w:t xml:space="preserve"> емкости (или </w:t>
      </w:r>
      <w:proofErr w:type="spellStart"/>
      <w:r w:rsidRPr="00E22EF0">
        <w:t>Bat</w:t>
      </w:r>
      <w:proofErr w:type="spellEnd"/>
      <w:r w:rsidRPr="00E22EF0">
        <w:rPr>
          <w:lang w:val="en-US"/>
        </w:rPr>
        <w:t>c</w:t>
      </w:r>
      <w:r w:rsidRPr="00E22EF0">
        <w:t xml:space="preserve">h </w:t>
      </w:r>
      <w:proofErr w:type="spellStart"/>
      <w:r w:rsidRPr="00E22EF0">
        <w:t>mixer</w:t>
      </w:r>
      <w:proofErr w:type="spellEnd"/>
      <w:r w:rsidRPr="00E22EF0">
        <w:t>) на весь объем цементного раствора либо пропускать через них весь цементный раствор.</w:t>
      </w:r>
    </w:p>
    <w:p w14:paraId="4D4DCCC1" w14:textId="77777777" w:rsidR="00AD065F" w:rsidRPr="00E22EF0" w:rsidRDefault="00AD065F" w:rsidP="00520516">
      <w:pPr>
        <w:numPr>
          <w:ilvl w:val="0"/>
          <w:numId w:val="17"/>
        </w:numPr>
        <w:ind w:left="284" w:hanging="284"/>
      </w:pPr>
      <w:r w:rsidRPr="00E22EF0">
        <w:t>Посадку обсадной коло</w:t>
      </w:r>
      <w:r w:rsidR="00392DC1" w:rsidRPr="00E22EF0">
        <w:t xml:space="preserve">нны на клинья колонной головки </w:t>
      </w:r>
      <w:r w:rsidRPr="00E22EF0">
        <w:t>прои</w:t>
      </w:r>
      <w:r w:rsidR="00392DC1" w:rsidRPr="00E22EF0">
        <w:t xml:space="preserve">зводить </w:t>
      </w:r>
      <w:r w:rsidRPr="00E22EF0">
        <w:t xml:space="preserve">с расчетным натяжением согласно утвержденной программы бурения. </w:t>
      </w:r>
    </w:p>
    <w:p w14:paraId="3CB4E2A1" w14:textId="77777777" w:rsidR="00DF502B" w:rsidRPr="00E22EF0" w:rsidRDefault="00DF502B" w:rsidP="00520516">
      <w:pPr>
        <w:numPr>
          <w:ilvl w:val="0"/>
          <w:numId w:val="9"/>
        </w:numPr>
        <w:ind w:left="284" w:hanging="284"/>
        <w:jc w:val="both"/>
      </w:pPr>
      <w:r w:rsidRPr="00E22EF0">
        <w:t xml:space="preserve">Монтаж устьевого оборудования и ПВО проводить согласно Групповому техническому проекту на строительство </w:t>
      </w:r>
      <w:r w:rsidR="00BF0AB2" w:rsidRPr="00E22EF0">
        <w:t xml:space="preserve">вертикальных скважин на месторождении Восточный </w:t>
      </w:r>
      <w:proofErr w:type="spellStart"/>
      <w:r w:rsidR="00BF0AB2" w:rsidRPr="00E22EF0">
        <w:t>Урихтау</w:t>
      </w:r>
      <w:proofErr w:type="spellEnd"/>
      <w:r w:rsidR="00FD3CDC" w:rsidRPr="00E22EF0">
        <w:t>.</w:t>
      </w:r>
    </w:p>
    <w:p w14:paraId="0266FE27" w14:textId="77777777" w:rsidR="00AD065F" w:rsidRPr="00E22EF0" w:rsidRDefault="00AD065F" w:rsidP="00520516">
      <w:pPr>
        <w:numPr>
          <w:ilvl w:val="0"/>
          <w:numId w:val="17"/>
        </w:numPr>
        <w:ind w:left="284" w:hanging="284"/>
      </w:pPr>
      <w:r w:rsidRPr="00E22EF0">
        <w:t>Опрессовка технической колонны согласно ГТН.</w:t>
      </w:r>
    </w:p>
    <w:p w14:paraId="4430D278" w14:textId="77777777" w:rsidR="00601507" w:rsidRDefault="00AD065F" w:rsidP="00520516">
      <w:pPr>
        <w:numPr>
          <w:ilvl w:val="0"/>
          <w:numId w:val="10"/>
        </w:numPr>
        <w:ind w:left="284" w:hanging="284"/>
        <w:jc w:val="both"/>
      </w:pPr>
      <w:r w:rsidRPr="00E22EF0">
        <w:t xml:space="preserve"> Произвести опрессовку манжетных уплотнений между Ø 339.7мм и Ø</w:t>
      </w:r>
      <w:r w:rsidR="00BF0AB2" w:rsidRPr="00E22EF0">
        <w:t>244,5</w:t>
      </w:r>
      <w:r w:rsidR="00392DC1" w:rsidRPr="00E22EF0">
        <w:t>мм</w:t>
      </w:r>
      <w:r w:rsidRPr="00E22EF0">
        <w:t xml:space="preserve"> обсадными колоннами с герметической смазкой марки </w:t>
      </w:r>
      <w:r w:rsidRPr="00E22EF0">
        <w:rPr>
          <w:b/>
        </w:rPr>
        <w:t>«</w:t>
      </w:r>
      <w:proofErr w:type="spellStart"/>
      <w:r w:rsidRPr="00E22EF0">
        <w:rPr>
          <w:b/>
        </w:rPr>
        <w:t>Арматол</w:t>
      </w:r>
      <w:proofErr w:type="spellEnd"/>
      <w:r w:rsidRPr="00E22EF0">
        <w:rPr>
          <w:b/>
        </w:rPr>
        <w:t xml:space="preserve">» </w:t>
      </w:r>
      <w:r w:rsidRPr="00E22EF0">
        <w:t xml:space="preserve">на давление </w:t>
      </w:r>
      <w:r w:rsidR="0089105D" w:rsidRPr="00E22EF0">
        <w:t>228</w:t>
      </w:r>
      <w:r w:rsidR="009165D9" w:rsidRPr="00E22EF0">
        <w:t>кгс</w:t>
      </w:r>
      <w:r w:rsidRPr="00E22EF0">
        <w:t>/см</w:t>
      </w:r>
      <w:r w:rsidRPr="00E22EF0">
        <w:rPr>
          <w:vertAlign w:val="superscript"/>
        </w:rPr>
        <w:t>2</w:t>
      </w:r>
      <w:r w:rsidRPr="00E22EF0">
        <w:t xml:space="preserve"> </w:t>
      </w:r>
      <w:r w:rsidR="0089105D" w:rsidRPr="00E22EF0">
        <w:t xml:space="preserve">                                   </w:t>
      </w:r>
      <w:r w:rsidRPr="00E22EF0">
        <w:t>с составлением Акта (</w:t>
      </w:r>
      <w:proofErr w:type="spellStart"/>
      <w:r w:rsidRPr="00E22EF0">
        <w:t>Ропр</w:t>
      </w:r>
      <w:proofErr w:type="spellEnd"/>
      <w:r w:rsidRPr="00E22EF0">
        <w:t xml:space="preserve"> - взято из расчета</w:t>
      </w:r>
      <w:r w:rsidR="009C1FA9" w:rsidRPr="00E22EF0">
        <w:t xml:space="preserve"> не превышающее</w:t>
      </w:r>
      <w:r w:rsidRPr="00E22EF0">
        <w:t xml:space="preserve"> 80% от расчетного предела на смятие обсадной колонны Ø</w:t>
      </w:r>
      <w:r w:rsidR="00BF0AB2" w:rsidRPr="00E22EF0">
        <w:t>244,5</w:t>
      </w:r>
      <w:r w:rsidRPr="00E22EF0">
        <w:t>мм).</w:t>
      </w:r>
      <w:r w:rsidR="009C1FA9" w:rsidRPr="00E22EF0">
        <w:t xml:space="preserve"> Давление испытания определяется по ГОСТ </w:t>
      </w:r>
      <w:proofErr w:type="gramStart"/>
      <w:r w:rsidR="009C1FA9" w:rsidRPr="00E22EF0">
        <w:t>632-80</w:t>
      </w:r>
      <w:proofErr w:type="gramEnd"/>
      <w:r w:rsidR="009C1FA9" w:rsidRPr="00E22EF0">
        <w:t xml:space="preserve"> «Трубы обсадные и муфты к ним»</w:t>
      </w:r>
    </w:p>
    <w:p w14:paraId="20071732" w14:textId="77777777" w:rsidR="00EE563B" w:rsidRPr="00E22EF0" w:rsidRDefault="00EE563B" w:rsidP="005E2D21">
      <w:pPr>
        <w:rPr>
          <w:b/>
          <w:u w:val="single"/>
          <w:lang w:val="kk-KZ"/>
        </w:rPr>
      </w:pPr>
    </w:p>
    <w:p w14:paraId="7DA32659" w14:textId="4B017AA2" w:rsidR="00AD065F" w:rsidRPr="00D05076" w:rsidRDefault="00AD065F" w:rsidP="00D05076">
      <w:pPr>
        <w:pStyle w:val="aff0"/>
        <w:numPr>
          <w:ilvl w:val="0"/>
          <w:numId w:val="23"/>
        </w:numPr>
        <w:jc w:val="center"/>
        <w:rPr>
          <w:b/>
          <w:u w:val="single"/>
          <w:lang w:val="kk-KZ"/>
        </w:rPr>
      </w:pPr>
      <w:r w:rsidRPr="00E22EF0">
        <w:rPr>
          <w:b/>
          <w:u w:val="single"/>
        </w:rPr>
        <w:t>Интервал бурения Ø215,9мм (8</w:t>
      </w:r>
      <w:r w:rsidRPr="00E22EF0">
        <w:rPr>
          <w:b/>
          <w:u w:val="single"/>
          <w:vertAlign w:val="superscript"/>
        </w:rPr>
        <w:t>1</w:t>
      </w:r>
      <w:r w:rsidRPr="00E22EF0">
        <w:rPr>
          <w:b/>
          <w:u w:val="single"/>
        </w:rPr>
        <w:t>/</w:t>
      </w:r>
      <w:r w:rsidRPr="00E22EF0">
        <w:rPr>
          <w:b/>
          <w:u w:val="single"/>
          <w:vertAlign w:val="subscript"/>
        </w:rPr>
        <w:t>2</w:t>
      </w:r>
      <w:r w:rsidRPr="00E22EF0">
        <w:rPr>
          <w:b/>
          <w:u w:val="single"/>
        </w:rPr>
        <w:t xml:space="preserve">ʺ) ствола скважины </w:t>
      </w:r>
      <w:r w:rsidR="00536ECC">
        <w:rPr>
          <w:b/>
          <w:u w:val="single"/>
        </w:rPr>
        <w:t>2950</w:t>
      </w:r>
      <w:r w:rsidR="00E60CAD" w:rsidRPr="00E22EF0">
        <w:rPr>
          <w:b/>
          <w:u w:val="single"/>
        </w:rPr>
        <w:t xml:space="preserve"> </w:t>
      </w:r>
      <w:r w:rsidR="00644E3B" w:rsidRPr="00E22EF0">
        <w:rPr>
          <w:b/>
          <w:u w:val="single"/>
        </w:rPr>
        <w:t>-</w:t>
      </w:r>
      <w:r w:rsidR="00383735">
        <w:rPr>
          <w:b/>
          <w:u w:val="single"/>
        </w:rPr>
        <w:t>4200</w:t>
      </w:r>
      <w:proofErr w:type="gramStart"/>
      <w:r w:rsidR="00E60CAD" w:rsidRPr="00E22EF0">
        <w:rPr>
          <w:b/>
          <w:u w:val="single"/>
        </w:rPr>
        <w:t>м</w:t>
      </w:r>
      <w:r w:rsidRPr="00E22EF0">
        <w:rPr>
          <w:b/>
          <w:u w:val="single"/>
        </w:rPr>
        <w:t xml:space="preserve"> </w:t>
      </w:r>
      <w:r w:rsidR="003F71D9" w:rsidRPr="00E22EF0">
        <w:rPr>
          <w:b/>
          <w:u w:val="single"/>
        </w:rPr>
        <w:t xml:space="preserve"> </w:t>
      </w:r>
      <w:r w:rsidRPr="00E22EF0">
        <w:rPr>
          <w:b/>
          <w:u w:val="single"/>
        </w:rPr>
        <w:t>и</w:t>
      </w:r>
      <w:proofErr w:type="gramEnd"/>
      <w:r w:rsidRPr="00E22EF0">
        <w:rPr>
          <w:b/>
          <w:u w:val="single"/>
        </w:rPr>
        <w:t xml:space="preserve"> крепления обсадной колонной Ø1</w:t>
      </w:r>
      <w:r w:rsidR="00644E3B" w:rsidRPr="00E22EF0">
        <w:rPr>
          <w:b/>
          <w:u w:val="single"/>
        </w:rPr>
        <w:t>77,8мм (7ʺ) в интервале_</w:t>
      </w:r>
      <w:r w:rsidR="00392DC1" w:rsidRPr="00E22EF0">
        <w:rPr>
          <w:b/>
          <w:u w:val="single"/>
        </w:rPr>
        <w:t xml:space="preserve">0 </w:t>
      </w:r>
      <w:r w:rsidR="00E60CAD" w:rsidRPr="00E22EF0">
        <w:rPr>
          <w:b/>
          <w:u w:val="single"/>
        </w:rPr>
        <w:t>–</w:t>
      </w:r>
      <w:r w:rsidR="00392DC1" w:rsidRPr="00E22EF0">
        <w:rPr>
          <w:b/>
          <w:u w:val="single"/>
        </w:rPr>
        <w:t xml:space="preserve"> </w:t>
      </w:r>
      <w:r w:rsidR="00383735">
        <w:rPr>
          <w:b/>
          <w:u w:val="single"/>
        </w:rPr>
        <w:t>4200</w:t>
      </w:r>
      <w:r w:rsidR="00E60CAD" w:rsidRPr="00E22EF0">
        <w:rPr>
          <w:b/>
          <w:u w:val="single"/>
        </w:rPr>
        <w:t>м</w:t>
      </w:r>
      <w:r w:rsidR="00B21A73" w:rsidRPr="00E22EF0">
        <w:rPr>
          <w:b/>
          <w:u w:val="single"/>
        </w:rPr>
        <w:t>.</w:t>
      </w:r>
    </w:p>
    <w:p w14:paraId="7CC114E8" w14:textId="77777777" w:rsidR="00D05076" w:rsidRPr="00D05076" w:rsidRDefault="00D05076" w:rsidP="00D05076">
      <w:pPr>
        <w:pStyle w:val="aff0"/>
        <w:numPr>
          <w:ilvl w:val="0"/>
          <w:numId w:val="23"/>
        </w:numPr>
        <w:jc w:val="center"/>
        <w:rPr>
          <w:b/>
          <w:u w:val="single"/>
          <w:lang w:val="kk-KZ"/>
        </w:rPr>
      </w:pPr>
    </w:p>
    <w:p w14:paraId="770316E5" w14:textId="77777777" w:rsidR="00AD065F" w:rsidRPr="00E22EF0" w:rsidRDefault="0050224C" w:rsidP="00AD065F">
      <w:pPr>
        <w:jc w:val="both"/>
        <w:rPr>
          <w:b/>
        </w:rPr>
      </w:pPr>
      <w:r w:rsidRPr="00E22EF0">
        <w:rPr>
          <w:b/>
        </w:rPr>
        <w:t xml:space="preserve">   </w:t>
      </w:r>
      <w:r w:rsidR="00AD065F" w:rsidRPr="00E22EF0">
        <w:rPr>
          <w:b/>
        </w:rPr>
        <w:t>Технология бурения</w:t>
      </w:r>
    </w:p>
    <w:p w14:paraId="4C92450E" w14:textId="77777777" w:rsidR="00432347" w:rsidRPr="00E22EF0" w:rsidRDefault="00336E31" w:rsidP="00432347">
      <w:pPr>
        <w:pStyle w:val="33"/>
        <w:tabs>
          <w:tab w:val="left" w:pos="810"/>
          <w:tab w:val="left" w:pos="1620"/>
          <w:tab w:val="right" w:pos="9360"/>
        </w:tabs>
        <w:rPr>
          <w:rFonts w:ascii="Times New Roman" w:hAnsi="Times New Roman"/>
          <w:lang w:val="ru-RU"/>
        </w:rPr>
      </w:pPr>
      <w:r w:rsidRPr="00E22EF0">
        <w:rPr>
          <w:rFonts w:ascii="Times New Roman" w:hAnsi="Times New Roman"/>
          <w:lang w:val="ru-RU"/>
        </w:rPr>
        <w:t xml:space="preserve">    </w:t>
      </w:r>
      <w:r w:rsidR="00392DC1" w:rsidRPr="00E22EF0">
        <w:rPr>
          <w:rFonts w:ascii="Times New Roman" w:hAnsi="Times New Roman"/>
          <w:lang w:val="ru-RU"/>
        </w:rPr>
        <w:t xml:space="preserve"> </w:t>
      </w:r>
      <w:r w:rsidR="00432347" w:rsidRPr="00E22EF0">
        <w:rPr>
          <w:rFonts w:ascii="Times New Roman" w:hAnsi="Times New Roman"/>
        </w:rPr>
        <w:t xml:space="preserve">Целью является:  бурение в терригенных отложениях нижней перми, карбонатных отложениях КТ-I </w:t>
      </w:r>
      <w:r w:rsidR="008122F1" w:rsidRPr="00E22EF0">
        <w:rPr>
          <w:rFonts w:ascii="Times New Roman" w:hAnsi="Times New Roman"/>
          <w:lang w:val="ru-RU"/>
        </w:rPr>
        <w:t xml:space="preserve">и </w:t>
      </w:r>
      <w:r w:rsidR="008122F1" w:rsidRPr="00E22EF0">
        <w:rPr>
          <w:rFonts w:ascii="Times New Roman" w:hAnsi="Times New Roman"/>
        </w:rPr>
        <w:t>КТ-</w:t>
      </w:r>
      <w:r w:rsidR="008122F1" w:rsidRPr="00E22EF0">
        <w:rPr>
          <w:rFonts w:ascii="Times New Roman" w:hAnsi="Times New Roman"/>
          <w:lang w:val="en-US"/>
        </w:rPr>
        <w:t>II</w:t>
      </w:r>
      <w:r w:rsidR="008122F1" w:rsidRPr="00E22EF0">
        <w:rPr>
          <w:rFonts w:ascii="Times New Roman" w:hAnsi="Times New Roman"/>
        </w:rPr>
        <w:t xml:space="preserve"> </w:t>
      </w:r>
      <w:r w:rsidR="00432347" w:rsidRPr="00E22EF0">
        <w:rPr>
          <w:rFonts w:ascii="Times New Roman" w:hAnsi="Times New Roman"/>
        </w:rPr>
        <w:t xml:space="preserve">и терригенных отложениях </w:t>
      </w:r>
      <w:proofErr w:type="spellStart"/>
      <w:r w:rsidR="00432347" w:rsidRPr="00E22EF0">
        <w:rPr>
          <w:rFonts w:ascii="Times New Roman" w:hAnsi="Times New Roman"/>
        </w:rPr>
        <w:t>межкарбонатной</w:t>
      </w:r>
      <w:proofErr w:type="spellEnd"/>
      <w:r w:rsidR="00432347" w:rsidRPr="00E22EF0">
        <w:rPr>
          <w:rFonts w:ascii="Times New Roman" w:hAnsi="Times New Roman"/>
        </w:rPr>
        <w:t xml:space="preserve"> толщи (МКТ), где возможны обвалы, осыпи, сужение и осложнение ствола скважины, прихват или провалы бурового инструмента, </w:t>
      </w:r>
      <w:proofErr w:type="spellStart"/>
      <w:r w:rsidR="00432347" w:rsidRPr="00E22EF0">
        <w:rPr>
          <w:rFonts w:ascii="Times New Roman" w:hAnsi="Times New Roman"/>
        </w:rPr>
        <w:t>сальникообразования</w:t>
      </w:r>
      <w:proofErr w:type="spellEnd"/>
      <w:r w:rsidR="00432347" w:rsidRPr="00E22EF0">
        <w:rPr>
          <w:rFonts w:ascii="Times New Roman" w:hAnsi="Times New Roman"/>
        </w:rPr>
        <w:t xml:space="preserve">, также возможны осложнения, связанные с газо-, нефте- и </w:t>
      </w:r>
      <w:proofErr w:type="spellStart"/>
      <w:r w:rsidR="00432347" w:rsidRPr="00E22EF0">
        <w:rPr>
          <w:rFonts w:ascii="Times New Roman" w:hAnsi="Times New Roman"/>
        </w:rPr>
        <w:t>водопроявлениями</w:t>
      </w:r>
      <w:r w:rsidR="00432347" w:rsidRPr="00E22EF0">
        <w:rPr>
          <w:rFonts w:ascii="Times New Roman" w:hAnsi="Times New Roman"/>
          <w:lang w:val="ru-RU"/>
        </w:rPr>
        <w:t>,в</w:t>
      </w:r>
      <w:r w:rsidR="00432347" w:rsidRPr="00E22EF0">
        <w:rPr>
          <w:rFonts w:ascii="Times New Roman" w:hAnsi="Times New Roman"/>
        </w:rPr>
        <w:t>озможны</w:t>
      </w:r>
      <w:proofErr w:type="spellEnd"/>
      <w:r w:rsidR="00432347" w:rsidRPr="00E22EF0">
        <w:rPr>
          <w:rFonts w:ascii="Times New Roman" w:hAnsi="Times New Roman"/>
        </w:rPr>
        <w:t xml:space="preserve"> поглощения бурового раствора</w:t>
      </w:r>
      <w:r w:rsidR="00432347" w:rsidRPr="00E22EF0">
        <w:rPr>
          <w:rFonts w:ascii="Times New Roman" w:hAnsi="Times New Roman"/>
          <w:lang w:val="ru-RU"/>
        </w:rPr>
        <w:t>.</w:t>
      </w:r>
      <w:r w:rsidR="00432347" w:rsidRPr="00E22EF0" w:rsidDel="009D2EBB">
        <w:rPr>
          <w:rFonts w:ascii="Times New Roman" w:hAnsi="Times New Roman"/>
        </w:rPr>
        <w:t xml:space="preserve"> </w:t>
      </w:r>
    </w:p>
    <w:p w14:paraId="226FF94A" w14:textId="50C5F586" w:rsidR="00B21A73" w:rsidRDefault="008122F1" w:rsidP="00CD15C3">
      <w:pPr>
        <w:jc w:val="both"/>
      </w:pPr>
      <w:r w:rsidRPr="00E22EF0">
        <w:t>Бурение рекомендуется проводить роторным/турбинным способом.</w:t>
      </w:r>
      <w:r w:rsidR="00B63045" w:rsidRPr="00E22EF0">
        <w:t xml:space="preserve"> КНБК собрать согласно рекомендациям Проектной документации.</w:t>
      </w:r>
      <w:r w:rsidRPr="00E22EF0">
        <w:t xml:space="preserve"> В КНБК для бурения использовать систему/инструмент по автоматическому вертикальному контролю за траекторией ствола скважины при постоянном вращении бурильной колонны, при этом нагрузку на долото удерживать максимальной согласно паспорту спущенного долота.</w:t>
      </w:r>
      <w:r w:rsidR="007A3223" w:rsidRPr="00E22EF0">
        <w:t xml:space="preserve"> </w:t>
      </w:r>
      <w:r w:rsidR="002559C5" w:rsidRPr="00E22EF0">
        <w:t xml:space="preserve">Для бурения секции применять только стальные/матричные PDC долота с кодировкой </w:t>
      </w:r>
      <w:bookmarkStart w:id="10" w:name="_Hlk170480755"/>
      <w:r w:rsidR="001E4BAD" w:rsidRPr="00E22EF0">
        <w:t>RSR716D-C9, МS1952</w:t>
      </w:r>
      <w:r w:rsidR="00326E3D" w:rsidRPr="00E22EF0">
        <w:t xml:space="preserve">SS </w:t>
      </w:r>
      <w:bookmarkEnd w:id="10"/>
      <w:r w:rsidR="00326E3D" w:rsidRPr="00E22EF0">
        <w:t>и</w:t>
      </w:r>
      <w:r w:rsidR="002559C5" w:rsidRPr="00E22EF0">
        <w:t xml:space="preserve"> </w:t>
      </w:r>
      <w:proofErr w:type="gramStart"/>
      <w:r w:rsidR="002559C5" w:rsidRPr="00E22EF0">
        <w:t>т.д.</w:t>
      </w:r>
      <w:proofErr w:type="gramEnd"/>
      <w:r w:rsidR="002559C5" w:rsidRPr="00E22EF0">
        <w:t>, в отдельных случаях при вскрытии конгломератов (</w:t>
      </w:r>
      <w:proofErr w:type="spellStart"/>
      <w:r w:rsidR="002559C5" w:rsidRPr="00E22EF0">
        <w:t>гравелит</w:t>
      </w:r>
      <w:proofErr w:type="spellEnd"/>
      <w:r w:rsidR="002559C5" w:rsidRPr="00E22EF0">
        <w:t xml:space="preserve">, кремень) разрешено использование других долот: шарошечных, </w:t>
      </w:r>
      <w:proofErr w:type="spellStart"/>
      <w:r w:rsidR="002559C5" w:rsidRPr="00E22EF0">
        <w:t>импреги</w:t>
      </w:r>
      <w:r w:rsidR="00E94B75" w:rsidRPr="00E22EF0">
        <w:t>рованных</w:t>
      </w:r>
      <w:proofErr w:type="spellEnd"/>
      <w:r w:rsidR="00E94B75" w:rsidRPr="00E22EF0">
        <w:t xml:space="preserve">, гибридных, </w:t>
      </w:r>
      <w:proofErr w:type="spellStart"/>
      <w:r w:rsidR="00E94B75" w:rsidRPr="00E22EF0">
        <w:t>StingBlade</w:t>
      </w:r>
      <w:proofErr w:type="spellEnd"/>
      <w:r w:rsidR="002559C5" w:rsidRPr="00E22EF0">
        <w:t xml:space="preserve">. </w:t>
      </w:r>
      <w:r w:rsidRPr="00E22EF0">
        <w:t>При бурении под Ø215,9мм (8</w:t>
      </w:r>
      <w:r w:rsidRPr="00E22EF0">
        <w:rPr>
          <w:vertAlign w:val="superscript"/>
        </w:rPr>
        <w:t>1</w:t>
      </w:r>
      <w:r w:rsidRPr="00E22EF0">
        <w:t>/</w:t>
      </w:r>
      <w:r w:rsidRPr="00E22EF0">
        <w:rPr>
          <w:vertAlign w:val="subscript"/>
        </w:rPr>
        <w:t>2</w:t>
      </w:r>
      <w:r w:rsidR="00326E3D" w:rsidRPr="00E22EF0">
        <w:t>ʺ) ствол</w:t>
      </w:r>
      <w:r w:rsidRPr="00E22EF0">
        <w:t xml:space="preserve"> до +/- </w:t>
      </w:r>
      <w:r w:rsidR="00383735">
        <w:t>4200</w:t>
      </w:r>
      <w:r w:rsidRPr="00E22EF0">
        <w:t xml:space="preserve">м параметры поддерживать согласно ГТН </w:t>
      </w:r>
      <w:r w:rsidR="00336E31" w:rsidRPr="00E22EF0">
        <w:t xml:space="preserve">и программе буровых растворов. </w:t>
      </w:r>
    </w:p>
    <w:p w14:paraId="3CBB3F22" w14:textId="77777777" w:rsidR="00AD065F" w:rsidRPr="00E22EF0" w:rsidRDefault="00AD065F" w:rsidP="00AD065F">
      <w:r w:rsidRPr="00E22EF0">
        <w:t>Возможные осложнения:</w:t>
      </w:r>
    </w:p>
    <w:p w14:paraId="7671DE7B" w14:textId="66747C5E" w:rsidR="00AD065F" w:rsidRPr="00E22EF0" w:rsidRDefault="00AD065F" w:rsidP="00520516">
      <w:pPr>
        <w:pStyle w:val="aff0"/>
        <w:numPr>
          <w:ilvl w:val="0"/>
          <w:numId w:val="10"/>
        </w:numPr>
        <w:tabs>
          <w:tab w:val="left" w:pos="284"/>
        </w:tabs>
        <w:ind w:left="0" w:hanging="11"/>
      </w:pPr>
      <w:r w:rsidRPr="00E22EF0">
        <w:t xml:space="preserve">ГНВП - </w:t>
      </w:r>
      <w:r w:rsidR="00932122" w:rsidRPr="00E22EF0">
        <w:t>ф</w:t>
      </w:r>
      <w:r w:rsidRPr="00E22EF0">
        <w:t>люиды пластов КТ-</w:t>
      </w:r>
      <w:r w:rsidR="004A4398" w:rsidRPr="00E22EF0">
        <w:rPr>
          <w:lang w:val="en-US"/>
        </w:rPr>
        <w:t>II</w:t>
      </w:r>
      <w:r w:rsidR="004A4398" w:rsidRPr="00E22EF0">
        <w:t xml:space="preserve"> содержат</w:t>
      </w:r>
      <w:r w:rsidRPr="00E22EF0">
        <w:t xml:space="preserve"> в газе – до 4,17% </w:t>
      </w:r>
      <w:r w:rsidRPr="00E22EF0">
        <w:rPr>
          <w:lang w:val="en-US"/>
        </w:rPr>
        <w:t>H</w:t>
      </w:r>
      <w:r w:rsidRPr="00E22EF0">
        <w:rPr>
          <w:vertAlign w:val="subscript"/>
        </w:rPr>
        <w:t>2</w:t>
      </w:r>
      <w:r w:rsidRPr="00E22EF0">
        <w:rPr>
          <w:lang w:val="en-US"/>
        </w:rPr>
        <w:t>S</w:t>
      </w:r>
      <w:r w:rsidRPr="00E22EF0">
        <w:t xml:space="preserve"> </w:t>
      </w:r>
    </w:p>
    <w:p w14:paraId="0970FA71" w14:textId="77777777" w:rsidR="00AD065F" w:rsidRPr="00E22EF0" w:rsidRDefault="00AD065F" w:rsidP="00520516">
      <w:pPr>
        <w:pStyle w:val="aff0"/>
        <w:numPr>
          <w:ilvl w:val="0"/>
          <w:numId w:val="10"/>
        </w:numPr>
        <w:tabs>
          <w:tab w:val="left" w:pos="284"/>
        </w:tabs>
        <w:ind w:left="0" w:firstLine="0"/>
      </w:pPr>
      <w:r w:rsidRPr="00E22EF0">
        <w:t>Поглощения бурового раствора</w:t>
      </w:r>
    </w:p>
    <w:p w14:paraId="4E4467F0" w14:textId="77777777" w:rsidR="00AD065F" w:rsidRPr="00E22EF0" w:rsidRDefault="00AD065F" w:rsidP="00520516">
      <w:pPr>
        <w:pStyle w:val="aff0"/>
        <w:numPr>
          <w:ilvl w:val="0"/>
          <w:numId w:val="10"/>
        </w:numPr>
        <w:tabs>
          <w:tab w:val="left" w:pos="284"/>
        </w:tabs>
        <w:ind w:left="0" w:firstLine="0"/>
      </w:pPr>
      <w:r w:rsidRPr="00E22EF0">
        <w:t>Осыпи и обвалы стенок скважины</w:t>
      </w:r>
    </w:p>
    <w:p w14:paraId="31544671" w14:textId="77777777" w:rsidR="00AD065F" w:rsidRPr="00E22EF0" w:rsidRDefault="00AD065F" w:rsidP="00AD065F">
      <w:pPr>
        <w:rPr>
          <w:b/>
          <w:u w:val="single"/>
        </w:rPr>
      </w:pPr>
    </w:p>
    <w:p w14:paraId="091F383E" w14:textId="77777777" w:rsidR="00AD065F" w:rsidRPr="00E22EF0" w:rsidRDefault="00AD065F" w:rsidP="00AD065F">
      <w:pPr>
        <w:rPr>
          <w:b/>
          <w:u w:val="single"/>
        </w:rPr>
      </w:pPr>
      <w:r w:rsidRPr="00E22EF0">
        <w:rPr>
          <w:b/>
          <w:u w:val="single"/>
        </w:rPr>
        <w:t>Рекомендуемый режим бурения:</w:t>
      </w:r>
    </w:p>
    <w:p w14:paraId="0DBD582D" w14:textId="77777777" w:rsidR="00AD065F" w:rsidRPr="00E22EF0" w:rsidRDefault="00AD065F" w:rsidP="00AD065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4"/>
        <w:gridCol w:w="2480"/>
        <w:gridCol w:w="1638"/>
        <w:gridCol w:w="1745"/>
      </w:tblGrid>
      <w:tr w:rsidR="00AD065F" w:rsidRPr="00E22EF0" w14:paraId="788A32B9" w14:textId="77777777" w:rsidTr="00336E31">
        <w:tc>
          <w:tcPr>
            <w:tcW w:w="1000" w:type="pct"/>
            <w:tcBorders>
              <w:top w:val="single" w:sz="4" w:space="0" w:color="auto"/>
              <w:left w:val="single" w:sz="4" w:space="0" w:color="auto"/>
              <w:bottom w:val="single" w:sz="4" w:space="0" w:color="auto"/>
              <w:right w:val="single" w:sz="4" w:space="0" w:color="auto"/>
            </w:tcBorders>
            <w:vAlign w:val="center"/>
            <w:hideMark/>
          </w:tcPr>
          <w:p w14:paraId="33EC6BEC" w14:textId="77777777" w:rsidR="00AD065F" w:rsidRPr="00E22EF0" w:rsidRDefault="00AD065F" w:rsidP="000C0CFC">
            <w:pPr>
              <w:jc w:val="center"/>
            </w:pPr>
            <w:r w:rsidRPr="00E22EF0">
              <w:t>Интервал бурения, м</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FF511B5" w14:textId="164C0DCE" w:rsidR="00AD065F" w:rsidRPr="00E22EF0" w:rsidRDefault="00AD065F" w:rsidP="000C0CFC">
            <w:pPr>
              <w:jc w:val="center"/>
            </w:pPr>
            <w:r w:rsidRPr="00E22EF0">
              <w:t xml:space="preserve">Нагрузка на долото, </w:t>
            </w:r>
            <w:proofErr w:type="spellStart"/>
            <w:r w:rsidRPr="00E22EF0">
              <w:t>т</w:t>
            </w:r>
            <w:r w:rsidR="00D05076">
              <w:t>н</w:t>
            </w:r>
            <w:proofErr w:type="spellEnd"/>
          </w:p>
        </w:tc>
        <w:tc>
          <w:tcPr>
            <w:tcW w:w="1269" w:type="pct"/>
            <w:tcBorders>
              <w:top w:val="single" w:sz="4" w:space="0" w:color="auto"/>
              <w:left w:val="single" w:sz="4" w:space="0" w:color="auto"/>
              <w:bottom w:val="single" w:sz="4" w:space="0" w:color="auto"/>
              <w:right w:val="single" w:sz="4" w:space="0" w:color="auto"/>
            </w:tcBorders>
            <w:vAlign w:val="center"/>
            <w:hideMark/>
          </w:tcPr>
          <w:p w14:paraId="47B4FF7B" w14:textId="7EBA65AF" w:rsidR="00AD065F" w:rsidRPr="00E22EF0" w:rsidRDefault="00AD065F" w:rsidP="000C0CFC">
            <w:pPr>
              <w:jc w:val="center"/>
            </w:pPr>
            <w:r w:rsidRPr="00E22EF0">
              <w:t>Скорость вращения долота</w:t>
            </w:r>
            <w:r w:rsidR="00D05076">
              <w:t xml:space="preserve"> </w:t>
            </w:r>
            <w:r w:rsidR="000670E8" w:rsidRPr="00E22EF0">
              <w:t>(бурение и проработка)</w:t>
            </w:r>
            <w:r w:rsidRPr="00E22EF0">
              <w:t>, об/мин</w:t>
            </w:r>
          </w:p>
        </w:tc>
        <w:tc>
          <w:tcPr>
            <w:tcW w:w="838" w:type="pct"/>
            <w:tcBorders>
              <w:top w:val="single" w:sz="4" w:space="0" w:color="auto"/>
              <w:left w:val="single" w:sz="4" w:space="0" w:color="auto"/>
              <w:bottom w:val="single" w:sz="4" w:space="0" w:color="auto"/>
              <w:right w:val="single" w:sz="4" w:space="0" w:color="auto"/>
            </w:tcBorders>
            <w:vAlign w:val="center"/>
            <w:hideMark/>
          </w:tcPr>
          <w:p w14:paraId="05B9EA67" w14:textId="77777777" w:rsidR="00AD065F" w:rsidRPr="00E22EF0" w:rsidRDefault="00AD065F" w:rsidP="000C0CFC">
            <w:pPr>
              <w:jc w:val="center"/>
            </w:pPr>
            <w:r w:rsidRPr="00E22EF0">
              <w:t>Подача насосов, л/с</w:t>
            </w:r>
            <w:r w:rsidR="00392DC1" w:rsidRPr="00E22EF0">
              <w:t>.</w:t>
            </w:r>
          </w:p>
        </w:tc>
        <w:tc>
          <w:tcPr>
            <w:tcW w:w="893" w:type="pct"/>
            <w:tcBorders>
              <w:top w:val="single" w:sz="4" w:space="0" w:color="auto"/>
              <w:left w:val="single" w:sz="4" w:space="0" w:color="auto"/>
              <w:bottom w:val="single" w:sz="4" w:space="0" w:color="auto"/>
              <w:right w:val="single" w:sz="4" w:space="0" w:color="auto"/>
            </w:tcBorders>
            <w:vAlign w:val="center"/>
            <w:hideMark/>
          </w:tcPr>
          <w:p w14:paraId="4862274B" w14:textId="77777777" w:rsidR="00AD065F" w:rsidRPr="00E22EF0" w:rsidRDefault="00AD065F" w:rsidP="000C0CFC">
            <w:pPr>
              <w:jc w:val="center"/>
            </w:pPr>
            <w:r w:rsidRPr="00E22EF0">
              <w:t>Примечания</w:t>
            </w:r>
          </w:p>
        </w:tc>
      </w:tr>
      <w:tr w:rsidR="00AD065F" w:rsidRPr="00E22EF0" w14:paraId="1B76541A" w14:textId="77777777" w:rsidTr="00336E31">
        <w:tc>
          <w:tcPr>
            <w:tcW w:w="1000" w:type="pct"/>
            <w:tcBorders>
              <w:top w:val="single" w:sz="4" w:space="0" w:color="auto"/>
              <w:left w:val="single" w:sz="4" w:space="0" w:color="auto"/>
              <w:bottom w:val="single" w:sz="4" w:space="0" w:color="auto"/>
              <w:right w:val="single" w:sz="4" w:space="0" w:color="auto"/>
            </w:tcBorders>
            <w:vAlign w:val="center"/>
            <w:hideMark/>
          </w:tcPr>
          <w:p w14:paraId="68C8D22C" w14:textId="7809C64F" w:rsidR="00AD065F" w:rsidRPr="00E22EF0" w:rsidRDefault="00536ECC" w:rsidP="00BC683F">
            <w:pPr>
              <w:jc w:val="center"/>
            </w:pPr>
            <w:r>
              <w:t>2950</w:t>
            </w:r>
            <w:r w:rsidR="00E60CAD" w:rsidRPr="00E22EF0">
              <w:t xml:space="preserve"> </w:t>
            </w:r>
            <w:r w:rsidR="00644E3B" w:rsidRPr="00E22EF0">
              <w:t>–</w:t>
            </w:r>
            <w:r w:rsidR="00383735">
              <w:t>4200</w:t>
            </w:r>
          </w:p>
        </w:tc>
        <w:tc>
          <w:tcPr>
            <w:tcW w:w="1000" w:type="pct"/>
            <w:tcBorders>
              <w:top w:val="single" w:sz="4" w:space="0" w:color="auto"/>
              <w:left w:val="single" w:sz="4" w:space="0" w:color="auto"/>
              <w:bottom w:val="single" w:sz="4" w:space="0" w:color="auto"/>
              <w:right w:val="single" w:sz="4" w:space="0" w:color="auto"/>
            </w:tcBorders>
            <w:vAlign w:val="center"/>
          </w:tcPr>
          <w:p w14:paraId="7B33E2A2" w14:textId="77777777" w:rsidR="00AD065F" w:rsidRPr="00E22EF0" w:rsidRDefault="000670E8" w:rsidP="000C0CFC">
            <w:pPr>
              <w:jc w:val="center"/>
            </w:pPr>
            <w:r w:rsidRPr="00E22EF0">
              <w:t>6</w:t>
            </w:r>
            <w:r w:rsidR="00E60CAD" w:rsidRPr="00E22EF0">
              <w:t>-</w:t>
            </w:r>
            <w:r w:rsidR="001E4BAD" w:rsidRPr="00E22EF0">
              <w:t>10</w:t>
            </w:r>
          </w:p>
        </w:tc>
        <w:tc>
          <w:tcPr>
            <w:tcW w:w="1269" w:type="pct"/>
            <w:tcBorders>
              <w:top w:val="single" w:sz="4" w:space="0" w:color="auto"/>
              <w:left w:val="single" w:sz="4" w:space="0" w:color="auto"/>
              <w:bottom w:val="single" w:sz="4" w:space="0" w:color="auto"/>
              <w:right w:val="single" w:sz="4" w:space="0" w:color="auto"/>
            </w:tcBorders>
            <w:vAlign w:val="center"/>
          </w:tcPr>
          <w:p w14:paraId="108A5C56" w14:textId="2BCACC68" w:rsidR="00AD065F" w:rsidRPr="00E22EF0" w:rsidRDefault="000670E8" w:rsidP="000C0CFC">
            <w:pPr>
              <w:jc w:val="center"/>
            </w:pPr>
            <w:proofErr w:type="gramStart"/>
            <w:r w:rsidRPr="00E22EF0">
              <w:t>1</w:t>
            </w:r>
            <w:r w:rsidR="001E4BAD" w:rsidRPr="00E22EF0">
              <w:t>50</w:t>
            </w:r>
            <w:r w:rsidRPr="00E22EF0">
              <w:t>-</w:t>
            </w:r>
            <w:r w:rsidR="001E4BAD" w:rsidRPr="00E22EF0">
              <w:t>180</w:t>
            </w:r>
            <w:proofErr w:type="gramEnd"/>
            <w:r w:rsidRPr="00E22EF0">
              <w:t>/</w:t>
            </w:r>
            <w:r w:rsidR="001E4BAD" w:rsidRPr="00E22EF0">
              <w:t>50</w:t>
            </w:r>
            <w:r w:rsidRPr="00E22EF0">
              <w:t>-</w:t>
            </w:r>
            <w:r w:rsidR="00C94759">
              <w:rPr>
                <w:lang w:val="kk-KZ"/>
              </w:rPr>
              <w:t>8</w:t>
            </w:r>
            <w:r w:rsidR="001E4BAD" w:rsidRPr="00E22EF0">
              <w:t>0</w:t>
            </w:r>
          </w:p>
        </w:tc>
        <w:tc>
          <w:tcPr>
            <w:tcW w:w="838" w:type="pct"/>
            <w:tcBorders>
              <w:top w:val="single" w:sz="4" w:space="0" w:color="auto"/>
              <w:left w:val="single" w:sz="4" w:space="0" w:color="auto"/>
              <w:bottom w:val="single" w:sz="4" w:space="0" w:color="auto"/>
              <w:right w:val="single" w:sz="4" w:space="0" w:color="auto"/>
            </w:tcBorders>
            <w:vAlign w:val="center"/>
          </w:tcPr>
          <w:p w14:paraId="27050FE8" w14:textId="44961817" w:rsidR="00AD065F" w:rsidRPr="00E22EF0" w:rsidRDefault="001E4BAD" w:rsidP="00EB5BC9">
            <w:pPr>
              <w:jc w:val="center"/>
            </w:pPr>
            <w:proofErr w:type="gramStart"/>
            <w:r w:rsidRPr="00E22EF0">
              <w:t>25-3</w:t>
            </w:r>
            <w:r w:rsidR="00746CDF">
              <w:t>6</w:t>
            </w:r>
            <w:proofErr w:type="gramEnd"/>
            <w:r w:rsidRPr="00E22EF0">
              <w:t xml:space="preserve"> </w:t>
            </w:r>
          </w:p>
        </w:tc>
        <w:tc>
          <w:tcPr>
            <w:tcW w:w="893" w:type="pct"/>
            <w:tcBorders>
              <w:top w:val="single" w:sz="4" w:space="0" w:color="auto"/>
              <w:left w:val="single" w:sz="4" w:space="0" w:color="auto"/>
              <w:bottom w:val="single" w:sz="4" w:space="0" w:color="auto"/>
              <w:right w:val="single" w:sz="4" w:space="0" w:color="auto"/>
            </w:tcBorders>
            <w:vAlign w:val="center"/>
          </w:tcPr>
          <w:p w14:paraId="084007C2" w14:textId="77777777" w:rsidR="00AD065F" w:rsidRPr="00E22EF0" w:rsidRDefault="00AD065F" w:rsidP="000C0CFC">
            <w:pPr>
              <w:jc w:val="center"/>
            </w:pPr>
          </w:p>
        </w:tc>
      </w:tr>
    </w:tbl>
    <w:p w14:paraId="58207BCE" w14:textId="2138D14D" w:rsidR="00AD065F" w:rsidRPr="00441173" w:rsidRDefault="00AD065F" w:rsidP="00746CDF">
      <w:pPr>
        <w:jc w:val="both"/>
      </w:pPr>
    </w:p>
    <w:p w14:paraId="713A717D" w14:textId="77777777" w:rsidR="00AD065F" w:rsidRPr="00441173" w:rsidRDefault="00AD065F" w:rsidP="00AD065F">
      <w:pPr>
        <w:jc w:val="both"/>
      </w:pPr>
      <w:r w:rsidRPr="00441173">
        <w:t>Параметры бурового раствора:</w:t>
      </w:r>
    </w:p>
    <w:p w14:paraId="6A20B893" w14:textId="76270254" w:rsidR="00AD065F" w:rsidRPr="00441173" w:rsidRDefault="00644E3B" w:rsidP="00336E31">
      <w:r w:rsidRPr="00441173">
        <w:t>-</w:t>
      </w:r>
      <w:r w:rsidR="00987840" w:rsidRPr="00441173">
        <w:t>Плотность 1,26–1</w:t>
      </w:r>
      <w:r w:rsidR="00E60CAD" w:rsidRPr="00441173">
        <w:t>,</w:t>
      </w:r>
      <w:r w:rsidR="001E4BAD" w:rsidRPr="00441173">
        <w:t>28</w:t>
      </w:r>
      <w:r w:rsidR="00E60CAD" w:rsidRPr="00441173">
        <w:t>г/см³</w:t>
      </w:r>
    </w:p>
    <w:p w14:paraId="0455DC76" w14:textId="77777777" w:rsidR="00AD065F" w:rsidRPr="00441173" w:rsidRDefault="00644E3B" w:rsidP="00336E31">
      <w:r w:rsidRPr="00441173">
        <w:t xml:space="preserve">- Условная вязкость </w:t>
      </w:r>
      <w:r w:rsidR="00E60CAD" w:rsidRPr="00441173">
        <w:t>4</w:t>
      </w:r>
      <w:r w:rsidR="001E4BAD" w:rsidRPr="00441173">
        <w:t>0</w:t>
      </w:r>
      <w:r w:rsidR="00E60CAD" w:rsidRPr="00441173">
        <w:t>-</w:t>
      </w:r>
      <w:r w:rsidR="001E4BAD" w:rsidRPr="00441173">
        <w:t>60</w:t>
      </w:r>
      <w:r w:rsidR="00E60CAD" w:rsidRPr="00441173">
        <w:t>сек</w:t>
      </w:r>
    </w:p>
    <w:p w14:paraId="6CF75469" w14:textId="0E153426" w:rsidR="00AD065F" w:rsidRPr="00441173" w:rsidRDefault="00644E3B" w:rsidP="00336E31">
      <w:r w:rsidRPr="00441173">
        <w:t>-</w:t>
      </w:r>
      <w:r w:rsidR="00987840" w:rsidRPr="00441173">
        <w:t>Водоотдача =</w:t>
      </w:r>
      <w:r w:rsidR="00704577" w:rsidRPr="00441173">
        <w:t xml:space="preserve"> ≤ 4см3/30мин </w:t>
      </w:r>
    </w:p>
    <w:p w14:paraId="676E2D2A" w14:textId="487CC4BC" w:rsidR="00AD065F" w:rsidRPr="00441173" w:rsidRDefault="00644E3B" w:rsidP="00336E31">
      <w:r w:rsidRPr="00441173">
        <w:t xml:space="preserve">- СНС </w:t>
      </w:r>
      <w:r w:rsidR="00987840" w:rsidRPr="00441173">
        <w:t>4–12</w:t>
      </w:r>
      <w:r w:rsidR="00F925D6" w:rsidRPr="00441173">
        <w:t>/</w:t>
      </w:r>
      <w:r w:rsidR="00704577" w:rsidRPr="00441173">
        <w:t>5</w:t>
      </w:r>
      <w:r w:rsidR="00F925D6" w:rsidRPr="00441173">
        <w:t>-</w:t>
      </w:r>
      <w:r w:rsidR="00704577" w:rsidRPr="00441173">
        <w:t>16</w:t>
      </w:r>
      <w:r w:rsidR="00F925D6" w:rsidRPr="00441173">
        <w:t>дПа</w:t>
      </w:r>
    </w:p>
    <w:p w14:paraId="08C78931" w14:textId="73FF2C42" w:rsidR="00644E3B" w:rsidRPr="00441173" w:rsidRDefault="00644E3B" w:rsidP="00336E31">
      <w:r w:rsidRPr="00441173">
        <w:t xml:space="preserve">- pH </w:t>
      </w:r>
      <w:r w:rsidR="00987840" w:rsidRPr="00441173">
        <w:t>9–10,5</w:t>
      </w:r>
    </w:p>
    <w:p w14:paraId="69E6C39D" w14:textId="21E4441D" w:rsidR="00AD065F" w:rsidRPr="00441173" w:rsidRDefault="00704577" w:rsidP="00336E31">
      <w:pPr>
        <w:jc w:val="both"/>
      </w:pPr>
      <w:r w:rsidRPr="00441173">
        <w:t xml:space="preserve">- песок </w:t>
      </w:r>
      <w:r w:rsidR="00987840" w:rsidRPr="00441173">
        <w:t>≤ 0</w:t>
      </w:r>
      <w:r w:rsidRPr="00441173">
        <w:t>,5</w:t>
      </w:r>
    </w:p>
    <w:p w14:paraId="54EB3B52" w14:textId="77777777" w:rsidR="0032784D" w:rsidRPr="00441173" w:rsidRDefault="00AD065F" w:rsidP="006E6452">
      <w:pPr>
        <w:jc w:val="both"/>
      </w:pPr>
      <w:r w:rsidRPr="00441173">
        <w:t>Очистка раствора: применение вибросит</w:t>
      </w:r>
      <w:r w:rsidR="00932122" w:rsidRPr="00441173">
        <w:t xml:space="preserve"> с сеткой</w:t>
      </w:r>
      <w:r w:rsidRPr="00441173">
        <w:t xml:space="preserve"> </w:t>
      </w:r>
      <w:proofErr w:type="gramStart"/>
      <w:r w:rsidRPr="00441173">
        <w:t>140-180</w:t>
      </w:r>
      <w:proofErr w:type="gramEnd"/>
      <w:r w:rsidRPr="00441173">
        <w:t xml:space="preserve"> м</w:t>
      </w:r>
      <w:r w:rsidR="00932122" w:rsidRPr="00441173">
        <w:t>е</w:t>
      </w:r>
      <w:r w:rsidRPr="00441173">
        <w:t>ш</w:t>
      </w:r>
      <w:r w:rsidR="00B105C6" w:rsidRPr="00441173">
        <w:t>.</w:t>
      </w:r>
    </w:p>
    <w:p w14:paraId="5F4F9819" w14:textId="6ACECD70" w:rsidR="00B105C6" w:rsidRPr="00441173" w:rsidRDefault="00AD065F" w:rsidP="00520516">
      <w:pPr>
        <w:pStyle w:val="aff0"/>
        <w:numPr>
          <w:ilvl w:val="0"/>
          <w:numId w:val="35"/>
        </w:numPr>
        <w:tabs>
          <w:tab w:val="left" w:pos="284"/>
        </w:tabs>
        <w:ind w:left="0" w:firstLine="0"/>
        <w:jc w:val="both"/>
        <w:rPr>
          <w:rFonts w:eastAsia="Calibri"/>
        </w:rPr>
      </w:pPr>
      <w:r w:rsidRPr="00441173">
        <w:rPr>
          <w:rFonts w:eastAsia="Calibri"/>
        </w:rPr>
        <w:t>Утяжеление бурового раствора до указанной плотности произвести путем применения утяжелителя СаСО</w:t>
      </w:r>
      <w:r w:rsidRPr="00441173">
        <w:rPr>
          <w:rFonts w:eastAsia="Calibri"/>
          <w:vertAlign w:val="subscript"/>
        </w:rPr>
        <w:t xml:space="preserve">3 </w:t>
      </w:r>
      <w:r w:rsidRPr="00441173">
        <w:rPr>
          <w:rFonts w:eastAsia="Calibri"/>
        </w:rPr>
        <w:t xml:space="preserve">до плотности </w:t>
      </w:r>
      <w:r w:rsidR="008A5C7B" w:rsidRPr="00441173">
        <w:rPr>
          <w:rFonts w:eastAsia="Calibri"/>
        </w:rPr>
        <w:t>1,26–1</w:t>
      </w:r>
      <w:r w:rsidRPr="00441173">
        <w:rPr>
          <w:rFonts w:eastAsia="Calibri"/>
        </w:rPr>
        <w:t>,</w:t>
      </w:r>
      <w:r w:rsidR="00704577" w:rsidRPr="00441173">
        <w:rPr>
          <w:rFonts w:eastAsia="Calibri"/>
        </w:rPr>
        <w:t>28</w:t>
      </w:r>
      <w:r w:rsidRPr="00441173">
        <w:rPr>
          <w:rFonts w:eastAsia="Calibri"/>
        </w:rPr>
        <w:t>г/см</w:t>
      </w:r>
      <w:r w:rsidRPr="00441173">
        <w:rPr>
          <w:rFonts w:eastAsia="Calibri"/>
          <w:vertAlign w:val="superscript"/>
        </w:rPr>
        <w:t>3</w:t>
      </w:r>
      <w:r w:rsidR="00704577" w:rsidRPr="00441173">
        <w:rPr>
          <w:rFonts w:eastAsia="Calibri"/>
        </w:rPr>
        <w:t>.</w:t>
      </w:r>
    </w:p>
    <w:p w14:paraId="0B8AD2B9" w14:textId="77777777" w:rsidR="00B105C6" w:rsidRPr="00441173" w:rsidRDefault="00AD065F" w:rsidP="00520516">
      <w:pPr>
        <w:pStyle w:val="aff0"/>
        <w:numPr>
          <w:ilvl w:val="0"/>
          <w:numId w:val="35"/>
        </w:numPr>
        <w:tabs>
          <w:tab w:val="left" w:pos="284"/>
        </w:tabs>
        <w:ind w:left="0" w:firstLine="0"/>
        <w:jc w:val="both"/>
        <w:rPr>
          <w:rFonts w:eastAsia="Calibri"/>
        </w:rPr>
      </w:pPr>
      <w:r w:rsidRPr="00441173">
        <w:rPr>
          <w:rFonts w:eastAsia="Calibri"/>
        </w:rPr>
        <w:t>Для оперативного изменения плотности бурового раствора в случае осложнения на буровой иметь необходимый запас утяжелителей (СаСО</w:t>
      </w:r>
      <w:r w:rsidRPr="00441173">
        <w:rPr>
          <w:rFonts w:eastAsia="Calibri"/>
          <w:vertAlign w:val="subscript"/>
        </w:rPr>
        <w:t>3</w:t>
      </w:r>
      <w:r w:rsidRPr="00441173">
        <w:rPr>
          <w:rFonts w:eastAsia="Calibri"/>
        </w:rPr>
        <w:t xml:space="preserve"> и барит) (</w:t>
      </w:r>
      <w:r w:rsidR="00C55D7D" w:rsidRPr="00441173">
        <w:rPr>
          <w:rFonts w:eastAsia="Calibri"/>
        </w:rPr>
        <w:t>согласно Проектной документации).</w:t>
      </w:r>
    </w:p>
    <w:p w14:paraId="67C2BC4D" w14:textId="368B3B47" w:rsidR="00B105C6" w:rsidRPr="005571F8" w:rsidRDefault="00B105C6" w:rsidP="00520516">
      <w:pPr>
        <w:pStyle w:val="aff0"/>
        <w:numPr>
          <w:ilvl w:val="0"/>
          <w:numId w:val="35"/>
        </w:numPr>
        <w:tabs>
          <w:tab w:val="left" w:pos="284"/>
        </w:tabs>
        <w:ind w:left="0" w:firstLine="0"/>
        <w:jc w:val="both"/>
        <w:rPr>
          <w:rFonts w:eastAsia="Calibri"/>
        </w:rPr>
      </w:pPr>
      <w:r w:rsidRPr="00441173">
        <w:t xml:space="preserve">Геофизические </w:t>
      </w:r>
      <w:r w:rsidR="00C966F2" w:rsidRPr="00441173">
        <w:t>исследования проводятся</w:t>
      </w:r>
      <w:r w:rsidRPr="00441173">
        <w:t xml:space="preserve"> согласно пл</w:t>
      </w:r>
      <w:r w:rsidR="00115209" w:rsidRPr="00441173">
        <w:t xml:space="preserve">ану работ по </w:t>
      </w:r>
      <w:r w:rsidR="00115209" w:rsidRPr="005571F8">
        <w:t>ГИС и приложению</w:t>
      </w:r>
      <w:r w:rsidR="0053569C" w:rsidRPr="005571F8">
        <w:t xml:space="preserve"> </w:t>
      </w:r>
      <w:r w:rsidRPr="005571F8">
        <w:t>к технической спецификаций.</w:t>
      </w:r>
    </w:p>
    <w:p w14:paraId="34BEBF8C" w14:textId="1A0E07E3" w:rsidR="00B105C6" w:rsidRPr="00E22EF0" w:rsidRDefault="008A5C7B" w:rsidP="00520516">
      <w:pPr>
        <w:pStyle w:val="aff0"/>
        <w:numPr>
          <w:ilvl w:val="0"/>
          <w:numId w:val="35"/>
        </w:numPr>
        <w:tabs>
          <w:tab w:val="left" w:pos="284"/>
        </w:tabs>
        <w:ind w:left="0" w:firstLine="0"/>
        <w:jc w:val="both"/>
        <w:rPr>
          <w:rFonts w:eastAsia="Calibri"/>
        </w:rPr>
      </w:pPr>
      <w:r w:rsidRPr="00E22EF0">
        <w:t>Спустить обсадную</w:t>
      </w:r>
      <w:r w:rsidR="00B105C6" w:rsidRPr="00E22EF0">
        <w:t xml:space="preserve"> колонну Ø177,8мм в интервале 0-</w:t>
      </w:r>
      <w:r w:rsidR="00383735">
        <w:t>4200</w:t>
      </w:r>
      <w:r w:rsidR="00B105C6" w:rsidRPr="00E22EF0">
        <w:t xml:space="preserve">м (глубину спуска согласовать </w:t>
      </w:r>
      <w:r w:rsidR="00115209" w:rsidRPr="00E22EF0">
        <w:t xml:space="preserve">                    </w:t>
      </w:r>
      <w:r w:rsidR="00B105C6" w:rsidRPr="00E22EF0">
        <w:t>с геологической службой Заказчика.</w:t>
      </w:r>
    </w:p>
    <w:p w14:paraId="14C73514" w14:textId="77777777" w:rsidR="00047C70" w:rsidRPr="00E22EF0" w:rsidRDefault="006F2827" w:rsidP="00520516">
      <w:pPr>
        <w:pStyle w:val="aff0"/>
        <w:numPr>
          <w:ilvl w:val="0"/>
          <w:numId w:val="35"/>
        </w:numPr>
        <w:tabs>
          <w:tab w:val="left" w:pos="284"/>
        </w:tabs>
        <w:ind w:left="0" w:firstLine="0"/>
        <w:jc w:val="both"/>
        <w:rPr>
          <w:rFonts w:eastAsia="Calibri"/>
        </w:rPr>
      </w:pPr>
      <w:r w:rsidRPr="00E22EF0">
        <w:t>Цементирование экс</w:t>
      </w:r>
      <w:r w:rsidR="003E75E4" w:rsidRPr="00E22EF0">
        <w:t>плуатационной</w:t>
      </w:r>
      <w:r w:rsidRPr="00E22EF0">
        <w:t xml:space="preserve"> колонны проводить с подъемом цемента до устья, с этой целью предусмотреть:</w:t>
      </w:r>
    </w:p>
    <w:p w14:paraId="394C043A" w14:textId="38D26DB4" w:rsidR="00601507" w:rsidRPr="00E22EF0" w:rsidRDefault="006F2827" w:rsidP="00BD1F6B">
      <w:pPr>
        <w:jc w:val="both"/>
      </w:pPr>
      <w:r w:rsidRPr="00E22EF0">
        <w:lastRenderedPageBreak/>
        <w:t xml:space="preserve"> </w:t>
      </w:r>
      <w:r w:rsidR="008A5C7B" w:rsidRPr="00E22EF0">
        <w:t>2-ступенчатое</w:t>
      </w:r>
      <w:r w:rsidR="00047C70" w:rsidRPr="00E22EF0">
        <w:t xml:space="preserve"> цементирование, с установкой МСЦ1-177,8мм на глубине </w:t>
      </w:r>
      <w:r w:rsidR="00B105C6" w:rsidRPr="00E22EF0">
        <w:t>2</w:t>
      </w:r>
      <w:r w:rsidR="00144BDC" w:rsidRPr="00E22EF0">
        <w:t>8</w:t>
      </w:r>
      <w:r w:rsidR="00047C70" w:rsidRPr="00E22EF0">
        <w:t>0м, но не менее 100м выше башмака предыдущей колонны. Плотность цементного раствора в обеих ступенях составляет 1,89 г/см3 (цемент ПЦТ-</w:t>
      </w:r>
      <w:r w:rsidR="00047C70" w:rsidRPr="00E22EF0">
        <w:rPr>
          <w:lang w:val="en-US"/>
        </w:rPr>
        <w:t>I</w:t>
      </w:r>
      <w:r w:rsidR="00047C70" w:rsidRPr="00E22EF0">
        <w:t>-</w:t>
      </w:r>
      <w:r w:rsidR="00047C70" w:rsidRPr="00E22EF0">
        <w:rPr>
          <w:lang w:val="en-US"/>
        </w:rPr>
        <w:t>G</w:t>
      </w:r>
      <w:r w:rsidR="00785FFF" w:rsidRPr="00E22EF0">
        <w:t xml:space="preserve">-СС-1). </w:t>
      </w:r>
    </w:p>
    <w:p w14:paraId="344AF53F" w14:textId="77777777" w:rsidR="00FD3CDC" w:rsidRPr="00E22EF0" w:rsidRDefault="00FD3CDC" w:rsidP="00BD1F6B">
      <w:pPr>
        <w:jc w:val="both"/>
      </w:pPr>
    </w:p>
    <w:p w14:paraId="3AAF3300" w14:textId="77777777" w:rsidR="008445CB" w:rsidRPr="00E22EF0" w:rsidRDefault="008445CB" w:rsidP="008445CB">
      <w:pPr>
        <w:jc w:val="both"/>
        <w:rPr>
          <w:b/>
        </w:rPr>
      </w:pPr>
      <w:r w:rsidRPr="00E22EF0">
        <w:rPr>
          <w:b/>
        </w:rPr>
        <w:t>Требуемые характеристики для цементного раствора и буферной жидкости 1-ступени: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2268"/>
        <w:gridCol w:w="2410"/>
      </w:tblGrid>
      <w:tr w:rsidR="00336E31" w:rsidRPr="00E22EF0" w14:paraId="3A21D2F7" w14:textId="77777777" w:rsidTr="00336E31">
        <w:trPr>
          <w:trHeight w:val="455"/>
        </w:trPr>
        <w:tc>
          <w:tcPr>
            <w:tcW w:w="2694" w:type="dxa"/>
            <w:tcBorders>
              <w:top w:val="single" w:sz="4" w:space="0" w:color="auto"/>
              <w:left w:val="single" w:sz="4" w:space="0" w:color="auto"/>
              <w:bottom w:val="single" w:sz="4" w:space="0" w:color="auto"/>
              <w:right w:val="single" w:sz="4" w:space="0" w:color="auto"/>
            </w:tcBorders>
            <w:vAlign w:val="center"/>
            <w:hideMark/>
          </w:tcPr>
          <w:p w14:paraId="6E445AEB" w14:textId="77777777" w:rsidR="00336E31" w:rsidRPr="00E22EF0" w:rsidRDefault="00336E31" w:rsidP="005B02DF">
            <w:pPr>
              <w:jc w:val="center"/>
              <w:outlineLvl w:val="0"/>
              <w:rPr>
                <w:lang w:val="en-US" w:eastAsia="en-US"/>
              </w:rPr>
            </w:pPr>
            <w:proofErr w:type="spellStart"/>
            <w:r w:rsidRPr="00E22EF0">
              <w:rPr>
                <w:lang w:val="en-US" w:eastAsia="en-US"/>
              </w:rPr>
              <w:t>Тип</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4F60D3FE" w14:textId="77777777" w:rsidR="00336E31" w:rsidRPr="00E22EF0" w:rsidRDefault="00336E31" w:rsidP="005B02DF">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B1A365" w14:textId="77777777" w:rsidR="00336E31" w:rsidRPr="00E22EF0" w:rsidRDefault="00336E31" w:rsidP="005B02DF">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D637A7" w14:textId="77777777" w:rsidR="00336E31" w:rsidRPr="00E22EF0" w:rsidRDefault="00336E31" w:rsidP="005B02DF">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м3</w:t>
            </w:r>
          </w:p>
        </w:tc>
      </w:tr>
      <w:tr w:rsidR="00336E31" w:rsidRPr="00E22EF0" w14:paraId="02B9D91A" w14:textId="77777777" w:rsidTr="00336E31">
        <w:trPr>
          <w:trHeight w:val="458"/>
        </w:trPr>
        <w:tc>
          <w:tcPr>
            <w:tcW w:w="2694" w:type="dxa"/>
            <w:tcBorders>
              <w:top w:val="single" w:sz="4" w:space="0" w:color="auto"/>
              <w:left w:val="single" w:sz="4" w:space="0" w:color="auto"/>
              <w:bottom w:val="single" w:sz="4" w:space="0" w:color="auto"/>
              <w:right w:val="single" w:sz="4" w:space="0" w:color="auto"/>
            </w:tcBorders>
            <w:hideMark/>
          </w:tcPr>
          <w:p w14:paraId="3EA72AA4" w14:textId="77777777" w:rsidR="00336E31" w:rsidRPr="00E22EF0" w:rsidRDefault="00336E31" w:rsidP="005B02DF">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E1BB869" w14:textId="77777777" w:rsidR="00336E31" w:rsidRPr="00E22EF0" w:rsidRDefault="00336E31" w:rsidP="00DF502B">
            <w:pPr>
              <w:jc w:val="center"/>
              <w:outlineLvl w:val="0"/>
              <w:rPr>
                <w:lang w:val="en-US"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87E5E05" w14:textId="77777777" w:rsidR="00336E31" w:rsidRPr="00E22EF0" w:rsidRDefault="00336E31" w:rsidP="00DF502B">
            <w:pPr>
              <w:jc w:val="center"/>
              <w:outlineLvl w:val="0"/>
              <w:rPr>
                <w:lang w:eastAsia="en-US"/>
              </w:rPr>
            </w:pPr>
            <w:r w:rsidRPr="00E22EF0">
              <w:rPr>
                <w:lang w:eastAsia="en-US"/>
              </w:rPr>
              <w:t>1,40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E9E9C4" w14:textId="77777777" w:rsidR="00336E31" w:rsidRPr="00E22EF0" w:rsidRDefault="00336E31" w:rsidP="00DF502B">
            <w:pPr>
              <w:jc w:val="center"/>
              <w:outlineLvl w:val="0"/>
              <w:rPr>
                <w:lang w:eastAsia="en-US"/>
              </w:rPr>
            </w:pPr>
            <w:r w:rsidRPr="00E22EF0">
              <w:rPr>
                <w:lang w:eastAsia="en-US"/>
              </w:rPr>
              <w:t>10</w:t>
            </w:r>
          </w:p>
        </w:tc>
      </w:tr>
      <w:tr w:rsidR="00336E31" w:rsidRPr="00E22EF0" w14:paraId="2D0C55CC" w14:textId="77777777" w:rsidTr="00336E31">
        <w:tc>
          <w:tcPr>
            <w:tcW w:w="2694" w:type="dxa"/>
            <w:tcBorders>
              <w:top w:val="single" w:sz="4" w:space="0" w:color="auto"/>
              <w:left w:val="single" w:sz="4" w:space="0" w:color="auto"/>
              <w:bottom w:val="single" w:sz="4" w:space="0" w:color="auto"/>
              <w:right w:val="single" w:sz="4" w:space="0" w:color="auto"/>
            </w:tcBorders>
            <w:hideMark/>
          </w:tcPr>
          <w:p w14:paraId="2ECA6634" w14:textId="77777777" w:rsidR="00336E31" w:rsidRPr="00E22EF0" w:rsidRDefault="00336E31" w:rsidP="005B02DF">
            <w:pPr>
              <w:jc w:val="both"/>
              <w:outlineLvl w:val="0"/>
              <w:rPr>
                <w:lang w:val="en-US" w:eastAsia="en-US"/>
              </w:rPr>
            </w:pP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25BFB5BB" w14:textId="71CB33AD" w:rsidR="00336E31" w:rsidRPr="00E22EF0" w:rsidRDefault="00B105C6" w:rsidP="00DF502B">
            <w:pPr>
              <w:jc w:val="center"/>
              <w:outlineLvl w:val="0"/>
              <w:rPr>
                <w:lang w:eastAsia="en-US"/>
              </w:rPr>
            </w:pPr>
            <w:r w:rsidRPr="00E22EF0">
              <w:rPr>
                <w:lang w:eastAsia="en-US"/>
              </w:rPr>
              <w:t>27</w:t>
            </w:r>
            <w:r w:rsidR="00336E31" w:rsidRPr="00E22EF0">
              <w:rPr>
                <w:lang w:eastAsia="en-US"/>
              </w:rPr>
              <w:t>80</w:t>
            </w:r>
            <w:r w:rsidR="00336E31" w:rsidRPr="00E22EF0">
              <w:rPr>
                <w:lang w:val="en-US" w:eastAsia="en-US"/>
              </w:rPr>
              <w:t>-</w:t>
            </w:r>
            <w:r w:rsidR="00383735">
              <w:rPr>
                <w:lang w:eastAsia="en-US"/>
              </w:rPr>
              <w:t>4200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AB936F" w14:textId="77777777" w:rsidR="00336E31" w:rsidRPr="00E22EF0" w:rsidRDefault="00336E31" w:rsidP="00DF502B">
            <w:pPr>
              <w:jc w:val="center"/>
              <w:outlineLvl w:val="0"/>
              <w:rPr>
                <w:lang w:val="en-US" w:eastAsia="en-US"/>
              </w:rPr>
            </w:pPr>
            <w:r w:rsidRPr="00E22EF0">
              <w:rPr>
                <w:lang w:val="en-US" w:eastAsia="en-US"/>
              </w:rPr>
              <w:t>1,89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43F49F" w14:textId="77777777" w:rsidR="00336E31" w:rsidRPr="00E22EF0" w:rsidRDefault="00336E31" w:rsidP="00DF502B">
            <w:pPr>
              <w:jc w:val="center"/>
              <w:outlineLvl w:val="0"/>
              <w:rPr>
                <w:lang w:eastAsia="en-US"/>
              </w:rPr>
            </w:pPr>
            <w:r w:rsidRPr="00E22EF0">
              <w:rPr>
                <w:lang w:eastAsia="en-US"/>
              </w:rPr>
              <w:t>37,41</w:t>
            </w:r>
          </w:p>
        </w:tc>
      </w:tr>
    </w:tbl>
    <w:p w14:paraId="4D444B60" w14:textId="77777777" w:rsidR="008445CB" w:rsidRPr="00E22EF0" w:rsidRDefault="008445CB" w:rsidP="008445CB">
      <w:pPr>
        <w:jc w:val="both"/>
      </w:pPr>
    </w:p>
    <w:p w14:paraId="500C7AAA" w14:textId="77777777" w:rsidR="008445CB" w:rsidRPr="00E22EF0" w:rsidRDefault="008445CB" w:rsidP="008445CB">
      <w:pPr>
        <w:jc w:val="both"/>
        <w:rPr>
          <w:b/>
        </w:rPr>
      </w:pPr>
      <w:r w:rsidRPr="00E22EF0">
        <w:rPr>
          <w:b/>
        </w:rPr>
        <w:t>Требуемые характеристики для цементного раствора и буферной жидкости 2-ступени:</w:t>
      </w:r>
    </w:p>
    <w:p w14:paraId="09CAAEF7" w14:textId="77777777" w:rsidR="008445CB" w:rsidRPr="00E22EF0" w:rsidRDefault="008445CB" w:rsidP="008445CB">
      <w:pPr>
        <w:jc w:val="both"/>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693"/>
        <w:gridCol w:w="2268"/>
        <w:gridCol w:w="2410"/>
      </w:tblGrid>
      <w:tr w:rsidR="00336E31" w:rsidRPr="00E22EF0" w14:paraId="00804AF5" w14:textId="77777777" w:rsidTr="00336E31">
        <w:trPr>
          <w:trHeight w:val="384"/>
        </w:trPr>
        <w:tc>
          <w:tcPr>
            <w:tcW w:w="2694" w:type="dxa"/>
            <w:tcBorders>
              <w:top w:val="single" w:sz="4" w:space="0" w:color="auto"/>
              <w:left w:val="single" w:sz="4" w:space="0" w:color="auto"/>
              <w:bottom w:val="single" w:sz="4" w:space="0" w:color="auto"/>
              <w:right w:val="single" w:sz="4" w:space="0" w:color="auto"/>
            </w:tcBorders>
            <w:vAlign w:val="center"/>
            <w:hideMark/>
          </w:tcPr>
          <w:p w14:paraId="3FA70017" w14:textId="77777777" w:rsidR="00336E31" w:rsidRPr="00E22EF0" w:rsidRDefault="00336E31" w:rsidP="005B02DF">
            <w:pPr>
              <w:jc w:val="center"/>
              <w:outlineLvl w:val="0"/>
              <w:rPr>
                <w:lang w:val="en-US" w:eastAsia="en-US"/>
              </w:rPr>
            </w:pPr>
            <w:proofErr w:type="spellStart"/>
            <w:r w:rsidRPr="00E22EF0">
              <w:rPr>
                <w:lang w:val="en-US" w:eastAsia="en-US"/>
              </w:rPr>
              <w:t>Тип</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04BB3B57" w14:textId="77777777" w:rsidR="00336E31" w:rsidRPr="00E22EF0" w:rsidRDefault="00336E31" w:rsidP="005B02DF">
            <w:pPr>
              <w:jc w:val="center"/>
              <w:outlineLvl w:val="0"/>
              <w:rPr>
                <w:lang w:val="en-US" w:eastAsia="en-US"/>
              </w:rPr>
            </w:pPr>
            <w:proofErr w:type="spellStart"/>
            <w:r w:rsidRPr="00E22EF0">
              <w:rPr>
                <w:lang w:val="en-US" w:eastAsia="en-US"/>
              </w:rPr>
              <w:t>Интервал</w:t>
            </w:r>
            <w:proofErr w:type="spellEnd"/>
            <w:r w:rsidRPr="00E22EF0">
              <w:rPr>
                <w:lang w:val="en-US" w:eastAsia="en-US"/>
              </w:rPr>
              <w:t>, 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E028F0" w14:textId="77777777" w:rsidR="00336E31" w:rsidRPr="00E22EF0" w:rsidRDefault="00336E31" w:rsidP="005B02DF">
            <w:pPr>
              <w:jc w:val="center"/>
              <w:outlineLvl w:val="0"/>
              <w:rPr>
                <w:lang w:val="en-US" w:eastAsia="en-US"/>
              </w:rPr>
            </w:pPr>
            <w:proofErr w:type="spellStart"/>
            <w:r w:rsidRPr="00E22EF0">
              <w:rPr>
                <w:lang w:val="en-US" w:eastAsia="en-US"/>
              </w:rPr>
              <w:t>Плотность</w:t>
            </w:r>
            <w:proofErr w:type="spellEnd"/>
            <w:r w:rsidRPr="00E22EF0">
              <w:rPr>
                <w:lang w:val="en-US" w:eastAsia="en-US"/>
              </w:rPr>
              <w:t>, г/см3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8F38BC" w14:textId="77777777" w:rsidR="00336E31" w:rsidRPr="00E22EF0" w:rsidRDefault="00336E31" w:rsidP="005B02DF">
            <w:pPr>
              <w:jc w:val="center"/>
              <w:outlineLvl w:val="0"/>
              <w:rPr>
                <w:lang w:val="en-US" w:eastAsia="en-US"/>
              </w:rPr>
            </w:pPr>
            <w:proofErr w:type="spellStart"/>
            <w:r w:rsidRPr="00E22EF0">
              <w:rPr>
                <w:lang w:val="en-US" w:eastAsia="en-US"/>
              </w:rPr>
              <w:t>Объём</w:t>
            </w:r>
            <w:proofErr w:type="spellEnd"/>
            <w:r w:rsidRPr="00E22EF0">
              <w:rPr>
                <w:lang w:val="en-US" w:eastAsia="en-US"/>
              </w:rPr>
              <w:t xml:space="preserve"> </w:t>
            </w:r>
            <w:proofErr w:type="spellStart"/>
            <w:r w:rsidRPr="00E22EF0">
              <w:rPr>
                <w:lang w:val="en-US" w:eastAsia="en-US"/>
              </w:rPr>
              <w:t>порции</w:t>
            </w:r>
            <w:proofErr w:type="spellEnd"/>
            <w:r w:rsidRPr="00E22EF0">
              <w:rPr>
                <w:lang w:val="en-US" w:eastAsia="en-US"/>
              </w:rPr>
              <w:t>, м3</w:t>
            </w:r>
          </w:p>
        </w:tc>
      </w:tr>
      <w:tr w:rsidR="00336E31" w:rsidRPr="00E22EF0" w14:paraId="79F130A0" w14:textId="77777777" w:rsidTr="00336E31">
        <w:tc>
          <w:tcPr>
            <w:tcW w:w="2694" w:type="dxa"/>
            <w:tcBorders>
              <w:top w:val="single" w:sz="4" w:space="0" w:color="auto"/>
              <w:left w:val="single" w:sz="4" w:space="0" w:color="auto"/>
              <w:bottom w:val="single" w:sz="4" w:space="0" w:color="auto"/>
              <w:right w:val="single" w:sz="4" w:space="0" w:color="auto"/>
            </w:tcBorders>
            <w:hideMark/>
          </w:tcPr>
          <w:p w14:paraId="54C8577E" w14:textId="77777777" w:rsidR="00336E31" w:rsidRPr="00E22EF0" w:rsidRDefault="00336E31" w:rsidP="005B02DF">
            <w:pPr>
              <w:jc w:val="both"/>
              <w:outlineLvl w:val="0"/>
              <w:rPr>
                <w:lang w:val="en-US" w:eastAsia="en-US"/>
              </w:rPr>
            </w:pPr>
            <w:proofErr w:type="spellStart"/>
            <w:r w:rsidRPr="00E22EF0">
              <w:rPr>
                <w:lang w:val="en-US" w:eastAsia="en-US"/>
              </w:rPr>
              <w:t>Буферная</w:t>
            </w:r>
            <w:proofErr w:type="spellEnd"/>
            <w:r w:rsidRPr="00E22EF0">
              <w:rPr>
                <w:lang w:val="en-US" w:eastAsia="en-US"/>
              </w:rPr>
              <w:t xml:space="preserve"> </w:t>
            </w:r>
            <w:proofErr w:type="spellStart"/>
            <w:r w:rsidRPr="00E22EF0">
              <w:rPr>
                <w:lang w:val="en-US" w:eastAsia="en-US"/>
              </w:rPr>
              <w:t>жидкость</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24D16959" w14:textId="77777777" w:rsidR="00336E31" w:rsidRPr="00E22EF0" w:rsidRDefault="00336E31" w:rsidP="00DF502B">
            <w:pPr>
              <w:jc w:val="center"/>
              <w:outlineLvl w:val="0"/>
              <w:rPr>
                <w:lang w:val="en-US"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0C341D8" w14:textId="77777777" w:rsidR="00336E31" w:rsidRPr="00E22EF0" w:rsidRDefault="00336E31" w:rsidP="00DF502B">
            <w:pPr>
              <w:jc w:val="center"/>
              <w:outlineLvl w:val="0"/>
              <w:rPr>
                <w:lang w:eastAsia="en-US"/>
              </w:rPr>
            </w:pPr>
            <w:r w:rsidRPr="00E22EF0">
              <w:rPr>
                <w:lang w:eastAsia="en-US"/>
              </w:rPr>
              <w:t>1,40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C1AC06" w14:textId="77777777" w:rsidR="00336E31" w:rsidRPr="00E22EF0" w:rsidRDefault="00336E31" w:rsidP="00DF502B">
            <w:pPr>
              <w:jc w:val="center"/>
              <w:outlineLvl w:val="0"/>
              <w:rPr>
                <w:lang w:eastAsia="en-US"/>
              </w:rPr>
            </w:pPr>
            <w:r w:rsidRPr="00E22EF0">
              <w:rPr>
                <w:lang w:eastAsia="en-US"/>
              </w:rPr>
              <w:t>10</w:t>
            </w:r>
          </w:p>
        </w:tc>
      </w:tr>
      <w:tr w:rsidR="00336E31" w:rsidRPr="00E22EF0" w14:paraId="040B1857" w14:textId="77777777" w:rsidTr="00336E31">
        <w:tc>
          <w:tcPr>
            <w:tcW w:w="2694" w:type="dxa"/>
            <w:tcBorders>
              <w:top w:val="single" w:sz="4" w:space="0" w:color="auto"/>
              <w:left w:val="single" w:sz="4" w:space="0" w:color="auto"/>
              <w:bottom w:val="single" w:sz="4" w:space="0" w:color="auto"/>
              <w:right w:val="single" w:sz="4" w:space="0" w:color="auto"/>
            </w:tcBorders>
            <w:hideMark/>
          </w:tcPr>
          <w:p w14:paraId="34E37126" w14:textId="77777777" w:rsidR="00336E31" w:rsidRPr="00E22EF0" w:rsidRDefault="00336E31" w:rsidP="005B02DF">
            <w:pPr>
              <w:jc w:val="both"/>
              <w:outlineLvl w:val="0"/>
              <w:rPr>
                <w:lang w:val="en-US" w:eastAsia="en-US"/>
              </w:rPr>
            </w:pPr>
            <w:proofErr w:type="spellStart"/>
            <w:r w:rsidRPr="00E22EF0">
              <w:rPr>
                <w:lang w:val="en-US" w:eastAsia="en-US"/>
              </w:rPr>
              <w:t>Цементный</w:t>
            </w:r>
            <w:proofErr w:type="spellEnd"/>
            <w:r w:rsidRPr="00E22EF0">
              <w:rPr>
                <w:lang w:val="en-US" w:eastAsia="en-US"/>
              </w:rPr>
              <w:t xml:space="preserve"> </w:t>
            </w:r>
            <w:proofErr w:type="spellStart"/>
            <w:r w:rsidRPr="00E22EF0">
              <w:rPr>
                <w:lang w:val="en-US" w:eastAsia="en-US"/>
              </w:rPr>
              <w:t>раствор</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14:paraId="14787E92" w14:textId="1E6EABC4" w:rsidR="00336E31" w:rsidRPr="00E22EF0" w:rsidRDefault="008A5C7B" w:rsidP="00DF502B">
            <w:pPr>
              <w:jc w:val="center"/>
              <w:outlineLvl w:val="0"/>
              <w:rPr>
                <w:lang w:val="en-US" w:eastAsia="en-US"/>
              </w:rPr>
            </w:pPr>
            <w:r w:rsidRPr="00E22EF0">
              <w:rPr>
                <w:lang w:eastAsia="en-US"/>
              </w:rPr>
              <w:t>0–2780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9C709E" w14:textId="77777777" w:rsidR="00336E31" w:rsidRPr="00E22EF0" w:rsidRDefault="00336E31" w:rsidP="00DF502B">
            <w:pPr>
              <w:jc w:val="center"/>
              <w:outlineLvl w:val="0"/>
              <w:rPr>
                <w:lang w:val="en-US" w:eastAsia="en-US"/>
              </w:rPr>
            </w:pPr>
            <w:r w:rsidRPr="00E22EF0">
              <w:rPr>
                <w:lang w:val="en-US" w:eastAsia="en-US"/>
              </w:rPr>
              <w:t>1,89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99457A" w14:textId="77777777" w:rsidR="00336E31" w:rsidRPr="00E22EF0" w:rsidRDefault="00336E31" w:rsidP="00DF502B">
            <w:pPr>
              <w:jc w:val="center"/>
              <w:outlineLvl w:val="0"/>
              <w:rPr>
                <w:lang w:eastAsia="en-US"/>
              </w:rPr>
            </w:pPr>
            <w:r w:rsidRPr="00E22EF0">
              <w:rPr>
                <w:lang w:eastAsia="en-US"/>
              </w:rPr>
              <w:t>37,88</w:t>
            </w:r>
          </w:p>
        </w:tc>
      </w:tr>
    </w:tbl>
    <w:p w14:paraId="4B350504" w14:textId="77777777" w:rsidR="003E365E" w:rsidRDefault="003E365E" w:rsidP="00D05076">
      <w:pPr>
        <w:rPr>
          <w:b/>
          <w:u w:val="single"/>
        </w:rPr>
      </w:pPr>
    </w:p>
    <w:p w14:paraId="0983E836" w14:textId="733B7644" w:rsidR="00336E31" w:rsidRPr="00E22EF0" w:rsidRDefault="00AD065F" w:rsidP="002006D8">
      <w:pPr>
        <w:ind w:left="-142"/>
        <w:rPr>
          <w:b/>
        </w:rPr>
      </w:pPr>
      <w:r w:rsidRPr="00E22EF0">
        <w:rPr>
          <w:b/>
          <w:u w:val="single"/>
        </w:rPr>
        <w:t>Примечание:</w:t>
      </w:r>
      <w:r w:rsidR="00336E31" w:rsidRPr="00E22EF0">
        <w:rPr>
          <w:b/>
        </w:rPr>
        <w:t xml:space="preserve"> </w:t>
      </w:r>
    </w:p>
    <w:p w14:paraId="24701AD0" w14:textId="6CA93476" w:rsidR="00AD065F" w:rsidRPr="00E22EF0" w:rsidRDefault="00AD065F" w:rsidP="002006D8">
      <w:pPr>
        <w:ind w:left="-142"/>
        <w:rPr>
          <w:b/>
        </w:rPr>
      </w:pPr>
      <w:r w:rsidRPr="00E22EF0">
        <w:t xml:space="preserve">Для получения и закачки однородной смеси применять </w:t>
      </w:r>
      <w:proofErr w:type="spellStart"/>
      <w:r w:rsidRPr="00E22EF0">
        <w:t>осреднительные</w:t>
      </w:r>
      <w:proofErr w:type="spellEnd"/>
      <w:r w:rsidRPr="00E22EF0">
        <w:t xml:space="preserve"> емкости (или </w:t>
      </w:r>
      <w:proofErr w:type="spellStart"/>
      <w:r w:rsidRPr="00E22EF0">
        <w:t>Bat</w:t>
      </w:r>
      <w:r w:rsidR="004A7C1F">
        <w:rPr>
          <w:lang w:val="en-US"/>
        </w:rPr>
        <w:t>ch</w:t>
      </w:r>
      <w:proofErr w:type="spellEnd"/>
      <w:r w:rsidRPr="00E22EF0">
        <w:t xml:space="preserve">   </w:t>
      </w:r>
    </w:p>
    <w:p w14:paraId="7BC16411" w14:textId="77777777" w:rsidR="00AD065F" w:rsidRPr="00E22EF0" w:rsidRDefault="00AD065F" w:rsidP="00B105C6">
      <w:pPr>
        <w:ind w:left="-142"/>
      </w:pPr>
      <w:proofErr w:type="spellStart"/>
      <w:r w:rsidRPr="00E22EF0">
        <w:t>mixer</w:t>
      </w:r>
      <w:proofErr w:type="spellEnd"/>
      <w:r w:rsidRPr="00E22EF0">
        <w:t>) на весь объем цементного раствора.</w:t>
      </w:r>
      <w:r w:rsidR="002C1631" w:rsidRPr="00E22EF0">
        <w:t xml:space="preserve"> </w:t>
      </w:r>
    </w:p>
    <w:p w14:paraId="4528DD75" w14:textId="73E9593D" w:rsidR="00AD065F" w:rsidRPr="00E22EF0" w:rsidRDefault="00AD065F" w:rsidP="00520516">
      <w:pPr>
        <w:numPr>
          <w:ilvl w:val="0"/>
          <w:numId w:val="18"/>
        </w:numPr>
        <w:ind w:left="-142" w:firstLine="0"/>
      </w:pPr>
      <w:r w:rsidRPr="00E22EF0">
        <w:t xml:space="preserve">Посадку обсадной колонны на клинья колонной </w:t>
      </w:r>
      <w:r w:rsidR="00747CE4" w:rsidRPr="00E22EF0">
        <w:t>головки производить</w:t>
      </w:r>
      <w:r w:rsidRPr="00E22EF0">
        <w:t xml:space="preserve"> с расчетным натяжением утвержденной программы бурения.   </w:t>
      </w:r>
    </w:p>
    <w:p w14:paraId="4BC49FF4" w14:textId="77777777" w:rsidR="00DF502B" w:rsidRPr="00E22EF0" w:rsidRDefault="00DF502B" w:rsidP="00520516">
      <w:pPr>
        <w:numPr>
          <w:ilvl w:val="0"/>
          <w:numId w:val="9"/>
        </w:numPr>
        <w:ind w:left="-142" w:firstLine="0"/>
        <w:jc w:val="both"/>
      </w:pPr>
      <w:r w:rsidRPr="00E22EF0">
        <w:t>Монтаж устьевого оборудования и ПВО проводить согласно Групповому техническому проекту на строительство вертикальн</w:t>
      </w:r>
      <w:r w:rsidR="00BA2B7D" w:rsidRPr="00E22EF0">
        <w:t>ых</w:t>
      </w:r>
      <w:r w:rsidRPr="00E22EF0">
        <w:t xml:space="preserve">   скважин месторождения</w:t>
      </w:r>
      <w:r w:rsidR="00CC0BEF" w:rsidRPr="00E22EF0">
        <w:t xml:space="preserve"> Восточный </w:t>
      </w:r>
      <w:r w:rsidRPr="00E22EF0">
        <w:t xml:space="preserve">  </w:t>
      </w:r>
      <w:proofErr w:type="spellStart"/>
      <w:r w:rsidRPr="00E22EF0">
        <w:t>Урихтау</w:t>
      </w:r>
      <w:proofErr w:type="spellEnd"/>
      <w:r w:rsidRPr="00E22EF0">
        <w:t>.</w:t>
      </w:r>
    </w:p>
    <w:p w14:paraId="5139344C" w14:textId="77777777" w:rsidR="00AD065F" w:rsidRPr="00E22EF0" w:rsidRDefault="00AD065F" w:rsidP="00520516">
      <w:pPr>
        <w:numPr>
          <w:ilvl w:val="0"/>
          <w:numId w:val="19"/>
        </w:numPr>
        <w:ind w:left="-142" w:firstLine="0"/>
      </w:pPr>
      <w:r w:rsidRPr="00E22EF0">
        <w:t>Опрессовка эксплуатационной колонны на технической воде</w:t>
      </w:r>
      <w:r w:rsidR="00F90784" w:rsidRPr="00E22EF0">
        <w:t xml:space="preserve"> согласно ГТН</w:t>
      </w:r>
      <w:r w:rsidRPr="00E22EF0">
        <w:t>.</w:t>
      </w:r>
    </w:p>
    <w:p w14:paraId="1A982D97" w14:textId="0F1240DD" w:rsidR="0084556F" w:rsidRPr="00E22EF0" w:rsidRDefault="00354AE5" w:rsidP="002006D8">
      <w:pPr>
        <w:ind w:left="-142"/>
        <w:jc w:val="both"/>
      </w:pPr>
      <w:r w:rsidRPr="00E22EF0">
        <w:t xml:space="preserve">После </w:t>
      </w:r>
      <w:r w:rsidR="00AD065F" w:rsidRPr="00E22EF0">
        <w:rPr>
          <w:rFonts w:eastAsia="Calibri"/>
          <w:lang w:eastAsia="en-US"/>
        </w:rPr>
        <w:t>спуска верхней секции обсадной колонны Ǿ177,8мм, необходимо п</w:t>
      </w:r>
      <w:r w:rsidR="00392DC1" w:rsidRPr="00E22EF0">
        <w:t xml:space="preserve">роизвести опрессовку манжетных </w:t>
      </w:r>
      <w:r w:rsidR="00AD065F" w:rsidRPr="00E22EF0">
        <w:t xml:space="preserve">уплотнений между Ø </w:t>
      </w:r>
      <w:r w:rsidR="00125171" w:rsidRPr="00E22EF0">
        <w:t>2</w:t>
      </w:r>
      <w:r w:rsidR="00CC0BEF" w:rsidRPr="00E22EF0">
        <w:t>44,5</w:t>
      </w:r>
      <w:r w:rsidR="00AD065F" w:rsidRPr="00E22EF0">
        <w:t xml:space="preserve">мм и Ø177,8мм обсадными колоннами (крестовины фонтанной арматуры) с герметической смазкой марки </w:t>
      </w:r>
      <w:r w:rsidR="00392DC1" w:rsidRPr="00E22EF0">
        <w:rPr>
          <w:b/>
        </w:rPr>
        <w:t>«</w:t>
      </w:r>
      <w:proofErr w:type="spellStart"/>
      <w:r w:rsidR="00392DC1" w:rsidRPr="00E22EF0">
        <w:rPr>
          <w:b/>
        </w:rPr>
        <w:t>Арматол</w:t>
      </w:r>
      <w:proofErr w:type="spellEnd"/>
      <w:r w:rsidR="00392DC1" w:rsidRPr="00E22EF0">
        <w:rPr>
          <w:b/>
        </w:rPr>
        <w:t>»</w:t>
      </w:r>
      <w:r w:rsidR="00AD065F" w:rsidRPr="00E22EF0">
        <w:t xml:space="preserve"> на давление </w:t>
      </w:r>
      <w:r w:rsidR="00CC0BEF" w:rsidRPr="00E22EF0">
        <w:t>387</w:t>
      </w:r>
      <w:r w:rsidR="00AD065F" w:rsidRPr="00E22EF0">
        <w:t>кгс/см</w:t>
      </w:r>
      <w:r w:rsidR="00AD065F" w:rsidRPr="00E22EF0">
        <w:rPr>
          <w:vertAlign w:val="superscript"/>
        </w:rPr>
        <w:t>2</w:t>
      </w:r>
      <w:r w:rsidR="00AD065F" w:rsidRPr="00E22EF0">
        <w:t xml:space="preserve">   с составлением Акта (</w:t>
      </w:r>
      <w:proofErr w:type="spellStart"/>
      <w:r w:rsidR="00AD065F" w:rsidRPr="00E22EF0">
        <w:t>Ропр</w:t>
      </w:r>
      <w:proofErr w:type="spellEnd"/>
      <w:r w:rsidR="00AD065F" w:rsidRPr="00E22EF0">
        <w:t xml:space="preserve"> - взято из расчета </w:t>
      </w:r>
      <w:r w:rsidR="00A241C7" w:rsidRPr="00E22EF0">
        <w:t xml:space="preserve">не превышающее </w:t>
      </w:r>
      <w:r w:rsidR="00AD065F" w:rsidRPr="00E22EF0">
        <w:t>80% от расчетного предела на смятие обсадной колонны Ø177,8мм)</w:t>
      </w:r>
      <w:r w:rsidR="00AD065F" w:rsidRPr="00E22EF0">
        <w:rPr>
          <w:rFonts w:eastAsia="Calibri"/>
          <w:lang w:eastAsia="en-US"/>
        </w:rPr>
        <w:t>.</w:t>
      </w:r>
      <w:r w:rsidR="009C1FA9" w:rsidRPr="00E22EF0">
        <w:t xml:space="preserve"> Давление испытания определяется по ГОСТ </w:t>
      </w:r>
      <w:r w:rsidR="00747CE4" w:rsidRPr="00E22EF0">
        <w:t>632–</w:t>
      </w:r>
      <w:proofErr w:type="gramStart"/>
      <w:r w:rsidR="00747CE4" w:rsidRPr="00E22EF0">
        <w:t xml:space="preserve">80 </w:t>
      </w:r>
      <w:r w:rsidR="009C1FA9" w:rsidRPr="00E22EF0">
        <w:t xml:space="preserve"> «</w:t>
      </w:r>
      <w:proofErr w:type="gramEnd"/>
      <w:r w:rsidR="009C1FA9" w:rsidRPr="00E22EF0">
        <w:t>Трубы обсадные и муфты к ним».</w:t>
      </w:r>
    </w:p>
    <w:p w14:paraId="5B19B57F" w14:textId="77777777" w:rsidR="00531710" w:rsidRPr="00E22EF0" w:rsidRDefault="00531710" w:rsidP="002006D8">
      <w:pPr>
        <w:ind w:left="-142"/>
        <w:jc w:val="both"/>
      </w:pPr>
    </w:p>
    <w:p w14:paraId="0454B975" w14:textId="77777777" w:rsidR="00AD065F" w:rsidRPr="00E22EF0" w:rsidRDefault="00AD065F" w:rsidP="002006D8">
      <w:pPr>
        <w:jc w:val="both"/>
        <w:rPr>
          <w:b/>
        </w:rPr>
      </w:pPr>
      <w:r w:rsidRPr="00E22EF0">
        <w:rPr>
          <w:b/>
        </w:rPr>
        <w:t>После достижения проектного забоя производятся следующие работы:</w:t>
      </w:r>
    </w:p>
    <w:p w14:paraId="415B7BB2" w14:textId="77777777" w:rsidR="00AD065F" w:rsidRPr="00E22EF0" w:rsidRDefault="00AD065F" w:rsidP="002006D8">
      <w:pPr>
        <w:jc w:val="both"/>
      </w:pPr>
      <w:r w:rsidRPr="00E22EF0">
        <w:t>-  Контрольный СПО до</w:t>
      </w:r>
      <w:r w:rsidR="00A25316" w:rsidRPr="00E22EF0">
        <w:t xml:space="preserve"> башмака обсадной колонны Ø177,8мм (7</w:t>
      </w:r>
      <w:r w:rsidRPr="00E22EF0">
        <w:t>ʺ)</w:t>
      </w:r>
    </w:p>
    <w:p w14:paraId="6DA52C5C" w14:textId="77777777" w:rsidR="00AD065F" w:rsidRPr="00E22EF0" w:rsidRDefault="00AD065F" w:rsidP="002006D8">
      <w:pPr>
        <w:jc w:val="both"/>
      </w:pPr>
      <w:r w:rsidRPr="00E22EF0">
        <w:t>- Подъем инструмента с контрольным замером.</w:t>
      </w:r>
    </w:p>
    <w:p w14:paraId="74A3B74F" w14:textId="25751AE2" w:rsidR="00932122" w:rsidRPr="00441173" w:rsidRDefault="001B6234" w:rsidP="002006D8">
      <w:pPr>
        <w:jc w:val="both"/>
      </w:pPr>
      <w:r w:rsidRPr="00441173">
        <w:t xml:space="preserve">- Геофизические </w:t>
      </w:r>
      <w:r w:rsidR="00C966F2" w:rsidRPr="00441173">
        <w:t>исследования проводятся</w:t>
      </w:r>
      <w:r w:rsidR="00262FC2" w:rsidRPr="00441173">
        <w:t xml:space="preserve"> согласно план</w:t>
      </w:r>
      <w:r w:rsidR="00932122" w:rsidRPr="00441173">
        <w:t>у</w:t>
      </w:r>
      <w:r w:rsidR="00262FC2" w:rsidRPr="00441173">
        <w:t xml:space="preserve"> работ по ГИС</w:t>
      </w:r>
      <w:r w:rsidR="00B105C6" w:rsidRPr="00441173">
        <w:t xml:space="preserve"> и </w:t>
      </w:r>
      <w:r w:rsidR="00D05076" w:rsidRPr="00441173">
        <w:t>приложению</w:t>
      </w:r>
      <w:r w:rsidR="0053569C" w:rsidRPr="00441173">
        <w:t xml:space="preserve">                   </w:t>
      </w:r>
      <w:r w:rsidR="00221F21" w:rsidRPr="00441173">
        <w:t>к технической спецификаций</w:t>
      </w:r>
      <w:r w:rsidR="00262FC2" w:rsidRPr="00441173">
        <w:t>.</w:t>
      </w:r>
      <w:r w:rsidR="00932122" w:rsidRPr="00441173">
        <w:t xml:space="preserve"> </w:t>
      </w:r>
    </w:p>
    <w:p w14:paraId="47BC557F" w14:textId="77777777" w:rsidR="001B6234" w:rsidRPr="00441173" w:rsidRDefault="00932122" w:rsidP="002006D8">
      <w:pPr>
        <w:jc w:val="both"/>
      </w:pPr>
      <w:r w:rsidRPr="00441173">
        <w:t>- В случае необходимости возможно несколько СПО при проведении ГИС.</w:t>
      </w:r>
    </w:p>
    <w:p w14:paraId="1F28D676" w14:textId="77777777" w:rsidR="00AD065F" w:rsidRPr="00441173" w:rsidRDefault="00AD065F" w:rsidP="002006D8">
      <w:pPr>
        <w:jc w:val="both"/>
      </w:pPr>
      <w:r w:rsidRPr="00441173">
        <w:t>- Спуск инструмента (СПО) для стабилизации ствола. Промывка до полной очис</w:t>
      </w:r>
      <w:r w:rsidR="00395F46" w:rsidRPr="00441173">
        <w:t>тки скважины, прокачать ВУС- 1,75</w:t>
      </w:r>
      <w:r w:rsidRPr="00441173">
        <w:t xml:space="preserve">г/см3. </w:t>
      </w:r>
    </w:p>
    <w:p w14:paraId="7CB820DD" w14:textId="2A2861BF" w:rsidR="00CC6118" w:rsidRPr="00441173" w:rsidRDefault="00AD065F" w:rsidP="002006D8">
      <w:pPr>
        <w:jc w:val="both"/>
      </w:pPr>
      <w:r w:rsidRPr="00441173">
        <w:t>- Спуск и к</w:t>
      </w:r>
      <w:r w:rsidR="00A25316" w:rsidRPr="00441173">
        <w:t>репление обсадной колонны Ø</w:t>
      </w:r>
      <w:r w:rsidR="00457C8D" w:rsidRPr="00441173">
        <w:t>177,8</w:t>
      </w:r>
      <w:r w:rsidRPr="00441173">
        <w:t xml:space="preserve"> мм в интервале </w:t>
      </w:r>
      <w:r w:rsidR="00457C8D" w:rsidRPr="00441173">
        <w:rPr>
          <w:u w:val="single"/>
        </w:rPr>
        <w:t>0</w:t>
      </w:r>
      <w:r w:rsidR="006C4939" w:rsidRPr="00441173">
        <w:rPr>
          <w:u w:val="single"/>
        </w:rPr>
        <w:t xml:space="preserve"> – </w:t>
      </w:r>
      <w:r w:rsidR="00383735">
        <w:rPr>
          <w:u w:val="single"/>
        </w:rPr>
        <w:t>4200</w:t>
      </w:r>
      <w:r w:rsidR="006F2827" w:rsidRPr="00441173">
        <w:t>м</w:t>
      </w:r>
      <w:r w:rsidRPr="00441173">
        <w:t>, глубину спуска согласовать с геологической службой Заказчика.</w:t>
      </w:r>
    </w:p>
    <w:p w14:paraId="3ED1C0BC" w14:textId="77777777" w:rsidR="00457C8D" w:rsidRPr="00441173" w:rsidRDefault="00457C8D" w:rsidP="002006D8">
      <w:pPr>
        <w:jc w:val="both"/>
      </w:pPr>
      <w:r w:rsidRPr="00441173">
        <w:t>- разбуривание элементов технологической оснастки, проход через МСЦ и обеспечение достижения инструментом до ЦКОД обсадной колонны Ø177,8 мм (в случае необходимости);</w:t>
      </w:r>
    </w:p>
    <w:p w14:paraId="0FDBCF48" w14:textId="77777777" w:rsidR="00AD065F" w:rsidRPr="00441173" w:rsidRDefault="00AD065F" w:rsidP="002006D8">
      <w:pPr>
        <w:jc w:val="both"/>
      </w:pPr>
      <w:r w:rsidRPr="00441173">
        <w:t>- АКЦ;</w:t>
      </w:r>
    </w:p>
    <w:p w14:paraId="7EABAE9B" w14:textId="77777777" w:rsidR="00AD065F" w:rsidRPr="00441173" w:rsidRDefault="00AD065F" w:rsidP="002006D8">
      <w:pPr>
        <w:jc w:val="both"/>
      </w:pPr>
      <w:r w:rsidRPr="00441173">
        <w:t xml:space="preserve">- Испытания эксплуатационной колонны Ø177,8мм </w:t>
      </w:r>
      <w:r w:rsidR="002006D8" w:rsidRPr="00441173">
        <w:t xml:space="preserve">проводится </w:t>
      </w:r>
      <w:r w:rsidR="00392DC1" w:rsidRPr="00441173">
        <w:t>3 методами</w:t>
      </w:r>
      <w:r w:rsidR="008942D9" w:rsidRPr="00441173">
        <w:t xml:space="preserve"> </w:t>
      </w:r>
      <w:r w:rsidRPr="00441173">
        <w:t>(на технической воде, воздухом и снижением уровня)</w:t>
      </w:r>
      <w:r w:rsidR="00396BBF" w:rsidRPr="00441173">
        <w:t>.</w:t>
      </w:r>
    </w:p>
    <w:p w14:paraId="1B566C05" w14:textId="7DE9A3D2" w:rsidR="00396BBF" w:rsidRPr="00441173" w:rsidRDefault="00396BBF" w:rsidP="002006D8">
      <w:pPr>
        <w:jc w:val="both"/>
        <w:rPr>
          <w:b/>
        </w:rPr>
      </w:pPr>
      <w:r w:rsidRPr="00441173">
        <w:rPr>
          <w:b/>
        </w:rPr>
        <w:t>Испы</w:t>
      </w:r>
      <w:r w:rsidR="00655888" w:rsidRPr="00441173">
        <w:rPr>
          <w:b/>
        </w:rPr>
        <w:t xml:space="preserve">тания обсадной колонны провести </w:t>
      </w:r>
      <w:r w:rsidRPr="00441173">
        <w:rPr>
          <w:b/>
        </w:rPr>
        <w:t xml:space="preserve">методом снижения уровня в следующем порядке: </w:t>
      </w:r>
    </w:p>
    <w:p w14:paraId="5D7AAB18" w14:textId="77777777" w:rsidR="00396BBF" w:rsidRPr="00E22EF0" w:rsidRDefault="00396BBF" w:rsidP="002006D8">
      <w:pPr>
        <w:jc w:val="both"/>
        <w:rPr>
          <w:b/>
          <w:i/>
        </w:rPr>
      </w:pPr>
      <w:r w:rsidRPr="00441173">
        <w:rPr>
          <w:i/>
        </w:rPr>
        <w:t xml:space="preserve">закачать воздух через </w:t>
      </w:r>
      <w:proofErr w:type="spellStart"/>
      <w:r w:rsidRPr="00441173">
        <w:rPr>
          <w:i/>
        </w:rPr>
        <w:t>затрубное</w:t>
      </w:r>
      <w:proofErr w:type="spellEnd"/>
      <w:r w:rsidRPr="00441173">
        <w:rPr>
          <w:i/>
        </w:rPr>
        <w:t xml:space="preserve"> пространство с помощью компрессора и снизить уровень воды в скважине, поднять инструмент до устья без долива скважины, тех. стоянка скважины в течение 4ч, после этого отбить уровень силами компании ГИС через каждые </w:t>
      </w:r>
      <w:r w:rsidR="002006D8" w:rsidRPr="00441173">
        <w:rPr>
          <w:i/>
        </w:rPr>
        <w:t xml:space="preserve">                     </w:t>
      </w:r>
      <w:r w:rsidRPr="00441173">
        <w:rPr>
          <w:i/>
        </w:rPr>
        <w:t xml:space="preserve">2 </w:t>
      </w:r>
      <w:r w:rsidR="00166914" w:rsidRPr="00441173">
        <w:rPr>
          <w:i/>
        </w:rPr>
        <w:lastRenderedPageBreak/>
        <w:t>часа -</w:t>
      </w:r>
      <w:r w:rsidRPr="00441173">
        <w:rPr>
          <w:i/>
        </w:rPr>
        <w:t xml:space="preserve"> 5 раз. </w:t>
      </w:r>
      <w:r w:rsidRPr="00441173">
        <w:rPr>
          <w:b/>
          <w:i/>
        </w:rPr>
        <w:t>При этом Подрядчик должен за свой счет предос</w:t>
      </w:r>
      <w:r w:rsidR="00781FFB" w:rsidRPr="00441173">
        <w:rPr>
          <w:b/>
          <w:i/>
        </w:rPr>
        <w:t>тавить компрессор и станцию ГИС для отбивки уровня воды в скважине.</w:t>
      </w:r>
    </w:p>
    <w:p w14:paraId="4602A929" w14:textId="77777777" w:rsidR="00C01C7B" w:rsidRPr="00E22EF0" w:rsidRDefault="00AD065F" w:rsidP="002006D8">
      <w:pPr>
        <w:jc w:val="both"/>
      </w:pPr>
      <w:r w:rsidRPr="00E22EF0">
        <w:t xml:space="preserve">- </w:t>
      </w:r>
      <w:r w:rsidR="00C01C7B" w:rsidRPr="00E22EF0">
        <w:t xml:space="preserve">опрессовка ФА </w:t>
      </w:r>
      <w:r w:rsidR="007F20FA" w:rsidRPr="00E22EF0">
        <w:t xml:space="preserve">до установки на устье производится на стенде </w:t>
      </w:r>
      <w:r w:rsidR="00C01C7B" w:rsidRPr="00E22EF0">
        <w:t xml:space="preserve">предварительно </w:t>
      </w:r>
      <w:r w:rsidR="00166914" w:rsidRPr="00E22EF0">
        <w:t>на давление,</w:t>
      </w:r>
      <w:r w:rsidR="00761B49" w:rsidRPr="00E22EF0">
        <w:t xml:space="preserve"> предусмотренное паспортом (герметичность уплотнений и соединений), и</w:t>
      </w:r>
      <w:r w:rsidR="008942D9" w:rsidRPr="00E22EF0">
        <w:t xml:space="preserve"> </w:t>
      </w:r>
      <w:r w:rsidR="00C01C7B" w:rsidRPr="00E22EF0">
        <w:t>после установки на устье совместно с эксплуатацион</w:t>
      </w:r>
      <w:r w:rsidR="00E47AE0" w:rsidRPr="00E22EF0">
        <w:t xml:space="preserve">ной колонной </w:t>
      </w:r>
      <w:r w:rsidR="00761B49" w:rsidRPr="00E22EF0">
        <w:t>с</w:t>
      </w:r>
      <w:r w:rsidR="00E47AE0" w:rsidRPr="00E22EF0">
        <w:t xml:space="preserve"> составление</w:t>
      </w:r>
      <w:r w:rsidR="00761B49" w:rsidRPr="00E22EF0">
        <w:t>м</w:t>
      </w:r>
      <w:r w:rsidR="00E47AE0" w:rsidRPr="00E22EF0">
        <w:t xml:space="preserve"> акта с представителями Заказчика.</w:t>
      </w:r>
    </w:p>
    <w:p w14:paraId="6F2063E1" w14:textId="77777777" w:rsidR="00AD065F" w:rsidRPr="00E22EF0" w:rsidRDefault="00AD065F" w:rsidP="002006D8">
      <w:pPr>
        <w:jc w:val="both"/>
      </w:pPr>
      <w:r w:rsidRPr="00E22EF0">
        <w:t>- Демонтаж бурового станка. Демобилизация оборудования.</w:t>
      </w:r>
    </w:p>
    <w:p w14:paraId="48A4B4B6" w14:textId="77777777" w:rsidR="00AD065F" w:rsidRPr="00E22EF0" w:rsidRDefault="00AD065F" w:rsidP="002006D8">
      <w:pPr>
        <w:jc w:val="both"/>
      </w:pPr>
      <w:r w:rsidRPr="00E22EF0">
        <w:t>- Рекультивация территории вокруг устья скважины и сдача скважины Заказчику по акту.</w:t>
      </w:r>
    </w:p>
    <w:p w14:paraId="71B57B43" w14:textId="77777777" w:rsidR="00115209" w:rsidRPr="00E22EF0" w:rsidRDefault="00115209" w:rsidP="002006D8">
      <w:pPr>
        <w:jc w:val="both"/>
      </w:pPr>
    </w:p>
    <w:p w14:paraId="5A46AEAD" w14:textId="77777777" w:rsidR="00AD065F" w:rsidRPr="00E22EF0" w:rsidRDefault="0018399C" w:rsidP="00EB6B71">
      <w:pPr>
        <w:jc w:val="both"/>
        <w:rPr>
          <w:b/>
        </w:rPr>
      </w:pPr>
      <w:r w:rsidRPr="00E22EF0">
        <w:rPr>
          <w:b/>
        </w:rPr>
        <w:t xml:space="preserve">              </w:t>
      </w:r>
      <w:r w:rsidR="00AD065F" w:rsidRPr="00E22EF0">
        <w:rPr>
          <w:b/>
        </w:rPr>
        <w:t xml:space="preserve">                      </w:t>
      </w:r>
      <w:r w:rsidR="0081272D" w:rsidRPr="00E22EF0">
        <w:rPr>
          <w:b/>
          <w:lang w:val="en-US"/>
        </w:rPr>
        <w:t>III</w:t>
      </w:r>
      <w:r w:rsidR="0081272D" w:rsidRPr="00E22EF0">
        <w:rPr>
          <w:b/>
        </w:rPr>
        <w:t>.</w:t>
      </w:r>
      <w:r w:rsidR="00AD065F" w:rsidRPr="00E22EF0">
        <w:rPr>
          <w:b/>
        </w:rPr>
        <w:t xml:space="preserve"> Обсадные колонны</w:t>
      </w:r>
      <w:r w:rsidR="006E6EC0" w:rsidRPr="00E22EF0">
        <w:rPr>
          <w:b/>
        </w:rPr>
        <w:t>, устьевое оборудование и материалы</w:t>
      </w:r>
    </w:p>
    <w:p w14:paraId="64A80E11" w14:textId="77777777" w:rsidR="00AD065F" w:rsidRPr="00E22EF0" w:rsidRDefault="006E6EC0" w:rsidP="00AD065F">
      <w:pPr>
        <w:jc w:val="both"/>
      </w:pPr>
      <w:r w:rsidRPr="00E22EF0">
        <w:rPr>
          <w:b/>
        </w:rPr>
        <w:t xml:space="preserve">1. </w:t>
      </w:r>
      <w:r w:rsidR="00AD065F" w:rsidRPr="00E22EF0">
        <w:rPr>
          <w:b/>
        </w:rPr>
        <w:t xml:space="preserve">Ø508 мм обсадная колонна </w:t>
      </w:r>
      <w:r w:rsidR="00AD065F" w:rsidRPr="00E22EF0">
        <w:t xml:space="preserve">предназначена для перекрытия четвертичных и меловых отложений. </w:t>
      </w:r>
    </w:p>
    <w:p w14:paraId="1E309F9C" w14:textId="77777777" w:rsidR="00AD065F" w:rsidRPr="00E22EF0" w:rsidRDefault="00AD065F" w:rsidP="00AD065F">
      <w:pPr>
        <w:jc w:val="both"/>
        <w:rPr>
          <w:b/>
        </w:rPr>
      </w:pPr>
      <w:r w:rsidRPr="00E22EF0">
        <w:rPr>
          <w:b/>
        </w:rPr>
        <w:t>Спецификация</w:t>
      </w:r>
    </w:p>
    <w:p w14:paraId="4A67D9B2" w14:textId="77777777" w:rsidR="00AD065F" w:rsidRPr="00E22EF0" w:rsidRDefault="00AD065F" w:rsidP="00AD065F">
      <w:pPr>
        <w:jc w:val="both"/>
      </w:pPr>
      <w:r w:rsidRPr="00E22EF0">
        <w:t xml:space="preserve">Ø508,0х11,13 мм, </w:t>
      </w:r>
      <w:r w:rsidR="005302E4" w:rsidRPr="00E22EF0">
        <w:t>К</w:t>
      </w:r>
      <w:r w:rsidRPr="00E22EF0">
        <w:t>-55</w:t>
      </w:r>
      <w:r w:rsidR="00D86539" w:rsidRPr="00E22EF0">
        <w:t xml:space="preserve"> или</w:t>
      </w:r>
      <w:r w:rsidR="00754404" w:rsidRPr="00E22EF0">
        <w:t xml:space="preserve"> </w:t>
      </w:r>
      <w:r w:rsidR="00197EB9" w:rsidRPr="00E22EF0">
        <w:rPr>
          <w:lang w:val="en-US"/>
        </w:rPr>
        <w:t>J</w:t>
      </w:r>
      <w:r w:rsidR="00197EB9" w:rsidRPr="00E22EF0">
        <w:t>-</w:t>
      </w:r>
      <w:r w:rsidR="00166914" w:rsidRPr="00E22EF0">
        <w:t>55, резьба</w:t>
      </w:r>
      <w:r w:rsidR="0057242B" w:rsidRPr="00E22EF0">
        <w:t xml:space="preserve"> </w:t>
      </w:r>
      <w:proofErr w:type="spellStart"/>
      <w:r w:rsidRPr="00E22EF0">
        <w:t>Батресс</w:t>
      </w:r>
      <w:proofErr w:type="spellEnd"/>
      <w:r w:rsidR="00754404" w:rsidRPr="00E22EF0">
        <w:t>.</w:t>
      </w:r>
    </w:p>
    <w:p w14:paraId="0D175A15" w14:textId="77777777" w:rsidR="00AD065F" w:rsidRPr="00E22EF0" w:rsidRDefault="00AD065F" w:rsidP="00AD065F">
      <w:pPr>
        <w:numPr>
          <w:ilvl w:val="12"/>
          <w:numId w:val="0"/>
        </w:numPr>
        <w:tabs>
          <w:tab w:val="left" w:pos="810"/>
          <w:tab w:val="left" w:pos="1620"/>
          <w:tab w:val="right" w:pos="9360"/>
        </w:tabs>
        <w:jc w:val="both"/>
      </w:pPr>
      <w:r w:rsidRPr="00E22EF0">
        <w:t>Внутреннее давление разрыва = 14,5 МПа.</w:t>
      </w:r>
    </w:p>
    <w:p w14:paraId="53E797FE" w14:textId="77777777" w:rsidR="00AD065F" w:rsidRPr="00E22EF0" w:rsidRDefault="00AD065F" w:rsidP="00AD065F">
      <w:pPr>
        <w:numPr>
          <w:ilvl w:val="12"/>
          <w:numId w:val="0"/>
        </w:numPr>
        <w:tabs>
          <w:tab w:val="left" w:pos="810"/>
          <w:tab w:val="left" w:pos="2250"/>
          <w:tab w:val="left" w:pos="4860"/>
          <w:tab w:val="left" w:pos="7290"/>
          <w:tab w:val="right" w:pos="9360"/>
        </w:tabs>
        <w:jc w:val="both"/>
      </w:pPr>
      <w:r w:rsidRPr="00E22EF0">
        <w:t>Сминающее давление = 3,6 МПа.</w:t>
      </w:r>
      <w:r w:rsidRPr="00E22EF0">
        <w:tab/>
      </w:r>
    </w:p>
    <w:p w14:paraId="76BEC63C" w14:textId="77777777" w:rsidR="00AD065F" w:rsidRPr="00E22EF0" w:rsidRDefault="00AD065F" w:rsidP="00AD065F">
      <w:pPr>
        <w:jc w:val="both"/>
        <w:rPr>
          <w:b/>
        </w:rPr>
      </w:pPr>
      <w:r w:rsidRPr="00E22EF0">
        <w:t xml:space="preserve">Нагрузка на растяжение = 6583 кН    </w:t>
      </w:r>
    </w:p>
    <w:p w14:paraId="0FC7D945" w14:textId="77777777" w:rsidR="00AD065F" w:rsidRPr="00E22EF0" w:rsidRDefault="00AD065F" w:rsidP="00AD065F"/>
    <w:p w14:paraId="00E6EE15" w14:textId="77777777" w:rsidR="00AD065F" w:rsidRPr="00E22EF0" w:rsidRDefault="006E6EC0" w:rsidP="00AD065F">
      <w:pPr>
        <w:pStyle w:val="21"/>
        <w:spacing w:before="0" w:after="0"/>
        <w:jc w:val="both"/>
        <w:rPr>
          <w:rFonts w:ascii="Times New Roman" w:hAnsi="Times New Roman"/>
          <w:i w:val="0"/>
          <w:sz w:val="24"/>
          <w:szCs w:val="24"/>
        </w:rPr>
      </w:pPr>
      <w:r w:rsidRPr="00E22EF0">
        <w:rPr>
          <w:rFonts w:ascii="Times New Roman" w:hAnsi="Times New Roman"/>
          <w:i w:val="0"/>
          <w:sz w:val="24"/>
          <w:szCs w:val="24"/>
          <w:lang w:val="ru-RU"/>
        </w:rPr>
        <w:t xml:space="preserve">2. </w:t>
      </w:r>
      <w:r w:rsidR="00AD065F" w:rsidRPr="00E22EF0">
        <w:rPr>
          <w:rFonts w:ascii="Times New Roman" w:hAnsi="Times New Roman"/>
          <w:i w:val="0"/>
          <w:sz w:val="24"/>
          <w:szCs w:val="24"/>
        </w:rPr>
        <w:t xml:space="preserve">Ø339,7 мм (13⅜ʺ) </w:t>
      </w:r>
      <w:r w:rsidR="00AD065F" w:rsidRPr="00E22EF0">
        <w:rPr>
          <w:rFonts w:ascii="Times New Roman" w:hAnsi="Times New Roman"/>
          <w:b w:val="0"/>
          <w:i w:val="0"/>
          <w:sz w:val="24"/>
          <w:szCs w:val="24"/>
        </w:rPr>
        <w:t>обсадная колонна предназначается для перекрытия поверхностных неустойчивых мягких отложений пород юры, триаса и верхней</w:t>
      </w:r>
      <w:r w:rsidR="00AD065F" w:rsidRPr="00E22EF0">
        <w:rPr>
          <w:rFonts w:ascii="Times New Roman" w:hAnsi="Times New Roman"/>
          <w:i w:val="0"/>
          <w:sz w:val="24"/>
          <w:szCs w:val="24"/>
        </w:rPr>
        <w:t xml:space="preserve"> </w:t>
      </w:r>
      <w:r w:rsidR="00AD065F" w:rsidRPr="00E22EF0">
        <w:rPr>
          <w:rFonts w:ascii="Times New Roman" w:hAnsi="Times New Roman"/>
          <w:b w:val="0"/>
          <w:i w:val="0"/>
          <w:sz w:val="24"/>
          <w:szCs w:val="24"/>
        </w:rPr>
        <w:t>части верхней перми. ВПЦ цемента за колонной будет до устья. На колонну будет оборудоваться первая секция КГ, которая будет поддерживать последующие колонны. Монтаж ПВО.</w:t>
      </w:r>
      <w:r w:rsidR="00AD065F" w:rsidRPr="00E22EF0">
        <w:rPr>
          <w:rFonts w:ascii="Times New Roman" w:hAnsi="Times New Roman"/>
          <w:i w:val="0"/>
          <w:sz w:val="24"/>
          <w:szCs w:val="24"/>
        </w:rPr>
        <w:t xml:space="preserve">  </w:t>
      </w:r>
    </w:p>
    <w:p w14:paraId="36485014" w14:textId="77777777" w:rsidR="00AD065F" w:rsidRPr="00E22EF0" w:rsidRDefault="00AD065F" w:rsidP="00AD065F">
      <w:pPr>
        <w:numPr>
          <w:ilvl w:val="12"/>
          <w:numId w:val="0"/>
        </w:numPr>
        <w:tabs>
          <w:tab w:val="left" w:pos="810"/>
          <w:tab w:val="left" w:pos="1620"/>
          <w:tab w:val="right" w:pos="9360"/>
        </w:tabs>
        <w:jc w:val="both"/>
      </w:pPr>
      <w:r w:rsidRPr="00E22EF0">
        <w:rPr>
          <w:b/>
        </w:rPr>
        <w:t xml:space="preserve">Спецификация </w:t>
      </w:r>
    </w:p>
    <w:p w14:paraId="0F34EECE" w14:textId="77777777" w:rsidR="00AD065F" w:rsidRPr="00E22EF0" w:rsidRDefault="00AD065F" w:rsidP="00AD065F">
      <w:pPr>
        <w:numPr>
          <w:ilvl w:val="12"/>
          <w:numId w:val="0"/>
        </w:numPr>
        <w:tabs>
          <w:tab w:val="left" w:pos="810"/>
          <w:tab w:val="left" w:pos="1620"/>
          <w:tab w:val="right" w:pos="9360"/>
        </w:tabs>
        <w:jc w:val="both"/>
      </w:pPr>
      <w:r w:rsidRPr="00E22EF0">
        <w:t>Ø339,7х</w:t>
      </w:r>
      <w:r w:rsidR="0057242B" w:rsidRPr="00E22EF0">
        <w:t>10,92</w:t>
      </w:r>
      <w:r w:rsidRPr="00E22EF0">
        <w:t xml:space="preserve"> мм,</w:t>
      </w:r>
      <w:r w:rsidR="0057242B" w:rsidRPr="00E22EF0">
        <w:t xml:space="preserve"> К-55,</w:t>
      </w:r>
      <w:r w:rsidR="00754404" w:rsidRPr="00E22EF0">
        <w:t xml:space="preserve"> </w:t>
      </w:r>
      <w:r w:rsidR="0057242B" w:rsidRPr="00E22EF0">
        <w:rPr>
          <w:lang w:val="en-US"/>
        </w:rPr>
        <w:t>J</w:t>
      </w:r>
      <w:r w:rsidR="0057242B" w:rsidRPr="00E22EF0">
        <w:t xml:space="preserve">-55, резьба </w:t>
      </w:r>
      <w:proofErr w:type="spellStart"/>
      <w:r w:rsidR="0057242B" w:rsidRPr="00E22EF0">
        <w:t>Батресс</w:t>
      </w:r>
      <w:proofErr w:type="spellEnd"/>
      <w:r w:rsidRPr="00E22EF0">
        <w:t>.</w:t>
      </w:r>
    </w:p>
    <w:p w14:paraId="7CBA041D" w14:textId="77777777"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 xml:space="preserve">Допустимое внутреннее давление – </w:t>
      </w:r>
      <w:r w:rsidR="00D15B3F" w:rsidRPr="00E22EF0">
        <w:rPr>
          <w:rFonts w:ascii="Times New Roman" w:hAnsi="Times New Roman" w:cs="Times New Roman"/>
          <w:color w:val="auto"/>
        </w:rPr>
        <w:t>21,3</w:t>
      </w:r>
      <w:r w:rsidRPr="00E22EF0">
        <w:rPr>
          <w:rFonts w:ascii="Times New Roman" w:hAnsi="Times New Roman" w:cs="Times New Roman"/>
          <w:color w:val="auto"/>
        </w:rPr>
        <w:t xml:space="preserve"> МПа. </w:t>
      </w:r>
    </w:p>
    <w:p w14:paraId="073CBDFB" w14:textId="77777777"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 xml:space="preserve">Сминающее давление – </w:t>
      </w:r>
      <w:r w:rsidR="00D15B3F" w:rsidRPr="00E22EF0">
        <w:rPr>
          <w:rFonts w:ascii="Times New Roman" w:hAnsi="Times New Roman" w:cs="Times New Roman"/>
          <w:color w:val="auto"/>
        </w:rPr>
        <w:t>10,6</w:t>
      </w:r>
      <w:r w:rsidRPr="00E22EF0">
        <w:rPr>
          <w:rFonts w:ascii="Times New Roman" w:hAnsi="Times New Roman" w:cs="Times New Roman"/>
          <w:color w:val="auto"/>
        </w:rPr>
        <w:t xml:space="preserve"> МПа. </w:t>
      </w:r>
    </w:p>
    <w:p w14:paraId="4050F9F6" w14:textId="77777777"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 xml:space="preserve">Предельные растягивающие нагрузки – </w:t>
      </w:r>
      <w:r w:rsidR="00D15B3F" w:rsidRPr="00E22EF0">
        <w:rPr>
          <w:rFonts w:ascii="Times New Roman" w:hAnsi="Times New Roman" w:cs="Times New Roman"/>
          <w:color w:val="auto"/>
        </w:rPr>
        <w:t>4279</w:t>
      </w:r>
      <w:r w:rsidRPr="00E22EF0">
        <w:rPr>
          <w:rFonts w:ascii="Times New Roman" w:hAnsi="Times New Roman" w:cs="Times New Roman"/>
          <w:color w:val="auto"/>
        </w:rPr>
        <w:t xml:space="preserve"> кН </w:t>
      </w:r>
    </w:p>
    <w:p w14:paraId="7D92198C" w14:textId="77777777" w:rsidR="00AD065F" w:rsidRPr="00E22EF0" w:rsidRDefault="00AD065F" w:rsidP="00AD065F">
      <w:pPr>
        <w:numPr>
          <w:ilvl w:val="12"/>
          <w:numId w:val="0"/>
        </w:numPr>
        <w:tabs>
          <w:tab w:val="left" w:pos="810"/>
          <w:tab w:val="left" w:pos="2250"/>
          <w:tab w:val="left" w:pos="4860"/>
          <w:tab w:val="left" w:pos="7290"/>
          <w:tab w:val="right" w:pos="9360"/>
        </w:tabs>
        <w:jc w:val="both"/>
        <w:rPr>
          <w:b/>
        </w:rPr>
      </w:pPr>
    </w:p>
    <w:p w14:paraId="68EAFF20" w14:textId="53A5A5BC" w:rsidR="001B6234" w:rsidRPr="00E22EF0" w:rsidRDefault="006E6EC0" w:rsidP="004F2E78">
      <w:pPr>
        <w:numPr>
          <w:ilvl w:val="12"/>
          <w:numId w:val="0"/>
        </w:numPr>
        <w:tabs>
          <w:tab w:val="left" w:pos="810"/>
          <w:tab w:val="left" w:pos="2250"/>
          <w:tab w:val="left" w:pos="4860"/>
          <w:tab w:val="left" w:pos="7290"/>
          <w:tab w:val="right" w:pos="9360"/>
        </w:tabs>
        <w:jc w:val="both"/>
      </w:pPr>
      <w:r w:rsidRPr="00E22EF0">
        <w:rPr>
          <w:b/>
        </w:rPr>
        <w:t xml:space="preserve">3. </w:t>
      </w:r>
      <w:r w:rsidR="009B38C1" w:rsidRPr="00E22EF0">
        <w:rPr>
          <w:b/>
          <w:u w:val="single"/>
        </w:rPr>
        <w:t xml:space="preserve"> Ø244,5</w:t>
      </w:r>
      <w:r w:rsidR="005B02DF" w:rsidRPr="00E22EF0">
        <w:rPr>
          <w:b/>
          <w:u w:val="single"/>
        </w:rPr>
        <w:t>мм (9 ⅞</w:t>
      </w:r>
      <w:r w:rsidR="00166914" w:rsidRPr="00E22EF0">
        <w:rPr>
          <w:b/>
          <w:u w:val="single"/>
        </w:rPr>
        <w:t xml:space="preserve">ʺ) </w:t>
      </w:r>
      <w:r w:rsidR="00166914" w:rsidRPr="00E22EF0">
        <w:rPr>
          <w:b/>
        </w:rPr>
        <w:t>техническая</w:t>
      </w:r>
      <w:r w:rsidR="00AD065F" w:rsidRPr="00E22EF0">
        <w:t xml:space="preserve"> колонна предназначена для изолирования ствола скважины от отложений верхней перми, кунгурского яруса и верха подсолевых пород нижней перми, где ожидаются поглощения раствора, обвалы и осыпи трещиноватых пород, сужение ствола скважины и </w:t>
      </w:r>
      <w:proofErr w:type="spellStart"/>
      <w:r w:rsidR="00AD065F" w:rsidRPr="00E22EF0">
        <w:t>газопроявления</w:t>
      </w:r>
      <w:proofErr w:type="spellEnd"/>
      <w:r w:rsidR="00AD065F" w:rsidRPr="00E22EF0">
        <w:t xml:space="preserve">. Башмак колонны будет посажен в кровле </w:t>
      </w:r>
      <w:proofErr w:type="spellStart"/>
      <w:r w:rsidR="00AD065F" w:rsidRPr="00E22EF0">
        <w:t>ассельско</w:t>
      </w:r>
      <w:proofErr w:type="spellEnd"/>
      <w:r w:rsidR="00AD065F" w:rsidRPr="00E22EF0">
        <w:t xml:space="preserve">-сакмарского яруса нижней перми на глубине </w:t>
      </w:r>
      <w:r w:rsidR="00536ECC">
        <w:t>2950</w:t>
      </w:r>
      <w:r w:rsidR="005B02DF" w:rsidRPr="00E22EF0">
        <w:t>м</w:t>
      </w:r>
      <w:r w:rsidR="00AD065F" w:rsidRPr="00E22EF0">
        <w:t>. Колонна будет зацементирована до устья. Необходимо точно определить объем ствола скважины, чтобы обеспечить цементирование до устья, а также предотвратить выход излишка цемента на устье</w:t>
      </w:r>
      <w:r w:rsidR="004F2E78" w:rsidRPr="00E22EF0">
        <w:t xml:space="preserve"> через устьевое оборудование.  </w:t>
      </w:r>
    </w:p>
    <w:p w14:paraId="1A4A64CA" w14:textId="77777777" w:rsidR="00AD065F" w:rsidRPr="00E22EF0" w:rsidRDefault="00AD065F" w:rsidP="00AD065F">
      <w:pPr>
        <w:tabs>
          <w:tab w:val="left" w:pos="810"/>
          <w:tab w:val="left" w:pos="1620"/>
          <w:tab w:val="right" w:pos="9360"/>
        </w:tabs>
        <w:jc w:val="both"/>
        <w:rPr>
          <w:b/>
        </w:rPr>
      </w:pPr>
      <w:r w:rsidRPr="00E22EF0">
        <w:rPr>
          <w:b/>
        </w:rPr>
        <w:t xml:space="preserve">Спецификация </w:t>
      </w:r>
    </w:p>
    <w:p w14:paraId="33095E05" w14:textId="3AC5C4DB" w:rsidR="005B02DF" w:rsidRPr="00E22EF0" w:rsidRDefault="005B02DF" w:rsidP="007A19C9">
      <w:pPr>
        <w:pStyle w:val="Default"/>
        <w:rPr>
          <w:rFonts w:ascii="Times New Roman" w:hAnsi="Times New Roman" w:cs="Times New Roman"/>
          <w:color w:val="auto"/>
        </w:rPr>
      </w:pPr>
      <w:r w:rsidRPr="003B3919">
        <w:rPr>
          <w:rFonts w:ascii="Times New Roman" w:hAnsi="Times New Roman" w:cs="Times New Roman"/>
          <w:color w:val="auto"/>
        </w:rPr>
        <w:t>Ø2</w:t>
      </w:r>
      <w:r w:rsidR="002E0A97" w:rsidRPr="003B3919">
        <w:rPr>
          <w:rFonts w:ascii="Times New Roman" w:hAnsi="Times New Roman" w:cs="Times New Roman"/>
          <w:color w:val="auto"/>
        </w:rPr>
        <w:t>44,5</w:t>
      </w:r>
      <w:r w:rsidRPr="003B3919">
        <w:rPr>
          <w:rFonts w:ascii="Times New Roman" w:hAnsi="Times New Roman" w:cs="Times New Roman"/>
          <w:color w:val="auto"/>
        </w:rPr>
        <w:t>×</w:t>
      </w:r>
      <w:r w:rsidR="002E0A97" w:rsidRPr="003B3919">
        <w:rPr>
          <w:rFonts w:ascii="Times New Roman" w:hAnsi="Times New Roman" w:cs="Times New Roman"/>
          <w:color w:val="auto"/>
        </w:rPr>
        <w:t>11,99</w:t>
      </w:r>
      <w:r w:rsidR="00166914" w:rsidRPr="003B3919">
        <w:rPr>
          <w:rFonts w:ascii="Times New Roman" w:hAnsi="Times New Roman" w:cs="Times New Roman"/>
          <w:color w:val="auto"/>
        </w:rPr>
        <w:t>мм, L</w:t>
      </w:r>
      <w:r w:rsidR="002E0A97" w:rsidRPr="003B3919">
        <w:rPr>
          <w:rFonts w:ascii="Times New Roman" w:hAnsi="Times New Roman" w:cs="Times New Roman"/>
          <w:color w:val="auto"/>
        </w:rPr>
        <w:t>-80</w:t>
      </w:r>
      <w:r w:rsidRPr="003B3919">
        <w:rPr>
          <w:rFonts w:ascii="Times New Roman" w:hAnsi="Times New Roman" w:cs="Times New Roman"/>
          <w:color w:val="auto"/>
        </w:rPr>
        <w:t xml:space="preserve"> резьба </w:t>
      </w:r>
      <w:proofErr w:type="spellStart"/>
      <w:r w:rsidR="003B3919" w:rsidRPr="003B3919">
        <w:rPr>
          <w:rFonts w:ascii="Times New Roman" w:hAnsi="Times New Roman" w:cs="Times New Roman"/>
          <w:color w:val="auto"/>
        </w:rPr>
        <w:t>Батресс</w:t>
      </w:r>
      <w:proofErr w:type="spellEnd"/>
      <w:r w:rsidRPr="003B3919">
        <w:rPr>
          <w:rFonts w:ascii="Times New Roman" w:hAnsi="Times New Roman" w:cs="Times New Roman"/>
          <w:color w:val="auto"/>
        </w:rPr>
        <w:t>.</w:t>
      </w:r>
      <w:r w:rsidRPr="00E22EF0">
        <w:rPr>
          <w:rFonts w:ascii="Times New Roman" w:hAnsi="Times New Roman" w:cs="Times New Roman"/>
          <w:color w:val="auto"/>
        </w:rPr>
        <w:t xml:space="preserve">  </w:t>
      </w:r>
    </w:p>
    <w:p w14:paraId="0968A7FB" w14:textId="77777777" w:rsidR="005B02DF" w:rsidRPr="00E22EF0" w:rsidRDefault="005B02DF" w:rsidP="007A19C9">
      <w:pPr>
        <w:pStyle w:val="Default"/>
        <w:rPr>
          <w:rFonts w:ascii="Times New Roman" w:hAnsi="Times New Roman" w:cs="Times New Roman"/>
          <w:color w:val="auto"/>
        </w:rPr>
      </w:pPr>
      <w:r w:rsidRPr="00E22EF0">
        <w:rPr>
          <w:rFonts w:ascii="Times New Roman" w:hAnsi="Times New Roman" w:cs="Times New Roman"/>
          <w:color w:val="auto"/>
        </w:rPr>
        <w:t xml:space="preserve">Допустимое внутреннее давление – </w:t>
      </w:r>
      <w:r w:rsidR="002E0A97" w:rsidRPr="00E22EF0">
        <w:rPr>
          <w:rFonts w:ascii="Times New Roman" w:hAnsi="Times New Roman" w:cs="Times New Roman"/>
          <w:color w:val="auto"/>
        </w:rPr>
        <w:t>47,4</w:t>
      </w:r>
      <w:r w:rsidRPr="00E22EF0">
        <w:rPr>
          <w:rFonts w:ascii="Times New Roman" w:hAnsi="Times New Roman" w:cs="Times New Roman"/>
          <w:color w:val="auto"/>
        </w:rPr>
        <w:t xml:space="preserve"> МПа. </w:t>
      </w:r>
    </w:p>
    <w:p w14:paraId="0F010A93" w14:textId="77777777" w:rsidR="005B02DF" w:rsidRPr="00E22EF0" w:rsidRDefault="005B02DF" w:rsidP="007A19C9">
      <w:pPr>
        <w:pStyle w:val="Default"/>
        <w:rPr>
          <w:rFonts w:ascii="Times New Roman" w:hAnsi="Times New Roman" w:cs="Times New Roman"/>
          <w:color w:val="auto"/>
        </w:rPr>
      </w:pPr>
      <w:r w:rsidRPr="00E22EF0">
        <w:rPr>
          <w:rFonts w:ascii="Times New Roman" w:hAnsi="Times New Roman" w:cs="Times New Roman"/>
          <w:color w:val="auto"/>
        </w:rPr>
        <w:t xml:space="preserve">Сминающее давление – </w:t>
      </w:r>
      <w:r w:rsidR="002E0A97" w:rsidRPr="00E22EF0">
        <w:rPr>
          <w:rFonts w:ascii="Times New Roman" w:hAnsi="Times New Roman" w:cs="Times New Roman"/>
          <w:color w:val="auto"/>
        </w:rPr>
        <w:t>32,8</w:t>
      </w:r>
      <w:r w:rsidRPr="00E22EF0">
        <w:rPr>
          <w:rFonts w:ascii="Times New Roman" w:hAnsi="Times New Roman" w:cs="Times New Roman"/>
          <w:color w:val="auto"/>
        </w:rPr>
        <w:t xml:space="preserve"> МПа </w:t>
      </w:r>
    </w:p>
    <w:p w14:paraId="203939CF" w14:textId="275145B7" w:rsidR="002E0A97" w:rsidRPr="00E22EF0" w:rsidRDefault="005B02DF" w:rsidP="007A19C9">
      <w:pPr>
        <w:pStyle w:val="Default"/>
        <w:rPr>
          <w:rFonts w:ascii="Times New Roman" w:hAnsi="Times New Roman" w:cs="Times New Roman"/>
          <w:color w:val="auto"/>
        </w:rPr>
      </w:pPr>
      <w:r w:rsidRPr="00E22EF0">
        <w:rPr>
          <w:rFonts w:ascii="Times New Roman" w:hAnsi="Times New Roman" w:cs="Times New Roman"/>
          <w:color w:val="auto"/>
        </w:rPr>
        <w:t xml:space="preserve">Предельные растягивающие нагрузки – </w:t>
      </w:r>
      <w:r w:rsidR="002E0A97" w:rsidRPr="00E22EF0">
        <w:rPr>
          <w:rFonts w:ascii="Times New Roman" w:hAnsi="Times New Roman" w:cs="Times New Roman"/>
          <w:color w:val="auto"/>
        </w:rPr>
        <w:t>4831</w:t>
      </w:r>
      <w:r w:rsidRPr="00E22EF0">
        <w:rPr>
          <w:rFonts w:ascii="Times New Roman" w:hAnsi="Times New Roman" w:cs="Times New Roman"/>
          <w:color w:val="auto"/>
        </w:rPr>
        <w:t xml:space="preserve"> </w:t>
      </w:r>
      <w:proofErr w:type="spellStart"/>
      <w:r w:rsidRPr="00E22EF0">
        <w:rPr>
          <w:rFonts w:ascii="Times New Roman" w:hAnsi="Times New Roman" w:cs="Times New Roman"/>
          <w:color w:val="auto"/>
        </w:rPr>
        <w:t>кН.</w:t>
      </w:r>
      <w:proofErr w:type="spellEnd"/>
    </w:p>
    <w:p w14:paraId="4E6B8640" w14:textId="77777777" w:rsidR="002E0A97" w:rsidRPr="00E22EF0" w:rsidRDefault="005B02DF" w:rsidP="002E0A97">
      <w:pPr>
        <w:tabs>
          <w:tab w:val="left" w:pos="810"/>
          <w:tab w:val="left" w:pos="1620"/>
          <w:tab w:val="right" w:pos="9360"/>
        </w:tabs>
        <w:jc w:val="both"/>
        <w:rPr>
          <w:b/>
        </w:rPr>
      </w:pPr>
      <w:r w:rsidRPr="00E22EF0">
        <w:t xml:space="preserve"> </w:t>
      </w:r>
      <w:r w:rsidR="002E0A97" w:rsidRPr="00E22EF0">
        <w:rPr>
          <w:b/>
        </w:rPr>
        <w:t xml:space="preserve">Спецификация </w:t>
      </w:r>
    </w:p>
    <w:p w14:paraId="0E0A2D1B" w14:textId="5CBEE715" w:rsidR="002E0A97" w:rsidRPr="003B3919" w:rsidRDefault="002E0A97" w:rsidP="002E0A97">
      <w:pPr>
        <w:pStyle w:val="Default"/>
        <w:rPr>
          <w:rFonts w:ascii="Times New Roman" w:hAnsi="Times New Roman" w:cs="Times New Roman"/>
          <w:color w:val="auto"/>
        </w:rPr>
      </w:pPr>
      <w:r w:rsidRPr="003B3919">
        <w:rPr>
          <w:rFonts w:ascii="Times New Roman" w:hAnsi="Times New Roman" w:cs="Times New Roman"/>
          <w:color w:val="auto"/>
        </w:rPr>
        <w:t>Ø244,5×11,05</w:t>
      </w:r>
      <w:r w:rsidRPr="00E22EF0">
        <w:rPr>
          <w:rFonts w:ascii="Times New Roman" w:hAnsi="Times New Roman" w:cs="Times New Roman"/>
          <w:color w:val="auto"/>
        </w:rPr>
        <w:t>мм</w:t>
      </w:r>
      <w:r w:rsidRPr="003B3919">
        <w:rPr>
          <w:rFonts w:ascii="Times New Roman" w:hAnsi="Times New Roman" w:cs="Times New Roman"/>
          <w:color w:val="auto"/>
        </w:rPr>
        <w:t xml:space="preserve">, </w:t>
      </w:r>
      <w:r w:rsidR="003B3919" w:rsidRPr="003B3919">
        <w:rPr>
          <w:rFonts w:ascii="Times New Roman" w:hAnsi="Times New Roman" w:cs="Times New Roman"/>
          <w:color w:val="auto"/>
        </w:rPr>
        <w:t xml:space="preserve">L-80 резьба </w:t>
      </w:r>
      <w:proofErr w:type="spellStart"/>
      <w:r w:rsidR="003B3919" w:rsidRPr="003B3919">
        <w:rPr>
          <w:rFonts w:ascii="Times New Roman" w:hAnsi="Times New Roman" w:cs="Times New Roman"/>
          <w:color w:val="auto"/>
        </w:rPr>
        <w:t>Батресс</w:t>
      </w:r>
      <w:proofErr w:type="spellEnd"/>
      <w:r w:rsidR="003B3919" w:rsidRPr="003B3919">
        <w:rPr>
          <w:rFonts w:ascii="Times New Roman" w:hAnsi="Times New Roman" w:cs="Times New Roman"/>
          <w:color w:val="auto"/>
        </w:rPr>
        <w:t>.</w:t>
      </w:r>
      <w:r w:rsidR="003B3919" w:rsidRPr="00E22EF0">
        <w:rPr>
          <w:rFonts w:ascii="Times New Roman" w:hAnsi="Times New Roman" w:cs="Times New Roman"/>
          <w:color w:val="auto"/>
        </w:rPr>
        <w:t xml:space="preserve">  </w:t>
      </w:r>
    </w:p>
    <w:p w14:paraId="37710ED8" w14:textId="77777777" w:rsidR="002E0A97" w:rsidRPr="00E22EF0" w:rsidRDefault="002E0A97" w:rsidP="002E0A97">
      <w:pPr>
        <w:pStyle w:val="Default"/>
        <w:rPr>
          <w:rFonts w:ascii="Times New Roman" w:hAnsi="Times New Roman" w:cs="Times New Roman"/>
          <w:color w:val="auto"/>
        </w:rPr>
      </w:pPr>
      <w:r w:rsidRPr="00E22EF0">
        <w:rPr>
          <w:rFonts w:ascii="Times New Roman" w:hAnsi="Times New Roman" w:cs="Times New Roman"/>
          <w:color w:val="auto"/>
        </w:rPr>
        <w:t xml:space="preserve">Допустимое внутреннее давление – </w:t>
      </w:r>
      <w:r w:rsidR="00823216" w:rsidRPr="00E22EF0">
        <w:rPr>
          <w:rFonts w:ascii="Times New Roman" w:hAnsi="Times New Roman" w:cs="Times New Roman"/>
          <w:color w:val="auto"/>
        </w:rPr>
        <w:t>51,8</w:t>
      </w:r>
      <w:r w:rsidRPr="00E22EF0">
        <w:rPr>
          <w:rFonts w:ascii="Times New Roman" w:hAnsi="Times New Roman" w:cs="Times New Roman"/>
          <w:color w:val="auto"/>
        </w:rPr>
        <w:t xml:space="preserve"> МПа. </w:t>
      </w:r>
    </w:p>
    <w:p w14:paraId="07534A7D" w14:textId="77777777" w:rsidR="002E0A97" w:rsidRPr="00E22EF0" w:rsidRDefault="002E0A97" w:rsidP="002E0A97">
      <w:pPr>
        <w:pStyle w:val="Default"/>
        <w:rPr>
          <w:rFonts w:ascii="Times New Roman" w:hAnsi="Times New Roman" w:cs="Times New Roman"/>
          <w:color w:val="auto"/>
        </w:rPr>
      </w:pPr>
      <w:r w:rsidRPr="00E22EF0">
        <w:rPr>
          <w:rFonts w:ascii="Times New Roman" w:hAnsi="Times New Roman" w:cs="Times New Roman"/>
          <w:color w:val="auto"/>
        </w:rPr>
        <w:t xml:space="preserve">Сминающее давление – </w:t>
      </w:r>
      <w:r w:rsidR="00823216" w:rsidRPr="00E22EF0">
        <w:rPr>
          <w:rFonts w:ascii="Times New Roman" w:hAnsi="Times New Roman" w:cs="Times New Roman"/>
          <w:color w:val="auto"/>
        </w:rPr>
        <w:t>28,5</w:t>
      </w:r>
      <w:r w:rsidRPr="00E22EF0">
        <w:rPr>
          <w:rFonts w:ascii="Times New Roman" w:hAnsi="Times New Roman" w:cs="Times New Roman"/>
          <w:color w:val="auto"/>
        </w:rPr>
        <w:t xml:space="preserve"> МПа </w:t>
      </w:r>
    </w:p>
    <w:p w14:paraId="215D64F8" w14:textId="77777777" w:rsidR="006A282D" w:rsidRPr="00E22EF0" w:rsidRDefault="002E0A97" w:rsidP="004F2E78">
      <w:pPr>
        <w:jc w:val="both"/>
      </w:pPr>
      <w:r w:rsidRPr="00E22EF0">
        <w:rPr>
          <w:color w:val="000000"/>
        </w:rPr>
        <w:t>Предельн</w:t>
      </w:r>
      <w:r w:rsidR="00823216" w:rsidRPr="00E22EF0">
        <w:rPr>
          <w:color w:val="000000"/>
        </w:rPr>
        <w:t>ые растягивающие нагрузки – 5308</w:t>
      </w:r>
      <w:r w:rsidRPr="00E22EF0">
        <w:rPr>
          <w:color w:val="000000"/>
        </w:rPr>
        <w:t xml:space="preserve"> </w:t>
      </w:r>
      <w:proofErr w:type="spellStart"/>
      <w:r w:rsidRPr="00E22EF0">
        <w:rPr>
          <w:color w:val="000000"/>
        </w:rPr>
        <w:t>кН.</w:t>
      </w:r>
      <w:proofErr w:type="spellEnd"/>
    </w:p>
    <w:p w14:paraId="16F7437B" w14:textId="77777777" w:rsidR="00AD065F" w:rsidRPr="00E22EF0" w:rsidRDefault="004F2E78" w:rsidP="004F2E78">
      <w:pPr>
        <w:jc w:val="both"/>
        <w:rPr>
          <w:b/>
          <w:i/>
        </w:rPr>
      </w:pPr>
      <w:r w:rsidRPr="00E22EF0">
        <w:rPr>
          <w:b/>
        </w:rPr>
        <w:t xml:space="preserve">4. </w:t>
      </w:r>
      <w:r w:rsidR="00AD065F" w:rsidRPr="00E22EF0">
        <w:rPr>
          <w:b/>
        </w:rPr>
        <w:t>Ø177,8 мм (7ʺ)</w:t>
      </w:r>
      <w:r w:rsidR="00AD065F" w:rsidRPr="00E22EF0">
        <w:t xml:space="preserve"> обсадная колонна предназначена для</w:t>
      </w:r>
      <w:r w:rsidR="00AD065F" w:rsidRPr="00E22EF0">
        <w:rPr>
          <w:b/>
          <w:i/>
        </w:rPr>
        <w:t xml:space="preserve"> </w:t>
      </w:r>
      <w:r w:rsidR="00AD065F" w:rsidRPr="00E22EF0">
        <w:t>перекрытия карбонатных отложений КТ-</w:t>
      </w:r>
      <w:r w:rsidR="00AD065F" w:rsidRPr="00E22EF0">
        <w:rPr>
          <w:lang w:val="en-US"/>
        </w:rPr>
        <w:t>I</w:t>
      </w:r>
      <w:r w:rsidR="00125970" w:rsidRPr="00E22EF0">
        <w:t>,</w:t>
      </w:r>
      <w:r w:rsidR="00AD065F" w:rsidRPr="00E22EF0">
        <w:t xml:space="preserve"> </w:t>
      </w:r>
      <w:r w:rsidR="00125970" w:rsidRPr="00E22EF0">
        <w:t>КТ-</w:t>
      </w:r>
      <w:r w:rsidR="00125970" w:rsidRPr="00E22EF0">
        <w:rPr>
          <w:lang w:val="en-US"/>
        </w:rPr>
        <w:t>II</w:t>
      </w:r>
      <w:r w:rsidR="00125970" w:rsidRPr="00E22EF0">
        <w:t xml:space="preserve"> </w:t>
      </w:r>
      <w:r w:rsidRPr="00E22EF0">
        <w:t>и МКТ.</w:t>
      </w:r>
    </w:p>
    <w:p w14:paraId="26E480CE" w14:textId="77777777" w:rsidR="00AD065F" w:rsidRPr="00E22EF0" w:rsidRDefault="00AD065F" w:rsidP="00AD065F">
      <w:pPr>
        <w:tabs>
          <w:tab w:val="left" w:pos="810"/>
          <w:tab w:val="left" w:pos="1620"/>
          <w:tab w:val="right" w:pos="9360"/>
        </w:tabs>
        <w:jc w:val="both"/>
      </w:pPr>
      <w:r w:rsidRPr="00E22EF0">
        <w:rPr>
          <w:b/>
        </w:rPr>
        <w:t xml:space="preserve">Спецификация </w:t>
      </w:r>
    </w:p>
    <w:p w14:paraId="272E1E61" w14:textId="3EE0AD98"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Ø177,8×</w:t>
      </w:r>
      <w:r w:rsidR="00F76A9B" w:rsidRPr="00E22EF0">
        <w:rPr>
          <w:rFonts w:ascii="Times New Roman" w:hAnsi="Times New Roman" w:cs="Times New Roman"/>
          <w:color w:val="auto"/>
        </w:rPr>
        <w:t>10,36</w:t>
      </w:r>
      <w:r w:rsidR="002B68FA" w:rsidRPr="00E22EF0">
        <w:rPr>
          <w:rFonts w:ascii="Times New Roman" w:hAnsi="Times New Roman" w:cs="Times New Roman"/>
          <w:color w:val="auto"/>
        </w:rPr>
        <w:t>мм,</w:t>
      </w:r>
      <w:r w:rsidRPr="00E22EF0">
        <w:rPr>
          <w:rFonts w:ascii="Times New Roman" w:hAnsi="Times New Roman" w:cs="Times New Roman"/>
          <w:color w:val="auto"/>
        </w:rPr>
        <w:t xml:space="preserve"> </w:t>
      </w:r>
      <w:r w:rsidR="00F76A9B" w:rsidRPr="00E22EF0">
        <w:rPr>
          <w:rFonts w:ascii="Times New Roman" w:hAnsi="Times New Roman" w:cs="Times New Roman"/>
          <w:color w:val="auto"/>
          <w:lang w:val="en-US"/>
        </w:rPr>
        <w:t>L</w:t>
      </w:r>
      <w:r w:rsidR="00F76A9B" w:rsidRPr="00E22EF0">
        <w:rPr>
          <w:rFonts w:ascii="Times New Roman" w:hAnsi="Times New Roman" w:cs="Times New Roman"/>
          <w:color w:val="auto"/>
        </w:rPr>
        <w:t xml:space="preserve">-80 </w:t>
      </w:r>
      <w:r w:rsidR="00F533C4" w:rsidRPr="00E22EF0">
        <w:rPr>
          <w:rFonts w:ascii="Times New Roman" w:hAnsi="Times New Roman" w:cs="Times New Roman"/>
          <w:color w:val="auto"/>
        </w:rPr>
        <w:t xml:space="preserve">тип 1 </w:t>
      </w:r>
      <w:r w:rsidR="004A7C1F" w:rsidRPr="00E22EF0">
        <w:rPr>
          <w:rFonts w:ascii="Times New Roman" w:hAnsi="Times New Roman" w:cs="Times New Roman"/>
          <w:color w:val="auto"/>
        </w:rPr>
        <w:t>с дополнительн</w:t>
      </w:r>
      <w:r w:rsidR="004A7C1F">
        <w:rPr>
          <w:rFonts w:ascii="Times New Roman" w:hAnsi="Times New Roman" w:cs="Times New Roman"/>
          <w:color w:val="auto"/>
        </w:rPr>
        <w:t>ыми</w:t>
      </w:r>
      <w:r w:rsidR="004A7C1F" w:rsidRPr="00E22EF0">
        <w:rPr>
          <w:rFonts w:ascii="Times New Roman" w:hAnsi="Times New Roman" w:cs="Times New Roman"/>
          <w:color w:val="auto"/>
        </w:rPr>
        <w:t xml:space="preserve"> </w:t>
      </w:r>
      <w:r w:rsidR="00F76A9B" w:rsidRPr="00E22EF0">
        <w:rPr>
          <w:rFonts w:ascii="Times New Roman" w:hAnsi="Times New Roman" w:cs="Times New Roman"/>
          <w:color w:val="auto"/>
        </w:rPr>
        <w:t xml:space="preserve">требованиями на </w:t>
      </w:r>
      <w:r w:rsidR="004A7C1F" w:rsidRPr="00E22EF0">
        <w:rPr>
          <w:rFonts w:ascii="Times New Roman" w:hAnsi="Times New Roman" w:cs="Times New Roman"/>
          <w:color w:val="auto"/>
        </w:rPr>
        <w:t>СКРН, резьба</w:t>
      </w:r>
      <w:r w:rsidRPr="00E22EF0">
        <w:rPr>
          <w:rFonts w:ascii="Times New Roman" w:hAnsi="Times New Roman" w:cs="Times New Roman"/>
          <w:color w:val="auto"/>
        </w:rPr>
        <w:t xml:space="preserve"> </w:t>
      </w:r>
      <w:r w:rsidRPr="00E22EF0">
        <w:rPr>
          <w:rFonts w:ascii="Times New Roman" w:hAnsi="Times New Roman" w:cs="Times New Roman"/>
          <w:color w:val="auto"/>
          <w:lang w:val="en-US"/>
        </w:rPr>
        <w:t>Premium</w:t>
      </w:r>
      <w:r w:rsidRPr="00E22EF0">
        <w:rPr>
          <w:rFonts w:ascii="Times New Roman" w:hAnsi="Times New Roman" w:cs="Times New Roman"/>
          <w:color w:val="auto"/>
        </w:rPr>
        <w:t xml:space="preserve">. </w:t>
      </w:r>
    </w:p>
    <w:p w14:paraId="2F5023EA" w14:textId="77777777"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 xml:space="preserve">Допустимое внутреннее давление – </w:t>
      </w:r>
      <w:r w:rsidR="00F76A9B" w:rsidRPr="00E22EF0">
        <w:rPr>
          <w:rFonts w:ascii="Times New Roman" w:hAnsi="Times New Roman" w:cs="Times New Roman"/>
          <w:color w:val="auto"/>
        </w:rPr>
        <w:t>56,3</w:t>
      </w:r>
      <w:r w:rsidRPr="00E22EF0">
        <w:rPr>
          <w:rFonts w:ascii="Times New Roman" w:hAnsi="Times New Roman" w:cs="Times New Roman"/>
          <w:color w:val="auto"/>
        </w:rPr>
        <w:t xml:space="preserve"> МПа. </w:t>
      </w:r>
    </w:p>
    <w:p w14:paraId="307E9616" w14:textId="77777777" w:rsidR="005B02DF" w:rsidRPr="00E22EF0" w:rsidRDefault="005B02DF" w:rsidP="001A6620">
      <w:pPr>
        <w:pStyle w:val="Default"/>
        <w:rPr>
          <w:rFonts w:ascii="Times New Roman" w:hAnsi="Times New Roman" w:cs="Times New Roman"/>
          <w:color w:val="auto"/>
        </w:rPr>
      </w:pPr>
      <w:r w:rsidRPr="00E22EF0">
        <w:rPr>
          <w:rFonts w:ascii="Times New Roman" w:hAnsi="Times New Roman" w:cs="Times New Roman"/>
          <w:color w:val="auto"/>
        </w:rPr>
        <w:t xml:space="preserve">Сминающее давление – </w:t>
      </w:r>
      <w:r w:rsidR="00F76A9B" w:rsidRPr="00E22EF0">
        <w:rPr>
          <w:rFonts w:ascii="Times New Roman" w:hAnsi="Times New Roman" w:cs="Times New Roman"/>
          <w:color w:val="auto"/>
        </w:rPr>
        <w:t>48,4</w:t>
      </w:r>
      <w:r w:rsidRPr="00E22EF0">
        <w:rPr>
          <w:rFonts w:ascii="Times New Roman" w:hAnsi="Times New Roman" w:cs="Times New Roman"/>
          <w:color w:val="auto"/>
        </w:rPr>
        <w:t xml:space="preserve"> МПа. </w:t>
      </w:r>
    </w:p>
    <w:p w14:paraId="035087D0" w14:textId="77777777" w:rsidR="005B02DF" w:rsidRPr="00E22EF0" w:rsidRDefault="005B02DF" w:rsidP="00087916">
      <w:pPr>
        <w:pStyle w:val="af4"/>
        <w:jc w:val="left"/>
        <w:rPr>
          <w:rFonts w:ascii="Times New Roman" w:hAnsi="Times New Roman"/>
          <w:lang w:val="ru-RU"/>
        </w:rPr>
      </w:pPr>
      <w:r w:rsidRPr="00E22EF0">
        <w:rPr>
          <w:rFonts w:ascii="Times New Roman" w:hAnsi="Times New Roman"/>
        </w:rPr>
        <w:t xml:space="preserve">Предельные растягивающие нагрузки – </w:t>
      </w:r>
      <w:r w:rsidR="00F76A9B" w:rsidRPr="00E22EF0">
        <w:rPr>
          <w:rFonts w:ascii="Times New Roman" w:hAnsi="Times New Roman"/>
          <w:lang w:val="ru-RU"/>
        </w:rPr>
        <w:t>3007</w:t>
      </w:r>
      <w:r w:rsidRPr="00E22EF0">
        <w:rPr>
          <w:rFonts w:ascii="Times New Roman" w:hAnsi="Times New Roman"/>
        </w:rPr>
        <w:t xml:space="preserve"> кН</w:t>
      </w:r>
    </w:p>
    <w:p w14:paraId="4325BD02" w14:textId="73EC446F" w:rsidR="005D4020" w:rsidRPr="0006041F" w:rsidRDefault="005D4020" w:rsidP="0006041F">
      <w:pPr>
        <w:pStyle w:val="af4"/>
        <w:jc w:val="left"/>
        <w:rPr>
          <w:rFonts w:ascii="Times New Roman" w:hAnsi="Times New Roman"/>
          <w:lang w:val="ru-RU"/>
        </w:rPr>
      </w:pPr>
      <w:r w:rsidRPr="00E22EF0">
        <w:rPr>
          <w:rFonts w:ascii="Times New Roman" w:hAnsi="Times New Roman"/>
          <w:lang w:val="ru-RU"/>
        </w:rPr>
        <w:lastRenderedPageBreak/>
        <w:t>1 короткая труба (1,5м) в качестве репера для обсадной колонны 177,8мм.</w:t>
      </w:r>
    </w:p>
    <w:p w14:paraId="19D0C1EE" w14:textId="511C0F93" w:rsidR="00592B4E" w:rsidRPr="00E22EF0" w:rsidRDefault="001D7ABF" w:rsidP="002215E8">
      <w:pPr>
        <w:pStyle w:val="aff0"/>
        <w:ind w:left="720"/>
        <w:rPr>
          <w:b/>
          <w:i/>
        </w:rPr>
      </w:pPr>
      <w:r w:rsidRPr="00E22EF0">
        <w:rPr>
          <w:b/>
          <w:i/>
        </w:rPr>
        <w:t>5</w:t>
      </w:r>
      <w:r w:rsidR="00BF1B41" w:rsidRPr="00E22EF0">
        <w:rPr>
          <w:b/>
          <w:i/>
        </w:rPr>
        <w:t xml:space="preserve">. </w:t>
      </w:r>
      <w:r w:rsidR="006D7240" w:rsidRPr="00E22EF0">
        <w:rPr>
          <w:b/>
          <w:i/>
        </w:rPr>
        <w:t>Материалы и оборудование,</w:t>
      </w:r>
      <w:r w:rsidR="00BF1B41" w:rsidRPr="00E22EF0">
        <w:rPr>
          <w:b/>
          <w:i/>
        </w:rPr>
        <w:t xml:space="preserve"> поставляемые Подрядчиком</w:t>
      </w:r>
      <w:r w:rsidR="00087916" w:rsidRPr="00E22EF0">
        <w:rPr>
          <w:b/>
          <w:i/>
        </w:rPr>
        <w:t xml:space="preserve"> </w:t>
      </w:r>
      <w:r w:rsidR="00BF1B41" w:rsidRPr="00E22EF0">
        <w:rPr>
          <w:b/>
          <w:i/>
        </w:rPr>
        <w:t>(Устьевое об</w:t>
      </w:r>
      <w:r w:rsidR="002215E8" w:rsidRPr="00E22EF0">
        <w:rPr>
          <w:b/>
          <w:i/>
        </w:rPr>
        <w:t>о</w:t>
      </w:r>
      <w:r w:rsidR="00BF1B41" w:rsidRPr="00E22EF0">
        <w:rPr>
          <w:b/>
          <w:i/>
        </w:rPr>
        <w:t>рудование, о</w:t>
      </w:r>
      <w:r w:rsidR="00592B4E" w:rsidRPr="00E22EF0">
        <w:rPr>
          <w:b/>
          <w:i/>
        </w:rPr>
        <w:t>бсадные трубы</w:t>
      </w:r>
      <w:r w:rsidR="00F176D3" w:rsidRPr="00E22EF0">
        <w:rPr>
          <w:b/>
          <w:i/>
        </w:rPr>
        <w:t xml:space="preserve">, </w:t>
      </w:r>
      <w:r w:rsidR="00592B4E" w:rsidRPr="00E22EF0">
        <w:rPr>
          <w:b/>
          <w:i/>
        </w:rPr>
        <w:t xml:space="preserve">переводники </w:t>
      </w:r>
      <w:r w:rsidR="00F176D3" w:rsidRPr="00E22EF0">
        <w:rPr>
          <w:b/>
          <w:i/>
        </w:rPr>
        <w:t xml:space="preserve">и технологические оснастки </w:t>
      </w:r>
      <w:r w:rsidR="00592B4E" w:rsidRPr="00E22EF0">
        <w:rPr>
          <w:b/>
          <w:i/>
        </w:rPr>
        <w:t>к ним</w:t>
      </w:r>
      <w:r w:rsidR="00BF1B41" w:rsidRPr="00E22EF0">
        <w:rPr>
          <w:b/>
          <w:i/>
        </w:rPr>
        <w:t>)</w:t>
      </w:r>
    </w:p>
    <w:p w14:paraId="78AC96E2" w14:textId="77777777" w:rsidR="00F176D3" w:rsidRPr="00E22EF0" w:rsidRDefault="00F176D3" w:rsidP="00F176D3">
      <w:pPr>
        <w:pStyle w:val="aff0"/>
        <w:ind w:left="720"/>
        <w:rPr>
          <w:b/>
          <w:i/>
          <w:szCs w:val="20"/>
        </w:rPr>
      </w:pPr>
    </w:p>
    <w:p w14:paraId="10254AA0" w14:textId="77777777" w:rsidR="00BF1B41" w:rsidRPr="00E22EF0" w:rsidRDefault="001D7ABF" w:rsidP="00BF1B41">
      <w:pPr>
        <w:pStyle w:val="af4"/>
        <w:jc w:val="left"/>
        <w:rPr>
          <w:rFonts w:ascii="Times New Roman" w:hAnsi="Times New Roman"/>
          <w:b/>
          <w:szCs w:val="24"/>
          <w:lang w:val="ru-RU"/>
        </w:rPr>
      </w:pPr>
      <w:r w:rsidRPr="00E22EF0">
        <w:rPr>
          <w:rFonts w:ascii="Times New Roman" w:hAnsi="Times New Roman"/>
          <w:b/>
          <w:szCs w:val="24"/>
          <w:lang w:val="ru-RU"/>
        </w:rPr>
        <w:t>5</w:t>
      </w:r>
      <w:r w:rsidR="00BF1B41" w:rsidRPr="00E22EF0">
        <w:rPr>
          <w:rFonts w:ascii="Times New Roman" w:hAnsi="Times New Roman"/>
          <w:b/>
          <w:szCs w:val="24"/>
          <w:lang w:val="ru-RU"/>
        </w:rPr>
        <w:t>.</w:t>
      </w:r>
      <w:r w:rsidR="00D430FA" w:rsidRPr="00E22EF0">
        <w:rPr>
          <w:rFonts w:ascii="Times New Roman" w:hAnsi="Times New Roman"/>
          <w:b/>
          <w:szCs w:val="24"/>
          <w:lang w:val="ru-RU"/>
        </w:rPr>
        <w:t>1</w:t>
      </w:r>
      <w:r w:rsidR="00BF1B41" w:rsidRPr="00E22EF0">
        <w:rPr>
          <w:rFonts w:ascii="Times New Roman" w:hAnsi="Times New Roman"/>
          <w:b/>
          <w:szCs w:val="24"/>
          <w:lang w:val="ru-RU"/>
        </w:rPr>
        <w:t>. Устьевое оборудование.</w:t>
      </w:r>
    </w:p>
    <w:p w14:paraId="01AC8C9C" w14:textId="77777777" w:rsidR="001762FC" w:rsidRPr="00E22EF0" w:rsidRDefault="001762FC" w:rsidP="00BF1B41">
      <w:pPr>
        <w:pStyle w:val="af4"/>
        <w:jc w:val="left"/>
        <w:rPr>
          <w:rFonts w:ascii="Times New Roman" w:hAnsi="Times New Roman"/>
          <w:b/>
          <w:szCs w:val="24"/>
          <w:lang w:val="ru-RU"/>
        </w:rPr>
      </w:pPr>
    </w:p>
    <w:tbl>
      <w:tblPr>
        <w:tblW w:w="9938" w:type="dxa"/>
        <w:tblInd w:w="93" w:type="dxa"/>
        <w:tblLook w:val="04A0" w:firstRow="1" w:lastRow="0" w:firstColumn="1" w:lastColumn="0" w:noHBand="0" w:noVBand="1"/>
      </w:tblPr>
      <w:tblGrid>
        <w:gridCol w:w="438"/>
        <w:gridCol w:w="3140"/>
        <w:gridCol w:w="1101"/>
        <w:gridCol w:w="1480"/>
        <w:gridCol w:w="3779"/>
      </w:tblGrid>
      <w:tr w:rsidR="00BF1B41" w:rsidRPr="00E22EF0" w14:paraId="04E8C040" w14:textId="77777777" w:rsidTr="001A6620">
        <w:trPr>
          <w:trHeight w:val="315"/>
        </w:trPr>
        <w:tc>
          <w:tcPr>
            <w:tcW w:w="438" w:type="dxa"/>
            <w:tcBorders>
              <w:top w:val="single" w:sz="4" w:space="0" w:color="auto"/>
              <w:left w:val="single" w:sz="4" w:space="0" w:color="auto"/>
              <w:bottom w:val="single" w:sz="4" w:space="0" w:color="auto"/>
              <w:right w:val="single" w:sz="4" w:space="0" w:color="auto"/>
            </w:tcBorders>
            <w:vAlign w:val="center"/>
          </w:tcPr>
          <w:p w14:paraId="539ADDCA" w14:textId="77777777" w:rsidR="00BF1B41" w:rsidRPr="00E22EF0" w:rsidRDefault="00BF1B41" w:rsidP="00E52E18">
            <w:pPr>
              <w:jc w:val="center"/>
              <w:rPr>
                <w:b/>
                <w:color w:val="000000"/>
                <w:sz w:val="22"/>
                <w:szCs w:val="22"/>
                <w:lang w:eastAsia="en-US"/>
              </w:rPr>
            </w:pPr>
            <w:r w:rsidRPr="00E22EF0">
              <w:rPr>
                <w:b/>
                <w:color w:val="000000"/>
                <w:sz w:val="22"/>
                <w:szCs w:val="22"/>
                <w:lang w:eastAsia="en-US"/>
              </w:rPr>
              <w:t>№</w:t>
            </w:r>
          </w:p>
        </w:tc>
        <w:tc>
          <w:tcPr>
            <w:tcW w:w="3140" w:type="dxa"/>
            <w:tcBorders>
              <w:top w:val="single" w:sz="4" w:space="0" w:color="auto"/>
              <w:left w:val="nil"/>
              <w:bottom w:val="single" w:sz="4" w:space="0" w:color="auto"/>
              <w:right w:val="single" w:sz="4" w:space="0" w:color="auto"/>
            </w:tcBorders>
            <w:vAlign w:val="center"/>
          </w:tcPr>
          <w:p w14:paraId="773B7329" w14:textId="77777777" w:rsidR="00BF1B41" w:rsidRPr="00E22EF0" w:rsidRDefault="00BF1B41" w:rsidP="00E52E18">
            <w:pPr>
              <w:jc w:val="center"/>
              <w:rPr>
                <w:b/>
                <w:color w:val="000000"/>
                <w:sz w:val="22"/>
                <w:szCs w:val="22"/>
                <w:lang w:val="en-US" w:eastAsia="en-US"/>
              </w:rPr>
            </w:pPr>
            <w:proofErr w:type="spellStart"/>
            <w:r w:rsidRPr="00E22EF0">
              <w:rPr>
                <w:b/>
                <w:color w:val="000000"/>
                <w:sz w:val="22"/>
                <w:szCs w:val="22"/>
                <w:lang w:eastAsia="en-US"/>
              </w:rPr>
              <w:t>Наименов</w:t>
            </w:r>
            <w:r w:rsidRPr="00E22EF0">
              <w:rPr>
                <w:b/>
                <w:color w:val="000000"/>
                <w:sz w:val="22"/>
                <w:szCs w:val="22"/>
                <w:lang w:val="en-US" w:eastAsia="en-US"/>
              </w:rPr>
              <w:t>ание</w:t>
            </w:r>
            <w:proofErr w:type="spellEnd"/>
            <w:r w:rsidRPr="00E22EF0">
              <w:rPr>
                <w:b/>
                <w:color w:val="000000"/>
                <w:sz w:val="22"/>
                <w:szCs w:val="22"/>
                <w:lang w:val="en-US" w:eastAsia="en-US"/>
              </w:rPr>
              <w:t xml:space="preserve"> </w:t>
            </w:r>
          </w:p>
        </w:tc>
        <w:tc>
          <w:tcPr>
            <w:tcW w:w="1101" w:type="dxa"/>
            <w:tcBorders>
              <w:top w:val="single" w:sz="4" w:space="0" w:color="auto"/>
              <w:left w:val="nil"/>
              <w:bottom w:val="single" w:sz="4" w:space="0" w:color="auto"/>
              <w:right w:val="single" w:sz="4" w:space="0" w:color="auto"/>
            </w:tcBorders>
            <w:vAlign w:val="center"/>
          </w:tcPr>
          <w:p w14:paraId="3EBDE880" w14:textId="77777777" w:rsidR="00BF1B41" w:rsidRPr="00E22EF0" w:rsidRDefault="00BF1B41" w:rsidP="00E52E18">
            <w:pPr>
              <w:jc w:val="center"/>
              <w:rPr>
                <w:b/>
                <w:color w:val="000000"/>
                <w:sz w:val="22"/>
                <w:szCs w:val="22"/>
                <w:lang w:val="en-US" w:eastAsia="en-US"/>
              </w:rPr>
            </w:pPr>
            <w:proofErr w:type="spellStart"/>
            <w:r w:rsidRPr="00E22EF0">
              <w:rPr>
                <w:b/>
                <w:color w:val="000000"/>
                <w:sz w:val="22"/>
                <w:szCs w:val="22"/>
                <w:lang w:val="en-US" w:eastAsia="en-US"/>
              </w:rPr>
              <w:t>ед</w:t>
            </w:r>
            <w:proofErr w:type="spellEnd"/>
            <w:r w:rsidRPr="00E22EF0">
              <w:rPr>
                <w:b/>
                <w:color w:val="000000"/>
                <w:sz w:val="22"/>
                <w:szCs w:val="22"/>
                <w:lang w:val="en-US" w:eastAsia="en-US"/>
              </w:rPr>
              <w:t>.</w:t>
            </w:r>
            <w:r w:rsidRPr="00E22EF0">
              <w:rPr>
                <w:b/>
                <w:color w:val="000000"/>
                <w:sz w:val="22"/>
                <w:szCs w:val="22"/>
                <w:lang w:eastAsia="en-US"/>
              </w:rPr>
              <w:t xml:space="preserve"> </w:t>
            </w:r>
            <w:proofErr w:type="spellStart"/>
            <w:r w:rsidRPr="00E22EF0">
              <w:rPr>
                <w:b/>
                <w:color w:val="000000"/>
                <w:sz w:val="22"/>
                <w:szCs w:val="22"/>
                <w:lang w:val="en-US" w:eastAsia="en-US"/>
              </w:rPr>
              <w:t>изм</w:t>
            </w:r>
            <w:proofErr w:type="spellEnd"/>
            <w:r w:rsidRPr="00E22EF0">
              <w:rPr>
                <w:b/>
                <w:color w:val="000000"/>
                <w:sz w:val="22"/>
                <w:szCs w:val="22"/>
                <w:lang w:val="en-US" w:eastAsia="en-US"/>
              </w:rPr>
              <w:t>.</w:t>
            </w:r>
          </w:p>
        </w:tc>
        <w:tc>
          <w:tcPr>
            <w:tcW w:w="1480" w:type="dxa"/>
            <w:tcBorders>
              <w:top w:val="single" w:sz="4" w:space="0" w:color="auto"/>
              <w:left w:val="nil"/>
              <w:bottom w:val="single" w:sz="4" w:space="0" w:color="auto"/>
              <w:right w:val="single" w:sz="4" w:space="0" w:color="auto"/>
            </w:tcBorders>
            <w:vAlign w:val="center"/>
          </w:tcPr>
          <w:p w14:paraId="168D530A" w14:textId="77777777" w:rsidR="00BF1B41" w:rsidRPr="00E22EF0" w:rsidRDefault="00BF1B41" w:rsidP="00E52E18">
            <w:pPr>
              <w:jc w:val="center"/>
              <w:rPr>
                <w:b/>
                <w:color w:val="000000"/>
                <w:sz w:val="22"/>
                <w:szCs w:val="22"/>
                <w:lang w:val="en-US" w:eastAsia="en-US"/>
              </w:rPr>
            </w:pPr>
            <w:proofErr w:type="spellStart"/>
            <w:r w:rsidRPr="00E22EF0">
              <w:rPr>
                <w:b/>
                <w:color w:val="000000"/>
                <w:sz w:val="22"/>
                <w:szCs w:val="22"/>
                <w:lang w:val="en-US" w:eastAsia="en-US"/>
              </w:rPr>
              <w:t>Количество</w:t>
            </w:r>
            <w:proofErr w:type="spellEnd"/>
          </w:p>
        </w:tc>
        <w:tc>
          <w:tcPr>
            <w:tcW w:w="3779" w:type="dxa"/>
            <w:tcBorders>
              <w:top w:val="single" w:sz="4" w:space="0" w:color="auto"/>
              <w:left w:val="nil"/>
              <w:bottom w:val="single" w:sz="4" w:space="0" w:color="auto"/>
              <w:right w:val="single" w:sz="4" w:space="0" w:color="auto"/>
            </w:tcBorders>
            <w:vAlign w:val="center"/>
          </w:tcPr>
          <w:p w14:paraId="46B7669F" w14:textId="77777777" w:rsidR="00BF1B41" w:rsidRPr="00E22EF0" w:rsidRDefault="00BF1B41" w:rsidP="00E52E18">
            <w:pPr>
              <w:jc w:val="center"/>
              <w:rPr>
                <w:b/>
                <w:color w:val="000000"/>
                <w:sz w:val="22"/>
                <w:szCs w:val="22"/>
                <w:lang w:eastAsia="en-US"/>
              </w:rPr>
            </w:pPr>
            <w:proofErr w:type="spellStart"/>
            <w:r w:rsidRPr="00E22EF0">
              <w:rPr>
                <w:b/>
                <w:color w:val="000000"/>
                <w:sz w:val="22"/>
                <w:szCs w:val="22"/>
                <w:lang w:val="en-US" w:eastAsia="en-US"/>
              </w:rPr>
              <w:t>Тип</w:t>
            </w:r>
            <w:r w:rsidRPr="00E22EF0">
              <w:rPr>
                <w:b/>
                <w:color w:val="000000"/>
                <w:sz w:val="22"/>
                <w:szCs w:val="22"/>
                <w:lang w:eastAsia="en-US"/>
              </w:rPr>
              <w:t>оразмер</w:t>
            </w:r>
            <w:proofErr w:type="spellEnd"/>
          </w:p>
        </w:tc>
      </w:tr>
      <w:tr w:rsidR="00BF1B41" w:rsidRPr="00E22EF0" w14:paraId="404F5410" w14:textId="77777777" w:rsidTr="001A6620">
        <w:trPr>
          <w:trHeight w:val="600"/>
        </w:trPr>
        <w:tc>
          <w:tcPr>
            <w:tcW w:w="438" w:type="dxa"/>
            <w:tcBorders>
              <w:top w:val="nil"/>
              <w:left w:val="single" w:sz="4" w:space="0" w:color="auto"/>
              <w:bottom w:val="single" w:sz="4" w:space="0" w:color="auto"/>
              <w:right w:val="single" w:sz="4" w:space="0" w:color="auto"/>
            </w:tcBorders>
            <w:noWrap/>
            <w:vAlign w:val="center"/>
          </w:tcPr>
          <w:p w14:paraId="70240C99" w14:textId="77777777" w:rsidR="00BF1B41" w:rsidRPr="00E22EF0" w:rsidRDefault="00BF1B41" w:rsidP="00E52E18">
            <w:pPr>
              <w:jc w:val="center"/>
              <w:rPr>
                <w:color w:val="000000"/>
                <w:sz w:val="22"/>
                <w:szCs w:val="22"/>
                <w:lang w:val="en-US" w:eastAsia="en-US"/>
              </w:rPr>
            </w:pPr>
            <w:r w:rsidRPr="00E22EF0">
              <w:rPr>
                <w:color w:val="000000"/>
                <w:sz w:val="22"/>
                <w:szCs w:val="22"/>
                <w:lang w:val="en-US" w:eastAsia="en-US"/>
              </w:rPr>
              <w:t>1</w:t>
            </w:r>
          </w:p>
        </w:tc>
        <w:tc>
          <w:tcPr>
            <w:tcW w:w="3140" w:type="dxa"/>
            <w:tcBorders>
              <w:top w:val="nil"/>
              <w:left w:val="nil"/>
              <w:bottom w:val="single" w:sz="4" w:space="0" w:color="auto"/>
              <w:right w:val="single" w:sz="4" w:space="0" w:color="auto"/>
            </w:tcBorders>
            <w:noWrap/>
            <w:vAlign w:val="center"/>
          </w:tcPr>
          <w:p w14:paraId="32043003" w14:textId="77777777" w:rsidR="00BF1B41" w:rsidRPr="00E22EF0" w:rsidRDefault="00BF1B41" w:rsidP="00E52E18">
            <w:pPr>
              <w:jc w:val="center"/>
              <w:rPr>
                <w:color w:val="000000"/>
                <w:sz w:val="22"/>
                <w:szCs w:val="22"/>
                <w:lang w:val="en-US" w:eastAsia="en-US"/>
              </w:rPr>
            </w:pPr>
            <w:proofErr w:type="spellStart"/>
            <w:r w:rsidRPr="00E22EF0">
              <w:rPr>
                <w:color w:val="000000"/>
                <w:sz w:val="22"/>
                <w:szCs w:val="22"/>
                <w:lang w:val="en-US" w:eastAsia="en-US"/>
              </w:rPr>
              <w:t>Колонная</w:t>
            </w:r>
            <w:proofErr w:type="spellEnd"/>
            <w:r w:rsidRPr="00E22EF0">
              <w:rPr>
                <w:color w:val="000000"/>
                <w:sz w:val="22"/>
                <w:szCs w:val="22"/>
                <w:lang w:val="en-US" w:eastAsia="en-US"/>
              </w:rPr>
              <w:t xml:space="preserve"> </w:t>
            </w:r>
            <w:proofErr w:type="spellStart"/>
            <w:r w:rsidRPr="00E22EF0">
              <w:rPr>
                <w:color w:val="000000"/>
                <w:sz w:val="22"/>
                <w:szCs w:val="22"/>
                <w:lang w:val="en-US" w:eastAsia="en-US"/>
              </w:rPr>
              <w:t>головка</w:t>
            </w:r>
            <w:proofErr w:type="spellEnd"/>
            <w:r w:rsidRPr="00E22EF0">
              <w:rPr>
                <w:color w:val="000000"/>
                <w:sz w:val="22"/>
                <w:szCs w:val="22"/>
                <w:lang w:val="en-US" w:eastAsia="en-US"/>
              </w:rPr>
              <w:t xml:space="preserve"> в </w:t>
            </w:r>
            <w:proofErr w:type="spellStart"/>
            <w:r w:rsidRPr="00E22EF0">
              <w:rPr>
                <w:color w:val="000000"/>
                <w:sz w:val="22"/>
                <w:szCs w:val="22"/>
                <w:lang w:val="en-US" w:eastAsia="en-US"/>
              </w:rPr>
              <w:t>комплекте</w:t>
            </w:r>
            <w:proofErr w:type="spellEnd"/>
          </w:p>
        </w:tc>
        <w:tc>
          <w:tcPr>
            <w:tcW w:w="1101" w:type="dxa"/>
            <w:tcBorders>
              <w:top w:val="nil"/>
              <w:left w:val="nil"/>
              <w:bottom w:val="single" w:sz="4" w:space="0" w:color="auto"/>
              <w:right w:val="single" w:sz="4" w:space="0" w:color="auto"/>
            </w:tcBorders>
            <w:noWrap/>
            <w:vAlign w:val="center"/>
          </w:tcPr>
          <w:p w14:paraId="65B2A241" w14:textId="77777777" w:rsidR="00BF1B41" w:rsidRPr="00E22EF0" w:rsidRDefault="00BF1B41" w:rsidP="00E52E18">
            <w:pPr>
              <w:jc w:val="center"/>
              <w:rPr>
                <w:color w:val="000000"/>
                <w:sz w:val="22"/>
                <w:szCs w:val="22"/>
                <w:lang w:val="en-US" w:eastAsia="en-US"/>
              </w:rPr>
            </w:pPr>
            <w:proofErr w:type="spellStart"/>
            <w:r w:rsidRPr="00E22EF0">
              <w:rPr>
                <w:color w:val="000000"/>
                <w:sz w:val="22"/>
                <w:szCs w:val="22"/>
                <w:lang w:val="en-US" w:eastAsia="en-US"/>
              </w:rPr>
              <w:t>комплект</w:t>
            </w:r>
            <w:proofErr w:type="spellEnd"/>
          </w:p>
        </w:tc>
        <w:tc>
          <w:tcPr>
            <w:tcW w:w="1480" w:type="dxa"/>
            <w:tcBorders>
              <w:top w:val="nil"/>
              <w:left w:val="nil"/>
              <w:bottom w:val="single" w:sz="4" w:space="0" w:color="auto"/>
              <w:right w:val="single" w:sz="4" w:space="0" w:color="auto"/>
            </w:tcBorders>
            <w:noWrap/>
            <w:vAlign w:val="center"/>
          </w:tcPr>
          <w:p w14:paraId="1107762D" w14:textId="77777777" w:rsidR="00BF1B41" w:rsidRPr="00E22EF0" w:rsidRDefault="00BF1B41" w:rsidP="00E52E18">
            <w:pPr>
              <w:jc w:val="center"/>
              <w:rPr>
                <w:color w:val="000000"/>
                <w:lang w:val="en-US" w:eastAsia="en-US"/>
              </w:rPr>
            </w:pPr>
            <w:r w:rsidRPr="00E22EF0">
              <w:rPr>
                <w:color w:val="000000"/>
                <w:lang w:val="en-US" w:eastAsia="en-US"/>
              </w:rPr>
              <w:t>1</w:t>
            </w:r>
          </w:p>
        </w:tc>
        <w:tc>
          <w:tcPr>
            <w:tcW w:w="3779" w:type="dxa"/>
            <w:tcBorders>
              <w:top w:val="nil"/>
              <w:left w:val="nil"/>
              <w:bottom w:val="single" w:sz="4" w:space="0" w:color="auto"/>
              <w:right w:val="single" w:sz="4" w:space="0" w:color="auto"/>
            </w:tcBorders>
            <w:vAlign w:val="center"/>
          </w:tcPr>
          <w:p w14:paraId="664D58AA" w14:textId="194B9A69" w:rsidR="00BF1B41" w:rsidRPr="00E22EF0" w:rsidRDefault="00115869" w:rsidP="00E52E18">
            <w:pPr>
              <w:jc w:val="center"/>
              <w:rPr>
                <w:color w:val="000000"/>
                <w:sz w:val="22"/>
                <w:szCs w:val="22"/>
                <w:lang w:val="en-US" w:eastAsia="en-US"/>
              </w:rPr>
            </w:pPr>
            <w:r w:rsidRPr="00C54A0A">
              <w:t>ОКК2-</w:t>
            </w:r>
            <w:r w:rsidR="006D7240" w:rsidRPr="00C54A0A">
              <w:t>70–</w:t>
            </w:r>
            <w:proofErr w:type="gramStart"/>
            <w:r w:rsidR="006D7240" w:rsidRPr="00C54A0A">
              <w:t xml:space="preserve">178 </w:t>
            </w:r>
            <w:r w:rsidRPr="00C54A0A">
              <w:t xml:space="preserve"> х</w:t>
            </w:r>
            <w:proofErr w:type="gramEnd"/>
            <w:r w:rsidRPr="00C54A0A">
              <w:t>245х340К2</w:t>
            </w:r>
            <w:r w:rsidRPr="00E22EF0">
              <w:t xml:space="preserve"> </w:t>
            </w:r>
            <w:r w:rsidR="00686899" w:rsidRPr="00E22EF0">
              <w:t>(1</w:t>
            </w:r>
            <w:r>
              <w:t>0</w:t>
            </w:r>
            <w:r w:rsidR="00686899" w:rsidRPr="00E22EF0">
              <w:t>000</w:t>
            </w:r>
            <w:r w:rsidR="00686899" w:rsidRPr="00E22EF0">
              <w:rPr>
                <w:lang w:val="en-US"/>
              </w:rPr>
              <w:t>psi</w:t>
            </w:r>
            <w:r w:rsidR="00686899" w:rsidRPr="00E22EF0">
              <w:t>)</w:t>
            </w:r>
            <w:r w:rsidR="00BF1B41" w:rsidRPr="00E22EF0">
              <w:rPr>
                <w:color w:val="000000"/>
                <w:sz w:val="22"/>
                <w:szCs w:val="22"/>
                <w:lang w:val="en-US" w:eastAsia="en-US"/>
              </w:rPr>
              <w:t xml:space="preserve"> </w:t>
            </w:r>
          </w:p>
        </w:tc>
      </w:tr>
      <w:tr w:rsidR="00BF1B41" w:rsidRPr="00E22EF0" w14:paraId="55ECD567" w14:textId="77777777" w:rsidTr="001A6620">
        <w:trPr>
          <w:trHeight w:val="315"/>
        </w:trPr>
        <w:tc>
          <w:tcPr>
            <w:tcW w:w="438" w:type="dxa"/>
            <w:tcBorders>
              <w:top w:val="nil"/>
              <w:left w:val="single" w:sz="4" w:space="0" w:color="auto"/>
              <w:bottom w:val="single" w:sz="4" w:space="0" w:color="auto"/>
              <w:right w:val="single" w:sz="4" w:space="0" w:color="auto"/>
            </w:tcBorders>
            <w:noWrap/>
            <w:vAlign w:val="center"/>
          </w:tcPr>
          <w:p w14:paraId="3E58CFA4" w14:textId="77777777" w:rsidR="00BF1B41" w:rsidRPr="00E22EF0" w:rsidRDefault="00BF1B41" w:rsidP="00E52E18">
            <w:pPr>
              <w:jc w:val="center"/>
              <w:rPr>
                <w:color w:val="000000"/>
                <w:sz w:val="22"/>
                <w:szCs w:val="22"/>
                <w:lang w:val="en-US" w:eastAsia="en-US"/>
              </w:rPr>
            </w:pPr>
            <w:r w:rsidRPr="00E22EF0">
              <w:rPr>
                <w:color w:val="000000"/>
                <w:sz w:val="22"/>
                <w:szCs w:val="22"/>
                <w:lang w:val="en-US" w:eastAsia="en-US"/>
              </w:rPr>
              <w:t>2</w:t>
            </w:r>
          </w:p>
        </w:tc>
        <w:tc>
          <w:tcPr>
            <w:tcW w:w="3140" w:type="dxa"/>
            <w:tcBorders>
              <w:top w:val="nil"/>
              <w:left w:val="nil"/>
              <w:bottom w:val="single" w:sz="4" w:space="0" w:color="auto"/>
              <w:right w:val="single" w:sz="4" w:space="0" w:color="auto"/>
            </w:tcBorders>
            <w:noWrap/>
            <w:vAlign w:val="center"/>
          </w:tcPr>
          <w:p w14:paraId="70229AA5" w14:textId="77777777" w:rsidR="00BF1B41" w:rsidRPr="00E22EF0" w:rsidRDefault="00BF1B41" w:rsidP="00E52E18">
            <w:pPr>
              <w:jc w:val="center"/>
              <w:rPr>
                <w:color w:val="000000"/>
                <w:sz w:val="22"/>
                <w:szCs w:val="22"/>
                <w:lang w:val="en-US" w:eastAsia="en-US"/>
              </w:rPr>
            </w:pPr>
            <w:proofErr w:type="spellStart"/>
            <w:r w:rsidRPr="00E22EF0">
              <w:rPr>
                <w:color w:val="000000"/>
                <w:sz w:val="22"/>
                <w:szCs w:val="22"/>
                <w:lang w:val="en-US" w:eastAsia="en-US"/>
              </w:rPr>
              <w:t>Фонтанная</w:t>
            </w:r>
            <w:proofErr w:type="spellEnd"/>
            <w:r w:rsidRPr="00E22EF0">
              <w:rPr>
                <w:color w:val="000000"/>
                <w:sz w:val="22"/>
                <w:szCs w:val="22"/>
                <w:lang w:val="en-US" w:eastAsia="en-US"/>
              </w:rPr>
              <w:t xml:space="preserve"> </w:t>
            </w:r>
            <w:proofErr w:type="spellStart"/>
            <w:r w:rsidRPr="00E22EF0">
              <w:rPr>
                <w:color w:val="000000"/>
                <w:sz w:val="22"/>
                <w:szCs w:val="22"/>
                <w:lang w:val="en-US" w:eastAsia="en-US"/>
              </w:rPr>
              <w:t>арматура</w:t>
            </w:r>
            <w:proofErr w:type="spellEnd"/>
          </w:p>
        </w:tc>
        <w:tc>
          <w:tcPr>
            <w:tcW w:w="1101" w:type="dxa"/>
            <w:tcBorders>
              <w:top w:val="nil"/>
              <w:left w:val="nil"/>
              <w:bottom w:val="single" w:sz="4" w:space="0" w:color="auto"/>
              <w:right w:val="single" w:sz="4" w:space="0" w:color="auto"/>
            </w:tcBorders>
            <w:noWrap/>
            <w:vAlign w:val="center"/>
          </w:tcPr>
          <w:p w14:paraId="7A93A47F" w14:textId="77777777" w:rsidR="00BF1B41" w:rsidRPr="00E22EF0" w:rsidRDefault="00BF1B41" w:rsidP="00E52E18">
            <w:pPr>
              <w:jc w:val="center"/>
              <w:rPr>
                <w:color w:val="000000"/>
                <w:sz w:val="22"/>
                <w:szCs w:val="22"/>
                <w:lang w:val="en-US" w:eastAsia="en-US"/>
              </w:rPr>
            </w:pPr>
            <w:proofErr w:type="spellStart"/>
            <w:r w:rsidRPr="00E22EF0">
              <w:rPr>
                <w:color w:val="000000"/>
                <w:sz w:val="22"/>
                <w:szCs w:val="22"/>
                <w:lang w:val="en-US" w:eastAsia="en-US"/>
              </w:rPr>
              <w:t>комплект</w:t>
            </w:r>
            <w:proofErr w:type="spellEnd"/>
          </w:p>
        </w:tc>
        <w:tc>
          <w:tcPr>
            <w:tcW w:w="1480" w:type="dxa"/>
            <w:tcBorders>
              <w:top w:val="nil"/>
              <w:left w:val="nil"/>
              <w:bottom w:val="single" w:sz="4" w:space="0" w:color="auto"/>
              <w:right w:val="single" w:sz="4" w:space="0" w:color="auto"/>
            </w:tcBorders>
            <w:noWrap/>
            <w:vAlign w:val="center"/>
          </w:tcPr>
          <w:p w14:paraId="0D1AA662" w14:textId="77777777" w:rsidR="00BF1B41" w:rsidRPr="00E22EF0" w:rsidRDefault="00BF1B41" w:rsidP="00E52E18">
            <w:pPr>
              <w:jc w:val="center"/>
              <w:rPr>
                <w:color w:val="000000"/>
                <w:lang w:val="en-US" w:eastAsia="en-US"/>
              </w:rPr>
            </w:pPr>
            <w:r w:rsidRPr="00E22EF0">
              <w:rPr>
                <w:color w:val="000000"/>
                <w:lang w:val="en-US" w:eastAsia="en-US"/>
              </w:rPr>
              <w:t>1</w:t>
            </w:r>
          </w:p>
        </w:tc>
        <w:tc>
          <w:tcPr>
            <w:tcW w:w="3779" w:type="dxa"/>
            <w:tcBorders>
              <w:top w:val="nil"/>
              <w:left w:val="nil"/>
              <w:bottom w:val="single" w:sz="4" w:space="0" w:color="auto"/>
              <w:right w:val="single" w:sz="4" w:space="0" w:color="auto"/>
            </w:tcBorders>
            <w:noWrap/>
            <w:vAlign w:val="center"/>
          </w:tcPr>
          <w:p w14:paraId="526DB606" w14:textId="74E2696F" w:rsidR="00BF1B41" w:rsidRPr="00E22EF0" w:rsidRDefault="00686899" w:rsidP="00E52E18">
            <w:pPr>
              <w:jc w:val="center"/>
              <w:rPr>
                <w:color w:val="000000"/>
                <w:sz w:val="22"/>
                <w:szCs w:val="22"/>
                <w:lang w:val="en-US" w:eastAsia="en-US"/>
              </w:rPr>
            </w:pPr>
            <w:r w:rsidRPr="00E22EF0">
              <w:rPr>
                <w:color w:val="000000"/>
                <w:sz w:val="22"/>
                <w:szCs w:val="22"/>
                <w:lang w:val="en-US" w:eastAsia="en-US"/>
              </w:rPr>
              <w:t>АФК6 80/</w:t>
            </w:r>
            <w:r w:rsidR="0006041F">
              <w:rPr>
                <w:color w:val="000000"/>
                <w:sz w:val="22"/>
                <w:szCs w:val="22"/>
                <w:lang w:eastAsia="en-US"/>
              </w:rPr>
              <w:t xml:space="preserve">80 </w:t>
            </w:r>
            <w:r w:rsidRPr="00E22EF0">
              <w:rPr>
                <w:color w:val="000000"/>
                <w:sz w:val="22"/>
                <w:szCs w:val="22"/>
                <w:lang w:val="en-US" w:eastAsia="en-US"/>
              </w:rPr>
              <w:t xml:space="preserve">х </w:t>
            </w:r>
            <w:r w:rsidR="005D4020" w:rsidRPr="00E22EF0">
              <w:rPr>
                <w:color w:val="000000"/>
                <w:sz w:val="22"/>
                <w:szCs w:val="22"/>
                <w:lang w:eastAsia="en-US"/>
              </w:rPr>
              <w:t>70</w:t>
            </w:r>
            <w:r w:rsidR="00BF1B41" w:rsidRPr="00E22EF0">
              <w:rPr>
                <w:color w:val="000000"/>
                <w:sz w:val="22"/>
                <w:szCs w:val="22"/>
                <w:lang w:val="en-US" w:eastAsia="en-US"/>
              </w:rPr>
              <w:t>К2</w:t>
            </w:r>
            <w:r w:rsidRPr="00E22EF0">
              <w:t>(1</w:t>
            </w:r>
            <w:r w:rsidR="005D4020" w:rsidRPr="00E22EF0">
              <w:t>0</w:t>
            </w:r>
            <w:r w:rsidRPr="00E22EF0">
              <w:t>000</w:t>
            </w:r>
            <w:proofErr w:type="gramStart"/>
            <w:r w:rsidRPr="00E22EF0">
              <w:rPr>
                <w:lang w:val="en-US"/>
              </w:rPr>
              <w:t>psi</w:t>
            </w:r>
            <w:r w:rsidRPr="00E22EF0">
              <w:t>)</w:t>
            </w:r>
            <w:r w:rsidRPr="00E22EF0">
              <w:rPr>
                <w:color w:val="000000"/>
                <w:sz w:val="22"/>
                <w:szCs w:val="22"/>
                <w:lang w:val="en-US" w:eastAsia="en-US"/>
              </w:rPr>
              <w:t xml:space="preserve"> </w:t>
            </w:r>
            <w:r w:rsidR="00BF1B41" w:rsidRPr="00E22EF0">
              <w:rPr>
                <w:color w:val="000000"/>
                <w:sz w:val="22"/>
                <w:szCs w:val="22"/>
                <w:lang w:val="en-US" w:eastAsia="en-US"/>
              </w:rPr>
              <w:t xml:space="preserve">  </w:t>
            </w:r>
            <w:proofErr w:type="gramEnd"/>
          </w:p>
        </w:tc>
      </w:tr>
    </w:tbl>
    <w:p w14:paraId="79C3A65C" w14:textId="77777777" w:rsidR="00D60AAE" w:rsidRPr="00E22EF0" w:rsidRDefault="00D60AAE" w:rsidP="002215E8">
      <w:pPr>
        <w:rPr>
          <w:b/>
          <w:szCs w:val="20"/>
        </w:rPr>
      </w:pPr>
    </w:p>
    <w:p w14:paraId="61D1FE5F" w14:textId="77777777" w:rsidR="00592B4E" w:rsidRPr="00E22EF0" w:rsidRDefault="001D7ABF" w:rsidP="00592B4E">
      <w:r w:rsidRPr="00E22EF0">
        <w:rPr>
          <w:b/>
          <w:lang w:val="en-US"/>
        </w:rPr>
        <w:t>5</w:t>
      </w:r>
      <w:r w:rsidR="00D430FA" w:rsidRPr="00E22EF0">
        <w:rPr>
          <w:b/>
        </w:rPr>
        <w:t>.2</w:t>
      </w:r>
      <w:r w:rsidR="00F176D3" w:rsidRPr="00E22EF0">
        <w:rPr>
          <w:b/>
        </w:rPr>
        <w:t>.</w:t>
      </w:r>
      <w:r w:rsidR="00F176D3" w:rsidRPr="00E22EF0">
        <w:rPr>
          <w:b/>
          <w:i/>
        </w:rPr>
        <w:t xml:space="preserve"> </w:t>
      </w:r>
      <w:r w:rsidR="00F176D3" w:rsidRPr="00E22EF0">
        <w:rPr>
          <w:b/>
        </w:rPr>
        <w:t>Обсадные трубы, переводники</w:t>
      </w:r>
      <w:r w:rsidR="00F176D3" w:rsidRPr="00E22EF0">
        <w:t>.</w:t>
      </w:r>
    </w:p>
    <w:tbl>
      <w:tblPr>
        <w:tblW w:w="99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426"/>
        <w:gridCol w:w="1419"/>
        <w:gridCol w:w="1277"/>
        <w:gridCol w:w="1271"/>
        <w:gridCol w:w="1424"/>
        <w:gridCol w:w="1702"/>
      </w:tblGrid>
      <w:tr w:rsidR="00592B4E" w:rsidRPr="00E22EF0" w14:paraId="518F7807" w14:textId="77777777" w:rsidTr="001A6620">
        <w:trPr>
          <w:trHeight w:val="600"/>
        </w:trPr>
        <w:tc>
          <w:tcPr>
            <w:tcW w:w="426" w:type="dxa"/>
            <w:tcBorders>
              <w:top w:val="single" w:sz="4" w:space="0" w:color="auto"/>
              <w:left w:val="single" w:sz="4" w:space="0" w:color="auto"/>
              <w:bottom w:val="single" w:sz="4" w:space="0" w:color="auto"/>
              <w:right w:val="single" w:sz="4" w:space="0" w:color="auto"/>
            </w:tcBorders>
            <w:vAlign w:val="center"/>
            <w:hideMark/>
          </w:tcPr>
          <w:p w14:paraId="50187287" w14:textId="77777777" w:rsidR="00592B4E" w:rsidRPr="00E22EF0" w:rsidRDefault="00592B4E" w:rsidP="00087916">
            <w:pPr>
              <w:jc w:val="center"/>
              <w:rPr>
                <w:b/>
                <w:color w:val="000000"/>
                <w:sz w:val="22"/>
                <w:szCs w:val="22"/>
                <w:lang w:val="en-US" w:eastAsia="en-US"/>
              </w:rPr>
            </w:pPr>
            <w:r w:rsidRPr="00E22EF0">
              <w:rPr>
                <w:b/>
                <w:color w:val="000000"/>
                <w:sz w:val="22"/>
                <w:szCs w:val="22"/>
                <w:lang w:val="en-US" w:eastAsia="en-US"/>
              </w:rPr>
              <w:t>№</w:t>
            </w:r>
          </w:p>
        </w:tc>
        <w:tc>
          <w:tcPr>
            <w:tcW w:w="2426" w:type="dxa"/>
            <w:tcBorders>
              <w:top w:val="single" w:sz="4" w:space="0" w:color="auto"/>
              <w:left w:val="single" w:sz="4" w:space="0" w:color="auto"/>
              <w:bottom w:val="single" w:sz="4" w:space="0" w:color="auto"/>
              <w:right w:val="single" w:sz="4" w:space="0" w:color="auto"/>
            </w:tcBorders>
            <w:vAlign w:val="center"/>
            <w:hideMark/>
          </w:tcPr>
          <w:p w14:paraId="54EE9416" w14:textId="77777777" w:rsidR="00592B4E" w:rsidRPr="00E22EF0" w:rsidRDefault="00592B4E" w:rsidP="001A6620">
            <w:pPr>
              <w:jc w:val="center"/>
              <w:rPr>
                <w:b/>
                <w:color w:val="000000"/>
                <w:sz w:val="22"/>
                <w:szCs w:val="22"/>
                <w:lang w:val="en-US" w:eastAsia="en-US"/>
              </w:rPr>
            </w:pPr>
            <w:proofErr w:type="spellStart"/>
            <w:r w:rsidRPr="00E22EF0">
              <w:rPr>
                <w:b/>
                <w:color w:val="000000"/>
                <w:sz w:val="22"/>
                <w:szCs w:val="22"/>
                <w:lang w:val="en-US" w:eastAsia="en-US"/>
              </w:rPr>
              <w:t>Наименование</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FB3F12C" w14:textId="77777777" w:rsidR="00592B4E" w:rsidRPr="00E22EF0" w:rsidRDefault="00592B4E" w:rsidP="00087916">
            <w:pPr>
              <w:jc w:val="center"/>
              <w:rPr>
                <w:b/>
                <w:color w:val="000000"/>
                <w:sz w:val="22"/>
                <w:szCs w:val="22"/>
                <w:lang w:val="en-US" w:eastAsia="en-US"/>
              </w:rPr>
            </w:pPr>
            <w:proofErr w:type="spellStart"/>
            <w:r w:rsidRPr="00E22EF0">
              <w:rPr>
                <w:b/>
                <w:color w:val="000000"/>
                <w:sz w:val="22"/>
                <w:szCs w:val="22"/>
                <w:lang w:val="en-US" w:eastAsia="en-US"/>
              </w:rPr>
              <w:t>Диаметр</w:t>
            </w:r>
            <w:proofErr w:type="spellEnd"/>
            <w:r w:rsidRPr="00E22EF0">
              <w:rPr>
                <w:b/>
                <w:color w:val="000000"/>
                <w:sz w:val="22"/>
                <w:szCs w:val="22"/>
                <w:lang w:val="en-US" w:eastAsia="en-US"/>
              </w:rPr>
              <w:t xml:space="preserve">, </w:t>
            </w:r>
            <w:proofErr w:type="spellStart"/>
            <w:r w:rsidRPr="00E22EF0">
              <w:rPr>
                <w:b/>
                <w:color w:val="000000"/>
                <w:sz w:val="22"/>
                <w:szCs w:val="22"/>
                <w:lang w:val="en-US" w:eastAsia="en-US"/>
              </w:rPr>
              <w:t>мм</w:t>
            </w:r>
            <w:proofErr w:type="spellEnd"/>
          </w:p>
        </w:tc>
        <w:tc>
          <w:tcPr>
            <w:tcW w:w="1277" w:type="dxa"/>
            <w:tcBorders>
              <w:top w:val="single" w:sz="4" w:space="0" w:color="auto"/>
              <w:left w:val="single" w:sz="4" w:space="0" w:color="auto"/>
              <w:bottom w:val="single" w:sz="4" w:space="0" w:color="auto"/>
              <w:right w:val="single" w:sz="4" w:space="0" w:color="auto"/>
            </w:tcBorders>
            <w:vAlign w:val="center"/>
            <w:hideMark/>
          </w:tcPr>
          <w:p w14:paraId="15381561" w14:textId="77777777" w:rsidR="00592B4E" w:rsidRPr="00E22EF0" w:rsidRDefault="00592B4E" w:rsidP="00087916">
            <w:pPr>
              <w:jc w:val="center"/>
              <w:rPr>
                <w:b/>
                <w:color w:val="000000"/>
                <w:sz w:val="22"/>
                <w:szCs w:val="22"/>
                <w:lang w:val="en-US" w:eastAsia="en-US"/>
              </w:rPr>
            </w:pPr>
            <w:proofErr w:type="spellStart"/>
            <w:r w:rsidRPr="00E22EF0">
              <w:rPr>
                <w:b/>
                <w:color w:val="000000"/>
                <w:sz w:val="22"/>
                <w:szCs w:val="22"/>
                <w:lang w:val="en-US" w:eastAsia="en-US"/>
              </w:rPr>
              <w:t>Марка</w:t>
            </w:r>
            <w:proofErr w:type="spellEnd"/>
            <w:r w:rsidRPr="00E22EF0">
              <w:rPr>
                <w:b/>
                <w:color w:val="000000"/>
                <w:sz w:val="22"/>
                <w:szCs w:val="22"/>
                <w:lang w:val="en-US" w:eastAsia="en-US"/>
              </w:rPr>
              <w:t xml:space="preserve"> </w:t>
            </w:r>
            <w:proofErr w:type="spellStart"/>
            <w:r w:rsidRPr="00E22EF0">
              <w:rPr>
                <w:b/>
                <w:color w:val="000000"/>
                <w:sz w:val="22"/>
                <w:szCs w:val="22"/>
                <w:lang w:val="en-US" w:eastAsia="en-US"/>
              </w:rPr>
              <w:t>стали</w:t>
            </w:r>
            <w:proofErr w:type="spellEnd"/>
          </w:p>
        </w:tc>
        <w:tc>
          <w:tcPr>
            <w:tcW w:w="1271" w:type="dxa"/>
            <w:tcBorders>
              <w:top w:val="single" w:sz="4" w:space="0" w:color="auto"/>
              <w:left w:val="single" w:sz="4" w:space="0" w:color="auto"/>
              <w:bottom w:val="single" w:sz="4" w:space="0" w:color="auto"/>
              <w:right w:val="single" w:sz="4" w:space="0" w:color="auto"/>
            </w:tcBorders>
            <w:vAlign w:val="center"/>
            <w:hideMark/>
          </w:tcPr>
          <w:p w14:paraId="2398EF66" w14:textId="77777777" w:rsidR="00592B4E" w:rsidRPr="00E22EF0" w:rsidRDefault="00592B4E" w:rsidP="00087916">
            <w:pPr>
              <w:jc w:val="center"/>
              <w:rPr>
                <w:b/>
                <w:color w:val="000000"/>
                <w:sz w:val="22"/>
                <w:szCs w:val="22"/>
                <w:lang w:val="en-US" w:eastAsia="en-US"/>
              </w:rPr>
            </w:pPr>
            <w:proofErr w:type="spellStart"/>
            <w:r w:rsidRPr="00E22EF0">
              <w:rPr>
                <w:b/>
                <w:color w:val="000000"/>
                <w:sz w:val="22"/>
                <w:szCs w:val="22"/>
                <w:lang w:val="en-US" w:eastAsia="en-US"/>
              </w:rPr>
              <w:t>Толщина</w:t>
            </w:r>
            <w:proofErr w:type="spellEnd"/>
            <w:r w:rsidRPr="00E22EF0">
              <w:rPr>
                <w:b/>
                <w:color w:val="000000"/>
                <w:sz w:val="22"/>
                <w:szCs w:val="22"/>
                <w:lang w:val="en-US" w:eastAsia="en-US"/>
              </w:rPr>
              <w:t xml:space="preserve"> </w:t>
            </w:r>
            <w:proofErr w:type="spellStart"/>
            <w:r w:rsidRPr="00E22EF0">
              <w:rPr>
                <w:b/>
                <w:color w:val="000000"/>
                <w:sz w:val="22"/>
                <w:szCs w:val="22"/>
                <w:lang w:val="en-US" w:eastAsia="en-US"/>
              </w:rPr>
              <w:t>стенок</w:t>
            </w:r>
            <w:proofErr w:type="spellEnd"/>
            <w:r w:rsidRPr="00E22EF0">
              <w:rPr>
                <w:b/>
                <w:color w:val="000000"/>
                <w:sz w:val="22"/>
                <w:szCs w:val="22"/>
                <w:lang w:val="en-US" w:eastAsia="en-US"/>
              </w:rPr>
              <w:t xml:space="preserve">, </w:t>
            </w:r>
            <w:proofErr w:type="spellStart"/>
            <w:r w:rsidRPr="00E22EF0">
              <w:rPr>
                <w:b/>
                <w:color w:val="000000"/>
                <w:sz w:val="22"/>
                <w:szCs w:val="22"/>
                <w:lang w:val="en-US" w:eastAsia="en-US"/>
              </w:rPr>
              <w:t>мм</w:t>
            </w:r>
            <w:proofErr w:type="spellEnd"/>
          </w:p>
        </w:tc>
        <w:tc>
          <w:tcPr>
            <w:tcW w:w="1424" w:type="dxa"/>
            <w:tcBorders>
              <w:top w:val="single" w:sz="4" w:space="0" w:color="auto"/>
              <w:left w:val="single" w:sz="4" w:space="0" w:color="auto"/>
              <w:bottom w:val="single" w:sz="4" w:space="0" w:color="auto"/>
              <w:right w:val="single" w:sz="4" w:space="0" w:color="auto"/>
            </w:tcBorders>
            <w:vAlign w:val="center"/>
            <w:hideMark/>
          </w:tcPr>
          <w:p w14:paraId="3D24E8A2" w14:textId="77777777" w:rsidR="00592B4E" w:rsidRPr="00E22EF0" w:rsidRDefault="00592B4E" w:rsidP="00087916">
            <w:pPr>
              <w:jc w:val="center"/>
              <w:rPr>
                <w:b/>
                <w:color w:val="000000"/>
                <w:sz w:val="22"/>
                <w:szCs w:val="22"/>
                <w:lang w:val="en-US" w:eastAsia="en-US"/>
              </w:rPr>
            </w:pPr>
            <w:proofErr w:type="spellStart"/>
            <w:r w:rsidRPr="00E22EF0">
              <w:rPr>
                <w:b/>
                <w:color w:val="000000"/>
                <w:sz w:val="22"/>
                <w:szCs w:val="22"/>
                <w:lang w:val="en-US" w:eastAsia="en-US"/>
              </w:rPr>
              <w:t>Резьба</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14:paraId="4BFD5AC1" w14:textId="77777777" w:rsidR="00592B4E" w:rsidRPr="00E22EF0" w:rsidRDefault="00592B4E" w:rsidP="00087916">
            <w:pPr>
              <w:jc w:val="center"/>
              <w:rPr>
                <w:b/>
                <w:color w:val="000000"/>
                <w:sz w:val="22"/>
                <w:szCs w:val="22"/>
                <w:lang w:eastAsia="en-US"/>
              </w:rPr>
            </w:pPr>
            <w:proofErr w:type="gramStart"/>
            <w:r w:rsidRPr="00E22EF0">
              <w:rPr>
                <w:b/>
                <w:color w:val="000000"/>
                <w:sz w:val="22"/>
                <w:szCs w:val="22"/>
                <w:lang w:eastAsia="en-US"/>
              </w:rPr>
              <w:t xml:space="preserve">Количество,   </w:t>
            </w:r>
            <w:proofErr w:type="gramEnd"/>
            <w:r w:rsidRPr="00E22EF0">
              <w:rPr>
                <w:b/>
                <w:color w:val="000000"/>
                <w:sz w:val="22"/>
                <w:szCs w:val="22"/>
                <w:lang w:eastAsia="en-US"/>
              </w:rPr>
              <w:t xml:space="preserve">           м</w:t>
            </w:r>
          </w:p>
        </w:tc>
      </w:tr>
      <w:tr w:rsidR="00875384" w:rsidRPr="00E22EF0" w14:paraId="7D694016" w14:textId="77777777" w:rsidTr="00EF03C2">
        <w:trPr>
          <w:trHeight w:val="600"/>
        </w:trPr>
        <w:tc>
          <w:tcPr>
            <w:tcW w:w="426" w:type="dxa"/>
            <w:tcBorders>
              <w:top w:val="single" w:sz="4" w:space="0" w:color="auto"/>
              <w:left w:val="single" w:sz="4" w:space="0" w:color="auto"/>
              <w:bottom w:val="single" w:sz="4" w:space="0" w:color="auto"/>
              <w:right w:val="single" w:sz="4" w:space="0" w:color="auto"/>
            </w:tcBorders>
            <w:vAlign w:val="center"/>
          </w:tcPr>
          <w:p w14:paraId="07FC7D30" w14:textId="77777777" w:rsidR="00875384" w:rsidRPr="00E22EF0" w:rsidRDefault="00875384" w:rsidP="00EF03C2">
            <w:pPr>
              <w:jc w:val="center"/>
              <w:rPr>
                <w:b/>
                <w:color w:val="000000"/>
                <w:sz w:val="22"/>
                <w:szCs w:val="22"/>
                <w:lang w:val="en-US" w:eastAsia="en-US"/>
              </w:rPr>
            </w:pPr>
          </w:p>
        </w:tc>
        <w:tc>
          <w:tcPr>
            <w:tcW w:w="2426" w:type="dxa"/>
            <w:tcBorders>
              <w:top w:val="single" w:sz="4" w:space="0" w:color="auto"/>
              <w:left w:val="single" w:sz="4" w:space="0" w:color="auto"/>
              <w:bottom w:val="single" w:sz="4" w:space="0" w:color="auto"/>
              <w:right w:val="single" w:sz="4" w:space="0" w:color="auto"/>
            </w:tcBorders>
            <w:vAlign w:val="center"/>
          </w:tcPr>
          <w:p w14:paraId="7C5B4957" w14:textId="77777777" w:rsidR="00875384" w:rsidRPr="00E22EF0" w:rsidRDefault="00875384" w:rsidP="00CF0295">
            <w:pPr>
              <w:jc w:val="center"/>
              <w:rPr>
                <w:b/>
                <w:color w:val="000000"/>
                <w:sz w:val="22"/>
                <w:szCs w:val="22"/>
                <w:lang w:eastAsia="en-US"/>
              </w:rPr>
            </w:pPr>
            <w:r w:rsidRPr="00E22EF0">
              <w:rPr>
                <w:b/>
                <w:color w:val="000000"/>
                <w:sz w:val="22"/>
                <w:szCs w:val="22"/>
                <w:lang w:eastAsia="en-US"/>
              </w:rPr>
              <w:t>1</w:t>
            </w:r>
          </w:p>
        </w:tc>
        <w:tc>
          <w:tcPr>
            <w:tcW w:w="1419" w:type="dxa"/>
            <w:tcBorders>
              <w:top w:val="single" w:sz="4" w:space="0" w:color="auto"/>
              <w:left w:val="single" w:sz="4" w:space="0" w:color="auto"/>
              <w:bottom w:val="single" w:sz="4" w:space="0" w:color="auto"/>
              <w:right w:val="single" w:sz="4" w:space="0" w:color="auto"/>
            </w:tcBorders>
            <w:vAlign w:val="center"/>
          </w:tcPr>
          <w:p w14:paraId="55198391" w14:textId="77777777" w:rsidR="00875384" w:rsidRPr="00E22EF0" w:rsidRDefault="00875384" w:rsidP="00875384">
            <w:pPr>
              <w:jc w:val="center"/>
              <w:rPr>
                <w:b/>
                <w:color w:val="000000"/>
                <w:sz w:val="22"/>
                <w:szCs w:val="22"/>
                <w:lang w:eastAsia="en-US"/>
              </w:rPr>
            </w:pPr>
            <w:r w:rsidRPr="00E22EF0">
              <w:rPr>
                <w:b/>
                <w:color w:val="000000"/>
                <w:sz w:val="22"/>
                <w:szCs w:val="22"/>
                <w:lang w:eastAsia="en-US"/>
              </w:rPr>
              <w:t>2</w:t>
            </w:r>
          </w:p>
        </w:tc>
        <w:tc>
          <w:tcPr>
            <w:tcW w:w="1277" w:type="dxa"/>
            <w:tcBorders>
              <w:top w:val="single" w:sz="4" w:space="0" w:color="auto"/>
              <w:left w:val="single" w:sz="4" w:space="0" w:color="auto"/>
              <w:bottom w:val="single" w:sz="4" w:space="0" w:color="auto"/>
              <w:right w:val="single" w:sz="4" w:space="0" w:color="auto"/>
            </w:tcBorders>
            <w:vAlign w:val="center"/>
          </w:tcPr>
          <w:p w14:paraId="4ED94058" w14:textId="77777777" w:rsidR="00875384" w:rsidRPr="00E22EF0" w:rsidRDefault="00875384" w:rsidP="00875384">
            <w:pPr>
              <w:jc w:val="center"/>
              <w:rPr>
                <w:b/>
                <w:color w:val="000000"/>
                <w:sz w:val="22"/>
                <w:szCs w:val="22"/>
                <w:lang w:eastAsia="en-US"/>
              </w:rPr>
            </w:pPr>
            <w:r w:rsidRPr="00E22EF0">
              <w:rPr>
                <w:b/>
                <w:color w:val="000000"/>
                <w:sz w:val="22"/>
                <w:szCs w:val="22"/>
                <w:lang w:eastAsia="en-US"/>
              </w:rPr>
              <w:t>3</w:t>
            </w:r>
          </w:p>
        </w:tc>
        <w:tc>
          <w:tcPr>
            <w:tcW w:w="1271" w:type="dxa"/>
            <w:tcBorders>
              <w:top w:val="single" w:sz="4" w:space="0" w:color="auto"/>
              <w:left w:val="single" w:sz="4" w:space="0" w:color="auto"/>
              <w:bottom w:val="single" w:sz="4" w:space="0" w:color="auto"/>
              <w:right w:val="single" w:sz="4" w:space="0" w:color="auto"/>
            </w:tcBorders>
            <w:vAlign w:val="center"/>
          </w:tcPr>
          <w:p w14:paraId="7F8654AB" w14:textId="77777777" w:rsidR="00875384" w:rsidRPr="00E22EF0" w:rsidRDefault="00875384">
            <w:pPr>
              <w:jc w:val="center"/>
              <w:rPr>
                <w:b/>
                <w:color w:val="000000"/>
                <w:sz w:val="22"/>
                <w:szCs w:val="22"/>
                <w:lang w:eastAsia="en-US"/>
              </w:rPr>
            </w:pPr>
            <w:r w:rsidRPr="00E22EF0">
              <w:rPr>
                <w:b/>
                <w:color w:val="000000"/>
                <w:sz w:val="22"/>
                <w:szCs w:val="22"/>
                <w:lang w:eastAsia="en-US"/>
              </w:rPr>
              <w:t>4</w:t>
            </w:r>
          </w:p>
        </w:tc>
        <w:tc>
          <w:tcPr>
            <w:tcW w:w="1424" w:type="dxa"/>
            <w:tcBorders>
              <w:top w:val="single" w:sz="4" w:space="0" w:color="auto"/>
              <w:left w:val="single" w:sz="4" w:space="0" w:color="auto"/>
              <w:bottom w:val="single" w:sz="4" w:space="0" w:color="auto"/>
              <w:right w:val="single" w:sz="4" w:space="0" w:color="auto"/>
            </w:tcBorders>
          </w:tcPr>
          <w:p w14:paraId="5F6B291E" w14:textId="77777777" w:rsidR="00875384" w:rsidRPr="00E22EF0" w:rsidRDefault="00875384">
            <w:pPr>
              <w:jc w:val="center"/>
              <w:rPr>
                <w:b/>
                <w:color w:val="000000"/>
                <w:sz w:val="22"/>
                <w:szCs w:val="22"/>
                <w:lang w:eastAsia="en-US"/>
              </w:rPr>
            </w:pPr>
          </w:p>
          <w:p w14:paraId="2D154DA0" w14:textId="77777777" w:rsidR="00875384" w:rsidRPr="00E22EF0" w:rsidRDefault="00875384">
            <w:pPr>
              <w:jc w:val="center"/>
              <w:rPr>
                <w:b/>
                <w:color w:val="000000"/>
                <w:sz w:val="22"/>
                <w:szCs w:val="22"/>
                <w:lang w:eastAsia="en-US"/>
              </w:rPr>
            </w:pPr>
            <w:r w:rsidRPr="00E22EF0">
              <w:rPr>
                <w:b/>
                <w:color w:val="000000"/>
                <w:sz w:val="22"/>
                <w:szCs w:val="22"/>
                <w:lang w:eastAsia="en-US"/>
              </w:rPr>
              <w:t>5</w:t>
            </w:r>
          </w:p>
        </w:tc>
        <w:tc>
          <w:tcPr>
            <w:tcW w:w="1702" w:type="dxa"/>
            <w:tcBorders>
              <w:top w:val="single" w:sz="4" w:space="0" w:color="auto"/>
              <w:left w:val="single" w:sz="4" w:space="0" w:color="auto"/>
              <w:bottom w:val="single" w:sz="4" w:space="0" w:color="auto"/>
              <w:right w:val="single" w:sz="4" w:space="0" w:color="auto"/>
            </w:tcBorders>
            <w:vAlign w:val="center"/>
          </w:tcPr>
          <w:p w14:paraId="254FB1EB" w14:textId="77777777" w:rsidR="00875384" w:rsidRPr="00E22EF0" w:rsidRDefault="00875384">
            <w:pPr>
              <w:jc w:val="center"/>
              <w:rPr>
                <w:b/>
                <w:color w:val="000000"/>
                <w:sz w:val="22"/>
                <w:szCs w:val="22"/>
                <w:lang w:eastAsia="en-US"/>
              </w:rPr>
            </w:pPr>
            <w:r w:rsidRPr="00E22EF0">
              <w:rPr>
                <w:b/>
                <w:color w:val="000000"/>
                <w:sz w:val="22"/>
                <w:szCs w:val="22"/>
                <w:lang w:eastAsia="en-US"/>
              </w:rPr>
              <w:t>6</w:t>
            </w:r>
          </w:p>
        </w:tc>
      </w:tr>
      <w:tr w:rsidR="00592B4E" w:rsidRPr="00E22EF0" w14:paraId="3DB1B9A9" w14:textId="77777777" w:rsidTr="00EF03C2">
        <w:trPr>
          <w:trHeight w:val="31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9CC8347"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1</w:t>
            </w:r>
          </w:p>
        </w:tc>
        <w:tc>
          <w:tcPr>
            <w:tcW w:w="2426" w:type="dxa"/>
            <w:tcBorders>
              <w:top w:val="single" w:sz="4" w:space="0" w:color="auto"/>
              <w:left w:val="single" w:sz="4" w:space="0" w:color="auto"/>
              <w:bottom w:val="single" w:sz="4" w:space="0" w:color="auto"/>
              <w:right w:val="single" w:sz="4" w:space="0" w:color="auto"/>
            </w:tcBorders>
            <w:noWrap/>
            <w:vAlign w:val="center"/>
            <w:hideMark/>
          </w:tcPr>
          <w:p w14:paraId="45D51B3A" w14:textId="77777777" w:rsidR="00592B4E" w:rsidRPr="00E22EF0" w:rsidRDefault="00592B4E" w:rsidP="00EF03C2">
            <w:pPr>
              <w:jc w:val="center"/>
              <w:rPr>
                <w:color w:val="000000"/>
                <w:sz w:val="22"/>
                <w:szCs w:val="22"/>
                <w:lang w:val="en-US" w:eastAsia="en-US"/>
              </w:rPr>
            </w:pPr>
            <w:proofErr w:type="spellStart"/>
            <w:r w:rsidRPr="00E22EF0">
              <w:rPr>
                <w:color w:val="000000"/>
                <w:sz w:val="22"/>
                <w:szCs w:val="22"/>
                <w:lang w:val="en-US" w:eastAsia="en-US"/>
              </w:rPr>
              <w:t>Обсадная</w:t>
            </w:r>
            <w:proofErr w:type="spellEnd"/>
            <w:r w:rsidRPr="00E22EF0">
              <w:rPr>
                <w:color w:val="000000"/>
                <w:sz w:val="22"/>
                <w:szCs w:val="22"/>
                <w:lang w:val="en-US" w:eastAsia="en-US"/>
              </w:rPr>
              <w:t xml:space="preserve"> </w:t>
            </w:r>
            <w:proofErr w:type="spellStart"/>
            <w:r w:rsidRPr="00E22EF0">
              <w:rPr>
                <w:color w:val="000000"/>
                <w:sz w:val="22"/>
                <w:szCs w:val="22"/>
                <w:lang w:val="en-US" w:eastAsia="en-US"/>
              </w:rPr>
              <w:t>труба</w:t>
            </w:r>
            <w:proofErr w:type="spellEnd"/>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1B825125"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508</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716FC072"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K-55</w:t>
            </w:r>
            <w:r w:rsidR="00EF03C2" w:rsidRPr="00E22EF0">
              <w:rPr>
                <w:color w:val="000000"/>
                <w:sz w:val="22"/>
                <w:szCs w:val="22"/>
                <w:lang w:eastAsia="en-US"/>
              </w:rPr>
              <w:t>/</w:t>
            </w:r>
            <w:r w:rsidR="00EF03C2" w:rsidRPr="00E22EF0">
              <w:rPr>
                <w:color w:val="000000"/>
                <w:sz w:val="22"/>
                <w:szCs w:val="22"/>
                <w:lang w:val="en-US" w:eastAsia="en-US"/>
              </w:rPr>
              <w:t>J-55</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6736C49B"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11,13</w:t>
            </w:r>
          </w:p>
        </w:tc>
        <w:tc>
          <w:tcPr>
            <w:tcW w:w="1424" w:type="dxa"/>
            <w:tcBorders>
              <w:top w:val="single" w:sz="4" w:space="0" w:color="auto"/>
              <w:left w:val="single" w:sz="4" w:space="0" w:color="auto"/>
              <w:bottom w:val="single" w:sz="4" w:space="0" w:color="auto"/>
              <w:right w:val="single" w:sz="4" w:space="0" w:color="auto"/>
            </w:tcBorders>
            <w:hideMark/>
          </w:tcPr>
          <w:p w14:paraId="3B215D6E" w14:textId="77777777" w:rsidR="00592B4E" w:rsidRPr="00E22EF0" w:rsidRDefault="00592B4E" w:rsidP="00EF03C2">
            <w:pPr>
              <w:jc w:val="center"/>
              <w:rPr>
                <w:color w:val="000000"/>
                <w:lang w:val="en-US" w:eastAsia="en-US"/>
              </w:rPr>
            </w:pPr>
            <w:r w:rsidRPr="00E22EF0">
              <w:rPr>
                <w:color w:val="000000"/>
                <w:sz w:val="22"/>
                <w:szCs w:val="22"/>
                <w:lang w:val="en-US" w:eastAsia="en-US"/>
              </w:rPr>
              <w:t>ВТС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A0A06C0" w14:textId="77777777" w:rsidR="00592B4E" w:rsidRPr="00E22EF0" w:rsidRDefault="005D4020" w:rsidP="00EF03C2">
            <w:pPr>
              <w:jc w:val="center"/>
              <w:rPr>
                <w:color w:val="000000"/>
                <w:lang w:eastAsia="en-US"/>
              </w:rPr>
            </w:pPr>
            <w:r w:rsidRPr="00E22EF0">
              <w:rPr>
                <w:color w:val="000000"/>
                <w:lang w:eastAsia="en-US"/>
              </w:rPr>
              <w:t>400</w:t>
            </w:r>
          </w:p>
        </w:tc>
      </w:tr>
      <w:tr w:rsidR="00592B4E" w:rsidRPr="00E22EF0" w14:paraId="324CB22B" w14:textId="77777777" w:rsidTr="00EF03C2">
        <w:trPr>
          <w:trHeight w:val="31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62C4DED"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2</w:t>
            </w:r>
          </w:p>
        </w:tc>
        <w:tc>
          <w:tcPr>
            <w:tcW w:w="2426" w:type="dxa"/>
            <w:tcBorders>
              <w:top w:val="single" w:sz="4" w:space="0" w:color="auto"/>
              <w:left w:val="single" w:sz="4" w:space="0" w:color="auto"/>
              <w:bottom w:val="single" w:sz="4" w:space="0" w:color="auto"/>
              <w:right w:val="single" w:sz="4" w:space="0" w:color="auto"/>
            </w:tcBorders>
            <w:noWrap/>
            <w:vAlign w:val="center"/>
            <w:hideMark/>
          </w:tcPr>
          <w:p w14:paraId="4CB66C84" w14:textId="77777777" w:rsidR="00592B4E" w:rsidRPr="00E22EF0" w:rsidRDefault="00592B4E" w:rsidP="00EF03C2">
            <w:pPr>
              <w:jc w:val="center"/>
              <w:rPr>
                <w:color w:val="000000"/>
                <w:sz w:val="22"/>
                <w:szCs w:val="22"/>
                <w:lang w:val="en-US" w:eastAsia="en-US"/>
              </w:rPr>
            </w:pPr>
            <w:proofErr w:type="spellStart"/>
            <w:r w:rsidRPr="00E22EF0">
              <w:rPr>
                <w:color w:val="000000"/>
                <w:sz w:val="22"/>
                <w:szCs w:val="22"/>
                <w:lang w:val="en-US" w:eastAsia="en-US"/>
              </w:rPr>
              <w:t>Обсадная</w:t>
            </w:r>
            <w:proofErr w:type="spellEnd"/>
            <w:r w:rsidRPr="00E22EF0">
              <w:rPr>
                <w:color w:val="000000"/>
                <w:sz w:val="22"/>
                <w:szCs w:val="22"/>
                <w:lang w:val="en-US" w:eastAsia="en-US"/>
              </w:rPr>
              <w:t xml:space="preserve"> </w:t>
            </w:r>
            <w:proofErr w:type="spellStart"/>
            <w:r w:rsidRPr="00E22EF0">
              <w:rPr>
                <w:color w:val="000000"/>
                <w:sz w:val="22"/>
                <w:szCs w:val="22"/>
                <w:lang w:val="en-US" w:eastAsia="en-US"/>
              </w:rPr>
              <w:t>труба</w:t>
            </w:r>
            <w:proofErr w:type="spellEnd"/>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0D6DE19E" w14:textId="77777777" w:rsidR="00592B4E" w:rsidRPr="00E22EF0" w:rsidRDefault="00592B4E" w:rsidP="00EF03C2">
            <w:pPr>
              <w:jc w:val="center"/>
              <w:rPr>
                <w:color w:val="000000"/>
                <w:sz w:val="22"/>
                <w:szCs w:val="22"/>
                <w:lang w:val="en-US" w:eastAsia="en-US"/>
              </w:rPr>
            </w:pPr>
            <w:r w:rsidRPr="00E22EF0">
              <w:rPr>
                <w:color w:val="000000"/>
                <w:sz w:val="22"/>
                <w:szCs w:val="22"/>
                <w:lang w:val="en-US" w:eastAsia="en-US"/>
              </w:rPr>
              <w:t>339,7</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4B751FD2" w14:textId="77777777" w:rsidR="00592B4E" w:rsidRPr="00E22EF0" w:rsidRDefault="00DD2A0E" w:rsidP="00EF03C2">
            <w:pPr>
              <w:jc w:val="center"/>
              <w:rPr>
                <w:color w:val="000000"/>
                <w:sz w:val="22"/>
                <w:szCs w:val="22"/>
                <w:lang w:eastAsia="en-US"/>
              </w:rPr>
            </w:pPr>
            <w:r w:rsidRPr="00E22EF0">
              <w:rPr>
                <w:color w:val="000000"/>
                <w:sz w:val="22"/>
                <w:szCs w:val="22"/>
                <w:lang w:val="en-US" w:eastAsia="en-US"/>
              </w:rPr>
              <w:t>K-55</w:t>
            </w:r>
            <w:r w:rsidRPr="00E22EF0">
              <w:rPr>
                <w:color w:val="000000"/>
                <w:sz w:val="22"/>
                <w:szCs w:val="22"/>
                <w:lang w:eastAsia="en-US"/>
              </w:rPr>
              <w:t>/</w:t>
            </w:r>
            <w:r w:rsidRPr="00E22EF0">
              <w:rPr>
                <w:color w:val="000000"/>
                <w:sz w:val="22"/>
                <w:szCs w:val="22"/>
                <w:lang w:val="en-US" w:eastAsia="en-US"/>
              </w:rPr>
              <w:t>J-55</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6752A8AF" w14:textId="77777777" w:rsidR="00592B4E" w:rsidRPr="00E22EF0" w:rsidRDefault="00DD2A0E" w:rsidP="00EF03C2">
            <w:pPr>
              <w:jc w:val="center"/>
              <w:rPr>
                <w:color w:val="000000"/>
                <w:sz w:val="22"/>
                <w:szCs w:val="22"/>
                <w:lang w:eastAsia="en-US"/>
              </w:rPr>
            </w:pPr>
            <w:r w:rsidRPr="00E22EF0">
              <w:rPr>
                <w:color w:val="000000"/>
                <w:sz w:val="22"/>
                <w:szCs w:val="22"/>
                <w:lang w:eastAsia="en-US"/>
              </w:rPr>
              <w:t>10,92</w:t>
            </w:r>
          </w:p>
        </w:tc>
        <w:tc>
          <w:tcPr>
            <w:tcW w:w="1424" w:type="dxa"/>
            <w:tcBorders>
              <w:top w:val="single" w:sz="4" w:space="0" w:color="auto"/>
              <w:left w:val="single" w:sz="4" w:space="0" w:color="auto"/>
              <w:bottom w:val="single" w:sz="4" w:space="0" w:color="auto"/>
              <w:right w:val="single" w:sz="4" w:space="0" w:color="auto"/>
            </w:tcBorders>
            <w:hideMark/>
          </w:tcPr>
          <w:p w14:paraId="691E22E7" w14:textId="77777777" w:rsidR="00592B4E" w:rsidRPr="00E22EF0" w:rsidRDefault="00DD2A0E" w:rsidP="00EF03C2">
            <w:pPr>
              <w:jc w:val="center"/>
              <w:rPr>
                <w:color w:val="000000"/>
                <w:lang w:eastAsia="en-US"/>
              </w:rPr>
            </w:pPr>
            <w:r w:rsidRPr="00E22EF0">
              <w:rPr>
                <w:color w:val="000000"/>
                <w:sz w:val="22"/>
                <w:szCs w:val="22"/>
                <w:lang w:val="en-US" w:eastAsia="en-US"/>
              </w:rPr>
              <w:t xml:space="preserve"> ВТС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42DF63F" w14:textId="77777777" w:rsidR="00592B4E" w:rsidRPr="00E22EF0" w:rsidRDefault="005D4020" w:rsidP="00EF03C2">
            <w:pPr>
              <w:jc w:val="center"/>
              <w:rPr>
                <w:color w:val="000000"/>
                <w:lang w:eastAsia="en-US"/>
              </w:rPr>
            </w:pPr>
            <w:r w:rsidRPr="00E22EF0">
              <w:rPr>
                <w:color w:val="000000"/>
                <w:lang w:eastAsia="en-US"/>
              </w:rPr>
              <w:t>1200</w:t>
            </w:r>
          </w:p>
        </w:tc>
      </w:tr>
      <w:tr w:rsidR="00EF03C2" w:rsidRPr="00E22EF0" w14:paraId="6B00EBED" w14:textId="77777777" w:rsidTr="00EF03C2">
        <w:trPr>
          <w:trHeight w:val="31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35BE8F2" w14:textId="77777777" w:rsidR="00EF03C2" w:rsidRPr="00E22EF0" w:rsidRDefault="00EF03C2" w:rsidP="00EF03C2">
            <w:pPr>
              <w:jc w:val="center"/>
              <w:rPr>
                <w:color w:val="000000"/>
                <w:sz w:val="22"/>
                <w:szCs w:val="22"/>
                <w:lang w:val="en-US" w:eastAsia="en-US"/>
              </w:rPr>
            </w:pPr>
            <w:bookmarkStart w:id="11" w:name="_Hlk172713452"/>
            <w:r w:rsidRPr="00E22EF0">
              <w:rPr>
                <w:color w:val="000000"/>
                <w:sz w:val="22"/>
                <w:szCs w:val="22"/>
                <w:lang w:val="en-US" w:eastAsia="en-US"/>
              </w:rPr>
              <w:t>3</w:t>
            </w:r>
          </w:p>
        </w:tc>
        <w:tc>
          <w:tcPr>
            <w:tcW w:w="2426" w:type="dxa"/>
            <w:tcBorders>
              <w:top w:val="single" w:sz="4" w:space="0" w:color="auto"/>
              <w:left w:val="single" w:sz="4" w:space="0" w:color="auto"/>
              <w:bottom w:val="single" w:sz="4" w:space="0" w:color="auto"/>
              <w:right w:val="single" w:sz="4" w:space="0" w:color="auto"/>
            </w:tcBorders>
            <w:noWrap/>
            <w:vAlign w:val="center"/>
            <w:hideMark/>
          </w:tcPr>
          <w:p w14:paraId="38047723" w14:textId="77777777" w:rsidR="00EF03C2" w:rsidRPr="003B3919" w:rsidRDefault="00EF03C2" w:rsidP="00EF03C2">
            <w:pPr>
              <w:jc w:val="center"/>
              <w:rPr>
                <w:color w:val="000000"/>
                <w:sz w:val="22"/>
                <w:szCs w:val="22"/>
                <w:lang w:val="en-US" w:eastAsia="en-US"/>
              </w:rPr>
            </w:pPr>
            <w:proofErr w:type="spellStart"/>
            <w:r w:rsidRPr="003B3919">
              <w:rPr>
                <w:color w:val="000000"/>
                <w:sz w:val="22"/>
                <w:szCs w:val="22"/>
                <w:lang w:val="en-US" w:eastAsia="en-US"/>
              </w:rPr>
              <w:t>Обсадная</w:t>
            </w:r>
            <w:proofErr w:type="spellEnd"/>
            <w:r w:rsidRPr="003B3919">
              <w:rPr>
                <w:color w:val="000000"/>
                <w:sz w:val="22"/>
                <w:szCs w:val="22"/>
                <w:lang w:val="en-US" w:eastAsia="en-US"/>
              </w:rPr>
              <w:t xml:space="preserve"> </w:t>
            </w:r>
            <w:proofErr w:type="spellStart"/>
            <w:r w:rsidRPr="003B3919">
              <w:rPr>
                <w:color w:val="000000"/>
                <w:sz w:val="22"/>
                <w:szCs w:val="22"/>
                <w:lang w:val="en-US" w:eastAsia="en-US"/>
              </w:rPr>
              <w:t>труба</w:t>
            </w:r>
            <w:proofErr w:type="spellEnd"/>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1E5B50C9" w14:textId="77777777" w:rsidR="00EF03C2" w:rsidRPr="003B3919" w:rsidRDefault="005D4020" w:rsidP="00EF03C2">
            <w:pPr>
              <w:jc w:val="center"/>
              <w:rPr>
                <w:color w:val="000000"/>
                <w:sz w:val="22"/>
                <w:szCs w:val="22"/>
                <w:lang w:eastAsia="en-US"/>
              </w:rPr>
            </w:pPr>
            <w:r w:rsidRPr="003B3919">
              <w:rPr>
                <w:color w:val="000000"/>
                <w:sz w:val="22"/>
                <w:szCs w:val="22"/>
                <w:lang w:eastAsia="en-US"/>
              </w:rPr>
              <w:t>244,5</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3036E50B" w14:textId="16DEE7CE" w:rsidR="00EF03C2" w:rsidRPr="003B3919" w:rsidRDefault="003B3919" w:rsidP="00EF03C2">
            <w:pPr>
              <w:jc w:val="center"/>
              <w:rPr>
                <w:color w:val="000000"/>
                <w:sz w:val="22"/>
                <w:szCs w:val="22"/>
                <w:lang w:eastAsia="en-US"/>
              </w:rPr>
            </w:pPr>
            <w:r w:rsidRPr="003B3919">
              <w:rPr>
                <w:sz w:val="22"/>
                <w:szCs w:val="22"/>
                <w:lang w:val="en-US"/>
              </w:rPr>
              <w:t>L</w:t>
            </w:r>
            <w:r w:rsidRPr="003B3919">
              <w:rPr>
                <w:sz w:val="22"/>
                <w:szCs w:val="22"/>
              </w:rPr>
              <w:t>-80</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44FDAF69" w14:textId="77777777" w:rsidR="00EF03C2" w:rsidRPr="003B3919" w:rsidRDefault="005D4020" w:rsidP="00EF03C2">
            <w:pPr>
              <w:jc w:val="center"/>
              <w:rPr>
                <w:color w:val="000000"/>
                <w:sz w:val="22"/>
                <w:szCs w:val="22"/>
                <w:lang w:val="en-US" w:eastAsia="en-US"/>
              </w:rPr>
            </w:pPr>
            <w:r w:rsidRPr="003B3919">
              <w:rPr>
                <w:color w:val="000000"/>
                <w:sz w:val="22"/>
                <w:szCs w:val="22"/>
                <w:lang w:eastAsia="en-US"/>
              </w:rPr>
              <w:t>11,05</w:t>
            </w:r>
          </w:p>
        </w:tc>
        <w:tc>
          <w:tcPr>
            <w:tcW w:w="1424" w:type="dxa"/>
            <w:tcBorders>
              <w:top w:val="single" w:sz="4" w:space="0" w:color="auto"/>
              <w:left w:val="single" w:sz="4" w:space="0" w:color="auto"/>
              <w:bottom w:val="single" w:sz="4" w:space="0" w:color="auto"/>
              <w:right w:val="single" w:sz="4" w:space="0" w:color="auto"/>
            </w:tcBorders>
            <w:hideMark/>
          </w:tcPr>
          <w:p w14:paraId="533F35DF" w14:textId="5BAE9253" w:rsidR="00EF03C2" w:rsidRPr="003B3919" w:rsidRDefault="00296DC7" w:rsidP="00EF03C2">
            <w:pPr>
              <w:jc w:val="center"/>
              <w:rPr>
                <w:color w:val="000000"/>
                <w:lang w:eastAsia="en-US"/>
              </w:rPr>
            </w:pPr>
            <w:r w:rsidRPr="003B3919">
              <w:rPr>
                <w:color w:val="000000"/>
                <w:sz w:val="22"/>
                <w:szCs w:val="22"/>
                <w:lang w:eastAsia="en-US"/>
              </w:rPr>
              <w:t>ВТС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B0286FA" w14:textId="77777777" w:rsidR="00EF03C2" w:rsidRPr="00296DC7" w:rsidRDefault="005D4020" w:rsidP="00EF03C2">
            <w:pPr>
              <w:jc w:val="center"/>
              <w:rPr>
                <w:color w:val="000000"/>
                <w:lang w:eastAsia="en-US"/>
              </w:rPr>
            </w:pPr>
            <w:r w:rsidRPr="00296DC7">
              <w:rPr>
                <w:color w:val="000000"/>
                <w:lang w:eastAsia="en-US"/>
              </w:rPr>
              <w:t>1926</w:t>
            </w:r>
          </w:p>
        </w:tc>
      </w:tr>
      <w:tr w:rsidR="00EF03C2" w:rsidRPr="00E22EF0" w14:paraId="4594FB1F" w14:textId="77777777" w:rsidTr="00EF03C2">
        <w:trPr>
          <w:trHeight w:val="315"/>
        </w:trPr>
        <w:tc>
          <w:tcPr>
            <w:tcW w:w="426" w:type="dxa"/>
            <w:tcBorders>
              <w:top w:val="single" w:sz="4" w:space="0" w:color="auto"/>
              <w:left w:val="single" w:sz="4" w:space="0" w:color="auto"/>
              <w:bottom w:val="single" w:sz="4" w:space="0" w:color="auto"/>
              <w:right w:val="single" w:sz="4" w:space="0" w:color="auto"/>
            </w:tcBorders>
            <w:noWrap/>
            <w:vAlign w:val="center"/>
          </w:tcPr>
          <w:p w14:paraId="1D67CB66" w14:textId="77777777" w:rsidR="00EF03C2" w:rsidRPr="00E22EF0" w:rsidRDefault="00C40FEE" w:rsidP="00EF03C2">
            <w:pPr>
              <w:jc w:val="center"/>
              <w:rPr>
                <w:color w:val="000000"/>
                <w:sz w:val="22"/>
                <w:szCs w:val="22"/>
                <w:lang w:eastAsia="en-US"/>
              </w:rPr>
            </w:pPr>
            <w:r w:rsidRPr="00E22EF0">
              <w:rPr>
                <w:color w:val="000000"/>
                <w:sz w:val="22"/>
                <w:szCs w:val="22"/>
                <w:lang w:eastAsia="en-US"/>
              </w:rPr>
              <w:t>4</w:t>
            </w:r>
          </w:p>
        </w:tc>
        <w:tc>
          <w:tcPr>
            <w:tcW w:w="2426" w:type="dxa"/>
            <w:tcBorders>
              <w:top w:val="single" w:sz="4" w:space="0" w:color="auto"/>
              <w:left w:val="single" w:sz="4" w:space="0" w:color="auto"/>
              <w:bottom w:val="single" w:sz="4" w:space="0" w:color="auto"/>
              <w:right w:val="single" w:sz="4" w:space="0" w:color="auto"/>
            </w:tcBorders>
            <w:noWrap/>
            <w:vAlign w:val="center"/>
          </w:tcPr>
          <w:p w14:paraId="31F2DBE7" w14:textId="77777777" w:rsidR="00EF03C2" w:rsidRPr="003B3919" w:rsidRDefault="00EF03C2" w:rsidP="00EF03C2">
            <w:pPr>
              <w:jc w:val="center"/>
              <w:rPr>
                <w:color w:val="000000"/>
                <w:sz w:val="22"/>
                <w:szCs w:val="22"/>
                <w:lang w:val="en-US" w:eastAsia="en-US"/>
              </w:rPr>
            </w:pPr>
            <w:proofErr w:type="spellStart"/>
            <w:r w:rsidRPr="003B3919">
              <w:rPr>
                <w:color w:val="000000"/>
                <w:sz w:val="22"/>
                <w:szCs w:val="22"/>
                <w:lang w:val="en-US" w:eastAsia="en-US"/>
              </w:rPr>
              <w:t>Обсадная</w:t>
            </w:r>
            <w:proofErr w:type="spellEnd"/>
            <w:r w:rsidRPr="003B3919">
              <w:rPr>
                <w:color w:val="000000"/>
                <w:sz w:val="22"/>
                <w:szCs w:val="22"/>
                <w:lang w:val="en-US" w:eastAsia="en-US"/>
              </w:rPr>
              <w:t xml:space="preserve"> </w:t>
            </w:r>
            <w:proofErr w:type="spellStart"/>
            <w:r w:rsidRPr="003B3919">
              <w:rPr>
                <w:color w:val="000000"/>
                <w:sz w:val="22"/>
                <w:szCs w:val="22"/>
                <w:lang w:val="en-US" w:eastAsia="en-US"/>
              </w:rPr>
              <w:t>труба</w:t>
            </w:r>
            <w:proofErr w:type="spellEnd"/>
          </w:p>
        </w:tc>
        <w:tc>
          <w:tcPr>
            <w:tcW w:w="1419" w:type="dxa"/>
            <w:tcBorders>
              <w:top w:val="single" w:sz="4" w:space="0" w:color="auto"/>
              <w:left w:val="single" w:sz="4" w:space="0" w:color="auto"/>
              <w:bottom w:val="single" w:sz="4" w:space="0" w:color="auto"/>
              <w:right w:val="single" w:sz="4" w:space="0" w:color="auto"/>
            </w:tcBorders>
            <w:noWrap/>
            <w:vAlign w:val="center"/>
          </w:tcPr>
          <w:p w14:paraId="4CEAEA35" w14:textId="77777777" w:rsidR="00EF03C2" w:rsidRPr="003B3919" w:rsidRDefault="005D4020" w:rsidP="00EF03C2">
            <w:pPr>
              <w:jc w:val="center"/>
              <w:rPr>
                <w:color w:val="000000"/>
                <w:sz w:val="22"/>
                <w:szCs w:val="22"/>
                <w:lang w:eastAsia="en-US"/>
              </w:rPr>
            </w:pPr>
            <w:r w:rsidRPr="003B3919">
              <w:rPr>
                <w:color w:val="000000"/>
                <w:sz w:val="22"/>
                <w:szCs w:val="22"/>
                <w:lang w:eastAsia="en-US"/>
              </w:rPr>
              <w:t>244,5</w:t>
            </w:r>
          </w:p>
        </w:tc>
        <w:tc>
          <w:tcPr>
            <w:tcW w:w="1277" w:type="dxa"/>
            <w:tcBorders>
              <w:top w:val="single" w:sz="4" w:space="0" w:color="auto"/>
              <w:left w:val="single" w:sz="4" w:space="0" w:color="auto"/>
              <w:bottom w:val="single" w:sz="4" w:space="0" w:color="auto"/>
              <w:right w:val="single" w:sz="4" w:space="0" w:color="auto"/>
            </w:tcBorders>
            <w:noWrap/>
            <w:vAlign w:val="center"/>
          </w:tcPr>
          <w:p w14:paraId="6B27E36B" w14:textId="11E3C808" w:rsidR="00EF03C2" w:rsidRPr="003B3919" w:rsidRDefault="00F90410" w:rsidP="00EF03C2">
            <w:pPr>
              <w:jc w:val="center"/>
              <w:rPr>
                <w:color w:val="000000"/>
                <w:sz w:val="22"/>
                <w:szCs w:val="22"/>
                <w:lang w:eastAsia="en-US"/>
              </w:rPr>
            </w:pPr>
            <w:r w:rsidRPr="003B3919">
              <w:rPr>
                <w:sz w:val="22"/>
                <w:szCs w:val="22"/>
                <w:lang w:val="en-US"/>
              </w:rPr>
              <w:t>L</w:t>
            </w:r>
            <w:r w:rsidRPr="003B3919">
              <w:rPr>
                <w:sz w:val="22"/>
                <w:szCs w:val="22"/>
              </w:rPr>
              <w:t>-80</w:t>
            </w:r>
            <w:r w:rsidR="00F533C4" w:rsidRPr="003B3919">
              <w:rPr>
                <w:sz w:val="22"/>
                <w:szCs w:val="22"/>
              </w:rPr>
              <w:t xml:space="preserve"> </w:t>
            </w:r>
          </w:p>
        </w:tc>
        <w:tc>
          <w:tcPr>
            <w:tcW w:w="1271" w:type="dxa"/>
            <w:tcBorders>
              <w:top w:val="single" w:sz="4" w:space="0" w:color="auto"/>
              <w:left w:val="single" w:sz="4" w:space="0" w:color="auto"/>
              <w:bottom w:val="single" w:sz="4" w:space="0" w:color="auto"/>
              <w:right w:val="single" w:sz="4" w:space="0" w:color="auto"/>
            </w:tcBorders>
            <w:noWrap/>
            <w:vAlign w:val="center"/>
          </w:tcPr>
          <w:p w14:paraId="744C7CD9" w14:textId="77777777" w:rsidR="00EF03C2" w:rsidRPr="003B3919" w:rsidRDefault="00C40FEE" w:rsidP="00EF03C2">
            <w:pPr>
              <w:jc w:val="center"/>
              <w:rPr>
                <w:color w:val="000000"/>
                <w:sz w:val="22"/>
                <w:szCs w:val="22"/>
                <w:lang w:eastAsia="en-US"/>
              </w:rPr>
            </w:pPr>
            <w:r w:rsidRPr="003B3919">
              <w:rPr>
                <w:color w:val="000000"/>
                <w:sz w:val="22"/>
                <w:szCs w:val="22"/>
                <w:lang w:eastAsia="en-US"/>
              </w:rPr>
              <w:t>11,</w:t>
            </w:r>
            <w:r w:rsidR="00F90410" w:rsidRPr="003B3919">
              <w:rPr>
                <w:color w:val="000000"/>
                <w:sz w:val="22"/>
                <w:szCs w:val="22"/>
                <w:lang w:eastAsia="en-US"/>
              </w:rPr>
              <w:t>99</w:t>
            </w:r>
          </w:p>
        </w:tc>
        <w:tc>
          <w:tcPr>
            <w:tcW w:w="1424" w:type="dxa"/>
            <w:tcBorders>
              <w:top w:val="single" w:sz="4" w:space="0" w:color="auto"/>
              <w:left w:val="single" w:sz="4" w:space="0" w:color="auto"/>
              <w:bottom w:val="single" w:sz="4" w:space="0" w:color="auto"/>
              <w:right w:val="single" w:sz="4" w:space="0" w:color="auto"/>
            </w:tcBorders>
          </w:tcPr>
          <w:p w14:paraId="355E9023" w14:textId="1EDCD621" w:rsidR="00EF03C2" w:rsidRPr="003B3919" w:rsidRDefault="003B3919" w:rsidP="00EF03C2">
            <w:pPr>
              <w:jc w:val="center"/>
              <w:rPr>
                <w:color w:val="000000"/>
                <w:lang w:eastAsia="en-US"/>
              </w:rPr>
            </w:pPr>
            <w:r w:rsidRPr="003B3919">
              <w:rPr>
                <w:color w:val="000000"/>
                <w:sz w:val="22"/>
                <w:szCs w:val="22"/>
                <w:lang w:eastAsia="en-US"/>
              </w:rPr>
              <w:t>ВТС</w:t>
            </w:r>
          </w:p>
        </w:tc>
        <w:tc>
          <w:tcPr>
            <w:tcW w:w="1702" w:type="dxa"/>
            <w:tcBorders>
              <w:top w:val="single" w:sz="4" w:space="0" w:color="auto"/>
              <w:left w:val="single" w:sz="4" w:space="0" w:color="auto"/>
              <w:bottom w:val="single" w:sz="4" w:space="0" w:color="auto"/>
              <w:right w:val="single" w:sz="4" w:space="0" w:color="auto"/>
            </w:tcBorders>
            <w:vAlign w:val="center"/>
          </w:tcPr>
          <w:p w14:paraId="07CC5992" w14:textId="658B3647" w:rsidR="00EF03C2" w:rsidRPr="00E22EF0" w:rsidRDefault="00FC3DCC" w:rsidP="00EF03C2">
            <w:pPr>
              <w:jc w:val="center"/>
              <w:rPr>
                <w:color w:val="000000"/>
                <w:lang w:eastAsia="en-US"/>
              </w:rPr>
            </w:pPr>
            <w:r>
              <w:rPr>
                <w:color w:val="000000"/>
                <w:lang w:eastAsia="en-US"/>
              </w:rPr>
              <w:t>1024</w:t>
            </w:r>
          </w:p>
        </w:tc>
      </w:tr>
      <w:tr w:rsidR="00C40FEE" w:rsidRPr="00E22EF0" w14:paraId="6484CA4C" w14:textId="77777777" w:rsidTr="00EF03C2">
        <w:trPr>
          <w:trHeight w:val="315"/>
        </w:trPr>
        <w:tc>
          <w:tcPr>
            <w:tcW w:w="426" w:type="dxa"/>
            <w:tcBorders>
              <w:top w:val="single" w:sz="4" w:space="0" w:color="auto"/>
              <w:left w:val="single" w:sz="4" w:space="0" w:color="auto"/>
              <w:bottom w:val="single" w:sz="4" w:space="0" w:color="auto"/>
              <w:right w:val="single" w:sz="4" w:space="0" w:color="auto"/>
            </w:tcBorders>
            <w:noWrap/>
            <w:vAlign w:val="center"/>
          </w:tcPr>
          <w:p w14:paraId="7F72C03B" w14:textId="77777777" w:rsidR="00C40FEE" w:rsidRPr="00E22EF0" w:rsidRDefault="00C40FEE" w:rsidP="00EF03C2">
            <w:pPr>
              <w:jc w:val="center"/>
              <w:rPr>
                <w:color w:val="000000"/>
                <w:sz w:val="22"/>
                <w:szCs w:val="22"/>
                <w:lang w:eastAsia="en-US"/>
              </w:rPr>
            </w:pPr>
            <w:r w:rsidRPr="00E22EF0">
              <w:rPr>
                <w:color w:val="000000"/>
                <w:sz w:val="22"/>
                <w:szCs w:val="22"/>
                <w:lang w:eastAsia="en-US"/>
              </w:rPr>
              <w:t>5</w:t>
            </w:r>
          </w:p>
        </w:tc>
        <w:tc>
          <w:tcPr>
            <w:tcW w:w="2426" w:type="dxa"/>
            <w:tcBorders>
              <w:top w:val="single" w:sz="4" w:space="0" w:color="auto"/>
              <w:left w:val="single" w:sz="4" w:space="0" w:color="auto"/>
              <w:bottom w:val="single" w:sz="4" w:space="0" w:color="auto"/>
              <w:right w:val="single" w:sz="4" w:space="0" w:color="auto"/>
            </w:tcBorders>
            <w:noWrap/>
            <w:vAlign w:val="center"/>
          </w:tcPr>
          <w:p w14:paraId="70458DD1" w14:textId="77777777" w:rsidR="00C40FEE" w:rsidRPr="00E22EF0" w:rsidRDefault="00C40FEE" w:rsidP="00EF03C2">
            <w:pPr>
              <w:jc w:val="center"/>
              <w:rPr>
                <w:color w:val="000000"/>
                <w:sz w:val="22"/>
                <w:szCs w:val="22"/>
                <w:lang w:val="en-US" w:eastAsia="en-US"/>
              </w:rPr>
            </w:pPr>
            <w:proofErr w:type="spellStart"/>
            <w:r w:rsidRPr="00E22EF0">
              <w:rPr>
                <w:color w:val="000000"/>
                <w:sz w:val="22"/>
                <w:szCs w:val="22"/>
                <w:lang w:val="en-US" w:eastAsia="en-US"/>
              </w:rPr>
              <w:t>Обсадная</w:t>
            </w:r>
            <w:proofErr w:type="spellEnd"/>
            <w:r w:rsidRPr="00E22EF0">
              <w:rPr>
                <w:color w:val="000000"/>
                <w:sz w:val="22"/>
                <w:szCs w:val="22"/>
                <w:lang w:val="en-US" w:eastAsia="en-US"/>
              </w:rPr>
              <w:t xml:space="preserve"> </w:t>
            </w:r>
            <w:proofErr w:type="spellStart"/>
            <w:r w:rsidRPr="00E22EF0">
              <w:rPr>
                <w:color w:val="000000"/>
                <w:sz w:val="22"/>
                <w:szCs w:val="22"/>
                <w:lang w:val="en-US" w:eastAsia="en-US"/>
              </w:rPr>
              <w:t>труба</w:t>
            </w:r>
            <w:proofErr w:type="spellEnd"/>
          </w:p>
        </w:tc>
        <w:tc>
          <w:tcPr>
            <w:tcW w:w="1419" w:type="dxa"/>
            <w:tcBorders>
              <w:top w:val="single" w:sz="4" w:space="0" w:color="auto"/>
              <w:left w:val="single" w:sz="4" w:space="0" w:color="auto"/>
              <w:bottom w:val="single" w:sz="4" w:space="0" w:color="auto"/>
              <w:right w:val="single" w:sz="4" w:space="0" w:color="auto"/>
            </w:tcBorders>
            <w:noWrap/>
            <w:vAlign w:val="center"/>
          </w:tcPr>
          <w:p w14:paraId="375E8AD4" w14:textId="77777777" w:rsidR="00C40FEE" w:rsidRPr="00E22EF0" w:rsidRDefault="00C40FEE" w:rsidP="00EF03C2">
            <w:pPr>
              <w:jc w:val="center"/>
              <w:rPr>
                <w:color w:val="000000"/>
                <w:sz w:val="22"/>
                <w:szCs w:val="22"/>
                <w:lang w:val="en-US" w:eastAsia="en-US"/>
              </w:rPr>
            </w:pPr>
            <w:r w:rsidRPr="00E22EF0">
              <w:rPr>
                <w:color w:val="000000"/>
                <w:sz w:val="22"/>
                <w:szCs w:val="22"/>
                <w:lang w:val="en-US" w:eastAsia="en-US"/>
              </w:rPr>
              <w:t>177,8</w:t>
            </w:r>
          </w:p>
        </w:tc>
        <w:tc>
          <w:tcPr>
            <w:tcW w:w="1277" w:type="dxa"/>
            <w:tcBorders>
              <w:top w:val="single" w:sz="4" w:space="0" w:color="auto"/>
              <w:left w:val="single" w:sz="4" w:space="0" w:color="auto"/>
              <w:bottom w:val="single" w:sz="4" w:space="0" w:color="auto"/>
              <w:right w:val="single" w:sz="4" w:space="0" w:color="auto"/>
            </w:tcBorders>
            <w:noWrap/>
            <w:vAlign w:val="center"/>
          </w:tcPr>
          <w:p w14:paraId="4100C341" w14:textId="77777777" w:rsidR="00C40FEE" w:rsidRPr="00E22EF0" w:rsidRDefault="00C40FEE" w:rsidP="00EF03C2">
            <w:pPr>
              <w:jc w:val="center"/>
              <w:rPr>
                <w:color w:val="000000"/>
                <w:sz w:val="22"/>
                <w:szCs w:val="22"/>
                <w:lang w:eastAsia="en-US"/>
              </w:rPr>
            </w:pPr>
            <w:r w:rsidRPr="00E22EF0">
              <w:rPr>
                <w:sz w:val="22"/>
                <w:szCs w:val="22"/>
              </w:rPr>
              <w:t xml:space="preserve"> </w:t>
            </w:r>
            <w:r w:rsidR="00F90410" w:rsidRPr="00E22EF0">
              <w:rPr>
                <w:sz w:val="22"/>
                <w:szCs w:val="22"/>
                <w:lang w:val="en-US"/>
              </w:rPr>
              <w:t>L</w:t>
            </w:r>
            <w:r w:rsidR="00F90410" w:rsidRPr="00E22EF0">
              <w:rPr>
                <w:sz w:val="22"/>
                <w:szCs w:val="22"/>
              </w:rPr>
              <w:t>-80</w:t>
            </w:r>
            <w:r w:rsidR="00F533C4" w:rsidRPr="00E22EF0">
              <w:rPr>
                <w:sz w:val="22"/>
                <w:szCs w:val="22"/>
              </w:rPr>
              <w:t xml:space="preserve"> тип 1</w:t>
            </w:r>
            <w:r w:rsidR="00F90410" w:rsidRPr="00E22EF0">
              <w:rPr>
                <w:sz w:val="22"/>
                <w:szCs w:val="22"/>
              </w:rPr>
              <w:t xml:space="preserve"> </w:t>
            </w:r>
          </w:p>
        </w:tc>
        <w:tc>
          <w:tcPr>
            <w:tcW w:w="1271" w:type="dxa"/>
            <w:tcBorders>
              <w:top w:val="single" w:sz="4" w:space="0" w:color="auto"/>
              <w:left w:val="single" w:sz="4" w:space="0" w:color="auto"/>
              <w:bottom w:val="single" w:sz="4" w:space="0" w:color="auto"/>
              <w:right w:val="single" w:sz="4" w:space="0" w:color="auto"/>
            </w:tcBorders>
            <w:noWrap/>
            <w:vAlign w:val="center"/>
          </w:tcPr>
          <w:p w14:paraId="554F5F17" w14:textId="77777777" w:rsidR="00C40FEE" w:rsidRPr="00E22EF0" w:rsidRDefault="00F90410" w:rsidP="00EF03C2">
            <w:pPr>
              <w:jc w:val="center"/>
              <w:rPr>
                <w:color w:val="000000"/>
                <w:sz w:val="22"/>
                <w:szCs w:val="22"/>
                <w:lang w:val="en-US" w:eastAsia="en-US"/>
              </w:rPr>
            </w:pPr>
            <w:r w:rsidRPr="00E22EF0">
              <w:rPr>
                <w:color w:val="000000"/>
                <w:sz w:val="22"/>
                <w:szCs w:val="22"/>
                <w:lang w:eastAsia="en-US"/>
              </w:rPr>
              <w:t>10,36</w:t>
            </w:r>
          </w:p>
        </w:tc>
        <w:tc>
          <w:tcPr>
            <w:tcW w:w="1424" w:type="dxa"/>
            <w:tcBorders>
              <w:top w:val="single" w:sz="4" w:space="0" w:color="auto"/>
              <w:left w:val="single" w:sz="4" w:space="0" w:color="auto"/>
              <w:bottom w:val="single" w:sz="4" w:space="0" w:color="auto"/>
              <w:right w:val="single" w:sz="4" w:space="0" w:color="auto"/>
            </w:tcBorders>
          </w:tcPr>
          <w:p w14:paraId="60FFE453" w14:textId="77777777" w:rsidR="00C40FEE" w:rsidRPr="00E22EF0" w:rsidRDefault="00C40FEE" w:rsidP="00EF03C2">
            <w:pPr>
              <w:jc w:val="center"/>
              <w:rPr>
                <w:color w:val="000000"/>
                <w:sz w:val="22"/>
                <w:szCs w:val="22"/>
                <w:lang w:val="en-US" w:eastAsia="en-US"/>
              </w:rPr>
            </w:pPr>
            <w:r w:rsidRPr="00E22EF0">
              <w:rPr>
                <w:color w:val="000000"/>
                <w:sz w:val="22"/>
                <w:szCs w:val="22"/>
                <w:lang w:val="en-US" w:eastAsia="en-US"/>
              </w:rPr>
              <w:t>Premium</w:t>
            </w:r>
          </w:p>
        </w:tc>
        <w:tc>
          <w:tcPr>
            <w:tcW w:w="1702" w:type="dxa"/>
            <w:tcBorders>
              <w:top w:val="single" w:sz="4" w:space="0" w:color="auto"/>
              <w:left w:val="single" w:sz="4" w:space="0" w:color="auto"/>
              <w:bottom w:val="single" w:sz="4" w:space="0" w:color="auto"/>
              <w:right w:val="single" w:sz="4" w:space="0" w:color="auto"/>
            </w:tcBorders>
            <w:vAlign w:val="center"/>
          </w:tcPr>
          <w:p w14:paraId="53E71E5D" w14:textId="67095C49" w:rsidR="00C40FEE" w:rsidRPr="00E22EF0" w:rsidRDefault="00383735" w:rsidP="00EF03C2">
            <w:pPr>
              <w:jc w:val="center"/>
              <w:rPr>
                <w:color w:val="000000"/>
                <w:lang w:val="en-US" w:eastAsia="en-US"/>
              </w:rPr>
            </w:pPr>
            <w:r>
              <w:rPr>
                <w:color w:val="000000"/>
                <w:lang w:eastAsia="en-US"/>
              </w:rPr>
              <w:t>4200</w:t>
            </w:r>
          </w:p>
        </w:tc>
      </w:tr>
      <w:bookmarkEnd w:id="11"/>
      <w:tr w:rsidR="00C40FEE" w:rsidRPr="00E22EF0" w14:paraId="697BC813" w14:textId="77777777" w:rsidTr="004C4C4E">
        <w:trPr>
          <w:trHeight w:val="315"/>
        </w:trPr>
        <w:tc>
          <w:tcPr>
            <w:tcW w:w="426" w:type="dxa"/>
            <w:tcBorders>
              <w:top w:val="single" w:sz="4" w:space="0" w:color="auto"/>
              <w:left w:val="single" w:sz="4" w:space="0" w:color="auto"/>
              <w:bottom w:val="single" w:sz="4" w:space="0" w:color="auto"/>
              <w:right w:val="single" w:sz="4" w:space="0" w:color="auto"/>
            </w:tcBorders>
            <w:noWrap/>
            <w:vAlign w:val="center"/>
          </w:tcPr>
          <w:p w14:paraId="5551B0C1" w14:textId="77777777" w:rsidR="00C40FEE" w:rsidRPr="00E22EF0" w:rsidRDefault="00C40FEE" w:rsidP="00EF03C2">
            <w:pPr>
              <w:jc w:val="center"/>
              <w:rPr>
                <w:color w:val="000000"/>
                <w:sz w:val="22"/>
                <w:szCs w:val="22"/>
                <w:lang w:eastAsia="en-US"/>
              </w:rPr>
            </w:pPr>
          </w:p>
        </w:tc>
        <w:tc>
          <w:tcPr>
            <w:tcW w:w="2426" w:type="dxa"/>
            <w:tcBorders>
              <w:top w:val="single" w:sz="4" w:space="0" w:color="auto"/>
              <w:left w:val="single" w:sz="4" w:space="0" w:color="auto"/>
              <w:bottom w:val="single" w:sz="4" w:space="0" w:color="auto"/>
              <w:right w:val="single" w:sz="4" w:space="0" w:color="auto"/>
            </w:tcBorders>
            <w:noWrap/>
            <w:vAlign w:val="center"/>
          </w:tcPr>
          <w:p w14:paraId="39F6D293" w14:textId="77777777" w:rsidR="00C40FEE" w:rsidRPr="00E22EF0" w:rsidRDefault="00C40FEE" w:rsidP="00EF03C2">
            <w:pPr>
              <w:jc w:val="center"/>
              <w:rPr>
                <w:color w:val="000000"/>
                <w:sz w:val="22"/>
                <w:szCs w:val="22"/>
                <w:lang w:val="en-US" w:eastAsia="en-US"/>
              </w:rPr>
            </w:pPr>
          </w:p>
        </w:tc>
        <w:tc>
          <w:tcPr>
            <w:tcW w:w="1419" w:type="dxa"/>
            <w:tcBorders>
              <w:top w:val="single" w:sz="4" w:space="0" w:color="auto"/>
              <w:left w:val="single" w:sz="4" w:space="0" w:color="auto"/>
              <w:bottom w:val="single" w:sz="4" w:space="0" w:color="auto"/>
              <w:right w:val="single" w:sz="4" w:space="0" w:color="auto"/>
            </w:tcBorders>
            <w:noWrap/>
            <w:vAlign w:val="center"/>
          </w:tcPr>
          <w:p w14:paraId="4CF931E9" w14:textId="77777777" w:rsidR="00C40FEE" w:rsidRPr="00E22EF0" w:rsidRDefault="00C40FEE" w:rsidP="00EF03C2">
            <w:pPr>
              <w:jc w:val="center"/>
              <w:rPr>
                <w:color w:val="000000"/>
                <w:sz w:val="22"/>
                <w:szCs w:val="22"/>
                <w:lang w:val="en-US" w:eastAsia="en-US"/>
              </w:rPr>
            </w:pPr>
          </w:p>
        </w:tc>
        <w:tc>
          <w:tcPr>
            <w:tcW w:w="1277" w:type="dxa"/>
            <w:tcBorders>
              <w:top w:val="single" w:sz="4" w:space="0" w:color="auto"/>
              <w:left w:val="single" w:sz="4" w:space="0" w:color="auto"/>
              <w:bottom w:val="single" w:sz="4" w:space="0" w:color="auto"/>
              <w:right w:val="single" w:sz="4" w:space="0" w:color="auto"/>
            </w:tcBorders>
            <w:noWrap/>
            <w:vAlign w:val="center"/>
          </w:tcPr>
          <w:p w14:paraId="0EFC8FB0" w14:textId="77777777" w:rsidR="00C40FEE" w:rsidRPr="00E22EF0" w:rsidRDefault="00C40FEE" w:rsidP="00EF03C2">
            <w:pPr>
              <w:jc w:val="center"/>
              <w:rPr>
                <w:color w:val="000000"/>
                <w:sz w:val="22"/>
                <w:szCs w:val="22"/>
                <w:lang w:val="en-US" w:eastAsia="en-US"/>
              </w:rPr>
            </w:pPr>
          </w:p>
        </w:tc>
        <w:tc>
          <w:tcPr>
            <w:tcW w:w="1271" w:type="dxa"/>
            <w:tcBorders>
              <w:top w:val="single" w:sz="4" w:space="0" w:color="auto"/>
              <w:left w:val="single" w:sz="4" w:space="0" w:color="auto"/>
              <w:bottom w:val="single" w:sz="4" w:space="0" w:color="auto"/>
              <w:right w:val="single" w:sz="4" w:space="0" w:color="auto"/>
            </w:tcBorders>
            <w:noWrap/>
            <w:vAlign w:val="center"/>
          </w:tcPr>
          <w:p w14:paraId="0A2116D3" w14:textId="77777777" w:rsidR="00C40FEE" w:rsidRPr="00E22EF0" w:rsidRDefault="00C40FEE" w:rsidP="00EF03C2">
            <w:pPr>
              <w:jc w:val="center"/>
              <w:rPr>
                <w:color w:val="000000"/>
                <w:sz w:val="22"/>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327565DC" w14:textId="77777777" w:rsidR="00C40FEE" w:rsidRPr="00E22EF0" w:rsidRDefault="00C40FEE" w:rsidP="00EF03C2">
            <w:pPr>
              <w:jc w:val="center"/>
              <w:rPr>
                <w:color w:val="000000"/>
                <w:lang w:val="en-US" w:eastAsia="en-US"/>
              </w:rPr>
            </w:pPr>
          </w:p>
        </w:tc>
        <w:tc>
          <w:tcPr>
            <w:tcW w:w="1702" w:type="dxa"/>
            <w:tcBorders>
              <w:top w:val="single" w:sz="4" w:space="0" w:color="auto"/>
              <w:left w:val="single" w:sz="4" w:space="0" w:color="auto"/>
              <w:bottom w:val="single" w:sz="4" w:space="0" w:color="auto"/>
              <w:right w:val="single" w:sz="4" w:space="0" w:color="auto"/>
            </w:tcBorders>
            <w:vAlign w:val="center"/>
          </w:tcPr>
          <w:p w14:paraId="5CD16E27" w14:textId="77777777" w:rsidR="00C40FEE" w:rsidRPr="00E22EF0" w:rsidRDefault="00C40FEE" w:rsidP="00EF03C2">
            <w:pPr>
              <w:jc w:val="center"/>
              <w:rPr>
                <w:color w:val="000000"/>
                <w:lang w:eastAsia="en-US"/>
              </w:rPr>
            </w:pPr>
          </w:p>
        </w:tc>
      </w:tr>
      <w:tr w:rsidR="00C40FEE" w:rsidRPr="00E22EF0" w14:paraId="7C934F26" w14:textId="77777777" w:rsidTr="001A6620">
        <w:trPr>
          <w:trHeight w:val="150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CB76F0C" w14:textId="77777777" w:rsidR="00C40FEE" w:rsidRPr="00E22EF0" w:rsidRDefault="0075573F" w:rsidP="00EF03C2">
            <w:pPr>
              <w:jc w:val="center"/>
              <w:rPr>
                <w:color w:val="000000"/>
                <w:sz w:val="22"/>
                <w:szCs w:val="22"/>
                <w:lang w:eastAsia="en-US"/>
              </w:rPr>
            </w:pPr>
            <w:r w:rsidRPr="00E22EF0">
              <w:rPr>
                <w:color w:val="000000"/>
                <w:sz w:val="22"/>
                <w:szCs w:val="22"/>
                <w:lang w:eastAsia="en-US"/>
              </w:rPr>
              <w:t>7</w:t>
            </w:r>
          </w:p>
        </w:tc>
        <w:tc>
          <w:tcPr>
            <w:tcW w:w="2426" w:type="dxa"/>
            <w:tcBorders>
              <w:top w:val="single" w:sz="4" w:space="0" w:color="auto"/>
              <w:left w:val="single" w:sz="4" w:space="0" w:color="auto"/>
              <w:bottom w:val="single" w:sz="4" w:space="0" w:color="auto"/>
              <w:right w:val="single" w:sz="4" w:space="0" w:color="auto"/>
            </w:tcBorders>
            <w:vAlign w:val="center"/>
            <w:hideMark/>
          </w:tcPr>
          <w:p w14:paraId="342BF9A6" w14:textId="77777777" w:rsidR="00C40FEE" w:rsidRPr="00E22EF0" w:rsidRDefault="00C40FEE" w:rsidP="00EF03C2">
            <w:pPr>
              <w:jc w:val="center"/>
              <w:rPr>
                <w:color w:val="000000"/>
                <w:sz w:val="22"/>
                <w:szCs w:val="22"/>
                <w:lang w:eastAsia="en-US"/>
              </w:rPr>
            </w:pPr>
            <w:r w:rsidRPr="00E22EF0">
              <w:rPr>
                <w:color w:val="000000"/>
                <w:sz w:val="22"/>
                <w:szCs w:val="22"/>
                <w:lang w:eastAsia="en-US"/>
              </w:rPr>
              <w:t xml:space="preserve">Нулевой переводник </w:t>
            </w:r>
            <w:r w:rsidR="00144BDC" w:rsidRPr="00E22EF0">
              <w:rPr>
                <w:color w:val="000000"/>
                <w:sz w:val="22"/>
                <w:szCs w:val="22"/>
                <w:lang w:eastAsia="en-US"/>
              </w:rPr>
              <w:t xml:space="preserve">              </w:t>
            </w:r>
            <w:r w:rsidRPr="00E22EF0">
              <w:rPr>
                <w:color w:val="000000"/>
                <w:sz w:val="22"/>
                <w:szCs w:val="22"/>
                <w:lang w:eastAsia="en-US"/>
              </w:rPr>
              <w:t xml:space="preserve">с резьбой </w:t>
            </w:r>
            <w:proofErr w:type="spellStart"/>
            <w:r w:rsidRPr="00E22EF0">
              <w:rPr>
                <w:color w:val="000000"/>
                <w:sz w:val="22"/>
                <w:szCs w:val="22"/>
                <w:lang w:eastAsia="en-US"/>
              </w:rPr>
              <w:t>Батресс</w:t>
            </w:r>
            <w:proofErr w:type="spellEnd"/>
            <w:r w:rsidRPr="00E22EF0">
              <w:rPr>
                <w:color w:val="000000"/>
                <w:sz w:val="22"/>
                <w:szCs w:val="22"/>
                <w:lang w:eastAsia="en-US"/>
              </w:rPr>
              <w:t xml:space="preserve"> для соединения </w:t>
            </w:r>
            <w:proofErr w:type="gramStart"/>
            <w:r w:rsidRPr="00E22EF0">
              <w:rPr>
                <w:color w:val="000000"/>
                <w:sz w:val="22"/>
                <w:szCs w:val="22"/>
                <w:lang w:eastAsia="en-US"/>
              </w:rPr>
              <w:t>КГ  с</w:t>
            </w:r>
            <w:proofErr w:type="gramEnd"/>
            <w:r w:rsidRPr="00E22EF0">
              <w:rPr>
                <w:color w:val="000000"/>
                <w:sz w:val="22"/>
                <w:szCs w:val="22"/>
                <w:lang w:eastAsia="en-US"/>
              </w:rPr>
              <w:t xml:space="preserve"> обсадной колонной Ǿ339,7мм, в случае если КГ не клиновая</w:t>
            </w:r>
          </w:p>
        </w:tc>
        <w:tc>
          <w:tcPr>
            <w:tcW w:w="1419" w:type="dxa"/>
            <w:tcBorders>
              <w:top w:val="single" w:sz="4" w:space="0" w:color="auto"/>
              <w:left w:val="single" w:sz="4" w:space="0" w:color="auto"/>
              <w:bottom w:val="single" w:sz="4" w:space="0" w:color="auto"/>
              <w:right w:val="single" w:sz="4" w:space="0" w:color="auto"/>
            </w:tcBorders>
            <w:noWrap/>
            <w:vAlign w:val="center"/>
            <w:hideMark/>
          </w:tcPr>
          <w:p w14:paraId="16152A6D" w14:textId="77777777" w:rsidR="00C40FEE" w:rsidRPr="00E22EF0" w:rsidRDefault="00C40FEE" w:rsidP="00087916">
            <w:pPr>
              <w:jc w:val="center"/>
              <w:rPr>
                <w:color w:val="000000"/>
                <w:sz w:val="22"/>
                <w:szCs w:val="22"/>
                <w:lang w:val="en-US" w:eastAsia="en-US"/>
              </w:rPr>
            </w:pPr>
            <w:r w:rsidRPr="00E22EF0">
              <w:rPr>
                <w:color w:val="000000"/>
                <w:sz w:val="22"/>
                <w:szCs w:val="22"/>
                <w:lang w:val="en-US" w:eastAsia="en-US"/>
              </w:rPr>
              <w:t>339,7</w:t>
            </w:r>
          </w:p>
        </w:tc>
        <w:tc>
          <w:tcPr>
            <w:tcW w:w="1277" w:type="dxa"/>
            <w:tcBorders>
              <w:top w:val="single" w:sz="4" w:space="0" w:color="auto"/>
              <w:left w:val="single" w:sz="4" w:space="0" w:color="auto"/>
              <w:bottom w:val="single" w:sz="4" w:space="0" w:color="auto"/>
              <w:right w:val="single" w:sz="4" w:space="0" w:color="auto"/>
            </w:tcBorders>
            <w:noWrap/>
            <w:vAlign w:val="center"/>
            <w:hideMark/>
          </w:tcPr>
          <w:p w14:paraId="45095843" w14:textId="77777777" w:rsidR="00C40FEE" w:rsidRPr="00E22EF0" w:rsidRDefault="0075573F" w:rsidP="00087916">
            <w:pPr>
              <w:jc w:val="center"/>
              <w:rPr>
                <w:color w:val="000000"/>
                <w:sz w:val="22"/>
                <w:szCs w:val="22"/>
                <w:lang w:val="en-US" w:eastAsia="en-US"/>
              </w:rPr>
            </w:pPr>
            <w:r w:rsidRPr="00E22EF0">
              <w:rPr>
                <w:color w:val="000000"/>
                <w:sz w:val="22"/>
                <w:szCs w:val="22"/>
                <w:lang w:val="en-US" w:eastAsia="en-US"/>
              </w:rPr>
              <w:t>K-55</w:t>
            </w:r>
            <w:r w:rsidRPr="00E22EF0">
              <w:rPr>
                <w:color w:val="000000"/>
                <w:sz w:val="22"/>
                <w:szCs w:val="22"/>
                <w:lang w:eastAsia="en-US"/>
              </w:rPr>
              <w:t>/</w:t>
            </w:r>
            <w:r w:rsidRPr="00E22EF0">
              <w:rPr>
                <w:color w:val="000000"/>
                <w:sz w:val="22"/>
                <w:szCs w:val="22"/>
                <w:lang w:val="en-US" w:eastAsia="en-US"/>
              </w:rPr>
              <w:t>J-55</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128BD2D1" w14:textId="77777777" w:rsidR="00C40FEE" w:rsidRPr="00E22EF0" w:rsidRDefault="0075573F" w:rsidP="00087916">
            <w:pPr>
              <w:jc w:val="center"/>
              <w:rPr>
                <w:color w:val="000000"/>
                <w:sz w:val="22"/>
                <w:szCs w:val="22"/>
                <w:lang w:val="en-US" w:eastAsia="en-US"/>
              </w:rPr>
            </w:pPr>
            <w:r w:rsidRPr="00E22EF0">
              <w:rPr>
                <w:color w:val="000000"/>
                <w:sz w:val="22"/>
                <w:szCs w:val="22"/>
                <w:lang w:eastAsia="en-US"/>
              </w:rPr>
              <w:t>10,92</w:t>
            </w:r>
          </w:p>
        </w:tc>
        <w:tc>
          <w:tcPr>
            <w:tcW w:w="1424" w:type="dxa"/>
            <w:tcBorders>
              <w:top w:val="single" w:sz="4" w:space="0" w:color="auto"/>
              <w:left w:val="single" w:sz="4" w:space="0" w:color="auto"/>
              <w:bottom w:val="single" w:sz="4" w:space="0" w:color="auto"/>
              <w:right w:val="single" w:sz="4" w:space="0" w:color="auto"/>
            </w:tcBorders>
            <w:vAlign w:val="center"/>
          </w:tcPr>
          <w:p w14:paraId="1923528D" w14:textId="77777777" w:rsidR="00C40FEE" w:rsidRPr="00E22EF0" w:rsidRDefault="00087916" w:rsidP="001A6620">
            <w:pPr>
              <w:rPr>
                <w:color w:val="000000"/>
                <w:sz w:val="22"/>
                <w:szCs w:val="22"/>
                <w:lang w:eastAsia="en-US"/>
              </w:rPr>
            </w:pPr>
            <w:r w:rsidRPr="00E22EF0">
              <w:rPr>
                <w:color w:val="000000"/>
                <w:sz w:val="22"/>
                <w:szCs w:val="22"/>
                <w:lang w:eastAsia="en-US"/>
              </w:rPr>
              <w:t xml:space="preserve">      </w:t>
            </w:r>
            <w:r w:rsidR="00C40FEE" w:rsidRPr="00E22EF0">
              <w:rPr>
                <w:color w:val="000000"/>
                <w:sz w:val="22"/>
                <w:szCs w:val="22"/>
                <w:lang w:val="en-US" w:eastAsia="en-US"/>
              </w:rPr>
              <w:t>ВТС</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B22AEA8" w14:textId="77777777" w:rsidR="00C40FEE" w:rsidRPr="00E22EF0" w:rsidRDefault="00C40FEE" w:rsidP="001A6620">
            <w:pPr>
              <w:jc w:val="center"/>
              <w:rPr>
                <w:color w:val="000000"/>
                <w:sz w:val="22"/>
                <w:szCs w:val="22"/>
                <w:lang w:eastAsia="en-US"/>
              </w:rPr>
            </w:pPr>
            <w:r w:rsidRPr="00E22EF0">
              <w:rPr>
                <w:color w:val="000000"/>
                <w:sz w:val="22"/>
                <w:szCs w:val="22"/>
                <w:lang w:eastAsia="en-US"/>
              </w:rPr>
              <w:t>0,3 -0,7м в зависимости от установки КГ</w:t>
            </w:r>
          </w:p>
        </w:tc>
      </w:tr>
    </w:tbl>
    <w:p w14:paraId="3A506934" w14:textId="77777777" w:rsidR="00EB6B71" w:rsidRPr="00E22EF0" w:rsidRDefault="00EB6B71" w:rsidP="00592B4E">
      <w:pPr>
        <w:rPr>
          <w:b/>
        </w:rPr>
      </w:pPr>
    </w:p>
    <w:p w14:paraId="39E0C83B" w14:textId="77777777" w:rsidR="00592B4E" w:rsidRPr="00E22EF0" w:rsidRDefault="00592B4E" w:rsidP="00592B4E">
      <w:pPr>
        <w:rPr>
          <w:b/>
        </w:rPr>
      </w:pPr>
      <w:r w:rsidRPr="00E22EF0">
        <w:rPr>
          <w:b/>
        </w:rPr>
        <w:t>Примечание:</w:t>
      </w:r>
    </w:p>
    <w:p w14:paraId="7F6E5F30" w14:textId="1D919644" w:rsidR="00875384" w:rsidRPr="00E22EF0" w:rsidRDefault="00875384" w:rsidP="00520516">
      <w:pPr>
        <w:pStyle w:val="aff0"/>
        <w:numPr>
          <w:ilvl w:val="0"/>
          <w:numId w:val="26"/>
        </w:numPr>
        <w:tabs>
          <w:tab w:val="left" w:pos="284"/>
        </w:tabs>
        <w:ind w:left="0" w:hanging="11"/>
        <w:rPr>
          <w:b/>
        </w:rPr>
      </w:pPr>
      <w:r w:rsidRPr="00E22EF0">
        <w:rPr>
          <w:b/>
        </w:rPr>
        <w:t xml:space="preserve">Обсадные трубы закупать с учетом запаса </w:t>
      </w:r>
      <w:r w:rsidR="00BF3AE0" w:rsidRPr="00E22EF0">
        <w:rPr>
          <w:b/>
        </w:rPr>
        <w:t>5–10</w:t>
      </w:r>
      <w:r w:rsidRPr="00E22EF0">
        <w:rPr>
          <w:b/>
        </w:rPr>
        <w:t>%. Данный запас (</w:t>
      </w:r>
      <w:r w:rsidR="00BF3AE0" w:rsidRPr="00E22EF0">
        <w:rPr>
          <w:b/>
        </w:rPr>
        <w:t>5–10</w:t>
      </w:r>
      <w:r w:rsidRPr="00E22EF0">
        <w:rPr>
          <w:b/>
        </w:rPr>
        <w:t xml:space="preserve">%) Подрядчик закупает за свой счет. Заказчик оплачивает только количество труб, указанное в столбце </w:t>
      </w:r>
      <w:r w:rsidR="001D7ABF" w:rsidRPr="00E22EF0">
        <w:rPr>
          <w:b/>
          <w:lang w:val="en-US"/>
        </w:rPr>
        <w:t>5</w:t>
      </w:r>
      <w:r w:rsidRPr="00E22EF0">
        <w:rPr>
          <w:b/>
        </w:rPr>
        <w:t xml:space="preserve"> таблицы</w:t>
      </w:r>
      <w:r w:rsidR="0049340E" w:rsidRPr="00E22EF0">
        <w:rPr>
          <w:b/>
        </w:rPr>
        <w:t xml:space="preserve"> </w:t>
      </w:r>
      <w:r w:rsidR="001D7ABF" w:rsidRPr="00E22EF0">
        <w:rPr>
          <w:b/>
        </w:rPr>
        <w:t>5</w:t>
      </w:r>
      <w:r w:rsidR="00A6657A" w:rsidRPr="00E22EF0">
        <w:rPr>
          <w:b/>
        </w:rPr>
        <w:t>.2</w:t>
      </w:r>
      <w:r w:rsidRPr="00E22EF0">
        <w:rPr>
          <w:b/>
        </w:rPr>
        <w:t>.</w:t>
      </w:r>
    </w:p>
    <w:p w14:paraId="4846B9E2" w14:textId="3D9A5207" w:rsidR="00F76A9B" w:rsidRDefault="00592B4E" w:rsidP="00520516">
      <w:pPr>
        <w:pStyle w:val="aff0"/>
        <w:numPr>
          <w:ilvl w:val="0"/>
          <w:numId w:val="26"/>
        </w:numPr>
        <w:tabs>
          <w:tab w:val="left" w:pos="284"/>
        </w:tabs>
        <w:ind w:left="0" w:hanging="11"/>
      </w:pPr>
      <w:r w:rsidRPr="00E22EF0">
        <w:t xml:space="preserve">В случае несовместимости резьбовых соединений труб (вне зависимости от поставщика), </w:t>
      </w:r>
      <w:r w:rsidR="00BF3AE0" w:rsidRPr="00E22EF0">
        <w:t>т. е.</w:t>
      </w:r>
      <w:r w:rsidRPr="00E22EF0">
        <w:t xml:space="preserve"> при различии типов резьбы, обсадные трубы будут соединяться с помощью переводников. Переводники</w:t>
      </w:r>
      <w:r w:rsidR="00875384" w:rsidRPr="00E22EF0">
        <w:rPr>
          <w:rFonts w:eastAsia="Calibri"/>
        </w:rPr>
        <w:t xml:space="preserve"> </w:t>
      </w:r>
      <w:r w:rsidRPr="00E22EF0">
        <w:t xml:space="preserve">будут поставляться за счет Подрядчика. Резьбовые соединения применять согласно </w:t>
      </w:r>
      <w:r w:rsidR="0075573F" w:rsidRPr="00E22EF0">
        <w:t>Г</w:t>
      </w:r>
      <w:r w:rsidRPr="00E22EF0">
        <w:t>ТП.</w:t>
      </w:r>
    </w:p>
    <w:p w14:paraId="5C560045" w14:textId="77777777" w:rsidR="00DF117D" w:rsidRPr="00E22EF0" w:rsidRDefault="00DF117D" w:rsidP="00592B4E"/>
    <w:p w14:paraId="6A5549DB" w14:textId="77777777" w:rsidR="00F176D3" w:rsidRPr="00E22EF0" w:rsidRDefault="00D430FA" w:rsidP="00D430FA">
      <w:r w:rsidRPr="00E22EF0">
        <w:t xml:space="preserve">     </w:t>
      </w:r>
      <w:r w:rsidR="001D7ABF" w:rsidRPr="00E22EF0">
        <w:rPr>
          <w:b/>
        </w:rPr>
        <w:t>5</w:t>
      </w:r>
      <w:r w:rsidRPr="00E22EF0">
        <w:rPr>
          <w:b/>
        </w:rPr>
        <w:t>.3.</w:t>
      </w:r>
      <w:r w:rsidRPr="00E22EF0">
        <w:t xml:space="preserve"> </w:t>
      </w:r>
      <w:r w:rsidR="00F176D3" w:rsidRPr="00E22EF0">
        <w:rPr>
          <w:b/>
        </w:rPr>
        <w:t>Технологические оснастки</w:t>
      </w:r>
      <w:r w:rsidR="00F176D3" w:rsidRPr="00E22EF0">
        <w:t>.</w:t>
      </w:r>
    </w:p>
    <w:tbl>
      <w:tblPr>
        <w:tblW w:w="5000" w:type="pct"/>
        <w:tblLook w:val="04A0" w:firstRow="1" w:lastRow="0" w:firstColumn="1" w:lastColumn="0" w:noHBand="0" w:noVBand="1"/>
      </w:tblPr>
      <w:tblGrid>
        <w:gridCol w:w="766"/>
        <w:gridCol w:w="617"/>
        <w:gridCol w:w="2401"/>
        <w:gridCol w:w="1507"/>
        <w:gridCol w:w="1507"/>
        <w:gridCol w:w="1509"/>
        <w:gridCol w:w="746"/>
        <w:gridCol w:w="709"/>
      </w:tblGrid>
      <w:tr w:rsidR="00B5231A" w:rsidRPr="00E22EF0" w14:paraId="26C6B9FB" w14:textId="77777777" w:rsidTr="002006D8">
        <w:trPr>
          <w:trHeight w:val="345"/>
        </w:trPr>
        <w:tc>
          <w:tcPr>
            <w:tcW w:w="392"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64FF3AE3" w14:textId="77777777" w:rsidR="00020E41" w:rsidRPr="00E22EF0" w:rsidRDefault="00020E41" w:rsidP="00020E41">
            <w:pPr>
              <w:jc w:val="center"/>
              <w:rPr>
                <w:b/>
                <w:bCs/>
                <w:color w:val="000000"/>
              </w:rPr>
            </w:pPr>
            <w:r w:rsidRPr="00E22EF0">
              <w:rPr>
                <w:b/>
                <w:bCs/>
                <w:snapToGrid w:val="0"/>
                <w:color w:val="000000"/>
              </w:rPr>
              <w:t>Название колонны</w:t>
            </w:r>
          </w:p>
        </w:tc>
        <w:tc>
          <w:tcPr>
            <w:tcW w:w="316"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2E82F89F" w14:textId="77777777" w:rsidR="00020E41" w:rsidRPr="00E22EF0" w:rsidRDefault="00020E41" w:rsidP="00087916">
            <w:pPr>
              <w:jc w:val="center"/>
              <w:rPr>
                <w:b/>
                <w:bCs/>
                <w:color w:val="000000"/>
              </w:rPr>
            </w:pPr>
            <w:r w:rsidRPr="00E22EF0">
              <w:rPr>
                <w:b/>
                <w:bCs/>
                <w:snapToGrid w:val="0"/>
                <w:color w:val="000000"/>
              </w:rPr>
              <w:t xml:space="preserve">Номер части колоны </w:t>
            </w:r>
            <w:r w:rsidR="002006D8" w:rsidRPr="00E22EF0">
              <w:rPr>
                <w:b/>
                <w:bCs/>
                <w:snapToGrid w:val="0"/>
                <w:color w:val="000000"/>
              </w:rPr>
              <w:t xml:space="preserve">                  </w:t>
            </w:r>
            <w:proofErr w:type="gramStart"/>
            <w:r w:rsidR="002006D8" w:rsidRPr="00E22EF0">
              <w:rPr>
                <w:b/>
                <w:bCs/>
                <w:snapToGrid w:val="0"/>
                <w:color w:val="000000"/>
              </w:rPr>
              <w:t xml:space="preserve">в  </w:t>
            </w:r>
            <w:r w:rsidRPr="00E22EF0">
              <w:rPr>
                <w:b/>
                <w:bCs/>
                <w:snapToGrid w:val="0"/>
                <w:color w:val="000000"/>
              </w:rPr>
              <w:t>порядке</w:t>
            </w:r>
            <w:proofErr w:type="gramEnd"/>
            <w:r w:rsidRPr="00E22EF0">
              <w:rPr>
                <w:b/>
                <w:bCs/>
                <w:snapToGrid w:val="0"/>
                <w:color w:val="000000"/>
              </w:rPr>
              <w:t xml:space="preserve"> спуска</w:t>
            </w:r>
          </w:p>
        </w:tc>
        <w:tc>
          <w:tcPr>
            <w:tcW w:w="4292" w:type="pct"/>
            <w:gridSpan w:val="6"/>
            <w:tcBorders>
              <w:top w:val="single" w:sz="8" w:space="0" w:color="auto"/>
              <w:left w:val="nil"/>
              <w:bottom w:val="single" w:sz="8" w:space="0" w:color="auto"/>
              <w:right w:val="single" w:sz="8" w:space="0" w:color="000000"/>
            </w:tcBorders>
            <w:vAlign w:val="center"/>
            <w:hideMark/>
          </w:tcPr>
          <w:p w14:paraId="7188C3A6" w14:textId="77777777" w:rsidR="00020E41" w:rsidRPr="00E22EF0" w:rsidRDefault="00020E41" w:rsidP="00020E41">
            <w:pPr>
              <w:jc w:val="center"/>
              <w:rPr>
                <w:b/>
                <w:bCs/>
                <w:color w:val="000000"/>
              </w:rPr>
            </w:pPr>
            <w:r w:rsidRPr="00E22EF0">
              <w:rPr>
                <w:b/>
                <w:bCs/>
                <w:snapToGrid w:val="0"/>
                <w:color w:val="000000"/>
              </w:rPr>
              <w:t>Элементы технологической оснастки колонны</w:t>
            </w:r>
          </w:p>
        </w:tc>
      </w:tr>
      <w:tr w:rsidR="008357AB" w:rsidRPr="00E22EF0" w14:paraId="184BE667" w14:textId="77777777" w:rsidTr="002006D8">
        <w:trPr>
          <w:trHeight w:val="1890"/>
        </w:trPr>
        <w:tc>
          <w:tcPr>
            <w:tcW w:w="392" w:type="pct"/>
            <w:vMerge/>
            <w:tcBorders>
              <w:top w:val="single" w:sz="8" w:space="0" w:color="auto"/>
              <w:left w:val="single" w:sz="8" w:space="0" w:color="auto"/>
              <w:bottom w:val="single" w:sz="8" w:space="0" w:color="000000"/>
              <w:right w:val="single" w:sz="8" w:space="0" w:color="auto"/>
            </w:tcBorders>
            <w:vAlign w:val="center"/>
            <w:hideMark/>
          </w:tcPr>
          <w:p w14:paraId="30D9A3A2" w14:textId="77777777" w:rsidR="00020E41" w:rsidRPr="00E22EF0" w:rsidRDefault="00020E41" w:rsidP="00020E41">
            <w:pPr>
              <w:rPr>
                <w:b/>
                <w:bCs/>
                <w:color w:val="000000"/>
              </w:rPr>
            </w:pPr>
          </w:p>
        </w:tc>
        <w:tc>
          <w:tcPr>
            <w:tcW w:w="316" w:type="pct"/>
            <w:vMerge/>
            <w:tcBorders>
              <w:top w:val="single" w:sz="8" w:space="0" w:color="auto"/>
              <w:left w:val="single" w:sz="8" w:space="0" w:color="auto"/>
              <w:bottom w:val="single" w:sz="8" w:space="0" w:color="000000"/>
              <w:right w:val="single" w:sz="8" w:space="0" w:color="auto"/>
            </w:tcBorders>
            <w:vAlign w:val="center"/>
            <w:hideMark/>
          </w:tcPr>
          <w:p w14:paraId="28674256" w14:textId="77777777" w:rsidR="00020E41" w:rsidRPr="00E22EF0" w:rsidRDefault="00020E41" w:rsidP="00020E41">
            <w:pPr>
              <w:rPr>
                <w:b/>
                <w:bCs/>
                <w:color w:val="000000"/>
              </w:rPr>
            </w:pPr>
          </w:p>
        </w:tc>
        <w:tc>
          <w:tcPr>
            <w:tcW w:w="1230" w:type="pct"/>
            <w:vMerge w:val="restart"/>
            <w:tcBorders>
              <w:top w:val="nil"/>
              <w:left w:val="single" w:sz="8" w:space="0" w:color="auto"/>
              <w:bottom w:val="single" w:sz="8" w:space="0" w:color="000000"/>
              <w:right w:val="single" w:sz="8" w:space="0" w:color="auto"/>
            </w:tcBorders>
            <w:vAlign w:val="center"/>
            <w:hideMark/>
          </w:tcPr>
          <w:p w14:paraId="1C68B7D5" w14:textId="77777777" w:rsidR="00020E41" w:rsidRPr="00E22EF0" w:rsidRDefault="00020E41" w:rsidP="00020E41">
            <w:pPr>
              <w:jc w:val="center"/>
              <w:rPr>
                <w:b/>
                <w:bCs/>
                <w:color w:val="000000"/>
              </w:rPr>
            </w:pPr>
            <w:r w:rsidRPr="00E22EF0">
              <w:rPr>
                <w:b/>
                <w:bCs/>
                <w:snapToGrid w:val="0"/>
                <w:color w:val="000000"/>
              </w:rPr>
              <w:t>наименование, шифр, типоразмер</w:t>
            </w:r>
          </w:p>
        </w:tc>
        <w:tc>
          <w:tcPr>
            <w:tcW w:w="772" w:type="pct"/>
            <w:vMerge w:val="restart"/>
            <w:tcBorders>
              <w:top w:val="nil"/>
              <w:left w:val="single" w:sz="8" w:space="0" w:color="auto"/>
              <w:bottom w:val="single" w:sz="8" w:space="0" w:color="000000"/>
              <w:right w:val="single" w:sz="8" w:space="0" w:color="auto"/>
            </w:tcBorders>
            <w:textDirection w:val="btLr"/>
            <w:vAlign w:val="center"/>
            <w:hideMark/>
          </w:tcPr>
          <w:p w14:paraId="78613101" w14:textId="77777777" w:rsidR="00020E41" w:rsidRPr="00E22EF0" w:rsidRDefault="00020E41" w:rsidP="00020E41">
            <w:pPr>
              <w:jc w:val="center"/>
              <w:rPr>
                <w:b/>
                <w:bCs/>
                <w:color w:val="000000"/>
              </w:rPr>
            </w:pPr>
            <w:r w:rsidRPr="00E22EF0">
              <w:rPr>
                <w:b/>
                <w:bCs/>
                <w:snapToGrid w:val="0"/>
                <w:color w:val="000000"/>
              </w:rPr>
              <w:t xml:space="preserve">ГОСТ, ОСТ, </w:t>
            </w:r>
            <w:proofErr w:type="gramStart"/>
            <w:r w:rsidRPr="00E22EF0">
              <w:rPr>
                <w:b/>
                <w:bCs/>
                <w:snapToGrid w:val="0"/>
                <w:color w:val="000000"/>
              </w:rPr>
              <w:t xml:space="preserve">ТУ,   </w:t>
            </w:r>
            <w:proofErr w:type="gramEnd"/>
            <w:r w:rsidRPr="00E22EF0">
              <w:rPr>
                <w:b/>
                <w:bCs/>
                <w:snapToGrid w:val="0"/>
                <w:color w:val="000000"/>
              </w:rPr>
              <w:t xml:space="preserve">      МРТУ, МУ и т. д. на изготовление</w:t>
            </w:r>
          </w:p>
        </w:tc>
        <w:tc>
          <w:tcPr>
            <w:tcW w:w="1545" w:type="pct"/>
            <w:gridSpan w:val="2"/>
            <w:tcBorders>
              <w:top w:val="nil"/>
              <w:left w:val="nil"/>
              <w:bottom w:val="nil"/>
              <w:right w:val="single" w:sz="8" w:space="0" w:color="000000"/>
            </w:tcBorders>
            <w:vAlign w:val="center"/>
            <w:hideMark/>
          </w:tcPr>
          <w:p w14:paraId="43A1F045" w14:textId="77777777" w:rsidR="00020E41" w:rsidRPr="00E22EF0" w:rsidRDefault="00020E41" w:rsidP="00020E41">
            <w:pPr>
              <w:jc w:val="center"/>
              <w:rPr>
                <w:b/>
                <w:bCs/>
                <w:color w:val="000000"/>
              </w:rPr>
            </w:pPr>
            <w:r w:rsidRPr="00E22EF0">
              <w:rPr>
                <w:b/>
                <w:bCs/>
                <w:color w:val="000000"/>
              </w:rPr>
              <w:t xml:space="preserve">интервал установки, м  </w:t>
            </w:r>
            <w:proofErr w:type="gramStart"/>
            <w:r w:rsidRPr="00E22EF0">
              <w:rPr>
                <w:b/>
                <w:bCs/>
                <w:color w:val="000000"/>
              </w:rPr>
              <w:t xml:space="preserve">   (</w:t>
            </w:r>
            <w:proofErr w:type="gramEnd"/>
            <w:r w:rsidRPr="00E22EF0">
              <w:rPr>
                <w:b/>
                <w:bCs/>
                <w:color w:val="000000"/>
              </w:rPr>
              <w:t>по стволу)</w:t>
            </w:r>
          </w:p>
        </w:tc>
        <w:tc>
          <w:tcPr>
            <w:tcW w:w="382" w:type="pct"/>
            <w:vMerge w:val="restart"/>
            <w:tcBorders>
              <w:top w:val="nil"/>
              <w:left w:val="single" w:sz="8" w:space="0" w:color="auto"/>
              <w:bottom w:val="single" w:sz="8" w:space="0" w:color="000000"/>
              <w:right w:val="single" w:sz="8" w:space="0" w:color="auto"/>
            </w:tcBorders>
            <w:textDirection w:val="btLr"/>
            <w:vAlign w:val="center"/>
            <w:hideMark/>
          </w:tcPr>
          <w:p w14:paraId="368B591D" w14:textId="77777777" w:rsidR="00020E41" w:rsidRPr="00E22EF0" w:rsidRDefault="00020E41" w:rsidP="00020E41">
            <w:pPr>
              <w:jc w:val="center"/>
              <w:rPr>
                <w:b/>
                <w:bCs/>
                <w:color w:val="000000"/>
              </w:rPr>
            </w:pPr>
            <w:r w:rsidRPr="00E22EF0">
              <w:rPr>
                <w:b/>
                <w:bCs/>
                <w:snapToGrid w:val="0"/>
                <w:color w:val="000000"/>
              </w:rPr>
              <w:t>количество элементов на интервале</w:t>
            </w:r>
          </w:p>
        </w:tc>
        <w:tc>
          <w:tcPr>
            <w:tcW w:w="363" w:type="pct"/>
            <w:vMerge w:val="restart"/>
            <w:tcBorders>
              <w:top w:val="nil"/>
              <w:left w:val="single" w:sz="8" w:space="0" w:color="auto"/>
              <w:bottom w:val="single" w:sz="8" w:space="0" w:color="000000"/>
              <w:right w:val="single" w:sz="8" w:space="0" w:color="auto"/>
            </w:tcBorders>
            <w:textDirection w:val="btLr"/>
            <w:vAlign w:val="center"/>
            <w:hideMark/>
          </w:tcPr>
          <w:p w14:paraId="1AE68368" w14:textId="77777777" w:rsidR="00020E41" w:rsidRPr="00E22EF0" w:rsidRDefault="00020E41" w:rsidP="00020E41">
            <w:pPr>
              <w:jc w:val="center"/>
              <w:rPr>
                <w:b/>
                <w:bCs/>
                <w:color w:val="000000"/>
              </w:rPr>
            </w:pPr>
            <w:r w:rsidRPr="00E22EF0">
              <w:rPr>
                <w:b/>
                <w:bCs/>
                <w:snapToGrid w:val="0"/>
                <w:color w:val="000000"/>
              </w:rPr>
              <w:t>общая количество, шт.</w:t>
            </w:r>
          </w:p>
        </w:tc>
      </w:tr>
      <w:tr w:rsidR="008357AB" w:rsidRPr="00E22EF0" w14:paraId="0955EDC8" w14:textId="77777777" w:rsidTr="002006D8">
        <w:trPr>
          <w:trHeight w:val="630"/>
        </w:trPr>
        <w:tc>
          <w:tcPr>
            <w:tcW w:w="392" w:type="pct"/>
            <w:vMerge/>
            <w:tcBorders>
              <w:top w:val="single" w:sz="8" w:space="0" w:color="auto"/>
              <w:left w:val="single" w:sz="8" w:space="0" w:color="auto"/>
              <w:bottom w:val="single" w:sz="8" w:space="0" w:color="000000"/>
              <w:right w:val="single" w:sz="8" w:space="0" w:color="auto"/>
            </w:tcBorders>
            <w:vAlign w:val="center"/>
            <w:hideMark/>
          </w:tcPr>
          <w:p w14:paraId="32D2CB0B" w14:textId="77777777" w:rsidR="00020E41" w:rsidRPr="00E22EF0" w:rsidRDefault="00020E41" w:rsidP="00020E41">
            <w:pPr>
              <w:rPr>
                <w:b/>
                <w:bCs/>
                <w:color w:val="000000"/>
              </w:rPr>
            </w:pPr>
          </w:p>
        </w:tc>
        <w:tc>
          <w:tcPr>
            <w:tcW w:w="316" w:type="pct"/>
            <w:vMerge/>
            <w:tcBorders>
              <w:top w:val="single" w:sz="8" w:space="0" w:color="auto"/>
              <w:left w:val="single" w:sz="8" w:space="0" w:color="auto"/>
              <w:bottom w:val="single" w:sz="8" w:space="0" w:color="000000"/>
              <w:right w:val="single" w:sz="8" w:space="0" w:color="auto"/>
            </w:tcBorders>
            <w:vAlign w:val="center"/>
            <w:hideMark/>
          </w:tcPr>
          <w:p w14:paraId="5BC445BA" w14:textId="77777777" w:rsidR="00020E41" w:rsidRPr="00E22EF0" w:rsidRDefault="00020E41" w:rsidP="00020E41">
            <w:pPr>
              <w:rPr>
                <w:b/>
                <w:bCs/>
                <w:color w:val="000000"/>
              </w:rPr>
            </w:pPr>
          </w:p>
        </w:tc>
        <w:tc>
          <w:tcPr>
            <w:tcW w:w="1230" w:type="pct"/>
            <w:vMerge/>
            <w:tcBorders>
              <w:top w:val="nil"/>
              <w:left w:val="single" w:sz="8" w:space="0" w:color="auto"/>
              <w:bottom w:val="single" w:sz="8" w:space="0" w:color="000000"/>
              <w:right w:val="single" w:sz="8" w:space="0" w:color="auto"/>
            </w:tcBorders>
            <w:vAlign w:val="center"/>
            <w:hideMark/>
          </w:tcPr>
          <w:p w14:paraId="13B3DD85" w14:textId="77777777" w:rsidR="00020E41" w:rsidRPr="00E22EF0" w:rsidRDefault="00020E41" w:rsidP="00020E41">
            <w:pPr>
              <w:rPr>
                <w:b/>
                <w:bCs/>
                <w:color w:val="000000"/>
              </w:rPr>
            </w:pPr>
          </w:p>
        </w:tc>
        <w:tc>
          <w:tcPr>
            <w:tcW w:w="772" w:type="pct"/>
            <w:vMerge/>
            <w:tcBorders>
              <w:top w:val="nil"/>
              <w:left w:val="single" w:sz="8" w:space="0" w:color="auto"/>
              <w:bottom w:val="single" w:sz="8" w:space="0" w:color="000000"/>
              <w:right w:val="single" w:sz="8" w:space="0" w:color="auto"/>
            </w:tcBorders>
            <w:vAlign w:val="center"/>
            <w:hideMark/>
          </w:tcPr>
          <w:p w14:paraId="7645EED6" w14:textId="77777777" w:rsidR="00020E41" w:rsidRPr="00E22EF0" w:rsidRDefault="00020E41" w:rsidP="00020E41">
            <w:pPr>
              <w:rPr>
                <w:b/>
                <w:bCs/>
                <w:color w:val="000000"/>
              </w:rPr>
            </w:pPr>
          </w:p>
        </w:tc>
        <w:tc>
          <w:tcPr>
            <w:tcW w:w="772" w:type="pct"/>
            <w:tcBorders>
              <w:top w:val="single" w:sz="8" w:space="0" w:color="auto"/>
              <w:left w:val="nil"/>
              <w:bottom w:val="single" w:sz="8" w:space="0" w:color="auto"/>
              <w:right w:val="single" w:sz="8" w:space="0" w:color="auto"/>
            </w:tcBorders>
            <w:vAlign w:val="center"/>
            <w:hideMark/>
          </w:tcPr>
          <w:p w14:paraId="73E8786E" w14:textId="77777777" w:rsidR="00020E41" w:rsidRPr="00E22EF0" w:rsidRDefault="00020E41" w:rsidP="00020E41">
            <w:pPr>
              <w:jc w:val="center"/>
              <w:rPr>
                <w:b/>
                <w:bCs/>
                <w:color w:val="000000"/>
              </w:rPr>
            </w:pPr>
            <w:r w:rsidRPr="00E22EF0">
              <w:rPr>
                <w:b/>
                <w:bCs/>
                <w:snapToGrid w:val="0"/>
                <w:color w:val="000000"/>
              </w:rPr>
              <w:t>от (верх)</w:t>
            </w:r>
          </w:p>
        </w:tc>
        <w:tc>
          <w:tcPr>
            <w:tcW w:w="773" w:type="pct"/>
            <w:tcBorders>
              <w:top w:val="single" w:sz="8" w:space="0" w:color="auto"/>
              <w:left w:val="nil"/>
              <w:bottom w:val="single" w:sz="8" w:space="0" w:color="auto"/>
              <w:right w:val="single" w:sz="8" w:space="0" w:color="auto"/>
            </w:tcBorders>
            <w:vAlign w:val="center"/>
            <w:hideMark/>
          </w:tcPr>
          <w:p w14:paraId="38611B5B" w14:textId="77777777" w:rsidR="00020E41" w:rsidRPr="00E22EF0" w:rsidRDefault="00020E41" w:rsidP="00020E41">
            <w:pPr>
              <w:jc w:val="center"/>
              <w:rPr>
                <w:b/>
                <w:bCs/>
                <w:color w:val="000000"/>
              </w:rPr>
            </w:pPr>
            <w:r w:rsidRPr="00E22EF0">
              <w:rPr>
                <w:b/>
                <w:bCs/>
                <w:snapToGrid w:val="0"/>
                <w:color w:val="000000"/>
              </w:rPr>
              <w:t xml:space="preserve">до </w:t>
            </w:r>
            <w:proofErr w:type="gramStart"/>
            <w:r w:rsidRPr="00E22EF0">
              <w:rPr>
                <w:b/>
                <w:bCs/>
                <w:snapToGrid w:val="0"/>
                <w:color w:val="000000"/>
              </w:rPr>
              <w:t xml:space="preserve">   (</w:t>
            </w:r>
            <w:proofErr w:type="gramEnd"/>
            <w:r w:rsidRPr="00E22EF0">
              <w:rPr>
                <w:b/>
                <w:bCs/>
                <w:snapToGrid w:val="0"/>
                <w:color w:val="000000"/>
              </w:rPr>
              <w:t>низ)</w:t>
            </w:r>
          </w:p>
        </w:tc>
        <w:tc>
          <w:tcPr>
            <w:tcW w:w="382" w:type="pct"/>
            <w:vMerge/>
            <w:tcBorders>
              <w:top w:val="nil"/>
              <w:left w:val="single" w:sz="8" w:space="0" w:color="auto"/>
              <w:bottom w:val="single" w:sz="8" w:space="0" w:color="000000"/>
              <w:right w:val="single" w:sz="8" w:space="0" w:color="auto"/>
            </w:tcBorders>
            <w:vAlign w:val="center"/>
            <w:hideMark/>
          </w:tcPr>
          <w:p w14:paraId="00635498" w14:textId="77777777" w:rsidR="00020E41" w:rsidRPr="00E22EF0" w:rsidRDefault="00020E41" w:rsidP="00020E41">
            <w:pPr>
              <w:rPr>
                <w:b/>
                <w:bCs/>
                <w:color w:val="000000"/>
              </w:rPr>
            </w:pPr>
          </w:p>
        </w:tc>
        <w:tc>
          <w:tcPr>
            <w:tcW w:w="363" w:type="pct"/>
            <w:vMerge/>
            <w:tcBorders>
              <w:top w:val="nil"/>
              <w:left w:val="single" w:sz="8" w:space="0" w:color="auto"/>
              <w:bottom w:val="single" w:sz="8" w:space="0" w:color="000000"/>
              <w:right w:val="single" w:sz="8" w:space="0" w:color="auto"/>
            </w:tcBorders>
            <w:vAlign w:val="center"/>
            <w:hideMark/>
          </w:tcPr>
          <w:p w14:paraId="7DB0F939" w14:textId="77777777" w:rsidR="00020E41" w:rsidRPr="00E22EF0" w:rsidRDefault="00020E41" w:rsidP="00020E41">
            <w:pPr>
              <w:rPr>
                <w:b/>
                <w:bCs/>
                <w:color w:val="000000"/>
              </w:rPr>
            </w:pPr>
          </w:p>
        </w:tc>
      </w:tr>
      <w:tr w:rsidR="008357AB" w:rsidRPr="00E22EF0" w14:paraId="14139561" w14:textId="77777777" w:rsidTr="002006D8">
        <w:trPr>
          <w:trHeight w:val="645"/>
        </w:trPr>
        <w:tc>
          <w:tcPr>
            <w:tcW w:w="392" w:type="pct"/>
            <w:vMerge w:val="restart"/>
            <w:tcBorders>
              <w:top w:val="nil"/>
              <w:left w:val="single" w:sz="8" w:space="0" w:color="auto"/>
              <w:bottom w:val="single" w:sz="8" w:space="0" w:color="000000"/>
              <w:right w:val="single" w:sz="8" w:space="0" w:color="auto"/>
            </w:tcBorders>
            <w:textDirection w:val="btLr"/>
            <w:vAlign w:val="center"/>
            <w:hideMark/>
          </w:tcPr>
          <w:p w14:paraId="408FCD13" w14:textId="77777777" w:rsidR="00020E41" w:rsidRPr="00E22EF0" w:rsidRDefault="00020E41" w:rsidP="00020E41">
            <w:pPr>
              <w:jc w:val="center"/>
              <w:rPr>
                <w:b/>
                <w:bCs/>
                <w:color w:val="000000"/>
              </w:rPr>
            </w:pPr>
            <w:r w:rsidRPr="00E22EF0">
              <w:rPr>
                <w:b/>
                <w:bCs/>
                <w:snapToGrid w:val="0"/>
                <w:color w:val="000000"/>
              </w:rPr>
              <w:lastRenderedPageBreak/>
              <w:t>Направление</w:t>
            </w:r>
            <w:r w:rsidR="000C10A4" w:rsidRPr="00E22EF0">
              <w:rPr>
                <w:b/>
                <w:bCs/>
                <w:snapToGrid w:val="0"/>
                <w:color w:val="000000"/>
              </w:rPr>
              <w:t xml:space="preserve"> Ø508мм</w:t>
            </w:r>
            <w:r w:rsidRPr="00E22EF0">
              <w:rPr>
                <w:b/>
                <w:bCs/>
                <w:snapToGrid w:val="0"/>
                <w:color w:val="000000"/>
              </w:rPr>
              <w:t xml:space="preserve"> </w:t>
            </w:r>
          </w:p>
        </w:tc>
        <w:tc>
          <w:tcPr>
            <w:tcW w:w="316" w:type="pct"/>
            <w:vMerge w:val="restart"/>
            <w:tcBorders>
              <w:top w:val="nil"/>
              <w:left w:val="single" w:sz="8" w:space="0" w:color="auto"/>
              <w:bottom w:val="single" w:sz="8" w:space="0" w:color="000000"/>
              <w:right w:val="single" w:sz="8" w:space="0" w:color="auto"/>
            </w:tcBorders>
            <w:vAlign w:val="center"/>
            <w:hideMark/>
          </w:tcPr>
          <w:p w14:paraId="67BB2D50" w14:textId="77777777" w:rsidR="00020E41" w:rsidRPr="00E22EF0" w:rsidRDefault="00020E41" w:rsidP="00020E41">
            <w:pPr>
              <w:jc w:val="center"/>
              <w:rPr>
                <w:color w:val="000000"/>
              </w:rPr>
            </w:pPr>
            <w:r w:rsidRPr="00E22EF0">
              <w:rPr>
                <w:snapToGrid w:val="0"/>
                <w:color w:val="000000"/>
              </w:rPr>
              <w:t>1</w:t>
            </w:r>
          </w:p>
        </w:tc>
        <w:tc>
          <w:tcPr>
            <w:tcW w:w="1230" w:type="pct"/>
            <w:tcBorders>
              <w:top w:val="nil"/>
              <w:left w:val="nil"/>
              <w:bottom w:val="single" w:sz="8" w:space="0" w:color="auto"/>
              <w:right w:val="single" w:sz="8" w:space="0" w:color="auto"/>
            </w:tcBorders>
            <w:vAlign w:val="center"/>
            <w:hideMark/>
          </w:tcPr>
          <w:p w14:paraId="12C646FC" w14:textId="77777777" w:rsidR="00020E41" w:rsidRPr="00E22EF0" w:rsidRDefault="00020E41" w:rsidP="00020E41">
            <w:pPr>
              <w:jc w:val="center"/>
              <w:rPr>
                <w:color w:val="000000"/>
              </w:rPr>
            </w:pPr>
            <w:r w:rsidRPr="00E22EF0">
              <w:rPr>
                <w:color w:val="000000"/>
              </w:rPr>
              <w:t xml:space="preserve">Стыковочный башмак с обратным клапаном </w:t>
            </w:r>
          </w:p>
        </w:tc>
        <w:tc>
          <w:tcPr>
            <w:tcW w:w="772" w:type="pct"/>
            <w:tcBorders>
              <w:top w:val="nil"/>
              <w:left w:val="nil"/>
              <w:bottom w:val="single" w:sz="8" w:space="0" w:color="auto"/>
              <w:right w:val="single" w:sz="8" w:space="0" w:color="auto"/>
            </w:tcBorders>
            <w:vAlign w:val="center"/>
            <w:hideMark/>
          </w:tcPr>
          <w:p w14:paraId="5B9DDAC2" w14:textId="77777777" w:rsidR="00020E41" w:rsidRPr="00E22EF0" w:rsidRDefault="00020E41" w:rsidP="00020E41">
            <w:pPr>
              <w:jc w:val="center"/>
              <w:rPr>
                <w:color w:val="000000"/>
              </w:rPr>
            </w:pPr>
            <w:r w:rsidRPr="00E22EF0">
              <w:rPr>
                <w:color w:val="000000"/>
                <w:lang w:val="kk-KZ"/>
              </w:rPr>
              <w:t>Стандарт API</w:t>
            </w:r>
          </w:p>
        </w:tc>
        <w:tc>
          <w:tcPr>
            <w:tcW w:w="772" w:type="pct"/>
            <w:tcBorders>
              <w:top w:val="nil"/>
              <w:left w:val="nil"/>
              <w:bottom w:val="single" w:sz="8" w:space="0" w:color="auto"/>
              <w:right w:val="single" w:sz="8" w:space="0" w:color="auto"/>
            </w:tcBorders>
            <w:vAlign w:val="center"/>
            <w:hideMark/>
          </w:tcPr>
          <w:p w14:paraId="51DE1A92" w14:textId="77777777" w:rsidR="00020E41" w:rsidRPr="00E22EF0" w:rsidRDefault="000C10A4" w:rsidP="00020E41">
            <w:pPr>
              <w:jc w:val="center"/>
              <w:rPr>
                <w:color w:val="000000"/>
              </w:rPr>
            </w:pPr>
            <w:r w:rsidRPr="00E22EF0">
              <w:rPr>
                <w:color w:val="000000"/>
              </w:rPr>
              <w:t>399,5</w:t>
            </w:r>
          </w:p>
        </w:tc>
        <w:tc>
          <w:tcPr>
            <w:tcW w:w="773" w:type="pct"/>
            <w:tcBorders>
              <w:top w:val="nil"/>
              <w:left w:val="nil"/>
              <w:bottom w:val="single" w:sz="8" w:space="0" w:color="auto"/>
              <w:right w:val="single" w:sz="8" w:space="0" w:color="auto"/>
            </w:tcBorders>
            <w:vAlign w:val="center"/>
            <w:hideMark/>
          </w:tcPr>
          <w:p w14:paraId="50AE2190" w14:textId="77777777" w:rsidR="00020E41" w:rsidRPr="00E22EF0" w:rsidRDefault="000C10A4" w:rsidP="00020E41">
            <w:pPr>
              <w:jc w:val="center"/>
              <w:rPr>
                <w:color w:val="000000"/>
              </w:rPr>
            </w:pPr>
            <w:r w:rsidRPr="00E22EF0">
              <w:rPr>
                <w:color w:val="000000"/>
              </w:rPr>
              <w:t>400</w:t>
            </w:r>
          </w:p>
        </w:tc>
        <w:tc>
          <w:tcPr>
            <w:tcW w:w="382" w:type="pct"/>
            <w:tcBorders>
              <w:top w:val="nil"/>
              <w:left w:val="nil"/>
              <w:bottom w:val="single" w:sz="8" w:space="0" w:color="auto"/>
              <w:right w:val="single" w:sz="8" w:space="0" w:color="auto"/>
            </w:tcBorders>
            <w:vAlign w:val="center"/>
            <w:hideMark/>
          </w:tcPr>
          <w:p w14:paraId="434A78F0"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1B0E710C" w14:textId="77777777" w:rsidR="00020E41" w:rsidRPr="00E22EF0" w:rsidRDefault="00020E41" w:rsidP="00020E41">
            <w:pPr>
              <w:jc w:val="center"/>
              <w:rPr>
                <w:color w:val="000000"/>
              </w:rPr>
            </w:pPr>
            <w:r w:rsidRPr="00E22EF0">
              <w:rPr>
                <w:color w:val="000000"/>
              </w:rPr>
              <w:t>1</w:t>
            </w:r>
          </w:p>
        </w:tc>
      </w:tr>
      <w:tr w:rsidR="008357AB" w:rsidRPr="00E22EF0" w14:paraId="62DC375D" w14:textId="77777777" w:rsidTr="002006D8">
        <w:trPr>
          <w:trHeight w:val="570"/>
        </w:trPr>
        <w:tc>
          <w:tcPr>
            <w:tcW w:w="392" w:type="pct"/>
            <w:vMerge/>
            <w:tcBorders>
              <w:top w:val="nil"/>
              <w:left w:val="single" w:sz="8" w:space="0" w:color="auto"/>
              <w:bottom w:val="single" w:sz="8" w:space="0" w:color="000000"/>
              <w:right w:val="single" w:sz="8" w:space="0" w:color="auto"/>
            </w:tcBorders>
            <w:vAlign w:val="center"/>
            <w:hideMark/>
          </w:tcPr>
          <w:p w14:paraId="4E5670AC"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652D466E"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14F3E2E6" w14:textId="77777777" w:rsidR="00020E41" w:rsidRPr="00E22EF0" w:rsidRDefault="00020E41" w:rsidP="00020E41">
            <w:pPr>
              <w:jc w:val="center"/>
              <w:rPr>
                <w:color w:val="000000"/>
              </w:rPr>
            </w:pPr>
            <w:r w:rsidRPr="00E22EF0">
              <w:rPr>
                <w:color w:val="000000"/>
              </w:rPr>
              <w:t xml:space="preserve">Стыковочная муфта с обратным клапаном </w:t>
            </w:r>
          </w:p>
        </w:tc>
        <w:tc>
          <w:tcPr>
            <w:tcW w:w="772" w:type="pct"/>
            <w:vMerge w:val="restart"/>
            <w:tcBorders>
              <w:top w:val="nil"/>
              <w:left w:val="single" w:sz="8" w:space="0" w:color="auto"/>
              <w:bottom w:val="single" w:sz="8" w:space="0" w:color="000000"/>
              <w:right w:val="single" w:sz="8" w:space="0" w:color="auto"/>
            </w:tcBorders>
            <w:vAlign w:val="center"/>
            <w:hideMark/>
          </w:tcPr>
          <w:p w14:paraId="6B544B79"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1BE04A75" w14:textId="77777777" w:rsidR="00020E41" w:rsidRPr="00E22EF0" w:rsidRDefault="000C10A4" w:rsidP="00020E41">
            <w:pPr>
              <w:jc w:val="center"/>
              <w:rPr>
                <w:color w:val="000000"/>
              </w:rPr>
            </w:pPr>
            <w:r w:rsidRPr="00E22EF0">
              <w:rPr>
                <w:color w:val="000000"/>
              </w:rPr>
              <w:t>380,77</w:t>
            </w:r>
          </w:p>
        </w:tc>
        <w:tc>
          <w:tcPr>
            <w:tcW w:w="773" w:type="pct"/>
            <w:tcBorders>
              <w:top w:val="nil"/>
              <w:left w:val="nil"/>
              <w:bottom w:val="single" w:sz="8" w:space="0" w:color="auto"/>
              <w:right w:val="single" w:sz="8" w:space="0" w:color="auto"/>
            </w:tcBorders>
            <w:vAlign w:val="center"/>
            <w:hideMark/>
          </w:tcPr>
          <w:p w14:paraId="06953AC2" w14:textId="77777777" w:rsidR="00020E41" w:rsidRPr="00E22EF0" w:rsidRDefault="000C10A4" w:rsidP="00020E41">
            <w:pPr>
              <w:jc w:val="center"/>
              <w:rPr>
                <w:color w:val="000000"/>
              </w:rPr>
            </w:pPr>
            <w:r w:rsidRPr="00E22EF0">
              <w:rPr>
                <w:color w:val="000000"/>
              </w:rPr>
              <w:t>381,5</w:t>
            </w:r>
          </w:p>
        </w:tc>
        <w:tc>
          <w:tcPr>
            <w:tcW w:w="382" w:type="pct"/>
            <w:tcBorders>
              <w:top w:val="nil"/>
              <w:left w:val="nil"/>
              <w:bottom w:val="single" w:sz="8" w:space="0" w:color="auto"/>
              <w:right w:val="single" w:sz="8" w:space="0" w:color="auto"/>
            </w:tcBorders>
            <w:vAlign w:val="center"/>
            <w:hideMark/>
          </w:tcPr>
          <w:p w14:paraId="25FBC632"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46EF3BF6" w14:textId="77777777" w:rsidR="00020E41" w:rsidRPr="00E22EF0" w:rsidRDefault="00020E41" w:rsidP="00020E41">
            <w:pPr>
              <w:jc w:val="center"/>
              <w:rPr>
                <w:color w:val="000000"/>
              </w:rPr>
            </w:pPr>
            <w:r w:rsidRPr="00E22EF0">
              <w:rPr>
                <w:color w:val="000000"/>
              </w:rPr>
              <w:t>1</w:t>
            </w:r>
          </w:p>
        </w:tc>
      </w:tr>
      <w:tr w:rsidR="008357AB" w:rsidRPr="00E22EF0" w14:paraId="56F15D6C" w14:textId="77777777" w:rsidTr="002006D8">
        <w:trPr>
          <w:trHeight w:val="375"/>
        </w:trPr>
        <w:tc>
          <w:tcPr>
            <w:tcW w:w="392" w:type="pct"/>
            <w:vMerge/>
            <w:tcBorders>
              <w:top w:val="nil"/>
              <w:left w:val="single" w:sz="8" w:space="0" w:color="auto"/>
              <w:bottom w:val="single" w:sz="8" w:space="0" w:color="000000"/>
              <w:right w:val="single" w:sz="8" w:space="0" w:color="auto"/>
            </w:tcBorders>
            <w:vAlign w:val="center"/>
            <w:hideMark/>
          </w:tcPr>
          <w:p w14:paraId="3544D350"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2C6B6673"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2F462112" w14:textId="77777777" w:rsidR="00020E41" w:rsidRPr="00E22EF0" w:rsidRDefault="00020E41" w:rsidP="00020E41">
            <w:pPr>
              <w:jc w:val="center"/>
              <w:rPr>
                <w:color w:val="000000"/>
              </w:rPr>
            </w:pPr>
            <w:r w:rsidRPr="00E22EF0">
              <w:rPr>
                <w:color w:val="000000"/>
              </w:rPr>
              <w:t xml:space="preserve">Стыковочный стингер </w:t>
            </w:r>
          </w:p>
        </w:tc>
        <w:tc>
          <w:tcPr>
            <w:tcW w:w="772" w:type="pct"/>
            <w:vMerge/>
            <w:tcBorders>
              <w:top w:val="nil"/>
              <w:left w:val="single" w:sz="8" w:space="0" w:color="auto"/>
              <w:bottom w:val="single" w:sz="8" w:space="0" w:color="000000"/>
              <w:right w:val="single" w:sz="8" w:space="0" w:color="auto"/>
            </w:tcBorders>
            <w:vAlign w:val="center"/>
            <w:hideMark/>
          </w:tcPr>
          <w:p w14:paraId="306F7A78" w14:textId="77777777" w:rsidR="00020E41" w:rsidRPr="00E22EF0" w:rsidRDefault="00020E41" w:rsidP="00020E41">
            <w:pPr>
              <w:rPr>
                <w:color w:val="000000"/>
              </w:rPr>
            </w:pPr>
          </w:p>
        </w:tc>
        <w:tc>
          <w:tcPr>
            <w:tcW w:w="772" w:type="pct"/>
            <w:tcBorders>
              <w:top w:val="nil"/>
              <w:left w:val="nil"/>
              <w:bottom w:val="single" w:sz="8" w:space="0" w:color="auto"/>
              <w:right w:val="single" w:sz="8" w:space="0" w:color="auto"/>
            </w:tcBorders>
            <w:vAlign w:val="center"/>
            <w:hideMark/>
          </w:tcPr>
          <w:p w14:paraId="3FBA19A5" w14:textId="77777777" w:rsidR="00020E41" w:rsidRPr="00E22EF0" w:rsidRDefault="002970C8" w:rsidP="004C4C4E">
            <w:pPr>
              <w:rPr>
                <w:color w:val="000000"/>
              </w:rPr>
            </w:pPr>
            <w:r w:rsidRPr="00E22EF0">
              <w:rPr>
                <w:color w:val="000000"/>
              </w:rPr>
              <w:t>379,62</w:t>
            </w:r>
          </w:p>
        </w:tc>
        <w:tc>
          <w:tcPr>
            <w:tcW w:w="773" w:type="pct"/>
            <w:tcBorders>
              <w:top w:val="nil"/>
              <w:left w:val="nil"/>
              <w:bottom w:val="single" w:sz="8" w:space="0" w:color="auto"/>
              <w:right w:val="single" w:sz="8" w:space="0" w:color="auto"/>
            </w:tcBorders>
            <w:vAlign w:val="center"/>
            <w:hideMark/>
          </w:tcPr>
          <w:p w14:paraId="6176B6CA" w14:textId="77777777" w:rsidR="00020E41" w:rsidRPr="00E22EF0" w:rsidRDefault="002970C8" w:rsidP="00020E41">
            <w:pPr>
              <w:jc w:val="center"/>
              <w:rPr>
                <w:color w:val="000000"/>
              </w:rPr>
            </w:pPr>
            <w:r w:rsidRPr="00E22EF0">
              <w:rPr>
                <w:color w:val="000000"/>
              </w:rPr>
              <w:t>380,77</w:t>
            </w:r>
          </w:p>
        </w:tc>
        <w:tc>
          <w:tcPr>
            <w:tcW w:w="382" w:type="pct"/>
            <w:tcBorders>
              <w:top w:val="nil"/>
              <w:left w:val="nil"/>
              <w:bottom w:val="single" w:sz="8" w:space="0" w:color="auto"/>
              <w:right w:val="single" w:sz="8" w:space="0" w:color="auto"/>
            </w:tcBorders>
            <w:vAlign w:val="center"/>
            <w:hideMark/>
          </w:tcPr>
          <w:p w14:paraId="224F5A25"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59421375" w14:textId="77777777" w:rsidR="00020E41" w:rsidRPr="00E22EF0" w:rsidRDefault="00020E41" w:rsidP="00020E41">
            <w:pPr>
              <w:jc w:val="center"/>
              <w:rPr>
                <w:color w:val="000000"/>
              </w:rPr>
            </w:pPr>
            <w:r w:rsidRPr="00E22EF0">
              <w:rPr>
                <w:color w:val="000000"/>
              </w:rPr>
              <w:t>1</w:t>
            </w:r>
          </w:p>
        </w:tc>
      </w:tr>
      <w:tr w:rsidR="008357AB" w:rsidRPr="00E22EF0" w14:paraId="305D740E" w14:textId="77777777" w:rsidTr="002006D8">
        <w:trPr>
          <w:trHeight w:val="600"/>
        </w:trPr>
        <w:tc>
          <w:tcPr>
            <w:tcW w:w="392" w:type="pct"/>
            <w:vMerge/>
            <w:tcBorders>
              <w:top w:val="nil"/>
              <w:left w:val="single" w:sz="8" w:space="0" w:color="auto"/>
              <w:bottom w:val="single" w:sz="8" w:space="0" w:color="000000"/>
              <w:right w:val="single" w:sz="8" w:space="0" w:color="auto"/>
            </w:tcBorders>
            <w:vAlign w:val="center"/>
            <w:hideMark/>
          </w:tcPr>
          <w:p w14:paraId="0499E3FC"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1ECBF5AB"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119C60AA" w14:textId="77777777" w:rsidR="00020E41" w:rsidRPr="00E22EF0" w:rsidRDefault="00020E41" w:rsidP="00020E41">
            <w:pPr>
              <w:jc w:val="center"/>
              <w:rPr>
                <w:color w:val="000000"/>
              </w:rPr>
            </w:pPr>
            <w:proofErr w:type="spellStart"/>
            <w:r w:rsidRPr="00E22EF0">
              <w:rPr>
                <w:color w:val="000000"/>
              </w:rPr>
              <w:t>Центраторы</w:t>
            </w:r>
            <w:proofErr w:type="spellEnd"/>
            <w:r w:rsidRPr="00E22EF0">
              <w:rPr>
                <w:color w:val="000000"/>
              </w:rPr>
              <w:t xml:space="preserve"> типоразмера             20" STR LO NW STA1 CS*</w:t>
            </w:r>
          </w:p>
        </w:tc>
        <w:tc>
          <w:tcPr>
            <w:tcW w:w="772" w:type="pct"/>
            <w:vMerge w:val="restart"/>
            <w:tcBorders>
              <w:top w:val="nil"/>
              <w:left w:val="single" w:sz="8" w:space="0" w:color="auto"/>
              <w:bottom w:val="single" w:sz="8" w:space="0" w:color="000000"/>
              <w:right w:val="single" w:sz="8" w:space="0" w:color="auto"/>
            </w:tcBorders>
            <w:vAlign w:val="center"/>
            <w:hideMark/>
          </w:tcPr>
          <w:p w14:paraId="37350E6F"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09778667" w14:textId="77777777" w:rsidR="00020E41" w:rsidRPr="00E22EF0" w:rsidRDefault="00020E41" w:rsidP="00020E41">
            <w:pPr>
              <w:jc w:val="center"/>
              <w:rPr>
                <w:color w:val="000000"/>
              </w:rPr>
            </w:pPr>
            <w:r w:rsidRPr="00E22EF0">
              <w:rPr>
                <w:color w:val="000000"/>
              </w:rPr>
              <w:t>0</w:t>
            </w:r>
          </w:p>
        </w:tc>
        <w:tc>
          <w:tcPr>
            <w:tcW w:w="773" w:type="pct"/>
            <w:tcBorders>
              <w:top w:val="nil"/>
              <w:left w:val="nil"/>
              <w:bottom w:val="single" w:sz="8" w:space="0" w:color="auto"/>
              <w:right w:val="single" w:sz="8" w:space="0" w:color="auto"/>
            </w:tcBorders>
            <w:vAlign w:val="center"/>
            <w:hideMark/>
          </w:tcPr>
          <w:p w14:paraId="496BDB3C" w14:textId="77777777" w:rsidR="00020E41" w:rsidRPr="00E22EF0" w:rsidRDefault="00B956DF" w:rsidP="00020E41">
            <w:pPr>
              <w:jc w:val="center"/>
              <w:rPr>
                <w:color w:val="000000"/>
              </w:rPr>
            </w:pPr>
            <w:r w:rsidRPr="00E22EF0">
              <w:rPr>
                <w:color w:val="000000"/>
              </w:rPr>
              <w:t>350</w:t>
            </w:r>
          </w:p>
        </w:tc>
        <w:tc>
          <w:tcPr>
            <w:tcW w:w="382" w:type="pct"/>
            <w:tcBorders>
              <w:top w:val="nil"/>
              <w:left w:val="nil"/>
              <w:bottom w:val="single" w:sz="8" w:space="0" w:color="auto"/>
              <w:right w:val="single" w:sz="8" w:space="0" w:color="auto"/>
            </w:tcBorders>
            <w:vAlign w:val="center"/>
            <w:hideMark/>
          </w:tcPr>
          <w:p w14:paraId="49C66104" w14:textId="77777777" w:rsidR="00020E41" w:rsidRPr="00E22EF0" w:rsidRDefault="002970C8" w:rsidP="00020E41">
            <w:pPr>
              <w:jc w:val="center"/>
              <w:rPr>
                <w:color w:val="000000"/>
              </w:rPr>
            </w:pPr>
            <w:r w:rsidRPr="00E22EF0">
              <w:rPr>
                <w:color w:val="000000"/>
              </w:rPr>
              <w:t>5</w:t>
            </w:r>
          </w:p>
        </w:tc>
        <w:tc>
          <w:tcPr>
            <w:tcW w:w="363" w:type="pct"/>
            <w:tcBorders>
              <w:top w:val="nil"/>
              <w:left w:val="nil"/>
              <w:bottom w:val="single" w:sz="8" w:space="0" w:color="auto"/>
              <w:right w:val="single" w:sz="8" w:space="0" w:color="auto"/>
            </w:tcBorders>
            <w:vAlign w:val="center"/>
            <w:hideMark/>
          </w:tcPr>
          <w:p w14:paraId="5A84B696" w14:textId="77777777" w:rsidR="00020E41" w:rsidRPr="00E22EF0" w:rsidRDefault="002970C8" w:rsidP="00020E41">
            <w:pPr>
              <w:jc w:val="center"/>
              <w:rPr>
                <w:color w:val="000000"/>
              </w:rPr>
            </w:pPr>
            <w:r w:rsidRPr="00E22EF0">
              <w:rPr>
                <w:color w:val="000000"/>
              </w:rPr>
              <w:t>5</w:t>
            </w:r>
          </w:p>
        </w:tc>
      </w:tr>
      <w:tr w:rsidR="008357AB" w:rsidRPr="00E22EF0" w14:paraId="16C8161F" w14:textId="77777777" w:rsidTr="002006D8">
        <w:trPr>
          <w:trHeight w:val="315"/>
        </w:trPr>
        <w:tc>
          <w:tcPr>
            <w:tcW w:w="392" w:type="pct"/>
            <w:vMerge/>
            <w:tcBorders>
              <w:top w:val="nil"/>
              <w:left w:val="single" w:sz="8" w:space="0" w:color="auto"/>
              <w:bottom w:val="single" w:sz="8" w:space="0" w:color="000000"/>
              <w:right w:val="single" w:sz="8" w:space="0" w:color="auto"/>
            </w:tcBorders>
            <w:vAlign w:val="center"/>
            <w:hideMark/>
          </w:tcPr>
          <w:p w14:paraId="0C3A1594"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2B5A9619"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4D3D13EC" w14:textId="77777777" w:rsidR="00020E41" w:rsidRPr="00E22EF0" w:rsidRDefault="00020E41" w:rsidP="00020E41">
            <w:pPr>
              <w:jc w:val="center"/>
              <w:rPr>
                <w:color w:val="000000"/>
              </w:rPr>
            </w:pPr>
            <w:proofErr w:type="spellStart"/>
            <w:r w:rsidRPr="00E22EF0">
              <w:rPr>
                <w:color w:val="000000"/>
                <w:lang w:val="en-US"/>
              </w:rPr>
              <w:t>Цементировочная</w:t>
            </w:r>
            <w:proofErr w:type="spellEnd"/>
            <w:r w:rsidRPr="00E22EF0">
              <w:rPr>
                <w:color w:val="000000"/>
                <w:lang w:val="en-US"/>
              </w:rPr>
              <w:t xml:space="preserve"> </w:t>
            </w:r>
            <w:proofErr w:type="spellStart"/>
            <w:r w:rsidRPr="00E22EF0">
              <w:rPr>
                <w:color w:val="000000"/>
                <w:lang w:val="en-US"/>
              </w:rPr>
              <w:t>пробка</w:t>
            </w:r>
            <w:proofErr w:type="spellEnd"/>
          </w:p>
        </w:tc>
        <w:tc>
          <w:tcPr>
            <w:tcW w:w="772" w:type="pct"/>
            <w:vMerge/>
            <w:tcBorders>
              <w:top w:val="nil"/>
              <w:left w:val="single" w:sz="8" w:space="0" w:color="auto"/>
              <w:bottom w:val="single" w:sz="8" w:space="0" w:color="000000"/>
              <w:right w:val="single" w:sz="8" w:space="0" w:color="auto"/>
            </w:tcBorders>
            <w:vAlign w:val="center"/>
            <w:hideMark/>
          </w:tcPr>
          <w:p w14:paraId="3B323294" w14:textId="77777777" w:rsidR="00020E41" w:rsidRPr="00E22EF0" w:rsidRDefault="00020E41" w:rsidP="00020E41">
            <w:pPr>
              <w:rPr>
                <w:color w:val="000000"/>
              </w:rPr>
            </w:pPr>
          </w:p>
        </w:tc>
        <w:tc>
          <w:tcPr>
            <w:tcW w:w="772" w:type="pct"/>
            <w:tcBorders>
              <w:top w:val="nil"/>
              <w:left w:val="nil"/>
              <w:bottom w:val="single" w:sz="8" w:space="0" w:color="auto"/>
              <w:right w:val="single" w:sz="8" w:space="0" w:color="auto"/>
            </w:tcBorders>
            <w:vAlign w:val="center"/>
            <w:hideMark/>
          </w:tcPr>
          <w:p w14:paraId="0FCB3C8C" w14:textId="77777777" w:rsidR="00020E41" w:rsidRPr="00E22EF0" w:rsidRDefault="00020E41" w:rsidP="00020E41">
            <w:pPr>
              <w:jc w:val="center"/>
              <w:rPr>
                <w:color w:val="000000"/>
              </w:rPr>
            </w:pPr>
            <w:r w:rsidRPr="00E22EF0">
              <w:rPr>
                <w:color w:val="000000"/>
              </w:rPr>
              <w:t>-</w:t>
            </w:r>
          </w:p>
        </w:tc>
        <w:tc>
          <w:tcPr>
            <w:tcW w:w="773" w:type="pct"/>
            <w:tcBorders>
              <w:top w:val="nil"/>
              <w:left w:val="nil"/>
              <w:bottom w:val="single" w:sz="8" w:space="0" w:color="auto"/>
              <w:right w:val="single" w:sz="8" w:space="0" w:color="auto"/>
            </w:tcBorders>
            <w:vAlign w:val="center"/>
            <w:hideMark/>
          </w:tcPr>
          <w:p w14:paraId="02DE861A" w14:textId="77777777" w:rsidR="00020E41" w:rsidRPr="00E22EF0" w:rsidRDefault="00020E41" w:rsidP="00020E41">
            <w:pPr>
              <w:jc w:val="center"/>
              <w:rPr>
                <w:color w:val="000000"/>
              </w:rPr>
            </w:pPr>
            <w:r w:rsidRPr="00E22EF0">
              <w:rPr>
                <w:color w:val="000000"/>
              </w:rPr>
              <w:t>-</w:t>
            </w:r>
          </w:p>
        </w:tc>
        <w:tc>
          <w:tcPr>
            <w:tcW w:w="382" w:type="pct"/>
            <w:tcBorders>
              <w:top w:val="nil"/>
              <w:left w:val="nil"/>
              <w:bottom w:val="single" w:sz="8" w:space="0" w:color="auto"/>
              <w:right w:val="single" w:sz="8" w:space="0" w:color="auto"/>
            </w:tcBorders>
            <w:vAlign w:val="center"/>
            <w:hideMark/>
          </w:tcPr>
          <w:p w14:paraId="2DCB529C"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6C2D093B" w14:textId="77777777" w:rsidR="00020E41" w:rsidRPr="00E22EF0" w:rsidRDefault="00020E41" w:rsidP="00020E41">
            <w:pPr>
              <w:jc w:val="center"/>
              <w:rPr>
                <w:color w:val="000000"/>
              </w:rPr>
            </w:pPr>
            <w:r w:rsidRPr="00E22EF0">
              <w:rPr>
                <w:color w:val="000000"/>
              </w:rPr>
              <w:t>1</w:t>
            </w:r>
          </w:p>
        </w:tc>
      </w:tr>
      <w:tr w:rsidR="008357AB" w:rsidRPr="00E22EF0" w14:paraId="4980ED0C" w14:textId="77777777" w:rsidTr="002006D8">
        <w:trPr>
          <w:trHeight w:val="630"/>
        </w:trPr>
        <w:tc>
          <w:tcPr>
            <w:tcW w:w="392" w:type="pct"/>
            <w:vMerge w:val="restart"/>
            <w:tcBorders>
              <w:top w:val="nil"/>
              <w:left w:val="single" w:sz="8" w:space="0" w:color="auto"/>
              <w:bottom w:val="single" w:sz="8" w:space="0" w:color="000000"/>
              <w:right w:val="single" w:sz="8" w:space="0" w:color="auto"/>
            </w:tcBorders>
            <w:textDirection w:val="btLr"/>
            <w:vAlign w:val="center"/>
            <w:hideMark/>
          </w:tcPr>
          <w:p w14:paraId="15055624" w14:textId="77777777" w:rsidR="00020E41" w:rsidRPr="00E22EF0" w:rsidRDefault="00020E41" w:rsidP="00020E41">
            <w:pPr>
              <w:jc w:val="center"/>
              <w:rPr>
                <w:b/>
                <w:bCs/>
                <w:color w:val="000000"/>
              </w:rPr>
            </w:pPr>
            <w:r w:rsidRPr="00E22EF0">
              <w:rPr>
                <w:b/>
                <w:bCs/>
                <w:snapToGrid w:val="0"/>
                <w:color w:val="000000"/>
              </w:rPr>
              <w:t>Кондуктор</w:t>
            </w:r>
            <w:r w:rsidR="002970C8" w:rsidRPr="00E22EF0">
              <w:rPr>
                <w:b/>
                <w:bCs/>
                <w:snapToGrid w:val="0"/>
                <w:color w:val="000000"/>
              </w:rPr>
              <w:t xml:space="preserve"> Ø339,7мм</w:t>
            </w:r>
          </w:p>
        </w:tc>
        <w:tc>
          <w:tcPr>
            <w:tcW w:w="316" w:type="pct"/>
            <w:vMerge w:val="restart"/>
            <w:tcBorders>
              <w:top w:val="nil"/>
              <w:left w:val="single" w:sz="8" w:space="0" w:color="auto"/>
              <w:bottom w:val="single" w:sz="8" w:space="0" w:color="000000"/>
              <w:right w:val="single" w:sz="8" w:space="0" w:color="auto"/>
            </w:tcBorders>
            <w:vAlign w:val="center"/>
            <w:hideMark/>
          </w:tcPr>
          <w:p w14:paraId="08C6635F" w14:textId="77777777" w:rsidR="00020E41" w:rsidRPr="00E22EF0" w:rsidRDefault="002006D8" w:rsidP="00020E41">
            <w:pPr>
              <w:jc w:val="center"/>
              <w:rPr>
                <w:color w:val="000000"/>
              </w:rPr>
            </w:pPr>
            <w:r w:rsidRPr="00E22EF0">
              <w:rPr>
                <w:snapToGrid w:val="0"/>
                <w:color w:val="000000"/>
              </w:rPr>
              <w:t>2</w:t>
            </w:r>
          </w:p>
        </w:tc>
        <w:tc>
          <w:tcPr>
            <w:tcW w:w="1230" w:type="pct"/>
            <w:tcBorders>
              <w:top w:val="nil"/>
              <w:left w:val="nil"/>
              <w:bottom w:val="single" w:sz="8" w:space="0" w:color="auto"/>
              <w:right w:val="single" w:sz="8" w:space="0" w:color="auto"/>
            </w:tcBorders>
            <w:vAlign w:val="center"/>
            <w:hideMark/>
          </w:tcPr>
          <w:p w14:paraId="3DDEE125" w14:textId="77777777" w:rsidR="002970C8" w:rsidRPr="00E22EF0" w:rsidRDefault="002970C8" w:rsidP="002970C8">
            <w:pPr>
              <w:jc w:val="center"/>
              <w:rPr>
                <w:color w:val="000000"/>
              </w:rPr>
            </w:pPr>
            <w:r w:rsidRPr="00E22EF0">
              <w:rPr>
                <w:color w:val="000000"/>
              </w:rPr>
              <w:t>Направляющий башмак</w:t>
            </w:r>
          </w:p>
          <w:p w14:paraId="2A7013AC" w14:textId="77777777" w:rsidR="00020E41" w:rsidRPr="00E22EF0" w:rsidRDefault="002970C8" w:rsidP="002970C8">
            <w:pPr>
              <w:jc w:val="center"/>
              <w:rPr>
                <w:color w:val="000000"/>
              </w:rPr>
            </w:pPr>
            <w:r w:rsidRPr="00E22EF0">
              <w:rPr>
                <w:color w:val="000000"/>
              </w:rPr>
              <w:t xml:space="preserve">БК-340 </w:t>
            </w:r>
          </w:p>
        </w:tc>
        <w:tc>
          <w:tcPr>
            <w:tcW w:w="772" w:type="pct"/>
            <w:tcBorders>
              <w:top w:val="nil"/>
              <w:left w:val="nil"/>
              <w:bottom w:val="single" w:sz="8" w:space="0" w:color="auto"/>
              <w:right w:val="single" w:sz="8" w:space="0" w:color="auto"/>
            </w:tcBorders>
            <w:vAlign w:val="center"/>
            <w:hideMark/>
          </w:tcPr>
          <w:p w14:paraId="28AF6F0C" w14:textId="77777777" w:rsidR="00020E41" w:rsidRPr="00E22EF0" w:rsidRDefault="00020E41" w:rsidP="00020E41">
            <w:pPr>
              <w:jc w:val="center"/>
              <w:rPr>
                <w:color w:val="000000"/>
              </w:rPr>
            </w:pPr>
            <w:r w:rsidRPr="00E22EF0">
              <w:rPr>
                <w:color w:val="000000"/>
                <w:lang w:val="kk-KZ"/>
              </w:rPr>
              <w:t>Стандарт API</w:t>
            </w:r>
          </w:p>
        </w:tc>
        <w:tc>
          <w:tcPr>
            <w:tcW w:w="772" w:type="pct"/>
            <w:tcBorders>
              <w:top w:val="nil"/>
              <w:left w:val="nil"/>
              <w:bottom w:val="single" w:sz="8" w:space="0" w:color="auto"/>
              <w:right w:val="single" w:sz="8" w:space="0" w:color="auto"/>
            </w:tcBorders>
            <w:vAlign w:val="center"/>
            <w:hideMark/>
          </w:tcPr>
          <w:p w14:paraId="6D43F6B9" w14:textId="77777777" w:rsidR="00020E41" w:rsidRPr="00E22EF0" w:rsidRDefault="002970C8" w:rsidP="00020E41">
            <w:pPr>
              <w:jc w:val="center"/>
              <w:rPr>
                <w:color w:val="000000"/>
              </w:rPr>
            </w:pPr>
            <w:r w:rsidRPr="00E22EF0">
              <w:rPr>
                <w:color w:val="000000"/>
              </w:rPr>
              <w:t>1199,1</w:t>
            </w:r>
          </w:p>
        </w:tc>
        <w:tc>
          <w:tcPr>
            <w:tcW w:w="773" w:type="pct"/>
            <w:tcBorders>
              <w:top w:val="nil"/>
              <w:left w:val="nil"/>
              <w:bottom w:val="single" w:sz="8" w:space="0" w:color="auto"/>
              <w:right w:val="single" w:sz="8" w:space="0" w:color="auto"/>
            </w:tcBorders>
            <w:vAlign w:val="center"/>
            <w:hideMark/>
          </w:tcPr>
          <w:p w14:paraId="635D0F77" w14:textId="77777777" w:rsidR="00020E41" w:rsidRPr="00E22EF0" w:rsidRDefault="002970C8" w:rsidP="00020E41">
            <w:pPr>
              <w:jc w:val="center"/>
              <w:rPr>
                <w:color w:val="000000"/>
              </w:rPr>
            </w:pPr>
            <w:r w:rsidRPr="00E22EF0">
              <w:rPr>
                <w:color w:val="000000"/>
              </w:rPr>
              <w:t>1200</w:t>
            </w:r>
          </w:p>
        </w:tc>
        <w:tc>
          <w:tcPr>
            <w:tcW w:w="382" w:type="pct"/>
            <w:tcBorders>
              <w:top w:val="nil"/>
              <w:left w:val="nil"/>
              <w:bottom w:val="single" w:sz="8" w:space="0" w:color="auto"/>
              <w:right w:val="single" w:sz="8" w:space="0" w:color="auto"/>
            </w:tcBorders>
            <w:vAlign w:val="center"/>
            <w:hideMark/>
          </w:tcPr>
          <w:p w14:paraId="0427369B"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6F667AC6" w14:textId="77777777" w:rsidR="00020E41" w:rsidRPr="00E22EF0" w:rsidRDefault="00020E41" w:rsidP="00020E41">
            <w:pPr>
              <w:jc w:val="center"/>
              <w:rPr>
                <w:color w:val="000000"/>
              </w:rPr>
            </w:pPr>
            <w:r w:rsidRPr="00E22EF0">
              <w:rPr>
                <w:color w:val="000000"/>
              </w:rPr>
              <w:t>1</w:t>
            </w:r>
          </w:p>
        </w:tc>
      </w:tr>
      <w:tr w:rsidR="008357AB" w:rsidRPr="00E22EF0" w14:paraId="5EBBC4DC" w14:textId="77777777" w:rsidTr="002006D8">
        <w:trPr>
          <w:trHeight w:val="360"/>
        </w:trPr>
        <w:tc>
          <w:tcPr>
            <w:tcW w:w="392" w:type="pct"/>
            <w:vMerge/>
            <w:tcBorders>
              <w:top w:val="nil"/>
              <w:left w:val="single" w:sz="8" w:space="0" w:color="auto"/>
              <w:bottom w:val="single" w:sz="8" w:space="0" w:color="000000"/>
              <w:right w:val="single" w:sz="8" w:space="0" w:color="auto"/>
            </w:tcBorders>
            <w:vAlign w:val="center"/>
            <w:hideMark/>
          </w:tcPr>
          <w:p w14:paraId="7212CD95"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5665C05E"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1891BE14" w14:textId="77777777" w:rsidR="00020E41" w:rsidRPr="00E22EF0" w:rsidRDefault="00020E41" w:rsidP="00020E41">
            <w:pPr>
              <w:jc w:val="center"/>
              <w:rPr>
                <w:color w:val="000000"/>
              </w:rPr>
            </w:pPr>
            <w:r w:rsidRPr="00E22EF0">
              <w:rPr>
                <w:color w:val="000000"/>
              </w:rPr>
              <w:t>Муфта с обратным клапаном</w:t>
            </w:r>
          </w:p>
        </w:tc>
        <w:tc>
          <w:tcPr>
            <w:tcW w:w="772" w:type="pct"/>
            <w:tcBorders>
              <w:top w:val="nil"/>
              <w:left w:val="nil"/>
              <w:bottom w:val="single" w:sz="8" w:space="0" w:color="auto"/>
              <w:right w:val="single" w:sz="8" w:space="0" w:color="auto"/>
            </w:tcBorders>
            <w:vAlign w:val="center"/>
            <w:hideMark/>
          </w:tcPr>
          <w:p w14:paraId="2A35B645"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699E46F6" w14:textId="77777777" w:rsidR="00020E41" w:rsidRPr="00E22EF0" w:rsidRDefault="002970C8" w:rsidP="00020E41">
            <w:pPr>
              <w:jc w:val="center"/>
              <w:rPr>
                <w:color w:val="000000"/>
              </w:rPr>
            </w:pPr>
            <w:r w:rsidRPr="00E22EF0">
              <w:rPr>
                <w:color w:val="000000"/>
              </w:rPr>
              <w:t>1178,6</w:t>
            </w:r>
          </w:p>
        </w:tc>
        <w:tc>
          <w:tcPr>
            <w:tcW w:w="773" w:type="pct"/>
            <w:tcBorders>
              <w:top w:val="nil"/>
              <w:left w:val="nil"/>
              <w:bottom w:val="single" w:sz="8" w:space="0" w:color="auto"/>
              <w:right w:val="single" w:sz="8" w:space="0" w:color="auto"/>
            </w:tcBorders>
            <w:vAlign w:val="center"/>
            <w:hideMark/>
          </w:tcPr>
          <w:p w14:paraId="781539A9" w14:textId="77777777" w:rsidR="00020E41" w:rsidRPr="00E22EF0" w:rsidRDefault="002970C8" w:rsidP="00020E41">
            <w:pPr>
              <w:jc w:val="center"/>
              <w:rPr>
                <w:color w:val="000000"/>
              </w:rPr>
            </w:pPr>
            <w:r w:rsidRPr="00E22EF0">
              <w:rPr>
                <w:color w:val="000000"/>
              </w:rPr>
              <w:t>1179,1</w:t>
            </w:r>
          </w:p>
        </w:tc>
        <w:tc>
          <w:tcPr>
            <w:tcW w:w="382" w:type="pct"/>
            <w:tcBorders>
              <w:top w:val="nil"/>
              <w:left w:val="nil"/>
              <w:bottom w:val="single" w:sz="8" w:space="0" w:color="auto"/>
              <w:right w:val="single" w:sz="8" w:space="0" w:color="auto"/>
            </w:tcBorders>
            <w:vAlign w:val="center"/>
            <w:hideMark/>
          </w:tcPr>
          <w:p w14:paraId="6151F09E" w14:textId="77777777" w:rsidR="00020E41" w:rsidRPr="00E22EF0" w:rsidRDefault="00246B09"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1F88D0B7" w14:textId="77777777" w:rsidR="00020E41" w:rsidRPr="00E22EF0" w:rsidRDefault="00246B09" w:rsidP="00020E41">
            <w:pPr>
              <w:jc w:val="center"/>
              <w:rPr>
                <w:color w:val="000000"/>
              </w:rPr>
            </w:pPr>
            <w:r w:rsidRPr="00E22EF0">
              <w:rPr>
                <w:color w:val="000000"/>
              </w:rPr>
              <w:t>1</w:t>
            </w:r>
          </w:p>
        </w:tc>
      </w:tr>
      <w:tr w:rsidR="008357AB" w:rsidRPr="00E22EF0" w14:paraId="16513EAF" w14:textId="77777777" w:rsidTr="002006D8">
        <w:trPr>
          <w:trHeight w:val="360"/>
        </w:trPr>
        <w:tc>
          <w:tcPr>
            <w:tcW w:w="392" w:type="pct"/>
            <w:vMerge/>
            <w:tcBorders>
              <w:top w:val="nil"/>
              <w:left w:val="single" w:sz="8" w:space="0" w:color="auto"/>
              <w:bottom w:val="single" w:sz="8" w:space="0" w:color="000000"/>
              <w:right w:val="single" w:sz="8" w:space="0" w:color="auto"/>
            </w:tcBorders>
            <w:vAlign w:val="center"/>
          </w:tcPr>
          <w:p w14:paraId="647C1798" w14:textId="77777777" w:rsidR="00B956DF" w:rsidRPr="00E22EF0" w:rsidRDefault="00B956DF"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tcPr>
          <w:p w14:paraId="07A1FCBC" w14:textId="77777777" w:rsidR="00B956DF" w:rsidRPr="00E22EF0" w:rsidRDefault="00B956DF" w:rsidP="00020E41">
            <w:pPr>
              <w:rPr>
                <w:color w:val="000000"/>
              </w:rPr>
            </w:pPr>
          </w:p>
        </w:tc>
        <w:tc>
          <w:tcPr>
            <w:tcW w:w="1230" w:type="pct"/>
            <w:tcBorders>
              <w:top w:val="nil"/>
              <w:left w:val="nil"/>
              <w:bottom w:val="single" w:sz="8" w:space="0" w:color="auto"/>
              <w:right w:val="single" w:sz="8" w:space="0" w:color="auto"/>
            </w:tcBorders>
            <w:vAlign w:val="center"/>
          </w:tcPr>
          <w:p w14:paraId="6C697BF4" w14:textId="77777777" w:rsidR="00B956DF" w:rsidRPr="00E22EF0" w:rsidRDefault="00B956DF" w:rsidP="00020E41">
            <w:pPr>
              <w:jc w:val="center"/>
              <w:rPr>
                <w:color w:val="000000"/>
              </w:rPr>
            </w:pPr>
            <w:r w:rsidRPr="00E22EF0">
              <w:rPr>
                <w:color w:val="000000"/>
              </w:rPr>
              <w:t>Стыковочный стингер</w:t>
            </w:r>
          </w:p>
        </w:tc>
        <w:tc>
          <w:tcPr>
            <w:tcW w:w="772" w:type="pct"/>
            <w:tcBorders>
              <w:top w:val="nil"/>
              <w:left w:val="nil"/>
              <w:bottom w:val="single" w:sz="8" w:space="0" w:color="auto"/>
              <w:right w:val="single" w:sz="8" w:space="0" w:color="auto"/>
            </w:tcBorders>
            <w:vAlign w:val="center"/>
          </w:tcPr>
          <w:p w14:paraId="25C540AB" w14:textId="77777777" w:rsidR="00B956DF" w:rsidRPr="00E22EF0" w:rsidRDefault="00B956DF" w:rsidP="00020E41">
            <w:pPr>
              <w:jc w:val="center"/>
              <w:rPr>
                <w:color w:val="000000"/>
                <w:lang w:val="kk-KZ"/>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tcPr>
          <w:p w14:paraId="1B4EB1DF" w14:textId="77777777" w:rsidR="00B956DF" w:rsidRPr="00E22EF0" w:rsidRDefault="002970C8" w:rsidP="00020E41">
            <w:pPr>
              <w:jc w:val="center"/>
              <w:rPr>
                <w:color w:val="000000"/>
              </w:rPr>
            </w:pPr>
            <w:r w:rsidRPr="00E22EF0">
              <w:rPr>
                <w:color w:val="000000"/>
              </w:rPr>
              <w:t>1177,15</w:t>
            </w:r>
          </w:p>
        </w:tc>
        <w:tc>
          <w:tcPr>
            <w:tcW w:w="773" w:type="pct"/>
            <w:tcBorders>
              <w:top w:val="nil"/>
              <w:left w:val="nil"/>
              <w:bottom w:val="single" w:sz="8" w:space="0" w:color="auto"/>
              <w:right w:val="single" w:sz="8" w:space="0" w:color="auto"/>
            </w:tcBorders>
            <w:vAlign w:val="center"/>
          </w:tcPr>
          <w:p w14:paraId="350A7202" w14:textId="77777777" w:rsidR="00B956DF" w:rsidRPr="00E22EF0" w:rsidRDefault="002970C8" w:rsidP="00020E41">
            <w:pPr>
              <w:jc w:val="center"/>
              <w:rPr>
                <w:color w:val="000000"/>
              </w:rPr>
            </w:pPr>
            <w:r w:rsidRPr="00E22EF0">
              <w:rPr>
                <w:color w:val="000000"/>
              </w:rPr>
              <w:t>1178,6</w:t>
            </w:r>
          </w:p>
        </w:tc>
        <w:tc>
          <w:tcPr>
            <w:tcW w:w="382" w:type="pct"/>
            <w:tcBorders>
              <w:top w:val="nil"/>
              <w:left w:val="nil"/>
              <w:bottom w:val="single" w:sz="8" w:space="0" w:color="auto"/>
              <w:right w:val="single" w:sz="8" w:space="0" w:color="auto"/>
            </w:tcBorders>
            <w:vAlign w:val="center"/>
          </w:tcPr>
          <w:p w14:paraId="6CC480D4" w14:textId="77777777" w:rsidR="00B956DF" w:rsidRPr="00E22EF0" w:rsidRDefault="00246B09"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tcPr>
          <w:p w14:paraId="498F3781" w14:textId="77777777" w:rsidR="00B956DF" w:rsidRPr="00E22EF0" w:rsidRDefault="00246B09" w:rsidP="00020E41">
            <w:pPr>
              <w:jc w:val="center"/>
              <w:rPr>
                <w:color w:val="000000"/>
              </w:rPr>
            </w:pPr>
            <w:r w:rsidRPr="00E22EF0">
              <w:rPr>
                <w:color w:val="000000"/>
              </w:rPr>
              <w:t>1</w:t>
            </w:r>
          </w:p>
        </w:tc>
      </w:tr>
      <w:tr w:rsidR="002970C8" w:rsidRPr="00E22EF0" w14:paraId="5B94C884" w14:textId="77777777" w:rsidTr="002006D8">
        <w:trPr>
          <w:trHeight w:val="315"/>
        </w:trPr>
        <w:tc>
          <w:tcPr>
            <w:tcW w:w="392" w:type="pct"/>
            <w:vMerge/>
            <w:tcBorders>
              <w:top w:val="nil"/>
              <w:left w:val="single" w:sz="8" w:space="0" w:color="auto"/>
              <w:bottom w:val="single" w:sz="8" w:space="0" w:color="000000"/>
              <w:right w:val="single" w:sz="8" w:space="0" w:color="auto"/>
            </w:tcBorders>
            <w:vAlign w:val="center"/>
            <w:hideMark/>
          </w:tcPr>
          <w:p w14:paraId="45DE8BDA" w14:textId="77777777" w:rsidR="002970C8" w:rsidRPr="00E22EF0" w:rsidRDefault="002970C8"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05A80097" w14:textId="77777777" w:rsidR="002970C8" w:rsidRPr="00E22EF0" w:rsidRDefault="002970C8" w:rsidP="00020E41">
            <w:pPr>
              <w:rPr>
                <w:color w:val="000000"/>
              </w:rPr>
            </w:pPr>
          </w:p>
        </w:tc>
        <w:tc>
          <w:tcPr>
            <w:tcW w:w="1230" w:type="pct"/>
            <w:vMerge w:val="restart"/>
            <w:tcBorders>
              <w:top w:val="nil"/>
              <w:left w:val="single" w:sz="8" w:space="0" w:color="auto"/>
              <w:right w:val="single" w:sz="8" w:space="0" w:color="auto"/>
            </w:tcBorders>
            <w:vAlign w:val="center"/>
            <w:hideMark/>
          </w:tcPr>
          <w:p w14:paraId="192B64E5" w14:textId="77777777" w:rsidR="002970C8" w:rsidRPr="00E22EF0" w:rsidRDefault="002970C8" w:rsidP="00020E41">
            <w:pPr>
              <w:jc w:val="center"/>
              <w:rPr>
                <w:color w:val="000000"/>
              </w:rPr>
            </w:pPr>
            <w:proofErr w:type="spellStart"/>
            <w:r w:rsidRPr="00E22EF0">
              <w:rPr>
                <w:color w:val="000000"/>
              </w:rPr>
              <w:t>Центраторы</w:t>
            </w:r>
            <w:proofErr w:type="spellEnd"/>
            <w:r w:rsidRPr="00E22EF0">
              <w:rPr>
                <w:color w:val="000000"/>
              </w:rPr>
              <w:t xml:space="preserve"> типоразмера          ЦЦ-350/340-</w:t>
            </w:r>
            <w:proofErr w:type="gramStart"/>
            <w:r w:rsidRPr="00E22EF0">
              <w:rPr>
                <w:color w:val="000000"/>
              </w:rPr>
              <w:t>445-1</w:t>
            </w:r>
            <w:proofErr w:type="gramEnd"/>
          </w:p>
          <w:p w14:paraId="30CA55F9" w14:textId="77777777" w:rsidR="002970C8" w:rsidRPr="00E22EF0" w:rsidRDefault="002970C8" w:rsidP="002970C8">
            <w:pPr>
              <w:rPr>
                <w:color w:val="000000"/>
              </w:rPr>
            </w:pPr>
          </w:p>
        </w:tc>
        <w:tc>
          <w:tcPr>
            <w:tcW w:w="772" w:type="pct"/>
            <w:vMerge w:val="restart"/>
            <w:tcBorders>
              <w:top w:val="nil"/>
              <w:left w:val="single" w:sz="8" w:space="0" w:color="auto"/>
              <w:bottom w:val="single" w:sz="8" w:space="0" w:color="000000"/>
              <w:right w:val="single" w:sz="8" w:space="0" w:color="auto"/>
            </w:tcBorders>
            <w:vAlign w:val="center"/>
            <w:hideMark/>
          </w:tcPr>
          <w:p w14:paraId="5D50EE72" w14:textId="77777777" w:rsidR="002970C8" w:rsidRPr="00E22EF0" w:rsidRDefault="002970C8" w:rsidP="00020E41">
            <w:pPr>
              <w:jc w:val="center"/>
              <w:rPr>
                <w:color w:val="000000"/>
              </w:rPr>
            </w:pPr>
            <w:r w:rsidRPr="00E22EF0">
              <w:rPr>
                <w:color w:val="000000"/>
                <w:lang w:val="kk-KZ"/>
              </w:rPr>
              <w:t xml:space="preserve">Стандарт API </w:t>
            </w:r>
          </w:p>
        </w:tc>
        <w:tc>
          <w:tcPr>
            <w:tcW w:w="772" w:type="pct"/>
            <w:tcBorders>
              <w:top w:val="nil"/>
              <w:left w:val="nil"/>
              <w:bottom w:val="nil"/>
              <w:right w:val="single" w:sz="8" w:space="0" w:color="auto"/>
            </w:tcBorders>
            <w:vAlign w:val="center"/>
            <w:hideMark/>
          </w:tcPr>
          <w:p w14:paraId="04D88613" w14:textId="77777777" w:rsidR="002970C8" w:rsidRPr="00E22EF0" w:rsidRDefault="002970C8" w:rsidP="00020E41">
            <w:pPr>
              <w:jc w:val="center"/>
              <w:rPr>
                <w:color w:val="000000"/>
              </w:rPr>
            </w:pPr>
            <w:r w:rsidRPr="00E22EF0">
              <w:rPr>
                <w:color w:val="000000"/>
              </w:rPr>
              <w:t>1176,65</w:t>
            </w:r>
          </w:p>
        </w:tc>
        <w:tc>
          <w:tcPr>
            <w:tcW w:w="773" w:type="pct"/>
            <w:tcBorders>
              <w:top w:val="nil"/>
              <w:left w:val="nil"/>
              <w:bottom w:val="nil"/>
              <w:right w:val="single" w:sz="8" w:space="0" w:color="auto"/>
            </w:tcBorders>
            <w:vAlign w:val="center"/>
            <w:hideMark/>
          </w:tcPr>
          <w:p w14:paraId="019C47A5" w14:textId="77777777" w:rsidR="002970C8" w:rsidRPr="00E22EF0" w:rsidRDefault="002970C8" w:rsidP="00020E41">
            <w:pPr>
              <w:jc w:val="center"/>
              <w:rPr>
                <w:color w:val="000000"/>
              </w:rPr>
            </w:pPr>
            <w:r w:rsidRPr="00E22EF0">
              <w:rPr>
                <w:color w:val="000000"/>
              </w:rPr>
              <w:t>1177,15</w:t>
            </w:r>
          </w:p>
        </w:tc>
        <w:tc>
          <w:tcPr>
            <w:tcW w:w="382" w:type="pct"/>
            <w:tcBorders>
              <w:top w:val="nil"/>
              <w:left w:val="nil"/>
              <w:bottom w:val="nil"/>
              <w:right w:val="single" w:sz="8" w:space="0" w:color="auto"/>
            </w:tcBorders>
            <w:vAlign w:val="center"/>
            <w:hideMark/>
          </w:tcPr>
          <w:p w14:paraId="63753605" w14:textId="77777777" w:rsidR="002970C8" w:rsidRPr="00E22EF0" w:rsidRDefault="002970C8" w:rsidP="00020E41">
            <w:pPr>
              <w:jc w:val="center"/>
              <w:rPr>
                <w:color w:val="000000"/>
              </w:rPr>
            </w:pPr>
            <w:r w:rsidRPr="00E22EF0">
              <w:rPr>
                <w:color w:val="000000"/>
              </w:rPr>
              <w:t>2</w:t>
            </w:r>
          </w:p>
        </w:tc>
        <w:tc>
          <w:tcPr>
            <w:tcW w:w="363" w:type="pct"/>
            <w:vMerge w:val="restart"/>
            <w:tcBorders>
              <w:top w:val="nil"/>
              <w:left w:val="nil"/>
              <w:right w:val="single" w:sz="8" w:space="0" w:color="auto"/>
            </w:tcBorders>
            <w:vAlign w:val="center"/>
            <w:hideMark/>
          </w:tcPr>
          <w:p w14:paraId="22A636AF" w14:textId="77777777" w:rsidR="002970C8" w:rsidRPr="00E22EF0" w:rsidRDefault="002970C8" w:rsidP="00020E41">
            <w:pPr>
              <w:jc w:val="center"/>
              <w:rPr>
                <w:color w:val="000000"/>
              </w:rPr>
            </w:pPr>
            <w:r w:rsidRPr="00E22EF0">
              <w:rPr>
                <w:color w:val="000000"/>
              </w:rPr>
              <w:t> </w:t>
            </w:r>
          </w:p>
          <w:p w14:paraId="5D8CA6D9" w14:textId="77777777" w:rsidR="002970C8" w:rsidRPr="00E22EF0" w:rsidRDefault="002970C8" w:rsidP="00020E41">
            <w:pPr>
              <w:jc w:val="center"/>
              <w:rPr>
                <w:color w:val="000000"/>
              </w:rPr>
            </w:pPr>
            <w:r w:rsidRPr="00E22EF0">
              <w:rPr>
                <w:snapToGrid w:val="0"/>
                <w:color w:val="000000"/>
              </w:rPr>
              <w:t>33</w:t>
            </w:r>
          </w:p>
          <w:p w14:paraId="77E9B369" w14:textId="77777777" w:rsidR="002970C8" w:rsidRPr="00E22EF0" w:rsidRDefault="002970C8" w:rsidP="00020E41">
            <w:pPr>
              <w:jc w:val="center"/>
              <w:rPr>
                <w:color w:val="000000"/>
              </w:rPr>
            </w:pPr>
          </w:p>
        </w:tc>
      </w:tr>
      <w:tr w:rsidR="002970C8" w:rsidRPr="00E22EF0" w14:paraId="16057C87" w14:textId="77777777" w:rsidTr="002006D8">
        <w:trPr>
          <w:trHeight w:val="300"/>
        </w:trPr>
        <w:tc>
          <w:tcPr>
            <w:tcW w:w="392" w:type="pct"/>
            <w:vMerge/>
            <w:tcBorders>
              <w:top w:val="nil"/>
              <w:left w:val="single" w:sz="8" w:space="0" w:color="auto"/>
              <w:bottom w:val="single" w:sz="8" w:space="0" w:color="000000"/>
              <w:right w:val="single" w:sz="8" w:space="0" w:color="auto"/>
            </w:tcBorders>
            <w:vAlign w:val="center"/>
            <w:hideMark/>
          </w:tcPr>
          <w:p w14:paraId="75DD5614" w14:textId="77777777" w:rsidR="002970C8" w:rsidRPr="00E22EF0" w:rsidRDefault="002970C8"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473C2D35" w14:textId="77777777" w:rsidR="002970C8" w:rsidRPr="00E22EF0" w:rsidRDefault="002970C8" w:rsidP="00020E41">
            <w:pPr>
              <w:rPr>
                <w:color w:val="000000"/>
              </w:rPr>
            </w:pPr>
          </w:p>
        </w:tc>
        <w:tc>
          <w:tcPr>
            <w:tcW w:w="1230" w:type="pct"/>
            <w:vMerge/>
            <w:tcBorders>
              <w:left w:val="single" w:sz="8" w:space="0" w:color="auto"/>
              <w:right w:val="single" w:sz="8" w:space="0" w:color="auto"/>
            </w:tcBorders>
            <w:vAlign w:val="center"/>
            <w:hideMark/>
          </w:tcPr>
          <w:p w14:paraId="6A9F327A" w14:textId="77777777" w:rsidR="002970C8" w:rsidRPr="00E22EF0" w:rsidRDefault="002970C8" w:rsidP="002970C8">
            <w:pPr>
              <w:rPr>
                <w:color w:val="000000"/>
              </w:rPr>
            </w:pPr>
          </w:p>
        </w:tc>
        <w:tc>
          <w:tcPr>
            <w:tcW w:w="772" w:type="pct"/>
            <w:vMerge/>
            <w:tcBorders>
              <w:top w:val="nil"/>
              <w:left w:val="single" w:sz="8" w:space="0" w:color="auto"/>
              <w:bottom w:val="single" w:sz="8" w:space="0" w:color="000000"/>
              <w:right w:val="single" w:sz="8" w:space="0" w:color="auto"/>
            </w:tcBorders>
            <w:vAlign w:val="center"/>
            <w:hideMark/>
          </w:tcPr>
          <w:p w14:paraId="7860658F" w14:textId="77777777" w:rsidR="002970C8" w:rsidRPr="00E22EF0" w:rsidRDefault="002970C8" w:rsidP="00020E41">
            <w:pPr>
              <w:rPr>
                <w:color w:val="000000"/>
              </w:rPr>
            </w:pPr>
          </w:p>
        </w:tc>
        <w:tc>
          <w:tcPr>
            <w:tcW w:w="772" w:type="pct"/>
            <w:tcBorders>
              <w:top w:val="single" w:sz="8" w:space="0" w:color="auto"/>
              <w:left w:val="nil"/>
              <w:bottom w:val="single" w:sz="8" w:space="0" w:color="auto"/>
              <w:right w:val="single" w:sz="8" w:space="0" w:color="auto"/>
            </w:tcBorders>
            <w:vAlign w:val="center"/>
            <w:hideMark/>
          </w:tcPr>
          <w:p w14:paraId="252506BA" w14:textId="77777777" w:rsidR="002970C8" w:rsidRPr="00E22EF0" w:rsidRDefault="002970C8" w:rsidP="00020E41">
            <w:pPr>
              <w:jc w:val="center"/>
              <w:rPr>
                <w:color w:val="000000"/>
              </w:rPr>
            </w:pPr>
            <w:r w:rsidRPr="00E22EF0">
              <w:rPr>
                <w:color w:val="000000"/>
              </w:rPr>
              <w:t>400</w:t>
            </w:r>
          </w:p>
        </w:tc>
        <w:tc>
          <w:tcPr>
            <w:tcW w:w="773" w:type="pct"/>
            <w:tcBorders>
              <w:top w:val="single" w:sz="8" w:space="0" w:color="auto"/>
              <w:left w:val="nil"/>
              <w:bottom w:val="single" w:sz="8" w:space="0" w:color="auto"/>
              <w:right w:val="single" w:sz="8" w:space="0" w:color="auto"/>
            </w:tcBorders>
            <w:vAlign w:val="center"/>
            <w:hideMark/>
          </w:tcPr>
          <w:p w14:paraId="187FD714" w14:textId="77777777" w:rsidR="002970C8" w:rsidRPr="00E22EF0" w:rsidRDefault="002970C8" w:rsidP="00020E41">
            <w:pPr>
              <w:jc w:val="center"/>
              <w:rPr>
                <w:color w:val="000000"/>
              </w:rPr>
            </w:pPr>
            <w:r w:rsidRPr="00E22EF0">
              <w:rPr>
                <w:color w:val="000000"/>
              </w:rPr>
              <w:t>1176,65</w:t>
            </w:r>
          </w:p>
        </w:tc>
        <w:tc>
          <w:tcPr>
            <w:tcW w:w="382" w:type="pct"/>
            <w:tcBorders>
              <w:top w:val="single" w:sz="8" w:space="0" w:color="auto"/>
              <w:left w:val="nil"/>
              <w:bottom w:val="single" w:sz="8" w:space="0" w:color="auto"/>
              <w:right w:val="single" w:sz="8" w:space="0" w:color="auto"/>
            </w:tcBorders>
            <w:vAlign w:val="center"/>
            <w:hideMark/>
          </w:tcPr>
          <w:p w14:paraId="7B6AD502" w14:textId="77777777" w:rsidR="002970C8" w:rsidRPr="00E22EF0" w:rsidRDefault="002970C8" w:rsidP="00020E41">
            <w:pPr>
              <w:jc w:val="center"/>
              <w:rPr>
                <w:color w:val="000000"/>
              </w:rPr>
            </w:pPr>
            <w:r w:rsidRPr="00E22EF0">
              <w:rPr>
                <w:snapToGrid w:val="0"/>
                <w:color w:val="000000"/>
              </w:rPr>
              <w:t>23</w:t>
            </w:r>
          </w:p>
        </w:tc>
        <w:tc>
          <w:tcPr>
            <w:tcW w:w="363" w:type="pct"/>
            <w:vMerge/>
            <w:tcBorders>
              <w:left w:val="nil"/>
              <w:right w:val="single" w:sz="8" w:space="0" w:color="auto"/>
            </w:tcBorders>
            <w:vAlign w:val="center"/>
            <w:hideMark/>
          </w:tcPr>
          <w:p w14:paraId="4C7A9726" w14:textId="77777777" w:rsidR="002970C8" w:rsidRPr="00E22EF0" w:rsidRDefault="002970C8" w:rsidP="00020E41">
            <w:pPr>
              <w:jc w:val="center"/>
              <w:rPr>
                <w:color w:val="000000"/>
              </w:rPr>
            </w:pPr>
          </w:p>
        </w:tc>
      </w:tr>
      <w:tr w:rsidR="002970C8" w:rsidRPr="00E22EF0" w14:paraId="2AA6762A" w14:textId="77777777" w:rsidTr="002006D8">
        <w:trPr>
          <w:trHeight w:val="330"/>
        </w:trPr>
        <w:tc>
          <w:tcPr>
            <w:tcW w:w="392" w:type="pct"/>
            <w:vMerge/>
            <w:tcBorders>
              <w:top w:val="nil"/>
              <w:left w:val="single" w:sz="8" w:space="0" w:color="auto"/>
              <w:bottom w:val="single" w:sz="8" w:space="0" w:color="000000"/>
              <w:right w:val="single" w:sz="8" w:space="0" w:color="auto"/>
            </w:tcBorders>
            <w:vAlign w:val="center"/>
            <w:hideMark/>
          </w:tcPr>
          <w:p w14:paraId="6B86F3D9" w14:textId="77777777" w:rsidR="002970C8" w:rsidRPr="00E22EF0" w:rsidRDefault="002970C8"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3345BD80" w14:textId="77777777" w:rsidR="002970C8" w:rsidRPr="00E22EF0" w:rsidRDefault="002970C8" w:rsidP="00020E41">
            <w:pPr>
              <w:rPr>
                <w:color w:val="000000"/>
              </w:rPr>
            </w:pPr>
          </w:p>
        </w:tc>
        <w:tc>
          <w:tcPr>
            <w:tcW w:w="1230" w:type="pct"/>
            <w:vMerge/>
            <w:tcBorders>
              <w:left w:val="single" w:sz="8" w:space="0" w:color="auto"/>
              <w:bottom w:val="single" w:sz="8" w:space="0" w:color="auto"/>
              <w:right w:val="single" w:sz="8" w:space="0" w:color="auto"/>
            </w:tcBorders>
            <w:vAlign w:val="center"/>
            <w:hideMark/>
          </w:tcPr>
          <w:p w14:paraId="1583A01C" w14:textId="77777777" w:rsidR="002970C8" w:rsidRPr="00E22EF0" w:rsidRDefault="002970C8" w:rsidP="004C4C4E">
            <w:pPr>
              <w:rPr>
                <w:color w:val="000000"/>
              </w:rPr>
            </w:pPr>
          </w:p>
        </w:tc>
        <w:tc>
          <w:tcPr>
            <w:tcW w:w="772" w:type="pct"/>
            <w:vMerge/>
            <w:tcBorders>
              <w:top w:val="nil"/>
              <w:left w:val="single" w:sz="8" w:space="0" w:color="auto"/>
              <w:bottom w:val="single" w:sz="8" w:space="0" w:color="000000"/>
              <w:right w:val="single" w:sz="8" w:space="0" w:color="auto"/>
            </w:tcBorders>
            <w:vAlign w:val="center"/>
            <w:hideMark/>
          </w:tcPr>
          <w:p w14:paraId="75A20605" w14:textId="77777777" w:rsidR="002970C8" w:rsidRPr="00E22EF0" w:rsidRDefault="002970C8" w:rsidP="00020E41">
            <w:pPr>
              <w:rPr>
                <w:color w:val="000000"/>
              </w:rPr>
            </w:pPr>
          </w:p>
        </w:tc>
        <w:tc>
          <w:tcPr>
            <w:tcW w:w="772" w:type="pct"/>
            <w:tcBorders>
              <w:top w:val="nil"/>
              <w:left w:val="nil"/>
              <w:bottom w:val="single" w:sz="8" w:space="0" w:color="auto"/>
              <w:right w:val="single" w:sz="8" w:space="0" w:color="auto"/>
            </w:tcBorders>
            <w:vAlign w:val="center"/>
            <w:hideMark/>
          </w:tcPr>
          <w:p w14:paraId="63CDE254" w14:textId="77777777" w:rsidR="002970C8" w:rsidRPr="00E22EF0" w:rsidRDefault="002970C8" w:rsidP="00020E41">
            <w:pPr>
              <w:jc w:val="center"/>
              <w:rPr>
                <w:color w:val="000000"/>
              </w:rPr>
            </w:pPr>
            <w:r w:rsidRPr="00E22EF0">
              <w:rPr>
                <w:color w:val="000000"/>
              </w:rPr>
              <w:t>0</w:t>
            </w:r>
          </w:p>
        </w:tc>
        <w:tc>
          <w:tcPr>
            <w:tcW w:w="773" w:type="pct"/>
            <w:tcBorders>
              <w:top w:val="nil"/>
              <w:left w:val="nil"/>
              <w:bottom w:val="single" w:sz="8" w:space="0" w:color="auto"/>
              <w:right w:val="single" w:sz="8" w:space="0" w:color="auto"/>
            </w:tcBorders>
            <w:vAlign w:val="center"/>
            <w:hideMark/>
          </w:tcPr>
          <w:p w14:paraId="6C709BBC" w14:textId="77777777" w:rsidR="002970C8" w:rsidRPr="00E22EF0" w:rsidRDefault="002970C8" w:rsidP="00020E41">
            <w:pPr>
              <w:jc w:val="center"/>
              <w:rPr>
                <w:color w:val="000000"/>
              </w:rPr>
            </w:pPr>
            <w:r w:rsidRPr="00E22EF0">
              <w:rPr>
                <w:color w:val="000000"/>
              </w:rPr>
              <w:t>400</w:t>
            </w:r>
          </w:p>
        </w:tc>
        <w:tc>
          <w:tcPr>
            <w:tcW w:w="382" w:type="pct"/>
            <w:tcBorders>
              <w:top w:val="nil"/>
              <w:left w:val="nil"/>
              <w:bottom w:val="single" w:sz="8" w:space="0" w:color="auto"/>
              <w:right w:val="single" w:sz="8" w:space="0" w:color="auto"/>
            </w:tcBorders>
            <w:vAlign w:val="center"/>
            <w:hideMark/>
          </w:tcPr>
          <w:p w14:paraId="371378BA" w14:textId="77777777" w:rsidR="002970C8" w:rsidRPr="00E22EF0" w:rsidRDefault="002970C8" w:rsidP="00020E41">
            <w:pPr>
              <w:jc w:val="center"/>
              <w:rPr>
                <w:color w:val="000000"/>
              </w:rPr>
            </w:pPr>
            <w:r w:rsidRPr="00E22EF0">
              <w:rPr>
                <w:snapToGrid w:val="0"/>
                <w:color w:val="000000"/>
              </w:rPr>
              <w:t>8</w:t>
            </w:r>
          </w:p>
        </w:tc>
        <w:tc>
          <w:tcPr>
            <w:tcW w:w="363" w:type="pct"/>
            <w:vMerge/>
            <w:tcBorders>
              <w:left w:val="nil"/>
              <w:bottom w:val="single" w:sz="8" w:space="0" w:color="auto"/>
              <w:right w:val="single" w:sz="8" w:space="0" w:color="auto"/>
            </w:tcBorders>
            <w:vAlign w:val="center"/>
            <w:hideMark/>
          </w:tcPr>
          <w:p w14:paraId="010B541C" w14:textId="77777777" w:rsidR="002970C8" w:rsidRPr="00E22EF0" w:rsidRDefault="002970C8" w:rsidP="00020E41">
            <w:pPr>
              <w:jc w:val="center"/>
              <w:rPr>
                <w:color w:val="000000"/>
              </w:rPr>
            </w:pPr>
          </w:p>
        </w:tc>
      </w:tr>
      <w:tr w:rsidR="008357AB" w:rsidRPr="00E22EF0" w14:paraId="757AADD1" w14:textId="77777777" w:rsidTr="002006D8">
        <w:trPr>
          <w:trHeight w:val="570"/>
        </w:trPr>
        <w:tc>
          <w:tcPr>
            <w:tcW w:w="392" w:type="pct"/>
            <w:vMerge/>
            <w:tcBorders>
              <w:top w:val="nil"/>
              <w:left w:val="single" w:sz="8" w:space="0" w:color="auto"/>
              <w:bottom w:val="single" w:sz="8" w:space="0" w:color="000000"/>
              <w:right w:val="single" w:sz="8" w:space="0" w:color="auto"/>
            </w:tcBorders>
            <w:vAlign w:val="center"/>
            <w:hideMark/>
          </w:tcPr>
          <w:p w14:paraId="4F0FE161"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2F462D74"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324A89D1" w14:textId="77777777" w:rsidR="00020E41" w:rsidRPr="00E22EF0" w:rsidRDefault="00020E41" w:rsidP="00020E41">
            <w:pPr>
              <w:jc w:val="center"/>
              <w:rPr>
                <w:color w:val="000000"/>
              </w:rPr>
            </w:pPr>
            <w:proofErr w:type="spellStart"/>
            <w:r w:rsidRPr="00E22EF0">
              <w:rPr>
                <w:color w:val="000000"/>
                <w:lang w:val="en-US"/>
              </w:rPr>
              <w:t>Цементировочная</w:t>
            </w:r>
            <w:proofErr w:type="spellEnd"/>
            <w:r w:rsidRPr="00E22EF0">
              <w:rPr>
                <w:color w:val="000000"/>
                <w:lang w:val="en-US"/>
              </w:rPr>
              <w:t xml:space="preserve"> </w:t>
            </w:r>
            <w:proofErr w:type="spellStart"/>
            <w:r w:rsidRPr="00E22EF0">
              <w:rPr>
                <w:color w:val="000000"/>
                <w:lang w:val="en-US"/>
              </w:rPr>
              <w:t>пробка</w:t>
            </w:r>
            <w:proofErr w:type="spellEnd"/>
            <w:r w:rsidRPr="00E22EF0">
              <w:rPr>
                <w:color w:val="000000"/>
                <w:lang w:val="en-US"/>
              </w:rPr>
              <w:t xml:space="preserve">         </w:t>
            </w:r>
          </w:p>
        </w:tc>
        <w:tc>
          <w:tcPr>
            <w:tcW w:w="772" w:type="pct"/>
            <w:tcBorders>
              <w:top w:val="nil"/>
              <w:left w:val="single" w:sz="8" w:space="0" w:color="auto"/>
              <w:bottom w:val="single" w:sz="8" w:space="0" w:color="000000"/>
              <w:right w:val="single" w:sz="8" w:space="0" w:color="auto"/>
            </w:tcBorders>
            <w:vAlign w:val="center"/>
            <w:hideMark/>
          </w:tcPr>
          <w:p w14:paraId="7095E61F"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41AA333D" w14:textId="77777777" w:rsidR="00020E41" w:rsidRPr="00E22EF0" w:rsidRDefault="00020E41" w:rsidP="00020E41">
            <w:pPr>
              <w:jc w:val="center"/>
              <w:rPr>
                <w:color w:val="000000"/>
              </w:rPr>
            </w:pPr>
            <w:r w:rsidRPr="00E22EF0">
              <w:rPr>
                <w:snapToGrid w:val="0"/>
                <w:color w:val="000000"/>
              </w:rPr>
              <w:t>-</w:t>
            </w:r>
          </w:p>
        </w:tc>
        <w:tc>
          <w:tcPr>
            <w:tcW w:w="773" w:type="pct"/>
            <w:tcBorders>
              <w:top w:val="nil"/>
              <w:left w:val="nil"/>
              <w:bottom w:val="single" w:sz="8" w:space="0" w:color="auto"/>
              <w:right w:val="single" w:sz="8" w:space="0" w:color="auto"/>
            </w:tcBorders>
            <w:vAlign w:val="center"/>
            <w:hideMark/>
          </w:tcPr>
          <w:p w14:paraId="397C8E4A" w14:textId="77777777" w:rsidR="00020E41" w:rsidRPr="00E22EF0" w:rsidRDefault="002970C8" w:rsidP="00020E41">
            <w:pPr>
              <w:jc w:val="center"/>
              <w:rPr>
                <w:color w:val="000000"/>
              </w:rPr>
            </w:pPr>
            <w:r w:rsidRPr="00E22EF0">
              <w:rPr>
                <w:color w:val="000000"/>
              </w:rPr>
              <w:t>1176,15</w:t>
            </w:r>
          </w:p>
        </w:tc>
        <w:tc>
          <w:tcPr>
            <w:tcW w:w="382" w:type="pct"/>
            <w:tcBorders>
              <w:top w:val="nil"/>
              <w:left w:val="nil"/>
              <w:bottom w:val="single" w:sz="8" w:space="0" w:color="auto"/>
              <w:right w:val="single" w:sz="8" w:space="0" w:color="auto"/>
            </w:tcBorders>
            <w:vAlign w:val="center"/>
            <w:hideMark/>
          </w:tcPr>
          <w:p w14:paraId="7A6B92A2" w14:textId="77777777" w:rsidR="00020E41" w:rsidRPr="00E22EF0" w:rsidRDefault="00020E41" w:rsidP="00020E41">
            <w:pPr>
              <w:jc w:val="center"/>
              <w:rPr>
                <w:color w:val="000000"/>
              </w:rPr>
            </w:pPr>
            <w:r w:rsidRPr="00E22EF0">
              <w:rPr>
                <w:snapToGrid w:val="0"/>
                <w:color w:val="000000"/>
              </w:rPr>
              <w:t>1</w:t>
            </w:r>
          </w:p>
        </w:tc>
        <w:tc>
          <w:tcPr>
            <w:tcW w:w="363" w:type="pct"/>
            <w:tcBorders>
              <w:top w:val="nil"/>
              <w:left w:val="nil"/>
              <w:bottom w:val="single" w:sz="8" w:space="0" w:color="auto"/>
              <w:right w:val="single" w:sz="8" w:space="0" w:color="auto"/>
            </w:tcBorders>
            <w:vAlign w:val="center"/>
            <w:hideMark/>
          </w:tcPr>
          <w:p w14:paraId="0BE54452" w14:textId="77777777" w:rsidR="00020E41" w:rsidRPr="00E22EF0" w:rsidRDefault="00020E41" w:rsidP="00020E41">
            <w:pPr>
              <w:jc w:val="center"/>
              <w:rPr>
                <w:color w:val="000000"/>
              </w:rPr>
            </w:pPr>
            <w:r w:rsidRPr="00E22EF0">
              <w:rPr>
                <w:snapToGrid w:val="0"/>
                <w:color w:val="000000"/>
              </w:rPr>
              <w:t>1</w:t>
            </w:r>
          </w:p>
        </w:tc>
      </w:tr>
      <w:tr w:rsidR="008357AB" w:rsidRPr="00E22EF0" w14:paraId="6B2F8825" w14:textId="77777777" w:rsidTr="002006D8">
        <w:trPr>
          <w:trHeight w:val="645"/>
        </w:trPr>
        <w:tc>
          <w:tcPr>
            <w:tcW w:w="392" w:type="pct"/>
            <w:vMerge w:val="restart"/>
            <w:tcBorders>
              <w:top w:val="nil"/>
              <w:left w:val="single" w:sz="8" w:space="0" w:color="auto"/>
              <w:bottom w:val="single" w:sz="8" w:space="0" w:color="000000"/>
              <w:right w:val="single" w:sz="8" w:space="0" w:color="auto"/>
            </w:tcBorders>
            <w:textDirection w:val="btLr"/>
            <w:vAlign w:val="center"/>
            <w:hideMark/>
          </w:tcPr>
          <w:p w14:paraId="7E6B1552" w14:textId="3A894297" w:rsidR="00020E41" w:rsidRPr="00E22EF0" w:rsidRDefault="00020E41" w:rsidP="00020E41">
            <w:pPr>
              <w:jc w:val="center"/>
              <w:rPr>
                <w:b/>
                <w:bCs/>
                <w:color w:val="000000"/>
              </w:rPr>
            </w:pPr>
            <w:r w:rsidRPr="00E22EF0">
              <w:rPr>
                <w:b/>
                <w:bCs/>
                <w:color w:val="000000"/>
              </w:rPr>
              <w:t>Промежуточная</w:t>
            </w:r>
            <w:r w:rsidR="00927405" w:rsidRPr="00E22EF0">
              <w:rPr>
                <w:b/>
                <w:bCs/>
                <w:color w:val="000000"/>
              </w:rPr>
              <w:t xml:space="preserve"> колонна Ø244,5мм</w:t>
            </w:r>
          </w:p>
        </w:tc>
        <w:tc>
          <w:tcPr>
            <w:tcW w:w="316" w:type="pct"/>
            <w:vMerge w:val="restart"/>
            <w:tcBorders>
              <w:top w:val="nil"/>
              <w:left w:val="single" w:sz="8" w:space="0" w:color="auto"/>
              <w:bottom w:val="single" w:sz="8" w:space="0" w:color="000000"/>
              <w:right w:val="single" w:sz="8" w:space="0" w:color="auto"/>
            </w:tcBorders>
            <w:vAlign w:val="center"/>
            <w:hideMark/>
          </w:tcPr>
          <w:p w14:paraId="6D1DE84B" w14:textId="77777777" w:rsidR="00020E41" w:rsidRPr="00E22EF0" w:rsidRDefault="002006D8" w:rsidP="00020E41">
            <w:pPr>
              <w:jc w:val="center"/>
              <w:rPr>
                <w:color w:val="000000"/>
              </w:rPr>
            </w:pPr>
            <w:r w:rsidRPr="00E22EF0">
              <w:rPr>
                <w:snapToGrid w:val="0"/>
                <w:color w:val="000000"/>
              </w:rPr>
              <w:t>3</w:t>
            </w:r>
          </w:p>
        </w:tc>
        <w:tc>
          <w:tcPr>
            <w:tcW w:w="1230" w:type="pct"/>
            <w:tcBorders>
              <w:top w:val="nil"/>
              <w:left w:val="nil"/>
              <w:bottom w:val="single" w:sz="8" w:space="0" w:color="auto"/>
              <w:right w:val="single" w:sz="8" w:space="0" w:color="auto"/>
            </w:tcBorders>
            <w:vAlign w:val="center"/>
            <w:hideMark/>
          </w:tcPr>
          <w:p w14:paraId="2F6568AD" w14:textId="77777777" w:rsidR="00020E41" w:rsidRPr="00E22EF0" w:rsidRDefault="00226159" w:rsidP="00020E41">
            <w:pPr>
              <w:jc w:val="center"/>
              <w:rPr>
                <w:color w:val="000000"/>
              </w:rPr>
            </w:pPr>
            <w:r w:rsidRPr="00E22EF0">
              <w:rPr>
                <w:color w:val="000000"/>
              </w:rPr>
              <w:t>Направляющий башмак БК-245</w:t>
            </w:r>
          </w:p>
        </w:tc>
        <w:tc>
          <w:tcPr>
            <w:tcW w:w="772" w:type="pct"/>
            <w:tcBorders>
              <w:top w:val="nil"/>
              <w:left w:val="nil"/>
              <w:bottom w:val="single" w:sz="8" w:space="0" w:color="auto"/>
              <w:right w:val="single" w:sz="8" w:space="0" w:color="auto"/>
            </w:tcBorders>
            <w:vAlign w:val="center"/>
            <w:hideMark/>
          </w:tcPr>
          <w:p w14:paraId="606D902F" w14:textId="77777777" w:rsidR="00020E41" w:rsidRPr="00E22EF0" w:rsidRDefault="00020E41" w:rsidP="00020E41">
            <w:pPr>
              <w:jc w:val="center"/>
              <w:rPr>
                <w:color w:val="000000"/>
              </w:rPr>
            </w:pPr>
            <w:r w:rsidRPr="00E22EF0">
              <w:rPr>
                <w:color w:val="000000"/>
                <w:lang w:val="kk-KZ"/>
              </w:rPr>
              <w:t>Стандарт API</w:t>
            </w:r>
          </w:p>
        </w:tc>
        <w:tc>
          <w:tcPr>
            <w:tcW w:w="772" w:type="pct"/>
            <w:tcBorders>
              <w:top w:val="nil"/>
              <w:left w:val="nil"/>
              <w:bottom w:val="single" w:sz="8" w:space="0" w:color="auto"/>
              <w:right w:val="single" w:sz="8" w:space="0" w:color="auto"/>
            </w:tcBorders>
            <w:vAlign w:val="center"/>
            <w:hideMark/>
          </w:tcPr>
          <w:p w14:paraId="66414505" w14:textId="77777777" w:rsidR="00020E41" w:rsidRPr="00E22EF0" w:rsidRDefault="00226159" w:rsidP="00020E41">
            <w:pPr>
              <w:jc w:val="center"/>
              <w:rPr>
                <w:color w:val="000000"/>
              </w:rPr>
            </w:pPr>
            <w:r w:rsidRPr="00E22EF0">
              <w:rPr>
                <w:color w:val="000000"/>
              </w:rPr>
              <w:t>2879,5</w:t>
            </w:r>
          </w:p>
        </w:tc>
        <w:tc>
          <w:tcPr>
            <w:tcW w:w="773" w:type="pct"/>
            <w:tcBorders>
              <w:top w:val="nil"/>
              <w:left w:val="nil"/>
              <w:bottom w:val="single" w:sz="8" w:space="0" w:color="auto"/>
              <w:right w:val="single" w:sz="8" w:space="0" w:color="auto"/>
            </w:tcBorders>
            <w:vAlign w:val="center"/>
            <w:hideMark/>
          </w:tcPr>
          <w:p w14:paraId="7101CADF" w14:textId="2218F2C3" w:rsidR="00020E41" w:rsidRPr="00E22EF0" w:rsidRDefault="00536ECC" w:rsidP="00020E41">
            <w:pPr>
              <w:jc w:val="center"/>
              <w:rPr>
                <w:color w:val="000000"/>
              </w:rPr>
            </w:pPr>
            <w:r>
              <w:rPr>
                <w:color w:val="000000"/>
              </w:rPr>
              <w:t>2950</w:t>
            </w:r>
          </w:p>
        </w:tc>
        <w:tc>
          <w:tcPr>
            <w:tcW w:w="382" w:type="pct"/>
            <w:tcBorders>
              <w:top w:val="nil"/>
              <w:left w:val="nil"/>
              <w:bottom w:val="single" w:sz="8" w:space="0" w:color="auto"/>
              <w:right w:val="single" w:sz="8" w:space="0" w:color="auto"/>
            </w:tcBorders>
            <w:vAlign w:val="center"/>
            <w:hideMark/>
          </w:tcPr>
          <w:p w14:paraId="6CD0C917"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20BF6FC4" w14:textId="77777777" w:rsidR="00020E41" w:rsidRPr="00E22EF0" w:rsidRDefault="00020E41" w:rsidP="00020E41">
            <w:pPr>
              <w:jc w:val="center"/>
              <w:rPr>
                <w:color w:val="000000"/>
              </w:rPr>
            </w:pPr>
            <w:r w:rsidRPr="00E22EF0">
              <w:rPr>
                <w:color w:val="000000"/>
              </w:rPr>
              <w:t>1</w:t>
            </w:r>
          </w:p>
        </w:tc>
      </w:tr>
      <w:tr w:rsidR="008357AB" w:rsidRPr="00E22EF0" w14:paraId="0CAF0F40" w14:textId="77777777" w:rsidTr="002006D8">
        <w:trPr>
          <w:trHeight w:val="600"/>
        </w:trPr>
        <w:tc>
          <w:tcPr>
            <w:tcW w:w="392" w:type="pct"/>
            <w:vMerge/>
            <w:tcBorders>
              <w:top w:val="nil"/>
              <w:left w:val="single" w:sz="8" w:space="0" w:color="auto"/>
              <w:bottom w:val="single" w:sz="8" w:space="0" w:color="000000"/>
              <w:right w:val="single" w:sz="8" w:space="0" w:color="auto"/>
            </w:tcBorders>
            <w:vAlign w:val="center"/>
            <w:hideMark/>
          </w:tcPr>
          <w:p w14:paraId="1986DA65"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65751E58"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591A0503" w14:textId="77777777" w:rsidR="00020E41" w:rsidRPr="00E22EF0" w:rsidRDefault="00020E41" w:rsidP="00020E41">
            <w:pPr>
              <w:jc w:val="center"/>
              <w:rPr>
                <w:color w:val="000000"/>
              </w:rPr>
            </w:pPr>
            <w:r w:rsidRPr="00E22EF0">
              <w:rPr>
                <w:color w:val="000000"/>
              </w:rPr>
              <w:t>Муфта обратным клапаном</w:t>
            </w:r>
          </w:p>
        </w:tc>
        <w:tc>
          <w:tcPr>
            <w:tcW w:w="772" w:type="pct"/>
            <w:tcBorders>
              <w:top w:val="nil"/>
              <w:left w:val="nil"/>
              <w:bottom w:val="single" w:sz="8" w:space="0" w:color="auto"/>
              <w:right w:val="single" w:sz="8" w:space="0" w:color="auto"/>
            </w:tcBorders>
            <w:vAlign w:val="center"/>
            <w:hideMark/>
          </w:tcPr>
          <w:p w14:paraId="563F2545"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4F85B875" w14:textId="77777777" w:rsidR="00020E41" w:rsidRPr="00E22EF0" w:rsidRDefault="00226159" w:rsidP="00020E41">
            <w:pPr>
              <w:jc w:val="center"/>
              <w:rPr>
                <w:color w:val="000000"/>
              </w:rPr>
            </w:pPr>
            <w:r w:rsidRPr="00E22EF0">
              <w:rPr>
                <w:color w:val="000000"/>
              </w:rPr>
              <w:t>2859</w:t>
            </w:r>
          </w:p>
        </w:tc>
        <w:tc>
          <w:tcPr>
            <w:tcW w:w="773" w:type="pct"/>
            <w:tcBorders>
              <w:top w:val="nil"/>
              <w:left w:val="nil"/>
              <w:bottom w:val="single" w:sz="8" w:space="0" w:color="auto"/>
              <w:right w:val="single" w:sz="8" w:space="0" w:color="auto"/>
            </w:tcBorders>
            <w:vAlign w:val="center"/>
            <w:hideMark/>
          </w:tcPr>
          <w:p w14:paraId="58024C06" w14:textId="77777777" w:rsidR="00020E41" w:rsidRPr="00E22EF0" w:rsidRDefault="00226159" w:rsidP="00020E41">
            <w:pPr>
              <w:jc w:val="center"/>
              <w:rPr>
                <w:color w:val="000000"/>
              </w:rPr>
            </w:pPr>
            <w:r w:rsidRPr="00E22EF0">
              <w:rPr>
                <w:color w:val="000000"/>
              </w:rPr>
              <w:t>2859,5</w:t>
            </w:r>
          </w:p>
        </w:tc>
        <w:tc>
          <w:tcPr>
            <w:tcW w:w="382" w:type="pct"/>
            <w:tcBorders>
              <w:top w:val="nil"/>
              <w:left w:val="nil"/>
              <w:bottom w:val="single" w:sz="8" w:space="0" w:color="auto"/>
              <w:right w:val="single" w:sz="8" w:space="0" w:color="auto"/>
            </w:tcBorders>
            <w:vAlign w:val="center"/>
            <w:hideMark/>
          </w:tcPr>
          <w:p w14:paraId="6B2B751E"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7D38F229" w14:textId="77777777" w:rsidR="00020E41" w:rsidRPr="00E22EF0" w:rsidRDefault="00020E41" w:rsidP="00020E41">
            <w:pPr>
              <w:jc w:val="center"/>
              <w:rPr>
                <w:color w:val="000000"/>
              </w:rPr>
            </w:pPr>
            <w:r w:rsidRPr="00E22EF0">
              <w:rPr>
                <w:color w:val="000000"/>
              </w:rPr>
              <w:t>1</w:t>
            </w:r>
          </w:p>
        </w:tc>
      </w:tr>
      <w:tr w:rsidR="00226159" w:rsidRPr="00E22EF0" w14:paraId="7E4D0DD3" w14:textId="77777777" w:rsidTr="002006D8">
        <w:trPr>
          <w:trHeight w:val="630"/>
        </w:trPr>
        <w:tc>
          <w:tcPr>
            <w:tcW w:w="392" w:type="pct"/>
            <w:vMerge/>
            <w:tcBorders>
              <w:top w:val="nil"/>
              <w:left w:val="single" w:sz="8" w:space="0" w:color="auto"/>
              <w:bottom w:val="single" w:sz="8" w:space="0" w:color="000000"/>
              <w:right w:val="single" w:sz="8" w:space="0" w:color="auto"/>
            </w:tcBorders>
            <w:vAlign w:val="center"/>
            <w:hideMark/>
          </w:tcPr>
          <w:p w14:paraId="32E8C392" w14:textId="77777777" w:rsidR="00226159" w:rsidRPr="00E22EF0" w:rsidRDefault="00226159"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26A39028" w14:textId="77777777" w:rsidR="00226159" w:rsidRPr="00E22EF0" w:rsidRDefault="00226159" w:rsidP="00020E41">
            <w:pPr>
              <w:rPr>
                <w:color w:val="000000"/>
              </w:rPr>
            </w:pPr>
          </w:p>
        </w:tc>
        <w:tc>
          <w:tcPr>
            <w:tcW w:w="1230" w:type="pct"/>
            <w:vMerge w:val="restart"/>
            <w:tcBorders>
              <w:top w:val="nil"/>
              <w:left w:val="nil"/>
              <w:bottom w:val="nil"/>
              <w:right w:val="single" w:sz="8" w:space="0" w:color="auto"/>
            </w:tcBorders>
            <w:vAlign w:val="center"/>
            <w:hideMark/>
          </w:tcPr>
          <w:p w14:paraId="6BDE1962" w14:textId="77777777" w:rsidR="00226159" w:rsidRPr="00E22EF0" w:rsidRDefault="00226159" w:rsidP="00020E41">
            <w:pPr>
              <w:jc w:val="center"/>
              <w:rPr>
                <w:color w:val="000000"/>
              </w:rPr>
            </w:pPr>
            <w:proofErr w:type="spellStart"/>
            <w:r w:rsidRPr="00E22EF0">
              <w:rPr>
                <w:color w:val="000000"/>
              </w:rPr>
              <w:t>Центраторы</w:t>
            </w:r>
            <w:proofErr w:type="spellEnd"/>
            <w:r w:rsidRPr="00E22EF0">
              <w:rPr>
                <w:color w:val="000000"/>
              </w:rPr>
              <w:t xml:space="preserve"> типоразмера </w:t>
            </w:r>
          </w:p>
          <w:p w14:paraId="4280B00D" w14:textId="77777777" w:rsidR="00226159" w:rsidRPr="00E22EF0" w:rsidRDefault="00226159" w:rsidP="00020E41">
            <w:pPr>
              <w:jc w:val="center"/>
              <w:rPr>
                <w:color w:val="000000"/>
              </w:rPr>
            </w:pPr>
            <w:r w:rsidRPr="00E22EF0">
              <w:rPr>
                <w:color w:val="000000"/>
                <w:lang w:val="en-US"/>
              </w:rPr>
              <w:t>ЦЦ-</w:t>
            </w:r>
            <w:r w:rsidRPr="00E22EF0">
              <w:rPr>
                <w:color w:val="000000"/>
              </w:rPr>
              <w:t>244,5</w:t>
            </w:r>
            <w:r w:rsidRPr="00E22EF0">
              <w:rPr>
                <w:color w:val="000000"/>
                <w:lang w:val="en-US"/>
              </w:rPr>
              <w:t xml:space="preserve">/305-311 </w:t>
            </w:r>
          </w:p>
          <w:p w14:paraId="5DEEA87B" w14:textId="77777777" w:rsidR="00226159" w:rsidRPr="00E22EF0" w:rsidRDefault="00226159" w:rsidP="00020E41">
            <w:pPr>
              <w:jc w:val="center"/>
              <w:rPr>
                <w:color w:val="000000"/>
              </w:rPr>
            </w:pPr>
          </w:p>
        </w:tc>
        <w:tc>
          <w:tcPr>
            <w:tcW w:w="772" w:type="pct"/>
            <w:vMerge w:val="restart"/>
            <w:tcBorders>
              <w:top w:val="nil"/>
              <w:left w:val="single" w:sz="8" w:space="0" w:color="auto"/>
              <w:bottom w:val="single" w:sz="8" w:space="0" w:color="000000"/>
              <w:right w:val="single" w:sz="8" w:space="0" w:color="auto"/>
            </w:tcBorders>
            <w:vAlign w:val="center"/>
            <w:hideMark/>
          </w:tcPr>
          <w:p w14:paraId="27C254A5" w14:textId="77777777" w:rsidR="00226159" w:rsidRPr="00E22EF0" w:rsidRDefault="00226159" w:rsidP="00020E41">
            <w:pPr>
              <w:jc w:val="center"/>
              <w:rPr>
                <w:color w:val="000000"/>
              </w:rPr>
            </w:pPr>
            <w:r w:rsidRPr="00E22EF0">
              <w:rPr>
                <w:color w:val="000000"/>
                <w:lang w:val="kk-KZ"/>
              </w:rPr>
              <w:t xml:space="preserve">Стандарт API </w:t>
            </w:r>
          </w:p>
        </w:tc>
        <w:tc>
          <w:tcPr>
            <w:tcW w:w="772" w:type="pct"/>
            <w:tcBorders>
              <w:top w:val="nil"/>
              <w:left w:val="nil"/>
              <w:bottom w:val="nil"/>
              <w:right w:val="single" w:sz="8" w:space="0" w:color="auto"/>
            </w:tcBorders>
            <w:vAlign w:val="center"/>
            <w:hideMark/>
          </w:tcPr>
          <w:p w14:paraId="65360F3D" w14:textId="77777777" w:rsidR="00226159" w:rsidRPr="00E22EF0" w:rsidRDefault="00226159" w:rsidP="00020E41">
            <w:pPr>
              <w:jc w:val="center"/>
              <w:rPr>
                <w:color w:val="000000"/>
              </w:rPr>
            </w:pPr>
            <w:r w:rsidRPr="00E22EF0">
              <w:rPr>
                <w:color w:val="000000"/>
              </w:rPr>
              <w:t>0</w:t>
            </w:r>
          </w:p>
        </w:tc>
        <w:tc>
          <w:tcPr>
            <w:tcW w:w="773" w:type="pct"/>
            <w:tcBorders>
              <w:top w:val="nil"/>
              <w:left w:val="nil"/>
              <w:bottom w:val="nil"/>
              <w:right w:val="single" w:sz="8" w:space="0" w:color="auto"/>
            </w:tcBorders>
            <w:vAlign w:val="center"/>
            <w:hideMark/>
          </w:tcPr>
          <w:p w14:paraId="65F37412" w14:textId="77777777" w:rsidR="00226159" w:rsidRPr="00E22EF0" w:rsidRDefault="00226159" w:rsidP="00020E41">
            <w:pPr>
              <w:jc w:val="center"/>
              <w:rPr>
                <w:color w:val="000000"/>
              </w:rPr>
            </w:pPr>
            <w:r w:rsidRPr="00E22EF0">
              <w:rPr>
                <w:color w:val="000000"/>
              </w:rPr>
              <w:t>400</w:t>
            </w:r>
          </w:p>
        </w:tc>
        <w:tc>
          <w:tcPr>
            <w:tcW w:w="382" w:type="pct"/>
            <w:tcBorders>
              <w:top w:val="nil"/>
              <w:left w:val="nil"/>
              <w:bottom w:val="nil"/>
              <w:right w:val="single" w:sz="8" w:space="0" w:color="auto"/>
            </w:tcBorders>
            <w:vAlign w:val="center"/>
            <w:hideMark/>
          </w:tcPr>
          <w:p w14:paraId="47B8B95F" w14:textId="77777777" w:rsidR="00226159" w:rsidRPr="00E22EF0" w:rsidRDefault="00226159" w:rsidP="00020E41">
            <w:pPr>
              <w:jc w:val="center"/>
              <w:rPr>
                <w:color w:val="000000"/>
              </w:rPr>
            </w:pPr>
            <w:r w:rsidRPr="00E22EF0">
              <w:rPr>
                <w:color w:val="000000"/>
              </w:rPr>
              <w:t>8</w:t>
            </w:r>
          </w:p>
        </w:tc>
        <w:tc>
          <w:tcPr>
            <w:tcW w:w="363" w:type="pct"/>
            <w:vMerge w:val="restart"/>
            <w:tcBorders>
              <w:top w:val="nil"/>
              <w:left w:val="nil"/>
              <w:right w:val="single" w:sz="8" w:space="0" w:color="auto"/>
            </w:tcBorders>
            <w:vAlign w:val="center"/>
          </w:tcPr>
          <w:p w14:paraId="14AC3B65" w14:textId="77777777" w:rsidR="00226159" w:rsidRPr="00E22EF0" w:rsidRDefault="00226159" w:rsidP="00020E41">
            <w:pPr>
              <w:jc w:val="center"/>
              <w:rPr>
                <w:color w:val="000000"/>
              </w:rPr>
            </w:pPr>
            <w:r w:rsidRPr="00E22EF0">
              <w:rPr>
                <w:color w:val="000000"/>
              </w:rPr>
              <w:t>90</w:t>
            </w:r>
          </w:p>
          <w:p w14:paraId="2E6F48EA" w14:textId="77777777" w:rsidR="00226159" w:rsidRPr="00E22EF0" w:rsidRDefault="00226159" w:rsidP="00020E41">
            <w:pPr>
              <w:jc w:val="center"/>
              <w:rPr>
                <w:color w:val="000000"/>
              </w:rPr>
            </w:pPr>
          </w:p>
        </w:tc>
      </w:tr>
      <w:tr w:rsidR="00226159" w:rsidRPr="00E22EF0" w14:paraId="43A249DC" w14:textId="77777777" w:rsidTr="002006D8">
        <w:trPr>
          <w:trHeight w:val="345"/>
        </w:trPr>
        <w:tc>
          <w:tcPr>
            <w:tcW w:w="392" w:type="pct"/>
            <w:vMerge/>
            <w:tcBorders>
              <w:top w:val="nil"/>
              <w:left w:val="single" w:sz="8" w:space="0" w:color="auto"/>
              <w:bottom w:val="single" w:sz="8" w:space="0" w:color="000000"/>
              <w:right w:val="single" w:sz="8" w:space="0" w:color="auto"/>
            </w:tcBorders>
            <w:vAlign w:val="center"/>
            <w:hideMark/>
          </w:tcPr>
          <w:p w14:paraId="6D18492B" w14:textId="77777777" w:rsidR="00226159" w:rsidRPr="00E22EF0" w:rsidRDefault="00226159"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57BBD7A7" w14:textId="77777777" w:rsidR="00226159" w:rsidRPr="00E22EF0" w:rsidRDefault="00226159" w:rsidP="00020E41">
            <w:pPr>
              <w:rPr>
                <w:color w:val="000000"/>
              </w:rPr>
            </w:pPr>
          </w:p>
        </w:tc>
        <w:tc>
          <w:tcPr>
            <w:tcW w:w="1230" w:type="pct"/>
            <w:vMerge/>
            <w:tcBorders>
              <w:left w:val="nil"/>
              <w:bottom w:val="single" w:sz="8" w:space="0" w:color="auto"/>
              <w:right w:val="single" w:sz="8" w:space="0" w:color="auto"/>
            </w:tcBorders>
            <w:vAlign w:val="center"/>
            <w:hideMark/>
          </w:tcPr>
          <w:p w14:paraId="5C4D0433" w14:textId="77777777" w:rsidR="00226159" w:rsidRPr="00E22EF0" w:rsidRDefault="00226159" w:rsidP="00020E41">
            <w:pPr>
              <w:jc w:val="center"/>
              <w:rPr>
                <w:color w:val="000000"/>
              </w:rPr>
            </w:pPr>
          </w:p>
        </w:tc>
        <w:tc>
          <w:tcPr>
            <w:tcW w:w="772" w:type="pct"/>
            <w:vMerge/>
            <w:tcBorders>
              <w:top w:val="nil"/>
              <w:left w:val="single" w:sz="8" w:space="0" w:color="auto"/>
              <w:bottom w:val="single" w:sz="8" w:space="0" w:color="000000"/>
              <w:right w:val="single" w:sz="8" w:space="0" w:color="auto"/>
            </w:tcBorders>
            <w:vAlign w:val="center"/>
            <w:hideMark/>
          </w:tcPr>
          <w:p w14:paraId="11A6ECE6" w14:textId="77777777" w:rsidR="00226159" w:rsidRPr="00E22EF0" w:rsidRDefault="00226159" w:rsidP="00020E41">
            <w:pPr>
              <w:rPr>
                <w:color w:val="000000"/>
              </w:rPr>
            </w:pPr>
          </w:p>
        </w:tc>
        <w:tc>
          <w:tcPr>
            <w:tcW w:w="772" w:type="pct"/>
            <w:tcBorders>
              <w:top w:val="single" w:sz="8" w:space="0" w:color="auto"/>
              <w:left w:val="nil"/>
              <w:bottom w:val="nil"/>
              <w:right w:val="single" w:sz="8" w:space="0" w:color="auto"/>
            </w:tcBorders>
            <w:vAlign w:val="center"/>
            <w:hideMark/>
          </w:tcPr>
          <w:p w14:paraId="4BDAFB43" w14:textId="77777777" w:rsidR="00226159" w:rsidRPr="00E22EF0" w:rsidRDefault="00226159" w:rsidP="00020E41">
            <w:pPr>
              <w:jc w:val="center"/>
              <w:rPr>
                <w:color w:val="000000"/>
              </w:rPr>
            </w:pPr>
            <w:r w:rsidRPr="00E22EF0">
              <w:rPr>
                <w:color w:val="000000"/>
              </w:rPr>
              <w:t>400</w:t>
            </w:r>
          </w:p>
        </w:tc>
        <w:tc>
          <w:tcPr>
            <w:tcW w:w="773" w:type="pct"/>
            <w:tcBorders>
              <w:top w:val="single" w:sz="8" w:space="0" w:color="auto"/>
              <w:left w:val="nil"/>
              <w:bottom w:val="nil"/>
              <w:right w:val="single" w:sz="8" w:space="0" w:color="auto"/>
            </w:tcBorders>
            <w:vAlign w:val="center"/>
            <w:hideMark/>
          </w:tcPr>
          <w:p w14:paraId="2AE60CA9" w14:textId="77777777" w:rsidR="00226159" w:rsidRPr="00E22EF0" w:rsidRDefault="00226159" w:rsidP="00020E41">
            <w:pPr>
              <w:jc w:val="center"/>
              <w:rPr>
                <w:color w:val="000000"/>
              </w:rPr>
            </w:pPr>
            <w:r w:rsidRPr="00E22EF0">
              <w:rPr>
                <w:color w:val="000000"/>
              </w:rPr>
              <w:t>2859</w:t>
            </w:r>
          </w:p>
        </w:tc>
        <w:tc>
          <w:tcPr>
            <w:tcW w:w="382" w:type="pct"/>
            <w:tcBorders>
              <w:top w:val="single" w:sz="8" w:space="0" w:color="auto"/>
              <w:left w:val="nil"/>
              <w:bottom w:val="nil"/>
              <w:right w:val="single" w:sz="8" w:space="0" w:color="auto"/>
            </w:tcBorders>
            <w:vAlign w:val="center"/>
            <w:hideMark/>
          </w:tcPr>
          <w:p w14:paraId="568088A2" w14:textId="77777777" w:rsidR="00226159" w:rsidRPr="00E22EF0" w:rsidRDefault="00226159" w:rsidP="00020E41">
            <w:pPr>
              <w:jc w:val="center"/>
              <w:rPr>
                <w:color w:val="000000"/>
              </w:rPr>
            </w:pPr>
            <w:r w:rsidRPr="00E22EF0">
              <w:rPr>
                <w:color w:val="000000"/>
              </w:rPr>
              <w:t>82</w:t>
            </w:r>
          </w:p>
        </w:tc>
        <w:tc>
          <w:tcPr>
            <w:tcW w:w="363" w:type="pct"/>
            <w:vMerge/>
            <w:tcBorders>
              <w:left w:val="nil"/>
              <w:bottom w:val="nil"/>
              <w:right w:val="single" w:sz="8" w:space="0" w:color="auto"/>
            </w:tcBorders>
            <w:vAlign w:val="center"/>
          </w:tcPr>
          <w:p w14:paraId="1C069581" w14:textId="77777777" w:rsidR="00226159" w:rsidRPr="00E22EF0" w:rsidRDefault="00226159" w:rsidP="00020E41">
            <w:pPr>
              <w:jc w:val="center"/>
              <w:rPr>
                <w:color w:val="000000"/>
              </w:rPr>
            </w:pPr>
          </w:p>
        </w:tc>
      </w:tr>
      <w:tr w:rsidR="008357AB" w:rsidRPr="00E22EF0" w14:paraId="5CBF1C3F" w14:textId="77777777" w:rsidTr="002006D8">
        <w:trPr>
          <w:trHeight w:val="330"/>
        </w:trPr>
        <w:tc>
          <w:tcPr>
            <w:tcW w:w="392" w:type="pct"/>
            <w:vMerge/>
            <w:tcBorders>
              <w:top w:val="nil"/>
              <w:left w:val="single" w:sz="8" w:space="0" w:color="auto"/>
              <w:bottom w:val="single" w:sz="8" w:space="0" w:color="000000"/>
              <w:right w:val="single" w:sz="8" w:space="0" w:color="auto"/>
            </w:tcBorders>
            <w:vAlign w:val="center"/>
            <w:hideMark/>
          </w:tcPr>
          <w:p w14:paraId="43F84826"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26F4C1BB"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16B8FA4E" w14:textId="77777777" w:rsidR="00020E41" w:rsidRPr="00E22EF0" w:rsidRDefault="00020E41" w:rsidP="00020E41">
            <w:pPr>
              <w:jc w:val="center"/>
              <w:rPr>
                <w:color w:val="000000"/>
              </w:rPr>
            </w:pPr>
            <w:r w:rsidRPr="00E22EF0">
              <w:rPr>
                <w:bCs/>
                <w:color w:val="000000"/>
              </w:rPr>
              <w:t>МСЦ (комплект)</w:t>
            </w:r>
          </w:p>
        </w:tc>
        <w:tc>
          <w:tcPr>
            <w:tcW w:w="772" w:type="pct"/>
            <w:tcBorders>
              <w:top w:val="nil"/>
              <w:left w:val="nil"/>
              <w:bottom w:val="single" w:sz="8" w:space="0" w:color="auto"/>
              <w:right w:val="single" w:sz="8" w:space="0" w:color="auto"/>
            </w:tcBorders>
            <w:vAlign w:val="center"/>
            <w:hideMark/>
          </w:tcPr>
          <w:p w14:paraId="51672DDE" w14:textId="77777777" w:rsidR="00020E41" w:rsidRPr="00E22EF0" w:rsidRDefault="00020E41" w:rsidP="00020E41">
            <w:pPr>
              <w:jc w:val="center"/>
              <w:rPr>
                <w:color w:val="000000"/>
              </w:rPr>
            </w:pPr>
            <w:r w:rsidRPr="00E22EF0">
              <w:rPr>
                <w:color w:val="000000"/>
                <w:lang w:val="kk-KZ"/>
              </w:rPr>
              <w:t xml:space="preserve"> </w:t>
            </w:r>
          </w:p>
        </w:tc>
        <w:tc>
          <w:tcPr>
            <w:tcW w:w="772" w:type="pct"/>
            <w:tcBorders>
              <w:top w:val="single" w:sz="8" w:space="0" w:color="auto"/>
              <w:left w:val="nil"/>
              <w:bottom w:val="nil"/>
              <w:right w:val="single" w:sz="8" w:space="0" w:color="auto"/>
            </w:tcBorders>
            <w:vAlign w:val="center"/>
            <w:hideMark/>
          </w:tcPr>
          <w:p w14:paraId="7E578BF0" w14:textId="77777777" w:rsidR="00020E41" w:rsidRPr="00E22EF0" w:rsidRDefault="008357AB" w:rsidP="00020E41">
            <w:pPr>
              <w:jc w:val="center"/>
              <w:rPr>
                <w:color w:val="000000"/>
              </w:rPr>
            </w:pPr>
            <w:r w:rsidRPr="00E22EF0">
              <w:rPr>
                <w:color w:val="000000"/>
              </w:rPr>
              <w:t>1099,3</w:t>
            </w:r>
          </w:p>
        </w:tc>
        <w:tc>
          <w:tcPr>
            <w:tcW w:w="773" w:type="pct"/>
            <w:tcBorders>
              <w:top w:val="single" w:sz="8" w:space="0" w:color="auto"/>
              <w:left w:val="nil"/>
              <w:bottom w:val="nil"/>
              <w:right w:val="single" w:sz="8" w:space="0" w:color="auto"/>
            </w:tcBorders>
            <w:vAlign w:val="center"/>
            <w:hideMark/>
          </w:tcPr>
          <w:p w14:paraId="7FA084C6" w14:textId="77777777" w:rsidR="00020E41" w:rsidRPr="00E22EF0" w:rsidRDefault="008357AB" w:rsidP="00020E41">
            <w:pPr>
              <w:jc w:val="center"/>
              <w:rPr>
                <w:color w:val="000000"/>
              </w:rPr>
            </w:pPr>
            <w:r w:rsidRPr="00E22EF0">
              <w:rPr>
                <w:color w:val="000000"/>
              </w:rPr>
              <w:t>1100</w:t>
            </w:r>
          </w:p>
        </w:tc>
        <w:tc>
          <w:tcPr>
            <w:tcW w:w="382" w:type="pct"/>
            <w:tcBorders>
              <w:top w:val="single" w:sz="8" w:space="0" w:color="auto"/>
              <w:left w:val="nil"/>
              <w:bottom w:val="nil"/>
              <w:right w:val="single" w:sz="8" w:space="0" w:color="auto"/>
            </w:tcBorders>
            <w:vAlign w:val="center"/>
            <w:hideMark/>
          </w:tcPr>
          <w:p w14:paraId="4C12933E" w14:textId="77777777" w:rsidR="00020E41" w:rsidRPr="00E22EF0" w:rsidRDefault="00020E41" w:rsidP="00020E41">
            <w:pPr>
              <w:jc w:val="center"/>
              <w:rPr>
                <w:color w:val="000000"/>
              </w:rPr>
            </w:pPr>
            <w:r w:rsidRPr="00E22EF0">
              <w:rPr>
                <w:color w:val="000000"/>
              </w:rPr>
              <w:t>1</w:t>
            </w:r>
          </w:p>
        </w:tc>
        <w:tc>
          <w:tcPr>
            <w:tcW w:w="363" w:type="pct"/>
            <w:tcBorders>
              <w:top w:val="single" w:sz="8" w:space="0" w:color="auto"/>
              <w:left w:val="nil"/>
              <w:bottom w:val="nil"/>
              <w:right w:val="single" w:sz="8" w:space="0" w:color="auto"/>
            </w:tcBorders>
            <w:vAlign w:val="center"/>
            <w:hideMark/>
          </w:tcPr>
          <w:p w14:paraId="7FA7A057" w14:textId="77777777" w:rsidR="00020E41" w:rsidRPr="00E22EF0" w:rsidRDefault="00020E41" w:rsidP="00020E41">
            <w:pPr>
              <w:jc w:val="center"/>
              <w:rPr>
                <w:color w:val="000000"/>
              </w:rPr>
            </w:pPr>
            <w:r w:rsidRPr="00E22EF0">
              <w:rPr>
                <w:color w:val="000000"/>
              </w:rPr>
              <w:t>1</w:t>
            </w:r>
          </w:p>
        </w:tc>
      </w:tr>
      <w:tr w:rsidR="008357AB" w:rsidRPr="00E22EF0" w14:paraId="694CB413" w14:textId="77777777" w:rsidTr="002006D8">
        <w:trPr>
          <w:trHeight w:val="600"/>
        </w:trPr>
        <w:tc>
          <w:tcPr>
            <w:tcW w:w="392" w:type="pct"/>
            <w:vMerge/>
            <w:tcBorders>
              <w:top w:val="nil"/>
              <w:left w:val="single" w:sz="8" w:space="0" w:color="auto"/>
              <w:bottom w:val="single" w:sz="8" w:space="0" w:color="000000"/>
              <w:right w:val="single" w:sz="8" w:space="0" w:color="auto"/>
            </w:tcBorders>
            <w:vAlign w:val="center"/>
            <w:hideMark/>
          </w:tcPr>
          <w:p w14:paraId="2AAB736E"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0E7814F0"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2FC7E3BA" w14:textId="77777777" w:rsidR="00020E41" w:rsidRPr="00E22EF0" w:rsidRDefault="00020E41" w:rsidP="00020E41">
            <w:pPr>
              <w:jc w:val="center"/>
              <w:rPr>
                <w:color w:val="000000"/>
              </w:rPr>
            </w:pPr>
            <w:proofErr w:type="spellStart"/>
            <w:r w:rsidRPr="00E22EF0">
              <w:rPr>
                <w:color w:val="000000"/>
                <w:lang w:val="en-US"/>
              </w:rPr>
              <w:t>Цементировочная</w:t>
            </w:r>
            <w:proofErr w:type="spellEnd"/>
            <w:r w:rsidRPr="00E22EF0">
              <w:rPr>
                <w:color w:val="000000"/>
                <w:lang w:val="en-US"/>
              </w:rPr>
              <w:t xml:space="preserve"> </w:t>
            </w:r>
            <w:proofErr w:type="spellStart"/>
            <w:r w:rsidRPr="00E22EF0">
              <w:rPr>
                <w:color w:val="000000"/>
                <w:lang w:val="en-US"/>
              </w:rPr>
              <w:t>пробка</w:t>
            </w:r>
            <w:proofErr w:type="spellEnd"/>
            <w:r w:rsidRPr="00E22EF0">
              <w:rPr>
                <w:color w:val="000000"/>
                <w:lang w:val="en-US"/>
              </w:rPr>
              <w:t xml:space="preserve"> </w:t>
            </w:r>
          </w:p>
        </w:tc>
        <w:tc>
          <w:tcPr>
            <w:tcW w:w="772" w:type="pct"/>
            <w:tcBorders>
              <w:top w:val="nil"/>
              <w:left w:val="nil"/>
              <w:bottom w:val="single" w:sz="8" w:space="0" w:color="auto"/>
              <w:right w:val="single" w:sz="8" w:space="0" w:color="auto"/>
            </w:tcBorders>
            <w:vAlign w:val="center"/>
            <w:hideMark/>
          </w:tcPr>
          <w:p w14:paraId="22781450" w14:textId="77777777" w:rsidR="00020E41" w:rsidRPr="00E22EF0" w:rsidRDefault="00020E41" w:rsidP="00020E41">
            <w:pPr>
              <w:jc w:val="center"/>
              <w:rPr>
                <w:color w:val="000000"/>
              </w:rPr>
            </w:pPr>
            <w:r w:rsidRPr="00E22EF0">
              <w:rPr>
                <w:color w:val="000000"/>
                <w:lang w:val="kk-KZ"/>
              </w:rPr>
              <w:t> </w:t>
            </w:r>
          </w:p>
        </w:tc>
        <w:tc>
          <w:tcPr>
            <w:tcW w:w="772" w:type="pct"/>
            <w:tcBorders>
              <w:top w:val="single" w:sz="8" w:space="0" w:color="auto"/>
              <w:left w:val="nil"/>
              <w:bottom w:val="single" w:sz="8" w:space="0" w:color="auto"/>
              <w:right w:val="single" w:sz="8" w:space="0" w:color="auto"/>
            </w:tcBorders>
            <w:vAlign w:val="center"/>
            <w:hideMark/>
          </w:tcPr>
          <w:p w14:paraId="73B00E50" w14:textId="77777777" w:rsidR="00020E41" w:rsidRPr="00E22EF0" w:rsidRDefault="00020E41" w:rsidP="00020E41">
            <w:pPr>
              <w:jc w:val="center"/>
              <w:rPr>
                <w:color w:val="000000"/>
              </w:rPr>
            </w:pPr>
            <w:r w:rsidRPr="00E22EF0">
              <w:rPr>
                <w:snapToGrid w:val="0"/>
                <w:color w:val="000000"/>
              </w:rPr>
              <w:t>-</w:t>
            </w:r>
          </w:p>
        </w:tc>
        <w:tc>
          <w:tcPr>
            <w:tcW w:w="773" w:type="pct"/>
            <w:tcBorders>
              <w:top w:val="single" w:sz="8" w:space="0" w:color="auto"/>
              <w:left w:val="nil"/>
              <w:bottom w:val="single" w:sz="8" w:space="0" w:color="auto"/>
              <w:right w:val="single" w:sz="8" w:space="0" w:color="auto"/>
            </w:tcBorders>
            <w:vAlign w:val="center"/>
            <w:hideMark/>
          </w:tcPr>
          <w:p w14:paraId="4421F751" w14:textId="77777777" w:rsidR="00020E41" w:rsidRPr="00E22EF0" w:rsidRDefault="008357AB" w:rsidP="00020E41">
            <w:pPr>
              <w:jc w:val="center"/>
              <w:rPr>
                <w:color w:val="000000"/>
              </w:rPr>
            </w:pPr>
            <w:r w:rsidRPr="00E22EF0">
              <w:rPr>
                <w:color w:val="000000"/>
              </w:rPr>
              <w:t>2859,5</w:t>
            </w:r>
          </w:p>
        </w:tc>
        <w:tc>
          <w:tcPr>
            <w:tcW w:w="382" w:type="pct"/>
            <w:tcBorders>
              <w:top w:val="single" w:sz="8" w:space="0" w:color="auto"/>
              <w:left w:val="nil"/>
              <w:bottom w:val="single" w:sz="8" w:space="0" w:color="auto"/>
              <w:right w:val="single" w:sz="8" w:space="0" w:color="auto"/>
            </w:tcBorders>
            <w:vAlign w:val="center"/>
            <w:hideMark/>
          </w:tcPr>
          <w:p w14:paraId="6619B9C3" w14:textId="77777777" w:rsidR="00020E41" w:rsidRPr="00E22EF0" w:rsidRDefault="00020E41" w:rsidP="00020E41">
            <w:pPr>
              <w:jc w:val="center"/>
              <w:rPr>
                <w:color w:val="000000"/>
              </w:rPr>
            </w:pPr>
            <w:r w:rsidRPr="00E22EF0">
              <w:rPr>
                <w:snapToGrid w:val="0"/>
                <w:color w:val="000000"/>
              </w:rPr>
              <w:t>1</w:t>
            </w:r>
          </w:p>
        </w:tc>
        <w:tc>
          <w:tcPr>
            <w:tcW w:w="363" w:type="pct"/>
            <w:tcBorders>
              <w:top w:val="single" w:sz="8" w:space="0" w:color="auto"/>
              <w:left w:val="nil"/>
              <w:bottom w:val="single" w:sz="8" w:space="0" w:color="auto"/>
              <w:right w:val="single" w:sz="8" w:space="0" w:color="auto"/>
            </w:tcBorders>
            <w:vAlign w:val="center"/>
            <w:hideMark/>
          </w:tcPr>
          <w:p w14:paraId="03F857CB" w14:textId="77777777" w:rsidR="00020E41" w:rsidRPr="00E22EF0" w:rsidRDefault="00020E41" w:rsidP="00020E41">
            <w:pPr>
              <w:jc w:val="center"/>
              <w:rPr>
                <w:color w:val="000000"/>
              </w:rPr>
            </w:pPr>
            <w:r w:rsidRPr="00E22EF0">
              <w:rPr>
                <w:snapToGrid w:val="0"/>
                <w:color w:val="000000"/>
              </w:rPr>
              <w:t>1</w:t>
            </w:r>
          </w:p>
        </w:tc>
      </w:tr>
      <w:tr w:rsidR="008357AB" w:rsidRPr="00E22EF0" w14:paraId="0B7E9CBB" w14:textId="77777777" w:rsidTr="002006D8">
        <w:trPr>
          <w:trHeight w:val="630"/>
        </w:trPr>
        <w:tc>
          <w:tcPr>
            <w:tcW w:w="392" w:type="pct"/>
            <w:vMerge w:val="restart"/>
            <w:tcBorders>
              <w:top w:val="nil"/>
              <w:left w:val="single" w:sz="8" w:space="0" w:color="auto"/>
              <w:bottom w:val="single" w:sz="8" w:space="0" w:color="000000"/>
              <w:right w:val="single" w:sz="8" w:space="0" w:color="auto"/>
            </w:tcBorders>
            <w:textDirection w:val="btLr"/>
            <w:vAlign w:val="center"/>
            <w:hideMark/>
          </w:tcPr>
          <w:p w14:paraId="3EA538FC" w14:textId="77777777" w:rsidR="00020E41" w:rsidRPr="00E22EF0" w:rsidRDefault="00020E41" w:rsidP="00875384">
            <w:pPr>
              <w:jc w:val="center"/>
              <w:rPr>
                <w:b/>
                <w:bCs/>
                <w:color w:val="000000"/>
              </w:rPr>
            </w:pPr>
            <w:r w:rsidRPr="00E22EF0">
              <w:rPr>
                <w:b/>
                <w:bCs/>
                <w:color w:val="000000"/>
              </w:rPr>
              <w:t xml:space="preserve">Эксплуатационная колонна </w:t>
            </w:r>
            <w:r w:rsidR="008357AB" w:rsidRPr="00E22EF0">
              <w:rPr>
                <w:b/>
                <w:bCs/>
                <w:color w:val="000000"/>
              </w:rPr>
              <w:t>Ø177,8мм</w:t>
            </w:r>
            <w:r w:rsidRPr="00E22EF0">
              <w:rPr>
                <w:b/>
                <w:bCs/>
                <w:color w:val="000000"/>
              </w:rPr>
              <w:br/>
            </w:r>
          </w:p>
        </w:tc>
        <w:tc>
          <w:tcPr>
            <w:tcW w:w="316" w:type="pct"/>
            <w:vMerge w:val="restart"/>
            <w:tcBorders>
              <w:top w:val="nil"/>
              <w:left w:val="single" w:sz="8" w:space="0" w:color="auto"/>
              <w:bottom w:val="single" w:sz="8" w:space="0" w:color="000000"/>
              <w:right w:val="single" w:sz="8" w:space="0" w:color="auto"/>
            </w:tcBorders>
            <w:vAlign w:val="center"/>
            <w:hideMark/>
          </w:tcPr>
          <w:p w14:paraId="6387ED97" w14:textId="77777777" w:rsidR="00020E41" w:rsidRPr="00E22EF0" w:rsidRDefault="002006D8" w:rsidP="00020E41">
            <w:pPr>
              <w:jc w:val="center"/>
              <w:rPr>
                <w:color w:val="000000"/>
              </w:rPr>
            </w:pPr>
            <w:r w:rsidRPr="00E22EF0">
              <w:rPr>
                <w:snapToGrid w:val="0"/>
                <w:color w:val="000000"/>
              </w:rPr>
              <w:t>4</w:t>
            </w:r>
          </w:p>
        </w:tc>
        <w:tc>
          <w:tcPr>
            <w:tcW w:w="1230" w:type="pct"/>
            <w:tcBorders>
              <w:top w:val="nil"/>
              <w:left w:val="nil"/>
              <w:bottom w:val="single" w:sz="8" w:space="0" w:color="auto"/>
              <w:right w:val="single" w:sz="8" w:space="0" w:color="auto"/>
            </w:tcBorders>
            <w:vAlign w:val="center"/>
            <w:hideMark/>
          </w:tcPr>
          <w:p w14:paraId="0D22C986" w14:textId="7DAB953D" w:rsidR="00020E41" w:rsidRPr="003C5007" w:rsidRDefault="003C5007" w:rsidP="003C5007">
            <w:pPr>
              <w:tabs>
                <w:tab w:val="left" w:pos="284"/>
              </w:tabs>
              <w:jc w:val="center"/>
            </w:pPr>
            <w:r w:rsidRPr="00E22EF0">
              <w:rPr>
                <w:rFonts w:eastAsia="Calibri"/>
                <w:color w:val="000000"/>
                <w:sz w:val="23"/>
                <w:szCs w:val="23"/>
                <w:lang w:eastAsia="en-US"/>
              </w:rPr>
              <w:t>Направляющий башмак БК-177,8</w:t>
            </w:r>
          </w:p>
        </w:tc>
        <w:tc>
          <w:tcPr>
            <w:tcW w:w="772" w:type="pct"/>
            <w:tcBorders>
              <w:top w:val="nil"/>
              <w:left w:val="nil"/>
              <w:bottom w:val="single" w:sz="8" w:space="0" w:color="auto"/>
              <w:right w:val="single" w:sz="8" w:space="0" w:color="auto"/>
            </w:tcBorders>
            <w:vAlign w:val="center"/>
            <w:hideMark/>
          </w:tcPr>
          <w:p w14:paraId="0A99DB05" w14:textId="77777777" w:rsidR="00020E41" w:rsidRPr="00E22EF0" w:rsidRDefault="00020E41" w:rsidP="00020E41">
            <w:pPr>
              <w:jc w:val="center"/>
              <w:rPr>
                <w:color w:val="000000"/>
              </w:rPr>
            </w:pPr>
            <w:r w:rsidRPr="00E22EF0">
              <w:rPr>
                <w:color w:val="000000"/>
                <w:lang w:val="kk-KZ"/>
              </w:rPr>
              <w:t>Стандарт API</w:t>
            </w:r>
          </w:p>
        </w:tc>
        <w:tc>
          <w:tcPr>
            <w:tcW w:w="772" w:type="pct"/>
            <w:tcBorders>
              <w:top w:val="nil"/>
              <w:left w:val="nil"/>
              <w:bottom w:val="single" w:sz="8" w:space="0" w:color="auto"/>
              <w:right w:val="single" w:sz="8" w:space="0" w:color="auto"/>
            </w:tcBorders>
            <w:vAlign w:val="center"/>
            <w:hideMark/>
          </w:tcPr>
          <w:p w14:paraId="4B741147" w14:textId="77777777" w:rsidR="00020E41" w:rsidRPr="00E22EF0" w:rsidRDefault="008357AB" w:rsidP="002215E8">
            <w:pPr>
              <w:rPr>
                <w:color w:val="000000"/>
              </w:rPr>
            </w:pPr>
            <w:r w:rsidRPr="00E22EF0">
              <w:rPr>
                <w:color w:val="000000"/>
              </w:rPr>
              <w:t>4249,5</w:t>
            </w:r>
          </w:p>
        </w:tc>
        <w:tc>
          <w:tcPr>
            <w:tcW w:w="773" w:type="pct"/>
            <w:tcBorders>
              <w:top w:val="nil"/>
              <w:left w:val="nil"/>
              <w:bottom w:val="single" w:sz="8" w:space="0" w:color="auto"/>
              <w:right w:val="single" w:sz="8" w:space="0" w:color="auto"/>
            </w:tcBorders>
            <w:vAlign w:val="center"/>
            <w:hideMark/>
          </w:tcPr>
          <w:p w14:paraId="3EC7AF0E" w14:textId="72FF5F8A" w:rsidR="00020E41" w:rsidRPr="00E22EF0" w:rsidRDefault="00383735" w:rsidP="00020E41">
            <w:pPr>
              <w:jc w:val="center"/>
              <w:rPr>
                <w:color w:val="000000"/>
              </w:rPr>
            </w:pPr>
            <w:r>
              <w:rPr>
                <w:color w:val="000000"/>
              </w:rPr>
              <w:t>4200</w:t>
            </w:r>
          </w:p>
        </w:tc>
        <w:tc>
          <w:tcPr>
            <w:tcW w:w="382" w:type="pct"/>
            <w:tcBorders>
              <w:top w:val="nil"/>
              <w:left w:val="nil"/>
              <w:bottom w:val="single" w:sz="8" w:space="0" w:color="auto"/>
              <w:right w:val="single" w:sz="8" w:space="0" w:color="auto"/>
            </w:tcBorders>
            <w:vAlign w:val="center"/>
            <w:hideMark/>
          </w:tcPr>
          <w:p w14:paraId="0D9372E6"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6CAB879E" w14:textId="77777777" w:rsidR="00020E41" w:rsidRPr="00E22EF0" w:rsidRDefault="00020E41" w:rsidP="00020E41">
            <w:pPr>
              <w:jc w:val="center"/>
              <w:rPr>
                <w:color w:val="000000"/>
              </w:rPr>
            </w:pPr>
            <w:r w:rsidRPr="00E22EF0">
              <w:rPr>
                <w:color w:val="000000"/>
              </w:rPr>
              <w:t>1</w:t>
            </w:r>
          </w:p>
        </w:tc>
      </w:tr>
      <w:tr w:rsidR="008357AB" w:rsidRPr="00E22EF0" w14:paraId="0E3C809A" w14:textId="77777777" w:rsidTr="002006D8">
        <w:trPr>
          <w:trHeight w:val="615"/>
        </w:trPr>
        <w:tc>
          <w:tcPr>
            <w:tcW w:w="392" w:type="pct"/>
            <w:vMerge/>
            <w:tcBorders>
              <w:top w:val="nil"/>
              <w:left w:val="single" w:sz="8" w:space="0" w:color="auto"/>
              <w:bottom w:val="single" w:sz="8" w:space="0" w:color="000000"/>
              <w:right w:val="single" w:sz="8" w:space="0" w:color="auto"/>
            </w:tcBorders>
            <w:vAlign w:val="center"/>
            <w:hideMark/>
          </w:tcPr>
          <w:p w14:paraId="134F6DCE" w14:textId="77777777" w:rsidR="00020E41" w:rsidRPr="00E22EF0" w:rsidRDefault="00020E41"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69343054" w14:textId="77777777" w:rsidR="00020E41" w:rsidRPr="00E22EF0" w:rsidRDefault="00020E41" w:rsidP="00020E41">
            <w:pPr>
              <w:rPr>
                <w:color w:val="000000"/>
              </w:rPr>
            </w:pPr>
          </w:p>
        </w:tc>
        <w:tc>
          <w:tcPr>
            <w:tcW w:w="1230" w:type="pct"/>
            <w:tcBorders>
              <w:top w:val="nil"/>
              <w:left w:val="nil"/>
              <w:bottom w:val="single" w:sz="8" w:space="0" w:color="auto"/>
              <w:right w:val="single" w:sz="8" w:space="0" w:color="auto"/>
            </w:tcBorders>
            <w:vAlign w:val="center"/>
            <w:hideMark/>
          </w:tcPr>
          <w:p w14:paraId="122F0513" w14:textId="77777777" w:rsidR="00020E41" w:rsidRPr="00E22EF0" w:rsidRDefault="00020E41" w:rsidP="00020E41">
            <w:pPr>
              <w:jc w:val="center"/>
              <w:rPr>
                <w:color w:val="000000"/>
              </w:rPr>
            </w:pPr>
            <w:r w:rsidRPr="00E22EF0">
              <w:rPr>
                <w:color w:val="000000"/>
              </w:rPr>
              <w:t>Муфта с обратным клапаном</w:t>
            </w:r>
          </w:p>
        </w:tc>
        <w:tc>
          <w:tcPr>
            <w:tcW w:w="772" w:type="pct"/>
            <w:tcBorders>
              <w:top w:val="nil"/>
              <w:left w:val="nil"/>
              <w:bottom w:val="single" w:sz="8" w:space="0" w:color="auto"/>
              <w:right w:val="single" w:sz="8" w:space="0" w:color="auto"/>
            </w:tcBorders>
            <w:vAlign w:val="center"/>
            <w:hideMark/>
          </w:tcPr>
          <w:p w14:paraId="30E2555D" w14:textId="77777777" w:rsidR="00020E41" w:rsidRPr="00E22EF0" w:rsidRDefault="00020E41"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75F191BF" w14:textId="77777777" w:rsidR="00020E41" w:rsidRPr="00E22EF0" w:rsidRDefault="008357AB" w:rsidP="002215E8">
            <w:pPr>
              <w:rPr>
                <w:color w:val="000000"/>
              </w:rPr>
            </w:pPr>
            <w:r w:rsidRPr="00E22EF0">
              <w:rPr>
                <w:color w:val="000000"/>
              </w:rPr>
              <w:t>4229,1</w:t>
            </w:r>
          </w:p>
        </w:tc>
        <w:tc>
          <w:tcPr>
            <w:tcW w:w="773" w:type="pct"/>
            <w:tcBorders>
              <w:top w:val="nil"/>
              <w:left w:val="nil"/>
              <w:bottom w:val="single" w:sz="8" w:space="0" w:color="auto"/>
              <w:right w:val="single" w:sz="8" w:space="0" w:color="auto"/>
            </w:tcBorders>
            <w:vAlign w:val="center"/>
            <w:hideMark/>
          </w:tcPr>
          <w:p w14:paraId="4F7138BC" w14:textId="2A542089" w:rsidR="00020E41" w:rsidRPr="00E22EF0" w:rsidRDefault="008357AB" w:rsidP="00020E41">
            <w:pPr>
              <w:jc w:val="center"/>
              <w:rPr>
                <w:color w:val="000000"/>
              </w:rPr>
            </w:pPr>
            <w:r w:rsidRPr="00E22EF0">
              <w:rPr>
                <w:color w:val="000000"/>
              </w:rPr>
              <w:t>4</w:t>
            </w:r>
            <w:r w:rsidR="00746CDF">
              <w:rPr>
                <w:color w:val="000000"/>
              </w:rPr>
              <w:t>179</w:t>
            </w:r>
            <w:r w:rsidRPr="00E22EF0">
              <w:rPr>
                <w:color w:val="000000"/>
              </w:rPr>
              <w:t>,5</w:t>
            </w:r>
          </w:p>
        </w:tc>
        <w:tc>
          <w:tcPr>
            <w:tcW w:w="382" w:type="pct"/>
            <w:tcBorders>
              <w:top w:val="nil"/>
              <w:left w:val="nil"/>
              <w:bottom w:val="single" w:sz="8" w:space="0" w:color="auto"/>
              <w:right w:val="single" w:sz="8" w:space="0" w:color="auto"/>
            </w:tcBorders>
            <w:vAlign w:val="center"/>
            <w:hideMark/>
          </w:tcPr>
          <w:p w14:paraId="459A50F3" w14:textId="77777777" w:rsidR="00020E41" w:rsidRPr="00E22EF0" w:rsidRDefault="00020E41"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4C204D26" w14:textId="77777777" w:rsidR="00020E41" w:rsidRPr="00E22EF0" w:rsidRDefault="00020E41" w:rsidP="00020E41">
            <w:pPr>
              <w:jc w:val="center"/>
              <w:rPr>
                <w:color w:val="000000"/>
              </w:rPr>
            </w:pPr>
            <w:r w:rsidRPr="00E22EF0">
              <w:rPr>
                <w:color w:val="000000"/>
              </w:rPr>
              <w:t>1</w:t>
            </w:r>
          </w:p>
        </w:tc>
      </w:tr>
      <w:tr w:rsidR="008357AB" w:rsidRPr="00E22EF0" w14:paraId="1C470B58" w14:textId="77777777" w:rsidTr="002006D8">
        <w:trPr>
          <w:trHeight w:val="615"/>
        </w:trPr>
        <w:tc>
          <w:tcPr>
            <w:tcW w:w="392" w:type="pct"/>
            <w:vMerge/>
            <w:tcBorders>
              <w:top w:val="nil"/>
              <w:left w:val="single" w:sz="8" w:space="0" w:color="auto"/>
              <w:bottom w:val="single" w:sz="8" w:space="0" w:color="000000"/>
              <w:right w:val="single" w:sz="8" w:space="0" w:color="auto"/>
            </w:tcBorders>
            <w:vAlign w:val="center"/>
          </w:tcPr>
          <w:p w14:paraId="421E4699" w14:textId="77777777" w:rsidR="008357AB" w:rsidRPr="00E22EF0" w:rsidRDefault="008357AB"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tcPr>
          <w:p w14:paraId="1E872D55" w14:textId="77777777" w:rsidR="008357AB" w:rsidRPr="00E22EF0" w:rsidRDefault="008357AB" w:rsidP="00020E41">
            <w:pPr>
              <w:rPr>
                <w:color w:val="000000"/>
              </w:rPr>
            </w:pPr>
          </w:p>
        </w:tc>
        <w:tc>
          <w:tcPr>
            <w:tcW w:w="1230" w:type="pct"/>
            <w:vMerge w:val="restart"/>
            <w:tcBorders>
              <w:top w:val="nil"/>
              <w:left w:val="nil"/>
              <w:right w:val="single" w:sz="8" w:space="0" w:color="auto"/>
            </w:tcBorders>
            <w:vAlign w:val="center"/>
          </w:tcPr>
          <w:p w14:paraId="42E2CFE0" w14:textId="77777777" w:rsidR="008357AB" w:rsidRPr="00E22EF0" w:rsidRDefault="008357AB" w:rsidP="00020E41">
            <w:pPr>
              <w:jc w:val="center"/>
              <w:rPr>
                <w:color w:val="000000"/>
              </w:rPr>
            </w:pPr>
          </w:p>
          <w:p w14:paraId="124D8E7B" w14:textId="77777777" w:rsidR="008357AB" w:rsidRPr="00E22EF0" w:rsidRDefault="008357AB" w:rsidP="0041371E">
            <w:pPr>
              <w:jc w:val="center"/>
              <w:rPr>
                <w:color w:val="000000"/>
              </w:rPr>
            </w:pPr>
            <w:proofErr w:type="spellStart"/>
            <w:r w:rsidRPr="00E22EF0">
              <w:rPr>
                <w:color w:val="000000"/>
              </w:rPr>
              <w:t>Центраторы</w:t>
            </w:r>
            <w:proofErr w:type="spellEnd"/>
            <w:r w:rsidRPr="00E22EF0">
              <w:rPr>
                <w:color w:val="000000"/>
              </w:rPr>
              <w:t xml:space="preserve"> типоразмера </w:t>
            </w:r>
          </w:p>
          <w:p w14:paraId="445FD0D0" w14:textId="77777777" w:rsidR="008357AB" w:rsidRPr="00E22EF0" w:rsidRDefault="008357AB" w:rsidP="0041371E">
            <w:pPr>
              <w:jc w:val="center"/>
              <w:rPr>
                <w:color w:val="000000"/>
              </w:rPr>
            </w:pPr>
            <w:r w:rsidRPr="00E22EF0">
              <w:rPr>
                <w:color w:val="000000"/>
              </w:rPr>
              <w:t>ЦЦ-177,8/216-219</w:t>
            </w:r>
          </w:p>
        </w:tc>
        <w:tc>
          <w:tcPr>
            <w:tcW w:w="772" w:type="pct"/>
            <w:vMerge w:val="restart"/>
            <w:tcBorders>
              <w:top w:val="nil"/>
              <w:left w:val="nil"/>
              <w:right w:val="single" w:sz="8" w:space="0" w:color="auto"/>
            </w:tcBorders>
            <w:vAlign w:val="center"/>
          </w:tcPr>
          <w:p w14:paraId="2ADA8405" w14:textId="77777777" w:rsidR="008357AB" w:rsidRPr="00E22EF0" w:rsidRDefault="008357AB" w:rsidP="00020E41">
            <w:pPr>
              <w:jc w:val="center"/>
              <w:rPr>
                <w:color w:val="000000"/>
                <w:lang w:val="kk-KZ"/>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tcPr>
          <w:p w14:paraId="1C078019" w14:textId="77777777" w:rsidR="008357AB" w:rsidRPr="00E22EF0" w:rsidRDefault="008357AB" w:rsidP="002215E8">
            <w:pPr>
              <w:rPr>
                <w:color w:val="000000"/>
              </w:rPr>
            </w:pPr>
            <w:r w:rsidRPr="00E22EF0">
              <w:rPr>
                <w:color w:val="000000"/>
              </w:rPr>
              <w:t>0</w:t>
            </w:r>
          </w:p>
        </w:tc>
        <w:tc>
          <w:tcPr>
            <w:tcW w:w="773" w:type="pct"/>
            <w:tcBorders>
              <w:top w:val="nil"/>
              <w:left w:val="nil"/>
              <w:bottom w:val="single" w:sz="8" w:space="0" w:color="auto"/>
              <w:right w:val="single" w:sz="8" w:space="0" w:color="auto"/>
            </w:tcBorders>
            <w:vAlign w:val="center"/>
          </w:tcPr>
          <w:p w14:paraId="66C9EF1C" w14:textId="713F8BB9" w:rsidR="008357AB" w:rsidRPr="00E22EF0" w:rsidRDefault="00536ECC" w:rsidP="00020E41">
            <w:pPr>
              <w:jc w:val="center"/>
              <w:rPr>
                <w:color w:val="000000"/>
              </w:rPr>
            </w:pPr>
            <w:r>
              <w:rPr>
                <w:color w:val="000000"/>
              </w:rPr>
              <w:t>2950</w:t>
            </w:r>
          </w:p>
        </w:tc>
        <w:tc>
          <w:tcPr>
            <w:tcW w:w="382" w:type="pct"/>
            <w:tcBorders>
              <w:top w:val="nil"/>
              <w:left w:val="nil"/>
              <w:bottom w:val="single" w:sz="8" w:space="0" w:color="auto"/>
              <w:right w:val="single" w:sz="8" w:space="0" w:color="auto"/>
            </w:tcBorders>
            <w:vAlign w:val="center"/>
          </w:tcPr>
          <w:p w14:paraId="6BE6EF91" w14:textId="77777777" w:rsidR="008357AB" w:rsidRPr="00E22EF0" w:rsidRDefault="008357AB" w:rsidP="00020E41">
            <w:pPr>
              <w:jc w:val="center"/>
              <w:rPr>
                <w:color w:val="000000"/>
              </w:rPr>
            </w:pPr>
            <w:r w:rsidRPr="00E22EF0">
              <w:rPr>
                <w:color w:val="000000"/>
              </w:rPr>
              <w:t>60</w:t>
            </w:r>
          </w:p>
        </w:tc>
        <w:tc>
          <w:tcPr>
            <w:tcW w:w="363" w:type="pct"/>
            <w:vMerge w:val="restart"/>
            <w:tcBorders>
              <w:top w:val="nil"/>
              <w:left w:val="nil"/>
              <w:right w:val="single" w:sz="8" w:space="0" w:color="auto"/>
            </w:tcBorders>
            <w:vAlign w:val="center"/>
          </w:tcPr>
          <w:p w14:paraId="15818B2F" w14:textId="77777777" w:rsidR="008357AB" w:rsidRPr="00E22EF0" w:rsidRDefault="008357AB" w:rsidP="00020E41">
            <w:pPr>
              <w:jc w:val="center"/>
              <w:rPr>
                <w:color w:val="000000"/>
              </w:rPr>
            </w:pPr>
            <w:r w:rsidRPr="00E22EF0">
              <w:rPr>
                <w:color w:val="000000"/>
              </w:rPr>
              <w:t>115</w:t>
            </w:r>
          </w:p>
          <w:p w14:paraId="25C54725" w14:textId="77777777" w:rsidR="008357AB" w:rsidRPr="00E22EF0" w:rsidRDefault="008357AB" w:rsidP="00020E41">
            <w:pPr>
              <w:jc w:val="center"/>
              <w:rPr>
                <w:color w:val="000000"/>
              </w:rPr>
            </w:pPr>
          </w:p>
        </w:tc>
      </w:tr>
      <w:tr w:rsidR="008357AB" w:rsidRPr="00E22EF0" w14:paraId="045AE175" w14:textId="77777777" w:rsidTr="002006D8">
        <w:trPr>
          <w:trHeight w:val="615"/>
        </w:trPr>
        <w:tc>
          <w:tcPr>
            <w:tcW w:w="392" w:type="pct"/>
            <w:vMerge/>
            <w:tcBorders>
              <w:top w:val="nil"/>
              <w:left w:val="single" w:sz="8" w:space="0" w:color="auto"/>
              <w:bottom w:val="single" w:sz="8" w:space="0" w:color="000000"/>
              <w:right w:val="single" w:sz="8" w:space="0" w:color="auto"/>
            </w:tcBorders>
            <w:vAlign w:val="center"/>
          </w:tcPr>
          <w:p w14:paraId="6C8AEB95" w14:textId="77777777" w:rsidR="008357AB" w:rsidRPr="00E22EF0" w:rsidRDefault="008357AB"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tcPr>
          <w:p w14:paraId="287CB14F" w14:textId="77777777" w:rsidR="008357AB" w:rsidRPr="00E22EF0" w:rsidRDefault="008357AB" w:rsidP="00020E41">
            <w:pPr>
              <w:rPr>
                <w:color w:val="000000"/>
              </w:rPr>
            </w:pPr>
          </w:p>
        </w:tc>
        <w:tc>
          <w:tcPr>
            <w:tcW w:w="1230" w:type="pct"/>
            <w:vMerge/>
            <w:tcBorders>
              <w:left w:val="nil"/>
              <w:bottom w:val="single" w:sz="8" w:space="0" w:color="auto"/>
              <w:right w:val="single" w:sz="8" w:space="0" w:color="auto"/>
            </w:tcBorders>
            <w:vAlign w:val="center"/>
          </w:tcPr>
          <w:p w14:paraId="52AAF90B" w14:textId="77777777" w:rsidR="008357AB" w:rsidRPr="00E22EF0" w:rsidRDefault="008357AB" w:rsidP="0041371E">
            <w:pPr>
              <w:jc w:val="center"/>
              <w:rPr>
                <w:color w:val="000000"/>
              </w:rPr>
            </w:pPr>
          </w:p>
        </w:tc>
        <w:tc>
          <w:tcPr>
            <w:tcW w:w="772" w:type="pct"/>
            <w:vMerge/>
            <w:tcBorders>
              <w:left w:val="nil"/>
              <w:bottom w:val="single" w:sz="8" w:space="0" w:color="auto"/>
              <w:right w:val="single" w:sz="8" w:space="0" w:color="auto"/>
            </w:tcBorders>
            <w:vAlign w:val="center"/>
          </w:tcPr>
          <w:p w14:paraId="0420F091" w14:textId="77777777" w:rsidR="008357AB" w:rsidRPr="00E22EF0" w:rsidRDefault="008357AB" w:rsidP="00020E41">
            <w:pPr>
              <w:jc w:val="center"/>
              <w:rPr>
                <w:color w:val="000000"/>
                <w:lang w:val="kk-KZ"/>
              </w:rPr>
            </w:pPr>
          </w:p>
        </w:tc>
        <w:tc>
          <w:tcPr>
            <w:tcW w:w="772" w:type="pct"/>
            <w:tcBorders>
              <w:top w:val="nil"/>
              <w:left w:val="nil"/>
              <w:bottom w:val="single" w:sz="8" w:space="0" w:color="auto"/>
              <w:right w:val="single" w:sz="8" w:space="0" w:color="auto"/>
            </w:tcBorders>
            <w:vAlign w:val="center"/>
          </w:tcPr>
          <w:p w14:paraId="7EB9AEC8" w14:textId="0D1A8EE5" w:rsidR="008357AB" w:rsidRPr="00E22EF0" w:rsidRDefault="00536ECC" w:rsidP="002215E8">
            <w:pPr>
              <w:rPr>
                <w:color w:val="000000"/>
              </w:rPr>
            </w:pPr>
            <w:r>
              <w:rPr>
                <w:color w:val="000000"/>
              </w:rPr>
              <w:t>2950</w:t>
            </w:r>
          </w:p>
        </w:tc>
        <w:tc>
          <w:tcPr>
            <w:tcW w:w="773" w:type="pct"/>
            <w:tcBorders>
              <w:top w:val="nil"/>
              <w:left w:val="nil"/>
              <w:bottom w:val="single" w:sz="8" w:space="0" w:color="auto"/>
              <w:right w:val="single" w:sz="8" w:space="0" w:color="auto"/>
            </w:tcBorders>
            <w:vAlign w:val="center"/>
          </w:tcPr>
          <w:p w14:paraId="34733321" w14:textId="2BE27593" w:rsidR="008357AB" w:rsidRPr="00E22EF0" w:rsidRDefault="00383735" w:rsidP="00020E41">
            <w:pPr>
              <w:jc w:val="center"/>
              <w:rPr>
                <w:color w:val="000000"/>
              </w:rPr>
            </w:pPr>
            <w:r>
              <w:rPr>
                <w:color w:val="000000"/>
              </w:rPr>
              <w:t>4200</w:t>
            </w:r>
          </w:p>
        </w:tc>
        <w:tc>
          <w:tcPr>
            <w:tcW w:w="382" w:type="pct"/>
            <w:tcBorders>
              <w:top w:val="nil"/>
              <w:left w:val="nil"/>
              <w:bottom w:val="single" w:sz="8" w:space="0" w:color="auto"/>
              <w:right w:val="single" w:sz="8" w:space="0" w:color="auto"/>
            </w:tcBorders>
            <w:vAlign w:val="center"/>
          </w:tcPr>
          <w:p w14:paraId="427D5839" w14:textId="77777777" w:rsidR="008357AB" w:rsidRPr="00E22EF0" w:rsidRDefault="008357AB" w:rsidP="00020E41">
            <w:pPr>
              <w:jc w:val="center"/>
              <w:rPr>
                <w:color w:val="000000"/>
              </w:rPr>
            </w:pPr>
            <w:r w:rsidRPr="00E22EF0">
              <w:rPr>
                <w:color w:val="000000"/>
              </w:rPr>
              <w:t>55</w:t>
            </w:r>
          </w:p>
        </w:tc>
        <w:tc>
          <w:tcPr>
            <w:tcW w:w="363" w:type="pct"/>
            <w:vMerge/>
            <w:tcBorders>
              <w:left w:val="nil"/>
              <w:bottom w:val="single" w:sz="8" w:space="0" w:color="auto"/>
              <w:right w:val="single" w:sz="8" w:space="0" w:color="auto"/>
            </w:tcBorders>
            <w:vAlign w:val="center"/>
          </w:tcPr>
          <w:p w14:paraId="5DAE5760" w14:textId="77777777" w:rsidR="008357AB" w:rsidRPr="00E22EF0" w:rsidRDefault="008357AB" w:rsidP="00020E41">
            <w:pPr>
              <w:jc w:val="center"/>
              <w:rPr>
                <w:color w:val="000000"/>
              </w:rPr>
            </w:pPr>
          </w:p>
        </w:tc>
      </w:tr>
      <w:tr w:rsidR="008357AB" w:rsidRPr="00E22EF0" w14:paraId="47E9FE5A" w14:textId="77777777" w:rsidTr="002006D8">
        <w:trPr>
          <w:trHeight w:val="615"/>
        </w:trPr>
        <w:tc>
          <w:tcPr>
            <w:tcW w:w="392" w:type="pct"/>
            <w:vMerge/>
            <w:tcBorders>
              <w:top w:val="nil"/>
              <w:left w:val="single" w:sz="8" w:space="0" w:color="auto"/>
              <w:bottom w:val="single" w:sz="8" w:space="0" w:color="000000"/>
              <w:right w:val="single" w:sz="8" w:space="0" w:color="auto"/>
            </w:tcBorders>
            <w:vAlign w:val="center"/>
          </w:tcPr>
          <w:p w14:paraId="2D880857" w14:textId="77777777" w:rsidR="0041371E" w:rsidRPr="00E22EF0" w:rsidRDefault="0041371E"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tcPr>
          <w:p w14:paraId="56B4CC58" w14:textId="77777777" w:rsidR="0041371E" w:rsidRPr="00E22EF0" w:rsidRDefault="0041371E" w:rsidP="00020E41">
            <w:pPr>
              <w:rPr>
                <w:color w:val="000000"/>
              </w:rPr>
            </w:pPr>
          </w:p>
        </w:tc>
        <w:tc>
          <w:tcPr>
            <w:tcW w:w="1230" w:type="pct"/>
            <w:tcBorders>
              <w:top w:val="nil"/>
              <w:left w:val="nil"/>
              <w:bottom w:val="single" w:sz="8" w:space="0" w:color="auto"/>
              <w:right w:val="single" w:sz="8" w:space="0" w:color="auto"/>
            </w:tcBorders>
            <w:vAlign w:val="center"/>
          </w:tcPr>
          <w:p w14:paraId="71102488" w14:textId="77777777" w:rsidR="0041371E" w:rsidRPr="00E22EF0" w:rsidRDefault="008357AB" w:rsidP="0041371E">
            <w:pPr>
              <w:jc w:val="center"/>
              <w:rPr>
                <w:color w:val="000000"/>
              </w:rPr>
            </w:pPr>
            <w:r w:rsidRPr="00E22EF0">
              <w:rPr>
                <w:bCs/>
                <w:color w:val="000000"/>
              </w:rPr>
              <w:t>МСЦ (комплект)</w:t>
            </w:r>
          </w:p>
        </w:tc>
        <w:tc>
          <w:tcPr>
            <w:tcW w:w="772" w:type="pct"/>
            <w:tcBorders>
              <w:top w:val="nil"/>
              <w:left w:val="nil"/>
              <w:bottom w:val="single" w:sz="8" w:space="0" w:color="auto"/>
              <w:right w:val="single" w:sz="8" w:space="0" w:color="auto"/>
            </w:tcBorders>
            <w:vAlign w:val="center"/>
          </w:tcPr>
          <w:p w14:paraId="13566A13" w14:textId="77777777" w:rsidR="0041371E" w:rsidRPr="00E22EF0" w:rsidRDefault="0041371E" w:rsidP="00020E41">
            <w:pPr>
              <w:jc w:val="center"/>
              <w:rPr>
                <w:color w:val="000000"/>
                <w:lang w:val="kk-KZ"/>
              </w:rPr>
            </w:pPr>
          </w:p>
        </w:tc>
        <w:tc>
          <w:tcPr>
            <w:tcW w:w="772" w:type="pct"/>
            <w:tcBorders>
              <w:top w:val="nil"/>
              <w:left w:val="nil"/>
              <w:bottom w:val="single" w:sz="8" w:space="0" w:color="auto"/>
              <w:right w:val="single" w:sz="8" w:space="0" w:color="auto"/>
            </w:tcBorders>
            <w:vAlign w:val="center"/>
          </w:tcPr>
          <w:p w14:paraId="75300755" w14:textId="77777777" w:rsidR="0041371E" w:rsidRPr="00E22EF0" w:rsidRDefault="008357AB" w:rsidP="002215E8">
            <w:pPr>
              <w:rPr>
                <w:color w:val="000000"/>
              </w:rPr>
            </w:pPr>
            <w:r w:rsidRPr="00E22EF0">
              <w:rPr>
                <w:color w:val="000000"/>
              </w:rPr>
              <w:t>2779,3</w:t>
            </w:r>
          </w:p>
        </w:tc>
        <w:tc>
          <w:tcPr>
            <w:tcW w:w="773" w:type="pct"/>
            <w:tcBorders>
              <w:top w:val="nil"/>
              <w:left w:val="nil"/>
              <w:bottom w:val="single" w:sz="8" w:space="0" w:color="auto"/>
              <w:right w:val="single" w:sz="8" w:space="0" w:color="auto"/>
            </w:tcBorders>
            <w:vAlign w:val="center"/>
          </w:tcPr>
          <w:p w14:paraId="4E963D11" w14:textId="77777777" w:rsidR="0041371E" w:rsidRPr="00E22EF0" w:rsidRDefault="008357AB" w:rsidP="00020E41">
            <w:pPr>
              <w:jc w:val="center"/>
              <w:rPr>
                <w:color w:val="000000"/>
              </w:rPr>
            </w:pPr>
            <w:r w:rsidRPr="00E22EF0">
              <w:rPr>
                <w:color w:val="000000"/>
              </w:rPr>
              <w:t>2780</w:t>
            </w:r>
          </w:p>
        </w:tc>
        <w:tc>
          <w:tcPr>
            <w:tcW w:w="382" w:type="pct"/>
            <w:tcBorders>
              <w:top w:val="nil"/>
              <w:left w:val="nil"/>
              <w:bottom w:val="single" w:sz="8" w:space="0" w:color="auto"/>
              <w:right w:val="single" w:sz="8" w:space="0" w:color="auto"/>
            </w:tcBorders>
            <w:vAlign w:val="center"/>
          </w:tcPr>
          <w:p w14:paraId="74B1924F" w14:textId="77777777" w:rsidR="0041371E" w:rsidRPr="00E22EF0" w:rsidRDefault="008357AB"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tcPr>
          <w:p w14:paraId="5B46D86F" w14:textId="77777777" w:rsidR="0041371E" w:rsidRPr="00E22EF0" w:rsidRDefault="008357AB" w:rsidP="00020E41">
            <w:pPr>
              <w:jc w:val="center"/>
              <w:rPr>
                <w:color w:val="000000"/>
              </w:rPr>
            </w:pPr>
            <w:r w:rsidRPr="00E22EF0">
              <w:rPr>
                <w:color w:val="000000"/>
              </w:rPr>
              <w:t>1</w:t>
            </w:r>
          </w:p>
        </w:tc>
      </w:tr>
      <w:tr w:rsidR="008357AB" w:rsidRPr="00CB3DF0" w14:paraId="337AEC62" w14:textId="77777777" w:rsidTr="002006D8">
        <w:trPr>
          <w:trHeight w:val="315"/>
        </w:trPr>
        <w:tc>
          <w:tcPr>
            <w:tcW w:w="392" w:type="pct"/>
            <w:vMerge/>
            <w:tcBorders>
              <w:top w:val="nil"/>
              <w:left w:val="single" w:sz="8" w:space="0" w:color="auto"/>
              <w:bottom w:val="single" w:sz="8" w:space="0" w:color="000000"/>
              <w:right w:val="single" w:sz="8" w:space="0" w:color="auto"/>
            </w:tcBorders>
            <w:vAlign w:val="center"/>
            <w:hideMark/>
          </w:tcPr>
          <w:p w14:paraId="76CFAF57" w14:textId="77777777" w:rsidR="00025B69" w:rsidRPr="00E22EF0" w:rsidRDefault="00025B69" w:rsidP="00020E41">
            <w:pPr>
              <w:rPr>
                <w:b/>
                <w:bCs/>
                <w:color w:val="000000"/>
              </w:rPr>
            </w:pPr>
          </w:p>
        </w:tc>
        <w:tc>
          <w:tcPr>
            <w:tcW w:w="316" w:type="pct"/>
            <w:vMerge/>
            <w:tcBorders>
              <w:top w:val="nil"/>
              <w:left w:val="single" w:sz="8" w:space="0" w:color="auto"/>
              <w:bottom w:val="single" w:sz="8" w:space="0" w:color="000000"/>
              <w:right w:val="single" w:sz="8" w:space="0" w:color="auto"/>
            </w:tcBorders>
            <w:vAlign w:val="center"/>
            <w:hideMark/>
          </w:tcPr>
          <w:p w14:paraId="188684FC" w14:textId="77777777" w:rsidR="00025B69" w:rsidRPr="00E22EF0" w:rsidRDefault="00025B69" w:rsidP="00020E41">
            <w:pPr>
              <w:rPr>
                <w:color w:val="000000"/>
              </w:rPr>
            </w:pPr>
          </w:p>
        </w:tc>
        <w:tc>
          <w:tcPr>
            <w:tcW w:w="1230" w:type="pct"/>
            <w:tcBorders>
              <w:top w:val="nil"/>
              <w:left w:val="nil"/>
              <w:bottom w:val="single" w:sz="8" w:space="0" w:color="auto"/>
              <w:right w:val="single" w:sz="8" w:space="0" w:color="auto"/>
            </w:tcBorders>
            <w:hideMark/>
          </w:tcPr>
          <w:p w14:paraId="7BA86C11" w14:textId="77777777" w:rsidR="00025B69" w:rsidRPr="00E22EF0" w:rsidRDefault="00025B69" w:rsidP="0041371E">
            <w:pPr>
              <w:jc w:val="center"/>
            </w:pPr>
            <w:proofErr w:type="spellStart"/>
            <w:r w:rsidRPr="00E22EF0">
              <w:rPr>
                <w:lang w:val="en-US"/>
              </w:rPr>
              <w:t>Цементировочная</w:t>
            </w:r>
            <w:proofErr w:type="spellEnd"/>
            <w:r w:rsidRPr="00E22EF0">
              <w:t xml:space="preserve"> пробка </w:t>
            </w:r>
          </w:p>
        </w:tc>
        <w:tc>
          <w:tcPr>
            <w:tcW w:w="772" w:type="pct"/>
            <w:tcBorders>
              <w:top w:val="nil"/>
              <w:left w:val="nil"/>
              <w:bottom w:val="single" w:sz="8" w:space="0" w:color="auto"/>
              <w:right w:val="single" w:sz="8" w:space="0" w:color="auto"/>
            </w:tcBorders>
            <w:vAlign w:val="center"/>
            <w:hideMark/>
          </w:tcPr>
          <w:p w14:paraId="0746D50B" w14:textId="77777777" w:rsidR="00025B69" w:rsidRPr="00E22EF0" w:rsidRDefault="00025B69" w:rsidP="00020E41">
            <w:pPr>
              <w:jc w:val="center"/>
              <w:rPr>
                <w:color w:val="000000"/>
              </w:rPr>
            </w:pPr>
            <w:r w:rsidRPr="00E22EF0">
              <w:rPr>
                <w:color w:val="000000"/>
                <w:lang w:val="kk-KZ"/>
              </w:rPr>
              <w:t xml:space="preserve">Стандарт API </w:t>
            </w:r>
          </w:p>
        </w:tc>
        <w:tc>
          <w:tcPr>
            <w:tcW w:w="772" w:type="pct"/>
            <w:tcBorders>
              <w:top w:val="nil"/>
              <w:left w:val="nil"/>
              <w:bottom w:val="single" w:sz="8" w:space="0" w:color="auto"/>
              <w:right w:val="single" w:sz="8" w:space="0" w:color="auto"/>
            </w:tcBorders>
            <w:vAlign w:val="center"/>
            <w:hideMark/>
          </w:tcPr>
          <w:p w14:paraId="4367CD0E" w14:textId="77777777" w:rsidR="00025B69" w:rsidRPr="00E22EF0" w:rsidRDefault="00025B69" w:rsidP="00020E41">
            <w:pPr>
              <w:jc w:val="center"/>
              <w:rPr>
                <w:color w:val="000000"/>
              </w:rPr>
            </w:pPr>
            <w:r w:rsidRPr="00E22EF0">
              <w:rPr>
                <w:color w:val="000000"/>
              </w:rPr>
              <w:t>-</w:t>
            </w:r>
            <w:r w:rsidR="0041371E" w:rsidRPr="00E22EF0">
              <w:rPr>
                <w:color w:val="000000"/>
              </w:rPr>
              <w:t>-</w:t>
            </w:r>
          </w:p>
        </w:tc>
        <w:tc>
          <w:tcPr>
            <w:tcW w:w="773" w:type="pct"/>
            <w:tcBorders>
              <w:top w:val="nil"/>
              <w:left w:val="nil"/>
              <w:bottom w:val="single" w:sz="8" w:space="0" w:color="auto"/>
              <w:right w:val="single" w:sz="8" w:space="0" w:color="auto"/>
            </w:tcBorders>
            <w:vAlign w:val="center"/>
            <w:hideMark/>
          </w:tcPr>
          <w:p w14:paraId="0032658F" w14:textId="1EDF574F" w:rsidR="00025B69" w:rsidRPr="00E22EF0" w:rsidRDefault="008357AB" w:rsidP="00020E41">
            <w:pPr>
              <w:jc w:val="center"/>
              <w:rPr>
                <w:color w:val="000000"/>
              </w:rPr>
            </w:pPr>
            <w:r w:rsidRPr="00E22EF0">
              <w:rPr>
                <w:color w:val="000000"/>
              </w:rPr>
              <w:t>4</w:t>
            </w:r>
            <w:r w:rsidR="00746CDF">
              <w:rPr>
                <w:color w:val="000000"/>
              </w:rPr>
              <w:t>179</w:t>
            </w:r>
          </w:p>
        </w:tc>
        <w:tc>
          <w:tcPr>
            <w:tcW w:w="382" w:type="pct"/>
            <w:tcBorders>
              <w:top w:val="nil"/>
              <w:left w:val="nil"/>
              <w:bottom w:val="single" w:sz="8" w:space="0" w:color="auto"/>
              <w:right w:val="single" w:sz="8" w:space="0" w:color="auto"/>
            </w:tcBorders>
            <w:vAlign w:val="center"/>
            <w:hideMark/>
          </w:tcPr>
          <w:p w14:paraId="286EDFC4" w14:textId="77777777" w:rsidR="00025B69" w:rsidRPr="00E22EF0" w:rsidRDefault="00025B69" w:rsidP="00020E41">
            <w:pPr>
              <w:jc w:val="center"/>
              <w:rPr>
                <w:color w:val="000000"/>
              </w:rPr>
            </w:pPr>
            <w:r w:rsidRPr="00E22EF0">
              <w:rPr>
                <w:color w:val="000000"/>
              </w:rPr>
              <w:t>1</w:t>
            </w:r>
          </w:p>
        </w:tc>
        <w:tc>
          <w:tcPr>
            <w:tcW w:w="363" w:type="pct"/>
            <w:tcBorders>
              <w:top w:val="nil"/>
              <w:left w:val="nil"/>
              <w:bottom w:val="single" w:sz="8" w:space="0" w:color="auto"/>
              <w:right w:val="single" w:sz="8" w:space="0" w:color="auto"/>
            </w:tcBorders>
            <w:vAlign w:val="center"/>
            <w:hideMark/>
          </w:tcPr>
          <w:p w14:paraId="408B1A40" w14:textId="77777777" w:rsidR="00025B69" w:rsidRPr="002006D8" w:rsidRDefault="00025B69" w:rsidP="00020E41">
            <w:pPr>
              <w:jc w:val="center"/>
              <w:rPr>
                <w:color w:val="000000"/>
              </w:rPr>
            </w:pPr>
            <w:r w:rsidRPr="00E22EF0">
              <w:rPr>
                <w:color w:val="000000"/>
              </w:rPr>
              <w:t>1</w:t>
            </w:r>
          </w:p>
        </w:tc>
      </w:tr>
    </w:tbl>
    <w:p w14:paraId="0DCB2AFF" w14:textId="77777777" w:rsidR="00020E41" w:rsidRPr="00CB3DF0" w:rsidRDefault="00020E41" w:rsidP="00020E41">
      <w:pPr>
        <w:ind w:left="1800" w:hanging="1800"/>
        <w:jc w:val="both"/>
      </w:pPr>
      <w:r w:rsidRPr="00CB3DF0">
        <w:rPr>
          <w:b/>
        </w:rPr>
        <w:t>Примечание</w:t>
      </w:r>
      <w:r w:rsidRPr="00CB3DF0">
        <w:t xml:space="preserve">: </w:t>
      </w:r>
    </w:p>
    <w:p w14:paraId="463D1F60" w14:textId="77777777" w:rsidR="00020E41" w:rsidRPr="00CB3DF0" w:rsidRDefault="00020E41" w:rsidP="00520516">
      <w:pPr>
        <w:pStyle w:val="aff0"/>
        <w:numPr>
          <w:ilvl w:val="0"/>
          <w:numId w:val="25"/>
        </w:numPr>
        <w:tabs>
          <w:tab w:val="left" w:pos="142"/>
        </w:tabs>
        <w:ind w:left="-142" w:firstLine="0"/>
        <w:jc w:val="both"/>
      </w:pPr>
      <w:r w:rsidRPr="00CB3DF0">
        <w:t>Допускается использование технологической оснас</w:t>
      </w:r>
      <w:r w:rsidR="008F2920">
        <w:t xml:space="preserve">тки других фирм производителей, </w:t>
      </w:r>
      <w:r w:rsidRPr="00CB3DF0">
        <w:t xml:space="preserve">при условии соответствия требованиям стандартов </w:t>
      </w:r>
      <w:r w:rsidRPr="002006D8">
        <w:rPr>
          <w:lang w:val="en-US"/>
        </w:rPr>
        <w:t>API</w:t>
      </w:r>
      <w:r w:rsidRPr="00CB3DF0">
        <w:t>.</w:t>
      </w:r>
    </w:p>
    <w:p w14:paraId="31E97C32" w14:textId="77777777" w:rsidR="00020E41" w:rsidRPr="00CB3DF0" w:rsidRDefault="00020E41" w:rsidP="00520516">
      <w:pPr>
        <w:pStyle w:val="aff0"/>
        <w:numPr>
          <w:ilvl w:val="0"/>
          <w:numId w:val="25"/>
        </w:numPr>
        <w:tabs>
          <w:tab w:val="left" w:pos="284"/>
        </w:tabs>
        <w:ind w:left="-142" w:hanging="11"/>
        <w:jc w:val="both"/>
      </w:pPr>
      <w:r w:rsidRPr="00CB3DF0">
        <w:t xml:space="preserve">Количество и интервалы установки </w:t>
      </w:r>
      <w:proofErr w:type="spellStart"/>
      <w:r w:rsidRPr="00CB3DF0">
        <w:t>центраторов</w:t>
      </w:r>
      <w:proofErr w:type="spellEnd"/>
      <w:r w:rsidRPr="00CB3DF0">
        <w:t xml:space="preserve"> должны быть откорректированы по результатам геофизических исследований для обеспечения степени центрирования не ниже</w:t>
      </w:r>
      <w:r w:rsidRPr="00CB3DF0">
        <w:rPr>
          <w:spacing w:val="-5"/>
        </w:rPr>
        <w:t xml:space="preserve"> </w:t>
      </w:r>
      <w:r w:rsidRPr="00CB3DF0">
        <w:t>величины</w:t>
      </w:r>
      <w:r w:rsidRPr="00CB3DF0">
        <w:rPr>
          <w:spacing w:val="-10"/>
        </w:rPr>
        <w:t xml:space="preserve"> </w:t>
      </w:r>
      <w:r w:rsidRPr="00CB3DF0">
        <w:t xml:space="preserve">67%. </w:t>
      </w:r>
    </w:p>
    <w:p w14:paraId="654E473B" w14:textId="77777777" w:rsidR="00020E41" w:rsidRPr="00CB3DF0" w:rsidRDefault="00020E41" w:rsidP="00520516">
      <w:pPr>
        <w:pStyle w:val="aff0"/>
        <w:widowControl w:val="0"/>
        <w:numPr>
          <w:ilvl w:val="0"/>
          <w:numId w:val="25"/>
        </w:numPr>
        <w:tabs>
          <w:tab w:val="left" w:pos="284"/>
        </w:tabs>
        <w:autoSpaceDE w:val="0"/>
        <w:autoSpaceDN w:val="0"/>
        <w:adjustRightInd w:val="0"/>
        <w:ind w:left="-142" w:firstLine="0"/>
        <w:jc w:val="both"/>
      </w:pPr>
      <w:r w:rsidRPr="00CB3DF0">
        <w:t xml:space="preserve">Рабочее давление ЦКОД должен быть на 25% выше максимально ожидаемого наружно избыточного давления в конце цементирования. </w:t>
      </w:r>
    </w:p>
    <w:p w14:paraId="070F7DB3" w14:textId="1F48B712" w:rsidR="00927882" w:rsidRPr="00CB3DF0" w:rsidRDefault="00020E41" w:rsidP="00520516">
      <w:pPr>
        <w:pStyle w:val="aff0"/>
        <w:numPr>
          <w:ilvl w:val="0"/>
          <w:numId w:val="25"/>
        </w:numPr>
        <w:tabs>
          <w:tab w:val="left" w:pos="284"/>
        </w:tabs>
        <w:ind w:left="-142" w:hanging="11"/>
      </w:pPr>
      <w:r w:rsidRPr="00CB3DF0">
        <w:t xml:space="preserve">В случае </w:t>
      </w:r>
      <w:r w:rsidR="0006041F" w:rsidRPr="00CB3DF0">
        <w:t>необеспечения</w:t>
      </w:r>
      <w:r w:rsidRPr="00CB3DF0">
        <w:t xml:space="preserve"> 25% запаса рабочего давления ЦКОД предусмотреть увеличение плотности </w:t>
      </w:r>
      <w:proofErr w:type="spellStart"/>
      <w:r w:rsidRPr="00CB3DF0">
        <w:t>продавочной</w:t>
      </w:r>
      <w:proofErr w:type="spellEnd"/>
      <w:r w:rsidRPr="00CB3DF0">
        <w:t xml:space="preserve"> жидкости до требуемой величины</w:t>
      </w:r>
    </w:p>
    <w:p w14:paraId="7855F8A4" w14:textId="77777777" w:rsidR="002006D8" w:rsidRDefault="0099089B" w:rsidP="008F2920">
      <w:pPr>
        <w:rPr>
          <w:b/>
        </w:rPr>
      </w:pPr>
      <w:r w:rsidRPr="00CB3DF0">
        <w:rPr>
          <w:b/>
        </w:rPr>
        <w:t xml:space="preserve"> </w:t>
      </w:r>
      <w:r w:rsidR="00DB6AB4" w:rsidRPr="00CB3DF0">
        <w:rPr>
          <w:b/>
        </w:rPr>
        <w:t xml:space="preserve">                                                      </w:t>
      </w:r>
    </w:p>
    <w:p w14:paraId="06ED4CD3" w14:textId="43A3F253" w:rsidR="008F2920" w:rsidRPr="00CB3DF0" w:rsidRDefault="006E6EC0" w:rsidP="0006041F">
      <w:pPr>
        <w:jc w:val="center"/>
        <w:rPr>
          <w:b/>
          <w:sz w:val="28"/>
          <w:szCs w:val="28"/>
        </w:rPr>
      </w:pPr>
      <w:r w:rsidRPr="00CB3DF0">
        <w:rPr>
          <w:b/>
          <w:lang w:val="en-US"/>
        </w:rPr>
        <w:t>IV</w:t>
      </w:r>
      <w:r w:rsidR="000C5999" w:rsidRPr="00CB3DF0">
        <w:rPr>
          <w:b/>
        </w:rPr>
        <w:t xml:space="preserve">. </w:t>
      </w:r>
      <w:r w:rsidR="0099089B" w:rsidRPr="00CB3DF0">
        <w:rPr>
          <w:b/>
          <w:sz w:val="28"/>
          <w:szCs w:val="28"/>
        </w:rPr>
        <w:t>Цементирование скважин</w:t>
      </w:r>
      <w:r w:rsidR="000C5999" w:rsidRPr="00CB3DF0">
        <w:rPr>
          <w:b/>
          <w:sz w:val="28"/>
          <w:szCs w:val="28"/>
        </w:rPr>
        <w:t>.</w:t>
      </w:r>
    </w:p>
    <w:p w14:paraId="58A8E9DB" w14:textId="77777777" w:rsidR="00ED7FA1" w:rsidRPr="00CB3DF0" w:rsidRDefault="008F2920" w:rsidP="008F2920">
      <w:pPr>
        <w:jc w:val="both"/>
        <w:rPr>
          <w:b/>
        </w:rPr>
      </w:pPr>
      <w:r>
        <w:t xml:space="preserve">     </w:t>
      </w:r>
      <w:r w:rsidR="00ED7FA1" w:rsidRPr="00CB3DF0">
        <w:t>Подрядчик должен привлечь специализированную компани</w:t>
      </w:r>
      <w:r w:rsidR="00A22464" w:rsidRPr="00CB3DF0">
        <w:t xml:space="preserve">ю, имеющую опыт работы в сфере </w:t>
      </w:r>
      <w:r w:rsidR="00ED7FA1" w:rsidRPr="00CB3DF0">
        <w:t xml:space="preserve">услуг по цементированию скважин. Подрядчик должен предоставить программу цементирования на </w:t>
      </w:r>
      <w:r w:rsidR="00B53313" w:rsidRPr="00CB3DF0">
        <w:t>согласование</w:t>
      </w:r>
      <w:r w:rsidR="00587397" w:rsidRPr="00CB3DF0">
        <w:t xml:space="preserve"> Заказчика</w:t>
      </w:r>
      <w:r w:rsidR="00587397" w:rsidRPr="00CB3DF0">
        <w:rPr>
          <w:szCs w:val="20"/>
        </w:rPr>
        <w:t xml:space="preserve"> </w:t>
      </w:r>
      <w:r w:rsidR="00ED7FA1" w:rsidRPr="00CB3DF0">
        <w:t xml:space="preserve">и должен обеспечить необходимым оборудованием, персоналом и материалами для выполнения Работ по цементированию, в </w:t>
      </w:r>
      <w:proofErr w:type="gramStart"/>
      <w:r w:rsidR="00ED7FA1" w:rsidRPr="00CB3DF0">
        <w:t>т.ч.</w:t>
      </w:r>
      <w:proofErr w:type="gramEnd"/>
      <w:r w:rsidR="00ED7FA1" w:rsidRPr="00CB3DF0">
        <w:t xml:space="preserve"> техоснастку обсадной колонны в рамках выполнения программ Компании по бурению скважин. Требования к материалам (цемент и добавки) и оборудованию по цементированию описаны ниже:  </w:t>
      </w:r>
      <w:r w:rsidR="00ED7FA1" w:rsidRPr="00CB3DF0">
        <w:rPr>
          <w:sz w:val="20"/>
          <w:szCs w:val="20"/>
        </w:rPr>
        <w:t xml:space="preserve"> </w:t>
      </w:r>
    </w:p>
    <w:p w14:paraId="63206108" w14:textId="77777777" w:rsidR="0073546E" w:rsidRPr="00CB3DF0" w:rsidRDefault="0073546E" w:rsidP="0073546E">
      <w:pPr>
        <w:pStyle w:val="21"/>
        <w:jc w:val="center"/>
        <w:rPr>
          <w:rFonts w:ascii="Times New Roman" w:hAnsi="Times New Roman"/>
          <w:i w:val="0"/>
          <w:sz w:val="24"/>
          <w:szCs w:val="24"/>
          <w:lang w:eastAsia="hu-HU"/>
        </w:rPr>
      </w:pPr>
      <w:r w:rsidRPr="00CB3DF0">
        <w:rPr>
          <w:rFonts w:ascii="Times New Roman" w:hAnsi="Times New Roman"/>
          <w:i w:val="0"/>
          <w:sz w:val="24"/>
          <w:szCs w:val="24"/>
          <w:lang w:eastAsia="hu-HU"/>
        </w:rPr>
        <w:t>Требования к материалам и</w:t>
      </w:r>
      <w:r w:rsidR="0099089B" w:rsidRPr="00CB3DF0">
        <w:rPr>
          <w:rFonts w:ascii="Times New Roman" w:hAnsi="Times New Roman"/>
          <w:i w:val="0"/>
          <w:sz w:val="24"/>
          <w:szCs w:val="24"/>
          <w:lang w:eastAsia="hu-HU"/>
        </w:rPr>
        <w:t xml:space="preserve"> оборудованию по цементированию                                      </w:t>
      </w:r>
      <w:r w:rsidR="0080731D" w:rsidRPr="00CB3DF0">
        <w:rPr>
          <w:rFonts w:ascii="Times New Roman" w:hAnsi="Times New Roman"/>
          <w:i w:val="0"/>
          <w:sz w:val="24"/>
          <w:szCs w:val="24"/>
          <w:lang w:eastAsia="hu-HU"/>
        </w:rPr>
        <w:t xml:space="preserve">            </w:t>
      </w:r>
      <w:r w:rsidR="00DC3C76" w:rsidRPr="00CB3DF0">
        <w:rPr>
          <w:rFonts w:ascii="Times New Roman" w:hAnsi="Times New Roman"/>
          <w:i w:val="0"/>
          <w:sz w:val="24"/>
          <w:szCs w:val="24"/>
          <w:lang w:eastAsia="hu-HU"/>
        </w:rPr>
        <w:t xml:space="preserve">                </w:t>
      </w:r>
    </w:p>
    <w:p w14:paraId="6C374E04" w14:textId="77777777" w:rsidR="0073546E" w:rsidRPr="00CB3DF0" w:rsidRDefault="0073546E" w:rsidP="0073546E">
      <w:pPr>
        <w:pStyle w:val="21"/>
        <w:rPr>
          <w:rFonts w:ascii="Times New Roman" w:hAnsi="Times New Roman"/>
          <w:i w:val="0"/>
          <w:sz w:val="24"/>
          <w:szCs w:val="24"/>
        </w:rPr>
      </w:pPr>
      <w:r w:rsidRPr="00CB3DF0">
        <w:rPr>
          <w:rFonts w:ascii="Times New Roman" w:hAnsi="Times New Roman"/>
          <w:i w:val="0"/>
          <w:sz w:val="24"/>
          <w:szCs w:val="24"/>
          <w:lang w:eastAsia="hu-HU"/>
        </w:rPr>
        <w:t xml:space="preserve">    Необходимые материалы</w:t>
      </w:r>
    </w:p>
    <w:p w14:paraId="20B8CEB0" w14:textId="77777777" w:rsidR="0073546E" w:rsidRPr="00CB3DF0" w:rsidRDefault="00803A9C" w:rsidP="0073546E">
      <w:pPr>
        <w:pStyle w:val="Questions"/>
        <w:rPr>
          <w:i w:val="0"/>
          <w:color w:val="auto"/>
          <w:sz w:val="24"/>
          <w:szCs w:val="24"/>
          <w:lang w:val="ru-RU"/>
        </w:rPr>
      </w:pPr>
      <w:r w:rsidRPr="00CB3DF0">
        <w:rPr>
          <w:i w:val="0"/>
          <w:color w:val="auto"/>
          <w:sz w:val="24"/>
          <w:szCs w:val="24"/>
          <w:lang w:val="ru-RU"/>
        </w:rPr>
        <w:t>Подрядчик</w:t>
      </w:r>
      <w:r w:rsidR="0073546E" w:rsidRPr="00CB3DF0">
        <w:rPr>
          <w:i w:val="0"/>
          <w:color w:val="auto"/>
          <w:sz w:val="24"/>
          <w:szCs w:val="24"/>
          <w:lang w:val="ru-RU"/>
        </w:rPr>
        <w:t xml:space="preserve"> должен предоставить на буровую площадку все необходимые цементные добавки и цемент высокого качества. Цемент и цементные добавки, используемые в бурении скважины, испытании (и завершении) должно быть качества, соответствующего для строительства скважины.</w:t>
      </w:r>
    </w:p>
    <w:p w14:paraId="6CDE0AAE" w14:textId="77777777" w:rsidR="0073546E" w:rsidRPr="00CB3DF0" w:rsidRDefault="007B350B" w:rsidP="0073546E">
      <w:pPr>
        <w:pStyle w:val="Bulleted"/>
        <w:rPr>
          <w:color w:val="auto"/>
          <w:sz w:val="24"/>
          <w:szCs w:val="24"/>
          <w:lang w:val="ru-RU"/>
        </w:rPr>
      </w:pPr>
      <w:r w:rsidRPr="00CB3DF0">
        <w:rPr>
          <w:color w:val="auto"/>
          <w:sz w:val="24"/>
          <w:szCs w:val="24"/>
          <w:lang w:val="ru-RU"/>
        </w:rPr>
        <w:t>Подрядчик</w:t>
      </w:r>
      <w:r w:rsidR="0073546E" w:rsidRPr="00CB3DF0">
        <w:rPr>
          <w:color w:val="auto"/>
          <w:sz w:val="24"/>
          <w:szCs w:val="24"/>
          <w:lang w:val="ru-RU"/>
        </w:rPr>
        <w:t xml:space="preserve"> должен гарантировать, что матер</w:t>
      </w:r>
      <w:r w:rsidR="00A22464" w:rsidRPr="00CB3DF0">
        <w:rPr>
          <w:color w:val="auto"/>
          <w:sz w:val="24"/>
          <w:szCs w:val="24"/>
          <w:lang w:val="ru-RU"/>
        </w:rPr>
        <w:t xml:space="preserve">иалы/добавки, используемые для </w:t>
      </w:r>
      <w:r w:rsidR="0073546E" w:rsidRPr="00CB3DF0">
        <w:rPr>
          <w:color w:val="auto"/>
          <w:sz w:val="24"/>
          <w:szCs w:val="24"/>
          <w:lang w:val="ru-RU"/>
        </w:rPr>
        <w:t>выполнения услуг, соответствуют применяемой документации по объему работ и международным спецификациям (АНИ и МКС).</w:t>
      </w:r>
    </w:p>
    <w:p w14:paraId="1D4C9FC3" w14:textId="7AACE983" w:rsidR="0073546E" w:rsidRPr="00CB3DF0" w:rsidRDefault="007B350B" w:rsidP="0073546E">
      <w:pPr>
        <w:pStyle w:val="Bulleted"/>
        <w:rPr>
          <w:color w:val="auto"/>
          <w:sz w:val="24"/>
          <w:szCs w:val="24"/>
          <w:lang w:val="ru-RU"/>
        </w:rPr>
      </w:pPr>
      <w:r w:rsidRPr="00CB3DF0">
        <w:rPr>
          <w:color w:val="auto"/>
          <w:sz w:val="24"/>
          <w:szCs w:val="24"/>
          <w:lang w:val="ru-RU"/>
        </w:rPr>
        <w:t>Подрядчик</w:t>
      </w:r>
      <w:r w:rsidR="0073546E" w:rsidRPr="00CB3DF0">
        <w:rPr>
          <w:color w:val="auto"/>
          <w:sz w:val="24"/>
          <w:szCs w:val="24"/>
          <w:lang w:val="ru-RU"/>
        </w:rPr>
        <w:t xml:space="preserve"> должен хранить все необходимые материалы (в том числе аварийные) для текущих работ на скважине и н</w:t>
      </w:r>
      <w:r w:rsidR="00A22464" w:rsidRPr="00CB3DF0">
        <w:rPr>
          <w:color w:val="auto"/>
          <w:sz w:val="24"/>
          <w:szCs w:val="24"/>
          <w:lang w:val="ru-RU"/>
        </w:rPr>
        <w:t xml:space="preserve">а складе со свободным доступом </w:t>
      </w:r>
      <w:r w:rsidR="0073546E" w:rsidRPr="00CB3DF0">
        <w:rPr>
          <w:color w:val="auto"/>
          <w:sz w:val="24"/>
          <w:szCs w:val="24"/>
          <w:lang w:val="ru-RU"/>
        </w:rPr>
        <w:t xml:space="preserve">по возможности на </w:t>
      </w:r>
      <w:r w:rsidR="00BF3AE0" w:rsidRPr="00CB3DF0">
        <w:rPr>
          <w:color w:val="auto"/>
          <w:sz w:val="24"/>
          <w:szCs w:val="24"/>
          <w:lang w:val="ru-RU"/>
        </w:rPr>
        <w:t>ближайшем</w:t>
      </w:r>
      <w:r w:rsidR="0073546E" w:rsidRPr="00CB3DF0">
        <w:rPr>
          <w:color w:val="auto"/>
          <w:sz w:val="24"/>
          <w:szCs w:val="24"/>
          <w:lang w:val="ru-RU"/>
        </w:rPr>
        <w:t xml:space="preserve"> месте (указать местоположение)</w:t>
      </w:r>
    </w:p>
    <w:p w14:paraId="1F99BAB5" w14:textId="77777777" w:rsidR="0073546E" w:rsidRPr="00CB3DF0" w:rsidRDefault="007B350B" w:rsidP="0073546E">
      <w:pPr>
        <w:pStyle w:val="Bulleted"/>
        <w:rPr>
          <w:color w:val="auto"/>
          <w:sz w:val="24"/>
          <w:szCs w:val="24"/>
          <w:lang w:val="ru-RU"/>
        </w:rPr>
      </w:pPr>
      <w:r w:rsidRPr="00CB3DF0">
        <w:rPr>
          <w:color w:val="auto"/>
          <w:sz w:val="24"/>
          <w:szCs w:val="24"/>
          <w:lang w:val="ru-RU"/>
        </w:rPr>
        <w:t>Подрядчик</w:t>
      </w:r>
      <w:r w:rsidR="0073546E" w:rsidRPr="00CB3DF0">
        <w:rPr>
          <w:color w:val="auto"/>
          <w:sz w:val="24"/>
          <w:szCs w:val="24"/>
          <w:lang w:val="ru-RU"/>
        </w:rPr>
        <w:t xml:space="preserve"> должен предоставить Заказчику образцы добавок (по требованию) для предварительной оценки фактического и/или потенциального применения (на основании Конфиденциального Соглашения при необходимости)</w:t>
      </w:r>
    </w:p>
    <w:p w14:paraId="679C7470" w14:textId="77777777" w:rsidR="0073546E" w:rsidRPr="00CB3DF0" w:rsidRDefault="0073546E" w:rsidP="0073546E">
      <w:pPr>
        <w:pStyle w:val="Bulleted"/>
        <w:rPr>
          <w:color w:val="auto"/>
          <w:sz w:val="24"/>
          <w:szCs w:val="24"/>
          <w:lang w:val="ru-RU"/>
        </w:rPr>
      </w:pPr>
      <w:r w:rsidRPr="00CB3DF0">
        <w:rPr>
          <w:color w:val="auto"/>
          <w:sz w:val="24"/>
          <w:szCs w:val="24"/>
          <w:lang w:val="ru-RU"/>
        </w:rPr>
        <w:t>Все материалы должны храниться таким образом, чтобы они были защищены от порчи, повр</w:t>
      </w:r>
      <w:r w:rsidR="007B350B" w:rsidRPr="00CB3DF0">
        <w:rPr>
          <w:color w:val="auto"/>
          <w:sz w:val="24"/>
          <w:szCs w:val="24"/>
          <w:lang w:val="ru-RU"/>
        </w:rPr>
        <w:t>еждений, Подрядчик</w:t>
      </w:r>
      <w:r w:rsidRPr="00CB3DF0">
        <w:rPr>
          <w:color w:val="auto"/>
          <w:sz w:val="24"/>
          <w:szCs w:val="24"/>
          <w:lang w:val="ru-RU"/>
        </w:rPr>
        <w:t xml:space="preserve"> несет ответственность за потерю и ущерб всего материала, используемого в работе.</w:t>
      </w:r>
    </w:p>
    <w:p w14:paraId="782BDFD9" w14:textId="77777777" w:rsidR="0073546E" w:rsidRPr="00CB3DF0" w:rsidRDefault="007B350B" w:rsidP="0073546E">
      <w:pPr>
        <w:pStyle w:val="Bulleted"/>
        <w:rPr>
          <w:color w:val="auto"/>
          <w:sz w:val="24"/>
          <w:szCs w:val="24"/>
          <w:lang w:val="ru-RU"/>
        </w:rPr>
      </w:pPr>
      <w:r w:rsidRPr="00CB3DF0">
        <w:rPr>
          <w:color w:val="auto"/>
          <w:sz w:val="24"/>
          <w:szCs w:val="24"/>
          <w:lang w:val="ru-RU"/>
        </w:rPr>
        <w:t>Подрядчик</w:t>
      </w:r>
      <w:r w:rsidR="00A22464" w:rsidRPr="00CB3DF0">
        <w:rPr>
          <w:color w:val="auto"/>
          <w:sz w:val="24"/>
          <w:szCs w:val="24"/>
          <w:lang w:val="ru-RU"/>
        </w:rPr>
        <w:t xml:space="preserve"> должен гарантировать </w:t>
      </w:r>
      <w:r w:rsidR="0073546E" w:rsidRPr="00CB3DF0">
        <w:rPr>
          <w:color w:val="auto"/>
          <w:sz w:val="24"/>
          <w:szCs w:val="24"/>
          <w:lang w:val="ru-RU"/>
        </w:rPr>
        <w:t xml:space="preserve">доступность инструкций по безопасности и ТБМ на рабочей площадке (на казахском или русском языках) </w:t>
      </w:r>
    </w:p>
    <w:p w14:paraId="46378F01" w14:textId="216A16B8" w:rsidR="0073546E" w:rsidRPr="00CB3DF0" w:rsidRDefault="0073546E" w:rsidP="0073546E">
      <w:pPr>
        <w:pStyle w:val="Questions"/>
        <w:rPr>
          <w:i w:val="0"/>
          <w:color w:val="auto"/>
          <w:sz w:val="24"/>
          <w:szCs w:val="24"/>
          <w:lang w:val="ru-RU"/>
        </w:rPr>
      </w:pPr>
      <w:r w:rsidRPr="00CB3DF0">
        <w:rPr>
          <w:i w:val="0"/>
          <w:color w:val="auto"/>
          <w:sz w:val="24"/>
          <w:szCs w:val="24"/>
          <w:lang w:val="ru-RU"/>
        </w:rPr>
        <w:t xml:space="preserve"> </w:t>
      </w:r>
      <w:r w:rsidR="000B3C66" w:rsidRPr="000B3C66">
        <w:rPr>
          <w:i w:val="0"/>
          <w:color w:val="auto"/>
          <w:sz w:val="24"/>
          <w:szCs w:val="24"/>
          <w:lang w:val="ru-RU"/>
        </w:rPr>
        <w:t>Подрядчик</w:t>
      </w:r>
      <w:r w:rsidR="0049340E" w:rsidRPr="00CB3DF0">
        <w:rPr>
          <w:i w:val="0"/>
          <w:color w:val="auto"/>
          <w:sz w:val="24"/>
          <w:szCs w:val="24"/>
          <w:lang w:val="ru-RU"/>
        </w:rPr>
        <w:t xml:space="preserve"> </w:t>
      </w:r>
      <w:r w:rsidRPr="00CB3DF0">
        <w:rPr>
          <w:i w:val="0"/>
          <w:color w:val="auto"/>
          <w:sz w:val="24"/>
          <w:szCs w:val="24"/>
          <w:lang w:val="ru-RU"/>
        </w:rPr>
        <w:t xml:space="preserve">должен </w:t>
      </w:r>
      <w:r w:rsidR="00BF3AE0">
        <w:rPr>
          <w:i w:val="0"/>
          <w:color w:val="auto"/>
          <w:sz w:val="24"/>
          <w:szCs w:val="24"/>
          <w:lang w:val="ru-RU"/>
        </w:rPr>
        <w:t xml:space="preserve">предоставить </w:t>
      </w:r>
      <w:r w:rsidR="00BF3AE0" w:rsidRPr="00CB3DF0">
        <w:rPr>
          <w:i w:val="0"/>
          <w:color w:val="auto"/>
          <w:sz w:val="24"/>
          <w:szCs w:val="24"/>
          <w:lang w:val="ru-RU"/>
        </w:rPr>
        <w:t>список</w:t>
      </w:r>
      <w:r w:rsidRPr="00CB3DF0">
        <w:rPr>
          <w:i w:val="0"/>
          <w:color w:val="auto"/>
          <w:sz w:val="24"/>
          <w:szCs w:val="24"/>
          <w:lang w:val="ru-RU"/>
        </w:rPr>
        <w:t xml:space="preserve"> материалов, в </w:t>
      </w:r>
      <w:proofErr w:type="gramStart"/>
      <w:r w:rsidRPr="00CB3DF0">
        <w:rPr>
          <w:i w:val="0"/>
          <w:color w:val="auto"/>
          <w:sz w:val="24"/>
          <w:szCs w:val="24"/>
          <w:lang w:val="ru-RU"/>
        </w:rPr>
        <w:t>т.ч.</w:t>
      </w:r>
      <w:proofErr w:type="gramEnd"/>
      <w:r w:rsidRPr="00CB3DF0">
        <w:rPr>
          <w:i w:val="0"/>
          <w:color w:val="auto"/>
          <w:sz w:val="24"/>
          <w:szCs w:val="24"/>
          <w:lang w:val="ru-RU"/>
        </w:rPr>
        <w:t xml:space="preserve"> добавок, планируемы</w:t>
      </w:r>
      <w:r w:rsidR="00E2109D">
        <w:rPr>
          <w:i w:val="0"/>
          <w:color w:val="auto"/>
          <w:sz w:val="24"/>
          <w:szCs w:val="24"/>
          <w:lang w:val="ru-RU"/>
        </w:rPr>
        <w:t>х</w:t>
      </w:r>
      <w:r w:rsidRPr="00CB3DF0">
        <w:rPr>
          <w:i w:val="0"/>
          <w:color w:val="auto"/>
          <w:sz w:val="24"/>
          <w:szCs w:val="24"/>
          <w:lang w:val="ru-RU"/>
        </w:rPr>
        <w:t xml:space="preserve"> для использова</w:t>
      </w:r>
      <w:r w:rsidR="007B350B" w:rsidRPr="00CB3DF0">
        <w:rPr>
          <w:i w:val="0"/>
          <w:color w:val="auto"/>
          <w:sz w:val="24"/>
          <w:szCs w:val="24"/>
          <w:lang w:val="ru-RU"/>
        </w:rPr>
        <w:t xml:space="preserve">ния </w:t>
      </w:r>
      <w:r w:rsidR="00C20FE5" w:rsidRPr="00CB3DF0">
        <w:rPr>
          <w:i w:val="0"/>
          <w:color w:val="auto"/>
          <w:sz w:val="24"/>
          <w:szCs w:val="24"/>
          <w:lang w:val="ru-RU"/>
        </w:rPr>
        <w:t>при цементировании</w:t>
      </w:r>
      <w:r w:rsidR="007B350B" w:rsidRPr="00CB3DF0">
        <w:rPr>
          <w:i w:val="0"/>
          <w:color w:val="auto"/>
          <w:sz w:val="24"/>
          <w:szCs w:val="24"/>
          <w:lang w:val="ru-RU"/>
        </w:rPr>
        <w:t xml:space="preserve"> скважин</w:t>
      </w:r>
      <w:r w:rsidRPr="00CB3DF0">
        <w:rPr>
          <w:i w:val="0"/>
          <w:color w:val="auto"/>
          <w:sz w:val="24"/>
          <w:szCs w:val="24"/>
          <w:lang w:val="ru-RU"/>
        </w:rPr>
        <w:t>:</w:t>
      </w:r>
    </w:p>
    <w:p w14:paraId="5C75E6EA" w14:textId="77777777" w:rsidR="0073546E" w:rsidRPr="00CB3DF0" w:rsidRDefault="0073546E" w:rsidP="0073546E">
      <w:pPr>
        <w:pStyle w:val="Bulleted"/>
        <w:rPr>
          <w:color w:val="auto"/>
          <w:sz w:val="24"/>
          <w:szCs w:val="24"/>
          <w:lang w:val="en-GB"/>
        </w:rPr>
      </w:pPr>
      <w:proofErr w:type="spellStart"/>
      <w:r w:rsidRPr="00CB3DF0">
        <w:rPr>
          <w:color w:val="auto"/>
          <w:sz w:val="24"/>
          <w:szCs w:val="24"/>
        </w:rPr>
        <w:t>Название</w:t>
      </w:r>
      <w:proofErr w:type="spellEnd"/>
      <w:r w:rsidRPr="00CB3DF0">
        <w:rPr>
          <w:color w:val="auto"/>
          <w:sz w:val="24"/>
          <w:szCs w:val="24"/>
        </w:rPr>
        <w:t xml:space="preserve"> </w:t>
      </w:r>
      <w:proofErr w:type="spellStart"/>
      <w:r w:rsidRPr="00CB3DF0">
        <w:rPr>
          <w:color w:val="auto"/>
          <w:sz w:val="24"/>
          <w:szCs w:val="24"/>
        </w:rPr>
        <w:t>продукта</w:t>
      </w:r>
      <w:proofErr w:type="spellEnd"/>
    </w:p>
    <w:p w14:paraId="322878C6" w14:textId="77777777" w:rsidR="0073546E" w:rsidRPr="00CB3DF0" w:rsidRDefault="0073546E" w:rsidP="0073546E">
      <w:pPr>
        <w:pStyle w:val="Bulleted"/>
        <w:rPr>
          <w:color w:val="auto"/>
          <w:sz w:val="24"/>
          <w:szCs w:val="24"/>
          <w:lang w:val="en-GB"/>
        </w:rPr>
      </w:pPr>
      <w:proofErr w:type="spellStart"/>
      <w:r w:rsidRPr="00CB3DF0">
        <w:rPr>
          <w:color w:val="auto"/>
          <w:sz w:val="24"/>
          <w:szCs w:val="24"/>
        </w:rPr>
        <w:t>Размер</w:t>
      </w:r>
      <w:proofErr w:type="spellEnd"/>
    </w:p>
    <w:p w14:paraId="55AE0EA2"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Цена (в </w:t>
      </w:r>
      <w:r w:rsidRPr="00CB3DF0">
        <w:rPr>
          <w:color w:val="auto"/>
          <w:sz w:val="24"/>
          <w:szCs w:val="24"/>
          <w:lang w:val="en-GB"/>
        </w:rPr>
        <w:t>USD</w:t>
      </w:r>
      <w:r w:rsidRPr="00CB3DF0">
        <w:rPr>
          <w:color w:val="auto"/>
          <w:sz w:val="24"/>
          <w:szCs w:val="24"/>
          <w:lang w:val="ru-RU"/>
        </w:rPr>
        <w:t>, со склада)</w:t>
      </w:r>
    </w:p>
    <w:p w14:paraId="11743A5E" w14:textId="77777777" w:rsidR="0073546E" w:rsidRPr="00CB3DF0" w:rsidRDefault="0073546E" w:rsidP="0073546E">
      <w:pPr>
        <w:pStyle w:val="Bulleted"/>
        <w:rPr>
          <w:color w:val="auto"/>
          <w:sz w:val="24"/>
          <w:szCs w:val="24"/>
          <w:lang w:val="en-GB"/>
        </w:rPr>
      </w:pPr>
      <w:proofErr w:type="spellStart"/>
      <w:r w:rsidRPr="00CB3DF0">
        <w:rPr>
          <w:color w:val="auto"/>
          <w:sz w:val="24"/>
          <w:szCs w:val="24"/>
        </w:rPr>
        <w:t>Упаковка</w:t>
      </w:r>
      <w:proofErr w:type="spellEnd"/>
      <w:r w:rsidRPr="00CB3DF0">
        <w:rPr>
          <w:color w:val="auto"/>
          <w:sz w:val="24"/>
          <w:szCs w:val="24"/>
          <w:lang w:val="en-GB"/>
        </w:rPr>
        <w:t xml:space="preserve"> (</w:t>
      </w:r>
      <w:r w:rsidRPr="00CB3DF0">
        <w:rPr>
          <w:color w:val="auto"/>
          <w:sz w:val="24"/>
          <w:szCs w:val="24"/>
        </w:rPr>
        <w:t xml:space="preserve">в </w:t>
      </w:r>
      <w:proofErr w:type="spellStart"/>
      <w:r w:rsidRPr="00CB3DF0">
        <w:rPr>
          <w:color w:val="auto"/>
          <w:sz w:val="24"/>
          <w:szCs w:val="24"/>
        </w:rPr>
        <w:t>общем</w:t>
      </w:r>
      <w:proofErr w:type="spellEnd"/>
      <w:r w:rsidRPr="00CB3DF0">
        <w:rPr>
          <w:color w:val="auto"/>
          <w:sz w:val="24"/>
          <w:szCs w:val="24"/>
          <w:lang w:val="en-GB"/>
        </w:rPr>
        <w:t xml:space="preserve">) </w:t>
      </w:r>
    </w:p>
    <w:p w14:paraId="32EFCFA3" w14:textId="77777777" w:rsidR="0073546E" w:rsidRPr="00CB3DF0" w:rsidRDefault="0073546E" w:rsidP="0073546E">
      <w:pPr>
        <w:pStyle w:val="Bulleted"/>
        <w:rPr>
          <w:color w:val="auto"/>
          <w:sz w:val="24"/>
          <w:szCs w:val="24"/>
          <w:lang w:val="en-GB"/>
        </w:rPr>
      </w:pPr>
      <w:proofErr w:type="spellStart"/>
      <w:r w:rsidRPr="00CB3DF0">
        <w:rPr>
          <w:color w:val="auto"/>
          <w:sz w:val="24"/>
          <w:szCs w:val="24"/>
        </w:rPr>
        <w:t>Местоположение</w:t>
      </w:r>
      <w:proofErr w:type="spellEnd"/>
      <w:r w:rsidRPr="00CB3DF0">
        <w:rPr>
          <w:color w:val="auto"/>
          <w:sz w:val="24"/>
          <w:szCs w:val="24"/>
        </w:rPr>
        <w:t xml:space="preserve"> </w:t>
      </w:r>
      <w:proofErr w:type="spellStart"/>
      <w:r w:rsidRPr="00CB3DF0">
        <w:rPr>
          <w:color w:val="auto"/>
          <w:sz w:val="24"/>
          <w:szCs w:val="24"/>
        </w:rPr>
        <w:t>запасов</w:t>
      </w:r>
      <w:proofErr w:type="spellEnd"/>
      <w:r w:rsidRPr="00CB3DF0">
        <w:rPr>
          <w:color w:val="auto"/>
          <w:sz w:val="24"/>
          <w:szCs w:val="24"/>
          <w:lang w:val="en-GB"/>
        </w:rPr>
        <w:t>/</w:t>
      </w:r>
      <w:proofErr w:type="spellStart"/>
      <w:r w:rsidRPr="00CB3DF0">
        <w:rPr>
          <w:color w:val="auto"/>
          <w:sz w:val="24"/>
          <w:szCs w:val="24"/>
        </w:rPr>
        <w:t>поставок</w:t>
      </w:r>
      <w:proofErr w:type="spellEnd"/>
    </w:p>
    <w:p w14:paraId="34FD6F7D" w14:textId="77777777" w:rsidR="0073546E" w:rsidRPr="00CB3DF0" w:rsidRDefault="0073546E" w:rsidP="0073546E">
      <w:pPr>
        <w:pStyle w:val="Bulleted"/>
        <w:rPr>
          <w:color w:val="auto"/>
          <w:sz w:val="24"/>
          <w:szCs w:val="24"/>
          <w:lang w:val="en-GB"/>
        </w:rPr>
      </w:pPr>
      <w:proofErr w:type="spellStart"/>
      <w:r w:rsidRPr="00CB3DF0">
        <w:rPr>
          <w:color w:val="auto"/>
          <w:sz w:val="24"/>
          <w:szCs w:val="24"/>
        </w:rPr>
        <w:lastRenderedPageBreak/>
        <w:t>Время</w:t>
      </w:r>
      <w:proofErr w:type="spellEnd"/>
      <w:r w:rsidRPr="00CB3DF0">
        <w:rPr>
          <w:color w:val="auto"/>
          <w:sz w:val="24"/>
          <w:szCs w:val="24"/>
        </w:rPr>
        <w:t xml:space="preserve"> </w:t>
      </w:r>
      <w:proofErr w:type="spellStart"/>
      <w:r w:rsidRPr="00CB3DF0">
        <w:rPr>
          <w:color w:val="auto"/>
          <w:sz w:val="24"/>
          <w:szCs w:val="24"/>
        </w:rPr>
        <w:t>доставки</w:t>
      </w:r>
      <w:proofErr w:type="spellEnd"/>
    </w:p>
    <w:p w14:paraId="79AAEEFD" w14:textId="77777777" w:rsidR="0073546E" w:rsidRPr="00CB3DF0" w:rsidRDefault="0073546E" w:rsidP="0073546E">
      <w:pPr>
        <w:pStyle w:val="Bulleted"/>
        <w:rPr>
          <w:color w:val="auto"/>
          <w:sz w:val="24"/>
          <w:szCs w:val="24"/>
          <w:lang w:val="ru-RU"/>
        </w:rPr>
      </w:pPr>
      <w:r w:rsidRPr="00CB3DF0">
        <w:rPr>
          <w:color w:val="auto"/>
          <w:sz w:val="24"/>
          <w:szCs w:val="24"/>
          <w:lang w:val="ru-RU"/>
        </w:rPr>
        <w:t>Время доставки срочных заказов (с ограничением количества)</w:t>
      </w:r>
    </w:p>
    <w:p w14:paraId="2D9F6549" w14:textId="77777777" w:rsidR="0073546E" w:rsidRPr="00CB3DF0" w:rsidRDefault="00632F3F" w:rsidP="0073546E">
      <w:pPr>
        <w:pStyle w:val="Questions"/>
        <w:rPr>
          <w:i w:val="0"/>
          <w:color w:val="auto"/>
          <w:sz w:val="24"/>
          <w:szCs w:val="24"/>
          <w:lang w:val="ru-RU"/>
        </w:rPr>
      </w:pPr>
      <w:r w:rsidRPr="00441173">
        <w:rPr>
          <w:i w:val="0"/>
          <w:color w:val="auto"/>
          <w:sz w:val="24"/>
          <w:szCs w:val="24"/>
          <w:lang w:val="ru-RU"/>
        </w:rPr>
        <w:t>Перед цементированием каждой колонны</w:t>
      </w:r>
      <w:r w:rsidR="0073546E" w:rsidRPr="00441173">
        <w:rPr>
          <w:i w:val="0"/>
          <w:color w:val="auto"/>
          <w:sz w:val="24"/>
          <w:szCs w:val="24"/>
          <w:lang w:val="ru-RU"/>
        </w:rPr>
        <w:t xml:space="preserve"> </w:t>
      </w:r>
      <w:r w:rsidR="00D71D6F" w:rsidRPr="00441173">
        <w:rPr>
          <w:i w:val="0"/>
          <w:color w:val="auto"/>
          <w:sz w:val="24"/>
          <w:szCs w:val="24"/>
          <w:lang w:val="ru-RU"/>
        </w:rPr>
        <w:t>Подрядчик</w:t>
      </w:r>
      <w:r w:rsidR="00D71D6F" w:rsidRPr="00441173">
        <w:rPr>
          <w:b/>
          <w:i w:val="0"/>
          <w:color w:val="auto"/>
          <w:sz w:val="24"/>
          <w:szCs w:val="24"/>
          <w:lang w:val="ru-RU"/>
        </w:rPr>
        <w:t xml:space="preserve"> </w:t>
      </w:r>
      <w:r w:rsidR="0073546E" w:rsidRPr="00441173">
        <w:rPr>
          <w:i w:val="0"/>
          <w:color w:val="auto"/>
          <w:sz w:val="24"/>
          <w:szCs w:val="24"/>
          <w:lang w:val="ru-RU"/>
        </w:rPr>
        <w:t xml:space="preserve">должен </w:t>
      </w:r>
      <w:r w:rsidR="00451313" w:rsidRPr="00441173">
        <w:rPr>
          <w:i w:val="0"/>
          <w:color w:val="auto"/>
          <w:sz w:val="24"/>
          <w:szCs w:val="24"/>
          <w:lang w:val="ru-RU"/>
        </w:rPr>
        <w:t>разработать</w:t>
      </w:r>
      <w:r w:rsidR="0073546E" w:rsidRPr="00441173">
        <w:rPr>
          <w:i w:val="0"/>
          <w:color w:val="auto"/>
          <w:sz w:val="24"/>
          <w:szCs w:val="24"/>
          <w:lang w:val="ru-RU"/>
        </w:rPr>
        <w:t xml:space="preserve"> программу цементирования </w:t>
      </w:r>
      <w:r w:rsidR="00451313" w:rsidRPr="00441173">
        <w:rPr>
          <w:i w:val="0"/>
          <w:color w:val="auto"/>
          <w:sz w:val="24"/>
          <w:szCs w:val="24"/>
          <w:lang w:val="ru-RU"/>
        </w:rPr>
        <w:t>с учетом данных ГИС и согласовать с Заказчиком.</w:t>
      </w:r>
      <w:r w:rsidR="007A2930" w:rsidRPr="00441173">
        <w:rPr>
          <w:i w:val="0"/>
          <w:color w:val="auto"/>
          <w:sz w:val="24"/>
          <w:szCs w:val="24"/>
          <w:lang w:val="ru-RU"/>
        </w:rPr>
        <w:t xml:space="preserve"> Программа</w:t>
      </w:r>
      <w:r w:rsidR="007A2930" w:rsidRPr="00CB3DF0">
        <w:rPr>
          <w:i w:val="0"/>
          <w:color w:val="auto"/>
          <w:sz w:val="24"/>
          <w:szCs w:val="24"/>
          <w:lang w:val="ru-RU"/>
        </w:rPr>
        <w:t xml:space="preserve"> цементирования должна включать перечень материалов</w:t>
      </w:r>
      <w:r w:rsidR="000A35B4" w:rsidRPr="00CB3DF0">
        <w:rPr>
          <w:i w:val="0"/>
          <w:color w:val="auto"/>
          <w:sz w:val="24"/>
          <w:szCs w:val="24"/>
          <w:lang w:val="ru-RU"/>
        </w:rPr>
        <w:t>, необходимых для оказания услуг</w:t>
      </w:r>
      <w:r w:rsidR="004C39E3" w:rsidRPr="00CB3DF0">
        <w:rPr>
          <w:i w:val="0"/>
          <w:color w:val="auto"/>
          <w:sz w:val="24"/>
          <w:szCs w:val="24"/>
          <w:lang w:val="ru-RU"/>
        </w:rPr>
        <w:t>,</w:t>
      </w:r>
      <w:r w:rsidR="000A35B4" w:rsidRPr="00CB3DF0">
        <w:rPr>
          <w:i w:val="0"/>
          <w:color w:val="auto"/>
          <w:sz w:val="24"/>
          <w:szCs w:val="24"/>
          <w:lang w:val="ru-RU"/>
        </w:rPr>
        <w:t xml:space="preserve"> </w:t>
      </w:r>
      <w:r w:rsidR="00766BCB" w:rsidRPr="00CB3DF0">
        <w:rPr>
          <w:i w:val="0"/>
          <w:color w:val="auto"/>
          <w:sz w:val="24"/>
          <w:szCs w:val="24"/>
          <w:lang w:val="ru-RU"/>
        </w:rPr>
        <w:t xml:space="preserve">с расшифровкой </w:t>
      </w:r>
      <w:r w:rsidR="000A35B4" w:rsidRPr="00CB3DF0">
        <w:rPr>
          <w:i w:val="0"/>
          <w:color w:val="auto"/>
          <w:sz w:val="24"/>
          <w:szCs w:val="24"/>
          <w:lang w:val="ru-RU"/>
        </w:rPr>
        <w:t>и</w:t>
      </w:r>
      <w:r w:rsidR="007A2930" w:rsidRPr="00CB3DF0">
        <w:rPr>
          <w:i w:val="0"/>
          <w:color w:val="auto"/>
          <w:sz w:val="24"/>
          <w:szCs w:val="24"/>
          <w:lang w:val="ru-RU"/>
        </w:rPr>
        <w:t xml:space="preserve"> </w:t>
      </w:r>
      <w:r w:rsidR="00766BCB" w:rsidRPr="00CB3DF0">
        <w:rPr>
          <w:i w:val="0"/>
          <w:color w:val="auto"/>
          <w:sz w:val="24"/>
          <w:szCs w:val="24"/>
          <w:lang w:val="ru-RU"/>
        </w:rPr>
        <w:t xml:space="preserve">указанием их технологических свойств, </w:t>
      </w:r>
      <w:r w:rsidR="009D66DD" w:rsidRPr="00CB3DF0">
        <w:rPr>
          <w:i w:val="0"/>
          <w:color w:val="auto"/>
          <w:sz w:val="24"/>
          <w:szCs w:val="24"/>
          <w:lang w:val="ru-RU"/>
        </w:rPr>
        <w:t>обеспечивающих качественное цементирование скважин</w:t>
      </w:r>
      <w:r w:rsidR="009F5DF9" w:rsidRPr="00CB3DF0">
        <w:rPr>
          <w:i w:val="0"/>
          <w:color w:val="auto"/>
          <w:sz w:val="24"/>
          <w:szCs w:val="24"/>
          <w:lang w:val="ru-RU"/>
        </w:rPr>
        <w:t>ы</w:t>
      </w:r>
      <w:r w:rsidR="009D66DD" w:rsidRPr="00CB3DF0">
        <w:rPr>
          <w:i w:val="0"/>
          <w:color w:val="auto"/>
          <w:sz w:val="24"/>
          <w:szCs w:val="24"/>
          <w:lang w:val="ru-RU"/>
        </w:rPr>
        <w:t>.</w:t>
      </w:r>
    </w:p>
    <w:p w14:paraId="56FD6148" w14:textId="77777777" w:rsidR="00143E6A" w:rsidRPr="00CB3DF0" w:rsidRDefault="00143E6A" w:rsidP="00143E6A">
      <w:pPr>
        <w:pStyle w:val="Questions"/>
        <w:rPr>
          <w:i w:val="0"/>
          <w:color w:val="auto"/>
          <w:sz w:val="24"/>
          <w:szCs w:val="24"/>
          <w:lang w:val="ru-RU"/>
        </w:rPr>
      </w:pPr>
      <w:r w:rsidRPr="00CB3DF0">
        <w:rPr>
          <w:i w:val="0"/>
          <w:color w:val="auto"/>
          <w:sz w:val="24"/>
          <w:szCs w:val="24"/>
          <w:lang w:val="ru-RU"/>
        </w:rPr>
        <w:t xml:space="preserve">Подрядчик должен иметь в собственности или на праве аренды в Казахстане склад для хранения необходимого материала и содержать </w:t>
      </w:r>
      <w:r w:rsidR="00A22464" w:rsidRPr="00CB3DF0">
        <w:rPr>
          <w:i w:val="0"/>
          <w:color w:val="auto"/>
          <w:sz w:val="24"/>
          <w:szCs w:val="24"/>
          <w:lang w:val="ru-RU"/>
        </w:rPr>
        <w:t>лабораторию цементных жидкостей</w:t>
      </w:r>
      <w:r w:rsidRPr="00CB3DF0">
        <w:rPr>
          <w:i w:val="0"/>
          <w:color w:val="auto"/>
          <w:sz w:val="24"/>
          <w:szCs w:val="24"/>
          <w:lang w:val="ru-RU"/>
        </w:rPr>
        <w:t xml:space="preserve"> в Казахстане.</w:t>
      </w:r>
    </w:p>
    <w:p w14:paraId="5189F719" w14:textId="77777777" w:rsidR="0073546E" w:rsidRPr="00CB3DF0" w:rsidRDefault="00CC7006" w:rsidP="0073546E">
      <w:pPr>
        <w:pStyle w:val="Questions"/>
        <w:rPr>
          <w:i w:val="0"/>
          <w:color w:val="auto"/>
          <w:sz w:val="24"/>
          <w:szCs w:val="24"/>
          <w:lang w:val="ru-RU"/>
        </w:rPr>
      </w:pPr>
      <w:r w:rsidRPr="00CB3DF0">
        <w:rPr>
          <w:i w:val="0"/>
          <w:color w:val="auto"/>
          <w:sz w:val="24"/>
          <w:szCs w:val="24"/>
          <w:lang w:val="ru-RU"/>
        </w:rPr>
        <w:t>Рекомендуются</w:t>
      </w:r>
      <w:r w:rsidR="0073546E" w:rsidRPr="00CB3DF0">
        <w:rPr>
          <w:i w:val="0"/>
          <w:color w:val="auto"/>
          <w:sz w:val="24"/>
          <w:szCs w:val="24"/>
          <w:lang w:val="ru-RU"/>
        </w:rPr>
        <w:t xml:space="preserve"> следующие материалы, включая, но не ограничиваясь:</w:t>
      </w:r>
    </w:p>
    <w:p w14:paraId="34D96229" w14:textId="6D683B49" w:rsidR="0073546E" w:rsidRPr="00CB3DF0" w:rsidRDefault="00BF3AE0" w:rsidP="0073546E">
      <w:pPr>
        <w:pStyle w:val="Bulleted"/>
        <w:rPr>
          <w:color w:val="auto"/>
          <w:sz w:val="24"/>
          <w:szCs w:val="24"/>
          <w:lang w:val="ru-RU"/>
        </w:rPr>
      </w:pPr>
      <w:r w:rsidRPr="00CB3DF0">
        <w:rPr>
          <w:color w:val="auto"/>
          <w:sz w:val="24"/>
          <w:szCs w:val="24"/>
          <w:lang w:val="ru-RU"/>
        </w:rPr>
        <w:t>портландцемент</w:t>
      </w:r>
      <w:r w:rsidR="0073546E" w:rsidRPr="00CB3DF0">
        <w:rPr>
          <w:color w:val="auto"/>
          <w:sz w:val="24"/>
          <w:szCs w:val="24"/>
          <w:lang w:val="ru-RU"/>
        </w:rPr>
        <w:t xml:space="preserve"> (местный, по возможности)</w:t>
      </w:r>
    </w:p>
    <w:p w14:paraId="12977DD6"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тампонажный цемент АНИ Класс </w:t>
      </w:r>
      <w:r w:rsidRPr="00CB3DF0">
        <w:rPr>
          <w:color w:val="auto"/>
          <w:sz w:val="24"/>
          <w:szCs w:val="24"/>
        </w:rPr>
        <w:t>G</w:t>
      </w:r>
      <w:r w:rsidRPr="00CB3DF0">
        <w:rPr>
          <w:color w:val="auto"/>
          <w:sz w:val="24"/>
          <w:szCs w:val="24"/>
          <w:lang w:val="ru-RU"/>
        </w:rPr>
        <w:t xml:space="preserve">, </w:t>
      </w:r>
      <w:proofErr w:type="spellStart"/>
      <w:r w:rsidRPr="00CB3DF0">
        <w:rPr>
          <w:color w:val="auto"/>
          <w:sz w:val="24"/>
          <w:szCs w:val="24"/>
          <w:lang w:val="ru-RU"/>
        </w:rPr>
        <w:t>сульфатостойкий</w:t>
      </w:r>
      <w:proofErr w:type="spellEnd"/>
    </w:p>
    <w:p w14:paraId="58C34465" w14:textId="77777777" w:rsidR="0073546E" w:rsidRPr="00CB3DF0" w:rsidRDefault="0073546E" w:rsidP="0073546E">
      <w:pPr>
        <w:pStyle w:val="Bulleted"/>
        <w:rPr>
          <w:color w:val="auto"/>
          <w:sz w:val="24"/>
          <w:szCs w:val="24"/>
        </w:rPr>
      </w:pPr>
      <w:proofErr w:type="spellStart"/>
      <w:r w:rsidRPr="00CB3DF0">
        <w:rPr>
          <w:color w:val="auto"/>
          <w:sz w:val="24"/>
          <w:szCs w:val="24"/>
        </w:rPr>
        <w:t>тонкоизмельченный</w:t>
      </w:r>
      <w:proofErr w:type="spellEnd"/>
      <w:r w:rsidRPr="00CB3DF0">
        <w:rPr>
          <w:color w:val="auto"/>
          <w:sz w:val="24"/>
          <w:szCs w:val="24"/>
        </w:rPr>
        <w:t xml:space="preserve"> </w:t>
      </w:r>
      <w:proofErr w:type="spellStart"/>
      <w:proofErr w:type="gramStart"/>
      <w:r w:rsidRPr="00CB3DF0">
        <w:rPr>
          <w:color w:val="auto"/>
          <w:sz w:val="24"/>
          <w:szCs w:val="24"/>
        </w:rPr>
        <w:t>цемент</w:t>
      </w:r>
      <w:proofErr w:type="spellEnd"/>
      <w:r w:rsidRPr="00CB3DF0">
        <w:rPr>
          <w:color w:val="auto"/>
          <w:sz w:val="24"/>
          <w:szCs w:val="24"/>
        </w:rPr>
        <w:t xml:space="preserve">  (</w:t>
      </w:r>
      <w:proofErr w:type="spellStart"/>
      <w:proofErr w:type="gramEnd"/>
      <w:r w:rsidRPr="00CB3DF0">
        <w:rPr>
          <w:color w:val="auto"/>
          <w:sz w:val="24"/>
          <w:szCs w:val="24"/>
        </w:rPr>
        <w:t>микро</w:t>
      </w:r>
      <w:proofErr w:type="spellEnd"/>
      <w:r w:rsidRPr="00CB3DF0">
        <w:rPr>
          <w:color w:val="auto"/>
          <w:sz w:val="24"/>
          <w:szCs w:val="24"/>
        </w:rPr>
        <w:t>)</w:t>
      </w:r>
    </w:p>
    <w:p w14:paraId="5623C5BC" w14:textId="77777777" w:rsidR="0073546E" w:rsidRPr="00CB3DF0" w:rsidRDefault="0073546E" w:rsidP="0073546E">
      <w:pPr>
        <w:pStyle w:val="Bulleted"/>
        <w:rPr>
          <w:color w:val="auto"/>
          <w:sz w:val="24"/>
          <w:szCs w:val="24"/>
        </w:rPr>
      </w:pPr>
      <w:proofErr w:type="spellStart"/>
      <w:r w:rsidRPr="00CB3DF0">
        <w:rPr>
          <w:color w:val="auto"/>
          <w:sz w:val="24"/>
          <w:szCs w:val="24"/>
        </w:rPr>
        <w:t>кварцевая</w:t>
      </w:r>
      <w:proofErr w:type="spellEnd"/>
      <w:r w:rsidRPr="00CB3DF0">
        <w:rPr>
          <w:color w:val="auto"/>
          <w:sz w:val="24"/>
          <w:szCs w:val="24"/>
        </w:rPr>
        <w:t xml:space="preserve"> </w:t>
      </w:r>
      <w:proofErr w:type="spellStart"/>
      <w:r w:rsidRPr="00CB3DF0">
        <w:rPr>
          <w:color w:val="auto"/>
          <w:sz w:val="24"/>
          <w:szCs w:val="24"/>
        </w:rPr>
        <w:t>мука</w:t>
      </w:r>
      <w:proofErr w:type="spellEnd"/>
      <w:r w:rsidRPr="00CB3DF0">
        <w:rPr>
          <w:color w:val="auto"/>
          <w:sz w:val="24"/>
          <w:szCs w:val="24"/>
        </w:rPr>
        <w:t xml:space="preserve"> (</w:t>
      </w:r>
      <w:proofErr w:type="spellStart"/>
      <w:r w:rsidRPr="00CB3DF0">
        <w:rPr>
          <w:color w:val="auto"/>
          <w:sz w:val="24"/>
          <w:szCs w:val="24"/>
        </w:rPr>
        <w:t>разных</w:t>
      </w:r>
      <w:proofErr w:type="spellEnd"/>
      <w:r w:rsidRPr="00CB3DF0">
        <w:rPr>
          <w:color w:val="auto"/>
          <w:sz w:val="24"/>
          <w:szCs w:val="24"/>
        </w:rPr>
        <w:t xml:space="preserve"> </w:t>
      </w:r>
      <w:proofErr w:type="spellStart"/>
      <w:r w:rsidRPr="00CB3DF0">
        <w:rPr>
          <w:color w:val="auto"/>
          <w:sz w:val="24"/>
          <w:szCs w:val="24"/>
        </w:rPr>
        <w:t>марок</w:t>
      </w:r>
      <w:proofErr w:type="spellEnd"/>
      <w:r w:rsidRPr="00CB3DF0">
        <w:rPr>
          <w:color w:val="auto"/>
          <w:sz w:val="24"/>
          <w:szCs w:val="24"/>
        </w:rPr>
        <w:t>)</w:t>
      </w:r>
    </w:p>
    <w:p w14:paraId="35659E7B" w14:textId="77777777" w:rsidR="0073546E" w:rsidRPr="00CB3DF0" w:rsidRDefault="0073546E" w:rsidP="0073546E">
      <w:pPr>
        <w:pStyle w:val="Bulleted"/>
        <w:rPr>
          <w:color w:val="auto"/>
          <w:sz w:val="24"/>
          <w:szCs w:val="24"/>
        </w:rPr>
      </w:pPr>
      <w:proofErr w:type="spellStart"/>
      <w:r w:rsidRPr="00CB3DF0">
        <w:rPr>
          <w:color w:val="auto"/>
          <w:sz w:val="24"/>
          <w:szCs w:val="24"/>
        </w:rPr>
        <w:t>кварцевая</w:t>
      </w:r>
      <w:proofErr w:type="spellEnd"/>
      <w:r w:rsidRPr="00CB3DF0">
        <w:rPr>
          <w:color w:val="auto"/>
          <w:sz w:val="24"/>
          <w:szCs w:val="24"/>
        </w:rPr>
        <w:t xml:space="preserve"> </w:t>
      </w:r>
      <w:proofErr w:type="spellStart"/>
      <w:r w:rsidRPr="00CB3DF0">
        <w:rPr>
          <w:color w:val="auto"/>
          <w:sz w:val="24"/>
          <w:szCs w:val="24"/>
        </w:rPr>
        <w:t>пыль</w:t>
      </w:r>
      <w:proofErr w:type="spellEnd"/>
      <w:r w:rsidRPr="00CB3DF0">
        <w:rPr>
          <w:color w:val="auto"/>
          <w:sz w:val="24"/>
          <w:szCs w:val="24"/>
        </w:rPr>
        <w:t>,</w:t>
      </w:r>
    </w:p>
    <w:p w14:paraId="167D9EB7" w14:textId="77777777" w:rsidR="0073546E" w:rsidRPr="00CB3DF0" w:rsidRDefault="0073546E" w:rsidP="0073546E">
      <w:pPr>
        <w:pStyle w:val="Bulleted"/>
        <w:rPr>
          <w:color w:val="auto"/>
          <w:sz w:val="24"/>
          <w:szCs w:val="24"/>
        </w:rPr>
      </w:pPr>
      <w:proofErr w:type="spellStart"/>
      <w:r w:rsidRPr="00CB3DF0">
        <w:rPr>
          <w:color w:val="auto"/>
          <w:sz w:val="24"/>
          <w:szCs w:val="24"/>
        </w:rPr>
        <w:t>удлинители</w:t>
      </w:r>
      <w:proofErr w:type="spellEnd"/>
      <w:r w:rsidRPr="00CB3DF0">
        <w:rPr>
          <w:color w:val="auto"/>
          <w:sz w:val="24"/>
          <w:szCs w:val="24"/>
        </w:rPr>
        <w:t xml:space="preserve"> (</w:t>
      </w:r>
      <w:proofErr w:type="spellStart"/>
      <w:r w:rsidRPr="00CB3DF0">
        <w:rPr>
          <w:color w:val="auto"/>
          <w:sz w:val="24"/>
          <w:szCs w:val="24"/>
        </w:rPr>
        <w:t>различных</w:t>
      </w:r>
      <w:proofErr w:type="spellEnd"/>
      <w:r w:rsidRPr="00CB3DF0">
        <w:rPr>
          <w:color w:val="auto"/>
          <w:sz w:val="24"/>
          <w:szCs w:val="24"/>
        </w:rPr>
        <w:t xml:space="preserve"> </w:t>
      </w:r>
      <w:proofErr w:type="spellStart"/>
      <w:r w:rsidRPr="00CB3DF0">
        <w:rPr>
          <w:color w:val="auto"/>
          <w:sz w:val="24"/>
          <w:szCs w:val="24"/>
        </w:rPr>
        <w:t>типов</w:t>
      </w:r>
      <w:proofErr w:type="spellEnd"/>
      <w:r w:rsidRPr="00CB3DF0">
        <w:rPr>
          <w:color w:val="auto"/>
          <w:sz w:val="24"/>
          <w:szCs w:val="24"/>
        </w:rPr>
        <w:t>),</w:t>
      </w:r>
    </w:p>
    <w:p w14:paraId="6C3E97A3" w14:textId="77777777" w:rsidR="0073546E" w:rsidRPr="00CB3DF0" w:rsidRDefault="00A07592" w:rsidP="0073546E">
      <w:pPr>
        <w:pStyle w:val="Bulleted"/>
        <w:rPr>
          <w:color w:val="auto"/>
          <w:sz w:val="24"/>
          <w:szCs w:val="24"/>
        </w:rPr>
      </w:pPr>
      <w:proofErr w:type="spellStart"/>
      <w:r w:rsidRPr="00CB3DF0">
        <w:rPr>
          <w:color w:val="auto"/>
          <w:sz w:val="24"/>
          <w:szCs w:val="24"/>
        </w:rPr>
        <w:t>обле</w:t>
      </w:r>
      <w:r w:rsidRPr="00CB3DF0">
        <w:rPr>
          <w:color w:val="auto"/>
          <w:sz w:val="24"/>
          <w:szCs w:val="24"/>
          <w:lang w:val="ru-RU"/>
        </w:rPr>
        <w:t>гчающие</w:t>
      </w:r>
      <w:proofErr w:type="spellEnd"/>
      <w:r w:rsidR="0073546E" w:rsidRPr="00CB3DF0">
        <w:rPr>
          <w:color w:val="auto"/>
          <w:sz w:val="24"/>
          <w:szCs w:val="24"/>
        </w:rPr>
        <w:t xml:space="preserve"> </w:t>
      </w:r>
      <w:proofErr w:type="spellStart"/>
      <w:r w:rsidR="0073546E" w:rsidRPr="00CB3DF0">
        <w:rPr>
          <w:color w:val="auto"/>
          <w:sz w:val="24"/>
          <w:szCs w:val="24"/>
        </w:rPr>
        <w:t>добавки</w:t>
      </w:r>
      <w:proofErr w:type="spellEnd"/>
      <w:r w:rsidR="0073546E" w:rsidRPr="00CB3DF0">
        <w:rPr>
          <w:color w:val="auto"/>
          <w:sz w:val="24"/>
          <w:szCs w:val="24"/>
        </w:rPr>
        <w:t>,</w:t>
      </w:r>
    </w:p>
    <w:p w14:paraId="384C3B28" w14:textId="77777777" w:rsidR="0073546E" w:rsidRPr="00CB3DF0" w:rsidRDefault="0073546E" w:rsidP="0073546E">
      <w:pPr>
        <w:pStyle w:val="Bulleted"/>
        <w:rPr>
          <w:color w:val="auto"/>
          <w:sz w:val="24"/>
          <w:szCs w:val="24"/>
          <w:lang w:val="ru-RU"/>
        </w:rPr>
      </w:pPr>
      <w:r w:rsidRPr="00CB3DF0">
        <w:rPr>
          <w:color w:val="auto"/>
          <w:sz w:val="24"/>
          <w:szCs w:val="24"/>
          <w:lang w:val="ru-RU"/>
        </w:rPr>
        <w:t>специальные включенные добавки (включая ВДВТ применение)</w:t>
      </w:r>
    </w:p>
    <w:p w14:paraId="5F863995" w14:textId="77777777" w:rsidR="0073546E" w:rsidRPr="00CB3DF0" w:rsidRDefault="0073546E" w:rsidP="0073546E">
      <w:pPr>
        <w:pStyle w:val="Bulleted"/>
        <w:rPr>
          <w:color w:val="auto"/>
          <w:sz w:val="24"/>
          <w:szCs w:val="24"/>
        </w:rPr>
      </w:pPr>
      <w:proofErr w:type="spellStart"/>
      <w:r w:rsidRPr="00CB3DF0">
        <w:rPr>
          <w:color w:val="auto"/>
          <w:sz w:val="24"/>
          <w:szCs w:val="24"/>
        </w:rPr>
        <w:t>ускорители</w:t>
      </w:r>
      <w:proofErr w:type="spellEnd"/>
      <w:r w:rsidR="00A07592" w:rsidRPr="00CB3DF0">
        <w:rPr>
          <w:color w:val="auto"/>
          <w:sz w:val="24"/>
          <w:szCs w:val="24"/>
          <w:lang w:val="ru-RU"/>
        </w:rPr>
        <w:t xml:space="preserve"> сроков схватывания</w:t>
      </w:r>
      <w:r w:rsidRPr="00CB3DF0">
        <w:rPr>
          <w:color w:val="auto"/>
          <w:sz w:val="24"/>
          <w:szCs w:val="24"/>
        </w:rPr>
        <w:t>,</w:t>
      </w:r>
    </w:p>
    <w:p w14:paraId="3B5BF0FB" w14:textId="77777777" w:rsidR="0073546E" w:rsidRPr="00CB3DF0" w:rsidRDefault="0073546E" w:rsidP="0073546E">
      <w:pPr>
        <w:pStyle w:val="Bulleted"/>
        <w:rPr>
          <w:color w:val="auto"/>
          <w:sz w:val="24"/>
          <w:szCs w:val="24"/>
        </w:rPr>
      </w:pPr>
      <w:proofErr w:type="spellStart"/>
      <w:r w:rsidRPr="00CB3DF0">
        <w:rPr>
          <w:color w:val="auto"/>
          <w:sz w:val="24"/>
          <w:szCs w:val="24"/>
        </w:rPr>
        <w:t>замедлители</w:t>
      </w:r>
      <w:proofErr w:type="spellEnd"/>
      <w:r w:rsidR="00A07592" w:rsidRPr="00CB3DF0">
        <w:rPr>
          <w:color w:val="auto"/>
          <w:sz w:val="24"/>
          <w:szCs w:val="24"/>
          <w:lang w:val="ru-RU"/>
        </w:rPr>
        <w:t xml:space="preserve"> сроков </w:t>
      </w:r>
      <w:proofErr w:type="spellStart"/>
      <w:r w:rsidR="00A07592" w:rsidRPr="00CB3DF0">
        <w:rPr>
          <w:color w:val="auto"/>
          <w:sz w:val="24"/>
          <w:szCs w:val="24"/>
          <w:lang w:val="ru-RU"/>
        </w:rPr>
        <w:t>схвативания</w:t>
      </w:r>
      <w:proofErr w:type="spellEnd"/>
      <w:r w:rsidRPr="00CB3DF0">
        <w:rPr>
          <w:color w:val="auto"/>
          <w:sz w:val="24"/>
          <w:szCs w:val="24"/>
        </w:rPr>
        <w:t>,</w:t>
      </w:r>
    </w:p>
    <w:p w14:paraId="51389D95" w14:textId="77777777" w:rsidR="0073546E" w:rsidRPr="00CB3DF0" w:rsidRDefault="00A07592" w:rsidP="0073546E">
      <w:pPr>
        <w:pStyle w:val="Bulleted"/>
        <w:rPr>
          <w:color w:val="auto"/>
          <w:sz w:val="24"/>
          <w:szCs w:val="24"/>
          <w:lang w:val="ru-RU"/>
        </w:rPr>
      </w:pPr>
      <w:r w:rsidRPr="00CB3DF0">
        <w:rPr>
          <w:color w:val="auto"/>
          <w:sz w:val="24"/>
          <w:szCs w:val="24"/>
          <w:lang w:val="ru-RU"/>
        </w:rPr>
        <w:t>добавки для с</w:t>
      </w:r>
      <w:r w:rsidR="0073546E" w:rsidRPr="00CB3DF0">
        <w:rPr>
          <w:color w:val="auto"/>
          <w:sz w:val="24"/>
          <w:szCs w:val="24"/>
          <w:lang w:val="ru-RU"/>
        </w:rPr>
        <w:t>нижения водоотдачи (ДПВ),</w:t>
      </w:r>
    </w:p>
    <w:p w14:paraId="04023327" w14:textId="77777777" w:rsidR="0073546E" w:rsidRPr="00CB3DF0" w:rsidRDefault="0073546E" w:rsidP="0073546E">
      <w:pPr>
        <w:pStyle w:val="Bulleted"/>
        <w:rPr>
          <w:color w:val="auto"/>
          <w:sz w:val="24"/>
          <w:szCs w:val="24"/>
        </w:rPr>
      </w:pPr>
      <w:proofErr w:type="spellStart"/>
      <w:r w:rsidRPr="00CB3DF0">
        <w:rPr>
          <w:color w:val="auto"/>
          <w:sz w:val="24"/>
          <w:szCs w:val="24"/>
        </w:rPr>
        <w:t>диспергаторы</w:t>
      </w:r>
      <w:proofErr w:type="spellEnd"/>
      <w:r w:rsidRPr="00CB3DF0">
        <w:rPr>
          <w:color w:val="auto"/>
          <w:sz w:val="24"/>
          <w:szCs w:val="24"/>
        </w:rPr>
        <w:t xml:space="preserve"> (АПД)</w:t>
      </w:r>
    </w:p>
    <w:p w14:paraId="6371005C" w14:textId="77777777" w:rsidR="0073546E" w:rsidRPr="00CB3DF0" w:rsidRDefault="0073546E" w:rsidP="0073546E">
      <w:pPr>
        <w:pStyle w:val="Bulleted"/>
        <w:rPr>
          <w:color w:val="auto"/>
          <w:sz w:val="24"/>
          <w:szCs w:val="24"/>
          <w:lang w:val="ru-RU"/>
        </w:rPr>
      </w:pPr>
      <w:r w:rsidRPr="00CB3DF0">
        <w:rPr>
          <w:color w:val="auto"/>
          <w:sz w:val="24"/>
          <w:szCs w:val="24"/>
          <w:lang w:val="ru-RU"/>
        </w:rPr>
        <w:t>добавки для контроля движения газа,</w:t>
      </w:r>
    </w:p>
    <w:p w14:paraId="0127B52C" w14:textId="77777777" w:rsidR="0073546E" w:rsidRPr="00CB3DF0" w:rsidRDefault="0073546E" w:rsidP="0073546E">
      <w:pPr>
        <w:pStyle w:val="Bulleted"/>
        <w:rPr>
          <w:color w:val="auto"/>
          <w:sz w:val="24"/>
          <w:szCs w:val="24"/>
        </w:rPr>
      </w:pPr>
      <w:proofErr w:type="spellStart"/>
      <w:r w:rsidRPr="00CB3DF0">
        <w:rPr>
          <w:color w:val="auto"/>
          <w:sz w:val="24"/>
          <w:szCs w:val="24"/>
        </w:rPr>
        <w:t>вспенивающий</w:t>
      </w:r>
      <w:proofErr w:type="spellEnd"/>
      <w:r w:rsidRPr="00CB3DF0">
        <w:rPr>
          <w:color w:val="auto"/>
          <w:sz w:val="24"/>
          <w:szCs w:val="24"/>
        </w:rPr>
        <w:t xml:space="preserve"> </w:t>
      </w:r>
      <w:proofErr w:type="spellStart"/>
      <w:r w:rsidRPr="00CB3DF0">
        <w:rPr>
          <w:color w:val="auto"/>
          <w:sz w:val="24"/>
          <w:szCs w:val="24"/>
        </w:rPr>
        <w:t>агент</w:t>
      </w:r>
      <w:proofErr w:type="spellEnd"/>
      <w:r w:rsidRPr="00CB3DF0">
        <w:rPr>
          <w:color w:val="auto"/>
          <w:sz w:val="24"/>
          <w:szCs w:val="24"/>
        </w:rPr>
        <w:t>,</w:t>
      </w:r>
    </w:p>
    <w:p w14:paraId="6B5E141A" w14:textId="77777777" w:rsidR="0073546E" w:rsidRPr="00CB3DF0" w:rsidRDefault="00AF3A7A" w:rsidP="0073546E">
      <w:pPr>
        <w:pStyle w:val="Bulleted"/>
        <w:rPr>
          <w:color w:val="auto"/>
          <w:sz w:val="24"/>
          <w:szCs w:val="24"/>
          <w:lang w:val="ru-RU"/>
        </w:rPr>
      </w:pPr>
      <w:r w:rsidRPr="00CB3DF0">
        <w:rPr>
          <w:color w:val="auto"/>
          <w:sz w:val="24"/>
          <w:szCs w:val="24"/>
          <w:lang w:val="ru-RU"/>
        </w:rPr>
        <w:t>добавки для снижения</w:t>
      </w:r>
      <w:r w:rsidR="0073546E" w:rsidRPr="00CB3DF0">
        <w:rPr>
          <w:color w:val="auto"/>
          <w:sz w:val="24"/>
          <w:szCs w:val="24"/>
          <w:lang w:val="ru-RU"/>
        </w:rPr>
        <w:t xml:space="preserve"> потери циркуляции</w:t>
      </w:r>
    </w:p>
    <w:p w14:paraId="13360F5A" w14:textId="77777777" w:rsidR="0073546E" w:rsidRPr="00CB3DF0" w:rsidRDefault="0073546E" w:rsidP="0073546E">
      <w:pPr>
        <w:pStyle w:val="Bulleted"/>
        <w:rPr>
          <w:color w:val="auto"/>
          <w:sz w:val="24"/>
          <w:szCs w:val="24"/>
        </w:rPr>
      </w:pPr>
      <w:proofErr w:type="spellStart"/>
      <w:r w:rsidRPr="00CB3DF0">
        <w:rPr>
          <w:color w:val="auto"/>
          <w:sz w:val="24"/>
          <w:szCs w:val="24"/>
        </w:rPr>
        <w:t>пенообразующие</w:t>
      </w:r>
      <w:proofErr w:type="spellEnd"/>
      <w:r w:rsidRPr="00CB3DF0">
        <w:rPr>
          <w:color w:val="auto"/>
          <w:sz w:val="24"/>
          <w:szCs w:val="24"/>
        </w:rPr>
        <w:t xml:space="preserve"> </w:t>
      </w:r>
      <w:proofErr w:type="spellStart"/>
      <w:r w:rsidRPr="00CB3DF0">
        <w:rPr>
          <w:color w:val="auto"/>
          <w:sz w:val="24"/>
          <w:szCs w:val="24"/>
        </w:rPr>
        <w:t>агенты</w:t>
      </w:r>
      <w:proofErr w:type="spellEnd"/>
    </w:p>
    <w:p w14:paraId="1BF7AFE9" w14:textId="77777777" w:rsidR="0073546E" w:rsidRPr="00CB3DF0" w:rsidRDefault="0073546E" w:rsidP="0073546E">
      <w:pPr>
        <w:pStyle w:val="Bulleted"/>
        <w:rPr>
          <w:color w:val="auto"/>
          <w:sz w:val="24"/>
          <w:szCs w:val="24"/>
        </w:rPr>
      </w:pPr>
      <w:proofErr w:type="spellStart"/>
      <w:r w:rsidRPr="00CB3DF0">
        <w:rPr>
          <w:color w:val="auto"/>
          <w:sz w:val="24"/>
          <w:szCs w:val="24"/>
        </w:rPr>
        <w:t>антивспениватели</w:t>
      </w:r>
      <w:proofErr w:type="spellEnd"/>
    </w:p>
    <w:p w14:paraId="08244AAD" w14:textId="77777777" w:rsidR="0073546E" w:rsidRPr="00CB3DF0" w:rsidRDefault="00AF3A7A" w:rsidP="0073546E">
      <w:pPr>
        <w:pStyle w:val="Bulleted"/>
        <w:rPr>
          <w:color w:val="auto"/>
          <w:sz w:val="24"/>
          <w:szCs w:val="24"/>
        </w:rPr>
      </w:pPr>
      <w:proofErr w:type="spellStart"/>
      <w:r w:rsidRPr="00CB3DF0">
        <w:rPr>
          <w:color w:val="auto"/>
          <w:sz w:val="24"/>
          <w:szCs w:val="24"/>
          <w:lang w:val="ru-RU"/>
        </w:rPr>
        <w:t>стаблизаторы</w:t>
      </w:r>
      <w:proofErr w:type="spellEnd"/>
    </w:p>
    <w:p w14:paraId="735177D5" w14:textId="77777777" w:rsidR="0073546E" w:rsidRPr="00CB3DF0" w:rsidRDefault="0073546E" w:rsidP="0073546E">
      <w:pPr>
        <w:pStyle w:val="Bulleted"/>
        <w:rPr>
          <w:color w:val="auto"/>
          <w:sz w:val="24"/>
          <w:szCs w:val="24"/>
        </w:rPr>
      </w:pPr>
      <w:proofErr w:type="spellStart"/>
      <w:r w:rsidRPr="00CB3DF0">
        <w:rPr>
          <w:color w:val="auto"/>
          <w:sz w:val="24"/>
          <w:szCs w:val="24"/>
        </w:rPr>
        <w:t>улучшающие</w:t>
      </w:r>
      <w:proofErr w:type="spellEnd"/>
      <w:r w:rsidRPr="00CB3DF0">
        <w:rPr>
          <w:color w:val="auto"/>
          <w:sz w:val="24"/>
          <w:szCs w:val="24"/>
        </w:rPr>
        <w:t xml:space="preserve"> </w:t>
      </w:r>
      <w:proofErr w:type="spellStart"/>
      <w:r w:rsidRPr="00CB3DF0">
        <w:rPr>
          <w:color w:val="auto"/>
          <w:sz w:val="24"/>
          <w:szCs w:val="24"/>
        </w:rPr>
        <w:t>добавки</w:t>
      </w:r>
      <w:proofErr w:type="spellEnd"/>
      <w:r w:rsidRPr="00CB3DF0">
        <w:rPr>
          <w:color w:val="auto"/>
          <w:sz w:val="24"/>
          <w:szCs w:val="24"/>
        </w:rPr>
        <w:t xml:space="preserve"> </w:t>
      </w:r>
      <w:proofErr w:type="spellStart"/>
      <w:r w:rsidRPr="00CB3DF0">
        <w:rPr>
          <w:color w:val="auto"/>
          <w:sz w:val="24"/>
          <w:szCs w:val="24"/>
        </w:rPr>
        <w:t>цементного</w:t>
      </w:r>
      <w:proofErr w:type="spellEnd"/>
      <w:r w:rsidRPr="00CB3DF0">
        <w:rPr>
          <w:color w:val="auto"/>
          <w:sz w:val="24"/>
          <w:szCs w:val="24"/>
        </w:rPr>
        <w:t xml:space="preserve"> </w:t>
      </w:r>
      <w:proofErr w:type="spellStart"/>
      <w:r w:rsidRPr="00CB3DF0">
        <w:rPr>
          <w:color w:val="auto"/>
          <w:sz w:val="24"/>
          <w:szCs w:val="24"/>
        </w:rPr>
        <w:t>агента</w:t>
      </w:r>
      <w:proofErr w:type="spellEnd"/>
    </w:p>
    <w:p w14:paraId="176F0DEF" w14:textId="77777777" w:rsidR="0073546E" w:rsidRPr="00CB3DF0" w:rsidRDefault="00AF3A7A" w:rsidP="0073546E">
      <w:pPr>
        <w:pStyle w:val="Bulleted"/>
        <w:rPr>
          <w:color w:val="auto"/>
          <w:sz w:val="24"/>
          <w:szCs w:val="24"/>
          <w:lang w:val="ru-RU"/>
        </w:rPr>
      </w:pPr>
      <w:r w:rsidRPr="00CB3DF0">
        <w:rPr>
          <w:color w:val="auto"/>
          <w:sz w:val="24"/>
          <w:szCs w:val="24"/>
          <w:lang w:val="ru-RU"/>
        </w:rPr>
        <w:t xml:space="preserve"> «совместимые с буровыми растворами на водной основе</w:t>
      </w:r>
      <w:r w:rsidR="0073546E" w:rsidRPr="00CB3DF0">
        <w:rPr>
          <w:color w:val="auto"/>
          <w:sz w:val="24"/>
          <w:szCs w:val="24"/>
          <w:lang w:val="ru-RU"/>
        </w:rPr>
        <w:t xml:space="preserve"> (только для буровых растворов на водной основе)</w:t>
      </w:r>
    </w:p>
    <w:p w14:paraId="1A763E80" w14:textId="77777777" w:rsidR="0073546E" w:rsidRPr="00CB3DF0" w:rsidRDefault="0073546E" w:rsidP="0073546E">
      <w:pPr>
        <w:pStyle w:val="Bulleted"/>
        <w:rPr>
          <w:color w:val="auto"/>
          <w:sz w:val="24"/>
          <w:szCs w:val="24"/>
        </w:rPr>
      </w:pPr>
      <w:proofErr w:type="spellStart"/>
      <w:r w:rsidRPr="00CB3DF0">
        <w:rPr>
          <w:color w:val="auto"/>
          <w:sz w:val="24"/>
          <w:szCs w:val="24"/>
        </w:rPr>
        <w:t>химическая</w:t>
      </w:r>
      <w:proofErr w:type="spellEnd"/>
      <w:r w:rsidRPr="00CB3DF0">
        <w:rPr>
          <w:color w:val="auto"/>
          <w:sz w:val="24"/>
          <w:szCs w:val="24"/>
        </w:rPr>
        <w:t xml:space="preserve"> </w:t>
      </w:r>
      <w:proofErr w:type="spellStart"/>
      <w:r w:rsidRPr="00CB3DF0">
        <w:rPr>
          <w:color w:val="auto"/>
          <w:sz w:val="24"/>
          <w:szCs w:val="24"/>
        </w:rPr>
        <w:t>буферная</w:t>
      </w:r>
      <w:proofErr w:type="spellEnd"/>
      <w:r w:rsidRPr="00CB3DF0">
        <w:rPr>
          <w:color w:val="auto"/>
          <w:sz w:val="24"/>
          <w:szCs w:val="24"/>
        </w:rPr>
        <w:t xml:space="preserve"> </w:t>
      </w:r>
      <w:proofErr w:type="spellStart"/>
      <w:r w:rsidRPr="00CB3DF0">
        <w:rPr>
          <w:color w:val="auto"/>
          <w:sz w:val="24"/>
          <w:szCs w:val="24"/>
        </w:rPr>
        <w:t>жидкость</w:t>
      </w:r>
      <w:proofErr w:type="spellEnd"/>
    </w:p>
    <w:p w14:paraId="45488293" w14:textId="77777777" w:rsidR="0073546E" w:rsidRPr="00CB3DF0" w:rsidRDefault="00AF3A7A" w:rsidP="0073546E">
      <w:pPr>
        <w:pStyle w:val="Bulleted"/>
        <w:rPr>
          <w:color w:val="auto"/>
          <w:sz w:val="24"/>
          <w:szCs w:val="24"/>
          <w:lang w:val="ru-RU"/>
        </w:rPr>
      </w:pPr>
      <w:r w:rsidRPr="00CB3DF0">
        <w:rPr>
          <w:color w:val="auto"/>
          <w:sz w:val="24"/>
          <w:szCs w:val="24"/>
          <w:lang w:val="ru-RU"/>
        </w:rPr>
        <w:t>другие специальные добавки для получения цементного раствора соответствующего геолого-техническим условиям качества</w:t>
      </w:r>
    </w:p>
    <w:p w14:paraId="09C62596" w14:textId="77777777" w:rsidR="0073546E" w:rsidRPr="00CB3DF0" w:rsidRDefault="0073546E" w:rsidP="0073546E">
      <w:pPr>
        <w:pStyle w:val="Questions"/>
        <w:rPr>
          <w:i w:val="0"/>
          <w:color w:val="auto"/>
          <w:sz w:val="24"/>
          <w:szCs w:val="24"/>
          <w:lang w:val="ru-RU"/>
        </w:rPr>
      </w:pPr>
      <w:r w:rsidRPr="00CB3DF0">
        <w:rPr>
          <w:i w:val="0"/>
          <w:color w:val="auto"/>
          <w:sz w:val="24"/>
          <w:szCs w:val="24"/>
          <w:lang w:val="ru-RU"/>
        </w:rPr>
        <w:t>Список материалов, предложенный Заказчиком не окончателен. Заказчик рассмотрит предложения по дополнительным материалам, химикатам и других взаимозаменяемых добавок, которые покажут наилучшие результаты испытаний.</w:t>
      </w:r>
    </w:p>
    <w:p w14:paraId="119C995A" w14:textId="77777777" w:rsidR="001B6234" w:rsidRPr="00CB3DF0" w:rsidRDefault="003039ED" w:rsidP="00521416">
      <w:pPr>
        <w:rPr>
          <w:lang w:eastAsia="en-US"/>
        </w:rPr>
      </w:pPr>
      <w:r>
        <w:rPr>
          <w:lang w:eastAsia="en-US"/>
        </w:rPr>
        <w:t xml:space="preserve">        </w:t>
      </w:r>
    </w:p>
    <w:p w14:paraId="3FB3CB77" w14:textId="77777777" w:rsidR="00521416" w:rsidRPr="00CB3DF0" w:rsidRDefault="00521416" w:rsidP="00521416">
      <w:pPr>
        <w:rPr>
          <w:b/>
          <w:lang w:val="en-US" w:eastAsia="en-US"/>
        </w:rPr>
      </w:pPr>
      <w:r w:rsidRPr="00CB3DF0">
        <w:rPr>
          <w:b/>
          <w:lang w:eastAsia="en-US"/>
        </w:rPr>
        <w:t>Таблица №1</w:t>
      </w:r>
      <w:r w:rsidR="000C5999" w:rsidRPr="00CB3DF0">
        <w:rPr>
          <w:b/>
          <w:lang w:eastAsia="en-US"/>
        </w:rPr>
        <w:t>.</w:t>
      </w:r>
    </w:p>
    <w:tbl>
      <w:tblPr>
        <w:tblW w:w="101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6240"/>
        <w:gridCol w:w="2920"/>
      </w:tblGrid>
      <w:tr w:rsidR="001A3C28" w:rsidRPr="00CB3DF0" w14:paraId="7EB6867C" w14:textId="77777777" w:rsidTr="001A3C28">
        <w:trPr>
          <w:tblHeader/>
          <w:jc w:val="right"/>
        </w:trPr>
        <w:tc>
          <w:tcPr>
            <w:tcW w:w="992" w:type="dxa"/>
            <w:vAlign w:val="center"/>
          </w:tcPr>
          <w:p w14:paraId="6F916FCA" w14:textId="77777777" w:rsidR="001A3C28" w:rsidRPr="00CB3DF0" w:rsidRDefault="001A3C28" w:rsidP="004443AE">
            <w:pPr>
              <w:pStyle w:val="CellBody"/>
              <w:rPr>
                <w:rFonts w:ascii="Times New Roman" w:hAnsi="Times New Roman"/>
                <w:b/>
                <w:sz w:val="24"/>
                <w:szCs w:val="24"/>
              </w:rPr>
            </w:pPr>
            <w:proofErr w:type="spellStart"/>
            <w:r w:rsidRPr="00CB3DF0">
              <w:rPr>
                <w:rFonts w:ascii="Times New Roman" w:hAnsi="Times New Roman"/>
                <w:b/>
                <w:sz w:val="24"/>
                <w:szCs w:val="24"/>
              </w:rPr>
              <w:t>Код</w:t>
            </w:r>
            <w:proofErr w:type="spellEnd"/>
          </w:p>
        </w:tc>
        <w:tc>
          <w:tcPr>
            <w:tcW w:w="6240" w:type="dxa"/>
            <w:vAlign w:val="center"/>
          </w:tcPr>
          <w:p w14:paraId="397A973D" w14:textId="77777777" w:rsidR="001A3C28" w:rsidRPr="00CB3DF0" w:rsidRDefault="001A3C28" w:rsidP="004443AE">
            <w:pPr>
              <w:pStyle w:val="CellBody"/>
              <w:rPr>
                <w:rFonts w:ascii="Times New Roman" w:hAnsi="Times New Roman"/>
                <w:b/>
                <w:sz w:val="24"/>
                <w:szCs w:val="24"/>
              </w:rPr>
            </w:pPr>
            <w:proofErr w:type="spellStart"/>
            <w:r w:rsidRPr="00CB3DF0">
              <w:rPr>
                <w:rFonts w:ascii="Times New Roman" w:hAnsi="Times New Roman"/>
                <w:b/>
                <w:sz w:val="24"/>
                <w:szCs w:val="24"/>
              </w:rPr>
              <w:t>Минимальные</w:t>
            </w:r>
            <w:proofErr w:type="spellEnd"/>
            <w:r w:rsidRPr="00CB3DF0">
              <w:rPr>
                <w:rFonts w:ascii="Times New Roman" w:hAnsi="Times New Roman"/>
                <w:b/>
                <w:sz w:val="24"/>
                <w:szCs w:val="24"/>
              </w:rPr>
              <w:t xml:space="preserve"> </w:t>
            </w:r>
            <w:proofErr w:type="spellStart"/>
            <w:r w:rsidRPr="00CB3DF0">
              <w:rPr>
                <w:rFonts w:ascii="Times New Roman" w:hAnsi="Times New Roman"/>
                <w:b/>
                <w:sz w:val="24"/>
                <w:szCs w:val="24"/>
              </w:rPr>
              <w:t>требования</w:t>
            </w:r>
            <w:proofErr w:type="spellEnd"/>
            <w:r w:rsidRPr="00CB3DF0">
              <w:rPr>
                <w:rFonts w:ascii="Times New Roman" w:hAnsi="Times New Roman"/>
                <w:b/>
                <w:sz w:val="24"/>
                <w:szCs w:val="24"/>
              </w:rPr>
              <w:t xml:space="preserve"> </w:t>
            </w:r>
            <w:r w:rsidRPr="00CB3DF0">
              <w:rPr>
                <w:rFonts w:ascii="Times New Roman" w:hAnsi="Times New Roman"/>
                <w:b/>
                <w:color w:val="auto"/>
                <w:sz w:val="24"/>
                <w:szCs w:val="24"/>
                <w:lang w:val="ru-RU"/>
              </w:rPr>
              <w:t>Заказчика</w:t>
            </w:r>
          </w:p>
        </w:tc>
        <w:tc>
          <w:tcPr>
            <w:tcW w:w="2920" w:type="dxa"/>
            <w:vAlign w:val="center"/>
          </w:tcPr>
          <w:p w14:paraId="2F08C691" w14:textId="77777777" w:rsidR="001A3C28" w:rsidRPr="00CB3DF0" w:rsidRDefault="000B3C66" w:rsidP="001A3C28">
            <w:pPr>
              <w:pStyle w:val="CellBody"/>
              <w:rPr>
                <w:rFonts w:ascii="Times New Roman" w:hAnsi="Times New Roman"/>
                <w:sz w:val="24"/>
                <w:szCs w:val="24"/>
                <w:lang w:val="ru-RU"/>
              </w:rPr>
            </w:pPr>
            <w:r>
              <w:rPr>
                <w:rFonts w:ascii="Times New Roman" w:hAnsi="Times New Roman"/>
                <w:b/>
                <w:sz w:val="24"/>
                <w:szCs w:val="24"/>
                <w:lang w:val="ru-RU"/>
              </w:rPr>
              <w:t>Материалы Подрядчика</w:t>
            </w:r>
          </w:p>
        </w:tc>
      </w:tr>
      <w:tr w:rsidR="001A3C28" w:rsidRPr="00CB3DF0" w14:paraId="5631A6B1" w14:textId="77777777" w:rsidTr="001A3C28">
        <w:trPr>
          <w:jc w:val="right"/>
        </w:trPr>
        <w:tc>
          <w:tcPr>
            <w:tcW w:w="992" w:type="dxa"/>
          </w:tcPr>
          <w:p w14:paraId="3B522CC5" w14:textId="77777777" w:rsidR="001A3C28" w:rsidRPr="00CB3DF0" w:rsidDel="008A6606" w:rsidRDefault="001A3C28" w:rsidP="004443AE">
            <w:pPr>
              <w:pStyle w:val="CellBody"/>
              <w:rPr>
                <w:rFonts w:ascii="Times New Roman" w:hAnsi="Times New Roman"/>
                <w:sz w:val="24"/>
                <w:szCs w:val="24"/>
                <w:lang w:val="ru-RU"/>
              </w:rPr>
            </w:pPr>
          </w:p>
        </w:tc>
        <w:tc>
          <w:tcPr>
            <w:tcW w:w="6240" w:type="dxa"/>
            <w:vAlign w:val="center"/>
          </w:tcPr>
          <w:p w14:paraId="5A8C66CB" w14:textId="77777777" w:rsidR="001A3C28" w:rsidRPr="00CB3DF0" w:rsidRDefault="001A3C28" w:rsidP="004443AE">
            <w:pPr>
              <w:pStyle w:val="CellBody"/>
              <w:rPr>
                <w:rFonts w:ascii="Times New Roman" w:hAnsi="Times New Roman"/>
                <w:sz w:val="24"/>
                <w:szCs w:val="24"/>
              </w:rPr>
            </w:pPr>
            <w:proofErr w:type="spellStart"/>
            <w:r w:rsidRPr="00CB3DF0">
              <w:rPr>
                <w:rFonts w:ascii="Times New Roman" w:hAnsi="Times New Roman"/>
                <w:sz w:val="24"/>
                <w:szCs w:val="24"/>
              </w:rPr>
              <w:t>Цемент</w:t>
            </w:r>
            <w:proofErr w:type="spellEnd"/>
          </w:p>
          <w:p w14:paraId="575062CB" w14:textId="77777777" w:rsidR="001A3C28" w:rsidRPr="00CB3DF0" w:rsidRDefault="001A3C28" w:rsidP="004443AE">
            <w:pPr>
              <w:pStyle w:val="CellBody"/>
              <w:rPr>
                <w:rFonts w:ascii="Times New Roman" w:hAnsi="Times New Roman"/>
                <w:sz w:val="24"/>
                <w:szCs w:val="24"/>
              </w:rPr>
            </w:pPr>
            <w:r w:rsidRPr="00CB3DF0">
              <w:rPr>
                <w:rFonts w:ascii="Times New Roman" w:hAnsi="Times New Roman"/>
                <w:sz w:val="24"/>
                <w:szCs w:val="24"/>
              </w:rPr>
              <w:t xml:space="preserve">АНИ </w:t>
            </w:r>
            <w:proofErr w:type="spellStart"/>
            <w:r w:rsidRPr="00CB3DF0">
              <w:rPr>
                <w:rFonts w:ascii="Times New Roman" w:hAnsi="Times New Roman"/>
                <w:sz w:val="24"/>
                <w:szCs w:val="24"/>
              </w:rPr>
              <w:t>Класс</w:t>
            </w:r>
            <w:proofErr w:type="spellEnd"/>
            <w:r w:rsidRPr="00CB3DF0">
              <w:rPr>
                <w:rFonts w:ascii="Times New Roman" w:hAnsi="Times New Roman"/>
                <w:sz w:val="24"/>
                <w:szCs w:val="24"/>
              </w:rPr>
              <w:t xml:space="preserve"> “G”</w:t>
            </w:r>
          </w:p>
        </w:tc>
        <w:tc>
          <w:tcPr>
            <w:tcW w:w="2920" w:type="dxa"/>
            <w:vAlign w:val="center"/>
          </w:tcPr>
          <w:p w14:paraId="41EAF8E9" w14:textId="77777777" w:rsidR="001A3C28" w:rsidRPr="00CB3DF0" w:rsidRDefault="001A3C28">
            <w:pPr>
              <w:rPr>
                <w:color w:val="000000"/>
                <w:lang w:val="en-US" w:eastAsia="en-US"/>
              </w:rPr>
            </w:pPr>
          </w:p>
          <w:p w14:paraId="6E5BE373" w14:textId="77777777" w:rsidR="001A3C28" w:rsidRPr="00CB3DF0" w:rsidRDefault="001A3C28" w:rsidP="001A3C28">
            <w:pPr>
              <w:pStyle w:val="CellBody"/>
              <w:rPr>
                <w:rFonts w:ascii="Times New Roman" w:hAnsi="Times New Roman"/>
                <w:sz w:val="24"/>
                <w:szCs w:val="24"/>
              </w:rPr>
            </w:pPr>
          </w:p>
        </w:tc>
      </w:tr>
      <w:tr w:rsidR="001A3C28" w:rsidRPr="00CB3DF0" w14:paraId="495C03DB" w14:textId="77777777" w:rsidTr="001A3C28">
        <w:trPr>
          <w:jc w:val="right"/>
        </w:trPr>
        <w:tc>
          <w:tcPr>
            <w:tcW w:w="992" w:type="dxa"/>
          </w:tcPr>
          <w:p w14:paraId="49D4AE24" w14:textId="77777777" w:rsidR="001A3C28" w:rsidRPr="00CB3DF0" w:rsidDel="008A6606" w:rsidRDefault="001A3C28" w:rsidP="004443AE">
            <w:pPr>
              <w:pStyle w:val="CellBody"/>
              <w:rPr>
                <w:rFonts w:ascii="Times New Roman" w:hAnsi="Times New Roman"/>
                <w:sz w:val="24"/>
                <w:szCs w:val="24"/>
              </w:rPr>
            </w:pPr>
          </w:p>
        </w:tc>
        <w:tc>
          <w:tcPr>
            <w:tcW w:w="6240" w:type="dxa"/>
            <w:vAlign w:val="center"/>
          </w:tcPr>
          <w:p w14:paraId="7F296CBF" w14:textId="77777777" w:rsidR="001A3C28" w:rsidRPr="00CB3DF0" w:rsidRDefault="00F41CA7" w:rsidP="004443AE">
            <w:pPr>
              <w:pStyle w:val="CellBody"/>
              <w:rPr>
                <w:rFonts w:ascii="Times New Roman" w:hAnsi="Times New Roman"/>
                <w:sz w:val="24"/>
                <w:szCs w:val="24"/>
                <w:lang w:val="ru-RU"/>
              </w:rPr>
            </w:pPr>
            <w:r>
              <w:rPr>
                <w:rFonts w:ascii="Times New Roman" w:hAnsi="Times New Roman"/>
                <w:sz w:val="24"/>
                <w:szCs w:val="24"/>
                <w:lang w:val="ru-RU"/>
              </w:rPr>
              <w:t>З</w:t>
            </w:r>
            <w:r w:rsidRPr="00CB3DF0">
              <w:rPr>
                <w:rFonts w:ascii="Times New Roman" w:hAnsi="Times New Roman"/>
                <w:sz w:val="24"/>
                <w:szCs w:val="24"/>
                <w:lang w:val="ru-RU"/>
              </w:rPr>
              <w:t xml:space="preserve">амедлитель </w:t>
            </w:r>
            <w:r w:rsidR="001A3C28" w:rsidRPr="00CB3DF0">
              <w:rPr>
                <w:rFonts w:ascii="Times New Roman" w:hAnsi="Times New Roman"/>
                <w:sz w:val="24"/>
                <w:szCs w:val="24"/>
                <w:lang w:val="ru-RU"/>
              </w:rPr>
              <w:t>для низких температур</w:t>
            </w:r>
          </w:p>
          <w:p w14:paraId="733DDB23" w14:textId="77777777"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t>Сухая добавка</w:t>
            </w:r>
            <w:r w:rsidR="00AF3A7A" w:rsidRPr="00CB3DF0">
              <w:rPr>
                <w:rFonts w:ascii="Times New Roman" w:hAnsi="Times New Roman"/>
                <w:sz w:val="24"/>
                <w:szCs w:val="24"/>
                <w:lang w:val="ru-RU"/>
              </w:rPr>
              <w:t xml:space="preserve"> Диапазон температур: 15-50градС</w:t>
            </w:r>
          </w:p>
        </w:tc>
        <w:tc>
          <w:tcPr>
            <w:tcW w:w="2920" w:type="dxa"/>
            <w:vAlign w:val="center"/>
          </w:tcPr>
          <w:p w14:paraId="270CC261" w14:textId="77777777" w:rsidR="001A3C28" w:rsidRPr="00CB3DF0" w:rsidRDefault="001A3C28">
            <w:pPr>
              <w:rPr>
                <w:color w:val="000000"/>
                <w:lang w:eastAsia="en-US"/>
              </w:rPr>
            </w:pPr>
          </w:p>
          <w:p w14:paraId="2F89D609" w14:textId="77777777" w:rsidR="001A3C28" w:rsidRPr="00CB3DF0" w:rsidRDefault="001A3C28">
            <w:pPr>
              <w:rPr>
                <w:color w:val="000000"/>
                <w:lang w:eastAsia="en-US"/>
              </w:rPr>
            </w:pPr>
          </w:p>
          <w:p w14:paraId="55E4E618" w14:textId="77777777" w:rsidR="001A3C28" w:rsidRPr="00CB3DF0" w:rsidRDefault="001A3C28" w:rsidP="001A3C28">
            <w:pPr>
              <w:pStyle w:val="CellBody"/>
              <w:rPr>
                <w:rFonts w:ascii="Times New Roman" w:hAnsi="Times New Roman"/>
                <w:sz w:val="24"/>
                <w:szCs w:val="24"/>
                <w:lang w:val="ru-RU"/>
              </w:rPr>
            </w:pPr>
          </w:p>
        </w:tc>
      </w:tr>
      <w:tr w:rsidR="001A3C28" w:rsidRPr="00CB3DF0" w14:paraId="57DFD291" w14:textId="77777777" w:rsidTr="001A3C28">
        <w:trPr>
          <w:jc w:val="right"/>
        </w:trPr>
        <w:tc>
          <w:tcPr>
            <w:tcW w:w="992" w:type="dxa"/>
          </w:tcPr>
          <w:p w14:paraId="6A0CB9EE" w14:textId="77777777" w:rsidR="001A3C28" w:rsidRPr="00CB3DF0" w:rsidRDefault="001A3C28" w:rsidP="004443AE">
            <w:pPr>
              <w:pStyle w:val="CellBody"/>
              <w:rPr>
                <w:rFonts w:ascii="Times New Roman" w:hAnsi="Times New Roman"/>
                <w:sz w:val="24"/>
                <w:szCs w:val="24"/>
                <w:lang w:val="ru-RU"/>
              </w:rPr>
            </w:pPr>
          </w:p>
        </w:tc>
        <w:tc>
          <w:tcPr>
            <w:tcW w:w="6240" w:type="dxa"/>
            <w:vAlign w:val="center"/>
          </w:tcPr>
          <w:p w14:paraId="0545C358"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Бентонитовый замедлитель</w:t>
            </w:r>
          </w:p>
          <w:p w14:paraId="6063BF50" w14:textId="77777777"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t>Сухая добавка</w:t>
            </w:r>
            <w:r w:rsidR="008179A1">
              <w:rPr>
                <w:rFonts w:ascii="Times New Roman" w:hAnsi="Times New Roman"/>
                <w:sz w:val="24"/>
                <w:szCs w:val="24"/>
                <w:lang w:val="ru-RU"/>
              </w:rPr>
              <w:t xml:space="preserve"> д</w:t>
            </w:r>
            <w:r w:rsidR="001A3C28" w:rsidRPr="00CB3DF0">
              <w:rPr>
                <w:rFonts w:ascii="Times New Roman" w:hAnsi="Times New Roman"/>
                <w:sz w:val="24"/>
                <w:szCs w:val="24"/>
                <w:lang w:val="ru-RU"/>
              </w:rPr>
              <w:t xml:space="preserve">о 25% по весу сухого цемента, когда смесь высохла. </w:t>
            </w:r>
          </w:p>
          <w:p w14:paraId="6DAF50A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Обеспечивает контроль водоотдачи, особенно когда смесь высохла.</w:t>
            </w:r>
          </w:p>
          <w:p w14:paraId="79B6FD46"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Минимальная плотность: 11.5 футов массы/</w:t>
            </w:r>
            <w:proofErr w:type="spellStart"/>
            <w:r w:rsidRPr="00CB3DF0">
              <w:rPr>
                <w:rFonts w:ascii="Times New Roman" w:hAnsi="Times New Roman"/>
                <w:sz w:val="24"/>
                <w:szCs w:val="24"/>
                <w:lang w:val="ru-RU"/>
              </w:rPr>
              <w:t>гал</w:t>
            </w:r>
            <w:proofErr w:type="spellEnd"/>
            <w:r w:rsidRPr="00CB3DF0" w:rsidDel="009B128F">
              <w:rPr>
                <w:rFonts w:ascii="Times New Roman" w:hAnsi="Times New Roman"/>
                <w:sz w:val="24"/>
                <w:szCs w:val="24"/>
                <w:lang w:val="ru-RU"/>
              </w:rPr>
              <w:t xml:space="preserve"> </w:t>
            </w:r>
            <w:r w:rsidRPr="00CB3DF0">
              <w:rPr>
                <w:rFonts w:ascii="Times New Roman" w:hAnsi="Times New Roman"/>
                <w:sz w:val="24"/>
                <w:szCs w:val="24"/>
                <w:lang w:val="ru-RU"/>
              </w:rPr>
              <w:t>(1380 кг/м3).</w:t>
            </w:r>
          </w:p>
        </w:tc>
        <w:tc>
          <w:tcPr>
            <w:tcW w:w="2920" w:type="dxa"/>
            <w:vAlign w:val="center"/>
          </w:tcPr>
          <w:p w14:paraId="7C1F4D27" w14:textId="77777777" w:rsidR="001A3C28" w:rsidRPr="00CB3DF0" w:rsidRDefault="001A3C28" w:rsidP="004443AE">
            <w:pPr>
              <w:pStyle w:val="CellBody"/>
              <w:rPr>
                <w:rFonts w:ascii="Times New Roman" w:hAnsi="Times New Roman"/>
                <w:sz w:val="24"/>
                <w:szCs w:val="24"/>
                <w:lang w:val="ru-RU"/>
              </w:rPr>
            </w:pPr>
          </w:p>
        </w:tc>
      </w:tr>
      <w:tr w:rsidR="001A3C28" w:rsidRPr="00CB3DF0" w14:paraId="33783A20" w14:textId="77777777" w:rsidTr="001A3C28">
        <w:trPr>
          <w:jc w:val="right"/>
        </w:trPr>
        <w:tc>
          <w:tcPr>
            <w:tcW w:w="992" w:type="dxa"/>
          </w:tcPr>
          <w:p w14:paraId="409DF931" w14:textId="77777777" w:rsidR="001A3C28" w:rsidRPr="00CB3DF0" w:rsidRDefault="001A3C28" w:rsidP="004443AE">
            <w:pPr>
              <w:pStyle w:val="CellBody"/>
              <w:rPr>
                <w:rFonts w:ascii="Times New Roman" w:hAnsi="Times New Roman"/>
                <w:sz w:val="24"/>
                <w:szCs w:val="24"/>
                <w:lang w:val="ru-RU"/>
              </w:rPr>
            </w:pPr>
          </w:p>
        </w:tc>
        <w:tc>
          <w:tcPr>
            <w:tcW w:w="6240" w:type="dxa"/>
          </w:tcPr>
          <w:p w14:paraId="076D9197"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Реагент для гашения пены</w:t>
            </w:r>
          </w:p>
          <w:p w14:paraId="1176F798"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Жидкая добавка</w:t>
            </w:r>
          </w:p>
          <w:p w14:paraId="1C053C5E"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основная цель предотвращение пенообразования</w:t>
            </w:r>
          </w:p>
          <w:p w14:paraId="0FE993D4"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Обычная концентрация в использовании 0.05 </w:t>
            </w:r>
            <w:proofErr w:type="spellStart"/>
            <w:r w:rsidRPr="00CB3DF0">
              <w:rPr>
                <w:rFonts w:ascii="Times New Roman" w:hAnsi="Times New Roman"/>
                <w:sz w:val="24"/>
                <w:szCs w:val="24"/>
                <w:lang w:val="ru-RU"/>
              </w:rPr>
              <w:t>гал</w:t>
            </w:r>
            <w:proofErr w:type="spellEnd"/>
            <w:r w:rsidRPr="00CB3DF0">
              <w:rPr>
                <w:rFonts w:ascii="Times New Roman" w:hAnsi="Times New Roman"/>
                <w:sz w:val="24"/>
                <w:szCs w:val="24"/>
                <w:lang w:val="ru-RU"/>
              </w:rPr>
              <w:t xml:space="preserve">/м. (5 л/тонн) для цементного раствора и 0.25 </w:t>
            </w:r>
            <w:proofErr w:type="spellStart"/>
            <w:proofErr w:type="gramStart"/>
            <w:r w:rsidRPr="00CB3DF0">
              <w:rPr>
                <w:rFonts w:ascii="Times New Roman" w:hAnsi="Times New Roman"/>
                <w:sz w:val="24"/>
                <w:szCs w:val="24"/>
                <w:lang w:val="ru-RU"/>
              </w:rPr>
              <w:t>гал</w:t>
            </w:r>
            <w:proofErr w:type="spellEnd"/>
            <w:r w:rsidRPr="00CB3DF0">
              <w:rPr>
                <w:rFonts w:ascii="Times New Roman" w:hAnsi="Times New Roman"/>
                <w:sz w:val="24"/>
                <w:szCs w:val="24"/>
                <w:lang w:val="ru-RU"/>
              </w:rPr>
              <w:t>./</w:t>
            </w:r>
            <w:proofErr w:type="gramEnd"/>
            <w:r w:rsidRPr="00CB3DF0">
              <w:rPr>
                <w:rFonts w:ascii="Times New Roman" w:hAnsi="Times New Roman"/>
                <w:sz w:val="24"/>
                <w:szCs w:val="24"/>
                <w:lang w:val="ru-RU"/>
              </w:rPr>
              <w:t>баррель (6 л/м3) для буферных жидкостей.</w:t>
            </w:r>
          </w:p>
        </w:tc>
        <w:tc>
          <w:tcPr>
            <w:tcW w:w="2920" w:type="dxa"/>
          </w:tcPr>
          <w:p w14:paraId="0ED8EFE7" w14:textId="77777777" w:rsidR="001A3C28" w:rsidRPr="00CB3DF0" w:rsidRDefault="001A3C28" w:rsidP="004443AE">
            <w:pPr>
              <w:pStyle w:val="CellBody"/>
              <w:rPr>
                <w:rFonts w:ascii="Times New Roman" w:hAnsi="Times New Roman"/>
                <w:sz w:val="24"/>
                <w:szCs w:val="24"/>
                <w:lang w:val="ru-RU"/>
              </w:rPr>
            </w:pPr>
          </w:p>
        </w:tc>
      </w:tr>
      <w:tr w:rsidR="001A3C28" w:rsidRPr="00CB3DF0" w14:paraId="23D35D1F" w14:textId="77777777" w:rsidTr="001A3C28">
        <w:trPr>
          <w:jc w:val="right"/>
        </w:trPr>
        <w:tc>
          <w:tcPr>
            <w:tcW w:w="992" w:type="dxa"/>
          </w:tcPr>
          <w:p w14:paraId="265AA2DC" w14:textId="77777777" w:rsidR="001A3C28" w:rsidRPr="00CB3DF0" w:rsidRDefault="001A3C28" w:rsidP="004443AE">
            <w:pPr>
              <w:pStyle w:val="CellBody"/>
              <w:rPr>
                <w:rFonts w:ascii="Times New Roman" w:hAnsi="Times New Roman"/>
                <w:sz w:val="24"/>
                <w:szCs w:val="24"/>
                <w:lang w:val="ru-RU"/>
              </w:rPr>
            </w:pPr>
          </w:p>
        </w:tc>
        <w:tc>
          <w:tcPr>
            <w:tcW w:w="6240" w:type="dxa"/>
          </w:tcPr>
          <w:p w14:paraId="7E26A577"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Реагент для повышения турбулентности </w:t>
            </w:r>
          </w:p>
          <w:p w14:paraId="2BA6B460" w14:textId="77777777" w:rsidR="001A3C28" w:rsidRPr="00CB3DF0" w:rsidRDefault="000C5999" w:rsidP="004443AE">
            <w:pPr>
              <w:pStyle w:val="CellBody"/>
              <w:rPr>
                <w:rFonts w:ascii="Times New Roman" w:hAnsi="Times New Roman"/>
                <w:sz w:val="24"/>
                <w:szCs w:val="24"/>
                <w:lang w:val="ru-RU"/>
              </w:rPr>
            </w:pPr>
            <w:r w:rsidRPr="00CB3DF0">
              <w:rPr>
                <w:rFonts w:ascii="Times New Roman" w:hAnsi="Times New Roman"/>
                <w:sz w:val="24"/>
                <w:szCs w:val="24"/>
                <w:lang w:val="ru-RU"/>
              </w:rPr>
              <w:t>Сухая добавка</w:t>
            </w:r>
            <w:r w:rsidR="008179A1">
              <w:rPr>
                <w:rFonts w:ascii="Times New Roman" w:hAnsi="Times New Roman"/>
                <w:sz w:val="24"/>
                <w:szCs w:val="24"/>
                <w:lang w:val="ru-RU"/>
              </w:rPr>
              <w:t xml:space="preserve"> </w:t>
            </w:r>
            <w:r w:rsidRPr="00CB3DF0">
              <w:rPr>
                <w:rFonts w:ascii="Times New Roman" w:hAnsi="Times New Roman"/>
                <w:sz w:val="24"/>
                <w:szCs w:val="24"/>
                <w:lang w:val="ru-RU"/>
              </w:rPr>
              <w:t xml:space="preserve">Реагент </w:t>
            </w:r>
            <w:r w:rsidR="00A83C3D" w:rsidRPr="00CB3DF0">
              <w:rPr>
                <w:rFonts w:ascii="Times New Roman" w:hAnsi="Times New Roman"/>
                <w:sz w:val="24"/>
                <w:szCs w:val="24"/>
                <w:lang w:val="ru-RU"/>
              </w:rPr>
              <w:t>должен снизить вязкость цементного раствора, потери давлении на трения и контроля водоотдачи. Должен помочь достижению турбулентного потока при низких скоростях.</w:t>
            </w:r>
          </w:p>
        </w:tc>
        <w:tc>
          <w:tcPr>
            <w:tcW w:w="2920" w:type="dxa"/>
          </w:tcPr>
          <w:p w14:paraId="3562A150" w14:textId="77777777" w:rsidR="001A3C28" w:rsidRPr="00CB3DF0" w:rsidRDefault="001A3C28" w:rsidP="004443AE">
            <w:pPr>
              <w:pStyle w:val="CellBody"/>
              <w:rPr>
                <w:rFonts w:ascii="Times New Roman" w:hAnsi="Times New Roman"/>
                <w:sz w:val="24"/>
                <w:szCs w:val="24"/>
                <w:lang w:val="ru-RU"/>
              </w:rPr>
            </w:pPr>
          </w:p>
        </w:tc>
      </w:tr>
      <w:tr w:rsidR="001A3C28" w:rsidRPr="00CB3DF0" w14:paraId="30C26B5B" w14:textId="77777777" w:rsidTr="001A3C28">
        <w:trPr>
          <w:jc w:val="right"/>
        </w:trPr>
        <w:tc>
          <w:tcPr>
            <w:tcW w:w="992" w:type="dxa"/>
          </w:tcPr>
          <w:p w14:paraId="7EA826AE" w14:textId="77777777" w:rsidR="001A3C28" w:rsidRPr="00CB3DF0" w:rsidRDefault="001A3C28" w:rsidP="004443AE">
            <w:pPr>
              <w:pStyle w:val="CellBody"/>
              <w:rPr>
                <w:rFonts w:ascii="Times New Roman" w:hAnsi="Times New Roman"/>
                <w:sz w:val="24"/>
                <w:szCs w:val="24"/>
                <w:lang w:val="ru-RU"/>
              </w:rPr>
            </w:pPr>
          </w:p>
        </w:tc>
        <w:tc>
          <w:tcPr>
            <w:tcW w:w="6240" w:type="dxa"/>
          </w:tcPr>
          <w:p w14:paraId="13E0D8C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Химическая буферная жидкость</w:t>
            </w:r>
          </w:p>
          <w:p w14:paraId="33E9E00E" w14:textId="703F5F6F"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Химическая буферная жидкость должен действовать как диспергаторы для глинистых частиц и как гидрофильные </w:t>
            </w:r>
            <w:proofErr w:type="spellStart"/>
            <w:r w:rsidRPr="00CB3DF0">
              <w:rPr>
                <w:rFonts w:ascii="Times New Roman" w:hAnsi="Times New Roman"/>
                <w:sz w:val="24"/>
                <w:szCs w:val="24"/>
                <w:lang w:val="ru-RU"/>
              </w:rPr>
              <w:t>ПАВы</w:t>
            </w:r>
            <w:proofErr w:type="spellEnd"/>
            <w:r w:rsidRPr="00CB3DF0">
              <w:rPr>
                <w:rFonts w:ascii="Times New Roman" w:hAnsi="Times New Roman"/>
                <w:sz w:val="24"/>
                <w:szCs w:val="24"/>
                <w:lang w:val="ru-RU"/>
              </w:rPr>
              <w:t xml:space="preserve">. Химически удалять буровую корку и оставлять </w:t>
            </w:r>
            <w:r w:rsidR="00F87C57" w:rsidRPr="00CB3DF0">
              <w:rPr>
                <w:rFonts w:ascii="Times New Roman" w:hAnsi="Times New Roman"/>
                <w:sz w:val="24"/>
                <w:szCs w:val="24"/>
                <w:lang w:val="ru-RU"/>
              </w:rPr>
              <w:t xml:space="preserve">поверхности </w:t>
            </w:r>
            <w:proofErr w:type="gramStart"/>
            <w:r w:rsidR="00F87C57" w:rsidRPr="00CB3DF0">
              <w:rPr>
                <w:rFonts w:ascii="Times New Roman" w:hAnsi="Times New Roman"/>
                <w:sz w:val="24"/>
                <w:szCs w:val="24"/>
                <w:lang w:val="ru-RU"/>
              </w:rPr>
              <w:t>породы</w:t>
            </w:r>
            <w:r w:rsidRPr="00CB3DF0">
              <w:rPr>
                <w:rFonts w:ascii="Times New Roman" w:hAnsi="Times New Roman"/>
                <w:sz w:val="24"/>
                <w:szCs w:val="24"/>
                <w:lang w:val="ru-RU"/>
              </w:rPr>
              <w:t xml:space="preserve">  гидрофильными</w:t>
            </w:r>
            <w:proofErr w:type="gramEnd"/>
            <w:r w:rsidRPr="00CB3DF0">
              <w:rPr>
                <w:rFonts w:ascii="Times New Roman" w:hAnsi="Times New Roman"/>
                <w:sz w:val="24"/>
                <w:szCs w:val="24"/>
                <w:lang w:val="ru-RU"/>
              </w:rPr>
              <w:t xml:space="preserve"> для </w:t>
            </w:r>
            <w:proofErr w:type="gramStart"/>
            <w:r w:rsidRPr="00CB3DF0">
              <w:rPr>
                <w:rFonts w:ascii="Times New Roman" w:hAnsi="Times New Roman"/>
                <w:sz w:val="24"/>
                <w:szCs w:val="24"/>
                <w:lang w:val="ru-RU"/>
              </w:rPr>
              <w:t>обеспечения  хорошего</w:t>
            </w:r>
            <w:proofErr w:type="gramEnd"/>
            <w:r w:rsidRPr="00CB3DF0">
              <w:rPr>
                <w:rFonts w:ascii="Times New Roman" w:hAnsi="Times New Roman"/>
                <w:sz w:val="24"/>
                <w:szCs w:val="24"/>
                <w:lang w:val="ru-RU"/>
              </w:rPr>
              <w:t xml:space="preserve"> сцепление с породой и колонной.</w:t>
            </w:r>
          </w:p>
        </w:tc>
        <w:tc>
          <w:tcPr>
            <w:tcW w:w="2920" w:type="dxa"/>
          </w:tcPr>
          <w:p w14:paraId="2E4539AD" w14:textId="77777777" w:rsidR="001A3C28" w:rsidRPr="00CB3DF0" w:rsidRDefault="001A3C28" w:rsidP="004443AE">
            <w:pPr>
              <w:pStyle w:val="CellBody"/>
              <w:rPr>
                <w:rFonts w:ascii="Times New Roman" w:hAnsi="Times New Roman"/>
                <w:sz w:val="24"/>
                <w:szCs w:val="24"/>
                <w:lang w:val="ru-RU"/>
              </w:rPr>
            </w:pPr>
          </w:p>
        </w:tc>
      </w:tr>
      <w:tr w:rsidR="001A3C28" w:rsidRPr="00CB3DF0" w14:paraId="26147AC3" w14:textId="77777777" w:rsidTr="001A3C28">
        <w:trPr>
          <w:jc w:val="right"/>
        </w:trPr>
        <w:tc>
          <w:tcPr>
            <w:tcW w:w="992" w:type="dxa"/>
          </w:tcPr>
          <w:p w14:paraId="2D9D3CCE" w14:textId="77777777" w:rsidR="001A3C28" w:rsidRPr="00CB3DF0" w:rsidRDefault="001A3C28" w:rsidP="004443AE">
            <w:pPr>
              <w:pStyle w:val="CellBody"/>
              <w:rPr>
                <w:rFonts w:ascii="Times New Roman" w:hAnsi="Times New Roman"/>
                <w:sz w:val="24"/>
                <w:szCs w:val="24"/>
                <w:lang w:val="ru-RU"/>
              </w:rPr>
            </w:pPr>
          </w:p>
        </w:tc>
        <w:tc>
          <w:tcPr>
            <w:tcW w:w="6240" w:type="dxa"/>
          </w:tcPr>
          <w:p w14:paraId="04326DE7"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Универсальная добавка понижения водоотдачи</w:t>
            </w:r>
          </w:p>
          <w:p w14:paraId="1DAED9D6" w14:textId="77777777" w:rsidR="00A83C3D" w:rsidRPr="00CB3DF0" w:rsidRDefault="00A83C3D" w:rsidP="00A83C3D">
            <w:pPr>
              <w:pStyle w:val="CellBody"/>
              <w:rPr>
                <w:rFonts w:ascii="Times New Roman" w:hAnsi="Times New Roman"/>
                <w:sz w:val="24"/>
                <w:szCs w:val="24"/>
                <w:lang w:val="ru-RU"/>
              </w:rPr>
            </w:pPr>
            <w:r w:rsidRPr="00CB3DF0">
              <w:rPr>
                <w:rFonts w:ascii="Times New Roman" w:hAnsi="Times New Roman"/>
                <w:sz w:val="24"/>
                <w:szCs w:val="24"/>
                <w:lang w:val="ru-RU"/>
              </w:rPr>
              <w:t>Сухая добавка</w:t>
            </w:r>
            <w:r w:rsidR="008179A1">
              <w:rPr>
                <w:rFonts w:ascii="Times New Roman" w:hAnsi="Times New Roman"/>
                <w:sz w:val="24"/>
                <w:szCs w:val="24"/>
                <w:lang w:val="ru-RU"/>
              </w:rPr>
              <w:t xml:space="preserve"> д</w:t>
            </w:r>
            <w:r w:rsidR="008179A1" w:rsidRPr="00CB3DF0">
              <w:rPr>
                <w:rFonts w:ascii="Times New Roman" w:hAnsi="Times New Roman"/>
                <w:sz w:val="24"/>
                <w:szCs w:val="24"/>
                <w:lang w:val="ru-RU"/>
              </w:rPr>
              <w:t xml:space="preserve">олжен </w:t>
            </w:r>
            <w:r w:rsidRPr="00CB3DF0">
              <w:rPr>
                <w:rFonts w:ascii="Times New Roman" w:hAnsi="Times New Roman"/>
                <w:sz w:val="24"/>
                <w:szCs w:val="24"/>
                <w:lang w:val="ru-RU"/>
              </w:rPr>
              <w:t>обеспечить хорошее свойства по снижению водоотдачи при этом оставаясь относительно толерантным к солям. Должен быть эффективен при концентрации солей до 18% в различных композициях цементных растворов.</w:t>
            </w:r>
          </w:p>
          <w:p w14:paraId="57E7B2F1" w14:textId="6F0387D4" w:rsidR="001A3C28" w:rsidRPr="00CB3DF0" w:rsidRDefault="00A83C3D" w:rsidP="00A83C3D">
            <w:pPr>
              <w:pStyle w:val="CellBody"/>
              <w:rPr>
                <w:rFonts w:ascii="Times New Roman" w:hAnsi="Times New Roman"/>
                <w:sz w:val="24"/>
                <w:szCs w:val="24"/>
                <w:lang w:val="ru-RU"/>
              </w:rPr>
            </w:pPr>
            <w:r w:rsidRPr="00CB3DF0">
              <w:rPr>
                <w:rFonts w:ascii="Times New Roman" w:hAnsi="Times New Roman"/>
                <w:sz w:val="24"/>
                <w:szCs w:val="24"/>
                <w:lang w:val="ru-RU"/>
              </w:rPr>
              <w:t xml:space="preserve">Рабочий диапазон при циркуляционной температуре </w:t>
            </w:r>
            <w:r w:rsidR="00F87C57" w:rsidRPr="00CB3DF0">
              <w:rPr>
                <w:rFonts w:ascii="Times New Roman" w:hAnsi="Times New Roman"/>
                <w:sz w:val="24"/>
                <w:szCs w:val="24"/>
                <w:lang w:val="ru-RU"/>
              </w:rPr>
              <w:t xml:space="preserve">с </w:t>
            </w:r>
            <w:r w:rsidR="00F87C57">
              <w:rPr>
                <w:rFonts w:ascii="Times New Roman" w:hAnsi="Times New Roman"/>
                <w:sz w:val="24"/>
                <w:szCs w:val="24"/>
                <w:lang w:val="ru-RU"/>
              </w:rPr>
              <w:t>50</w:t>
            </w:r>
            <w:r w:rsidRPr="00CB3DF0">
              <w:rPr>
                <w:rFonts w:ascii="Times New Roman" w:hAnsi="Times New Roman"/>
                <w:sz w:val="24"/>
                <w:szCs w:val="24"/>
                <w:lang w:val="ru-RU"/>
              </w:rPr>
              <w:t xml:space="preserve"> до 500°</w:t>
            </w:r>
            <w:r w:rsidRPr="00CB3DF0">
              <w:rPr>
                <w:rFonts w:ascii="Times New Roman" w:hAnsi="Times New Roman"/>
                <w:sz w:val="24"/>
                <w:szCs w:val="24"/>
              </w:rPr>
              <w:t>F</w:t>
            </w:r>
            <w:r w:rsidRPr="00CB3DF0">
              <w:rPr>
                <w:rFonts w:ascii="Times New Roman" w:hAnsi="Times New Roman"/>
                <w:sz w:val="24"/>
                <w:szCs w:val="24"/>
                <w:lang w:val="ru-RU"/>
              </w:rPr>
              <w:t xml:space="preserve"> (20 до 260°</w:t>
            </w:r>
            <w:r w:rsidRPr="00CB3DF0">
              <w:rPr>
                <w:rFonts w:ascii="Times New Roman" w:hAnsi="Times New Roman"/>
                <w:sz w:val="24"/>
                <w:szCs w:val="24"/>
              </w:rPr>
              <w:t>C</w:t>
            </w:r>
            <w:r w:rsidRPr="00CB3DF0">
              <w:rPr>
                <w:rFonts w:ascii="Times New Roman" w:hAnsi="Times New Roman"/>
                <w:sz w:val="24"/>
                <w:szCs w:val="24"/>
                <w:lang w:val="ru-RU"/>
              </w:rPr>
              <w:t>).</w:t>
            </w:r>
          </w:p>
        </w:tc>
        <w:tc>
          <w:tcPr>
            <w:tcW w:w="2920" w:type="dxa"/>
          </w:tcPr>
          <w:p w14:paraId="6EC8BD56" w14:textId="77777777" w:rsidR="001A3C28" w:rsidRPr="00CB3DF0" w:rsidRDefault="001A3C28" w:rsidP="004443AE">
            <w:pPr>
              <w:pStyle w:val="CellBody"/>
              <w:rPr>
                <w:rFonts w:ascii="Times New Roman" w:hAnsi="Times New Roman"/>
                <w:sz w:val="24"/>
                <w:szCs w:val="24"/>
                <w:lang w:val="ru-RU"/>
              </w:rPr>
            </w:pPr>
          </w:p>
        </w:tc>
      </w:tr>
      <w:tr w:rsidR="001A3C28" w:rsidRPr="00CB3DF0" w14:paraId="41E9AFC6" w14:textId="77777777" w:rsidTr="001A3C28">
        <w:trPr>
          <w:jc w:val="right"/>
        </w:trPr>
        <w:tc>
          <w:tcPr>
            <w:tcW w:w="992" w:type="dxa"/>
          </w:tcPr>
          <w:p w14:paraId="7AB661AE" w14:textId="77777777" w:rsidR="001A3C28" w:rsidRPr="00CB3DF0" w:rsidRDefault="001A3C28" w:rsidP="004443AE">
            <w:pPr>
              <w:pStyle w:val="CellBody"/>
              <w:rPr>
                <w:rFonts w:ascii="Times New Roman" w:hAnsi="Times New Roman"/>
                <w:sz w:val="24"/>
                <w:szCs w:val="24"/>
                <w:lang w:val="ru-RU"/>
              </w:rPr>
            </w:pPr>
          </w:p>
        </w:tc>
        <w:tc>
          <w:tcPr>
            <w:tcW w:w="6240" w:type="dxa"/>
          </w:tcPr>
          <w:p w14:paraId="41CE3E0E"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Реагент для повышения вязкости</w:t>
            </w:r>
          </w:p>
          <w:p w14:paraId="202F8404" w14:textId="77777777" w:rsidR="001A3C28" w:rsidRPr="00CB3DF0" w:rsidRDefault="00A83C3D" w:rsidP="008179A1">
            <w:pPr>
              <w:pStyle w:val="CellBody"/>
              <w:rPr>
                <w:rFonts w:ascii="Times New Roman" w:hAnsi="Times New Roman"/>
                <w:sz w:val="24"/>
                <w:szCs w:val="24"/>
                <w:lang w:val="ru-RU"/>
              </w:rPr>
            </w:pPr>
            <w:r w:rsidRPr="00CB3DF0">
              <w:rPr>
                <w:rFonts w:ascii="Times New Roman" w:hAnsi="Times New Roman"/>
                <w:sz w:val="24"/>
                <w:szCs w:val="24"/>
                <w:lang w:val="ru-RU"/>
              </w:rPr>
              <w:t>Сухая добавка</w:t>
            </w:r>
            <w:r w:rsidR="00D73AC8">
              <w:rPr>
                <w:rFonts w:ascii="Times New Roman" w:hAnsi="Times New Roman"/>
                <w:sz w:val="24"/>
                <w:szCs w:val="24"/>
                <w:lang w:val="ru-RU"/>
              </w:rPr>
              <w:t>.</w:t>
            </w:r>
            <w:r w:rsidR="000C5999" w:rsidRPr="00CB3DF0">
              <w:rPr>
                <w:rFonts w:ascii="Times New Roman" w:hAnsi="Times New Roman"/>
                <w:sz w:val="24"/>
                <w:szCs w:val="24"/>
                <w:lang w:val="ru-RU"/>
              </w:rPr>
              <w:t xml:space="preserve"> </w:t>
            </w:r>
            <w:r w:rsidR="001A3C28" w:rsidRPr="00CB3DF0">
              <w:rPr>
                <w:rFonts w:ascii="Times New Roman" w:hAnsi="Times New Roman"/>
                <w:sz w:val="24"/>
                <w:szCs w:val="24"/>
                <w:lang w:val="ru-RU"/>
              </w:rPr>
              <w:t>Концентрат для приготовления буферной жидкости,</w:t>
            </w:r>
            <w:r w:rsidRPr="00CB3DF0">
              <w:rPr>
                <w:rFonts w:ascii="Times New Roman" w:hAnsi="Times New Roman"/>
                <w:sz w:val="24"/>
                <w:szCs w:val="24"/>
                <w:lang w:val="ru-RU"/>
              </w:rPr>
              <w:t xml:space="preserve"> должен применяться с пресной водой и иметь свойства вытеснять буровой раствор на водной основе и нефтяной основе. За счет своих реологических данных отличаться стабильностью при широком диапазоне скоростей закачки, позволять достигнуть лучшей эффективности вытеснения за счет равномерного распределения скорости </w:t>
            </w:r>
            <w:proofErr w:type="gramStart"/>
            <w:r w:rsidRPr="00CB3DF0">
              <w:rPr>
                <w:rFonts w:ascii="Times New Roman" w:hAnsi="Times New Roman"/>
                <w:sz w:val="24"/>
                <w:szCs w:val="24"/>
                <w:lang w:val="ru-RU"/>
              </w:rPr>
              <w:t>потока,  в</w:t>
            </w:r>
            <w:proofErr w:type="gramEnd"/>
            <w:r w:rsidRPr="00CB3DF0">
              <w:rPr>
                <w:rFonts w:ascii="Times New Roman" w:hAnsi="Times New Roman"/>
                <w:sz w:val="24"/>
                <w:szCs w:val="24"/>
                <w:lang w:val="ru-RU"/>
              </w:rPr>
              <w:t xml:space="preserve"> том числе и в нецентрированном </w:t>
            </w:r>
            <w:proofErr w:type="spellStart"/>
            <w:r w:rsidRPr="00CB3DF0">
              <w:rPr>
                <w:rFonts w:ascii="Times New Roman" w:hAnsi="Times New Roman"/>
                <w:sz w:val="24"/>
                <w:szCs w:val="24"/>
                <w:lang w:val="ru-RU"/>
              </w:rPr>
              <w:t>затрубном</w:t>
            </w:r>
            <w:proofErr w:type="spellEnd"/>
            <w:r w:rsidRPr="00CB3DF0">
              <w:rPr>
                <w:rFonts w:ascii="Times New Roman" w:hAnsi="Times New Roman"/>
                <w:sz w:val="24"/>
                <w:szCs w:val="24"/>
                <w:lang w:val="ru-RU"/>
              </w:rPr>
              <w:t xml:space="preserve"> пространстве. Плотность буферной жидкости может проектироваться </w:t>
            </w:r>
            <w:proofErr w:type="gramStart"/>
            <w:r w:rsidRPr="00CB3DF0">
              <w:rPr>
                <w:rFonts w:ascii="Times New Roman" w:hAnsi="Times New Roman"/>
                <w:sz w:val="24"/>
                <w:szCs w:val="24"/>
                <w:lang w:val="ru-RU"/>
              </w:rPr>
              <w:t>до  1</w:t>
            </w:r>
            <w:proofErr w:type="gramEnd"/>
            <w:r w:rsidRPr="00CB3DF0">
              <w:rPr>
                <w:rFonts w:ascii="Times New Roman" w:hAnsi="Times New Roman"/>
                <w:sz w:val="24"/>
                <w:szCs w:val="24"/>
                <w:lang w:val="ru-RU"/>
              </w:rPr>
              <w:t>,</w:t>
            </w:r>
            <w:r w:rsidR="008179A1">
              <w:rPr>
                <w:rFonts w:ascii="Times New Roman" w:hAnsi="Times New Roman"/>
                <w:sz w:val="24"/>
                <w:szCs w:val="24"/>
                <w:lang w:val="ru-RU"/>
              </w:rPr>
              <w:t>8</w:t>
            </w:r>
            <w:r w:rsidR="008179A1" w:rsidRPr="00CB3DF0">
              <w:rPr>
                <w:rFonts w:ascii="Times New Roman" w:hAnsi="Times New Roman"/>
                <w:sz w:val="24"/>
                <w:szCs w:val="24"/>
                <w:lang w:val="ru-RU"/>
              </w:rPr>
              <w:t>г</w:t>
            </w:r>
            <w:r w:rsidRPr="00CB3DF0">
              <w:rPr>
                <w:rFonts w:ascii="Times New Roman" w:hAnsi="Times New Roman"/>
                <w:sz w:val="24"/>
                <w:szCs w:val="24"/>
                <w:lang w:val="ru-RU"/>
              </w:rPr>
              <w:t>/см</w:t>
            </w:r>
            <w:r w:rsidRPr="003655B1">
              <w:rPr>
                <w:rFonts w:ascii="Times New Roman" w:hAnsi="Times New Roman"/>
                <w:sz w:val="24"/>
                <w:szCs w:val="24"/>
                <w:vertAlign w:val="superscript"/>
                <w:lang w:val="ru-RU"/>
              </w:rPr>
              <w:t xml:space="preserve">3 </w:t>
            </w:r>
            <w:r w:rsidRPr="00CB3DF0">
              <w:rPr>
                <w:rFonts w:ascii="Times New Roman" w:hAnsi="Times New Roman"/>
                <w:sz w:val="24"/>
                <w:szCs w:val="24"/>
                <w:lang w:val="ru-RU"/>
              </w:rPr>
              <w:t>при температуре до 176°</w:t>
            </w:r>
            <w:r w:rsidRPr="00CB3DF0">
              <w:rPr>
                <w:rFonts w:ascii="Times New Roman" w:hAnsi="Times New Roman"/>
                <w:sz w:val="24"/>
                <w:szCs w:val="24"/>
              </w:rPr>
              <w:t>F</w:t>
            </w:r>
            <w:r w:rsidRPr="00CB3DF0">
              <w:rPr>
                <w:rFonts w:ascii="Times New Roman" w:hAnsi="Times New Roman"/>
                <w:sz w:val="24"/>
                <w:szCs w:val="24"/>
                <w:lang w:val="ru-RU"/>
              </w:rPr>
              <w:t xml:space="preserve"> (80°</w:t>
            </w:r>
            <w:r w:rsidRPr="00CB3DF0">
              <w:rPr>
                <w:rFonts w:ascii="Times New Roman" w:hAnsi="Times New Roman"/>
                <w:sz w:val="24"/>
                <w:szCs w:val="24"/>
              </w:rPr>
              <w:t>C</w:t>
            </w:r>
            <w:r w:rsidRPr="00CB3DF0">
              <w:rPr>
                <w:rFonts w:ascii="Times New Roman" w:hAnsi="Times New Roman"/>
                <w:sz w:val="24"/>
                <w:szCs w:val="24"/>
                <w:lang w:val="ru-RU"/>
              </w:rPr>
              <w:t>).</w:t>
            </w:r>
          </w:p>
        </w:tc>
        <w:tc>
          <w:tcPr>
            <w:tcW w:w="2920" w:type="dxa"/>
          </w:tcPr>
          <w:p w14:paraId="59E85AA1" w14:textId="77777777" w:rsidR="001A3C28" w:rsidRPr="00CB3DF0" w:rsidRDefault="001A3C28" w:rsidP="004443AE">
            <w:pPr>
              <w:pStyle w:val="CellBody"/>
              <w:rPr>
                <w:rFonts w:ascii="Times New Roman" w:hAnsi="Times New Roman"/>
                <w:sz w:val="24"/>
                <w:szCs w:val="24"/>
                <w:lang w:val="ru-RU"/>
              </w:rPr>
            </w:pPr>
          </w:p>
        </w:tc>
      </w:tr>
      <w:tr w:rsidR="001A3C28" w:rsidRPr="00CB3DF0" w14:paraId="0D07A38F" w14:textId="77777777" w:rsidTr="001A3C28">
        <w:trPr>
          <w:jc w:val="right"/>
        </w:trPr>
        <w:tc>
          <w:tcPr>
            <w:tcW w:w="992" w:type="dxa"/>
          </w:tcPr>
          <w:p w14:paraId="3D091E3D" w14:textId="77777777" w:rsidR="001A3C28" w:rsidRPr="00CB3DF0" w:rsidRDefault="001A3C28" w:rsidP="004443AE">
            <w:pPr>
              <w:pStyle w:val="CellBody"/>
              <w:rPr>
                <w:rFonts w:ascii="Times New Roman" w:hAnsi="Times New Roman"/>
                <w:sz w:val="24"/>
                <w:szCs w:val="24"/>
                <w:lang w:val="ru-RU"/>
              </w:rPr>
            </w:pPr>
          </w:p>
        </w:tc>
        <w:tc>
          <w:tcPr>
            <w:tcW w:w="6240" w:type="dxa"/>
          </w:tcPr>
          <w:p w14:paraId="21D9E5CD" w14:textId="77777777"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Реагент </w:t>
            </w:r>
            <w:r w:rsidR="001A3C28" w:rsidRPr="00CB3DF0">
              <w:rPr>
                <w:rFonts w:ascii="Times New Roman" w:hAnsi="Times New Roman"/>
                <w:sz w:val="24"/>
                <w:szCs w:val="24"/>
                <w:lang w:val="ru-RU"/>
              </w:rPr>
              <w:t>для блокирования миграции газа</w:t>
            </w:r>
          </w:p>
          <w:p w14:paraId="3F51A292"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Жидкая или сухая добавка</w:t>
            </w:r>
          </w:p>
          <w:p w14:paraId="39D67E40" w14:textId="77777777"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lastRenderedPageBreak/>
              <w:t>Добавка газового блока в основном должен использоваться для контролирования ежегодного потока газа.</w:t>
            </w:r>
          </w:p>
        </w:tc>
        <w:tc>
          <w:tcPr>
            <w:tcW w:w="2920" w:type="dxa"/>
          </w:tcPr>
          <w:p w14:paraId="74B63477" w14:textId="77777777" w:rsidR="001A3C28" w:rsidRPr="00CB3DF0" w:rsidRDefault="001A3C28" w:rsidP="004443AE">
            <w:pPr>
              <w:pStyle w:val="CellBody"/>
              <w:rPr>
                <w:rFonts w:ascii="Times New Roman" w:hAnsi="Times New Roman"/>
                <w:sz w:val="24"/>
                <w:szCs w:val="24"/>
                <w:lang w:val="ru-RU"/>
              </w:rPr>
            </w:pPr>
          </w:p>
        </w:tc>
      </w:tr>
      <w:tr w:rsidR="001A3C28" w:rsidRPr="00CB3DF0" w14:paraId="6FF4D682" w14:textId="77777777" w:rsidTr="001A3C28">
        <w:trPr>
          <w:jc w:val="right"/>
        </w:trPr>
        <w:tc>
          <w:tcPr>
            <w:tcW w:w="992" w:type="dxa"/>
          </w:tcPr>
          <w:p w14:paraId="791A4ED5" w14:textId="77777777" w:rsidR="001A3C28" w:rsidRPr="00CB3DF0" w:rsidRDefault="001A3C28" w:rsidP="004443AE">
            <w:pPr>
              <w:pStyle w:val="CellBody"/>
              <w:rPr>
                <w:rFonts w:ascii="Times New Roman" w:hAnsi="Times New Roman"/>
                <w:sz w:val="24"/>
                <w:szCs w:val="24"/>
                <w:lang w:val="ru-RU"/>
              </w:rPr>
            </w:pPr>
          </w:p>
        </w:tc>
        <w:tc>
          <w:tcPr>
            <w:tcW w:w="6240" w:type="dxa"/>
          </w:tcPr>
          <w:p w14:paraId="014F2FD4"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Хлорид кальция ускорители</w:t>
            </w:r>
          </w:p>
          <w:p w14:paraId="55EA819A"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Твердые добавки</w:t>
            </w:r>
          </w:p>
          <w:p w14:paraId="207AC385" w14:textId="77777777" w:rsidR="001A3C28" w:rsidRPr="00CB3DF0" w:rsidRDefault="001A3C28" w:rsidP="004443AE">
            <w:pPr>
              <w:pStyle w:val="CellBody"/>
              <w:rPr>
                <w:rFonts w:ascii="Times New Roman" w:hAnsi="Times New Roman"/>
                <w:sz w:val="24"/>
                <w:szCs w:val="24"/>
              </w:rPr>
            </w:pPr>
            <w:r w:rsidRPr="00CB3DF0">
              <w:rPr>
                <w:rFonts w:ascii="Times New Roman" w:hAnsi="Times New Roman"/>
                <w:sz w:val="24"/>
                <w:szCs w:val="24"/>
                <w:lang w:val="ru-RU"/>
              </w:rPr>
              <w:t xml:space="preserve">Чешуйки твердого хлорида кальция, используются как ускорители в пресной и морской воде. </w:t>
            </w:r>
            <w:proofErr w:type="spellStart"/>
            <w:r w:rsidRPr="00CB3DF0">
              <w:rPr>
                <w:rFonts w:ascii="Times New Roman" w:hAnsi="Times New Roman"/>
                <w:sz w:val="24"/>
                <w:szCs w:val="24"/>
              </w:rPr>
              <w:t>Нормальная</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концентрация</w:t>
            </w:r>
            <w:proofErr w:type="spellEnd"/>
            <w:r w:rsidRPr="00CB3DF0">
              <w:rPr>
                <w:rFonts w:ascii="Times New Roman" w:hAnsi="Times New Roman"/>
                <w:sz w:val="24"/>
                <w:szCs w:val="24"/>
              </w:rPr>
              <w:t xml:space="preserve"> 1 </w:t>
            </w:r>
            <w:proofErr w:type="spellStart"/>
            <w:r w:rsidRPr="00CB3DF0">
              <w:rPr>
                <w:rFonts w:ascii="Times New Roman" w:hAnsi="Times New Roman"/>
                <w:sz w:val="24"/>
                <w:szCs w:val="24"/>
              </w:rPr>
              <w:t>до</w:t>
            </w:r>
            <w:proofErr w:type="spellEnd"/>
            <w:r w:rsidRPr="00CB3DF0">
              <w:rPr>
                <w:rFonts w:ascii="Times New Roman" w:hAnsi="Times New Roman"/>
                <w:sz w:val="24"/>
                <w:szCs w:val="24"/>
              </w:rPr>
              <w:t xml:space="preserve"> 3%, (5% </w:t>
            </w:r>
            <w:proofErr w:type="spellStart"/>
            <w:r w:rsidRPr="00CB3DF0">
              <w:rPr>
                <w:rFonts w:ascii="Times New Roman" w:hAnsi="Times New Roman"/>
                <w:sz w:val="24"/>
                <w:szCs w:val="24"/>
              </w:rPr>
              <w:t>может</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стать</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причиной</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мгновенного</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схватывания</w:t>
            </w:r>
            <w:proofErr w:type="spellEnd"/>
            <w:r w:rsidRPr="00CB3DF0">
              <w:rPr>
                <w:rFonts w:ascii="Times New Roman" w:hAnsi="Times New Roman"/>
                <w:sz w:val="24"/>
                <w:szCs w:val="24"/>
              </w:rPr>
              <w:t>).</w:t>
            </w:r>
          </w:p>
        </w:tc>
        <w:tc>
          <w:tcPr>
            <w:tcW w:w="2920" w:type="dxa"/>
          </w:tcPr>
          <w:p w14:paraId="20AB8AB4" w14:textId="77777777" w:rsidR="001A3C28" w:rsidRPr="00CB3DF0" w:rsidRDefault="001A3C28" w:rsidP="004443AE">
            <w:pPr>
              <w:pStyle w:val="CellBody"/>
              <w:rPr>
                <w:rFonts w:ascii="Times New Roman" w:hAnsi="Times New Roman"/>
                <w:sz w:val="24"/>
                <w:szCs w:val="24"/>
              </w:rPr>
            </w:pPr>
          </w:p>
        </w:tc>
      </w:tr>
      <w:tr w:rsidR="001A3C28" w:rsidRPr="00CB3DF0" w14:paraId="1C8D28FD" w14:textId="77777777" w:rsidTr="001A3C28">
        <w:trPr>
          <w:jc w:val="right"/>
        </w:trPr>
        <w:tc>
          <w:tcPr>
            <w:tcW w:w="992" w:type="dxa"/>
          </w:tcPr>
          <w:p w14:paraId="1ED61F22" w14:textId="77777777" w:rsidR="001A3C28" w:rsidRPr="00CB3DF0" w:rsidDel="008A6606" w:rsidRDefault="001A3C28" w:rsidP="004443AE">
            <w:pPr>
              <w:pStyle w:val="CellBody"/>
              <w:rPr>
                <w:rFonts w:ascii="Times New Roman" w:hAnsi="Times New Roman"/>
                <w:sz w:val="24"/>
                <w:szCs w:val="24"/>
              </w:rPr>
            </w:pPr>
          </w:p>
        </w:tc>
        <w:tc>
          <w:tcPr>
            <w:tcW w:w="6240" w:type="dxa"/>
          </w:tcPr>
          <w:p w14:paraId="17751007"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Жидкие или сухие замедлители</w:t>
            </w:r>
          </w:p>
          <w:p w14:paraId="00F4AA9F" w14:textId="77777777" w:rsidR="001A3C28" w:rsidRPr="00CB3DF0" w:rsidRDefault="00A83C3D"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Главным свойствам замедлителей должен являться точное определение времени </w:t>
            </w:r>
            <w:proofErr w:type="spellStart"/>
            <w:r w:rsidRPr="00CB3DF0">
              <w:rPr>
                <w:rFonts w:ascii="Times New Roman" w:hAnsi="Times New Roman"/>
                <w:sz w:val="24"/>
                <w:szCs w:val="24"/>
                <w:lang w:val="ru-RU"/>
              </w:rPr>
              <w:t>загустевания</w:t>
            </w:r>
            <w:proofErr w:type="spellEnd"/>
            <w:r w:rsidRPr="00CB3DF0">
              <w:rPr>
                <w:rFonts w:ascii="Times New Roman" w:hAnsi="Times New Roman"/>
                <w:sz w:val="24"/>
                <w:szCs w:val="24"/>
                <w:lang w:val="ru-RU"/>
              </w:rPr>
              <w:t>, обеспечить раннее развитие прочности цемента. А также хорошо взаимодействовать с другими добавками.</w:t>
            </w:r>
          </w:p>
        </w:tc>
        <w:tc>
          <w:tcPr>
            <w:tcW w:w="2920" w:type="dxa"/>
          </w:tcPr>
          <w:p w14:paraId="45425394" w14:textId="77777777" w:rsidR="001A3C28" w:rsidRPr="00CB3DF0" w:rsidRDefault="001A3C28" w:rsidP="004443AE">
            <w:pPr>
              <w:pStyle w:val="CellBody"/>
              <w:rPr>
                <w:rFonts w:ascii="Times New Roman" w:hAnsi="Times New Roman"/>
                <w:sz w:val="24"/>
                <w:szCs w:val="24"/>
                <w:lang w:val="ru-RU"/>
              </w:rPr>
            </w:pPr>
          </w:p>
        </w:tc>
      </w:tr>
      <w:tr w:rsidR="001A3C28" w:rsidRPr="00CB3DF0" w14:paraId="311855BD" w14:textId="77777777" w:rsidTr="001A3C28">
        <w:trPr>
          <w:jc w:val="right"/>
        </w:trPr>
        <w:tc>
          <w:tcPr>
            <w:tcW w:w="992" w:type="dxa"/>
          </w:tcPr>
          <w:p w14:paraId="6E6A3724" w14:textId="77777777" w:rsidR="001A3C28" w:rsidRPr="00CB3DF0" w:rsidDel="008A6606" w:rsidRDefault="001A3C28" w:rsidP="004443AE">
            <w:pPr>
              <w:pStyle w:val="CellBody"/>
              <w:rPr>
                <w:rFonts w:ascii="Times New Roman" w:hAnsi="Times New Roman"/>
                <w:sz w:val="24"/>
                <w:szCs w:val="24"/>
                <w:lang w:val="ru-RU"/>
              </w:rPr>
            </w:pPr>
          </w:p>
        </w:tc>
        <w:tc>
          <w:tcPr>
            <w:tcW w:w="6240" w:type="dxa"/>
          </w:tcPr>
          <w:p w14:paraId="7BD259FC" w14:textId="77777777" w:rsidR="0062139E" w:rsidRPr="00CB3DF0" w:rsidRDefault="0062139E" w:rsidP="0062139E">
            <w:pPr>
              <w:pStyle w:val="CellBody"/>
              <w:rPr>
                <w:rFonts w:ascii="Times New Roman" w:hAnsi="Times New Roman"/>
                <w:sz w:val="24"/>
                <w:szCs w:val="24"/>
                <w:lang w:val="ru-RU"/>
              </w:rPr>
            </w:pPr>
            <w:r w:rsidRPr="00CB3DF0">
              <w:rPr>
                <w:rFonts w:ascii="Times New Roman" w:hAnsi="Times New Roman"/>
                <w:sz w:val="24"/>
                <w:szCs w:val="24"/>
                <w:lang w:val="ru-RU"/>
              </w:rPr>
              <w:t xml:space="preserve">Облегчающие добавки  </w:t>
            </w:r>
          </w:p>
          <w:p w14:paraId="4FD306C4" w14:textId="77777777" w:rsidR="001A3C28" w:rsidRPr="00CB3DF0" w:rsidRDefault="0062139E" w:rsidP="004443AE">
            <w:pPr>
              <w:pStyle w:val="CellBody"/>
              <w:rPr>
                <w:rFonts w:ascii="Times New Roman" w:hAnsi="Times New Roman"/>
                <w:sz w:val="24"/>
                <w:szCs w:val="24"/>
                <w:lang w:val="ru-RU"/>
              </w:rPr>
            </w:pPr>
            <w:r w:rsidRPr="00CB3DF0">
              <w:rPr>
                <w:rFonts w:ascii="Times New Roman" w:hAnsi="Times New Roman"/>
                <w:sz w:val="24"/>
                <w:szCs w:val="24"/>
                <w:lang w:val="ru-RU"/>
              </w:rPr>
              <w:t>Облегчающие добавки должны являться структурообразующими гидратными фазами цементного камня, снижать плотность (</w:t>
            </w:r>
            <w:proofErr w:type="gramStart"/>
            <w:r w:rsidRPr="00CB3DF0">
              <w:rPr>
                <w:rFonts w:ascii="Times New Roman" w:hAnsi="Times New Roman"/>
                <w:sz w:val="24"/>
                <w:szCs w:val="24"/>
                <w:lang w:val="ru-RU"/>
              </w:rPr>
              <w:t>0,96 – 1,56</w:t>
            </w:r>
            <w:proofErr w:type="gramEnd"/>
            <w:r w:rsidRPr="00CB3DF0">
              <w:rPr>
                <w:rFonts w:ascii="Times New Roman" w:hAnsi="Times New Roman"/>
                <w:sz w:val="24"/>
                <w:szCs w:val="24"/>
                <w:lang w:val="ru-RU"/>
              </w:rPr>
              <w:t xml:space="preserve"> г/см3) и увеличивать прочность цементных растворов с малой плотностью. </w:t>
            </w:r>
          </w:p>
        </w:tc>
        <w:tc>
          <w:tcPr>
            <w:tcW w:w="2920" w:type="dxa"/>
          </w:tcPr>
          <w:p w14:paraId="6DB76E88" w14:textId="77777777" w:rsidR="001A3C28" w:rsidRPr="00CB3DF0" w:rsidRDefault="001A3C28" w:rsidP="004443AE">
            <w:pPr>
              <w:pStyle w:val="CellBody"/>
              <w:rPr>
                <w:rFonts w:ascii="Times New Roman" w:hAnsi="Times New Roman"/>
                <w:sz w:val="24"/>
                <w:szCs w:val="24"/>
                <w:lang w:val="ru-RU"/>
              </w:rPr>
            </w:pPr>
          </w:p>
        </w:tc>
      </w:tr>
      <w:tr w:rsidR="001A3C28" w:rsidRPr="00CB3DF0" w14:paraId="1230F5C7" w14:textId="77777777" w:rsidTr="001A3C28">
        <w:trPr>
          <w:jc w:val="right"/>
        </w:trPr>
        <w:tc>
          <w:tcPr>
            <w:tcW w:w="992" w:type="dxa"/>
          </w:tcPr>
          <w:p w14:paraId="0D9DF0BB" w14:textId="77777777" w:rsidR="001A3C28" w:rsidRPr="00CB3DF0" w:rsidDel="008A6606" w:rsidRDefault="001A3C28" w:rsidP="004443AE">
            <w:pPr>
              <w:pStyle w:val="CellBody"/>
              <w:rPr>
                <w:rFonts w:ascii="Times New Roman" w:hAnsi="Times New Roman"/>
                <w:sz w:val="24"/>
                <w:szCs w:val="24"/>
                <w:lang w:val="ru-RU"/>
              </w:rPr>
            </w:pPr>
          </w:p>
        </w:tc>
        <w:tc>
          <w:tcPr>
            <w:tcW w:w="6240" w:type="dxa"/>
          </w:tcPr>
          <w:p w14:paraId="7F28EAD4" w14:textId="77777777" w:rsidR="0062139E" w:rsidRPr="00CB3DF0" w:rsidRDefault="0062139E" w:rsidP="0062139E">
            <w:pPr>
              <w:pStyle w:val="CellBody"/>
              <w:rPr>
                <w:rFonts w:ascii="Times New Roman" w:hAnsi="Times New Roman"/>
                <w:sz w:val="24"/>
                <w:szCs w:val="24"/>
                <w:lang w:val="ru-RU"/>
              </w:rPr>
            </w:pPr>
            <w:r w:rsidRPr="00CB3DF0">
              <w:rPr>
                <w:rFonts w:ascii="Times New Roman" w:hAnsi="Times New Roman"/>
                <w:sz w:val="24"/>
                <w:szCs w:val="24"/>
                <w:lang w:val="ru-RU"/>
              </w:rPr>
              <w:t>Добавки против потери циркуляции</w:t>
            </w:r>
          </w:p>
          <w:p w14:paraId="5FC5D05C" w14:textId="1874DAA7" w:rsidR="0062139E" w:rsidRPr="00CB3DF0" w:rsidRDefault="0062139E" w:rsidP="0062139E">
            <w:pPr>
              <w:pStyle w:val="CellBody"/>
              <w:rPr>
                <w:rFonts w:ascii="Times New Roman" w:hAnsi="Times New Roman"/>
                <w:sz w:val="24"/>
                <w:szCs w:val="24"/>
                <w:lang w:val="ru-RU"/>
              </w:rPr>
            </w:pPr>
            <w:r w:rsidRPr="00CB3DF0">
              <w:rPr>
                <w:rFonts w:ascii="Times New Roman" w:hAnsi="Times New Roman"/>
                <w:sz w:val="24"/>
                <w:szCs w:val="24"/>
                <w:lang w:val="ru-RU"/>
              </w:rPr>
              <w:t xml:space="preserve">Добавки против потери циркуляции должны использоваться для борьбы с поглощением во </w:t>
            </w:r>
            <w:r w:rsidR="00F87C57" w:rsidRPr="00CB3DF0">
              <w:rPr>
                <w:rFonts w:ascii="Times New Roman" w:hAnsi="Times New Roman"/>
                <w:sz w:val="24"/>
                <w:szCs w:val="24"/>
                <w:lang w:val="ru-RU"/>
              </w:rPr>
              <w:t>время цементирования</w:t>
            </w:r>
            <w:r w:rsidRPr="00CB3DF0">
              <w:rPr>
                <w:rFonts w:ascii="Times New Roman" w:hAnsi="Times New Roman"/>
                <w:sz w:val="24"/>
                <w:szCs w:val="24"/>
                <w:lang w:val="ru-RU"/>
              </w:rPr>
              <w:t xml:space="preserve"> глубоких и мелких скважин и обеспечить увеличению прочности на изгиб и без значительного снижения прочность на сжатия.   </w:t>
            </w:r>
          </w:p>
          <w:p w14:paraId="42D73150"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Цементный волокнистый материал</w:t>
            </w:r>
          </w:p>
          <w:p w14:paraId="548BA660"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Волокнистый цемент состоит из инертного волокнистого материала в состоянии создать связь через зону поглощения, позволяющей циркуляции восстановиться.</w:t>
            </w:r>
          </w:p>
          <w:p w14:paraId="0C7A8253"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Цементный волокнистый материал разработан для оптимального размера для уплотненной зоны поглощения.</w:t>
            </w:r>
          </w:p>
          <w:p w14:paraId="52E66EA3"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Этот продукт используются для борьбы с поглощением во время цементирования глубоких и мелких скважин.</w:t>
            </w:r>
          </w:p>
          <w:p w14:paraId="6D2F3DC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Улучшенная диаграмма контроля цементирования скважины сравнивается со скважинами, где произошло поглощение без восстановления.</w:t>
            </w:r>
          </w:p>
        </w:tc>
        <w:tc>
          <w:tcPr>
            <w:tcW w:w="2920" w:type="dxa"/>
          </w:tcPr>
          <w:p w14:paraId="4862D277" w14:textId="77777777" w:rsidR="001A3C28" w:rsidRPr="00CB3DF0" w:rsidRDefault="001A3C28" w:rsidP="004443AE">
            <w:pPr>
              <w:pStyle w:val="CellBody"/>
              <w:rPr>
                <w:rFonts w:ascii="Times New Roman" w:hAnsi="Times New Roman"/>
                <w:sz w:val="24"/>
                <w:szCs w:val="24"/>
                <w:lang w:val="ru-RU"/>
              </w:rPr>
            </w:pPr>
          </w:p>
        </w:tc>
      </w:tr>
      <w:tr w:rsidR="001A3C28" w:rsidRPr="00CB3DF0" w14:paraId="6623C007" w14:textId="77777777" w:rsidTr="001A3C28">
        <w:trPr>
          <w:jc w:val="right"/>
        </w:trPr>
        <w:tc>
          <w:tcPr>
            <w:tcW w:w="992" w:type="dxa"/>
          </w:tcPr>
          <w:p w14:paraId="7B517EE6" w14:textId="77777777" w:rsidR="001A3C28" w:rsidRPr="00CB3DF0" w:rsidDel="008A6606" w:rsidRDefault="001A3C28" w:rsidP="004443AE">
            <w:pPr>
              <w:pStyle w:val="CellBody"/>
              <w:rPr>
                <w:rFonts w:ascii="Times New Roman" w:hAnsi="Times New Roman"/>
                <w:sz w:val="24"/>
                <w:szCs w:val="24"/>
                <w:lang w:val="ru-RU"/>
              </w:rPr>
            </w:pPr>
          </w:p>
        </w:tc>
        <w:tc>
          <w:tcPr>
            <w:tcW w:w="6240" w:type="dxa"/>
          </w:tcPr>
          <w:p w14:paraId="007E32D2" w14:textId="77777777" w:rsidR="001A3C28" w:rsidRPr="00CB3DF0" w:rsidRDefault="001A3C28" w:rsidP="004443AE">
            <w:pPr>
              <w:pStyle w:val="CellBody"/>
              <w:rPr>
                <w:rFonts w:ascii="Times New Roman" w:hAnsi="Times New Roman"/>
                <w:sz w:val="24"/>
                <w:szCs w:val="24"/>
                <w:lang w:val="ru-RU"/>
              </w:rPr>
            </w:pPr>
            <w:proofErr w:type="spellStart"/>
            <w:r w:rsidRPr="00CB3DF0">
              <w:rPr>
                <w:rFonts w:ascii="Times New Roman" w:hAnsi="Times New Roman"/>
                <w:sz w:val="24"/>
                <w:szCs w:val="24"/>
              </w:rPr>
              <w:t>Дополнительны</w:t>
            </w:r>
            <w:proofErr w:type="spellEnd"/>
            <w:r w:rsidRPr="00CB3DF0">
              <w:rPr>
                <w:rFonts w:ascii="Times New Roman" w:hAnsi="Times New Roman"/>
                <w:sz w:val="24"/>
                <w:szCs w:val="24"/>
                <w:lang w:val="ru-RU"/>
              </w:rPr>
              <w:t>е</w:t>
            </w:r>
            <w:r w:rsidRPr="00CB3DF0">
              <w:rPr>
                <w:rFonts w:ascii="Times New Roman" w:hAnsi="Times New Roman"/>
                <w:sz w:val="24"/>
                <w:szCs w:val="24"/>
              </w:rPr>
              <w:t xml:space="preserve"> </w:t>
            </w:r>
            <w:proofErr w:type="spellStart"/>
            <w:r w:rsidRPr="00CB3DF0">
              <w:rPr>
                <w:rFonts w:ascii="Times New Roman" w:hAnsi="Times New Roman"/>
                <w:sz w:val="24"/>
                <w:szCs w:val="24"/>
              </w:rPr>
              <w:t>материал</w:t>
            </w:r>
            <w:proofErr w:type="spellEnd"/>
            <w:r w:rsidRPr="00CB3DF0">
              <w:rPr>
                <w:rFonts w:ascii="Times New Roman" w:hAnsi="Times New Roman"/>
                <w:sz w:val="24"/>
                <w:szCs w:val="24"/>
                <w:lang w:val="ru-RU"/>
              </w:rPr>
              <w:t>ы</w:t>
            </w:r>
          </w:p>
        </w:tc>
        <w:tc>
          <w:tcPr>
            <w:tcW w:w="2920" w:type="dxa"/>
          </w:tcPr>
          <w:p w14:paraId="0470601C" w14:textId="77777777" w:rsidR="001A3C28" w:rsidRPr="00CB3DF0" w:rsidRDefault="001A3C28" w:rsidP="001A3C28">
            <w:pPr>
              <w:pStyle w:val="CellBody"/>
              <w:rPr>
                <w:rFonts w:ascii="Times New Roman" w:hAnsi="Times New Roman"/>
                <w:sz w:val="24"/>
                <w:szCs w:val="24"/>
                <w:lang w:val="ru-RU"/>
              </w:rPr>
            </w:pPr>
          </w:p>
        </w:tc>
      </w:tr>
    </w:tbl>
    <w:p w14:paraId="058C09E1" w14:textId="77777777" w:rsidR="006C1104" w:rsidRDefault="008F2920" w:rsidP="008F2920">
      <w:pPr>
        <w:pStyle w:val="Questions"/>
        <w:spacing w:before="0" w:after="0"/>
        <w:rPr>
          <w:i w:val="0"/>
          <w:color w:val="auto"/>
          <w:sz w:val="24"/>
          <w:szCs w:val="24"/>
        </w:rPr>
      </w:pPr>
      <w:r>
        <w:rPr>
          <w:i w:val="0"/>
          <w:color w:val="auto"/>
          <w:sz w:val="24"/>
          <w:szCs w:val="24"/>
          <w:lang w:val="ru-RU"/>
        </w:rPr>
        <w:t xml:space="preserve">   </w:t>
      </w:r>
    </w:p>
    <w:p w14:paraId="048AB82D" w14:textId="36AC281F" w:rsidR="008F2920" w:rsidRDefault="008F2920" w:rsidP="008F2920">
      <w:pPr>
        <w:pStyle w:val="Questions"/>
        <w:spacing w:before="0" w:after="0"/>
        <w:rPr>
          <w:i w:val="0"/>
          <w:color w:val="auto"/>
          <w:sz w:val="24"/>
          <w:szCs w:val="24"/>
          <w:lang w:val="ru-RU"/>
        </w:rPr>
      </w:pPr>
      <w:r>
        <w:rPr>
          <w:i w:val="0"/>
          <w:color w:val="auto"/>
          <w:sz w:val="24"/>
          <w:szCs w:val="24"/>
          <w:lang w:val="ru-RU"/>
        </w:rPr>
        <w:t xml:space="preserve"> </w:t>
      </w:r>
      <w:r w:rsidR="0073546E" w:rsidRPr="00CB3DF0">
        <w:rPr>
          <w:i w:val="0"/>
          <w:color w:val="auto"/>
          <w:sz w:val="24"/>
          <w:szCs w:val="24"/>
          <w:lang w:val="ru-RU"/>
        </w:rPr>
        <w:t>По</w:t>
      </w:r>
      <w:r w:rsidR="0099392E" w:rsidRPr="00CB3DF0">
        <w:rPr>
          <w:i w:val="0"/>
          <w:color w:val="auto"/>
          <w:sz w:val="24"/>
          <w:szCs w:val="24"/>
          <w:lang w:val="ru-RU"/>
        </w:rPr>
        <w:t>дрядчик</w:t>
      </w:r>
      <w:r w:rsidR="0073546E" w:rsidRPr="00CB3DF0">
        <w:rPr>
          <w:i w:val="0"/>
          <w:color w:val="auto"/>
          <w:sz w:val="24"/>
          <w:szCs w:val="24"/>
          <w:lang w:val="ru-RU"/>
        </w:rPr>
        <w:t xml:space="preserve"> должен обеспечить поставку на буровую площадку и склад на ближайшей базе По</w:t>
      </w:r>
      <w:r w:rsidR="0099392E" w:rsidRPr="00CB3DF0">
        <w:rPr>
          <w:i w:val="0"/>
          <w:color w:val="auto"/>
          <w:sz w:val="24"/>
          <w:szCs w:val="24"/>
          <w:lang w:val="ru-RU"/>
        </w:rPr>
        <w:t>дрядчика</w:t>
      </w:r>
      <w:r w:rsidR="00A22464" w:rsidRPr="00CB3DF0">
        <w:rPr>
          <w:i w:val="0"/>
          <w:color w:val="auto"/>
          <w:sz w:val="24"/>
          <w:szCs w:val="24"/>
          <w:lang w:val="ru-RU"/>
        </w:rPr>
        <w:t xml:space="preserve"> от скважины, </w:t>
      </w:r>
      <w:r w:rsidR="0073546E" w:rsidRPr="00CB3DF0">
        <w:rPr>
          <w:i w:val="0"/>
          <w:color w:val="auto"/>
          <w:sz w:val="24"/>
          <w:szCs w:val="24"/>
          <w:lang w:val="ru-RU"/>
        </w:rPr>
        <w:t xml:space="preserve">цемент и добавки необходимые для запуска программы цементирования, описанной выше. </w:t>
      </w:r>
    </w:p>
    <w:p w14:paraId="58C85297" w14:textId="5A32D720" w:rsidR="0073546E" w:rsidRPr="00CB3DF0" w:rsidRDefault="0073546E" w:rsidP="008F2920">
      <w:pPr>
        <w:pStyle w:val="Questions"/>
        <w:spacing w:before="0" w:after="0"/>
        <w:rPr>
          <w:i w:val="0"/>
          <w:color w:val="auto"/>
          <w:sz w:val="24"/>
          <w:szCs w:val="24"/>
          <w:lang w:val="ru-RU"/>
        </w:rPr>
      </w:pPr>
      <w:r w:rsidRPr="00CB3DF0">
        <w:rPr>
          <w:i w:val="0"/>
          <w:color w:val="auto"/>
          <w:sz w:val="24"/>
          <w:szCs w:val="24"/>
          <w:lang w:val="ru-RU"/>
        </w:rPr>
        <w:t>Все материалы должны быть пакетированы и упакованы в термоусадочную пленку с двойной облицовкой и фанерной крышкой. Все индивидуальные упаковки цементных продуктов должны иметь ясно обозначенную массу</w:t>
      </w:r>
      <w:r w:rsidR="00143E6A" w:rsidRPr="00CB3DF0">
        <w:rPr>
          <w:i w:val="0"/>
          <w:color w:val="auto"/>
          <w:sz w:val="24"/>
          <w:szCs w:val="24"/>
          <w:lang w:val="ru-RU"/>
        </w:rPr>
        <w:t xml:space="preserve"> на них. Подрядчик</w:t>
      </w:r>
      <w:r w:rsidR="00A22464" w:rsidRPr="00CB3DF0">
        <w:rPr>
          <w:i w:val="0"/>
          <w:color w:val="auto"/>
          <w:sz w:val="24"/>
          <w:szCs w:val="24"/>
          <w:lang w:val="ru-RU"/>
        </w:rPr>
        <w:t xml:space="preserve"> должен поставить </w:t>
      </w:r>
      <w:r w:rsidRPr="00CB3DF0">
        <w:rPr>
          <w:i w:val="0"/>
          <w:color w:val="auto"/>
          <w:sz w:val="24"/>
          <w:szCs w:val="24"/>
          <w:lang w:val="ru-RU"/>
        </w:rPr>
        <w:t>цемент и добавки на буровую площадку Заказчика по необходимост</w:t>
      </w:r>
      <w:r w:rsidR="00A22464" w:rsidRPr="00CB3DF0">
        <w:rPr>
          <w:i w:val="0"/>
          <w:color w:val="auto"/>
          <w:sz w:val="24"/>
          <w:szCs w:val="24"/>
          <w:lang w:val="ru-RU"/>
        </w:rPr>
        <w:t xml:space="preserve">и и по соглашению с Заказчиком </w:t>
      </w:r>
      <w:r w:rsidRPr="00CB3DF0">
        <w:rPr>
          <w:i w:val="0"/>
          <w:color w:val="auto"/>
          <w:sz w:val="24"/>
          <w:szCs w:val="24"/>
          <w:lang w:val="ru-RU"/>
        </w:rPr>
        <w:t>большим количеством или упакованные в большие мешки</w:t>
      </w:r>
      <w:r w:rsidR="00143E6A" w:rsidRPr="00CB3DF0">
        <w:rPr>
          <w:i w:val="0"/>
          <w:color w:val="auto"/>
          <w:sz w:val="24"/>
          <w:szCs w:val="24"/>
          <w:lang w:val="ru-RU"/>
        </w:rPr>
        <w:t xml:space="preserve"> на 1 т. Подрядчик</w:t>
      </w:r>
      <w:r w:rsidRPr="00CB3DF0">
        <w:rPr>
          <w:i w:val="0"/>
          <w:color w:val="auto"/>
          <w:sz w:val="24"/>
          <w:szCs w:val="24"/>
          <w:lang w:val="ru-RU"/>
        </w:rPr>
        <w:t xml:space="preserve"> не может заменить </w:t>
      </w:r>
      <w:r w:rsidRPr="00CB3DF0">
        <w:rPr>
          <w:i w:val="0"/>
          <w:color w:val="auto"/>
          <w:sz w:val="24"/>
          <w:szCs w:val="24"/>
          <w:lang w:val="ru-RU"/>
        </w:rPr>
        <w:lastRenderedPageBreak/>
        <w:t xml:space="preserve">химикаты и </w:t>
      </w:r>
      <w:r w:rsidR="00F87C57" w:rsidRPr="00CB3DF0">
        <w:rPr>
          <w:i w:val="0"/>
          <w:color w:val="auto"/>
          <w:sz w:val="24"/>
          <w:szCs w:val="24"/>
          <w:lang w:val="ru-RU"/>
        </w:rPr>
        <w:t>т. д.</w:t>
      </w:r>
      <w:r w:rsidRPr="00CB3DF0">
        <w:rPr>
          <w:i w:val="0"/>
          <w:color w:val="auto"/>
          <w:sz w:val="24"/>
          <w:szCs w:val="24"/>
          <w:lang w:val="ru-RU"/>
        </w:rPr>
        <w:t>, которые были закуплены или утв</w:t>
      </w:r>
      <w:r w:rsidR="0080731D" w:rsidRPr="00CB3DF0">
        <w:rPr>
          <w:i w:val="0"/>
          <w:color w:val="auto"/>
          <w:sz w:val="24"/>
          <w:szCs w:val="24"/>
          <w:lang w:val="ru-RU"/>
        </w:rPr>
        <w:t xml:space="preserve">ержденные для использования без </w:t>
      </w:r>
      <w:r w:rsidRPr="00CB3DF0">
        <w:rPr>
          <w:i w:val="0"/>
          <w:color w:val="auto"/>
          <w:sz w:val="24"/>
          <w:szCs w:val="24"/>
          <w:lang w:val="ru-RU"/>
        </w:rPr>
        <w:t>письменного предварительного согласия З</w:t>
      </w:r>
      <w:r w:rsidR="00A22464" w:rsidRPr="00CB3DF0">
        <w:rPr>
          <w:i w:val="0"/>
          <w:color w:val="auto"/>
          <w:sz w:val="24"/>
          <w:szCs w:val="24"/>
          <w:lang w:val="ru-RU"/>
        </w:rPr>
        <w:t xml:space="preserve">аказчика. Утверждение Заказчика </w:t>
      </w:r>
      <w:r w:rsidRPr="00CB3DF0">
        <w:rPr>
          <w:i w:val="0"/>
          <w:color w:val="auto"/>
          <w:sz w:val="24"/>
          <w:szCs w:val="24"/>
          <w:lang w:val="ru-RU"/>
        </w:rPr>
        <w:t>будет зависеть от докуме</w:t>
      </w:r>
      <w:r w:rsidR="00143E6A" w:rsidRPr="00CB3DF0">
        <w:rPr>
          <w:i w:val="0"/>
          <w:color w:val="auto"/>
          <w:sz w:val="24"/>
          <w:szCs w:val="24"/>
          <w:lang w:val="ru-RU"/>
        </w:rPr>
        <w:t>нтации Подрядчика</w:t>
      </w:r>
      <w:r w:rsidRPr="00CB3DF0">
        <w:rPr>
          <w:i w:val="0"/>
          <w:color w:val="auto"/>
          <w:sz w:val="24"/>
          <w:szCs w:val="24"/>
          <w:lang w:val="ru-RU"/>
        </w:rPr>
        <w:t xml:space="preserve"> о влиянии на технические, экономические показатели и окружающую среду. </w:t>
      </w:r>
    </w:p>
    <w:p w14:paraId="18154632" w14:textId="2E6FBB7E" w:rsidR="0073546E" w:rsidRPr="00CB3DF0" w:rsidRDefault="0073546E" w:rsidP="008F2920">
      <w:pPr>
        <w:pStyle w:val="Questions"/>
        <w:spacing w:before="0" w:after="0"/>
        <w:rPr>
          <w:i w:val="0"/>
          <w:color w:val="auto"/>
          <w:sz w:val="24"/>
          <w:szCs w:val="24"/>
          <w:lang w:val="ru-RU"/>
        </w:rPr>
      </w:pPr>
      <w:r w:rsidRPr="00CB3DF0">
        <w:rPr>
          <w:i w:val="0"/>
          <w:color w:val="auto"/>
          <w:sz w:val="24"/>
          <w:szCs w:val="24"/>
          <w:lang w:val="ru-RU"/>
        </w:rPr>
        <w:t xml:space="preserve">Заказчик оставляет за собой право отвергать предложенные химикаты. </w:t>
      </w:r>
      <w:r w:rsidR="00C94759" w:rsidRPr="00CB3DF0">
        <w:rPr>
          <w:i w:val="0"/>
          <w:color w:val="auto"/>
          <w:sz w:val="24"/>
          <w:szCs w:val="24"/>
          <w:lang w:val="ru-RU"/>
        </w:rPr>
        <w:t>В таком случае</w:t>
      </w:r>
      <w:r w:rsidR="00143E6A" w:rsidRPr="00CB3DF0">
        <w:rPr>
          <w:i w:val="0"/>
          <w:color w:val="auto"/>
          <w:sz w:val="24"/>
          <w:szCs w:val="24"/>
          <w:lang w:val="ru-RU"/>
        </w:rPr>
        <w:t xml:space="preserve"> Подрядчик</w:t>
      </w:r>
      <w:r w:rsidRPr="00CB3DF0">
        <w:rPr>
          <w:i w:val="0"/>
          <w:color w:val="auto"/>
          <w:sz w:val="24"/>
          <w:szCs w:val="24"/>
          <w:lang w:val="ru-RU"/>
        </w:rPr>
        <w:t xml:space="preserve"> по данным инструкциям должен предоставить Заказчику план о замене. </w:t>
      </w:r>
    </w:p>
    <w:p w14:paraId="0332AFC1" w14:textId="77777777" w:rsidR="0073546E" w:rsidRPr="00CB3DF0" w:rsidRDefault="00270724" w:rsidP="008F2920">
      <w:pPr>
        <w:pStyle w:val="5"/>
        <w:rPr>
          <w:lang w:val="ru-RU"/>
        </w:rPr>
      </w:pPr>
      <w:r w:rsidRPr="00CB3DF0">
        <w:rPr>
          <w:lang w:val="ru-RU"/>
        </w:rPr>
        <w:t xml:space="preserve">  </w:t>
      </w:r>
      <w:r w:rsidR="0073546E" w:rsidRPr="00CB3DF0">
        <w:rPr>
          <w:lang w:val="ru-RU"/>
        </w:rPr>
        <w:t>Качество материалов</w:t>
      </w:r>
      <w:r w:rsidR="008F2920">
        <w:rPr>
          <w:lang w:val="ru-RU"/>
        </w:rPr>
        <w:t>.</w:t>
      </w:r>
    </w:p>
    <w:p w14:paraId="4A8D2C72" w14:textId="2612E148" w:rsidR="0073546E" w:rsidRPr="00CB3DF0" w:rsidRDefault="008F2920" w:rsidP="008F2920">
      <w:pPr>
        <w:pStyle w:val="Questions"/>
        <w:rPr>
          <w:i w:val="0"/>
          <w:color w:val="auto"/>
          <w:sz w:val="24"/>
          <w:szCs w:val="24"/>
          <w:lang w:val="ru-RU"/>
        </w:rPr>
      </w:pPr>
      <w:r>
        <w:rPr>
          <w:i w:val="0"/>
          <w:color w:val="auto"/>
          <w:sz w:val="24"/>
          <w:szCs w:val="24"/>
          <w:lang w:val="ru-RU"/>
        </w:rPr>
        <w:t xml:space="preserve">   </w:t>
      </w:r>
      <w:r w:rsidR="0073546E" w:rsidRPr="00CB3DF0">
        <w:rPr>
          <w:i w:val="0"/>
          <w:color w:val="auto"/>
          <w:sz w:val="24"/>
          <w:szCs w:val="24"/>
          <w:lang w:val="ru-RU"/>
        </w:rPr>
        <w:t>По</w:t>
      </w:r>
      <w:r w:rsidR="0099392E" w:rsidRPr="00CB3DF0">
        <w:rPr>
          <w:i w:val="0"/>
          <w:color w:val="auto"/>
          <w:sz w:val="24"/>
          <w:szCs w:val="24"/>
          <w:lang w:val="ru-RU"/>
        </w:rPr>
        <w:t>дрядчик</w:t>
      </w:r>
      <w:r w:rsidR="0073546E" w:rsidRPr="00CB3DF0">
        <w:rPr>
          <w:i w:val="0"/>
          <w:color w:val="auto"/>
          <w:sz w:val="24"/>
          <w:szCs w:val="24"/>
          <w:lang w:val="ru-RU"/>
        </w:rPr>
        <w:t xml:space="preserve"> должен гарантировать, что цемент и технические условия других материалов соответствуют </w:t>
      </w:r>
      <w:r w:rsidR="00F87C57" w:rsidRPr="00CB3DF0">
        <w:rPr>
          <w:i w:val="0"/>
          <w:color w:val="auto"/>
          <w:sz w:val="24"/>
          <w:szCs w:val="24"/>
          <w:lang w:val="ru-RU"/>
        </w:rPr>
        <w:t>условиям АНИ РП 10 В.,</w:t>
      </w:r>
      <w:r w:rsidR="0073546E" w:rsidRPr="00CB3DF0">
        <w:rPr>
          <w:i w:val="0"/>
          <w:color w:val="auto"/>
          <w:sz w:val="24"/>
          <w:szCs w:val="24"/>
          <w:lang w:val="ru-RU"/>
        </w:rPr>
        <w:t xml:space="preserve"> Надлежащее качество должно быть документально подтверждаться сертификатом завода на каждую отдельную партию.</w:t>
      </w:r>
    </w:p>
    <w:p w14:paraId="24EEE723" w14:textId="77777777" w:rsidR="008F2920" w:rsidRDefault="0073546E" w:rsidP="008F2920">
      <w:pPr>
        <w:pStyle w:val="Questions"/>
        <w:rPr>
          <w:i w:val="0"/>
          <w:color w:val="auto"/>
          <w:sz w:val="24"/>
          <w:szCs w:val="24"/>
          <w:lang w:val="ru-RU"/>
        </w:rPr>
      </w:pPr>
      <w:r w:rsidRPr="00CB3DF0">
        <w:rPr>
          <w:i w:val="0"/>
          <w:color w:val="auto"/>
          <w:sz w:val="24"/>
          <w:szCs w:val="24"/>
          <w:lang w:val="ru-RU"/>
        </w:rPr>
        <w:t xml:space="preserve">Химические надбавки первоначально должны быть </w:t>
      </w:r>
      <w:proofErr w:type="spellStart"/>
      <w:r w:rsidRPr="00CB3DF0">
        <w:rPr>
          <w:i w:val="0"/>
          <w:color w:val="auto"/>
          <w:sz w:val="24"/>
          <w:szCs w:val="24"/>
          <w:lang w:val="ru-RU"/>
        </w:rPr>
        <w:t>некоррозийными</w:t>
      </w:r>
      <w:proofErr w:type="spellEnd"/>
      <w:r w:rsidRPr="00CB3DF0">
        <w:rPr>
          <w:i w:val="0"/>
          <w:color w:val="auto"/>
          <w:sz w:val="24"/>
          <w:szCs w:val="24"/>
          <w:lang w:val="ru-RU"/>
        </w:rPr>
        <w:t xml:space="preserve"> и иметь минимальную склонность к затвердеванию/ структурообразованию во время хранения. Надлежащее </w:t>
      </w:r>
      <w:r w:rsidR="00A22464" w:rsidRPr="00CB3DF0">
        <w:rPr>
          <w:i w:val="0"/>
          <w:color w:val="auto"/>
          <w:sz w:val="24"/>
          <w:szCs w:val="24"/>
          <w:lang w:val="ru-RU"/>
        </w:rPr>
        <w:t xml:space="preserve">качество должно удостоверяться </w:t>
      </w:r>
      <w:r w:rsidRPr="00CB3DF0">
        <w:rPr>
          <w:i w:val="0"/>
          <w:color w:val="auto"/>
          <w:sz w:val="24"/>
          <w:szCs w:val="24"/>
          <w:lang w:val="ru-RU"/>
        </w:rPr>
        <w:t>и документально подтверждаться сертификатом завода на каждую отдельную партию.</w:t>
      </w:r>
    </w:p>
    <w:p w14:paraId="7C25EC66" w14:textId="77777777" w:rsidR="0073546E" w:rsidRPr="00CB3DF0" w:rsidRDefault="0073546E" w:rsidP="008F2920">
      <w:pPr>
        <w:pStyle w:val="Questions"/>
        <w:rPr>
          <w:i w:val="0"/>
          <w:color w:val="auto"/>
          <w:sz w:val="24"/>
          <w:szCs w:val="24"/>
          <w:lang w:val="ru-RU"/>
        </w:rPr>
      </w:pPr>
      <w:r w:rsidRPr="00CB3DF0">
        <w:rPr>
          <w:i w:val="0"/>
          <w:color w:val="auto"/>
          <w:sz w:val="24"/>
          <w:szCs w:val="24"/>
          <w:lang w:val="ru-RU"/>
        </w:rPr>
        <w:t>По</w:t>
      </w:r>
      <w:r w:rsidR="0099392E" w:rsidRPr="00CB3DF0">
        <w:rPr>
          <w:i w:val="0"/>
          <w:color w:val="auto"/>
          <w:sz w:val="24"/>
          <w:szCs w:val="24"/>
          <w:lang w:val="ru-RU"/>
        </w:rPr>
        <w:t>дрядчик</w:t>
      </w:r>
      <w:r w:rsidRPr="00CB3DF0">
        <w:rPr>
          <w:i w:val="0"/>
          <w:color w:val="auto"/>
          <w:sz w:val="24"/>
          <w:szCs w:val="24"/>
          <w:lang w:val="ru-RU"/>
        </w:rPr>
        <w:t xml:space="preserve"> должен иметь в </w:t>
      </w:r>
      <w:r w:rsidR="00632F3F" w:rsidRPr="00CB3DF0">
        <w:rPr>
          <w:i w:val="0"/>
          <w:color w:val="auto"/>
          <w:sz w:val="24"/>
          <w:szCs w:val="24"/>
          <w:lang w:val="ru-RU"/>
        </w:rPr>
        <w:t>наличии</w:t>
      </w:r>
      <w:r w:rsidRPr="00CB3DF0">
        <w:rPr>
          <w:i w:val="0"/>
          <w:color w:val="auto"/>
          <w:sz w:val="24"/>
          <w:szCs w:val="24"/>
          <w:lang w:val="ru-RU"/>
        </w:rPr>
        <w:t xml:space="preserve"> технические характеристики изделия на каждый отдельный химикат. Они должны предоставляться по требованию Заказчика и должны, по крайней мере, содержать:</w:t>
      </w:r>
    </w:p>
    <w:p w14:paraId="55EAF838" w14:textId="77777777" w:rsidR="0073546E" w:rsidRPr="00CB3DF0" w:rsidRDefault="0073546E" w:rsidP="001A6620">
      <w:pPr>
        <w:pStyle w:val="Bulleted"/>
        <w:spacing w:after="0"/>
        <w:rPr>
          <w:color w:val="auto"/>
          <w:sz w:val="24"/>
          <w:szCs w:val="24"/>
        </w:rPr>
      </w:pPr>
      <w:r w:rsidRPr="00CB3DF0">
        <w:rPr>
          <w:color w:val="auto"/>
          <w:sz w:val="24"/>
          <w:szCs w:val="24"/>
          <w:lang w:val="ru-RU"/>
        </w:rPr>
        <w:t>Цель</w:t>
      </w:r>
    </w:p>
    <w:p w14:paraId="32415D3A" w14:textId="77777777" w:rsidR="0073546E" w:rsidRPr="00CB3DF0" w:rsidRDefault="0073546E" w:rsidP="001A6620">
      <w:pPr>
        <w:pStyle w:val="Bulleted"/>
        <w:spacing w:after="0"/>
        <w:rPr>
          <w:color w:val="auto"/>
          <w:sz w:val="24"/>
          <w:szCs w:val="24"/>
        </w:rPr>
      </w:pPr>
      <w:r w:rsidRPr="00CB3DF0">
        <w:rPr>
          <w:color w:val="auto"/>
          <w:sz w:val="24"/>
          <w:szCs w:val="24"/>
          <w:lang w:val="ru-RU"/>
        </w:rPr>
        <w:t>Режим работы</w:t>
      </w:r>
    </w:p>
    <w:p w14:paraId="10A24E98" w14:textId="77777777" w:rsidR="0073546E" w:rsidRPr="00CB3DF0" w:rsidRDefault="0073546E" w:rsidP="001A6620">
      <w:pPr>
        <w:pStyle w:val="Bulleted"/>
        <w:spacing w:after="0"/>
        <w:rPr>
          <w:color w:val="auto"/>
          <w:sz w:val="24"/>
          <w:szCs w:val="24"/>
        </w:rPr>
      </w:pPr>
      <w:r w:rsidRPr="00CB3DF0">
        <w:rPr>
          <w:color w:val="auto"/>
          <w:sz w:val="24"/>
          <w:szCs w:val="24"/>
          <w:lang w:val="ru-RU"/>
        </w:rPr>
        <w:t xml:space="preserve">Методы проверки качества и испытания </w:t>
      </w:r>
    </w:p>
    <w:p w14:paraId="3DADCC80" w14:textId="77777777" w:rsidR="0073546E" w:rsidRPr="00CB3DF0" w:rsidRDefault="0073546E" w:rsidP="001A6620">
      <w:pPr>
        <w:pStyle w:val="Bulleted"/>
        <w:spacing w:after="0"/>
        <w:rPr>
          <w:color w:val="auto"/>
          <w:sz w:val="24"/>
          <w:szCs w:val="24"/>
          <w:lang w:val="ru-RU"/>
        </w:rPr>
      </w:pPr>
      <w:r w:rsidRPr="00CB3DF0">
        <w:rPr>
          <w:color w:val="auto"/>
          <w:sz w:val="24"/>
          <w:szCs w:val="24"/>
          <w:lang w:val="ru-RU"/>
        </w:rPr>
        <w:t xml:space="preserve">Отчет по проверке стандартного качества  </w:t>
      </w:r>
    </w:p>
    <w:p w14:paraId="4F8B1594" w14:textId="77777777" w:rsidR="0073546E" w:rsidRPr="00CB3DF0" w:rsidRDefault="0073546E" w:rsidP="001A6620">
      <w:pPr>
        <w:pStyle w:val="21"/>
        <w:spacing w:after="0"/>
        <w:rPr>
          <w:rFonts w:ascii="Times New Roman" w:hAnsi="Times New Roman"/>
          <w:i w:val="0"/>
          <w:sz w:val="24"/>
          <w:szCs w:val="24"/>
          <w:lang w:eastAsia="hu-HU"/>
        </w:rPr>
      </w:pPr>
      <w:r w:rsidRPr="00CB3DF0">
        <w:rPr>
          <w:rFonts w:ascii="Times New Roman" w:hAnsi="Times New Roman"/>
          <w:i w:val="0"/>
          <w:sz w:val="24"/>
          <w:szCs w:val="24"/>
          <w:lang w:eastAsia="hu-HU"/>
        </w:rPr>
        <w:t>Требования к оборудованию</w:t>
      </w:r>
    </w:p>
    <w:p w14:paraId="25C7A8C2" w14:textId="77777777" w:rsidR="0073546E" w:rsidRPr="00CB3DF0" w:rsidRDefault="0073546E" w:rsidP="001A6620">
      <w:pPr>
        <w:pStyle w:val="Questions"/>
        <w:spacing w:before="0" w:after="0"/>
        <w:rPr>
          <w:i w:val="0"/>
          <w:color w:val="auto"/>
          <w:sz w:val="24"/>
          <w:szCs w:val="24"/>
          <w:lang w:val="ru-RU"/>
        </w:rPr>
      </w:pPr>
      <w:r w:rsidRPr="00CB3DF0">
        <w:rPr>
          <w:i w:val="0"/>
          <w:color w:val="auto"/>
          <w:sz w:val="24"/>
          <w:szCs w:val="24"/>
          <w:lang w:val="ru-RU"/>
        </w:rPr>
        <w:t>По</w:t>
      </w:r>
      <w:r w:rsidR="00522249" w:rsidRPr="00CB3DF0">
        <w:rPr>
          <w:i w:val="0"/>
          <w:color w:val="auto"/>
          <w:sz w:val="24"/>
          <w:szCs w:val="24"/>
          <w:lang w:val="ru-RU"/>
        </w:rPr>
        <w:t>дрядчик</w:t>
      </w:r>
      <w:r w:rsidRPr="00CB3DF0">
        <w:rPr>
          <w:i w:val="0"/>
          <w:color w:val="auto"/>
          <w:sz w:val="24"/>
          <w:szCs w:val="24"/>
          <w:lang w:val="ru-RU"/>
        </w:rPr>
        <w:t xml:space="preserve"> </w:t>
      </w:r>
      <w:r w:rsidRPr="00CB3DF0">
        <w:rPr>
          <w:bCs/>
          <w:i w:val="0"/>
          <w:color w:val="auto"/>
          <w:sz w:val="24"/>
          <w:szCs w:val="24"/>
          <w:lang w:val="ru-RU"/>
        </w:rPr>
        <w:t>должен предост</w:t>
      </w:r>
      <w:r w:rsidRPr="00CB3DF0">
        <w:rPr>
          <w:i w:val="0"/>
          <w:color w:val="auto"/>
          <w:sz w:val="24"/>
          <w:szCs w:val="24"/>
          <w:lang w:val="ru-RU"/>
        </w:rPr>
        <w:t>авить полный список оборудования для цементирования и закачки.</w:t>
      </w:r>
    </w:p>
    <w:p w14:paraId="77A1D3B8" w14:textId="77777777" w:rsidR="0073546E" w:rsidRPr="00CB3DF0" w:rsidRDefault="0073546E" w:rsidP="001A6620">
      <w:pPr>
        <w:pStyle w:val="Questions"/>
        <w:spacing w:before="0" w:after="0"/>
        <w:rPr>
          <w:i w:val="0"/>
          <w:color w:val="auto"/>
          <w:sz w:val="24"/>
          <w:szCs w:val="24"/>
          <w:lang w:val="ru-RU"/>
        </w:rPr>
      </w:pPr>
      <w:r w:rsidRPr="00CB3DF0">
        <w:rPr>
          <w:i w:val="0"/>
          <w:color w:val="auto"/>
          <w:sz w:val="24"/>
          <w:szCs w:val="24"/>
          <w:lang w:val="ru-RU"/>
        </w:rPr>
        <w:t>По</w:t>
      </w:r>
      <w:r w:rsidR="00522249" w:rsidRPr="00CB3DF0">
        <w:rPr>
          <w:i w:val="0"/>
          <w:color w:val="auto"/>
          <w:sz w:val="24"/>
          <w:szCs w:val="24"/>
          <w:lang w:val="ru-RU"/>
        </w:rPr>
        <w:t>дрядчик</w:t>
      </w:r>
      <w:r w:rsidR="00C42206" w:rsidRPr="00CB3DF0">
        <w:rPr>
          <w:i w:val="0"/>
          <w:color w:val="auto"/>
          <w:sz w:val="24"/>
          <w:szCs w:val="24"/>
          <w:lang w:val="ru-RU"/>
        </w:rPr>
        <w:t>у</w:t>
      </w:r>
      <w:r w:rsidRPr="00CB3DF0">
        <w:rPr>
          <w:i w:val="0"/>
          <w:color w:val="auto"/>
          <w:sz w:val="24"/>
          <w:szCs w:val="24"/>
          <w:lang w:val="ru-RU"/>
        </w:rPr>
        <w:t xml:space="preserve"> необходимо будет содержать лабораторию для цементного раствора в Казахстане для уменьшения проблем с цементированием, связанных с цементированием этих скважин. Лабораторное испытание и отчетность должны соответствовать рекомендуемой практике работ 10В-2 (официально 10В) согласно </w:t>
      </w:r>
      <w:r w:rsidRPr="00CB3DF0">
        <w:rPr>
          <w:i w:val="0"/>
          <w:color w:val="auto"/>
          <w:sz w:val="24"/>
          <w:szCs w:val="24"/>
        </w:rPr>
        <w:t>ANSI</w:t>
      </w:r>
      <w:r w:rsidRPr="00CB3DF0">
        <w:rPr>
          <w:i w:val="0"/>
          <w:color w:val="auto"/>
          <w:sz w:val="24"/>
          <w:szCs w:val="24"/>
          <w:lang w:val="ru-RU"/>
        </w:rPr>
        <w:t>/</w:t>
      </w:r>
      <w:r w:rsidRPr="00CB3DF0">
        <w:rPr>
          <w:i w:val="0"/>
          <w:color w:val="auto"/>
          <w:sz w:val="24"/>
          <w:szCs w:val="24"/>
        </w:rPr>
        <w:t>API</w:t>
      </w:r>
      <w:r w:rsidRPr="00CB3DF0">
        <w:rPr>
          <w:i w:val="0"/>
          <w:color w:val="auto"/>
          <w:sz w:val="24"/>
          <w:szCs w:val="24"/>
          <w:lang w:val="ru-RU"/>
        </w:rPr>
        <w:t>. (Предоставьте список специальных лабораторных оборудований, используемых при таких испытаниях).</w:t>
      </w:r>
    </w:p>
    <w:p w14:paraId="1644315B" w14:textId="77777777" w:rsidR="0073546E" w:rsidRPr="00CB3DF0" w:rsidRDefault="0073546E" w:rsidP="0073546E">
      <w:pPr>
        <w:pStyle w:val="Questions"/>
        <w:rPr>
          <w:i w:val="0"/>
          <w:caps/>
          <w:color w:val="auto"/>
          <w:sz w:val="24"/>
          <w:szCs w:val="24"/>
          <w:lang w:val="ru-RU"/>
        </w:rPr>
      </w:pPr>
      <w:r w:rsidRPr="00CB3DF0">
        <w:rPr>
          <w:i w:val="0"/>
          <w:color w:val="auto"/>
          <w:sz w:val="24"/>
          <w:szCs w:val="24"/>
          <w:lang w:val="ru-RU"/>
        </w:rPr>
        <w:t xml:space="preserve">Заказчик заинтересован в использовании новых разработок и передовых технологий для </w:t>
      </w:r>
      <w:r w:rsidRPr="00CB3DF0">
        <w:rPr>
          <w:i w:val="0"/>
          <w:color w:val="auto"/>
          <w:sz w:val="24"/>
          <w:szCs w:val="24"/>
          <w:lang w:val="kk-KZ"/>
        </w:rPr>
        <w:t xml:space="preserve">улучшения эффективности эксплуатации и эффективности затрат. </w:t>
      </w:r>
      <w:r w:rsidR="00BB6202" w:rsidRPr="00CB3DF0">
        <w:rPr>
          <w:i w:val="0"/>
          <w:color w:val="auto"/>
          <w:sz w:val="24"/>
          <w:szCs w:val="24"/>
          <w:lang w:val="ru-RU"/>
        </w:rPr>
        <w:t xml:space="preserve"> Подрядчику</w:t>
      </w:r>
      <w:r w:rsidRPr="00CB3DF0">
        <w:rPr>
          <w:i w:val="0"/>
          <w:color w:val="auto"/>
          <w:sz w:val="24"/>
          <w:szCs w:val="24"/>
          <w:lang w:val="ru-RU"/>
        </w:rPr>
        <w:t xml:space="preserve"> следует предложить свои международные экспертные знания и имеющиеся лабораторные условия, и возможности в недавно разработанных технологиях цементирования, программного обеспечения, комплексного </w:t>
      </w:r>
      <w:r w:rsidR="00C20FE5" w:rsidRPr="00CB3DF0">
        <w:rPr>
          <w:i w:val="0"/>
          <w:color w:val="auto"/>
          <w:sz w:val="24"/>
          <w:szCs w:val="24"/>
          <w:lang w:val="ru-RU"/>
        </w:rPr>
        <w:t>управления данными и т.д. и т.п</w:t>
      </w:r>
      <w:r w:rsidRPr="00CB3DF0">
        <w:rPr>
          <w:i w:val="0"/>
          <w:color w:val="auto"/>
          <w:sz w:val="24"/>
          <w:szCs w:val="24"/>
          <w:lang w:val="ru-RU"/>
        </w:rPr>
        <w:t xml:space="preserve">. </w:t>
      </w:r>
      <w:r w:rsidRPr="00CB3DF0">
        <w:rPr>
          <w:i w:val="0"/>
          <w:caps/>
          <w:color w:val="auto"/>
          <w:sz w:val="24"/>
          <w:szCs w:val="24"/>
          <w:lang w:val="ru-RU"/>
        </w:rPr>
        <w:t xml:space="preserve"> </w:t>
      </w:r>
    </w:p>
    <w:p w14:paraId="51263F1B" w14:textId="5F928E4E" w:rsidR="0073546E" w:rsidRPr="00CB3DF0" w:rsidRDefault="0073546E" w:rsidP="0073546E">
      <w:pPr>
        <w:pStyle w:val="Questions"/>
        <w:rPr>
          <w:b/>
          <w:color w:val="auto"/>
          <w:sz w:val="24"/>
          <w:szCs w:val="24"/>
          <w:lang w:val="ru-RU"/>
        </w:rPr>
      </w:pPr>
      <w:r w:rsidRPr="00CB3DF0">
        <w:rPr>
          <w:b/>
          <w:color w:val="auto"/>
          <w:sz w:val="24"/>
          <w:szCs w:val="24"/>
          <w:lang w:val="ru-RU"/>
        </w:rPr>
        <w:t xml:space="preserve">Все оборудование, перечисленное здесь, должно быть пригодным для выполнения услуг, требуемых </w:t>
      </w:r>
      <w:r w:rsidR="00F87C57" w:rsidRPr="00CB3DF0">
        <w:rPr>
          <w:b/>
          <w:color w:val="auto"/>
          <w:sz w:val="24"/>
          <w:szCs w:val="24"/>
          <w:lang w:val="ru-RU"/>
        </w:rPr>
        <w:t>Заказчиком,</w:t>
      </w:r>
      <w:r w:rsidRPr="00CB3DF0">
        <w:rPr>
          <w:b/>
          <w:color w:val="auto"/>
          <w:sz w:val="24"/>
          <w:szCs w:val="24"/>
          <w:lang w:val="ru-RU"/>
        </w:rPr>
        <w:t xml:space="preserve"> и должны постоянно находиться </w:t>
      </w:r>
      <w:r w:rsidR="00A22464" w:rsidRPr="00CB3DF0">
        <w:rPr>
          <w:b/>
          <w:color w:val="auto"/>
          <w:sz w:val="24"/>
          <w:szCs w:val="24"/>
          <w:lang w:val="ru-RU"/>
        </w:rPr>
        <w:t>в рабочем</w:t>
      </w:r>
      <w:r w:rsidRPr="00CB3DF0">
        <w:rPr>
          <w:b/>
          <w:color w:val="auto"/>
          <w:sz w:val="24"/>
          <w:szCs w:val="24"/>
          <w:lang w:val="ru-RU"/>
        </w:rPr>
        <w:t xml:space="preserve"> состоянии. </w:t>
      </w:r>
    </w:p>
    <w:p w14:paraId="434FE0D9" w14:textId="77777777" w:rsidR="0073546E" w:rsidRPr="00CB3DF0" w:rsidRDefault="0073546E" w:rsidP="0073546E">
      <w:pPr>
        <w:pStyle w:val="Bulleted"/>
        <w:rPr>
          <w:color w:val="auto"/>
          <w:sz w:val="24"/>
          <w:szCs w:val="24"/>
          <w:lang w:val="ru-RU"/>
        </w:rPr>
      </w:pPr>
      <w:r w:rsidRPr="00CB3DF0">
        <w:rPr>
          <w:color w:val="auto"/>
          <w:sz w:val="24"/>
          <w:szCs w:val="24"/>
          <w:lang w:val="ru-RU"/>
        </w:rPr>
        <w:t>По</w:t>
      </w:r>
      <w:r w:rsidR="00522249" w:rsidRPr="00CB3DF0">
        <w:rPr>
          <w:color w:val="auto"/>
          <w:sz w:val="24"/>
          <w:szCs w:val="24"/>
          <w:lang w:val="ru-RU"/>
        </w:rPr>
        <w:t>дрядчик</w:t>
      </w:r>
      <w:r w:rsidRPr="00CB3DF0">
        <w:rPr>
          <w:color w:val="auto"/>
          <w:sz w:val="24"/>
          <w:szCs w:val="24"/>
          <w:lang w:val="ru-RU"/>
        </w:rPr>
        <w:t xml:space="preserve"> должен предоставить и хранить перечисленное не</w:t>
      </w:r>
      <w:r w:rsidR="00A22464" w:rsidRPr="00CB3DF0">
        <w:rPr>
          <w:color w:val="auto"/>
          <w:sz w:val="24"/>
          <w:szCs w:val="24"/>
          <w:lang w:val="ru-RU"/>
        </w:rPr>
        <w:t xml:space="preserve">обходимое </w:t>
      </w:r>
      <w:r w:rsidRPr="00CB3DF0">
        <w:rPr>
          <w:color w:val="auto"/>
          <w:sz w:val="24"/>
          <w:szCs w:val="24"/>
          <w:lang w:val="ru-RU"/>
        </w:rPr>
        <w:t>оборудование, находящееся н</w:t>
      </w:r>
      <w:r w:rsidR="00143E6A" w:rsidRPr="00CB3DF0">
        <w:rPr>
          <w:color w:val="auto"/>
          <w:sz w:val="24"/>
          <w:szCs w:val="24"/>
          <w:lang w:val="ru-RU"/>
        </w:rPr>
        <w:t>а базе Подрядчика</w:t>
      </w:r>
      <w:r w:rsidRPr="00CB3DF0">
        <w:rPr>
          <w:caps/>
          <w:color w:val="auto"/>
          <w:sz w:val="24"/>
          <w:szCs w:val="24"/>
          <w:lang w:val="ru-RU"/>
        </w:rPr>
        <w:t>,</w:t>
      </w:r>
      <w:r w:rsidRPr="00CB3DF0">
        <w:rPr>
          <w:color w:val="auto"/>
          <w:sz w:val="24"/>
          <w:szCs w:val="24"/>
          <w:lang w:val="ru-RU"/>
        </w:rPr>
        <w:t xml:space="preserve"> и сделать доступными для перевозки на буровую площадку по письменному уведомлению в течение 24 часов.</w:t>
      </w:r>
    </w:p>
    <w:p w14:paraId="6A71D034" w14:textId="77777777" w:rsidR="0073546E" w:rsidRPr="00CB3DF0" w:rsidRDefault="0073546E" w:rsidP="0073546E">
      <w:pPr>
        <w:pStyle w:val="Bulleted"/>
        <w:rPr>
          <w:color w:val="auto"/>
          <w:sz w:val="24"/>
          <w:szCs w:val="24"/>
          <w:lang w:val="ru-RU"/>
        </w:rPr>
      </w:pPr>
      <w:r w:rsidRPr="00CB3DF0">
        <w:rPr>
          <w:color w:val="auto"/>
          <w:sz w:val="24"/>
          <w:szCs w:val="24"/>
          <w:lang w:val="ru-RU"/>
        </w:rPr>
        <w:t>По</w:t>
      </w:r>
      <w:r w:rsidR="00522249" w:rsidRPr="00CB3DF0">
        <w:rPr>
          <w:color w:val="auto"/>
          <w:sz w:val="24"/>
          <w:szCs w:val="24"/>
          <w:lang w:val="ru-RU"/>
        </w:rPr>
        <w:t>дрядчик</w:t>
      </w:r>
      <w:r w:rsidRPr="00CB3DF0">
        <w:rPr>
          <w:color w:val="auto"/>
          <w:sz w:val="24"/>
          <w:szCs w:val="24"/>
          <w:lang w:val="ru-RU"/>
        </w:rPr>
        <w:t xml:space="preserve"> должен хранить запасное о</w:t>
      </w:r>
      <w:r w:rsidR="00A22464" w:rsidRPr="00CB3DF0">
        <w:rPr>
          <w:color w:val="auto"/>
          <w:sz w:val="24"/>
          <w:szCs w:val="24"/>
          <w:lang w:val="ru-RU"/>
        </w:rPr>
        <w:t xml:space="preserve">борудование, имеющееся на базе </w:t>
      </w:r>
      <w:r w:rsidRPr="00CB3DF0">
        <w:rPr>
          <w:color w:val="auto"/>
          <w:sz w:val="24"/>
          <w:szCs w:val="24"/>
          <w:lang w:val="ru-RU"/>
        </w:rPr>
        <w:t>По</w:t>
      </w:r>
      <w:r w:rsidR="00522249" w:rsidRPr="00CB3DF0">
        <w:rPr>
          <w:color w:val="auto"/>
          <w:sz w:val="24"/>
          <w:szCs w:val="24"/>
          <w:lang w:val="ru-RU"/>
        </w:rPr>
        <w:t>дрядчик</w:t>
      </w:r>
      <w:r w:rsidRPr="00CB3DF0">
        <w:rPr>
          <w:caps/>
          <w:color w:val="auto"/>
          <w:sz w:val="24"/>
          <w:szCs w:val="24"/>
          <w:lang w:val="ru-RU"/>
        </w:rPr>
        <w:t xml:space="preserve">, </w:t>
      </w:r>
      <w:r w:rsidRPr="00CB3DF0">
        <w:rPr>
          <w:color w:val="auto"/>
          <w:sz w:val="24"/>
          <w:szCs w:val="24"/>
          <w:lang w:val="ru-RU"/>
        </w:rPr>
        <w:t>и быть в любое врем</w:t>
      </w:r>
      <w:r w:rsidR="00A22464" w:rsidRPr="00CB3DF0">
        <w:rPr>
          <w:color w:val="auto"/>
          <w:sz w:val="24"/>
          <w:szCs w:val="24"/>
          <w:lang w:val="ru-RU"/>
        </w:rPr>
        <w:t xml:space="preserve">я готовым для </w:t>
      </w:r>
      <w:r w:rsidRPr="00CB3DF0">
        <w:rPr>
          <w:color w:val="auto"/>
          <w:sz w:val="24"/>
          <w:szCs w:val="24"/>
          <w:lang w:val="ru-RU"/>
        </w:rPr>
        <w:t>поставки по запросу Заказчика.</w:t>
      </w:r>
    </w:p>
    <w:p w14:paraId="2B4D3FE5" w14:textId="77777777" w:rsidR="0073546E" w:rsidRPr="00CB3DF0" w:rsidRDefault="0073546E" w:rsidP="0073546E">
      <w:pPr>
        <w:pStyle w:val="Bulleted"/>
        <w:rPr>
          <w:color w:val="auto"/>
          <w:sz w:val="24"/>
          <w:szCs w:val="24"/>
        </w:rPr>
      </w:pPr>
      <w:r w:rsidRPr="00CB3DF0">
        <w:rPr>
          <w:color w:val="auto"/>
          <w:sz w:val="24"/>
          <w:szCs w:val="24"/>
          <w:lang w:val="ru-RU"/>
        </w:rPr>
        <w:t>Список оборудования может быть расширен для включения дополнительного оборудования в любое время по требованию Заказчика</w:t>
      </w:r>
      <w:r w:rsidR="009140BF" w:rsidRPr="00CB3DF0">
        <w:rPr>
          <w:color w:val="auto"/>
          <w:sz w:val="24"/>
          <w:szCs w:val="24"/>
          <w:lang w:val="ru-RU"/>
        </w:rPr>
        <w:t xml:space="preserve"> без требования дополнительной оплаты</w:t>
      </w:r>
      <w:r w:rsidRPr="00CB3DF0">
        <w:rPr>
          <w:color w:val="auto"/>
          <w:sz w:val="24"/>
          <w:szCs w:val="24"/>
        </w:rPr>
        <w:t>.</w:t>
      </w:r>
    </w:p>
    <w:p w14:paraId="4D990856" w14:textId="77777777" w:rsidR="0073546E" w:rsidRPr="00CB3DF0" w:rsidRDefault="0073546E" w:rsidP="0073546E">
      <w:pPr>
        <w:pStyle w:val="Bulleted"/>
        <w:rPr>
          <w:color w:val="auto"/>
          <w:sz w:val="24"/>
          <w:szCs w:val="24"/>
          <w:lang w:val="ru-RU"/>
        </w:rPr>
      </w:pPr>
      <w:r w:rsidRPr="00CB3DF0">
        <w:rPr>
          <w:color w:val="auto"/>
          <w:sz w:val="24"/>
          <w:szCs w:val="24"/>
          <w:lang w:val="ru-RU"/>
        </w:rPr>
        <w:t>По</w:t>
      </w:r>
      <w:r w:rsidR="00522249" w:rsidRPr="00CB3DF0">
        <w:rPr>
          <w:color w:val="auto"/>
          <w:sz w:val="24"/>
          <w:szCs w:val="24"/>
          <w:lang w:val="ru-RU"/>
        </w:rPr>
        <w:t>дрядчик</w:t>
      </w:r>
      <w:r w:rsidR="00A22464" w:rsidRPr="00CB3DF0">
        <w:rPr>
          <w:color w:val="auto"/>
          <w:sz w:val="24"/>
          <w:szCs w:val="24"/>
          <w:lang w:val="ru-RU"/>
        </w:rPr>
        <w:t xml:space="preserve"> должен убедиться, </w:t>
      </w:r>
      <w:r w:rsidRPr="00CB3DF0">
        <w:rPr>
          <w:color w:val="auto"/>
          <w:sz w:val="24"/>
          <w:szCs w:val="24"/>
          <w:lang w:val="ru-RU"/>
        </w:rPr>
        <w:t xml:space="preserve">что размеры, соединения, вес и другие технические условия всего перечисленного оборудования соответствуют использованию на буровой площадке.   </w:t>
      </w:r>
    </w:p>
    <w:p w14:paraId="02E1A469" w14:textId="407EC357" w:rsidR="0073546E" w:rsidRPr="00CB3DF0" w:rsidRDefault="0073546E" w:rsidP="0073546E">
      <w:pPr>
        <w:pStyle w:val="Bulleted"/>
        <w:rPr>
          <w:color w:val="auto"/>
          <w:sz w:val="24"/>
          <w:szCs w:val="24"/>
          <w:lang w:val="ru-RU"/>
        </w:rPr>
      </w:pPr>
      <w:r w:rsidRPr="00CB3DF0">
        <w:rPr>
          <w:color w:val="auto"/>
          <w:sz w:val="24"/>
          <w:szCs w:val="24"/>
          <w:lang w:val="ru-RU"/>
        </w:rPr>
        <w:t>По</w:t>
      </w:r>
      <w:r w:rsidR="00522249" w:rsidRPr="00CB3DF0">
        <w:rPr>
          <w:color w:val="auto"/>
          <w:sz w:val="24"/>
          <w:szCs w:val="24"/>
          <w:lang w:val="ru-RU"/>
        </w:rPr>
        <w:t>дрядчик</w:t>
      </w:r>
      <w:r w:rsidRPr="00CB3DF0">
        <w:rPr>
          <w:color w:val="auto"/>
          <w:sz w:val="24"/>
          <w:szCs w:val="24"/>
          <w:lang w:val="ru-RU"/>
        </w:rPr>
        <w:t xml:space="preserve"> должен иметь в файле подробные технические условия, чертежи, необходимые сертификаты и </w:t>
      </w:r>
      <w:r w:rsidR="00F87C57" w:rsidRPr="00CB3DF0">
        <w:rPr>
          <w:color w:val="auto"/>
          <w:sz w:val="24"/>
          <w:szCs w:val="24"/>
          <w:lang w:val="ru-RU"/>
        </w:rPr>
        <w:t>т. п.</w:t>
      </w:r>
      <w:r w:rsidRPr="00CB3DF0">
        <w:rPr>
          <w:color w:val="auto"/>
          <w:sz w:val="24"/>
          <w:szCs w:val="24"/>
          <w:lang w:val="ru-RU"/>
        </w:rPr>
        <w:t xml:space="preserve"> по перечисленному оборудованию и любому оборудованию, которое </w:t>
      </w:r>
      <w:r w:rsidRPr="00CB3DF0">
        <w:rPr>
          <w:color w:val="auto"/>
          <w:sz w:val="24"/>
          <w:szCs w:val="24"/>
          <w:lang w:val="ru-RU"/>
        </w:rPr>
        <w:lastRenderedPageBreak/>
        <w:t xml:space="preserve">может быть использовано. Данная информация должна предоставляться по требованию Заказчика. </w:t>
      </w:r>
    </w:p>
    <w:p w14:paraId="256D0977" w14:textId="77777777" w:rsidR="0073546E" w:rsidRPr="00CB3DF0" w:rsidRDefault="0073546E" w:rsidP="0073546E">
      <w:pPr>
        <w:pStyle w:val="Bulleted"/>
        <w:rPr>
          <w:color w:val="auto"/>
          <w:sz w:val="24"/>
          <w:szCs w:val="24"/>
          <w:lang w:val="hu-HU" w:eastAsia="en-GB"/>
        </w:rPr>
      </w:pPr>
      <w:r w:rsidRPr="00CB3DF0">
        <w:rPr>
          <w:color w:val="auto"/>
          <w:sz w:val="24"/>
          <w:szCs w:val="24"/>
          <w:lang w:val="ru-RU"/>
        </w:rPr>
        <w:t>По</w:t>
      </w:r>
      <w:r w:rsidR="00522249" w:rsidRPr="00CB3DF0">
        <w:rPr>
          <w:color w:val="auto"/>
          <w:sz w:val="24"/>
          <w:szCs w:val="24"/>
          <w:lang w:val="ru-RU"/>
        </w:rPr>
        <w:t>дрядчик</w:t>
      </w:r>
      <w:r w:rsidRPr="00CB3DF0">
        <w:rPr>
          <w:color w:val="auto"/>
          <w:sz w:val="24"/>
          <w:szCs w:val="24"/>
          <w:lang w:val="ru-RU"/>
        </w:rPr>
        <w:t xml:space="preserve"> должен предоставить </w:t>
      </w:r>
      <w:r w:rsidR="00C20FE5" w:rsidRPr="00CB3DF0">
        <w:rPr>
          <w:color w:val="auto"/>
          <w:sz w:val="24"/>
          <w:szCs w:val="24"/>
          <w:lang w:val="ru-RU"/>
        </w:rPr>
        <w:t>оборудование,</w:t>
      </w:r>
      <w:r w:rsidRPr="00CB3DF0">
        <w:rPr>
          <w:color w:val="auto"/>
          <w:sz w:val="24"/>
          <w:szCs w:val="24"/>
          <w:lang w:val="ru-RU"/>
        </w:rPr>
        <w:t xml:space="preserve"> рассчитанное на 10,000 фунт/дм2 </w:t>
      </w:r>
    </w:p>
    <w:p w14:paraId="6310F259" w14:textId="77777777" w:rsidR="0073546E" w:rsidRPr="00CB3DF0" w:rsidRDefault="0073546E" w:rsidP="0073546E">
      <w:pPr>
        <w:pStyle w:val="Bulleted"/>
        <w:rPr>
          <w:color w:val="auto"/>
          <w:sz w:val="24"/>
          <w:szCs w:val="24"/>
          <w:lang w:eastAsia="en-GB"/>
        </w:rPr>
      </w:pPr>
      <w:r w:rsidRPr="00CB3DF0">
        <w:rPr>
          <w:color w:val="auto"/>
          <w:sz w:val="24"/>
          <w:szCs w:val="24"/>
        </w:rPr>
        <w:t>По</w:t>
      </w:r>
      <w:proofErr w:type="spellStart"/>
      <w:r w:rsidR="00522249" w:rsidRPr="00CB3DF0">
        <w:rPr>
          <w:color w:val="auto"/>
          <w:sz w:val="24"/>
          <w:szCs w:val="24"/>
          <w:lang w:val="ru-RU"/>
        </w:rPr>
        <w:t>дрядчик</w:t>
      </w:r>
      <w:proofErr w:type="spellEnd"/>
      <w:r w:rsidRPr="00CB3DF0">
        <w:rPr>
          <w:color w:val="auto"/>
          <w:sz w:val="24"/>
          <w:szCs w:val="24"/>
        </w:rPr>
        <w:t xml:space="preserve"> </w:t>
      </w:r>
      <w:proofErr w:type="spellStart"/>
      <w:r w:rsidRPr="00CB3DF0">
        <w:rPr>
          <w:color w:val="auto"/>
          <w:sz w:val="24"/>
          <w:szCs w:val="24"/>
          <w:lang w:eastAsia="en-GB"/>
        </w:rPr>
        <w:t>должен</w:t>
      </w:r>
      <w:proofErr w:type="spellEnd"/>
      <w:r w:rsidRPr="00CB3DF0">
        <w:rPr>
          <w:color w:val="auto"/>
          <w:sz w:val="24"/>
          <w:szCs w:val="24"/>
          <w:lang w:eastAsia="en-GB"/>
        </w:rPr>
        <w:t xml:space="preserve"> </w:t>
      </w:r>
      <w:proofErr w:type="spellStart"/>
      <w:r w:rsidRPr="00CB3DF0">
        <w:rPr>
          <w:color w:val="auto"/>
          <w:sz w:val="24"/>
          <w:szCs w:val="24"/>
          <w:lang w:eastAsia="en-GB"/>
        </w:rPr>
        <w:t>предоставить</w:t>
      </w:r>
      <w:proofErr w:type="spellEnd"/>
      <w:r w:rsidRPr="00CB3DF0">
        <w:rPr>
          <w:color w:val="auto"/>
          <w:sz w:val="24"/>
          <w:szCs w:val="24"/>
          <w:lang w:eastAsia="en-GB"/>
        </w:rPr>
        <w:t xml:space="preserve">: </w:t>
      </w:r>
    </w:p>
    <w:p w14:paraId="1C2E2231" w14:textId="77777777" w:rsidR="0073546E" w:rsidRPr="00CB3DF0" w:rsidRDefault="004E1256" w:rsidP="005C2E99">
      <w:pPr>
        <w:pStyle w:val="Bulleted"/>
        <w:numPr>
          <w:ilvl w:val="0"/>
          <w:numId w:val="0"/>
        </w:numPr>
        <w:ind w:left="360"/>
        <w:jc w:val="left"/>
        <w:rPr>
          <w:color w:val="auto"/>
          <w:sz w:val="24"/>
          <w:szCs w:val="24"/>
          <w:lang w:val="ru-RU"/>
        </w:rPr>
      </w:pPr>
      <w:r w:rsidRPr="00CB3DF0">
        <w:rPr>
          <w:color w:val="auto"/>
          <w:sz w:val="24"/>
          <w:szCs w:val="24"/>
          <w:lang w:val="ru-RU"/>
        </w:rPr>
        <w:t xml:space="preserve">- </w:t>
      </w:r>
      <w:r w:rsidR="0073546E" w:rsidRPr="00CB3DF0">
        <w:rPr>
          <w:color w:val="auto"/>
          <w:sz w:val="24"/>
          <w:szCs w:val="24"/>
          <w:lang w:val="ru-RU"/>
        </w:rPr>
        <w:t xml:space="preserve">Техническое описание вышеупомянутого Оборудования (название, тип, технические параметры и условия); </w:t>
      </w:r>
    </w:p>
    <w:p w14:paraId="30E26DD2" w14:textId="77777777" w:rsidR="0073546E" w:rsidRPr="00CB3DF0" w:rsidRDefault="004E1256" w:rsidP="005C2E99">
      <w:pPr>
        <w:pStyle w:val="Bulleted"/>
        <w:numPr>
          <w:ilvl w:val="0"/>
          <w:numId w:val="0"/>
        </w:numPr>
        <w:ind w:left="360"/>
        <w:jc w:val="left"/>
        <w:rPr>
          <w:color w:val="auto"/>
          <w:sz w:val="24"/>
          <w:szCs w:val="24"/>
          <w:lang w:val="ru-RU"/>
        </w:rPr>
      </w:pPr>
      <w:r w:rsidRPr="00CB3DF0">
        <w:rPr>
          <w:color w:val="auto"/>
          <w:sz w:val="24"/>
          <w:szCs w:val="24"/>
          <w:lang w:val="ru-RU"/>
        </w:rPr>
        <w:t xml:space="preserve">- </w:t>
      </w:r>
      <w:r w:rsidR="0073546E" w:rsidRPr="00CB3DF0">
        <w:rPr>
          <w:color w:val="auto"/>
          <w:sz w:val="24"/>
          <w:szCs w:val="24"/>
          <w:lang w:val="ru-RU"/>
        </w:rPr>
        <w:t>Схема расположения оборудования, указывающая общие технические детали и возможности;</w:t>
      </w:r>
    </w:p>
    <w:p w14:paraId="799BD7B8" w14:textId="77777777" w:rsidR="0073546E" w:rsidRPr="00CB3DF0" w:rsidRDefault="004E1256" w:rsidP="005C2E99">
      <w:pPr>
        <w:pStyle w:val="Bulleted"/>
        <w:numPr>
          <w:ilvl w:val="0"/>
          <w:numId w:val="0"/>
        </w:numPr>
        <w:ind w:left="360"/>
        <w:jc w:val="left"/>
        <w:rPr>
          <w:color w:val="auto"/>
          <w:sz w:val="24"/>
          <w:szCs w:val="24"/>
          <w:lang w:val="ru-RU"/>
        </w:rPr>
      </w:pPr>
      <w:r w:rsidRPr="00CB3DF0">
        <w:rPr>
          <w:color w:val="auto"/>
          <w:sz w:val="24"/>
          <w:szCs w:val="24"/>
          <w:lang w:val="ru-RU"/>
        </w:rPr>
        <w:t xml:space="preserve">- </w:t>
      </w:r>
      <w:r w:rsidR="0073546E" w:rsidRPr="00CB3DF0">
        <w:rPr>
          <w:color w:val="auto"/>
          <w:sz w:val="24"/>
          <w:szCs w:val="24"/>
          <w:lang w:val="ru-RU"/>
        </w:rPr>
        <w:t>История работы за последние 3 года;</w:t>
      </w:r>
    </w:p>
    <w:p w14:paraId="6AAFA427" w14:textId="77777777" w:rsidR="0073546E" w:rsidRPr="00CB3DF0" w:rsidRDefault="004E1256" w:rsidP="005C2E99">
      <w:pPr>
        <w:pStyle w:val="Bulleted"/>
        <w:numPr>
          <w:ilvl w:val="0"/>
          <w:numId w:val="0"/>
        </w:numPr>
        <w:ind w:left="360"/>
        <w:jc w:val="left"/>
        <w:rPr>
          <w:color w:val="auto"/>
          <w:sz w:val="24"/>
          <w:szCs w:val="24"/>
          <w:lang w:val="ru-RU"/>
        </w:rPr>
      </w:pPr>
      <w:r w:rsidRPr="00CB3DF0">
        <w:rPr>
          <w:color w:val="auto"/>
          <w:sz w:val="24"/>
          <w:szCs w:val="24"/>
          <w:lang w:val="ru-RU"/>
        </w:rPr>
        <w:t>-</w:t>
      </w:r>
      <w:r w:rsidR="0073546E" w:rsidRPr="00CB3DF0">
        <w:rPr>
          <w:color w:val="auto"/>
          <w:sz w:val="24"/>
          <w:szCs w:val="24"/>
          <w:lang w:val="ru-RU"/>
        </w:rPr>
        <w:t>Местоположение в настоящее время, продолжительность и существующий уровень обслуживания, укомплектованность персоналом;</w:t>
      </w:r>
    </w:p>
    <w:p w14:paraId="6F39652D" w14:textId="77777777" w:rsidR="0073546E" w:rsidRPr="00CB3DF0" w:rsidRDefault="004E1256" w:rsidP="005C2E99">
      <w:pPr>
        <w:pStyle w:val="Bulleted"/>
        <w:numPr>
          <w:ilvl w:val="0"/>
          <w:numId w:val="0"/>
        </w:numPr>
        <w:ind w:left="360"/>
        <w:jc w:val="left"/>
        <w:rPr>
          <w:color w:val="auto"/>
          <w:sz w:val="24"/>
          <w:szCs w:val="24"/>
          <w:lang w:val="ru-RU"/>
        </w:rPr>
      </w:pPr>
      <w:r w:rsidRPr="00CB3DF0">
        <w:rPr>
          <w:color w:val="auto"/>
          <w:sz w:val="24"/>
          <w:szCs w:val="24"/>
          <w:lang w:val="ru-RU"/>
        </w:rPr>
        <w:t xml:space="preserve">- </w:t>
      </w:r>
      <w:r w:rsidR="0073546E" w:rsidRPr="00CB3DF0">
        <w:rPr>
          <w:color w:val="auto"/>
          <w:sz w:val="24"/>
          <w:szCs w:val="24"/>
          <w:lang w:val="ru-RU"/>
        </w:rPr>
        <w:t>Список дополнительного оборудования</w:t>
      </w:r>
      <w:r w:rsidR="000860DD">
        <w:rPr>
          <w:color w:val="auto"/>
          <w:sz w:val="24"/>
          <w:szCs w:val="24"/>
          <w:lang w:val="ru-RU"/>
        </w:rPr>
        <w:t>.</w:t>
      </w:r>
      <w:r w:rsidR="0073546E" w:rsidRPr="00CB3DF0">
        <w:rPr>
          <w:color w:val="auto"/>
          <w:sz w:val="24"/>
          <w:szCs w:val="24"/>
          <w:lang w:val="ru-RU"/>
        </w:rPr>
        <w:t xml:space="preserve"> </w:t>
      </w:r>
    </w:p>
    <w:p w14:paraId="427D77FE" w14:textId="45AC830F" w:rsidR="00EC5E8F" w:rsidRPr="00761005" w:rsidRDefault="000860DD" w:rsidP="00761005">
      <w:pPr>
        <w:pStyle w:val="Questions"/>
        <w:rPr>
          <w:i w:val="0"/>
          <w:color w:val="auto"/>
          <w:sz w:val="24"/>
          <w:szCs w:val="24"/>
          <w:lang w:val="ru-RU"/>
        </w:rPr>
      </w:pPr>
      <w:r>
        <w:rPr>
          <w:i w:val="0"/>
          <w:color w:val="auto"/>
          <w:sz w:val="24"/>
          <w:szCs w:val="24"/>
          <w:lang w:val="ru-RU"/>
        </w:rPr>
        <w:t xml:space="preserve">  </w:t>
      </w:r>
      <w:r w:rsidR="0073546E" w:rsidRPr="00CB3DF0">
        <w:rPr>
          <w:i w:val="0"/>
          <w:color w:val="auto"/>
          <w:sz w:val="24"/>
          <w:szCs w:val="24"/>
          <w:lang w:val="ru-RU"/>
        </w:rPr>
        <w:t xml:space="preserve">Этот перечень инструментов и оборудования, предлагаемый Заказчиком, не является окончательным.  Заказчик рассмотрит предложения о дополнительных инструментах и оборудовании, или о замене инструментов и оборудования, для достижения </w:t>
      </w:r>
      <w:proofErr w:type="gramStart"/>
      <w:r w:rsidR="0073546E" w:rsidRPr="00CB3DF0">
        <w:rPr>
          <w:i w:val="0"/>
          <w:color w:val="auto"/>
          <w:sz w:val="24"/>
          <w:szCs w:val="24"/>
          <w:lang w:val="ru-RU"/>
        </w:rPr>
        <w:t>наиболее оптимальных</w:t>
      </w:r>
      <w:proofErr w:type="gramEnd"/>
      <w:r w:rsidR="0073546E" w:rsidRPr="00CB3DF0">
        <w:rPr>
          <w:i w:val="0"/>
          <w:color w:val="auto"/>
          <w:sz w:val="24"/>
          <w:szCs w:val="24"/>
          <w:lang w:val="ru-RU"/>
        </w:rPr>
        <w:t xml:space="preserve"> результатов. Это должно проводиться в соответствии с «Требованиями промышленной безопасности в нефтегазодобывающей отрасли» и распространенной международной практикой ведения нефтепромысловых работ. </w:t>
      </w:r>
    </w:p>
    <w:p w14:paraId="6A66111C" w14:textId="77777777" w:rsidR="004513ED" w:rsidRPr="00FF0101" w:rsidRDefault="0018399C" w:rsidP="0073546E">
      <w:pPr>
        <w:rPr>
          <w:lang w:eastAsia="hu-HU"/>
        </w:rPr>
      </w:pPr>
      <w:r>
        <w:rPr>
          <w:lang w:eastAsia="hu-HU"/>
        </w:rPr>
        <w:t xml:space="preserve">             </w:t>
      </w:r>
    </w:p>
    <w:p w14:paraId="68AB3DBB" w14:textId="77777777" w:rsidR="0073546E" w:rsidRPr="00CB3DF0" w:rsidRDefault="00C37D10" w:rsidP="0073546E">
      <w:pPr>
        <w:rPr>
          <w:b/>
          <w:lang w:val="en-US" w:eastAsia="hu-HU"/>
        </w:rPr>
      </w:pPr>
      <w:r w:rsidRPr="00CB3DF0">
        <w:rPr>
          <w:lang w:eastAsia="hu-HU"/>
        </w:rPr>
        <w:t xml:space="preserve"> </w:t>
      </w:r>
      <w:r w:rsidR="00521416" w:rsidRPr="00CB3DF0">
        <w:rPr>
          <w:b/>
          <w:lang w:eastAsia="hu-HU"/>
        </w:rPr>
        <w:t>Таблица №2</w:t>
      </w:r>
      <w:r w:rsidR="000C5999" w:rsidRPr="00CB3DF0">
        <w:rPr>
          <w:b/>
          <w:lang w:eastAsia="hu-HU"/>
        </w:rPr>
        <w:t>.</w:t>
      </w:r>
    </w:p>
    <w:tbl>
      <w:tblPr>
        <w:tblW w:w="101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300"/>
        <w:gridCol w:w="3000"/>
      </w:tblGrid>
      <w:tr w:rsidR="001A3C28" w:rsidRPr="00CB3DF0" w14:paraId="03830F66" w14:textId="77777777" w:rsidTr="001A3C28">
        <w:trPr>
          <w:tblHeader/>
          <w:jc w:val="right"/>
        </w:trPr>
        <w:tc>
          <w:tcPr>
            <w:tcW w:w="851" w:type="dxa"/>
            <w:vAlign w:val="center"/>
          </w:tcPr>
          <w:p w14:paraId="0C6C119E" w14:textId="77777777" w:rsidR="001A3C28" w:rsidRPr="00CB3DF0" w:rsidRDefault="001A3C28" w:rsidP="004443AE">
            <w:pPr>
              <w:pStyle w:val="CellBody"/>
              <w:rPr>
                <w:rFonts w:ascii="Times New Roman" w:hAnsi="Times New Roman"/>
                <w:b/>
                <w:sz w:val="24"/>
                <w:szCs w:val="24"/>
              </w:rPr>
            </w:pPr>
            <w:proofErr w:type="spellStart"/>
            <w:r w:rsidRPr="00CB3DF0">
              <w:rPr>
                <w:rFonts w:ascii="Times New Roman" w:hAnsi="Times New Roman"/>
                <w:b/>
                <w:sz w:val="24"/>
                <w:szCs w:val="24"/>
              </w:rPr>
              <w:t>Код</w:t>
            </w:r>
            <w:proofErr w:type="spellEnd"/>
          </w:p>
        </w:tc>
        <w:tc>
          <w:tcPr>
            <w:tcW w:w="6300" w:type="dxa"/>
            <w:vAlign w:val="center"/>
          </w:tcPr>
          <w:p w14:paraId="28EC9658" w14:textId="77777777" w:rsidR="001A3C28" w:rsidRPr="00CB3DF0" w:rsidRDefault="001A3C28" w:rsidP="004443AE">
            <w:pPr>
              <w:pStyle w:val="CellBody"/>
              <w:rPr>
                <w:rFonts w:ascii="Times New Roman" w:hAnsi="Times New Roman"/>
                <w:b/>
                <w:sz w:val="24"/>
                <w:szCs w:val="24"/>
              </w:rPr>
            </w:pPr>
            <w:proofErr w:type="spellStart"/>
            <w:r w:rsidRPr="00CB3DF0">
              <w:rPr>
                <w:rFonts w:ascii="Times New Roman" w:hAnsi="Times New Roman"/>
                <w:b/>
                <w:sz w:val="24"/>
                <w:szCs w:val="24"/>
              </w:rPr>
              <w:t>Минимальные</w:t>
            </w:r>
            <w:proofErr w:type="spellEnd"/>
            <w:r w:rsidRPr="00CB3DF0">
              <w:rPr>
                <w:rFonts w:ascii="Times New Roman" w:hAnsi="Times New Roman"/>
                <w:b/>
                <w:sz w:val="24"/>
                <w:szCs w:val="24"/>
              </w:rPr>
              <w:t xml:space="preserve"> </w:t>
            </w:r>
            <w:proofErr w:type="spellStart"/>
            <w:r w:rsidRPr="00CB3DF0">
              <w:rPr>
                <w:rFonts w:ascii="Times New Roman" w:hAnsi="Times New Roman"/>
                <w:b/>
                <w:sz w:val="24"/>
                <w:szCs w:val="24"/>
              </w:rPr>
              <w:t>требования</w:t>
            </w:r>
            <w:proofErr w:type="spellEnd"/>
            <w:r w:rsidRPr="00CB3DF0">
              <w:rPr>
                <w:rFonts w:ascii="Times New Roman" w:hAnsi="Times New Roman"/>
                <w:b/>
                <w:sz w:val="24"/>
                <w:szCs w:val="24"/>
              </w:rPr>
              <w:t xml:space="preserve"> </w:t>
            </w:r>
            <w:r w:rsidRPr="00CB3DF0">
              <w:rPr>
                <w:rFonts w:ascii="Times New Roman" w:hAnsi="Times New Roman"/>
                <w:b/>
                <w:color w:val="auto"/>
                <w:sz w:val="24"/>
                <w:szCs w:val="24"/>
                <w:lang w:val="ru-RU"/>
              </w:rPr>
              <w:t>Заказчика</w:t>
            </w:r>
            <w:r w:rsidRPr="00CB3DF0">
              <w:rPr>
                <w:rFonts w:ascii="Times New Roman" w:hAnsi="Times New Roman"/>
                <w:b/>
                <w:sz w:val="24"/>
                <w:szCs w:val="24"/>
              </w:rPr>
              <w:t xml:space="preserve"> </w:t>
            </w:r>
          </w:p>
        </w:tc>
        <w:tc>
          <w:tcPr>
            <w:tcW w:w="3000" w:type="dxa"/>
            <w:vAlign w:val="center"/>
          </w:tcPr>
          <w:p w14:paraId="17506D70" w14:textId="77777777" w:rsidR="001A3C28" w:rsidRPr="00CB3DF0" w:rsidRDefault="000B3C66" w:rsidP="001A3C28">
            <w:pPr>
              <w:pStyle w:val="CellBody"/>
              <w:rPr>
                <w:rFonts w:ascii="Times New Roman" w:hAnsi="Times New Roman"/>
                <w:sz w:val="24"/>
                <w:szCs w:val="24"/>
                <w:lang w:val="ru-RU"/>
              </w:rPr>
            </w:pPr>
            <w:r>
              <w:rPr>
                <w:rFonts w:ascii="Times New Roman" w:hAnsi="Times New Roman"/>
                <w:b/>
                <w:sz w:val="24"/>
                <w:szCs w:val="24"/>
                <w:lang w:val="ru-RU"/>
              </w:rPr>
              <w:t>Материалы Подрядчика</w:t>
            </w:r>
          </w:p>
        </w:tc>
      </w:tr>
      <w:tr w:rsidR="001A3C28" w:rsidRPr="00CB3DF0" w14:paraId="5281DCC5" w14:textId="77777777" w:rsidTr="001A3C28">
        <w:trPr>
          <w:jc w:val="right"/>
        </w:trPr>
        <w:tc>
          <w:tcPr>
            <w:tcW w:w="851" w:type="dxa"/>
          </w:tcPr>
          <w:p w14:paraId="55F267E3"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4F885345"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Оборудование для цементирования и закачки. </w:t>
            </w:r>
          </w:p>
          <w:p w14:paraId="3BEF55CF"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Общее: </w:t>
            </w:r>
          </w:p>
          <w:p w14:paraId="67BBB492"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Работа в </w:t>
            </w:r>
            <w:r w:rsidRPr="00CB3DF0">
              <w:rPr>
                <w:rFonts w:ascii="Times New Roman" w:hAnsi="Times New Roman"/>
                <w:sz w:val="24"/>
                <w:szCs w:val="24"/>
              </w:rPr>
              <w:t>H</w:t>
            </w:r>
            <w:r w:rsidRPr="003655B1">
              <w:rPr>
                <w:rFonts w:ascii="Times New Roman" w:hAnsi="Times New Roman"/>
                <w:sz w:val="24"/>
                <w:szCs w:val="24"/>
                <w:vertAlign w:val="subscript"/>
                <w:lang w:val="ru-RU"/>
              </w:rPr>
              <w:t>2</w:t>
            </w:r>
            <w:r w:rsidRPr="00CB3DF0">
              <w:rPr>
                <w:rFonts w:ascii="Times New Roman" w:hAnsi="Times New Roman"/>
                <w:sz w:val="24"/>
                <w:szCs w:val="24"/>
              </w:rPr>
              <w:t>S</w:t>
            </w:r>
            <w:r w:rsidRPr="00CB3DF0">
              <w:rPr>
                <w:rFonts w:ascii="Times New Roman" w:hAnsi="Times New Roman"/>
                <w:sz w:val="24"/>
                <w:szCs w:val="24"/>
                <w:lang w:val="ru-RU"/>
              </w:rPr>
              <w:t xml:space="preserve"> содержащей среде. При работе со всеми необходимыми линиями, кабелями, запасными частями, расходными материалами и подсобными инструментами.</w:t>
            </w:r>
          </w:p>
          <w:p w14:paraId="270B4518"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У инженера по цементированию должен быть в наличии портативный компьютер для инженерных расчетов по цементированию. Возможности компьютера поддерживаются программами </w:t>
            </w:r>
            <w:r w:rsidRPr="00CB3DF0">
              <w:rPr>
                <w:rFonts w:ascii="Times New Roman" w:hAnsi="Times New Roman"/>
                <w:sz w:val="24"/>
                <w:szCs w:val="24"/>
              </w:rPr>
              <w:t>Microsoft</w:t>
            </w:r>
            <w:r w:rsidRPr="00CB3DF0">
              <w:rPr>
                <w:rFonts w:ascii="Times New Roman" w:hAnsi="Times New Roman"/>
                <w:sz w:val="24"/>
                <w:szCs w:val="24"/>
                <w:lang w:val="ru-RU"/>
              </w:rPr>
              <w:t xml:space="preserve"> </w:t>
            </w:r>
            <w:r w:rsidRPr="00CB3DF0">
              <w:rPr>
                <w:rFonts w:ascii="Times New Roman" w:hAnsi="Times New Roman"/>
                <w:sz w:val="24"/>
                <w:szCs w:val="24"/>
              </w:rPr>
              <w:t>Word</w:t>
            </w:r>
            <w:r w:rsidRPr="00CB3DF0">
              <w:rPr>
                <w:rFonts w:ascii="Times New Roman" w:hAnsi="Times New Roman"/>
                <w:sz w:val="24"/>
                <w:szCs w:val="24"/>
                <w:lang w:val="ru-RU"/>
              </w:rPr>
              <w:t xml:space="preserve"> для </w:t>
            </w:r>
            <w:r w:rsidRPr="00CB3DF0">
              <w:rPr>
                <w:rFonts w:ascii="Times New Roman" w:hAnsi="Times New Roman"/>
                <w:sz w:val="24"/>
                <w:szCs w:val="24"/>
              </w:rPr>
              <w:t>Windows</w:t>
            </w:r>
            <w:r w:rsidRPr="00CB3DF0">
              <w:rPr>
                <w:rFonts w:ascii="Times New Roman" w:hAnsi="Times New Roman"/>
                <w:sz w:val="24"/>
                <w:szCs w:val="24"/>
                <w:lang w:val="ru-RU"/>
              </w:rPr>
              <w:t xml:space="preserve">, </w:t>
            </w:r>
            <w:r w:rsidRPr="00CB3DF0">
              <w:rPr>
                <w:rFonts w:ascii="Times New Roman" w:hAnsi="Times New Roman"/>
                <w:sz w:val="24"/>
                <w:szCs w:val="24"/>
              </w:rPr>
              <w:t>Excel</w:t>
            </w:r>
            <w:r w:rsidRPr="00CB3DF0">
              <w:rPr>
                <w:rFonts w:ascii="Times New Roman" w:hAnsi="Times New Roman"/>
                <w:sz w:val="24"/>
                <w:szCs w:val="24"/>
                <w:lang w:val="ru-RU"/>
              </w:rPr>
              <w:t xml:space="preserve"> </w:t>
            </w:r>
          </w:p>
        </w:tc>
        <w:tc>
          <w:tcPr>
            <w:tcW w:w="3000" w:type="dxa"/>
            <w:vAlign w:val="center"/>
          </w:tcPr>
          <w:p w14:paraId="76666D73" w14:textId="77777777" w:rsidR="001A3C28" w:rsidRPr="00CB3DF0" w:rsidRDefault="001A3C28" w:rsidP="004443AE">
            <w:pPr>
              <w:pStyle w:val="CellBody"/>
              <w:rPr>
                <w:rFonts w:ascii="Times New Roman" w:hAnsi="Times New Roman"/>
                <w:sz w:val="24"/>
                <w:szCs w:val="24"/>
                <w:lang w:val="ru-RU"/>
              </w:rPr>
            </w:pPr>
          </w:p>
        </w:tc>
      </w:tr>
      <w:tr w:rsidR="001A3C28" w:rsidRPr="00CB3DF0" w14:paraId="10674E41" w14:textId="77777777" w:rsidTr="001A3C28">
        <w:trPr>
          <w:jc w:val="right"/>
        </w:trPr>
        <w:tc>
          <w:tcPr>
            <w:tcW w:w="851" w:type="dxa"/>
          </w:tcPr>
          <w:p w14:paraId="5AFF657B"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12E4F973"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Цементировочная установка с двойным насосом  </w:t>
            </w:r>
          </w:p>
          <w:p w14:paraId="75427B7A"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с достаточной производительностью</w:t>
            </w:r>
          </w:p>
          <w:p w14:paraId="1287FB32"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(цементировочные линии с высоким давлением)</w:t>
            </w:r>
          </w:p>
          <w:p w14:paraId="05BC7B05"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Предпочтительней установка, смонтированная на грузовике.  </w:t>
            </w:r>
          </w:p>
          <w:p w14:paraId="2AC817BB"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Два насоса высокого давления, приводимые в движение двумя независимыми двигателями посредством гидротрансформатора с минимальной гидравлической мощностью 2 </w:t>
            </w:r>
            <w:r w:rsidRPr="00CB3DF0">
              <w:rPr>
                <w:rFonts w:ascii="Times New Roman" w:hAnsi="Times New Roman"/>
                <w:sz w:val="24"/>
                <w:szCs w:val="24"/>
              </w:rPr>
              <w:t>x</w:t>
            </w:r>
            <w:r w:rsidRPr="00CB3DF0">
              <w:rPr>
                <w:rFonts w:ascii="Times New Roman" w:hAnsi="Times New Roman"/>
                <w:sz w:val="24"/>
                <w:szCs w:val="24"/>
                <w:lang w:val="ru-RU"/>
              </w:rPr>
              <w:t xml:space="preserve"> 270 киловатт. </w:t>
            </w:r>
          </w:p>
          <w:p w14:paraId="59431B27" w14:textId="1BAFDF43"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Мощность перемешивания и производительность насоса должна быть </w:t>
            </w:r>
            <w:r w:rsidR="00F87C57" w:rsidRPr="00CB3DF0">
              <w:rPr>
                <w:rFonts w:ascii="Times New Roman" w:hAnsi="Times New Roman"/>
                <w:sz w:val="24"/>
                <w:szCs w:val="24"/>
                <w:lang w:val="ru-RU"/>
              </w:rPr>
              <w:t xml:space="preserve">минимум </w:t>
            </w:r>
            <w:r w:rsidR="00F87C57">
              <w:rPr>
                <w:rFonts w:ascii="Times New Roman" w:hAnsi="Times New Roman"/>
                <w:sz w:val="24"/>
                <w:szCs w:val="24"/>
                <w:lang w:val="ru-RU"/>
              </w:rPr>
              <w:t>2</w:t>
            </w:r>
            <w:r w:rsidRPr="00CB3DF0">
              <w:rPr>
                <w:rFonts w:ascii="Times New Roman" w:hAnsi="Times New Roman"/>
                <w:sz w:val="24"/>
                <w:szCs w:val="24"/>
                <w:lang w:val="ru-RU"/>
              </w:rPr>
              <w:t xml:space="preserve"> м3/мин при работе с жидкостями с удельной плотностью в диапазоне от </w:t>
            </w:r>
            <w:r w:rsidR="00AB1AD7" w:rsidRPr="00CB3DF0">
              <w:rPr>
                <w:rFonts w:ascii="Times New Roman" w:hAnsi="Times New Roman"/>
                <w:sz w:val="24"/>
                <w:szCs w:val="24"/>
                <w:lang w:val="ru-RU"/>
              </w:rPr>
              <w:t>0.8–2.4</w:t>
            </w:r>
          </w:p>
          <w:p w14:paraId="7E75862C"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Предпочтительней автоматизированная система смесеобразования с контролируемой плотностью с полным ручным резервом.  </w:t>
            </w:r>
          </w:p>
          <w:p w14:paraId="7DA95279"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Три независимых центробежных насоса для налива, перемешивания и подачи под давлением/рециркуляции. </w:t>
            </w:r>
          </w:p>
          <w:p w14:paraId="63CDDBF9" w14:textId="57B45412"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lastRenderedPageBreak/>
              <w:t xml:space="preserve">Мерный бак с </w:t>
            </w:r>
            <w:r w:rsidR="00F87C57" w:rsidRPr="00CB3DF0">
              <w:rPr>
                <w:rFonts w:ascii="Times New Roman" w:hAnsi="Times New Roman"/>
                <w:sz w:val="24"/>
                <w:szCs w:val="24"/>
                <w:lang w:val="ru-RU"/>
              </w:rPr>
              <w:t xml:space="preserve">минимум </w:t>
            </w:r>
            <w:r w:rsidR="00F87C57">
              <w:rPr>
                <w:rFonts w:ascii="Times New Roman" w:hAnsi="Times New Roman"/>
                <w:sz w:val="24"/>
                <w:szCs w:val="24"/>
                <w:lang w:val="ru-RU"/>
              </w:rPr>
              <w:t>2</w:t>
            </w:r>
            <w:r w:rsidRPr="00CB3DF0">
              <w:rPr>
                <w:rFonts w:ascii="Times New Roman" w:hAnsi="Times New Roman"/>
                <w:sz w:val="24"/>
                <w:szCs w:val="24"/>
                <w:lang w:val="ru-RU"/>
              </w:rPr>
              <w:t xml:space="preserve"> </w:t>
            </w:r>
            <w:r w:rsidRPr="00CB3DF0">
              <w:rPr>
                <w:rFonts w:ascii="Times New Roman" w:hAnsi="Times New Roman"/>
                <w:sz w:val="24"/>
                <w:szCs w:val="24"/>
              </w:rPr>
              <w:t>x</w:t>
            </w:r>
            <w:r w:rsidRPr="00CB3DF0">
              <w:rPr>
                <w:rFonts w:ascii="Times New Roman" w:hAnsi="Times New Roman"/>
                <w:sz w:val="24"/>
                <w:szCs w:val="24"/>
                <w:lang w:val="ru-RU"/>
              </w:rPr>
              <w:t xml:space="preserve"> 1.5 м</w:t>
            </w:r>
            <w:r w:rsidR="00345D50">
              <w:rPr>
                <w:rFonts w:ascii="Times New Roman" w:hAnsi="Times New Roman"/>
                <w:sz w:val="24"/>
                <w:szCs w:val="24"/>
                <w:lang w:val="ru-RU"/>
              </w:rPr>
              <w:t>³</w:t>
            </w:r>
            <w:r w:rsidRPr="00CB3DF0">
              <w:rPr>
                <w:rFonts w:ascii="Times New Roman" w:hAnsi="Times New Roman"/>
                <w:sz w:val="24"/>
                <w:szCs w:val="24"/>
                <w:lang w:val="ru-RU"/>
              </w:rPr>
              <w:t xml:space="preserve">~ отсеками в комплекте с лопастями с гидравлическим приводом. </w:t>
            </w:r>
          </w:p>
          <w:p w14:paraId="6B7CCE93"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КИП и А включает: </w:t>
            </w:r>
          </w:p>
          <w:p w14:paraId="2E0DC58E" w14:textId="2A80B5C0"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манометры </w:t>
            </w:r>
            <w:r w:rsidR="00AB1AD7" w:rsidRPr="00CB3DF0">
              <w:rPr>
                <w:rFonts w:ascii="Times New Roman" w:hAnsi="Times New Roman"/>
                <w:sz w:val="24"/>
                <w:szCs w:val="24"/>
                <w:lang w:val="ru-RU"/>
              </w:rPr>
              <w:t>0–1050 бар</w:t>
            </w:r>
            <w:r w:rsidRPr="00CB3DF0">
              <w:rPr>
                <w:rFonts w:ascii="Times New Roman" w:hAnsi="Times New Roman"/>
                <w:sz w:val="24"/>
                <w:szCs w:val="24"/>
                <w:lang w:val="ru-RU"/>
              </w:rPr>
              <w:t xml:space="preserve"> – 2 единицы, </w:t>
            </w:r>
          </w:p>
          <w:p w14:paraId="61609EA4"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нерадиоактивный плотномер. </w:t>
            </w:r>
          </w:p>
          <w:p w14:paraId="52B2F369"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расходомер, </w:t>
            </w:r>
          </w:p>
          <w:p w14:paraId="3630EA52"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расходомер/счетчик расхода, </w:t>
            </w:r>
          </w:p>
          <w:p w14:paraId="0D9A2A34"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соединения для компьютеризованных систем мониторинга/регистрации данных, </w:t>
            </w:r>
          </w:p>
          <w:p w14:paraId="6E51BB45"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регулируемая система аварийной остановки при превышении избыточного давления </w:t>
            </w:r>
          </w:p>
          <w:p w14:paraId="508A309D"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Установка оснащается регулируемыми клапанами сброса давления. </w:t>
            </w:r>
          </w:p>
          <w:p w14:paraId="6077DC43"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Трубы, шланги и соединения:</w:t>
            </w:r>
          </w:p>
          <w:p w14:paraId="7149DF63"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один полный комплект труб, БРС, трубы (</w:t>
            </w:r>
            <w:proofErr w:type="spellStart"/>
            <w:r w:rsidRPr="00CB3DF0">
              <w:rPr>
                <w:rFonts w:ascii="Times New Roman" w:hAnsi="Times New Roman"/>
                <w:sz w:val="24"/>
                <w:szCs w:val="24"/>
                <w:lang w:val="ru-RU"/>
              </w:rPr>
              <w:t>чиксаны</w:t>
            </w:r>
            <w:proofErr w:type="spellEnd"/>
            <w:r w:rsidRPr="00CB3DF0">
              <w:rPr>
                <w:rFonts w:ascii="Times New Roman" w:hAnsi="Times New Roman"/>
                <w:sz w:val="24"/>
                <w:szCs w:val="24"/>
                <w:lang w:val="ru-RU"/>
              </w:rPr>
              <w:t xml:space="preserve">) БРС (минимум 50 метров), требуемый тип соединения:2" </w:t>
            </w:r>
            <w:r w:rsidRPr="00CB3DF0">
              <w:rPr>
                <w:rFonts w:ascii="Times New Roman" w:hAnsi="Times New Roman"/>
                <w:sz w:val="24"/>
                <w:szCs w:val="24"/>
              </w:rPr>
              <w:t>x</w:t>
            </w:r>
            <w:r w:rsidRPr="00CB3DF0">
              <w:rPr>
                <w:rFonts w:ascii="Times New Roman" w:hAnsi="Times New Roman"/>
                <w:sz w:val="24"/>
                <w:szCs w:val="24"/>
                <w:lang w:val="ru-RU"/>
              </w:rPr>
              <w:t xml:space="preserve"> </w:t>
            </w:r>
            <w:r w:rsidRPr="00CB3DF0">
              <w:rPr>
                <w:rFonts w:ascii="Times New Roman" w:hAnsi="Times New Roman"/>
                <w:sz w:val="24"/>
                <w:szCs w:val="24"/>
              </w:rPr>
              <w:t>Fig</w:t>
            </w:r>
            <w:r w:rsidRPr="00CB3DF0">
              <w:rPr>
                <w:rFonts w:ascii="Times New Roman" w:hAnsi="Times New Roman"/>
                <w:sz w:val="24"/>
                <w:szCs w:val="24"/>
                <w:lang w:val="ru-RU"/>
              </w:rPr>
              <w:t>. 1502,</w:t>
            </w:r>
          </w:p>
          <w:p w14:paraId="3A0BCC21"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достаточное количество тройников, угловых соединений и отводов труб, </w:t>
            </w:r>
          </w:p>
          <w:p w14:paraId="71A2EEDE" w14:textId="152122D3"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задвижки цементировочные 2" </w:t>
            </w:r>
            <w:r w:rsidRPr="00CB3DF0">
              <w:rPr>
                <w:rFonts w:ascii="Times New Roman" w:hAnsi="Times New Roman"/>
                <w:sz w:val="24"/>
                <w:szCs w:val="24"/>
              </w:rPr>
              <w:t>x</w:t>
            </w:r>
            <w:r w:rsidRPr="00CB3DF0">
              <w:rPr>
                <w:rFonts w:ascii="Times New Roman" w:hAnsi="Times New Roman"/>
                <w:sz w:val="24"/>
                <w:szCs w:val="24"/>
                <w:lang w:val="ru-RU"/>
              </w:rPr>
              <w:t xml:space="preserve"> </w:t>
            </w:r>
            <w:r w:rsidRPr="00CB3DF0">
              <w:rPr>
                <w:rFonts w:ascii="Times New Roman" w:hAnsi="Times New Roman"/>
                <w:sz w:val="24"/>
                <w:szCs w:val="24"/>
              </w:rPr>
              <w:t>Fig</w:t>
            </w:r>
            <w:r w:rsidRPr="00CB3DF0">
              <w:rPr>
                <w:rFonts w:ascii="Times New Roman" w:hAnsi="Times New Roman"/>
                <w:sz w:val="24"/>
                <w:szCs w:val="24"/>
                <w:lang w:val="ru-RU"/>
              </w:rPr>
              <w:t xml:space="preserve">. </w:t>
            </w:r>
            <w:r w:rsidR="00AB1AD7" w:rsidRPr="00CB3DF0">
              <w:rPr>
                <w:rFonts w:ascii="Times New Roman" w:hAnsi="Times New Roman"/>
                <w:sz w:val="24"/>
                <w:szCs w:val="24"/>
                <w:lang w:val="ru-RU"/>
              </w:rPr>
              <w:t>1502–4</w:t>
            </w:r>
            <w:r w:rsidRPr="00CB3DF0">
              <w:rPr>
                <w:rFonts w:ascii="Times New Roman" w:hAnsi="Times New Roman"/>
                <w:sz w:val="24"/>
                <w:szCs w:val="24"/>
                <w:lang w:val="ru-RU"/>
              </w:rPr>
              <w:t xml:space="preserve"> единицы</w:t>
            </w:r>
          </w:p>
          <w:p w14:paraId="12B2B589"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Тройник 2" </w:t>
            </w:r>
            <w:r w:rsidRPr="00CB3DF0">
              <w:rPr>
                <w:rFonts w:ascii="Times New Roman" w:hAnsi="Times New Roman"/>
                <w:sz w:val="24"/>
                <w:szCs w:val="24"/>
              </w:rPr>
              <w:t>x</w:t>
            </w:r>
            <w:r w:rsidRPr="00CB3DF0">
              <w:rPr>
                <w:rFonts w:ascii="Times New Roman" w:hAnsi="Times New Roman"/>
                <w:sz w:val="24"/>
                <w:szCs w:val="24"/>
                <w:lang w:val="ru-RU"/>
              </w:rPr>
              <w:t xml:space="preserve"> </w:t>
            </w:r>
            <w:r w:rsidRPr="00CB3DF0">
              <w:rPr>
                <w:rFonts w:ascii="Times New Roman" w:hAnsi="Times New Roman"/>
                <w:sz w:val="24"/>
                <w:szCs w:val="24"/>
              </w:rPr>
              <w:t>Fig</w:t>
            </w:r>
            <w:r w:rsidRPr="00CB3DF0">
              <w:rPr>
                <w:rFonts w:ascii="Times New Roman" w:hAnsi="Times New Roman"/>
                <w:sz w:val="24"/>
                <w:szCs w:val="24"/>
                <w:lang w:val="ru-RU"/>
              </w:rPr>
              <w:t xml:space="preserve">. 1502 (для подсоединения к цементировочной линии буровой) </w:t>
            </w:r>
          </w:p>
          <w:p w14:paraId="6CEAF80C"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Достаточное количество 4" приемных шлангов, </w:t>
            </w:r>
          </w:p>
          <w:p w14:paraId="0D3AD5CE"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Минимум 50 метров гибких шлангов 3" (например, пожарных рукавов) для передачи растворов с буровой,  </w:t>
            </w:r>
          </w:p>
          <w:p w14:paraId="2528F39D"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Переходники для 3 1/2", 5" </w:t>
            </w:r>
            <w:r w:rsidRPr="00CB3DF0">
              <w:rPr>
                <w:rFonts w:ascii="Times New Roman" w:hAnsi="Times New Roman"/>
                <w:sz w:val="24"/>
                <w:szCs w:val="24"/>
              </w:rPr>
              <w:t>IF</w:t>
            </w:r>
            <w:r w:rsidRPr="00CB3DF0">
              <w:rPr>
                <w:rFonts w:ascii="Times New Roman" w:hAnsi="Times New Roman"/>
                <w:sz w:val="24"/>
                <w:szCs w:val="24"/>
                <w:lang w:val="ru-RU"/>
              </w:rPr>
              <w:t xml:space="preserve"> </w:t>
            </w:r>
            <w:r w:rsidRPr="00CB3DF0">
              <w:rPr>
                <w:rFonts w:ascii="Times New Roman" w:hAnsi="Times New Roman"/>
                <w:sz w:val="24"/>
                <w:szCs w:val="24"/>
              </w:rPr>
              <w:t>C</w:t>
            </w:r>
            <w:r w:rsidRPr="00CB3DF0">
              <w:rPr>
                <w:rFonts w:ascii="Times New Roman" w:hAnsi="Times New Roman"/>
                <w:sz w:val="24"/>
                <w:szCs w:val="24"/>
                <w:lang w:val="ru-RU"/>
              </w:rPr>
              <w:t xml:space="preserve">БТ </w:t>
            </w:r>
          </w:p>
        </w:tc>
        <w:tc>
          <w:tcPr>
            <w:tcW w:w="3000" w:type="dxa"/>
            <w:vAlign w:val="center"/>
          </w:tcPr>
          <w:p w14:paraId="2F169538" w14:textId="77777777" w:rsidR="001A3C28" w:rsidRPr="00CB3DF0" w:rsidRDefault="001A3C28" w:rsidP="004443AE">
            <w:pPr>
              <w:pStyle w:val="CellBody"/>
              <w:rPr>
                <w:rFonts w:ascii="Times New Roman" w:hAnsi="Times New Roman"/>
                <w:sz w:val="24"/>
                <w:szCs w:val="24"/>
                <w:lang w:val="ru-RU"/>
              </w:rPr>
            </w:pPr>
          </w:p>
        </w:tc>
      </w:tr>
      <w:tr w:rsidR="001A3C28" w:rsidRPr="00CB3DF0" w14:paraId="7373D4A3" w14:textId="77777777" w:rsidTr="001A3C28">
        <w:trPr>
          <w:jc w:val="right"/>
        </w:trPr>
        <w:tc>
          <w:tcPr>
            <w:tcW w:w="851" w:type="dxa"/>
          </w:tcPr>
          <w:p w14:paraId="6631BCF9"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1D2B807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получения и закачки однородной смеси применять </w:t>
            </w:r>
            <w:proofErr w:type="spellStart"/>
            <w:r w:rsidRPr="00CB3DF0">
              <w:rPr>
                <w:rFonts w:ascii="Times New Roman" w:hAnsi="Times New Roman"/>
                <w:sz w:val="24"/>
                <w:szCs w:val="24"/>
                <w:lang w:val="ru-RU"/>
              </w:rPr>
              <w:t>осреднительные</w:t>
            </w:r>
            <w:proofErr w:type="spellEnd"/>
            <w:r w:rsidRPr="00CB3DF0">
              <w:rPr>
                <w:rFonts w:ascii="Times New Roman" w:hAnsi="Times New Roman"/>
                <w:sz w:val="24"/>
                <w:szCs w:val="24"/>
                <w:lang w:val="ru-RU"/>
              </w:rPr>
              <w:t xml:space="preserve"> емкости на весь объем цементного раствора.</w:t>
            </w:r>
          </w:p>
          <w:p w14:paraId="28ED01B2"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Эти емкости будут использованы для приготовления цементных растворов, буферных растворов, промывок. </w:t>
            </w:r>
          </w:p>
          <w:p w14:paraId="2766CBA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Они должны быть оснащены мешалками с гидравлическим или электрическим приводом, центробежными насосами и системой приготовления цементной смеси. </w:t>
            </w:r>
          </w:p>
          <w:p w14:paraId="2DA086AA"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Или использовать 1 или несколько </w:t>
            </w:r>
            <w:proofErr w:type="spellStart"/>
            <w:r w:rsidRPr="00CB3DF0">
              <w:rPr>
                <w:rFonts w:ascii="Times New Roman" w:hAnsi="Times New Roman"/>
                <w:sz w:val="24"/>
                <w:szCs w:val="24"/>
                <w:lang w:val="ru-RU"/>
              </w:rPr>
              <w:t>Bath</w:t>
            </w:r>
            <w:proofErr w:type="spellEnd"/>
            <w:r w:rsidRPr="00CB3DF0">
              <w:rPr>
                <w:rFonts w:ascii="Times New Roman" w:hAnsi="Times New Roman"/>
                <w:sz w:val="24"/>
                <w:szCs w:val="24"/>
                <w:lang w:val="ru-RU"/>
              </w:rPr>
              <w:t xml:space="preserve"> </w:t>
            </w:r>
            <w:proofErr w:type="spellStart"/>
            <w:r w:rsidRPr="00CB3DF0">
              <w:rPr>
                <w:rFonts w:ascii="Times New Roman" w:hAnsi="Times New Roman"/>
                <w:sz w:val="24"/>
                <w:szCs w:val="24"/>
                <w:lang w:val="ru-RU"/>
              </w:rPr>
              <w:t>mixer</w:t>
            </w:r>
            <w:proofErr w:type="spellEnd"/>
            <w:r w:rsidRPr="00CB3DF0">
              <w:rPr>
                <w:rFonts w:ascii="Times New Roman" w:hAnsi="Times New Roman"/>
                <w:sz w:val="24"/>
                <w:szCs w:val="24"/>
                <w:lang w:val="ru-RU"/>
              </w:rPr>
              <w:t xml:space="preserve"> с приготовлением или </w:t>
            </w:r>
            <w:proofErr w:type="spellStart"/>
            <w:r w:rsidRPr="00CB3DF0">
              <w:rPr>
                <w:rFonts w:ascii="Times New Roman" w:hAnsi="Times New Roman"/>
                <w:sz w:val="24"/>
                <w:szCs w:val="24"/>
                <w:lang w:val="ru-RU"/>
              </w:rPr>
              <w:t>замещиванием</w:t>
            </w:r>
            <w:proofErr w:type="spellEnd"/>
            <w:r w:rsidRPr="00CB3DF0">
              <w:rPr>
                <w:rFonts w:ascii="Times New Roman" w:hAnsi="Times New Roman"/>
                <w:sz w:val="24"/>
                <w:szCs w:val="24"/>
                <w:lang w:val="ru-RU"/>
              </w:rPr>
              <w:t xml:space="preserve"> в них цементного раствора и после получения однородной смеси закачки его в скважину.</w:t>
            </w:r>
          </w:p>
        </w:tc>
        <w:tc>
          <w:tcPr>
            <w:tcW w:w="3000" w:type="dxa"/>
            <w:vAlign w:val="center"/>
          </w:tcPr>
          <w:p w14:paraId="025AE0EF" w14:textId="77777777" w:rsidR="001A3C28" w:rsidRPr="00CB3DF0" w:rsidRDefault="001A3C28" w:rsidP="004443AE">
            <w:pPr>
              <w:pStyle w:val="CellBody"/>
              <w:rPr>
                <w:rFonts w:ascii="Times New Roman" w:hAnsi="Times New Roman"/>
                <w:sz w:val="24"/>
                <w:szCs w:val="24"/>
                <w:lang w:val="ru-RU"/>
              </w:rPr>
            </w:pPr>
          </w:p>
        </w:tc>
      </w:tr>
      <w:tr w:rsidR="001A3C28" w:rsidRPr="00CB3DF0" w14:paraId="4D341F53" w14:textId="77777777" w:rsidTr="001A3C28">
        <w:trPr>
          <w:jc w:val="right"/>
        </w:trPr>
        <w:tc>
          <w:tcPr>
            <w:tcW w:w="851" w:type="dxa"/>
          </w:tcPr>
          <w:p w14:paraId="3DB16AAD"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5A564A2F"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Хранилища цемента </w:t>
            </w:r>
          </w:p>
          <w:p w14:paraId="3B68D706"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Расходный бункер для цемента</w:t>
            </w:r>
          </w:p>
          <w:p w14:paraId="400DD4E0"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Приемный бункер для цемента </w:t>
            </w:r>
          </w:p>
          <w:p w14:paraId="6DAC6B17"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Весовой смеситель периодического действия</w:t>
            </w:r>
          </w:p>
          <w:p w14:paraId="0A9549C5"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Воздушный компрессор и </w:t>
            </w:r>
            <w:proofErr w:type="spellStart"/>
            <w:r w:rsidRPr="00CB3DF0">
              <w:rPr>
                <w:rFonts w:ascii="Times New Roman" w:hAnsi="Times New Roman"/>
                <w:sz w:val="24"/>
                <w:szCs w:val="24"/>
                <w:lang w:val="ru-RU"/>
              </w:rPr>
              <w:t>влагоотделитель</w:t>
            </w:r>
            <w:proofErr w:type="spellEnd"/>
            <w:r w:rsidRPr="00CB3DF0">
              <w:rPr>
                <w:rFonts w:ascii="Times New Roman" w:hAnsi="Times New Roman"/>
                <w:sz w:val="24"/>
                <w:szCs w:val="24"/>
                <w:lang w:val="ru-RU"/>
              </w:rPr>
              <w:t xml:space="preserve"> </w:t>
            </w:r>
          </w:p>
          <w:p w14:paraId="1C3BBA26" w14:textId="77777777" w:rsidR="001A3C28" w:rsidRPr="00CB3DF0" w:rsidRDefault="001A3C28" w:rsidP="001A6620">
            <w:pPr>
              <w:pStyle w:val="CellBody"/>
              <w:spacing w:before="0"/>
              <w:rPr>
                <w:rFonts w:ascii="Times New Roman" w:hAnsi="Times New Roman"/>
                <w:sz w:val="24"/>
                <w:szCs w:val="24"/>
                <w:lang w:val="ru-RU"/>
              </w:rPr>
            </w:pPr>
            <w:r w:rsidRPr="00CB3DF0">
              <w:rPr>
                <w:rFonts w:ascii="Times New Roman" w:hAnsi="Times New Roman"/>
                <w:sz w:val="24"/>
                <w:szCs w:val="24"/>
                <w:lang w:val="ru-RU"/>
              </w:rPr>
              <w:t xml:space="preserve">Надлежащее </w:t>
            </w:r>
            <w:proofErr w:type="spellStart"/>
            <w:r w:rsidRPr="00CB3DF0">
              <w:rPr>
                <w:rFonts w:ascii="Times New Roman" w:hAnsi="Times New Roman"/>
                <w:sz w:val="24"/>
                <w:szCs w:val="24"/>
                <w:lang w:val="ru-RU"/>
              </w:rPr>
              <w:t>цементохранилище</w:t>
            </w:r>
            <w:proofErr w:type="spellEnd"/>
            <w:r w:rsidRPr="00CB3DF0">
              <w:rPr>
                <w:rFonts w:ascii="Times New Roman" w:hAnsi="Times New Roman"/>
                <w:sz w:val="24"/>
                <w:szCs w:val="24"/>
                <w:lang w:val="ru-RU"/>
              </w:rPr>
              <w:t xml:space="preserve"> на буровой</w:t>
            </w:r>
          </w:p>
          <w:p w14:paraId="3A610465" w14:textId="77777777" w:rsidR="001A3C28" w:rsidRPr="00CB3DF0" w:rsidRDefault="001A3C28" w:rsidP="001A6620">
            <w:pPr>
              <w:pStyle w:val="CellBody"/>
              <w:spacing w:before="0"/>
              <w:rPr>
                <w:rFonts w:ascii="Times New Roman" w:hAnsi="Times New Roman"/>
                <w:sz w:val="24"/>
                <w:szCs w:val="24"/>
                <w:lang w:val="ru-RU"/>
              </w:rPr>
            </w:pPr>
            <w:proofErr w:type="spellStart"/>
            <w:r w:rsidRPr="00CB3DF0">
              <w:rPr>
                <w:rFonts w:ascii="Times New Roman" w:hAnsi="Times New Roman"/>
                <w:sz w:val="24"/>
                <w:szCs w:val="24"/>
                <w:lang w:val="ru-RU"/>
              </w:rPr>
              <w:t>Шламоуловитель</w:t>
            </w:r>
            <w:proofErr w:type="spellEnd"/>
          </w:p>
        </w:tc>
        <w:tc>
          <w:tcPr>
            <w:tcW w:w="3000" w:type="dxa"/>
            <w:vAlign w:val="center"/>
          </w:tcPr>
          <w:p w14:paraId="36F26032" w14:textId="77777777" w:rsidR="001A3C28" w:rsidRPr="00CB3DF0" w:rsidRDefault="001A3C28">
            <w:pPr>
              <w:rPr>
                <w:color w:val="000000"/>
                <w:lang w:eastAsia="en-US"/>
              </w:rPr>
            </w:pPr>
          </w:p>
          <w:p w14:paraId="0B613F46" w14:textId="77777777" w:rsidR="001A3C28" w:rsidRPr="00CB3DF0" w:rsidRDefault="001A3C28">
            <w:pPr>
              <w:rPr>
                <w:color w:val="000000"/>
                <w:lang w:eastAsia="en-US"/>
              </w:rPr>
            </w:pPr>
          </w:p>
          <w:p w14:paraId="2CC5237E" w14:textId="77777777" w:rsidR="001A3C28" w:rsidRPr="00CB3DF0" w:rsidRDefault="001A3C28">
            <w:pPr>
              <w:rPr>
                <w:color w:val="000000"/>
                <w:lang w:eastAsia="en-US"/>
              </w:rPr>
            </w:pPr>
          </w:p>
          <w:p w14:paraId="21EF620E" w14:textId="77777777" w:rsidR="001A3C28" w:rsidRPr="00CB3DF0" w:rsidRDefault="001A3C28">
            <w:pPr>
              <w:rPr>
                <w:color w:val="000000"/>
                <w:lang w:eastAsia="en-US"/>
              </w:rPr>
            </w:pPr>
          </w:p>
          <w:p w14:paraId="77917F49" w14:textId="77777777" w:rsidR="001A3C28" w:rsidRPr="00CB3DF0" w:rsidRDefault="001A3C28">
            <w:pPr>
              <w:rPr>
                <w:color w:val="000000"/>
                <w:lang w:eastAsia="en-US"/>
              </w:rPr>
            </w:pPr>
          </w:p>
          <w:p w14:paraId="23CD094F" w14:textId="77777777" w:rsidR="001A3C28" w:rsidRPr="00CB3DF0" w:rsidRDefault="001A3C28">
            <w:pPr>
              <w:rPr>
                <w:color w:val="000000"/>
                <w:lang w:eastAsia="en-US"/>
              </w:rPr>
            </w:pPr>
          </w:p>
          <w:p w14:paraId="0BEAE3DC" w14:textId="77777777" w:rsidR="001A3C28" w:rsidRPr="00CB3DF0" w:rsidRDefault="001A3C28" w:rsidP="001A3C28">
            <w:pPr>
              <w:pStyle w:val="CellBody"/>
              <w:rPr>
                <w:rFonts w:ascii="Times New Roman" w:hAnsi="Times New Roman"/>
                <w:sz w:val="24"/>
                <w:szCs w:val="24"/>
                <w:lang w:val="ru-RU"/>
              </w:rPr>
            </w:pPr>
          </w:p>
        </w:tc>
      </w:tr>
      <w:tr w:rsidR="001A3C28" w:rsidRPr="00CB3DF0" w14:paraId="70CEE7C3" w14:textId="77777777" w:rsidTr="001A3C28">
        <w:trPr>
          <w:jc w:val="right"/>
        </w:trPr>
        <w:tc>
          <w:tcPr>
            <w:tcW w:w="851" w:type="dxa"/>
          </w:tcPr>
          <w:p w14:paraId="63A29A07"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6FFBE771"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Водяная емкость  </w:t>
            </w:r>
          </w:p>
          <w:p w14:paraId="2DEABF48"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lastRenderedPageBreak/>
              <w:t>Передвижной, смонтированный на прицепе бак хранения и замеса воды</w:t>
            </w:r>
          </w:p>
          <w:p w14:paraId="21B8EFEB" w14:textId="77777777" w:rsidR="001A3C28" w:rsidRPr="00CB3DF0" w:rsidRDefault="001A3C28" w:rsidP="004443AE">
            <w:pPr>
              <w:pStyle w:val="CellBody"/>
              <w:rPr>
                <w:rFonts w:ascii="Times New Roman" w:hAnsi="Times New Roman"/>
                <w:sz w:val="24"/>
                <w:szCs w:val="24"/>
              </w:rPr>
            </w:pPr>
            <w:proofErr w:type="spellStart"/>
            <w:r w:rsidRPr="00CB3DF0">
              <w:rPr>
                <w:rFonts w:ascii="Times New Roman" w:hAnsi="Times New Roman"/>
                <w:sz w:val="24"/>
                <w:szCs w:val="24"/>
              </w:rPr>
              <w:t>Минимальный</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объем</w:t>
            </w:r>
            <w:proofErr w:type="spellEnd"/>
            <w:r w:rsidRPr="00CB3DF0">
              <w:rPr>
                <w:rFonts w:ascii="Times New Roman" w:hAnsi="Times New Roman"/>
                <w:sz w:val="24"/>
                <w:szCs w:val="24"/>
              </w:rPr>
              <w:t>: 50м3</w:t>
            </w:r>
          </w:p>
        </w:tc>
        <w:tc>
          <w:tcPr>
            <w:tcW w:w="3000" w:type="dxa"/>
            <w:vAlign w:val="center"/>
          </w:tcPr>
          <w:p w14:paraId="4ED8DE24" w14:textId="77777777" w:rsidR="001A3C28" w:rsidRPr="00CB3DF0" w:rsidRDefault="001A3C28" w:rsidP="004443AE">
            <w:pPr>
              <w:pStyle w:val="CellBody"/>
              <w:rPr>
                <w:rFonts w:ascii="Times New Roman" w:hAnsi="Times New Roman"/>
                <w:sz w:val="24"/>
                <w:szCs w:val="24"/>
              </w:rPr>
            </w:pPr>
          </w:p>
        </w:tc>
      </w:tr>
      <w:tr w:rsidR="001A3C28" w:rsidRPr="00CB3DF0" w14:paraId="4131D910" w14:textId="77777777" w:rsidTr="001A3C28">
        <w:trPr>
          <w:jc w:val="right"/>
        </w:trPr>
        <w:tc>
          <w:tcPr>
            <w:tcW w:w="851" w:type="dxa"/>
          </w:tcPr>
          <w:p w14:paraId="4C9E1821" w14:textId="77777777" w:rsidR="001A3C28" w:rsidRPr="00CB3DF0" w:rsidRDefault="001A3C28" w:rsidP="004443AE">
            <w:pPr>
              <w:pStyle w:val="CellBody"/>
              <w:rPr>
                <w:rFonts w:ascii="Times New Roman" w:hAnsi="Times New Roman"/>
                <w:sz w:val="24"/>
                <w:szCs w:val="24"/>
              </w:rPr>
            </w:pPr>
          </w:p>
        </w:tc>
        <w:tc>
          <w:tcPr>
            <w:tcW w:w="6300" w:type="dxa"/>
            <w:vAlign w:val="center"/>
          </w:tcPr>
          <w:p w14:paraId="6810803B"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Расходомер, плотномер и манометр </w:t>
            </w:r>
          </w:p>
          <w:p w14:paraId="5C1433E5"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с устройством диаграммы самописца </w:t>
            </w:r>
          </w:p>
        </w:tc>
        <w:tc>
          <w:tcPr>
            <w:tcW w:w="3000" w:type="dxa"/>
            <w:vAlign w:val="center"/>
          </w:tcPr>
          <w:p w14:paraId="0E17B794" w14:textId="77777777" w:rsidR="001A3C28" w:rsidRPr="00CB3DF0" w:rsidRDefault="001A3C28">
            <w:pPr>
              <w:rPr>
                <w:color w:val="000000"/>
                <w:lang w:eastAsia="en-US"/>
              </w:rPr>
            </w:pPr>
          </w:p>
          <w:p w14:paraId="3EEA6502" w14:textId="77777777" w:rsidR="001A3C28" w:rsidRPr="00CB3DF0" w:rsidRDefault="001A3C28" w:rsidP="001A3C28">
            <w:pPr>
              <w:pStyle w:val="CellBody"/>
              <w:rPr>
                <w:rFonts w:ascii="Times New Roman" w:hAnsi="Times New Roman"/>
                <w:sz w:val="24"/>
                <w:szCs w:val="24"/>
                <w:lang w:val="ru-RU"/>
              </w:rPr>
            </w:pPr>
          </w:p>
        </w:tc>
      </w:tr>
      <w:tr w:rsidR="001A3C28" w:rsidRPr="00CB3DF0" w14:paraId="30CAE87F" w14:textId="77777777" w:rsidTr="001A3C28">
        <w:trPr>
          <w:jc w:val="right"/>
        </w:trPr>
        <w:tc>
          <w:tcPr>
            <w:tcW w:w="851" w:type="dxa"/>
          </w:tcPr>
          <w:p w14:paraId="306124C3"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19CC208A"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Рычажные весы с градуированным давлением</w:t>
            </w:r>
          </w:p>
          <w:p w14:paraId="4708FD7D"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включая запасные части </w:t>
            </w:r>
          </w:p>
        </w:tc>
        <w:tc>
          <w:tcPr>
            <w:tcW w:w="3000" w:type="dxa"/>
            <w:vAlign w:val="center"/>
          </w:tcPr>
          <w:p w14:paraId="3EF17675" w14:textId="77777777" w:rsidR="001A3C28" w:rsidRPr="00CB3DF0" w:rsidRDefault="001A3C28">
            <w:pPr>
              <w:rPr>
                <w:color w:val="000000"/>
                <w:lang w:eastAsia="en-US"/>
              </w:rPr>
            </w:pPr>
          </w:p>
          <w:p w14:paraId="505A3C5F" w14:textId="77777777" w:rsidR="001A3C28" w:rsidRPr="00CB3DF0" w:rsidRDefault="001A3C28" w:rsidP="001A3C28">
            <w:pPr>
              <w:pStyle w:val="CellBody"/>
              <w:rPr>
                <w:rFonts w:ascii="Times New Roman" w:hAnsi="Times New Roman"/>
                <w:sz w:val="24"/>
                <w:szCs w:val="24"/>
                <w:lang w:val="ru-RU"/>
              </w:rPr>
            </w:pPr>
          </w:p>
        </w:tc>
      </w:tr>
      <w:tr w:rsidR="001A3C28" w:rsidRPr="00CB3DF0" w14:paraId="2ACE0CF6" w14:textId="77777777" w:rsidTr="001A3C28">
        <w:trPr>
          <w:jc w:val="right"/>
        </w:trPr>
        <w:tc>
          <w:tcPr>
            <w:tcW w:w="851" w:type="dxa"/>
          </w:tcPr>
          <w:p w14:paraId="73461DC2"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63F0A292"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Цементировочная головка </w:t>
            </w:r>
          </w:p>
          <w:p w14:paraId="2199A810"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Цементирование обсадн</w:t>
            </w:r>
            <w:r w:rsidR="003E01A2" w:rsidRPr="00CB3DF0">
              <w:rPr>
                <w:rFonts w:ascii="Times New Roman" w:hAnsi="Times New Roman"/>
                <w:sz w:val="24"/>
                <w:szCs w:val="24"/>
                <w:lang w:val="ru-RU"/>
              </w:rPr>
              <w:t>ых</w:t>
            </w:r>
            <w:r w:rsidRPr="00CB3DF0">
              <w:rPr>
                <w:rFonts w:ascii="Times New Roman" w:hAnsi="Times New Roman"/>
                <w:sz w:val="24"/>
                <w:szCs w:val="24"/>
                <w:lang w:val="ru-RU"/>
              </w:rPr>
              <w:t xml:space="preserve"> колонн Ø508мм</w:t>
            </w:r>
            <w:r w:rsidR="003E01A2" w:rsidRPr="00CB3DF0">
              <w:rPr>
                <w:rFonts w:ascii="Times New Roman" w:hAnsi="Times New Roman"/>
                <w:sz w:val="24"/>
                <w:szCs w:val="24"/>
                <w:lang w:val="ru-RU"/>
              </w:rPr>
              <w:t>,</w:t>
            </w:r>
            <w:r w:rsidRPr="00CB3DF0">
              <w:rPr>
                <w:rFonts w:ascii="Times New Roman" w:hAnsi="Times New Roman"/>
                <w:sz w:val="24"/>
                <w:szCs w:val="24"/>
                <w:lang w:val="ru-RU"/>
              </w:rPr>
              <w:t xml:space="preserve"> </w:t>
            </w:r>
            <w:r w:rsidR="003E01A2" w:rsidRPr="00CB3DF0">
              <w:rPr>
                <w:rFonts w:ascii="Times New Roman" w:hAnsi="Times New Roman"/>
                <w:sz w:val="24"/>
                <w:szCs w:val="24"/>
                <w:lang w:val="ru-RU"/>
              </w:rPr>
              <w:t xml:space="preserve">Ø339,7мм </w:t>
            </w:r>
            <w:r w:rsidRPr="00CB3DF0">
              <w:rPr>
                <w:rFonts w:ascii="Times New Roman" w:hAnsi="Times New Roman"/>
                <w:sz w:val="24"/>
                <w:szCs w:val="24"/>
                <w:lang w:val="ru-RU"/>
              </w:rPr>
              <w:t xml:space="preserve">произвести </w:t>
            </w:r>
            <w:r w:rsidRPr="00CB3DF0">
              <w:rPr>
                <w:rFonts w:ascii="Times New Roman" w:hAnsi="Times New Roman"/>
                <w:b/>
                <w:sz w:val="24"/>
                <w:szCs w:val="24"/>
                <w:lang w:val="ru-RU"/>
              </w:rPr>
              <w:t>со стингером</w:t>
            </w:r>
            <w:r w:rsidRPr="00CB3DF0">
              <w:rPr>
                <w:rFonts w:ascii="Times New Roman" w:hAnsi="Times New Roman"/>
                <w:sz w:val="24"/>
                <w:szCs w:val="24"/>
                <w:lang w:val="ru-RU"/>
              </w:rPr>
              <w:t xml:space="preserve"> через 127мм бурильную трубу </w:t>
            </w:r>
          </w:p>
          <w:p w14:paraId="1ED12C4E" w14:textId="7C779CFF" w:rsidR="001704EF"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Двойной штепсельный с интегральным </w:t>
            </w:r>
            <w:proofErr w:type="spellStart"/>
            <w:r w:rsidRPr="00CB3DF0">
              <w:rPr>
                <w:rFonts w:ascii="Times New Roman" w:hAnsi="Times New Roman"/>
                <w:sz w:val="24"/>
                <w:szCs w:val="24"/>
                <w:lang w:val="ru-RU"/>
              </w:rPr>
              <w:t>манифольдом</w:t>
            </w:r>
            <w:proofErr w:type="spellEnd"/>
            <w:r w:rsidRPr="00CB3DF0">
              <w:rPr>
                <w:rFonts w:ascii="Times New Roman" w:hAnsi="Times New Roman"/>
                <w:sz w:val="24"/>
                <w:szCs w:val="24"/>
                <w:lang w:val="ru-RU"/>
              </w:rPr>
              <w:t>, механическим индикатором пульсации и быстроразъемными соединениями для обсадных</w:t>
            </w:r>
            <w:r w:rsidR="001704EF" w:rsidRPr="00CB3DF0">
              <w:rPr>
                <w:rFonts w:ascii="Times New Roman" w:hAnsi="Times New Roman"/>
                <w:sz w:val="24"/>
                <w:szCs w:val="24"/>
                <w:lang w:val="ru-RU"/>
              </w:rPr>
              <w:t xml:space="preserve"> труб: 20”, 13 3/8", 9 </w:t>
            </w:r>
            <w:r w:rsidR="000B3FA5">
              <w:rPr>
                <w:rFonts w:ascii="Times New Roman" w:hAnsi="Times New Roman"/>
                <w:sz w:val="24"/>
                <w:szCs w:val="24"/>
                <w:lang w:val="ru-RU"/>
              </w:rPr>
              <w:t>5</w:t>
            </w:r>
            <w:r w:rsidR="001704EF" w:rsidRPr="00CB3DF0">
              <w:rPr>
                <w:rFonts w:ascii="Times New Roman" w:hAnsi="Times New Roman"/>
                <w:sz w:val="24"/>
                <w:szCs w:val="24"/>
                <w:lang w:val="ru-RU"/>
              </w:rPr>
              <w:t>/8", 7</w:t>
            </w:r>
            <w:proofErr w:type="gramStart"/>
            <w:r w:rsidR="001704EF" w:rsidRPr="00CB3DF0">
              <w:rPr>
                <w:rFonts w:ascii="Times New Roman" w:hAnsi="Times New Roman"/>
                <w:sz w:val="24"/>
                <w:szCs w:val="24"/>
                <w:lang w:val="ru-RU"/>
              </w:rPr>
              <w:t>"</w:t>
            </w:r>
            <w:r w:rsidR="00AB1AD7" w:rsidRPr="00CB3DF0">
              <w:rPr>
                <w:rFonts w:ascii="Times New Roman" w:hAnsi="Times New Roman"/>
                <w:sz w:val="24"/>
                <w:szCs w:val="24"/>
                <w:lang w:val="ru-RU"/>
              </w:rPr>
              <w:t>,;</w:t>
            </w:r>
            <w:proofErr w:type="gramEnd"/>
            <w:r w:rsidRPr="00CB3DF0">
              <w:rPr>
                <w:rFonts w:ascii="Times New Roman" w:hAnsi="Times New Roman"/>
                <w:sz w:val="24"/>
                <w:szCs w:val="24"/>
                <w:lang w:val="ru-RU"/>
              </w:rPr>
              <w:t xml:space="preserve"> </w:t>
            </w:r>
          </w:p>
          <w:p w14:paraId="599D728B"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Требуется минимум 0.2 м места для установки УМК на переводнике обсадной трубы </w:t>
            </w:r>
          </w:p>
          <w:p w14:paraId="08401FE8"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БТ соединение 4 1/2” </w:t>
            </w:r>
            <w:r w:rsidRPr="00CB3DF0">
              <w:rPr>
                <w:rFonts w:ascii="Times New Roman" w:hAnsi="Times New Roman"/>
                <w:sz w:val="24"/>
                <w:szCs w:val="24"/>
              </w:rPr>
              <w:t>IF</w:t>
            </w:r>
            <w:r w:rsidRPr="00CB3DF0">
              <w:rPr>
                <w:rFonts w:ascii="Times New Roman" w:hAnsi="Times New Roman"/>
                <w:sz w:val="24"/>
                <w:szCs w:val="24"/>
                <w:lang w:val="ru-RU"/>
              </w:rPr>
              <w:t xml:space="preserve"> (</w:t>
            </w:r>
            <w:r w:rsidRPr="00CB3DF0">
              <w:rPr>
                <w:rFonts w:ascii="Times New Roman" w:hAnsi="Times New Roman"/>
                <w:sz w:val="24"/>
                <w:szCs w:val="24"/>
              </w:rPr>
              <w:t>NC</w:t>
            </w:r>
            <w:r w:rsidRPr="00CB3DF0">
              <w:rPr>
                <w:rFonts w:ascii="Times New Roman" w:hAnsi="Times New Roman"/>
                <w:sz w:val="24"/>
                <w:szCs w:val="24"/>
                <w:lang w:val="ru-RU"/>
              </w:rPr>
              <w:t>-50)</w:t>
            </w:r>
          </w:p>
          <w:p w14:paraId="1F14BFDB"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соединений обсадных труб </w:t>
            </w:r>
          </w:p>
          <w:p w14:paraId="7A10ED5A" w14:textId="77777777" w:rsidR="001A3C28" w:rsidRPr="00F41CA7" w:rsidRDefault="00B9404E" w:rsidP="004443AE">
            <w:pPr>
              <w:pStyle w:val="CellBody"/>
              <w:rPr>
                <w:rFonts w:ascii="Times New Roman" w:hAnsi="Times New Roman"/>
                <w:sz w:val="24"/>
                <w:szCs w:val="24"/>
                <w:lang w:val="ru-RU"/>
              </w:rPr>
            </w:pPr>
            <w:r w:rsidRPr="00F41CA7">
              <w:rPr>
                <w:rFonts w:ascii="Times New Roman" w:hAnsi="Times New Roman"/>
                <w:sz w:val="24"/>
                <w:szCs w:val="24"/>
                <w:lang w:val="ru-RU"/>
              </w:rPr>
              <w:t xml:space="preserve">20” </w:t>
            </w:r>
            <w:r w:rsidR="00F41CA7" w:rsidRPr="001A6620">
              <w:rPr>
                <w:rFonts w:ascii="Times New Roman" w:hAnsi="Times New Roman"/>
                <w:sz w:val="24"/>
                <w:szCs w:val="24"/>
                <w:lang w:val="ru-RU"/>
              </w:rPr>
              <w:t>94</w:t>
            </w:r>
            <w:r w:rsidRPr="00F41CA7">
              <w:rPr>
                <w:rFonts w:ascii="Times New Roman" w:hAnsi="Times New Roman"/>
                <w:sz w:val="24"/>
                <w:szCs w:val="24"/>
                <w:lang w:val="ru-RU"/>
              </w:rPr>
              <w:t xml:space="preserve"># </w:t>
            </w:r>
            <w:r w:rsidRPr="00F41CA7">
              <w:rPr>
                <w:rFonts w:ascii="Times New Roman" w:hAnsi="Times New Roman"/>
                <w:sz w:val="24"/>
                <w:szCs w:val="24"/>
              </w:rPr>
              <w:t>J</w:t>
            </w:r>
            <w:r w:rsidRPr="00F41CA7">
              <w:rPr>
                <w:rFonts w:ascii="Times New Roman" w:hAnsi="Times New Roman"/>
                <w:sz w:val="24"/>
                <w:szCs w:val="24"/>
                <w:lang w:val="ru-RU"/>
              </w:rPr>
              <w:t>-55</w:t>
            </w:r>
            <w:r w:rsidR="00730C0F" w:rsidRPr="00F41CA7">
              <w:rPr>
                <w:rFonts w:ascii="Times New Roman" w:hAnsi="Times New Roman"/>
                <w:sz w:val="24"/>
                <w:szCs w:val="24"/>
                <w:lang w:val="ru-RU"/>
              </w:rPr>
              <w:t xml:space="preserve"> </w:t>
            </w:r>
            <w:r w:rsidR="003E01A2" w:rsidRPr="00F41CA7">
              <w:rPr>
                <w:rFonts w:ascii="Times New Roman" w:hAnsi="Times New Roman"/>
                <w:sz w:val="24"/>
                <w:szCs w:val="24"/>
                <w:lang w:val="ru-RU"/>
              </w:rPr>
              <w:t>или К-55</w:t>
            </w:r>
            <w:r w:rsidR="00A77652" w:rsidRPr="00F41CA7">
              <w:rPr>
                <w:rFonts w:ascii="Times New Roman" w:hAnsi="Times New Roman"/>
                <w:sz w:val="24"/>
                <w:szCs w:val="24"/>
                <w:lang w:val="ru-RU"/>
              </w:rPr>
              <w:t xml:space="preserve"> </w:t>
            </w:r>
            <w:proofErr w:type="spellStart"/>
            <w:r w:rsidR="00A77652" w:rsidRPr="00F41CA7">
              <w:rPr>
                <w:rFonts w:ascii="Times New Roman" w:hAnsi="Times New Roman"/>
                <w:sz w:val="24"/>
                <w:szCs w:val="24"/>
                <w:lang w:val="ru-RU"/>
              </w:rPr>
              <w:t>Батресс</w:t>
            </w:r>
            <w:proofErr w:type="spellEnd"/>
            <w:r w:rsidRPr="00F41CA7">
              <w:rPr>
                <w:rFonts w:ascii="Times New Roman" w:hAnsi="Times New Roman"/>
                <w:sz w:val="24"/>
                <w:szCs w:val="24"/>
                <w:lang w:val="ru-RU"/>
              </w:rPr>
              <w:t xml:space="preserve"> </w:t>
            </w:r>
          </w:p>
          <w:p w14:paraId="766E89C2" w14:textId="77777777" w:rsidR="001A3C28" w:rsidRPr="00F41CA7" w:rsidRDefault="00A77652" w:rsidP="004443AE">
            <w:pPr>
              <w:pStyle w:val="CellBody"/>
              <w:rPr>
                <w:rFonts w:ascii="Times New Roman" w:hAnsi="Times New Roman"/>
                <w:sz w:val="24"/>
                <w:szCs w:val="24"/>
                <w:lang w:val="ru-RU"/>
              </w:rPr>
            </w:pPr>
            <w:r w:rsidRPr="00F41CA7">
              <w:rPr>
                <w:rFonts w:ascii="Times New Roman" w:hAnsi="Times New Roman"/>
                <w:sz w:val="24"/>
                <w:szCs w:val="24"/>
                <w:lang w:val="ru-RU"/>
              </w:rPr>
              <w:t xml:space="preserve">13 3/8” </w:t>
            </w:r>
            <w:r w:rsidR="00F41CA7" w:rsidRPr="001A6620">
              <w:rPr>
                <w:rFonts w:ascii="Times New Roman" w:hAnsi="Times New Roman"/>
                <w:sz w:val="24"/>
                <w:szCs w:val="24"/>
                <w:lang w:val="ru-RU"/>
              </w:rPr>
              <w:t>61</w:t>
            </w:r>
            <w:r w:rsidRPr="00F41CA7">
              <w:rPr>
                <w:rFonts w:ascii="Times New Roman" w:hAnsi="Times New Roman"/>
                <w:sz w:val="24"/>
                <w:szCs w:val="24"/>
                <w:lang w:val="ru-RU"/>
              </w:rPr>
              <w:t xml:space="preserve"># </w:t>
            </w:r>
            <w:r w:rsidR="00B9404E" w:rsidRPr="00F41CA7">
              <w:rPr>
                <w:rFonts w:ascii="Times New Roman" w:hAnsi="Times New Roman"/>
                <w:sz w:val="24"/>
                <w:szCs w:val="24"/>
                <w:lang w:val="ru-RU"/>
              </w:rPr>
              <w:t xml:space="preserve"> </w:t>
            </w:r>
            <w:r w:rsidRPr="00F41CA7">
              <w:rPr>
                <w:rFonts w:ascii="Times New Roman" w:hAnsi="Times New Roman"/>
                <w:sz w:val="24"/>
                <w:szCs w:val="24"/>
                <w:lang w:val="ru-RU"/>
              </w:rPr>
              <w:t xml:space="preserve"> </w:t>
            </w:r>
            <w:r w:rsidR="00730C0F" w:rsidRPr="00F41CA7">
              <w:rPr>
                <w:rFonts w:ascii="Times New Roman" w:hAnsi="Times New Roman"/>
                <w:sz w:val="24"/>
                <w:szCs w:val="24"/>
              </w:rPr>
              <w:t>J</w:t>
            </w:r>
            <w:r w:rsidR="00730C0F" w:rsidRPr="00F41CA7">
              <w:rPr>
                <w:rFonts w:ascii="Times New Roman" w:hAnsi="Times New Roman"/>
                <w:sz w:val="24"/>
                <w:szCs w:val="24"/>
                <w:lang w:val="ru-RU"/>
              </w:rPr>
              <w:t xml:space="preserve">-55 или К-55 </w:t>
            </w:r>
            <w:proofErr w:type="spellStart"/>
            <w:r w:rsidR="00730C0F" w:rsidRPr="00F41CA7">
              <w:rPr>
                <w:rFonts w:ascii="Times New Roman" w:hAnsi="Times New Roman"/>
                <w:sz w:val="24"/>
                <w:szCs w:val="24"/>
                <w:lang w:val="ru-RU"/>
              </w:rPr>
              <w:t>Батресс</w:t>
            </w:r>
            <w:proofErr w:type="spellEnd"/>
          </w:p>
          <w:p w14:paraId="09A7BF42" w14:textId="6FDA7688" w:rsidR="000B3FA5" w:rsidRPr="00E354EB" w:rsidRDefault="00A77652" w:rsidP="004443AE">
            <w:pPr>
              <w:pStyle w:val="CellBody"/>
              <w:rPr>
                <w:rFonts w:ascii="Times New Roman" w:hAnsi="Times New Roman"/>
                <w:sz w:val="24"/>
                <w:szCs w:val="24"/>
              </w:rPr>
            </w:pPr>
            <w:r w:rsidRPr="003B3919">
              <w:rPr>
                <w:rFonts w:ascii="Times New Roman" w:hAnsi="Times New Roman"/>
                <w:sz w:val="24"/>
                <w:szCs w:val="24"/>
              </w:rPr>
              <w:t xml:space="preserve">9 </w:t>
            </w:r>
            <w:r w:rsidR="000B3FA5" w:rsidRPr="003B3919">
              <w:rPr>
                <w:rFonts w:ascii="Times New Roman" w:hAnsi="Times New Roman"/>
                <w:sz w:val="24"/>
                <w:szCs w:val="24"/>
              </w:rPr>
              <w:t>5</w:t>
            </w:r>
            <w:r w:rsidR="00730C0F" w:rsidRPr="003B3919">
              <w:rPr>
                <w:rFonts w:ascii="Times New Roman" w:hAnsi="Times New Roman"/>
                <w:sz w:val="24"/>
                <w:szCs w:val="24"/>
              </w:rPr>
              <w:t>/8</w:t>
            </w:r>
            <w:r w:rsidRPr="003B3919">
              <w:rPr>
                <w:rFonts w:ascii="Times New Roman" w:hAnsi="Times New Roman"/>
                <w:sz w:val="24"/>
                <w:szCs w:val="24"/>
              </w:rPr>
              <w:t xml:space="preserve">” </w:t>
            </w:r>
            <w:r w:rsidR="00F41CA7" w:rsidRPr="003B3919">
              <w:rPr>
                <w:rFonts w:ascii="Times New Roman" w:hAnsi="Times New Roman"/>
                <w:sz w:val="24"/>
                <w:szCs w:val="24"/>
              </w:rPr>
              <w:t>62,8</w:t>
            </w:r>
            <w:r w:rsidRPr="003B3919">
              <w:rPr>
                <w:rFonts w:ascii="Times New Roman" w:hAnsi="Times New Roman"/>
                <w:sz w:val="24"/>
                <w:szCs w:val="24"/>
              </w:rPr>
              <w:t xml:space="preserve"># </w:t>
            </w:r>
            <w:r w:rsidR="003B3919" w:rsidRPr="003B3919">
              <w:rPr>
                <w:rFonts w:ascii="Times New Roman" w:hAnsi="Times New Roman"/>
                <w:sz w:val="24"/>
                <w:szCs w:val="24"/>
              </w:rPr>
              <w:t>L-</w:t>
            </w:r>
            <w:r w:rsidR="003B3919" w:rsidRPr="004C4C4E">
              <w:rPr>
                <w:rFonts w:ascii="Times New Roman" w:hAnsi="Times New Roman"/>
                <w:sz w:val="24"/>
                <w:szCs w:val="24"/>
              </w:rPr>
              <w:t>80</w:t>
            </w:r>
            <w:r w:rsidR="003B3919" w:rsidRPr="00E354EB">
              <w:rPr>
                <w:rFonts w:ascii="Times New Roman" w:hAnsi="Times New Roman"/>
                <w:sz w:val="24"/>
                <w:szCs w:val="24"/>
              </w:rPr>
              <w:t xml:space="preserve"> </w:t>
            </w:r>
            <w:proofErr w:type="spellStart"/>
            <w:r w:rsidR="003B3919">
              <w:rPr>
                <w:rFonts w:ascii="Times New Roman" w:hAnsi="Times New Roman"/>
                <w:sz w:val="24"/>
                <w:szCs w:val="24"/>
                <w:lang w:val="ru-RU"/>
              </w:rPr>
              <w:t>Батресс</w:t>
            </w:r>
            <w:proofErr w:type="spellEnd"/>
          </w:p>
          <w:p w14:paraId="0360EA1F" w14:textId="77777777" w:rsidR="00066F2C" w:rsidRPr="0032239F" w:rsidRDefault="00066F2C" w:rsidP="004443AE">
            <w:pPr>
              <w:pStyle w:val="CellBody"/>
              <w:rPr>
                <w:rFonts w:ascii="Times New Roman" w:hAnsi="Times New Roman"/>
                <w:sz w:val="24"/>
                <w:szCs w:val="24"/>
              </w:rPr>
            </w:pPr>
            <w:r w:rsidRPr="00F41CA7">
              <w:rPr>
                <w:rFonts w:ascii="Times New Roman" w:hAnsi="Times New Roman"/>
                <w:sz w:val="24"/>
                <w:szCs w:val="24"/>
              </w:rPr>
              <w:t xml:space="preserve"> </w:t>
            </w:r>
            <w:r w:rsidR="000B3FA5" w:rsidRPr="00F41CA7">
              <w:rPr>
                <w:rFonts w:ascii="Times New Roman" w:hAnsi="Times New Roman"/>
                <w:sz w:val="24"/>
                <w:szCs w:val="24"/>
              </w:rPr>
              <w:t xml:space="preserve">9 </w:t>
            </w:r>
            <w:r w:rsidR="000B3FA5" w:rsidRPr="004C4C4E">
              <w:rPr>
                <w:rFonts w:ascii="Times New Roman" w:hAnsi="Times New Roman"/>
                <w:sz w:val="24"/>
                <w:szCs w:val="24"/>
              </w:rPr>
              <w:t>5</w:t>
            </w:r>
            <w:r w:rsidR="000B3FA5" w:rsidRPr="00F41CA7">
              <w:rPr>
                <w:rFonts w:ascii="Times New Roman" w:hAnsi="Times New Roman"/>
                <w:sz w:val="24"/>
                <w:szCs w:val="24"/>
              </w:rPr>
              <w:t xml:space="preserve">/8” </w:t>
            </w:r>
            <w:r w:rsidR="000B3FA5" w:rsidRPr="001A6620">
              <w:rPr>
                <w:rFonts w:ascii="Times New Roman" w:hAnsi="Times New Roman"/>
                <w:sz w:val="24"/>
                <w:szCs w:val="24"/>
              </w:rPr>
              <w:t>62,8</w:t>
            </w:r>
            <w:r w:rsidR="000B3FA5" w:rsidRPr="00F41CA7">
              <w:rPr>
                <w:rFonts w:ascii="Times New Roman" w:hAnsi="Times New Roman"/>
                <w:sz w:val="24"/>
                <w:szCs w:val="24"/>
              </w:rPr>
              <w:t xml:space="preserve"># </w:t>
            </w:r>
            <w:r w:rsidR="000B3FA5">
              <w:rPr>
                <w:rFonts w:ascii="Times New Roman" w:hAnsi="Times New Roman"/>
                <w:sz w:val="24"/>
                <w:szCs w:val="24"/>
              </w:rPr>
              <w:t>L</w:t>
            </w:r>
            <w:r w:rsidR="000B3FA5" w:rsidRPr="004C4C4E">
              <w:rPr>
                <w:rFonts w:ascii="Times New Roman" w:hAnsi="Times New Roman"/>
                <w:sz w:val="24"/>
                <w:szCs w:val="24"/>
              </w:rPr>
              <w:t>-80</w:t>
            </w:r>
            <w:r w:rsidR="000B3FA5" w:rsidRPr="00F41CA7">
              <w:rPr>
                <w:rFonts w:ascii="Times New Roman" w:hAnsi="Times New Roman"/>
                <w:color w:val="auto"/>
                <w:sz w:val="24"/>
                <w:szCs w:val="24"/>
                <w:lang w:eastAsia="ru-RU"/>
              </w:rPr>
              <w:t xml:space="preserve"> </w:t>
            </w:r>
            <w:r w:rsidR="000B3FA5" w:rsidRPr="00F41CA7">
              <w:rPr>
                <w:rFonts w:ascii="Times New Roman" w:hAnsi="Times New Roman"/>
                <w:sz w:val="24"/>
                <w:szCs w:val="24"/>
              </w:rPr>
              <w:t>Premium</w:t>
            </w:r>
          </w:p>
          <w:p w14:paraId="38026202" w14:textId="77777777" w:rsidR="001A3C28" w:rsidRPr="00F41CA7" w:rsidRDefault="00A77652" w:rsidP="004443AE">
            <w:pPr>
              <w:pStyle w:val="CellBody"/>
              <w:rPr>
                <w:rFonts w:ascii="Times New Roman" w:hAnsi="Times New Roman"/>
                <w:sz w:val="24"/>
                <w:szCs w:val="24"/>
              </w:rPr>
            </w:pPr>
            <w:r w:rsidRPr="00F41CA7">
              <w:rPr>
                <w:rFonts w:ascii="Times New Roman" w:hAnsi="Times New Roman"/>
                <w:sz w:val="24"/>
                <w:szCs w:val="24"/>
              </w:rPr>
              <w:t xml:space="preserve">7” </w:t>
            </w:r>
            <w:r w:rsidR="00F41CA7" w:rsidRPr="001A6620">
              <w:rPr>
                <w:rFonts w:ascii="Times New Roman" w:hAnsi="Times New Roman"/>
                <w:sz w:val="24"/>
                <w:szCs w:val="24"/>
              </w:rPr>
              <w:t>32</w:t>
            </w:r>
            <w:r w:rsidRPr="00F41CA7">
              <w:rPr>
                <w:rFonts w:ascii="Times New Roman" w:hAnsi="Times New Roman"/>
                <w:sz w:val="24"/>
                <w:szCs w:val="24"/>
              </w:rPr>
              <w:t xml:space="preserve"># </w:t>
            </w:r>
            <w:r w:rsidR="000B3FA5">
              <w:rPr>
                <w:rFonts w:ascii="Times New Roman" w:hAnsi="Times New Roman"/>
                <w:sz w:val="24"/>
                <w:szCs w:val="24"/>
              </w:rPr>
              <w:t>L</w:t>
            </w:r>
            <w:r w:rsidR="000B3FA5" w:rsidRPr="004C4C4E">
              <w:rPr>
                <w:rFonts w:ascii="Times New Roman" w:hAnsi="Times New Roman"/>
                <w:sz w:val="24"/>
                <w:szCs w:val="24"/>
              </w:rPr>
              <w:t>-80</w:t>
            </w:r>
            <w:r w:rsidRPr="00F41CA7">
              <w:rPr>
                <w:rFonts w:ascii="Times New Roman" w:hAnsi="Times New Roman"/>
                <w:color w:val="auto"/>
                <w:sz w:val="24"/>
                <w:szCs w:val="24"/>
                <w:lang w:eastAsia="ru-RU"/>
              </w:rPr>
              <w:t xml:space="preserve"> </w:t>
            </w:r>
            <w:r w:rsidR="00066F2C" w:rsidRPr="00F41CA7">
              <w:rPr>
                <w:rFonts w:ascii="Times New Roman" w:hAnsi="Times New Roman"/>
                <w:sz w:val="24"/>
                <w:szCs w:val="24"/>
              </w:rPr>
              <w:t>Premium</w:t>
            </w:r>
          </w:p>
          <w:p w14:paraId="4E76A9C9"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Переходники для соединения обсадных труб и цементировочных головок. </w:t>
            </w:r>
          </w:p>
        </w:tc>
        <w:tc>
          <w:tcPr>
            <w:tcW w:w="3000" w:type="dxa"/>
            <w:vAlign w:val="center"/>
          </w:tcPr>
          <w:p w14:paraId="395C73AA" w14:textId="77777777" w:rsidR="001A3C28" w:rsidRPr="00CB3DF0" w:rsidRDefault="001A3C28" w:rsidP="004443AE">
            <w:pPr>
              <w:pStyle w:val="CellBody"/>
              <w:rPr>
                <w:rFonts w:ascii="Times New Roman" w:hAnsi="Times New Roman"/>
                <w:sz w:val="24"/>
                <w:szCs w:val="24"/>
                <w:lang w:val="ru-RU"/>
              </w:rPr>
            </w:pPr>
          </w:p>
        </w:tc>
      </w:tr>
      <w:tr w:rsidR="001A3C28" w:rsidRPr="00CB3DF0" w14:paraId="3D155A34" w14:textId="77777777" w:rsidTr="001A3C28">
        <w:trPr>
          <w:jc w:val="right"/>
        </w:trPr>
        <w:tc>
          <w:tcPr>
            <w:tcW w:w="851" w:type="dxa"/>
          </w:tcPr>
          <w:p w14:paraId="0B6390E3"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05B9FE47"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Полно приводной автомобиль для бригады  </w:t>
            </w:r>
          </w:p>
        </w:tc>
        <w:tc>
          <w:tcPr>
            <w:tcW w:w="3000" w:type="dxa"/>
            <w:vAlign w:val="center"/>
          </w:tcPr>
          <w:p w14:paraId="4B5CAAE8" w14:textId="77777777" w:rsidR="001A3C28" w:rsidRPr="00CB3DF0" w:rsidRDefault="001A3C28" w:rsidP="001A3C28">
            <w:pPr>
              <w:pStyle w:val="CellBody"/>
              <w:rPr>
                <w:rFonts w:ascii="Times New Roman" w:hAnsi="Times New Roman"/>
                <w:sz w:val="24"/>
                <w:szCs w:val="24"/>
                <w:lang w:val="ru-RU"/>
              </w:rPr>
            </w:pPr>
          </w:p>
        </w:tc>
      </w:tr>
      <w:tr w:rsidR="001A3C28" w:rsidRPr="00CB3DF0" w14:paraId="08378A9A" w14:textId="77777777" w:rsidTr="001A3C28">
        <w:trPr>
          <w:jc w:val="right"/>
        </w:trPr>
        <w:tc>
          <w:tcPr>
            <w:tcW w:w="851" w:type="dxa"/>
          </w:tcPr>
          <w:p w14:paraId="77324126" w14:textId="77777777" w:rsidR="001A3C28" w:rsidRPr="00CB3DF0" w:rsidRDefault="001A3C28" w:rsidP="004443AE">
            <w:pPr>
              <w:pStyle w:val="CellBody"/>
              <w:rPr>
                <w:rFonts w:ascii="Times New Roman" w:hAnsi="Times New Roman"/>
                <w:sz w:val="24"/>
                <w:szCs w:val="24"/>
                <w:lang w:val="ru-RU"/>
              </w:rPr>
            </w:pPr>
          </w:p>
        </w:tc>
        <w:tc>
          <w:tcPr>
            <w:tcW w:w="6300" w:type="dxa"/>
            <w:vAlign w:val="center"/>
          </w:tcPr>
          <w:p w14:paraId="5DFA3ADA" w14:textId="77777777" w:rsidR="001A3C28" w:rsidRPr="00CB3DF0" w:rsidRDefault="001A3C28" w:rsidP="004443AE">
            <w:pPr>
              <w:pStyle w:val="CellBody"/>
              <w:rPr>
                <w:rFonts w:ascii="Times New Roman" w:hAnsi="Times New Roman"/>
                <w:sz w:val="24"/>
                <w:szCs w:val="24"/>
              </w:rPr>
            </w:pPr>
            <w:proofErr w:type="spellStart"/>
            <w:r w:rsidRPr="00CB3DF0">
              <w:rPr>
                <w:rFonts w:ascii="Times New Roman" w:hAnsi="Times New Roman"/>
                <w:sz w:val="24"/>
                <w:szCs w:val="24"/>
              </w:rPr>
              <w:t>Ремонтная</w:t>
            </w:r>
            <w:proofErr w:type="spellEnd"/>
            <w:r w:rsidRPr="00CB3DF0">
              <w:rPr>
                <w:rFonts w:ascii="Times New Roman" w:hAnsi="Times New Roman"/>
                <w:sz w:val="24"/>
                <w:szCs w:val="24"/>
              </w:rPr>
              <w:t xml:space="preserve"> </w:t>
            </w:r>
            <w:proofErr w:type="spellStart"/>
            <w:r w:rsidRPr="00CB3DF0">
              <w:rPr>
                <w:rFonts w:ascii="Times New Roman" w:hAnsi="Times New Roman"/>
                <w:sz w:val="24"/>
                <w:szCs w:val="24"/>
              </w:rPr>
              <w:t>мастерская</w:t>
            </w:r>
            <w:proofErr w:type="spellEnd"/>
            <w:r w:rsidRPr="00CB3DF0">
              <w:rPr>
                <w:rFonts w:ascii="Times New Roman" w:hAnsi="Times New Roman"/>
                <w:sz w:val="24"/>
                <w:szCs w:val="24"/>
              </w:rPr>
              <w:t xml:space="preserve">  </w:t>
            </w:r>
          </w:p>
        </w:tc>
        <w:tc>
          <w:tcPr>
            <w:tcW w:w="3000" w:type="dxa"/>
            <w:vAlign w:val="center"/>
          </w:tcPr>
          <w:p w14:paraId="63B09456" w14:textId="77777777" w:rsidR="001A3C28" w:rsidRPr="00CB3DF0" w:rsidRDefault="001A3C28" w:rsidP="001A3C28">
            <w:pPr>
              <w:pStyle w:val="CellBody"/>
              <w:rPr>
                <w:rFonts w:ascii="Times New Roman" w:hAnsi="Times New Roman"/>
                <w:sz w:val="24"/>
                <w:szCs w:val="24"/>
              </w:rPr>
            </w:pPr>
          </w:p>
        </w:tc>
      </w:tr>
      <w:tr w:rsidR="001A3C28" w:rsidRPr="00CB3DF0" w14:paraId="197EFBB5" w14:textId="77777777" w:rsidTr="001A3C28">
        <w:trPr>
          <w:jc w:val="right"/>
        </w:trPr>
        <w:tc>
          <w:tcPr>
            <w:tcW w:w="851" w:type="dxa"/>
          </w:tcPr>
          <w:p w14:paraId="55CCE3E0" w14:textId="77777777" w:rsidR="001A3C28" w:rsidRPr="00CB3DF0" w:rsidRDefault="001A3C28" w:rsidP="004443AE">
            <w:pPr>
              <w:pStyle w:val="CellBody"/>
              <w:rPr>
                <w:rFonts w:ascii="Times New Roman" w:hAnsi="Times New Roman"/>
                <w:sz w:val="24"/>
                <w:szCs w:val="24"/>
              </w:rPr>
            </w:pPr>
          </w:p>
        </w:tc>
        <w:tc>
          <w:tcPr>
            <w:tcW w:w="6300" w:type="dxa"/>
            <w:vAlign w:val="center"/>
          </w:tcPr>
          <w:p w14:paraId="304EEF7A" w14:textId="77777777" w:rsidR="001A3C28" w:rsidRPr="00CB3DF0" w:rsidRDefault="001A3C28"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Лаборатория по цементированию. </w:t>
            </w:r>
          </w:p>
        </w:tc>
        <w:tc>
          <w:tcPr>
            <w:tcW w:w="3000" w:type="dxa"/>
            <w:vAlign w:val="center"/>
          </w:tcPr>
          <w:p w14:paraId="5F45F2C3" w14:textId="77777777" w:rsidR="001A3C28" w:rsidRPr="00CB3DF0" w:rsidRDefault="001A3C28" w:rsidP="001A3C28">
            <w:pPr>
              <w:pStyle w:val="CellBody"/>
              <w:rPr>
                <w:rFonts w:ascii="Times New Roman" w:hAnsi="Times New Roman"/>
                <w:sz w:val="24"/>
                <w:szCs w:val="24"/>
                <w:lang w:val="ru-RU"/>
              </w:rPr>
            </w:pPr>
          </w:p>
        </w:tc>
      </w:tr>
    </w:tbl>
    <w:p w14:paraId="378B1291" w14:textId="77777777" w:rsidR="00573BB0" w:rsidRPr="00CB3DF0" w:rsidRDefault="00573BB0" w:rsidP="0073546E">
      <w:pPr>
        <w:pStyle w:val="5"/>
        <w:rPr>
          <w:lang w:val="ru-RU"/>
        </w:rPr>
      </w:pPr>
    </w:p>
    <w:p w14:paraId="6D5406E9" w14:textId="77777777" w:rsidR="0073546E" w:rsidRPr="00CB3DF0" w:rsidRDefault="000C5999" w:rsidP="0073546E">
      <w:pPr>
        <w:pStyle w:val="5"/>
        <w:rPr>
          <w:lang w:val="ru-RU"/>
        </w:rPr>
      </w:pPr>
      <w:r w:rsidRPr="00CB3DF0">
        <w:rPr>
          <w:lang w:val="ru-RU"/>
        </w:rPr>
        <w:t xml:space="preserve">  </w:t>
      </w:r>
      <w:r w:rsidR="0073546E" w:rsidRPr="00CB3DF0">
        <w:rPr>
          <w:lang w:val="ru-RU"/>
        </w:rPr>
        <w:t>Требования к лаборатории по цементированию</w:t>
      </w:r>
      <w:r w:rsidRPr="00CB3DF0">
        <w:rPr>
          <w:lang w:val="ru-RU"/>
        </w:rPr>
        <w:t>.</w:t>
      </w:r>
      <w:r w:rsidR="0073546E" w:rsidRPr="00CB3DF0">
        <w:rPr>
          <w:lang w:val="ru-RU"/>
        </w:rPr>
        <w:t xml:space="preserve"> </w:t>
      </w:r>
    </w:p>
    <w:p w14:paraId="4B9A085D" w14:textId="77777777" w:rsidR="0073546E" w:rsidRPr="00CB3DF0" w:rsidRDefault="000C5999" w:rsidP="0073546E">
      <w:pPr>
        <w:pStyle w:val="Questions"/>
        <w:rPr>
          <w:i w:val="0"/>
          <w:color w:val="auto"/>
          <w:sz w:val="24"/>
          <w:szCs w:val="24"/>
          <w:lang w:val="ru-RU"/>
        </w:rPr>
      </w:pPr>
      <w:r w:rsidRPr="00CB3DF0">
        <w:rPr>
          <w:i w:val="0"/>
          <w:color w:val="auto"/>
          <w:sz w:val="24"/>
          <w:szCs w:val="24"/>
          <w:lang w:val="ru-RU"/>
        </w:rPr>
        <w:t xml:space="preserve">     </w:t>
      </w:r>
      <w:r w:rsidR="0073546E" w:rsidRPr="00CB3DF0">
        <w:rPr>
          <w:i w:val="0"/>
          <w:color w:val="auto"/>
          <w:sz w:val="24"/>
          <w:szCs w:val="24"/>
          <w:lang w:val="ru-RU"/>
        </w:rPr>
        <w:t>Лаборатория полностью должн</w:t>
      </w:r>
      <w:r w:rsidR="000F03F1" w:rsidRPr="00CB3DF0">
        <w:rPr>
          <w:i w:val="0"/>
          <w:color w:val="auto"/>
          <w:sz w:val="24"/>
          <w:szCs w:val="24"/>
          <w:lang w:val="ru-RU"/>
        </w:rPr>
        <w:t xml:space="preserve">а быть оснащена для испытания </w:t>
      </w:r>
      <w:r w:rsidR="0073546E" w:rsidRPr="00CB3DF0">
        <w:rPr>
          <w:i w:val="0"/>
          <w:color w:val="auto"/>
          <w:sz w:val="24"/>
          <w:szCs w:val="24"/>
          <w:lang w:val="ru-RU"/>
        </w:rPr>
        <w:t xml:space="preserve">цементных растворов и /или буферных растворов в строгом соответствии с требованиями АНИ (Практические </w:t>
      </w:r>
      <w:r w:rsidR="000F03F1" w:rsidRPr="00CB3DF0">
        <w:rPr>
          <w:i w:val="0"/>
          <w:color w:val="auto"/>
          <w:sz w:val="24"/>
          <w:szCs w:val="24"/>
          <w:lang w:val="ru-RU"/>
        </w:rPr>
        <w:t>рекомендации) 108 в пределах до</w:t>
      </w:r>
      <w:r w:rsidR="0073546E" w:rsidRPr="00CB3DF0">
        <w:rPr>
          <w:i w:val="0"/>
          <w:color w:val="auto"/>
          <w:sz w:val="24"/>
          <w:szCs w:val="24"/>
          <w:lang w:val="ru-RU"/>
        </w:rPr>
        <w:t xml:space="preserve"> 200°</w:t>
      </w:r>
      <w:r w:rsidR="0073546E" w:rsidRPr="00CB3DF0">
        <w:rPr>
          <w:i w:val="0"/>
          <w:color w:val="auto"/>
          <w:sz w:val="24"/>
          <w:szCs w:val="24"/>
        </w:rPr>
        <w:t>C</w:t>
      </w:r>
      <w:r w:rsidR="0073546E" w:rsidRPr="00CB3DF0">
        <w:rPr>
          <w:i w:val="0"/>
          <w:color w:val="auto"/>
          <w:sz w:val="24"/>
          <w:szCs w:val="24"/>
          <w:lang w:val="ru-RU"/>
        </w:rPr>
        <w:t xml:space="preserve"> и 1050 бар.</w:t>
      </w:r>
    </w:p>
    <w:p w14:paraId="6F3FAB07" w14:textId="77777777" w:rsidR="0073546E" w:rsidRPr="00CB3DF0" w:rsidRDefault="0073546E" w:rsidP="0073546E">
      <w:pPr>
        <w:pStyle w:val="6"/>
        <w:jc w:val="left"/>
        <w:rPr>
          <w:i/>
          <w:sz w:val="24"/>
          <w:lang w:val="ru-RU"/>
        </w:rPr>
      </w:pPr>
      <w:r w:rsidRPr="00CB3DF0">
        <w:rPr>
          <w:sz w:val="24"/>
        </w:rPr>
        <w:t>Анализ цементных растворов</w:t>
      </w:r>
      <w:r w:rsidR="000C5999" w:rsidRPr="00CB3DF0">
        <w:rPr>
          <w:sz w:val="24"/>
          <w:lang w:val="ru-RU"/>
        </w:rPr>
        <w:t>.</w:t>
      </w:r>
    </w:p>
    <w:p w14:paraId="7891242D" w14:textId="77777777" w:rsidR="0073546E" w:rsidRPr="00CB3DF0" w:rsidRDefault="000C5999" w:rsidP="0073546E">
      <w:pPr>
        <w:pStyle w:val="Questions"/>
        <w:rPr>
          <w:i w:val="0"/>
          <w:color w:val="auto"/>
          <w:sz w:val="24"/>
          <w:szCs w:val="24"/>
          <w:lang w:val="ru-RU"/>
        </w:rPr>
      </w:pPr>
      <w:r w:rsidRPr="00CB3DF0">
        <w:rPr>
          <w:i w:val="0"/>
          <w:color w:val="auto"/>
          <w:sz w:val="24"/>
          <w:szCs w:val="24"/>
          <w:lang w:val="ru-RU"/>
        </w:rPr>
        <w:t xml:space="preserve">     </w:t>
      </w:r>
      <w:r w:rsidR="000F03F1" w:rsidRPr="00CB3DF0">
        <w:rPr>
          <w:i w:val="0"/>
          <w:color w:val="auto"/>
          <w:sz w:val="24"/>
          <w:szCs w:val="24"/>
          <w:lang w:val="ru-RU"/>
        </w:rPr>
        <w:t>Подробное описание испытаний</w:t>
      </w:r>
      <w:r w:rsidR="0073546E" w:rsidRPr="00CB3DF0">
        <w:rPr>
          <w:i w:val="0"/>
          <w:color w:val="auto"/>
          <w:sz w:val="24"/>
          <w:szCs w:val="24"/>
          <w:lang w:val="ru-RU"/>
        </w:rPr>
        <w:t xml:space="preserve"> цементных растворов, предложенных для работ по цементированию (плотность, реология, время </w:t>
      </w:r>
      <w:proofErr w:type="spellStart"/>
      <w:r w:rsidR="0073546E" w:rsidRPr="00CB3DF0">
        <w:rPr>
          <w:i w:val="0"/>
          <w:color w:val="auto"/>
          <w:sz w:val="24"/>
          <w:szCs w:val="24"/>
          <w:lang w:val="ru-RU"/>
        </w:rPr>
        <w:t>загустевания</w:t>
      </w:r>
      <w:proofErr w:type="spellEnd"/>
      <w:r w:rsidR="0073546E" w:rsidRPr="00CB3DF0">
        <w:rPr>
          <w:i w:val="0"/>
          <w:color w:val="auto"/>
          <w:sz w:val="24"/>
          <w:szCs w:val="24"/>
          <w:lang w:val="ru-RU"/>
        </w:rPr>
        <w:t xml:space="preserve"> цементного раствора, поглощение промывочной жидкости, содержание</w:t>
      </w:r>
      <w:r w:rsidR="000F03F1" w:rsidRPr="00CB3DF0">
        <w:rPr>
          <w:i w:val="0"/>
          <w:color w:val="auto"/>
          <w:sz w:val="24"/>
          <w:szCs w:val="24"/>
          <w:lang w:val="ru-RU"/>
        </w:rPr>
        <w:t xml:space="preserve"> свободного флюида и нарастание</w:t>
      </w:r>
      <w:r w:rsidR="0073546E" w:rsidRPr="00CB3DF0">
        <w:rPr>
          <w:i w:val="0"/>
          <w:color w:val="auto"/>
          <w:sz w:val="24"/>
          <w:szCs w:val="24"/>
          <w:lang w:val="ru-RU"/>
        </w:rPr>
        <w:t xml:space="preserve"> прочности при сжатии). </w:t>
      </w:r>
    </w:p>
    <w:p w14:paraId="7325BD44" w14:textId="77777777" w:rsidR="0073546E" w:rsidRPr="00CB3DF0" w:rsidRDefault="0073546E" w:rsidP="0073546E">
      <w:pPr>
        <w:pStyle w:val="Questions"/>
        <w:rPr>
          <w:i w:val="0"/>
          <w:color w:val="auto"/>
          <w:sz w:val="24"/>
          <w:szCs w:val="24"/>
          <w:lang w:val="ru-RU"/>
        </w:rPr>
      </w:pPr>
      <w:r w:rsidRPr="00CB3DF0">
        <w:rPr>
          <w:i w:val="0"/>
          <w:color w:val="auto"/>
          <w:sz w:val="24"/>
          <w:szCs w:val="24"/>
          <w:lang w:val="ru-RU"/>
        </w:rPr>
        <w:t>Испытание/оценка компонентов цементного раствора, буферного раствора и химическая промывка скважины в соответствии с требованиями оптимиза</w:t>
      </w:r>
      <w:r w:rsidR="00A22464" w:rsidRPr="00CB3DF0">
        <w:rPr>
          <w:i w:val="0"/>
          <w:color w:val="auto"/>
          <w:sz w:val="24"/>
          <w:szCs w:val="24"/>
          <w:lang w:val="ru-RU"/>
        </w:rPr>
        <w:t>ции работ. Все испытания должны</w:t>
      </w:r>
      <w:r w:rsidRPr="00CB3DF0">
        <w:rPr>
          <w:i w:val="0"/>
          <w:color w:val="auto"/>
          <w:sz w:val="24"/>
          <w:szCs w:val="24"/>
          <w:lang w:val="ru-RU"/>
        </w:rPr>
        <w:t xml:space="preserve"> охватывать фактические условия эксплуатации. </w:t>
      </w:r>
    </w:p>
    <w:p w14:paraId="09DAE1B4" w14:textId="77777777" w:rsidR="0073546E" w:rsidRPr="00CB3DF0" w:rsidRDefault="0073546E" w:rsidP="0073546E">
      <w:pPr>
        <w:pStyle w:val="Questions"/>
        <w:rPr>
          <w:i w:val="0"/>
          <w:color w:val="auto"/>
          <w:sz w:val="24"/>
          <w:szCs w:val="24"/>
          <w:lang w:val="ru-RU"/>
        </w:rPr>
      </w:pPr>
      <w:r w:rsidRPr="00CB3DF0">
        <w:rPr>
          <w:i w:val="0"/>
          <w:color w:val="auto"/>
          <w:sz w:val="24"/>
          <w:szCs w:val="24"/>
          <w:lang w:val="ru-RU"/>
        </w:rPr>
        <w:t>Оценка (проверка эксплуатационных качеств) отдельных добавок и проведение дополнительных анализов в соответствии с требованиями буровых работ/работ по заканчиванию скважины.</w:t>
      </w:r>
    </w:p>
    <w:p w14:paraId="2D115D94" w14:textId="6691D33E" w:rsidR="0073546E" w:rsidRPr="00CB3DF0" w:rsidRDefault="0073546E" w:rsidP="0073546E">
      <w:pPr>
        <w:pStyle w:val="Questions"/>
        <w:rPr>
          <w:i w:val="0"/>
          <w:color w:val="auto"/>
          <w:sz w:val="24"/>
          <w:szCs w:val="24"/>
          <w:lang w:val="ru-RU"/>
        </w:rPr>
      </w:pPr>
      <w:r w:rsidRPr="00CB3DF0">
        <w:rPr>
          <w:i w:val="0"/>
          <w:color w:val="auto"/>
          <w:sz w:val="24"/>
          <w:szCs w:val="24"/>
          <w:lang w:val="ru-RU"/>
        </w:rPr>
        <w:lastRenderedPageBreak/>
        <w:t xml:space="preserve">Все испытания должны проводиться в соответствии с требованиями АНИ (ПР) </w:t>
      </w:r>
      <w:r w:rsidRPr="00CB3DF0">
        <w:rPr>
          <w:i w:val="0"/>
          <w:color w:val="auto"/>
          <w:sz w:val="24"/>
          <w:szCs w:val="24"/>
        </w:rPr>
        <w:t>DB</w:t>
      </w:r>
      <w:r w:rsidRPr="00CB3DF0">
        <w:rPr>
          <w:i w:val="0"/>
          <w:color w:val="auto"/>
          <w:sz w:val="24"/>
          <w:szCs w:val="24"/>
          <w:lang w:val="ru-RU"/>
        </w:rPr>
        <w:t xml:space="preserve"> </w:t>
      </w:r>
      <w:r w:rsidR="00983FC6" w:rsidRPr="00CB3DF0">
        <w:rPr>
          <w:i w:val="0"/>
          <w:color w:val="auto"/>
          <w:sz w:val="24"/>
          <w:szCs w:val="24"/>
          <w:lang w:val="ru-RU"/>
        </w:rPr>
        <w:t>22-я</w:t>
      </w:r>
      <w:r w:rsidRPr="00CB3DF0">
        <w:rPr>
          <w:i w:val="0"/>
          <w:color w:val="auto"/>
          <w:sz w:val="24"/>
          <w:szCs w:val="24"/>
          <w:lang w:val="ru-RU"/>
        </w:rPr>
        <w:t xml:space="preserve"> редакция, 1997 год.</w:t>
      </w:r>
    </w:p>
    <w:p w14:paraId="0E3FD088" w14:textId="77777777" w:rsidR="0073546E" w:rsidRPr="00CB3DF0" w:rsidRDefault="0073546E" w:rsidP="0073546E">
      <w:pPr>
        <w:pStyle w:val="Questions"/>
        <w:rPr>
          <w:i w:val="0"/>
          <w:color w:val="auto"/>
          <w:sz w:val="24"/>
          <w:szCs w:val="24"/>
          <w:lang w:val="ru-RU"/>
        </w:rPr>
      </w:pPr>
      <w:r w:rsidRPr="00CB3DF0">
        <w:rPr>
          <w:i w:val="0"/>
          <w:color w:val="auto"/>
          <w:sz w:val="24"/>
          <w:szCs w:val="24"/>
          <w:lang w:val="ru-RU"/>
        </w:rPr>
        <w:t>Программное</w:t>
      </w:r>
      <w:r w:rsidR="00A22464" w:rsidRPr="00CB3DF0">
        <w:rPr>
          <w:i w:val="0"/>
          <w:color w:val="auto"/>
          <w:sz w:val="24"/>
          <w:szCs w:val="24"/>
          <w:lang w:val="ru-RU"/>
        </w:rPr>
        <w:t xml:space="preserve"> обеспечение, необходимое для: </w:t>
      </w:r>
      <w:r w:rsidRPr="00CB3DF0">
        <w:rPr>
          <w:i w:val="0"/>
          <w:color w:val="auto"/>
          <w:sz w:val="24"/>
          <w:szCs w:val="24"/>
          <w:lang w:val="ru-RU"/>
        </w:rPr>
        <w:t xml:space="preserve">температурных, гидравлических характеристик, моделирование коэффициента вытеснения, моделирование напряжения цементного покрытия. </w:t>
      </w:r>
    </w:p>
    <w:p w14:paraId="527520E2" w14:textId="77777777" w:rsidR="00C94759" w:rsidRPr="00F4030A" w:rsidRDefault="00C94759" w:rsidP="0029609E">
      <w:pPr>
        <w:rPr>
          <w:lang w:eastAsia="en-US"/>
        </w:rPr>
      </w:pPr>
    </w:p>
    <w:p w14:paraId="5F505BAE" w14:textId="77777777" w:rsidR="0029609E" w:rsidRPr="00CB3DF0" w:rsidRDefault="00020F3E" w:rsidP="0029609E">
      <w:pPr>
        <w:rPr>
          <w:b/>
          <w:lang w:eastAsia="en-US"/>
        </w:rPr>
      </w:pPr>
      <w:r w:rsidRPr="00CB3DF0">
        <w:rPr>
          <w:lang w:eastAsia="en-US"/>
        </w:rPr>
        <w:t xml:space="preserve">                </w:t>
      </w:r>
      <w:r w:rsidRPr="00CB3DF0">
        <w:rPr>
          <w:b/>
          <w:lang w:eastAsia="en-US"/>
        </w:rPr>
        <w:t>Таблица №3</w:t>
      </w:r>
      <w:r w:rsidR="000C5999" w:rsidRPr="00CB3DF0">
        <w:rPr>
          <w:b/>
          <w:lang w:eastAsia="en-US"/>
        </w:rPr>
        <w:t>.</w:t>
      </w:r>
    </w:p>
    <w:tbl>
      <w:tblPr>
        <w:tblW w:w="1021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6045"/>
        <w:gridCol w:w="3320"/>
      </w:tblGrid>
      <w:tr w:rsidR="00B9404E" w:rsidRPr="00CB3DF0" w14:paraId="52FE973A" w14:textId="77777777" w:rsidTr="00B9404E">
        <w:trPr>
          <w:tblHeader/>
          <w:jc w:val="right"/>
        </w:trPr>
        <w:tc>
          <w:tcPr>
            <w:tcW w:w="846" w:type="dxa"/>
            <w:vAlign w:val="center"/>
          </w:tcPr>
          <w:p w14:paraId="28DA166D" w14:textId="77777777" w:rsidR="00B9404E" w:rsidRPr="00CB3DF0" w:rsidRDefault="00B9404E" w:rsidP="004443AE">
            <w:pPr>
              <w:pStyle w:val="CellBody"/>
              <w:rPr>
                <w:rFonts w:ascii="Times New Roman" w:hAnsi="Times New Roman"/>
                <w:b/>
                <w:sz w:val="24"/>
                <w:szCs w:val="24"/>
              </w:rPr>
            </w:pPr>
            <w:proofErr w:type="spellStart"/>
            <w:r w:rsidRPr="00CB3DF0">
              <w:rPr>
                <w:rFonts w:ascii="Times New Roman" w:hAnsi="Times New Roman"/>
                <w:b/>
                <w:sz w:val="24"/>
                <w:szCs w:val="24"/>
              </w:rPr>
              <w:t>Код</w:t>
            </w:r>
            <w:proofErr w:type="spellEnd"/>
          </w:p>
        </w:tc>
        <w:tc>
          <w:tcPr>
            <w:tcW w:w="6045" w:type="dxa"/>
            <w:vAlign w:val="center"/>
          </w:tcPr>
          <w:p w14:paraId="519B22DF" w14:textId="77777777" w:rsidR="00B9404E" w:rsidRPr="00CB3DF0" w:rsidRDefault="00B9404E" w:rsidP="004443AE">
            <w:pPr>
              <w:pStyle w:val="CellBody"/>
              <w:rPr>
                <w:rFonts w:ascii="Times New Roman" w:hAnsi="Times New Roman"/>
                <w:b/>
                <w:sz w:val="24"/>
                <w:szCs w:val="24"/>
              </w:rPr>
            </w:pPr>
            <w:proofErr w:type="spellStart"/>
            <w:r w:rsidRPr="00CB3DF0">
              <w:rPr>
                <w:rFonts w:ascii="Times New Roman" w:hAnsi="Times New Roman"/>
                <w:b/>
                <w:sz w:val="24"/>
                <w:szCs w:val="24"/>
              </w:rPr>
              <w:t>Минимальные</w:t>
            </w:r>
            <w:proofErr w:type="spellEnd"/>
            <w:r w:rsidRPr="00CB3DF0">
              <w:rPr>
                <w:rFonts w:ascii="Times New Roman" w:hAnsi="Times New Roman"/>
                <w:b/>
                <w:sz w:val="24"/>
                <w:szCs w:val="24"/>
              </w:rPr>
              <w:t xml:space="preserve"> </w:t>
            </w:r>
            <w:proofErr w:type="spellStart"/>
            <w:r w:rsidRPr="00CB3DF0">
              <w:rPr>
                <w:rFonts w:ascii="Times New Roman" w:hAnsi="Times New Roman"/>
                <w:b/>
                <w:sz w:val="24"/>
                <w:szCs w:val="24"/>
              </w:rPr>
              <w:t>требования</w:t>
            </w:r>
            <w:proofErr w:type="spellEnd"/>
            <w:r w:rsidRPr="00CB3DF0">
              <w:rPr>
                <w:rFonts w:ascii="Times New Roman" w:hAnsi="Times New Roman"/>
                <w:b/>
                <w:sz w:val="24"/>
                <w:szCs w:val="24"/>
              </w:rPr>
              <w:t xml:space="preserve"> </w:t>
            </w:r>
            <w:r w:rsidRPr="00CB3DF0">
              <w:rPr>
                <w:rFonts w:ascii="Times New Roman" w:hAnsi="Times New Roman"/>
                <w:b/>
                <w:color w:val="auto"/>
                <w:sz w:val="24"/>
                <w:szCs w:val="24"/>
                <w:lang w:val="ru-RU"/>
              </w:rPr>
              <w:t>Заказчика</w:t>
            </w:r>
            <w:r w:rsidRPr="00CB3DF0">
              <w:rPr>
                <w:rFonts w:ascii="Times New Roman" w:hAnsi="Times New Roman"/>
                <w:b/>
                <w:sz w:val="24"/>
                <w:szCs w:val="24"/>
              </w:rPr>
              <w:t xml:space="preserve"> </w:t>
            </w:r>
          </w:p>
        </w:tc>
        <w:tc>
          <w:tcPr>
            <w:tcW w:w="3320" w:type="dxa"/>
            <w:vAlign w:val="center"/>
          </w:tcPr>
          <w:p w14:paraId="4795A598" w14:textId="77777777" w:rsidR="00B9404E" w:rsidRPr="00CB3DF0" w:rsidRDefault="00CE26E6" w:rsidP="00B9404E">
            <w:pPr>
              <w:pStyle w:val="CellBody"/>
              <w:rPr>
                <w:rFonts w:ascii="Times New Roman" w:hAnsi="Times New Roman"/>
                <w:sz w:val="24"/>
                <w:szCs w:val="24"/>
                <w:lang w:val="ru-RU"/>
              </w:rPr>
            </w:pPr>
            <w:r>
              <w:rPr>
                <w:rFonts w:ascii="Times New Roman" w:hAnsi="Times New Roman"/>
                <w:b/>
                <w:sz w:val="24"/>
                <w:szCs w:val="24"/>
                <w:lang w:val="ru-RU"/>
              </w:rPr>
              <w:t>Материалы Подрядчика</w:t>
            </w:r>
          </w:p>
        </w:tc>
      </w:tr>
      <w:tr w:rsidR="00B9404E" w:rsidRPr="00CB3DF0" w14:paraId="64EAB588" w14:textId="77777777" w:rsidTr="00B9404E">
        <w:trPr>
          <w:jc w:val="right"/>
        </w:trPr>
        <w:tc>
          <w:tcPr>
            <w:tcW w:w="846" w:type="dxa"/>
          </w:tcPr>
          <w:p w14:paraId="0BFC7233"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6EB5D81B" w14:textId="77777777" w:rsidR="00B9404E" w:rsidRPr="00CB3DF0" w:rsidRDefault="00166914" w:rsidP="004443AE">
            <w:pPr>
              <w:pStyle w:val="CellBody"/>
              <w:rPr>
                <w:rFonts w:ascii="Times New Roman" w:hAnsi="Times New Roman"/>
                <w:sz w:val="24"/>
                <w:szCs w:val="24"/>
                <w:lang w:val="ru-RU"/>
              </w:rPr>
            </w:pPr>
            <w:r>
              <w:rPr>
                <w:rFonts w:ascii="Times New Roman" w:hAnsi="Times New Roman"/>
                <w:sz w:val="24"/>
                <w:szCs w:val="24"/>
                <w:lang w:val="ru-RU"/>
              </w:rPr>
              <w:t xml:space="preserve">Аккредитованная </w:t>
            </w:r>
            <w:r w:rsidR="00B9404E" w:rsidRPr="00CB3DF0">
              <w:rPr>
                <w:rFonts w:ascii="Times New Roman" w:hAnsi="Times New Roman"/>
                <w:sz w:val="24"/>
                <w:szCs w:val="24"/>
                <w:lang w:val="ru-RU"/>
              </w:rPr>
              <w:t xml:space="preserve">Лаборатория по цементированию. </w:t>
            </w:r>
          </w:p>
          <w:p w14:paraId="51306BE2"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Общее: </w:t>
            </w:r>
          </w:p>
          <w:p w14:paraId="49A7A27B"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Работа в </w:t>
            </w:r>
            <w:r w:rsidRPr="00CB3DF0">
              <w:rPr>
                <w:rFonts w:ascii="Times New Roman" w:hAnsi="Times New Roman"/>
                <w:sz w:val="24"/>
                <w:szCs w:val="24"/>
              </w:rPr>
              <w:t>H</w:t>
            </w:r>
            <w:r w:rsidRPr="00CB3DF0">
              <w:rPr>
                <w:rFonts w:ascii="Times New Roman" w:hAnsi="Times New Roman"/>
                <w:sz w:val="24"/>
                <w:szCs w:val="24"/>
                <w:lang w:val="ru-RU"/>
              </w:rPr>
              <w:t>2</w:t>
            </w:r>
            <w:r w:rsidRPr="00CB3DF0">
              <w:rPr>
                <w:rFonts w:ascii="Times New Roman" w:hAnsi="Times New Roman"/>
                <w:sz w:val="24"/>
                <w:szCs w:val="24"/>
              </w:rPr>
              <w:t>S</w:t>
            </w:r>
            <w:r w:rsidRPr="00CB3DF0">
              <w:rPr>
                <w:rFonts w:ascii="Times New Roman" w:hAnsi="Times New Roman"/>
                <w:sz w:val="24"/>
                <w:szCs w:val="24"/>
                <w:lang w:val="ru-RU"/>
              </w:rPr>
              <w:t xml:space="preserve"> содержащей среде. При работе со всеми необходимыми запасными частями, расходными материалами и подсобными инструментами.</w:t>
            </w:r>
          </w:p>
          <w:p w14:paraId="3F11194F"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У инженера по цементированию имеется в наличии портативный компьютер для инженерных расчетов по цементированию. Возможности компьютера поддерживаются программами М</w:t>
            </w:r>
            <w:proofErr w:type="spellStart"/>
            <w:r w:rsidRPr="00CB3DF0">
              <w:rPr>
                <w:rFonts w:ascii="Times New Roman" w:hAnsi="Times New Roman"/>
                <w:sz w:val="24"/>
                <w:szCs w:val="24"/>
              </w:rPr>
              <w:t>icrosoft</w:t>
            </w:r>
            <w:proofErr w:type="spellEnd"/>
            <w:r w:rsidRPr="00CB3DF0">
              <w:rPr>
                <w:rFonts w:ascii="Times New Roman" w:hAnsi="Times New Roman"/>
                <w:sz w:val="24"/>
                <w:szCs w:val="24"/>
                <w:lang w:val="ru-RU"/>
              </w:rPr>
              <w:t xml:space="preserve"> </w:t>
            </w:r>
            <w:r w:rsidRPr="00CB3DF0">
              <w:rPr>
                <w:rFonts w:ascii="Times New Roman" w:hAnsi="Times New Roman"/>
                <w:sz w:val="24"/>
                <w:szCs w:val="24"/>
              </w:rPr>
              <w:t>Word</w:t>
            </w:r>
            <w:r w:rsidRPr="00CB3DF0">
              <w:rPr>
                <w:rFonts w:ascii="Times New Roman" w:hAnsi="Times New Roman"/>
                <w:sz w:val="24"/>
                <w:szCs w:val="24"/>
                <w:lang w:val="ru-RU"/>
              </w:rPr>
              <w:t xml:space="preserve"> для Windows, </w:t>
            </w:r>
            <w:r w:rsidRPr="00CB3DF0">
              <w:rPr>
                <w:rFonts w:ascii="Times New Roman" w:hAnsi="Times New Roman"/>
                <w:sz w:val="24"/>
                <w:szCs w:val="24"/>
              </w:rPr>
              <w:t>Excels</w:t>
            </w:r>
            <w:r w:rsidRPr="00CB3DF0">
              <w:rPr>
                <w:rFonts w:ascii="Times New Roman" w:hAnsi="Times New Roman"/>
                <w:sz w:val="24"/>
                <w:szCs w:val="24"/>
                <w:lang w:val="ru-RU"/>
              </w:rPr>
              <w:t xml:space="preserve"> </w:t>
            </w:r>
          </w:p>
        </w:tc>
        <w:tc>
          <w:tcPr>
            <w:tcW w:w="3320" w:type="dxa"/>
            <w:vAlign w:val="center"/>
          </w:tcPr>
          <w:p w14:paraId="0E04B043" w14:textId="77777777" w:rsidR="00B9404E" w:rsidRPr="00CB3DF0" w:rsidRDefault="00B9404E" w:rsidP="004443AE">
            <w:pPr>
              <w:pStyle w:val="CellBody"/>
              <w:rPr>
                <w:rFonts w:ascii="Times New Roman" w:hAnsi="Times New Roman"/>
                <w:sz w:val="24"/>
                <w:szCs w:val="24"/>
                <w:lang w:val="ru-RU"/>
              </w:rPr>
            </w:pPr>
          </w:p>
        </w:tc>
      </w:tr>
      <w:tr w:rsidR="00B9404E" w:rsidRPr="00CB3DF0" w14:paraId="787A26B9" w14:textId="77777777" w:rsidTr="00B9404E">
        <w:trPr>
          <w:jc w:val="right"/>
        </w:trPr>
        <w:tc>
          <w:tcPr>
            <w:tcW w:w="846" w:type="dxa"/>
          </w:tcPr>
          <w:p w14:paraId="1B430F48"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76ADEDB5"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Скоростная мешалка:</w:t>
            </w:r>
          </w:p>
          <w:p w14:paraId="09852D92"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для приготовления образцов цементного раствора в соответствии с требованиями АНИ (ПР) 10</w:t>
            </w:r>
            <w:r w:rsidRPr="00CB3DF0">
              <w:rPr>
                <w:rFonts w:ascii="Times New Roman" w:hAnsi="Times New Roman"/>
                <w:sz w:val="24"/>
                <w:szCs w:val="24"/>
              </w:rPr>
              <w:t>B</w:t>
            </w:r>
            <w:r w:rsidRPr="00CB3DF0">
              <w:rPr>
                <w:rFonts w:ascii="Times New Roman" w:hAnsi="Times New Roman"/>
                <w:sz w:val="24"/>
                <w:szCs w:val="24"/>
                <w:lang w:val="ru-RU"/>
              </w:rPr>
              <w:t>.</w:t>
            </w:r>
          </w:p>
        </w:tc>
        <w:tc>
          <w:tcPr>
            <w:tcW w:w="3320" w:type="dxa"/>
            <w:vAlign w:val="center"/>
          </w:tcPr>
          <w:p w14:paraId="5531F468" w14:textId="77777777" w:rsidR="00B9404E" w:rsidRPr="00CB3DF0" w:rsidRDefault="00B9404E" w:rsidP="004443AE">
            <w:pPr>
              <w:pStyle w:val="CellBody"/>
              <w:rPr>
                <w:rFonts w:ascii="Times New Roman" w:hAnsi="Times New Roman"/>
                <w:sz w:val="24"/>
                <w:szCs w:val="24"/>
                <w:lang w:val="ru-RU"/>
              </w:rPr>
            </w:pPr>
          </w:p>
        </w:tc>
      </w:tr>
      <w:tr w:rsidR="00B9404E" w:rsidRPr="00CB3DF0" w14:paraId="64BD14CF" w14:textId="77777777" w:rsidTr="00B9404E">
        <w:trPr>
          <w:jc w:val="right"/>
        </w:trPr>
        <w:tc>
          <w:tcPr>
            <w:tcW w:w="846" w:type="dxa"/>
          </w:tcPr>
          <w:p w14:paraId="012C8B76"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24EED1E9"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Герметичные рычажные весы:</w:t>
            </w:r>
          </w:p>
          <w:p w14:paraId="78F79948"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для измерения абсолютной плотности раствора (в лаборатории и в поле).</w:t>
            </w:r>
          </w:p>
        </w:tc>
        <w:tc>
          <w:tcPr>
            <w:tcW w:w="3320" w:type="dxa"/>
            <w:vAlign w:val="center"/>
          </w:tcPr>
          <w:p w14:paraId="4DC048FE" w14:textId="77777777" w:rsidR="00B9404E" w:rsidRPr="00CB3DF0" w:rsidRDefault="00B9404E" w:rsidP="004443AE">
            <w:pPr>
              <w:pStyle w:val="CellBody"/>
              <w:rPr>
                <w:rFonts w:ascii="Times New Roman" w:hAnsi="Times New Roman"/>
                <w:sz w:val="24"/>
                <w:szCs w:val="24"/>
                <w:lang w:val="ru-RU"/>
              </w:rPr>
            </w:pPr>
          </w:p>
        </w:tc>
      </w:tr>
      <w:tr w:rsidR="00B9404E" w:rsidRPr="00CB3DF0" w14:paraId="74FD62A3" w14:textId="77777777" w:rsidTr="00B9404E">
        <w:trPr>
          <w:jc w:val="right"/>
        </w:trPr>
        <w:tc>
          <w:tcPr>
            <w:tcW w:w="846" w:type="dxa"/>
          </w:tcPr>
          <w:p w14:paraId="44D42F8D"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1B3112B6" w14:textId="77777777" w:rsidR="00B9404E" w:rsidRPr="00CB3DF0" w:rsidRDefault="00B9404E" w:rsidP="004443AE">
            <w:pPr>
              <w:pStyle w:val="CellBody"/>
              <w:rPr>
                <w:rFonts w:ascii="Times New Roman" w:hAnsi="Times New Roman"/>
                <w:sz w:val="24"/>
                <w:szCs w:val="24"/>
                <w:lang w:val="ru-RU"/>
              </w:rPr>
            </w:pPr>
            <w:proofErr w:type="spellStart"/>
            <w:r w:rsidRPr="00CB3DF0">
              <w:rPr>
                <w:rFonts w:ascii="Times New Roman" w:hAnsi="Times New Roman"/>
                <w:sz w:val="24"/>
                <w:szCs w:val="24"/>
                <w:lang w:val="ru-RU"/>
              </w:rPr>
              <w:t>Консистомер</w:t>
            </w:r>
            <w:proofErr w:type="spellEnd"/>
            <w:r w:rsidRPr="00CB3DF0">
              <w:rPr>
                <w:rFonts w:ascii="Times New Roman" w:hAnsi="Times New Roman"/>
                <w:sz w:val="24"/>
                <w:szCs w:val="24"/>
                <w:lang w:val="ru-RU"/>
              </w:rPr>
              <w:t xml:space="preserve"> </w:t>
            </w:r>
          </w:p>
          <w:p w14:paraId="44A78577"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(в комплекте с компьютеризованным устройством по сбору данных):</w:t>
            </w:r>
          </w:p>
          <w:p w14:paraId="69B80CA8"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определения времени </w:t>
            </w:r>
            <w:proofErr w:type="spellStart"/>
            <w:r w:rsidRPr="00CB3DF0">
              <w:rPr>
                <w:rFonts w:ascii="Times New Roman" w:hAnsi="Times New Roman"/>
                <w:sz w:val="24"/>
                <w:szCs w:val="24"/>
                <w:lang w:val="ru-RU"/>
              </w:rPr>
              <w:t>загустевания</w:t>
            </w:r>
            <w:proofErr w:type="spellEnd"/>
            <w:r w:rsidRPr="00CB3DF0">
              <w:rPr>
                <w:rFonts w:ascii="Times New Roman" w:hAnsi="Times New Roman"/>
                <w:sz w:val="24"/>
                <w:szCs w:val="24"/>
                <w:lang w:val="ru-RU"/>
              </w:rPr>
              <w:t xml:space="preserve"> цементного раствора при смоделированной скважинной среде. </w:t>
            </w:r>
          </w:p>
        </w:tc>
        <w:tc>
          <w:tcPr>
            <w:tcW w:w="3320" w:type="dxa"/>
            <w:vAlign w:val="center"/>
          </w:tcPr>
          <w:p w14:paraId="54CA6E7C" w14:textId="77777777" w:rsidR="00B9404E" w:rsidRPr="00CB3DF0" w:rsidRDefault="00B9404E" w:rsidP="004443AE">
            <w:pPr>
              <w:pStyle w:val="CellBody"/>
              <w:rPr>
                <w:rFonts w:ascii="Times New Roman" w:hAnsi="Times New Roman"/>
                <w:sz w:val="24"/>
                <w:szCs w:val="24"/>
                <w:lang w:val="ru-RU"/>
              </w:rPr>
            </w:pPr>
          </w:p>
        </w:tc>
      </w:tr>
      <w:tr w:rsidR="00B9404E" w:rsidRPr="00CB3DF0" w14:paraId="7B573809" w14:textId="77777777" w:rsidTr="00B9404E">
        <w:trPr>
          <w:jc w:val="right"/>
        </w:trPr>
        <w:tc>
          <w:tcPr>
            <w:tcW w:w="846" w:type="dxa"/>
          </w:tcPr>
          <w:p w14:paraId="37BDEE04"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0C60F163"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Многоскоростной вискозиметр </w:t>
            </w:r>
          </w:p>
          <w:p w14:paraId="7E1925F3"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определения реологических характеристик цементного раствора и буферной жидкости </w:t>
            </w:r>
          </w:p>
        </w:tc>
        <w:tc>
          <w:tcPr>
            <w:tcW w:w="3320" w:type="dxa"/>
            <w:vAlign w:val="center"/>
          </w:tcPr>
          <w:p w14:paraId="25D1C3F4" w14:textId="77777777" w:rsidR="00B9404E" w:rsidRPr="00CB3DF0" w:rsidRDefault="00B9404E" w:rsidP="004443AE">
            <w:pPr>
              <w:pStyle w:val="CellBody"/>
              <w:rPr>
                <w:rFonts w:ascii="Times New Roman" w:hAnsi="Times New Roman"/>
                <w:sz w:val="24"/>
                <w:szCs w:val="24"/>
                <w:lang w:val="ru-RU"/>
              </w:rPr>
            </w:pPr>
          </w:p>
        </w:tc>
      </w:tr>
      <w:tr w:rsidR="00B9404E" w:rsidRPr="00CB3DF0" w14:paraId="3B7EF9AA" w14:textId="77777777" w:rsidTr="00B9404E">
        <w:trPr>
          <w:jc w:val="right"/>
        </w:trPr>
        <w:tc>
          <w:tcPr>
            <w:tcW w:w="846" w:type="dxa"/>
          </w:tcPr>
          <w:p w14:paraId="5C0DADA6"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13CBA73A"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Фильтр-пресс при высоком давлении и высокой температуре </w:t>
            </w:r>
          </w:p>
          <w:p w14:paraId="06DB2175"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измерения фильтрации при фактической забойной температуре </w:t>
            </w:r>
          </w:p>
        </w:tc>
        <w:tc>
          <w:tcPr>
            <w:tcW w:w="3320" w:type="dxa"/>
            <w:vAlign w:val="center"/>
          </w:tcPr>
          <w:p w14:paraId="1F9F40A0" w14:textId="77777777" w:rsidR="00B9404E" w:rsidRPr="00CB3DF0" w:rsidRDefault="00B9404E" w:rsidP="004443AE">
            <w:pPr>
              <w:pStyle w:val="CellBody"/>
              <w:rPr>
                <w:rFonts w:ascii="Times New Roman" w:hAnsi="Times New Roman"/>
                <w:sz w:val="24"/>
                <w:szCs w:val="24"/>
                <w:lang w:val="ru-RU"/>
              </w:rPr>
            </w:pPr>
          </w:p>
        </w:tc>
      </w:tr>
      <w:tr w:rsidR="00B9404E" w:rsidRPr="00CB3DF0" w14:paraId="49571883" w14:textId="77777777" w:rsidTr="00B9404E">
        <w:trPr>
          <w:jc w:val="right"/>
        </w:trPr>
        <w:tc>
          <w:tcPr>
            <w:tcW w:w="846" w:type="dxa"/>
          </w:tcPr>
          <w:p w14:paraId="113CC9CD"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6416652F"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Вулканизационная камера </w:t>
            </w:r>
          </w:p>
          <w:p w14:paraId="4A34A041"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поддержания (выдержки) образцов цементного раствора при забойных условиях  </w:t>
            </w:r>
          </w:p>
        </w:tc>
        <w:tc>
          <w:tcPr>
            <w:tcW w:w="3320" w:type="dxa"/>
            <w:vAlign w:val="center"/>
          </w:tcPr>
          <w:p w14:paraId="5FF4B1D5" w14:textId="77777777" w:rsidR="00B9404E" w:rsidRPr="00CB3DF0" w:rsidRDefault="00B9404E" w:rsidP="004443AE">
            <w:pPr>
              <w:pStyle w:val="CellBody"/>
              <w:rPr>
                <w:rFonts w:ascii="Times New Roman" w:hAnsi="Times New Roman"/>
                <w:sz w:val="24"/>
                <w:szCs w:val="24"/>
                <w:lang w:val="ru-RU"/>
              </w:rPr>
            </w:pPr>
          </w:p>
        </w:tc>
      </w:tr>
      <w:tr w:rsidR="00B9404E" w:rsidRPr="00CB3DF0" w14:paraId="0E085CB1" w14:textId="77777777" w:rsidTr="00B9404E">
        <w:trPr>
          <w:jc w:val="right"/>
        </w:trPr>
        <w:tc>
          <w:tcPr>
            <w:tcW w:w="846" w:type="dxa"/>
          </w:tcPr>
          <w:p w14:paraId="2D543527"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1287F1A9"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Испытатель предела прочности при сжатии </w:t>
            </w:r>
          </w:p>
          <w:p w14:paraId="044EA7BB"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для тестирования на разрушение выдержанных образцов </w:t>
            </w:r>
          </w:p>
        </w:tc>
        <w:tc>
          <w:tcPr>
            <w:tcW w:w="3320" w:type="dxa"/>
            <w:vAlign w:val="center"/>
          </w:tcPr>
          <w:p w14:paraId="58856169" w14:textId="77777777" w:rsidR="00B9404E" w:rsidRPr="00CB3DF0" w:rsidRDefault="00B9404E">
            <w:pPr>
              <w:rPr>
                <w:color w:val="000000"/>
                <w:lang w:eastAsia="en-US"/>
              </w:rPr>
            </w:pPr>
          </w:p>
          <w:p w14:paraId="0FF6E6FE" w14:textId="77777777" w:rsidR="00B9404E" w:rsidRPr="00CB3DF0" w:rsidRDefault="00B9404E" w:rsidP="00B9404E">
            <w:pPr>
              <w:pStyle w:val="CellBody"/>
              <w:rPr>
                <w:rFonts w:ascii="Times New Roman" w:hAnsi="Times New Roman"/>
                <w:sz w:val="24"/>
                <w:szCs w:val="24"/>
                <w:lang w:val="ru-RU"/>
              </w:rPr>
            </w:pPr>
          </w:p>
        </w:tc>
      </w:tr>
      <w:tr w:rsidR="00B9404E" w:rsidRPr="00CB3DF0" w14:paraId="003135FD" w14:textId="77777777" w:rsidTr="00B9404E">
        <w:trPr>
          <w:jc w:val="right"/>
        </w:trPr>
        <w:tc>
          <w:tcPr>
            <w:tcW w:w="846" w:type="dxa"/>
          </w:tcPr>
          <w:p w14:paraId="71D8B18A"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211FE0AA"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Ультразвуковой анализатор цемента:</w:t>
            </w:r>
          </w:p>
          <w:p w14:paraId="5EFA9207"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Для определения относительного предела прочности на сжатие (нарастание) образцов цемента</w:t>
            </w:r>
          </w:p>
        </w:tc>
        <w:tc>
          <w:tcPr>
            <w:tcW w:w="3320" w:type="dxa"/>
            <w:vAlign w:val="center"/>
          </w:tcPr>
          <w:p w14:paraId="4DC10031" w14:textId="77777777" w:rsidR="00B9404E" w:rsidRPr="00CB3DF0" w:rsidRDefault="00B9404E" w:rsidP="004443AE">
            <w:pPr>
              <w:pStyle w:val="CellBody"/>
              <w:rPr>
                <w:rFonts w:ascii="Times New Roman" w:hAnsi="Times New Roman"/>
                <w:sz w:val="24"/>
                <w:szCs w:val="24"/>
                <w:lang w:val="ru-RU"/>
              </w:rPr>
            </w:pPr>
          </w:p>
        </w:tc>
      </w:tr>
      <w:tr w:rsidR="00B9404E" w:rsidRPr="00CB3DF0" w14:paraId="7C926407" w14:textId="77777777" w:rsidTr="00B9404E">
        <w:trPr>
          <w:jc w:val="right"/>
        </w:trPr>
        <w:tc>
          <w:tcPr>
            <w:tcW w:w="846" w:type="dxa"/>
          </w:tcPr>
          <w:p w14:paraId="7AF0EABF" w14:textId="77777777" w:rsidR="00B9404E" w:rsidRPr="00CB3DF0" w:rsidRDefault="00B9404E" w:rsidP="004443AE">
            <w:pPr>
              <w:pStyle w:val="CellBody"/>
              <w:rPr>
                <w:rFonts w:ascii="Times New Roman" w:hAnsi="Times New Roman"/>
                <w:sz w:val="24"/>
                <w:szCs w:val="24"/>
                <w:lang w:val="ru-RU"/>
              </w:rPr>
            </w:pPr>
          </w:p>
        </w:tc>
        <w:tc>
          <w:tcPr>
            <w:tcW w:w="6045" w:type="dxa"/>
            <w:vAlign w:val="center"/>
          </w:tcPr>
          <w:p w14:paraId="076A984E" w14:textId="77777777" w:rsidR="00B9404E" w:rsidRPr="00CB3DF0" w:rsidRDefault="00B9404E" w:rsidP="004443AE">
            <w:pPr>
              <w:pStyle w:val="CellBody"/>
              <w:rPr>
                <w:rFonts w:ascii="Times New Roman" w:hAnsi="Times New Roman"/>
                <w:sz w:val="24"/>
                <w:szCs w:val="24"/>
                <w:lang w:val="ru-RU"/>
              </w:rPr>
            </w:pPr>
            <w:r w:rsidRPr="00CB3DF0">
              <w:rPr>
                <w:rFonts w:ascii="Times New Roman" w:hAnsi="Times New Roman"/>
                <w:sz w:val="24"/>
                <w:szCs w:val="24"/>
                <w:lang w:val="ru-RU"/>
              </w:rPr>
              <w:t xml:space="preserve">Усадка цементного раствора/измерение расширения </w:t>
            </w:r>
          </w:p>
        </w:tc>
        <w:tc>
          <w:tcPr>
            <w:tcW w:w="3320" w:type="dxa"/>
            <w:vAlign w:val="center"/>
          </w:tcPr>
          <w:p w14:paraId="1F618E07" w14:textId="77777777" w:rsidR="00B9404E" w:rsidRPr="00CB3DF0" w:rsidRDefault="00B9404E" w:rsidP="00B9404E">
            <w:pPr>
              <w:pStyle w:val="CellBody"/>
              <w:rPr>
                <w:rFonts w:ascii="Times New Roman" w:hAnsi="Times New Roman"/>
                <w:sz w:val="24"/>
                <w:szCs w:val="24"/>
                <w:lang w:val="ru-RU"/>
              </w:rPr>
            </w:pPr>
          </w:p>
        </w:tc>
      </w:tr>
    </w:tbl>
    <w:p w14:paraId="1714574F" w14:textId="77777777" w:rsidR="000860DD" w:rsidRDefault="000860DD" w:rsidP="000860DD">
      <w:pPr>
        <w:pStyle w:val="CellBody"/>
        <w:ind w:left="-142"/>
        <w:rPr>
          <w:rFonts w:ascii="Times New Roman" w:hAnsi="Times New Roman"/>
          <w:b/>
          <w:bCs/>
          <w:sz w:val="24"/>
          <w:szCs w:val="24"/>
          <w:lang w:val="ru-RU"/>
        </w:rPr>
      </w:pPr>
    </w:p>
    <w:p w14:paraId="7A70CA8F" w14:textId="77777777" w:rsidR="00B337C7" w:rsidRDefault="00B337C7" w:rsidP="000860DD">
      <w:pPr>
        <w:pStyle w:val="CellBody"/>
        <w:ind w:left="-142"/>
        <w:rPr>
          <w:rFonts w:ascii="Times New Roman" w:hAnsi="Times New Roman"/>
          <w:b/>
          <w:bCs/>
          <w:sz w:val="24"/>
          <w:szCs w:val="24"/>
          <w:lang w:val="ru-RU"/>
        </w:rPr>
      </w:pPr>
    </w:p>
    <w:p w14:paraId="0266216F" w14:textId="1504F67D" w:rsidR="00020F3E" w:rsidRPr="00CB3DF0" w:rsidRDefault="00020F3E" w:rsidP="000860DD">
      <w:pPr>
        <w:pStyle w:val="CellBody"/>
        <w:ind w:left="-142"/>
        <w:rPr>
          <w:rFonts w:ascii="Times New Roman" w:hAnsi="Times New Roman"/>
          <w:b/>
          <w:bCs/>
          <w:sz w:val="24"/>
          <w:szCs w:val="24"/>
          <w:lang w:val="ru-RU"/>
        </w:rPr>
      </w:pPr>
      <w:r w:rsidRPr="00CB3DF0">
        <w:rPr>
          <w:rFonts w:ascii="Times New Roman" w:hAnsi="Times New Roman"/>
          <w:b/>
          <w:bCs/>
          <w:sz w:val="24"/>
          <w:szCs w:val="24"/>
          <w:lang w:val="ru-RU"/>
        </w:rPr>
        <w:t>Метод аттестации по цементированию и мера ответственности в зависимости от качества цементирования обсадных колонн</w:t>
      </w:r>
    </w:p>
    <w:p w14:paraId="231D477D" w14:textId="77777777" w:rsidR="00A778B2" w:rsidRDefault="000C5999" w:rsidP="000860DD">
      <w:pPr>
        <w:pStyle w:val="CellBody"/>
        <w:ind w:left="-142"/>
        <w:rPr>
          <w:rFonts w:ascii="Times New Roman" w:hAnsi="Times New Roman"/>
          <w:bCs/>
          <w:color w:val="auto"/>
          <w:sz w:val="24"/>
          <w:szCs w:val="24"/>
          <w:lang w:val="ru-RU"/>
        </w:rPr>
      </w:pPr>
      <w:r w:rsidRPr="00CB3DF0">
        <w:rPr>
          <w:rFonts w:ascii="Times New Roman" w:hAnsi="Times New Roman"/>
          <w:bCs/>
          <w:color w:val="auto"/>
          <w:sz w:val="24"/>
          <w:szCs w:val="24"/>
          <w:lang w:val="ru-RU"/>
        </w:rPr>
        <w:t xml:space="preserve">     </w:t>
      </w:r>
      <w:r w:rsidR="00A778B2" w:rsidRPr="00CB3DF0">
        <w:rPr>
          <w:rFonts w:ascii="Times New Roman" w:hAnsi="Times New Roman"/>
          <w:bCs/>
          <w:color w:val="auto"/>
          <w:sz w:val="24"/>
          <w:szCs w:val="24"/>
          <w:lang w:val="ru-RU"/>
        </w:rPr>
        <w:t xml:space="preserve">Качество цементирования скважин оценивается критерием </w:t>
      </w:r>
      <w:proofErr w:type="spellStart"/>
      <w:proofErr w:type="gramStart"/>
      <w:r w:rsidR="00A778B2" w:rsidRPr="00CB3DF0">
        <w:rPr>
          <w:rFonts w:ascii="Times New Roman" w:hAnsi="Times New Roman"/>
          <w:bCs/>
          <w:color w:val="auto"/>
          <w:sz w:val="24"/>
          <w:szCs w:val="24"/>
          <w:lang w:val="ru-RU"/>
        </w:rPr>
        <w:t>К</w:t>
      </w:r>
      <w:r w:rsidR="00A778B2" w:rsidRPr="00CB3DF0">
        <w:rPr>
          <w:rFonts w:ascii="Times New Roman" w:hAnsi="Times New Roman"/>
          <w:bCs/>
          <w:color w:val="auto"/>
          <w:sz w:val="24"/>
          <w:szCs w:val="24"/>
          <w:vertAlign w:val="subscript"/>
          <w:lang w:val="ru-RU"/>
        </w:rPr>
        <w:t>ц</w:t>
      </w:r>
      <w:r w:rsidR="00430FCB" w:rsidRPr="00CB3DF0">
        <w:rPr>
          <w:rFonts w:ascii="Times New Roman" w:hAnsi="Times New Roman"/>
          <w:bCs/>
          <w:color w:val="auto"/>
          <w:sz w:val="24"/>
          <w:szCs w:val="24"/>
          <w:vertAlign w:val="subscript"/>
          <w:lang w:val="ru-RU"/>
        </w:rPr>
        <w:t>.к</w:t>
      </w:r>
      <w:proofErr w:type="spellEnd"/>
      <w:proofErr w:type="gramEnd"/>
      <w:r w:rsidR="00A778B2" w:rsidRPr="00CB3DF0">
        <w:rPr>
          <w:rFonts w:ascii="Times New Roman" w:hAnsi="Times New Roman"/>
          <w:bCs/>
          <w:color w:val="auto"/>
          <w:sz w:val="24"/>
          <w:szCs w:val="24"/>
          <w:lang w:val="ru-RU"/>
        </w:rPr>
        <w:t xml:space="preserve"> – коэффициентом качества цементирования скважин:</w:t>
      </w:r>
    </w:p>
    <w:p w14:paraId="7F5CDC11" w14:textId="77777777" w:rsidR="00C94759" w:rsidRDefault="00C94759" w:rsidP="000860DD">
      <w:pPr>
        <w:pStyle w:val="CellBody"/>
        <w:ind w:left="-142"/>
        <w:rPr>
          <w:rFonts w:ascii="Times New Roman" w:hAnsi="Times New Roman"/>
          <w:bCs/>
          <w:color w:val="auto"/>
          <w:sz w:val="24"/>
          <w:szCs w:val="24"/>
          <w:lang w:val="ru-RU"/>
        </w:rPr>
      </w:pPr>
    </w:p>
    <w:p w14:paraId="6FC9FF66" w14:textId="77777777" w:rsidR="00C94759" w:rsidRPr="00CB3DF0" w:rsidRDefault="00C94759" w:rsidP="000860DD">
      <w:pPr>
        <w:pStyle w:val="CellBody"/>
        <w:ind w:left="-142"/>
        <w:rPr>
          <w:rFonts w:ascii="Times New Roman" w:hAnsi="Times New Roman"/>
          <w:bCs/>
          <w:color w:val="auto"/>
          <w:sz w:val="24"/>
          <w:szCs w:val="24"/>
          <w:lang w:val="ru-RU"/>
        </w:rPr>
      </w:pPr>
    </w:p>
    <w:p w14:paraId="354C47AD" w14:textId="77777777" w:rsidR="00A778B2" w:rsidRPr="00CB3DF0" w:rsidRDefault="00A778B2" w:rsidP="000860DD">
      <w:pPr>
        <w:pStyle w:val="CellBody"/>
        <w:ind w:left="-142"/>
        <w:rPr>
          <w:rFonts w:ascii="Times New Roman" w:hAnsi="Times New Roman"/>
          <w:bCs/>
          <w:color w:val="auto"/>
          <w:sz w:val="24"/>
          <w:szCs w:val="24"/>
          <w:lang w:val="ru-RU"/>
        </w:rPr>
      </w:pPr>
      <w:r w:rsidRPr="00CB3DF0">
        <w:rPr>
          <w:rFonts w:ascii="Times New Roman" w:hAnsi="Times New Roman"/>
          <w:b/>
          <w:bCs/>
          <w:color w:val="auto"/>
          <w:sz w:val="24"/>
          <w:szCs w:val="24"/>
          <w:lang w:val="ru-RU"/>
        </w:rPr>
        <w:t>При сцеплении цементного камня с колонной</w:t>
      </w:r>
      <w:r w:rsidRPr="00CB3DF0">
        <w:rPr>
          <w:rFonts w:ascii="Times New Roman" w:hAnsi="Times New Roman"/>
          <w:bCs/>
          <w:color w:val="auto"/>
          <w:sz w:val="24"/>
          <w:szCs w:val="24"/>
          <w:lang w:val="ru-RU"/>
        </w:rPr>
        <w:t>:</w:t>
      </w:r>
    </w:p>
    <w:p w14:paraId="4A668A58" w14:textId="77777777" w:rsidR="001608EE" w:rsidRPr="00CB3DF0" w:rsidRDefault="001608EE" w:rsidP="00020F3E">
      <w:pPr>
        <w:pStyle w:val="CellBody"/>
        <w:rPr>
          <w:rFonts w:ascii="Times New Roman" w:hAnsi="Times New Roman"/>
          <w:bCs/>
          <w:color w:val="auto"/>
          <w:sz w:val="24"/>
          <w:szCs w:val="24"/>
          <w:lang w:val="ru-RU"/>
        </w:rPr>
      </w:pPr>
    </w:p>
    <w:p w14:paraId="5AD62B48" w14:textId="77777777" w:rsidR="001608EE" w:rsidRPr="00CB3DF0" w:rsidRDefault="001608EE" w:rsidP="000860DD">
      <w:pPr>
        <w:rPr>
          <w:b/>
          <w:bCs/>
          <w:sz w:val="28"/>
          <w:szCs w:val="28"/>
          <w:u w:val="single"/>
        </w:rPr>
      </w:pPr>
      <w:proofErr w:type="spellStart"/>
      <w:r w:rsidRPr="00CB3DF0">
        <w:rPr>
          <w:b/>
          <w:bCs/>
          <w:sz w:val="28"/>
          <w:szCs w:val="28"/>
        </w:rPr>
        <w:t>Кц.к</w:t>
      </w:r>
      <w:proofErr w:type="spellEnd"/>
      <w:r w:rsidRPr="00CB3DF0">
        <w:rPr>
          <w:b/>
          <w:bCs/>
          <w:sz w:val="28"/>
          <w:szCs w:val="28"/>
        </w:rPr>
        <w:t xml:space="preserve">.= </w:t>
      </w:r>
      <w:r w:rsidRPr="00CB3DF0">
        <w:rPr>
          <w:b/>
          <w:bCs/>
          <w:sz w:val="28"/>
          <w:szCs w:val="28"/>
          <w:u w:val="single"/>
        </w:rPr>
        <w:t>А+0,7*В+0,3*С+0*Д</w:t>
      </w:r>
    </w:p>
    <w:p w14:paraId="654756C6" w14:textId="77777777" w:rsidR="001608EE" w:rsidRPr="000860DD" w:rsidRDefault="001608EE" w:rsidP="000860DD">
      <w:pPr>
        <w:rPr>
          <w:b/>
          <w:bCs/>
          <w:sz w:val="28"/>
          <w:szCs w:val="28"/>
        </w:rPr>
      </w:pPr>
      <w:r w:rsidRPr="00CB3DF0">
        <w:rPr>
          <w:b/>
          <w:bCs/>
          <w:sz w:val="28"/>
          <w:szCs w:val="28"/>
        </w:rPr>
        <w:t xml:space="preserve">                  А+В+С+</w:t>
      </w:r>
      <w:r w:rsidR="000860DD">
        <w:rPr>
          <w:b/>
          <w:bCs/>
          <w:sz w:val="28"/>
          <w:szCs w:val="28"/>
        </w:rPr>
        <w:t>Д</w:t>
      </w:r>
    </w:p>
    <w:p w14:paraId="7CD8E02A" w14:textId="77777777" w:rsidR="00601B8B" w:rsidRPr="00CB3DF0" w:rsidRDefault="00601B8B" w:rsidP="00020F3E">
      <w:pPr>
        <w:tabs>
          <w:tab w:val="left" w:leader="underscore" w:pos="8587"/>
        </w:tabs>
        <w:rPr>
          <w:rStyle w:val="afff4"/>
          <w:rFonts w:ascii="Times New Roman" w:hAnsi="Times New Roman" w:cs="Times New Roman"/>
          <w:sz w:val="24"/>
          <w:szCs w:val="24"/>
        </w:rPr>
      </w:pPr>
      <w:r w:rsidRPr="00CB3DF0">
        <w:rPr>
          <w:rStyle w:val="afff4"/>
          <w:rFonts w:ascii="Times New Roman" w:hAnsi="Times New Roman" w:cs="Times New Roman"/>
          <w:sz w:val="24"/>
          <w:szCs w:val="24"/>
        </w:rPr>
        <w:t>где А, В, С, Д – соответственно длины интервалов в метрах с «хорошим</w:t>
      </w:r>
      <w:r w:rsidR="00F50DD9" w:rsidRPr="00CB3DF0">
        <w:rPr>
          <w:rStyle w:val="afff4"/>
          <w:rFonts w:ascii="Times New Roman" w:hAnsi="Times New Roman" w:cs="Times New Roman"/>
          <w:sz w:val="24"/>
          <w:szCs w:val="24"/>
        </w:rPr>
        <w:t>», «</w:t>
      </w:r>
      <w:r w:rsidRPr="00CB3DF0">
        <w:rPr>
          <w:rStyle w:val="afff4"/>
          <w:rFonts w:ascii="Times New Roman" w:hAnsi="Times New Roman" w:cs="Times New Roman"/>
          <w:sz w:val="24"/>
          <w:szCs w:val="24"/>
        </w:rPr>
        <w:t xml:space="preserve">частичным», </w:t>
      </w:r>
      <w:r w:rsidR="00F50DD9" w:rsidRPr="00CB3DF0">
        <w:rPr>
          <w:rStyle w:val="afff4"/>
          <w:rFonts w:ascii="Times New Roman" w:hAnsi="Times New Roman" w:cs="Times New Roman"/>
          <w:sz w:val="24"/>
          <w:szCs w:val="24"/>
        </w:rPr>
        <w:t>«плохим</w:t>
      </w:r>
      <w:r w:rsidRPr="00CB3DF0">
        <w:rPr>
          <w:rStyle w:val="afff4"/>
          <w:rFonts w:ascii="Times New Roman" w:hAnsi="Times New Roman" w:cs="Times New Roman"/>
          <w:sz w:val="24"/>
          <w:szCs w:val="24"/>
        </w:rPr>
        <w:t>» и «отсутствием» сцеплением цементного камня с колонной.</w:t>
      </w:r>
    </w:p>
    <w:p w14:paraId="271C9D3A" w14:textId="77777777" w:rsidR="00601B8B" w:rsidRPr="00CB3DF0" w:rsidRDefault="00601B8B" w:rsidP="00020F3E">
      <w:pPr>
        <w:tabs>
          <w:tab w:val="left" w:leader="underscore" w:pos="8587"/>
        </w:tabs>
        <w:rPr>
          <w:rStyle w:val="afff4"/>
          <w:rFonts w:ascii="Times New Roman" w:hAnsi="Times New Roman" w:cs="Times New Roman"/>
          <w:sz w:val="24"/>
          <w:szCs w:val="24"/>
        </w:rPr>
      </w:pPr>
    </w:p>
    <w:p w14:paraId="0FC87830" w14:textId="77777777" w:rsidR="00601B8B" w:rsidRPr="00CB3DF0" w:rsidRDefault="00601B8B" w:rsidP="00020F3E">
      <w:pPr>
        <w:tabs>
          <w:tab w:val="left" w:leader="underscore" w:pos="8587"/>
        </w:tabs>
        <w:rPr>
          <w:rStyle w:val="afff4"/>
          <w:rFonts w:ascii="Times New Roman" w:hAnsi="Times New Roman" w:cs="Times New Roman"/>
          <w:b/>
          <w:sz w:val="24"/>
          <w:szCs w:val="24"/>
          <w:u w:val="none"/>
        </w:rPr>
      </w:pPr>
      <w:r w:rsidRPr="00CB3DF0">
        <w:rPr>
          <w:rStyle w:val="afff4"/>
          <w:rFonts w:ascii="Times New Roman" w:hAnsi="Times New Roman" w:cs="Times New Roman"/>
          <w:b/>
          <w:sz w:val="24"/>
          <w:szCs w:val="24"/>
          <w:u w:val="none"/>
        </w:rPr>
        <w:t>Качеств</w:t>
      </w:r>
      <w:r w:rsidR="00430FCB" w:rsidRPr="00CB3DF0">
        <w:rPr>
          <w:rStyle w:val="afff4"/>
          <w:rFonts w:ascii="Times New Roman" w:hAnsi="Times New Roman" w:cs="Times New Roman"/>
          <w:b/>
          <w:sz w:val="24"/>
          <w:szCs w:val="24"/>
          <w:u w:val="none"/>
        </w:rPr>
        <w:t>о</w:t>
      </w:r>
      <w:r w:rsidRPr="00CB3DF0">
        <w:rPr>
          <w:rStyle w:val="afff4"/>
          <w:rFonts w:ascii="Times New Roman" w:hAnsi="Times New Roman" w:cs="Times New Roman"/>
          <w:b/>
          <w:sz w:val="24"/>
          <w:szCs w:val="24"/>
          <w:u w:val="none"/>
        </w:rPr>
        <w:t xml:space="preserve"> цементирования </w:t>
      </w:r>
      <w:r w:rsidR="00430FCB" w:rsidRPr="00CB3DF0">
        <w:rPr>
          <w:rStyle w:val="afff4"/>
          <w:rFonts w:ascii="Times New Roman" w:hAnsi="Times New Roman" w:cs="Times New Roman"/>
          <w:b/>
          <w:sz w:val="24"/>
          <w:szCs w:val="24"/>
          <w:u w:val="none"/>
        </w:rPr>
        <w:t xml:space="preserve">оценивается </w:t>
      </w:r>
      <w:r w:rsidRPr="00CB3DF0">
        <w:rPr>
          <w:rStyle w:val="afff4"/>
          <w:rFonts w:ascii="Times New Roman" w:hAnsi="Times New Roman" w:cs="Times New Roman"/>
          <w:b/>
          <w:sz w:val="24"/>
          <w:szCs w:val="24"/>
          <w:u w:val="none"/>
        </w:rPr>
        <w:t>следующими коэффициентами:</w:t>
      </w:r>
    </w:p>
    <w:p w14:paraId="18B7932B" w14:textId="77777777" w:rsidR="00601B8B" w:rsidRPr="00CB3DF0" w:rsidRDefault="00601B8B" w:rsidP="00020F3E">
      <w:pPr>
        <w:tabs>
          <w:tab w:val="left" w:leader="underscore" w:pos="8587"/>
        </w:tabs>
        <w:rPr>
          <w:rStyle w:val="afff4"/>
          <w:rFonts w:ascii="Times New Roman" w:hAnsi="Times New Roman" w:cs="Times New Roman"/>
          <w:b/>
          <w:sz w:val="24"/>
          <w:szCs w:val="24"/>
          <w:u w:val="none"/>
        </w:rPr>
      </w:pPr>
      <w:r w:rsidRPr="00CB3DF0">
        <w:rPr>
          <w:rStyle w:val="afff4"/>
          <w:rFonts w:ascii="Times New Roman" w:hAnsi="Times New Roman" w:cs="Times New Roman"/>
          <w:b/>
          <w:sz w:val="24"/>
          <w:szCs w:val="24"/>
          <w:u w:val="none"/>
        </w:rPr>
        <w:t xml:space="preserve">1 ≥ </w:t>
      </w:r>
      <w:proofErr w:type="gramStart"/>
      <w:r w:rsidRPr="00CB3DF0">
        <w:rPr>
          <w:rStyle w:val="afff4"/>
          <w:rFonts w:ascii="Times New Roman" w:hAnsi="Times New Roman" w:cs="Times New Roman"/>
          <w:b/>
          <w:sz w:val="24"/>
          <w:szCs w:val="24"/>
          <w:u w:val="none"/>
        </w:rPr>
        <w:t>К &gt;</w:t>
      </w:r>
      <w:proofErr w:type="gramEnd"/>
      <w:r w:rsidRPr="00CB3DF0">
        <w:rPr>
          <w:rStyle w:val="afff4"/>
          <w:rFonts w:ascii="Times New Roman" w:hAnsi="Times New Roman" w:cs="Times New Roman"/>
          <w:b/>
          <w:sz w:val="24"/>
          <w:szCs w:val="24"/>
          <w:u w:val="none"/>
        </w:rPr>
        <w:t xml:space="preserve"> 0,8 – хорошее;</w:t>
      </w:r>
    </w:p>
    <w:p w14:paraId="5595A845" w14:textId="77777777" w:rsidR="00601B8B" w:rsidRPr="00CB3DF0" w:rsidRDefault="00601B8B" w:rsidP="00020F3E">
      <w:pPr>
        <w:tabs>
          <w:tab w:val="left" w:leader="underscore" w:pos="8587"/>
        </w:tabs>
        <w:rPr>
          <w:rStyle w:val="afff4"/>
          <w:rFonts w:ascii="Times New Roman" w:hAnsi="Times New Roman" w:cs="Times New Roman"/>
          <w:b/>
          <w:sz w:val="24"/>
          <w:szCs w:val="24"/>
          <w:u w:val="none"/>
        </w:rPr>
      </w:pPr>
      <w:r w:rsidRPr="00CB3DF0">
        <w:rPr>
          <w:rStyle w:val="afff4"/>
          <w:rFonts w:ascii="Times New Roman" w:hAnsi="Times New Roman" w:cs="Times New Roman"/>
          <w:b/>
          <w:sz w:val="24"/>
          <w:szCs w:val="24"/>
          <w:u w:val="none"/>
        </w:rPr>
        <w:t xml:space="preserve">0,8 ≥ </w:t>
      </w:r>
      <w:proofErr w:type="gramStart"/>
      <w:r w:rsidRPr="00CB3DF0">
        <w:rPr>
          <w:rStyle w:val="afff4"/>
          <w:rFonts w:ascii="Times New Roman" w:hAnsi="Times New Roman" w:cs="Times New Roman"/>
          <w:b/>
          <w:sz w:val="24"/>
          <w:szCs w:val="24"/>
          <w:u w:val="none"/>
        </w:rPr>
        <w:t>К &gt;</w:t>
      </w:r>
      <w:proofErr w:type="gramEnd"/>
      <w:r w:rsidRPr="00CB3DF0">
        <w:rPr>
          <w:rStyle w:val="afff4"/>
          <w:rFonts w:ascii="Times New Roman" w:hAnsi="Times New Roman" w:cs="Times New Roman"/>
          <w:b/>
          <w:sz w:val="24"/>
          <w:szCs w:val="24"/>
          <w:u w:val="none"/>
        </w:rPr>
        <w:t xml:space="preserve"> 0,63 – удовлетворительное;</w:t>
      </w:r>
    </w:p>
    <w:p w14:paraId="69653C20" w14:textId="77777777" w:rsidR="00601B8B" w:rsidRPr="00CB3DF0" w:rsidRDefault="00601B8B" w:rsidP="00020F3E">
      <w:pPr>
        <w:tabs>
          <w:tab w:val="left" w:leader="underscore" w:pos="8587"/>
        </w:tabs>
        <w:rPr>
          <w:rStyle w:val="afff4"/>
          <w:rFonts w:ascii="Times New Roman" w:hAnsi="Times New Roman" w:cs="Times New Roman"/>
          <w:b/>
          <w:sz w:val="24"/>
          <w:szCs w:val="24"/>
          <w:u w:val="none"/>
        </w:rPr>
      </w:pPr>
      <w:r w:rsidRPr="00CB3DF0">
        <w:rPr>
          <w:rStyle w:val="afff4"/>
          <w:rFonts w:ascii="Times New Roman" w:hAnsi="Times New Roman" w:cs="Times New Roman"/>
          <w:b/>
          <w:sz w:val="24"/>
          <w:szCs w:val="24"/>
          <w:u w:val="none"/>
        </w:rPr>
        <w:t xml:space="preserve">0,63 ≥ </w:t>
      </w:r>
      <w:proofErr w:type="gramStart"/>
      <w:r w:rsidRPr="00CB3DF0">
        <w:rPr>
          <w:rStyle w:val="afff4"/>
          <w:rFonts w:ascii="Times New Roman" w:hAnsi="Times New Roman" w:cs="Times New Roman"/>
          <w:b/>
          <w:sz w:val="24"/>
          <w:szCs w:val="24"/>
          <w:u w:val="none"/>
        </w:rPr>
        <w:t>К &gt;</w:t>
      </w:r>
      <w:proofErr w:type="gramEnd"/>
      <w:r w:rsidRPr="00CB3DF0">
        <w:rPr>
          <w:rStyle w:val="afff4"/>
          <w:rFonts w:ascii="Times New Roman" w:hAnsi="Times New Roman" w:cs="Times New Roman"/>
          <w:b/>
          <w:sz w:val="24"/>
          <w:szCs w:val="24"/>
          <w:u w:val="none"/>
        </w:rPr>
        <w:t xml:space="preserve"> 0,2 – плохое;</w:t>
      </w:r>
    </w:p>
    <w:p w14:paraId="6BC08864" w14:textId="77777777" w:rsidR="00601B8B" w:rsidRPr="00CB3DF0" w:rsidRDefault="00601B8B" w:rsidP="00020F3E">
      <w:pPr>
        <w:tabs>
          <w:tab w:val="left" w:leader="underscore" w:pos="8587"/>
        </w:tabs>
        <w:rPr>
          <w:rStyle w:val="afff4"/>
          <w:rFonts w:ascii="Times New Roman" w:hAnsi="Times New Roman" w:cs="Times New Roman"/>
          <w:b/>
          <w:sz w:val="24"/>
          <w:szCs w:val="24"/>
          <w:u w:val="none"/>
        </w:rPr>
      </w:pPr>
      <w:r w:rsidRPr="00CB3DF0">
        <w:rPr>
          <w:rStyle w:val="afff4"/>
          <w:rFonts w:ascii="Times New Roman" w:hAnsi="Times New Roman" w:cs="Times New Roman"/>
          <w:b/>
          <w:sz w:val="24"/>
          <w:szCs w:val="24"/>
          <w:u w:val="none"/>
        </w:rPr>
        <w:t xml:space="preserve">0,2 ≥ </w:t>
      </w:r>
      <w:proofErr w:type="gramStart"/>
      <w:r w:rsidRPr="00CB3DF0">
        <w:rPr>
          <w:rStyle w:val="afff4"/>
          <w:rFonts w:ascii="Times New Roman" w:hAnsi="Times New Roman" w:cs="Times New Roman"/>
          <w:b/>
          <w:sz w:val="24"/>
          <w:szCs w:val="24"/>
          <w:u w:val="none"/>
        </w:rPr>
        <w:t>К &gt;</w:t>
      </w:r>
      <w:proofErr w:type="gramEnd"/>
      <w:r w:rsidRPr="00CB3DF0">
        <w:rPr>
          <w:rStyle w:val="afff4"/>
          <w:rFonts w:ascii="Times New Roman" w:hAnsi="Times New Roman" w:cs="Times New Roman"/>
          <w:b/>
          <w:sz w:val="24"/>
          <w:szCs w:val="24"/>
          <w:u w:val="none"/>
        </w:rPr>
        <w:t xml:space="preserve"> 0 – очень плохое;</w:t>
      </w:r>
    </w:p>
    <w:p w14:paraId="543D4C54" w14:textId="77777777" w:rsidR="000860DD" w:rsidRPr="003039ED" w:rsidRDefault="000860DD" w:rsidP="001A6620"/>
    <w:p w14:paraId="4EA610DA" w14:textId="77777777" w:rsidR="000C5999" w:rsidRPr="00CB3DF0" w:rsidRDefault="000C5999" w:rsidP="000C5999">
      <w:pPr>
        <w:pStyle w:val="5"/>
        <w:ind w:left="0"/>
        <w:rPr>
          <w:lang w:val="ru-RU"/>
        </w:rPr>
      </w:pPr>
      <w:r w:rsidRPr="00CB3DF0">
        <w:rPr>
          <w:lang w:val="ru-RU"/>
        </w:rPr>
        <w:t>Таблица №4.</w:t>
      </w: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392"/>
        <w:gridCol w:w="1984"/>
        <w:gridCol w:w="1985"/>
        <w:gridCol w:w="2126"/>
        <w:gridCol w:w="3936"/>
      </w:tblGrid>
      <w:tr w:rsidR="006978FB" w:rsidRPr="00CB3DF0" w14:paraId="63918CFF" w14:textId="77777777" w:rsidTr="00226245">
        <w:tc>
          <w:tcPr>
            <w:tcW w:w="392" w:type="dxa"/>
          </w:tcPr>
          <w:p w14:paraId="53E148F8" w14:textId="77777777" w:rsidR="00C62A93" w:rsidRPr="00CB3DF0" w:rsidRDefault="00C62A93" w:rsidP="00F8047A">
            <w:pPr>
              <w:tabs>
                <w:tab w:val="left" w:leader="underscore" w:pos="8587"/>
              </w:tabs>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w:t>
            </w:r>
          </w:p>
        </w:tc>
        <w:tc>
          <w:tcPr>
            <w:tcW w:w="1984" w:type="dxa"/>
          </w:tcPr>
          <w:p w14:paraId="04B940C4" w14:textId="77777777" w:rsidR="00C62A93" w:rsidRPr="00CB3DF0" w:rsidRDefault="00C62A93" w:rsidP="00F8047A">
            <w:pPr>
              <w:tabs>
                <w:tab w:val="left" w:leader="underscore" w:pos="8587"/>
              </w:tabs>
              <w:rPr>
                <w:rFonts w:eastAsia="Arial Narrow"/>
                <w:color w:val="000000"/>
                <w:sz w:val="22"/>
                <w:szCs w:val="22"/>
                <w:u w:val="single"/>
              </w:rPr>
            </w:pPr>
            <w:r w:rsidRPr="00CB3DF0">
              <w:rPr>
                <w:rFonts w:eastAsia="Arial Narrow"/>
                <w:color w:val="000000"/>
                <w:sz w:val="22"/>
                <w:szCs w:val="22"/>
                <w:u w:val="single"/>
              </w:rPr>
              <w:t>Обсадная</w:t>
            </w:r>
          </w:p>
          <w:p w14:paraId="51F65D8B" w14:textId="77777777" w:rsidR="00C62A93" w:rsidRPr="00CB3DF0" w:rsidRDefault="00C62A93" w:rsidP="00F8047A">
            <w:pPr>
              <w:tabs>
                <w:tab w:val="left" w:leader="underscore" w:pos="8587"/>
              </w:tabs>
              <w:rPr>
                <w:rFonts w:ascii="Arial Narrow" w:eastAsia="Arial Narrow" w:hAnsi="Arial Narrow" w:cs="Arial Narrow"/>
                <w:color w:val="000000"/>
                <w:sz w:val="19"/>
                <w:szCs w:val="19"/>
                <w:u w:val="single"/>
              </w:rPr>
            </w:pPr>
            <w:r w:rsidRPr="00CB3DF0">
              <w:rPr>
                <w:rFonts w:eastAsia="Arial Narrow"/>
                <w:color w:val="000000"/>
                <w:sz w:val="22"/>
                <w:szCs w:val="22"/>
                <w:u w:val="single"/>
              </w:rPr>
              <w:t xml:space="preserve"> колонна</w:t>
            </w:r>
          </w:p>
        </w:tc>
        <w:tc>
          <w:tcPr>
            <w:tcW w:w="1985" w:type="dxa"/>
          </w:tcPr>
          <w:p w14:paraId="736F7C21" w14:textId="77777777" w:rsidR="00C62A93" w:rsidRPr="00CB3DF0" w:rsidRDefault="006978FB" w:rsidP="00F8047A">
            <w:pPr>
              <w:tabs>
                <w:tab w:val="left" w:leader="underscore" w:pos="8587"/>
              </w:tabs>
              <w:rPr>
                <w:rFonts w:ascii="Arial Narrow" w:eastAsia="Arial Narrow" w:hAnsi="Arial Narrow" w:cs="Arial Narrow"/>
                <w:color w:val="000000"/>
                <w:sz w:val="19"/>
                <w:szCs w:val="19"/>
                <w:u w:val="single"/>
              </w:rPr>
            </w:pPr>
            <w:r w:rsidRPr="00CB3DF0">
              <w:rPr>
                <w:sz w:val="22"/>
                <w:szCs w:val="22"/>
              </w:rPr>
              <w:t xml:space="preserve">Коэффициент качества цементирования скважины </w:t>
            </w:r>
            <w:proofErr w:type="spellStart"/>
            <w:r w:rsidRPr="00CB3DF0">
              <w:rPr>
                <w:sz w:val="22"/>
                <w:szCs w:val="22"/>
              </w:rPr>
              <w:t>Кц.к</w:t>
            </w:r>
            <w:proofErr w:type="spellEnd"/>
            <w:r w:rsidRPr="00CB3DF0">
              <w:rPr>
                <w:sz w:val="22"/>
                <w:szCs w:val="22"/>
              </w:rPr>
              <w:t>.</w:t>
            </w:r>
          </w:p>
        </w:tc>
        <w:tc>
          <w:tcPr>
            <w:tcW w:w="2126" w:type="dxa"/>
          </w:tcPr>
          <w:p w14:paraId="16F9E7A4" w14:textId="77777777" w:rsidR="00C62A93" w:rsidRPr="00CB3DF0" w:rsidRDefault="006978FB" w:rsidP="000A25DF">
            <w:pPr>
              <w:snapToGrid w:val="0"/>
              <w:ind w:right="256"/>
              <w:jc w:val="center"/>
              <w:rPr>
                <w:sz w:val="22"/>
                <w:szCs w:val="22"/>
              </w:rPr>
            </w:pPr>
            <w:r w:rsidRPr="00CB3DF0">
              <w:rPr>
                <w:sz w:val="22"/>
                <w:szCs w:val="22"/>
              </w:rPr>
              <w:t>Сумма штрафа</w:t>
            </w:r>
          </w:p>
        </w:tc>
        <w:tc>
          <w:tcPr>
            <w:tcW w:w="3936" w:type="dxa"/>
          </w:tcPr>
          <w:p w14:paraId="0C38368E" w14:textId="77777777" w:rsidR="00C62A93" w:rsidRPr="00CB3DF0" w:rsidRDefault="006978FB" w:rsidP="00F8047A">
            <w:pPr>
              <w:tabs>
                <w:tab w:val="left" w:leader="underscore" w:pos="8587"/>
              </w:tabs>
              <w:rPr>
                <w:rFonts w:ascii="Arial Narrow" w:eastAsia="Arial Narrow" w:hAnsi="Arial Narrow" w:cs="Arial Narrow"/>
                <w:color w:val="000000"/>
                <w:sz w:val="19"/>
                <w:szCs w:val="19"/>
                <w:u w:val="single"/>
              </w:rPr>
            </w:pPr>
            <w:r w:rsidRPr="00CB3DF0">
              <w:rPr>
                <w:sz w:val="22"/>
                <w:szCs w:val="22"/>
              </w:rPr>
              <w:t>Примечание</w:t>
            </w:r>
          </w:p>
        </w:tc>
      </w:tr>
      <w:tr w:rsidR="006978FB" w:rsidRPr="00CB3DF0" w14:paraId="0EAB2205" w14:textId="77777777" w:rsidTr="00226245">
        <w:tc>
          <w:tcPr>
            <w:tcW w:w="392" w:type="dxa"/>
          </w:tcPr>
          <w:p w14:paraId="61DB014E" w14:textId="77777777" w:rsidR="00C62A93" w:rsidRPr="00CB3DF0" w:rsidRDefault="006978FB" w:rsidP="000A25DF">
            <w:pPr>
              <w:tabs>
                <w:tab w:val="left" w:leader="underscore" w:pos="8587"/>
              </w:tabs>
              <w:jc w:val="center"/>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1</w:t>
            </w:r>
          </w:p>
        </w:tc>
        <w:tc>
          <w:tcPr>
            <w:tcW w:w="1984" w:type="dxa"/>
          </w:tcPr>
          <w:p w14:paraId="29CDF20B" w14:textId="77777777" w:rsidR="00C62A93" w:rsidRPr="00CB3DF0" w:rsidRDefault="006978FB" w:rsidP="000A25DF">
            <w:pPr>
              <w:tabs>
                <w:tab w:val="left" w:leader="underscore" w:pos="8587"/>
              </w:tabs>
              <w:jc w:val="center"/>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2</w:t>
            </w:r>
          </w:p>
        </w:tc>
        <w:tc>
          <w:tcPr>
            <w:tcW w:w="1985" w:type="dxa"/>
          </w:tcPr>
          <w:p w14:paraId="5CCB4844" w14:textId="77777777" w:rsidR="00C62A93" w:rsidRPr="00CB3DF0" w:rsidRDefault="006978FB" w:rsidP="000A25DF">
            <w:pPr>
              <w:tabs>
                <w:tab w:val="left" w:leader="underscore" w:pos="8587"/>
              </w:tabs>
              <w:jc w:val="center"/>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3</w:t>
            </w:r>
          </w:p>
        </w:tc>
        <w:tc>
          <w:tcPr>
            <w:tcW w:w="2126" w:type="dxa"/>
          </w:tcPr>
          <w:p w14:paraId="7DA04259" w14:textId="77777777" w:rsidR="00C62A93" w:rsidRPr="00CB3DF0" w:rsidRDefault="006978FB" w:rsidP="000A25DF">
            <w:pPr>
              <w:tabs>
                <w:tab w:val="left" w:leader="underscore" w:pos="8587"/>
              </w:tabs>
              <w:jc w:val="center"/>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4</w:t>
            </w:r>
          </w:p>
        </w:tc>
        <w:tc>
          <w:tcPr>
            <w:tcW w:w="3936" w:type="dxa"/>
          </w:tcPr>
          <w:p w14:paraId="081E54E2" w14:textId="77777777" w:rsidR="00C62A93" w:rsidRPr="00CB3DF0" w:rsidRDefault="006978FB" w:rsidP="000A25DF">
            <w:pPr>
              <w:tabs>
                <w:tab w:val="left" w:leader="underscore" w:pos="8587"/>
              </w:tabs>
              <w:jc w:val="center"/>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5</w:t>
            </w:r>
          </w:p>
        </w:tc>
      </w:tr>
      <w:tr w:rsidR="00B172EE" w:rsidRPr="00CB3DF0" w14:paraId="606D2435" w14:textId="77777777" w:rsidTr="001A6620">
        <w:trPr>
          <w:trHeight w:val="1017"/>
        </w:trPr>
        <w:tc>
          <w:tcPr>
            <w:tcW w:w="392" w:type="dxa"/>
            <w:vMerge w:val="restart"/>
          </w:tcPr>
          <w:p w14:paraId="5644CAF8"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p w14:paraId="282B6BEE"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p w14:paraId="24D84927"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p w14:paraId="187B1FC8"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p w14:paraId="467F017D"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p w14:paraId="1168FD57"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1</w:t>
            </w:r>
          </w:p>
        </w:tc>
        <w:tc>
          <w:tcPr>
            <w:tcW w:w="1984" w:type="dxa"/>
            <w:vMerge w:val="restart"/>
          </w:tcPr>
          <w:p w14:paraId="03CBBFC9" w14:textId="77777777" w:rsidR="00B172EE" w:rsidRPr="00CB3DF0" w:rsidRDefault="00B172EE" w:rsidP="00F8047A">
            <w:pPr>
              <w:tabs>
                <w:tab w:val="left" w:leader="underscore" w:pos="8587"/>
              </w:tabs>
              <w:rPr>
                <w:sz w:val="22"/>
                <w:szCs w:val="22"/>
              </w:rPr>
            </w:pPr>
          </w:p>
          <w:p w14:paraId="3A8938F1" w14:textId="77777777" w:rsidR="00B172EE" w:rsidRPr="00CB3DF0" w:rsidRDefault="00B172EE" w:rsidP="00F8047A">
            <w:pPr>
              <w:tabs>
                <w:tab w:val="left" w:leader="underscore" w:pos="8587"/>
              </w:tabs>
              <w:rPr>
                <w:sz w:val="22"/>
                <w:szCs w:val="22"/>
              </w:rPr>
            </w:pPr>
          </w:p>
          <w:p w14:paraId="3D5A54DC" w14:textId="77777777" w:rsidR="00B172EE" w:rsidRPr="00CB3DF0" w:rsidRDefault="00B172EE" w:rsidP="00F8047A">
            <w:pPr>
              <w:tabs>
                <w:tab w:val="left" w:leader="underscore" w:pos="8587"/>
              </w:tabs>
              <w:rPr>
                <w:sz w:val="22"/>
                <w:szCs w:val="22"/>
              </w:rPr>
            </w:pPr>
          </w:p>
          <w:p w14:paraId="4D76578F" w14:textId="77777777" w:rsidR="00B172EE" w:rsidRPr="00CB3DF0" w:rsidRDefault="00B172EE" w:rsidP="00F8047A">
            <w:pPr>
              <w:tabs>
                <w:tab w:val="left" w:leader="underscore" w:pos="8587"/>
              </w:tabs>
              <w:rPr>
                <w:sz w:val="22"/>
                <w:szCs w:val="22"/>
              </w:rPr>
            </w:pPr>
          </w:p>
          <w:p w14:paraId="5009E868" w14:textId="77777777" w:rsidR="00B172EE" w:rsidRPr="00CB3DF0" w:rsidRDefault="00B172EE" w:rsidP="00F8047A">
            <w:pPr>
              <w:tabs>
                <w:tab w:val="left" w:leader="underscore" w:pos="8587"/>
              </w:tabs>
              <w:rPr>
                <w:sz w:val="22"/>
                <w:szCs w:val="22"/>
              </w:rPr>
            </w:pPr>
            <w:r w:rsidRPr="00CB3DF0">
              <w:rPr>
                <w:sz w:val="22"/>
                <w:szCs w:val="22"/>
              </w:rPr>
              <w:t>Направление, кондуктор,</w:t>
            </w:r>
            <w:r w:rsidRPr="00CB3DF0">
              <w:rPr>
                <w:rFonts w:eastAsia="Arial Narrow"/>
                <w:color w:val="000000"/>
                <w:sz w:val="22"/>
                <w:szCs w:val="22"/>
                <w:u w:val="single"/>
              </w:rPr>
              <w:t xml:space="preserve"> техническая, </w:t>
            </w:r>
            <w:proofErr w:type="gramStart"/>
            <w:r w:rsidRPr="00CB3DF0">
              <w:rPr>
                <w:rFonts w:eastAsia="Arial Narrow"/>
                <w:color w:val="000000"/>
                <w:sz w:val="22"/>
                <w:szCs w:val="22"/>
                <w:u w:val="single"/>
              </w:rPr>
              <w:t>эксплуатационная</w:t>
            </w:r>
            <w:r w:rsidR="00A25316" w:rsidRPr="00CB3DF0">
              <w:rPr>
                <w:rFonts w:eastAsia="Arial Narrow"/>
                <w:color w:val="000000"/>
                <w:sz w:val="22"/>
                <w:szCs w:val="22"/>
                <w:u w:val="single"/>
              </w:rPr>
              <w:t xml:space="preserve">, </w:t>
            </w:r>
            <w:r w:rsidR="00A25316" w:rsidRPr="00CB3DF0">
              <w:rPr>
                <w:rFonts w:eastAsia="Arial Narrow"/>
                <w:sz w:val="22"/>
                <w:szCs w:val="22"/>
                <w:u w:val="single"/>
              </w:rPr>
              <w:t xml:space="preserve">  </w:t>
            </w:r>
            <w:proofErr w:type="gramEnd"/>
            <w:r w:rsidR="00A25316" w:rsidRPr="00CB3DF0">
              <w:rPr>
                <w:rFonts w:eastAsia="Arial Narrow"/>
                <w:sz w:val="22"/>
                <w:szCs w:val="22"/>
                <w:u w:val="single"/>
              </w:rPr>
              <w:t xml:space="preserve">   </w:t>
            </w:r>
            <w:r w:rsidR="00A25316" w:rsidRPr="00CB3DF0">
              <w:rPr>
                <w:rFonts w:eastAsia="Arial Narrow"/>
                <w:color w:val="FF0000"/>
                <w:sz w:val="22"/>
                <w:szCs w:val="22"/>
                <w:u w:val="single"/>
              </w:rPr>
              <w:t xml:space="preserve"> </w:t>
            </w:r>
            <w:r w:rsidR="00A25316" w:rsidRPr="00CB3DF0">
              <w:rPr>
                <w:rFonts w:eastAsia="Arial Narrow"/>
                <w:color w:val="000000"/>
                <w:sz w:val="22"/>
                <w:szCs w:val="22"/>
                <w:u w:val="single"/>
              </w:rPr>
              <w:t xml:space="preserve">       </w:t>
            </w:r>
            <w:proofErr w:type="gramStart"/>
            <w:r w:rsidR="00A25316" w:rsidRPr="00CB3DF0">
              <w:rPr>
                <w:rFonts w:eastAsia="Arial Narrow"/>
                <w:color w:val="000000"/>
                <w:sz w:val="22"/>
                <w:szCs w:val="22"/>
                <w:u w:val="single"/>
              </w:rPr>
              <w:t xml:space="preserve">  </w:t>
            </w:r>
            <w:r w:rsidR="00590E25" w:rsidRPr="00CB3DF0">
              <w:rPr>
                <w:rFonts w:eastAsia="Arial Narrow"/>
                <w:color w:val="000000"/>
                <w:sz w:val="22"/>
                <w:szCs w:val="22"/>
                <w:u w:val="single"/>
              </w:rPr>
              <w:t xml:space="preserve"> (</w:t>
            </w:r>
            <w:proofErr w:type="gramEnd"/>
            <w:r w:rsidR="00590E25" w:rsidRPr="00CB3DF0">
              <w:rPr>
                <w:rFonts w:eastAsia="Arial Narrow"/>
                <w:color w:val="000000"/>
                <w:sz w:val="22"/>
                <w:szCs w:val="22"/>
                <w:u w:val="single"/>
              </w:rPr>
              <w:t>выше продуктивной части)</w:t>
            </w:r>
            <w:r w:rsidRPr="00CB3DF0">
              <w:rPr>
                <w:rFonts w:eastAsia="Arial Narrow"/>
                <w:color w:val="000000"/>
                <w:sz w:val="22"/>
                <w:szCs w:val="22"/>
                <w:u w:val="single"/>
              </w:rPr>
              <w:t xml:space="preserve"> </w:t>
            </w:r>
          </w:p>
        </w:tc>
        <w:tc>
          <w:tcPr>
            <w:tcW w:w="1985" w:type="dxa"/>
          </w:tcPr>
          <w:p w14:paraId="2725C75B" w14:textId="77777777" w:rsidR="00B172EE" w:rsidRPr="00CB3DF0" w:rsidRDefault="00B172EE" w:rsidP="000860DD">
            <w:pPr>
              <w:tabs>
                <w:tab w:val="left" w:leader="underscore" w:pos="8587"/>
              </w:tabs>
              <w:jc w:val="center"/>
              <w:rPr>
                <w:sz w:val="22"/>
                <w:szCs w:val="22"/>
              </w:rPr>
            </w:pPr>
          </w:p>
          <w:p w14:paraId="6F5DC546" w14:textId="77777777" w:rsidR="00B172EE" w:rsidRPr="00CB3DF0" w:rsidRDefault="00B172EE" w:rsidP="000860DD">
            <w:pPr>
              <w:tabs>
                <w:tab w:val="left" w:leader="underscore" w:pos="8587"/>
              </w:tabs>
              <w:jc w:val="center"/>
              <w:rPr>
                <w:sz w:val="22"/>
                <w:szCs w:val="22"/>
              </w:rPr>
            </w:pPr>
          </w:p>
          <w:p w14:paraId="7B65F8C0" w14:textId="77777777" w:rsidR="00B172EE" w:rsidRPr="00CB3DF0" w:rsidRDefault="00B172EE" w:rsidP="000860DD">
            <w:pPr>
              <w:tabs>
                <w:tab w:val="left" w:leader="underscore" w:pos="8587"/>
              </w:tabs>
              <w:jc w:val="center"/>
              <w:rPr>
                <w:sz w:val="22"/>
                <w:szCs w:val="22"/>
              </w:rPr>
            </w:pPr>
            <w:proofErr w:type="gramStart"/>
            <w:r w:rsidRPr="00CB3DF0">
              <w:rPr>
                <w:sz w:val="22"/>
                <w:szCs w:val="22"/>
              </w:rPr>
              <w:t>&lt; 0</w:t>
            </w:r>
            <w:proofErr w:type="gramEnd"/>
            <w:r w:rsidRPr="00CB3DF0">
              <w:rPr>
                <w:sz w:val="22"/>
                <w:szCs w:val="22"/>
              </w:rPr>
              <w:t>,63</w:t>
            </w:r>
          </w:p>
        </w:tc>
        <w:tc>
          <w:tcPr>
            <w:tcW w:w="2126" w:type="dxa"/>
          </w:tcPr>
          <w:p w14:paraId="1204D45D" w14:textId="084958F3" w:rsidR="00B172EE" w:rsidRPr="00CB3DF0" w:rsidRDefault="00E46CB4" w:rsidP="004C004E">
            <w:pPr>
              <w:tabs>
                <w:tab w:val="left" w:leader="underscore" w:pos="8587"/>
              </w:tabs>
              <w:rPr>
                <w:sz w:val="22"/>
                <w:szCs w:val="22"/>
              </w:rPr>
            </w:pPr>
            <w:r>
              <w:rPr>
                <w:sz w:val="22"/>
                <w:szCs w:val="22"/>
              </w:rPr>
              <w:t>2</w:t>
            </w:r>
            <w:r w:rsidR="00B172EE" w:rsidRPr="00CB3DF0">
              <w:rPr>
                <w:sz w:val="22"/>
                <w:szCs w:val="22"/>
              </w:rPr>
              <w:t xml:space="preserve"> % от стоимости этапа </w:t>
            </w:r>
          </w:p>
        </w:tc>
        <w:tc>
          <w:tcPr>
            <w:tcW w:w="3936" w:type="dxa"/>
            <w:vMerge w:val="restart"/>
          </w:tcPr>
          <w:p w14:paraId="5E53BBF1" w14:textId="77777777" w:rsidR="00B172EE" w:rsidRPr="00CB3DF0" w:rsidRDefault="00B172EE" w:rsidP="00F8047A">
            <w:pPr>
              <w:tabs>
                <w:tab w:val="left" w:pos="835"/>
              </w:tabs>
              <w:snapToGrid w:val="0"/>
              <w:ind w:right="20"/>
              <w:rPr>
                <w:sz w:val="22"/>
                <w:szCs w:val="22"/>
              </w:rPr>
            </w:pPr>
            <w:r w:rsidRPr="00CB3DF0">
              <w:rPr>
                <w:sz w:val="22"/>
                <w:szCs w:val="22"/>
              </w:rPr>
              <w:t xml:space="preserve">Если допущен не </w:t>
            </w:r>
            <w:proofErr w:type="spellStart"/>
            <w:r w:rsidR="00345D50">
              <w:rPr>
                <w:sz w:val="22"/>
                <w:szCs w:val="22"/>
              </w:rPr>
              <w:t>до</w:t>
            </w:r>
            <w:r w:rsidR="00345D50" w:rsidRPr="00CB3DF0">
              <w:rPr>
                <w:sz w:val="22"/>
                <w:szCs w:val="22"/>
              </w:rPr>
              <w:t>подъем</w:t>
            </w:r>
            <w:proofErr w:type="spellEnd"/>
            <w:r w:rsidRPr="00CB3DF0">
              <w:rPr>
                <w:sz w:val="22"/>
                <w:szCs w:val="22"/>
              </w:rPr>
              <w:t xml:space="preserve"> цемента до устья - то Подрядчик своими силами проводит мероприятия для устранения некачественного цементирования и берет все расходы в данном случае на себя:</w:t>
            </w:r>
          </w:p>
          <w:p w14:paraId="4D5DE351" w14:textId="77777777" w:rsidR="00B172EE" w:rsidRPr="00441173" w:rsidRDefault="00B172EE" w:rsidP="00F8047A">
            <w:pPr>
              <w:snapToGrid w:val="0"/>
              <w:ind w:right="20"/>
              <w:rPr>
                <w:sz w:val="22"/>
                <w:szCs w:val="22"/>
              </w:rPr>
            </w:pPr>
            <w:r w:rsidRPr="00441173">
              <w:rPr>
                <w:sz w:val="22"/>
                <w:szCs w:val="22"/>
              </w:rPr>
              <w:t>1.ГИС, определение высоты подъема цемента;</w:t>
            </w:r>
          </w:p>
          <w:p w14:paraId="25E6814E" w14:textId="77777777" w:rsidR="00B172EE" w:rsidRPr="00441173" w:rsidRDefault="00B172EE" w:rsidP="00F8047A">
            <w:pPr>
              <w:snapToGrid w:val="0"/>
              <w:ind w:right="20"/>
              <w:rPr>
                <w:sz w:val="22"/>
                <w:szCs w:val="22"/>
              </w:rPr>
            </w:pPr>
            <w:r w:rsidRPr="00441173">
              <w:rPr>
                <w:sz w:val="22"/>
                <w:szCs w:val="22"/>
              </w:rPr>
              <w:t xml:space="preserve">2.Исправительное цементирование, включая затраты на </w:t>
            </w:r>
            <w:proofErr w:type="spellStart"/>
            <w:r w:rsidRPr="00441173">
              <w:rPr>
                <w:sz w:val="22"/>
                <w:szCs w:val="22"/>
              </w:rPr>
              <w:t>спецотверстия</w:t>
            </w:r>
            <w:proofErr w:type="spellEnd"/>
            <w:r w:rsidRPr="00441173">
              <w:rPr>
                <w:sz w:val="22"/>
                <w:szCs w:val="22"/>
              </w:rPr>
              <w:t>;</w:t>
            </w:r>
          </w:p>
          <w:p w14:paraId="16FB4FE0" w14:textId="77777777" w:rsidR="00B172EE" w:rsidRPr="00CB3DF0" w:rsidRDefault="00B172EE" w:rsidP="00F8047A">
            <w:pPr>
              <w:snapToGrid w:val="0"/>
              <w:ind w:right="20"/>
              <w:rPr>
                <w:sz w:val="22"/>
                <w:szCs w:val="22"/>
              </w:rPr>
            </w:pPr>
            <w:r w:rsidRPr="00441173">
              <w:rPr>
                <w:sz w:val="22"/>
                <w:szCs w:val="22"/>
              </w:rPr>
              <w:t>3.Повторный ГИС АКЦ.</w:t>
            </w:r>
          </w:p>
          <w:p w14:paraId="4234033D" w14:textId="77777777" w:rsidR="00B172EE" w:rsidRPr="00CB3DF0" w:rsidRDefault="00B172EE" w:rsidP="00F8047A">
            <w:pPr>
              <w:tabs>
                <w:tab w:val="left" w:leader="underscore" w:pos="8587"/>
              </w:tabs>
              <w:rPr>
                <w:sz w:val="22"/>
                <w:szCs w:val="22"/>
              </w:rPr>
            </w:pPr>
          </w:p>
        </w:tc>
      </w:tr>
      <w:tr w:rsidR="00997A7F" w:rsidRPr="00CB3DF0" w14:paraId="39FE749A" w14:textId="77777777" w:rsidTr="00226245">
        <w:tc>
          <w:tcPr>
            <w:tcW w:w="392" w:type="dxa"/>
            <w:vMerge/>
          </w:tcPr>
          <w:p w14:paraId="5612F86B"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c>
          <w:tcPr>
            <w:tcW w:w="1984" w:type="dxa"/>
            <w:vMerge/>
          </w:tcPr>
          <w:p w14:paraId="30D101AE"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c>
          <w:tcPr>
            <w:tcW w:w="1985" w:type="dxa"/>
          </w:tcPr>
          <w:p w14:paraId="5D3A3DC3" w14:textId="77777777" w:rsidR="00997A7F" w:rsidRPr="00CB3DF0" w:rsidRDefault="00997A7F" w:rsidP="000860DD">
            <w:pPr>
              <w:tabs>
                <w:tab w:val="left" w:leader="underscore" w:pos="8587"/>
              </w:tabs>
              <w:jc w:val="center"/>
              <w:rPr>
                <w:rFonts w:ascii="Arial Narrow" w:eastAsia="Arial Narrow" w:hAnsi="Arial Narrow" w:cs="Arial Narrow"/>
                <w:color w:val="000000"/>
                <w:sz w:val="19"/>
                <w:szCs w:val="19"/>
                <w:u w:val="single"/>
              </w:rPr>
            </w:pPr>
            <w:proofErr w:type="gramStart"/>
            <w:r w:rsidRPr="00CB3DF0">
              <w:rPr>
                <w:sz w:val="22"/>
                <w:szCs w:val="22"/>
              </w:rPr>
              <w:t>&lt; 0</w:t>
            </w:r>
            <w:proofErr w:type="gramEnd"/>
            <w:r w:rsidRPr="00CB3DF0">
              <w:rPr>
                <w:sz w:val="22"/>
                <w:szCs w:val="22"/>
              </w:rPr>
              <w:t>,4</w:t>
            </w:r>
          </w:p>
        </w:tc>
        <w:tc>
          <w:tcPr>
            <w:tcW w:w="2126" w:type="dxa"/>
          </w:tcPr>
          <w:p w14:paraId="1E603B9B" w14:textId="4D59C78D" w:rsidR="00997A7F" w:rsidRPr="00CB3DF0" w:rsidRDefault="00317785" w:rsidP="004C004E">
            <w:pPr>
              <w:tabs>
                <w:tab w:val="left" w:leader="underscore" w:pos="8587"/>
              </w:tabs>
              <w:rPr>
                <w:rFonts w:ascii="Arial Narrow" w:eastAsia="Arial Narrow" w:hAnsi="Arial Narrow" w:cs="Arial Narrow"/>
                <w:color w:val="000000"/>
                <w:sz w:val="19"/>
                <w:szCs w:val="19"/>
                <w:u w:val="single"/>
              </w:rPr>
            </w:pPr>
            <w:r w:rsidRPr="00CB3DF0">
              <w:rPr>
                <w:sz w:val="22"/>
                <w:szCs w:val="22"/>
              </w:rPr>
              <w:t>1</w:t>
            </w:r>
            <w:r w:rsidR="00DD605C">
              <w:rPr>
                <w:sz w:val="22"/>
                <w:szCs w:val="22"/>
              </w:rPr>
              <w:t>1</w:t>
            </w:r>
            <w:r w:rsidR="00997A7F" w:rsidRPr="00CB3DF0">
              <w:rPr>
                <w:sz w:val="22"/>
                <w:szCs w:val="22"/>
              </w:rPr>
              <w:t xml:space="preserve">,0 % от стоимости этапа </w:t>
            </w:r>
          </w:p>
        </w:tc>
        <w:tc>
          <w:tcPr>
            <w:tcW w:w="3936" w:type="dxa"/>
            <w:vMerge/>
          </w:tcPr>
          <w:p w14:paraId="6CDB7402"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r>
      <w:tr w:rsidR="00997A7F" w:rsidRPr="00CB3DF0" w14:paraId="7AA4D776" w14:textId="77777777" w:rsidTr="00226245">
        <w:tc>
          <w:tcPr>
            <w:tcW w:w="392" w:type="dxa"/>
            <w:vMerge/>
          </w:tcPr>
          <w:p w14:paraId="71CC05CB"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c>
          <w:tcPr>
            <w:tcW w:w="1984" w:type="dxa"/>
            <w:vMerge/>
          </w:tcPr>
          <w:p w14:paraId="3B073262"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c>
          <w:tcPr>
            <w:tcW w:w="1985" w:type="dxa"/>
          </w:tcPr>
          <w:p w14:paraId="1E24BA56" w14:textId="77777777" w:rsidR="00997A7F" w:rsidRPr="00CB3DF0" w:rsidRDefault="00997A7F" w:rsidP="000860DD">
            <w:pPr>
              <w:tabs>
                <w:tab w:val="left" w:leader="underscore" w:pos="8587"/>
              </w:tabs>
              <w:jc w:val="center"/>
              <w:rPr>
                <w:rFonts w:ascii="Arial Narrow" w:eastAsia="Arial Narrow" w:hAnsi="Arial Narrow" w:cs="Arial Narrow"/>
                <w:color w:val="000000"/>
                <w:sz w:val="19"/>
                <w:szCs w:val="19"/>
                <w:u w:val="single"/>
              </w:rPr>
            </w:pPr>
            <w:proofErr w:type="gramStart"/>
            <w:r w:rsidRPr="00CB3DF0">
              <w:rPr>
                <w:sz w:val="22"/>
                <w:szCs w:val="22"/>
              </w:rPr>
              <w:t>&lt; 0</w:t>
            </w:r>
            <w:proofErr w:type="gramEnd"/>
            <w:r w:rsidRPr="00CB3DF0">
              <w:rPr>
                <w:sz w:val="22"/>
                <w:szCs w:val="22"/>
              </w:rPr>
              <w:t>,2</w:t>
            </w:r>
          </w:p>
        </w:tc>
        <w:tc>
          <w:tcPr>
            <w:tcW w:w="2126" w:type="dxa"/>
          </w:tcPr>
          <w:p w14:paraId="020D3BD4" w14:textId="117935FE" w:rsidR="00997A7F" w:rsidRPr="00CB3DF0" w:rsidRDefault="00DD605C" w:rsidP="004C004E">
            <w:pPr>
              <w:tabs>
                <w:tab w:val="left" w:leader="underscore" w:pos="8587"/>
              </w:tabs>
              <w:rPr>
                <w:rFonts w:ascii="Arial Narrow" w:eastAsia="Arial Narrow" w:hAnsi="Arial Narrow" w:cs="Arial Narrow"/>
                <w:color w:val="000000"/>
                <w:sz w:val="19"/>
                <w:szCs w:val="19"/>
                <w:u w:val="single"/>
              </w:rPr>
            </w:pPr>
            <w:r>
              <w:rPr>
                <w:sz w:val="22"/>
                <w:szCs w:val="22"/>
              </w:rPr>
              <w:t>34</w:t>
            </w:r>
            <w:r w:rsidR="00997A7F" w:rsidRPr="00CB3DF0">
              <w:rPr>
                <w:sz w:val="22"/>
                <w:szCs w:val="22"/>
              </w:rPr>
              <w:t xml:space="preserve"> % от стоимости этапа </w:t>
            </w:r>
          </w:p>
        </w:tc>
        <w:tc>
          <w:tcPr>
            <w:tcW w:w="3936" w:type="dxa"/>
            <w:vMerge/>
          </w:tcPr>
          <w:p w14:paraId="50BCEB89" w14:textId="77777777" w:rsidR="00997A7F" w:rsidRPr="00CB3DF0" w:rsidRDefault="00997A7F" w:rsidP="00F8047A">
            <w:pPr>
              <w:tabs>
                <w:tab w:val="left" w:leader="underscore" w:pos="8587"/>
              </w:tabs>
              <w:rPr>
                <w:rFonts w:ascii="Arial Narrow" w:eastAsia="Arial Narrow" w:hAnsi="Arial Narrow" w:cs="Arial Narrow"/>
                <w:color w:val="000000"/>
                <w:sz w:val="19"/>
                <w:szCs w:val="19"/>
                <w:u w:val="single"/>
              </w:rPr>
            </w:pPr>
          </w:p>
        </w:tc>
      </w:tr>
      <w:tr w:rsidR="0044312A" w:rsidRPr="00CB3DF0" w14:paraId="50ED541F" w14:textId="77777777" w:rsidTr="00C37D10">
        <w:trPr>
          <w:trHeight w:val="1012"/>
        </w:trPr>
        <w:tc>
          <w:tcPr>
            <w:tcW w:w="392" w:type="dxa"/>
            <w:vMerge w:val="restart"/>
          </w:tcPr>
          <w:p w14:paraId="20EAC1E8"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691D9475"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2ED528AB"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4285EBA2"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r w:rsidRPr="00CB3DF0">
              <w:rPr>
                <w:rFonts w:ascii="Arial Narrow" w:eastAsia="Arial Narrow" w:hAnsi="Arial Narrow" w:cs="Arial Narrow"/>
                <w:color w:val="000000"/>
                <w:sz w:val="19"/>
                <w:szCs w:val="19"/>
                <w:u w:val="single"/>
              </w:rPr>
              <w:t>2</w:t>
            </w:r>
          </w:p>
        </w:tc>
        <w:tc>
          <w:tcPr>
            <w:tcW w:w="1984" w:type="dxa"/>
            <w:vMerge w:val="restart"/>
          </w:tcPr>
          <w:p w14:paraId="26AD7294"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6711719A"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234018FC"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p w14:paraId="6D0B2E92" w14:textId="77777777" w:rsidR="0044312A" w:rsidRPr="00CB3DF0" w:rsidRDefault="0044312A" w:rsidP="00F8047A">
            <w:pPr>
              <w:tabs>
                <w:tab w:val="left" w:leader="underscore" w:pos="8587"/>
              </w:tabs>
              <w:rPr>
                <w:rFonts w:eastAsia="Arial Narrow"/>
                <w:color w:val="000000"/>
                <w:sz w:val="22"/>
                <w:szCs w:val="22"/>
              </w:rPr>
            </w:pPr>
            <w:r w:rsidRPr="00CB3DF0">
              <w:rPr>
                <w:rFonts w:eastAsia="Arial Narrow"/>
                <w:color w:val="000000"/>
                <w:sz w:val="22"/>
                <w:szCs w:val="22"/>
              </w:rPr>
              <w:t>В продуктивной части скважины</w:t>
            </w:r>
          </w:p>
        </w:tc>
        <w:tc>
          <w:tcPr>
            <w:tcW w:w="1985" w:type="dxa"/>
          </w:tcPr>
          <w:p w14:paraId="61068BA0" w14:textId="77777777" w:rsidR="0044312A" w:rsidRPr="00CB3DF0" w:rsidRDefault="0044312A" w:rsidP="000860DD">
            <w:pPr>
              <w:tabs>
                <w:tab w:val="left" w:leader="underscore" w:pos="8587"/>
              </w:tabs>
              <w:jc w:val="center"/>
              <w:rPr>
                <w:sz w:val="22"/>
                <w:szCs w:val="22"/>
              </w:rPr>
            </w:pPr>
          </w:p>
          <w:p w14:paraId="53276B3D" w14:textId="77777777" w:rsidR="0044312A" w:rsidRPr="00CB3DF0" w:rsidRDefault="0044312A" w:rsidP="000860DD">
            <w:pPr>
              <w:tabs>
                <w:tab w:val="left" w:leader="underscore" w:pos="8587"/>
              </w:tabs>
              <w:jc w:val="center"/>
              <w:rPr>
                <w:sz w:val="22"/>
                <w:szCs w:val="22"/>
              </w:rPr>
            </w:pPr>
            <w:proofErr w:type="gramStart"/>
            <w:r w:rsidRPr="00CB3DF0">
              <w:rPr>
                <w:sz w:val="22"/>
                <w:szCs w:val="22"/>
              </w:rPr>
              <w:t>&lt; 0</w:t>
            </w:r>
            <w:proofErr w:type="gramEnd"/>
            <w:r w:rsidRPr="00CB3DF0">
              <w:rPr>
                <w:sz w:val="22"/>
                <w:szCs w:val="22"/>
              </w:rPr>
              <w:t>,63</w:t>
            </w:r>
          </w:p>
        </w:tc>
        <w:tc>
          <w:tcPr>
            <w:tcW w:w="2126" w:type="dxa"/>
          </w:tcPr>
          <w:p w14:paraId="2A49F581" w14:textId="57CDA2B7" w:rsidR="0044312A" w:rsidRPr="00CB3DF0" w:rsidRDefault="00DD605C" w:rsidP="004C004E">
            <w:pPr>
              <w:tabs>
                <w:tab w:val="left" w:leader="underscore" w:pos="8587"/>
              </w:tabs>
              <w:rPr>
                <w:sz w:val="22"/>
                <w:szCs w:val="22"/>
              </w:rPr>
            </w:pPr>
            <w:r>
              <w:rPr>
                <w:sz w:val="22"/>
                <w:szCs w:val="22"/>
              </w:rPr>
              <w:t>5</w:t>
            </w:r>
            <w:r w:rsidR="0044312A" w:rsidRPr="00CB3DF0">
              <w:rPr>
                <w:sz w:val="22"/>
                <w:szCs w:val="22"/>
              </w:rPr>
              <w:t xml:space="preserve"> % от стоимости этапа </w:t>
            </w:r>
          </w:p>
        </w:tc>
        <w:tc>
          <w:tcPr>
            <w:tcW w:w="3936" w:type="dxa"/>
          </w:tcPr>
          <w:p w14:paraId="725C1061" w14:textId="77777777" w:rsidR="0044312A" w:rsidRPr="00CB3DF0" w:rsidRDefault="0044312A" w:rsidP="00F8047A">
            <w:pPr>
              <w:tabs>
                <w:tab w:val="left" w:leader="underscore" w:pos="8587"/>
              </w:tabs>
              <w:rPr>
                <w:rFonts w:ascii="Arial Narrow" w:eastAsia="Arial Narrow" w:hAnsi="Arial Narrow" w:cs="Arial Narrow"/>
                <w:color w:val="000000"/>
                <w:sz w:val="19"/>
                <w:szCs w:val="19"/>
                <w:u w:val="single"/>
              </w:rPr>
            </w:pPr>
          </w:p>
        </w:tc>
      </w:tr>
      <w:tr w:rsidR="00B172EE" w:rsidRPr="00CB3DF0" w14:paraId="2DBC273B" w14:textId="77777777" w:rsidTr="00226245">
        <w:tc>
          <w:tcPr>
            <w:tcW w:w="392" w:type="dxa"/>
            <w:vMerge/>
          </w:tcPr>
          <w:p w14:paraId="3BC0FEE8"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c>
          <w:tcPr>
            <w:tcW w:w="1984" w:type="dxa"/>
            <w:vMerge/>
          </w:tcPr>
          <w:p w14:paraId="75FFD55B"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c>
          <w:tcPr>
            <w:tcW w:w="1985" w:type="dxa"/>
          </w:tcPr>
          <w:p w14:paraId="72A90468" w14:textId="77777777" w:rsidR="0044312A" w:rsidRPr="00CB3DF0" w:rsidRDefault="0044312A" w:rsidP="000860DD">
            <w:pPr>
              <w:tabs>
                <w:tab w:val="left" w:leader="underscore" w:pos="8587"/>
              </w:tabs>
              <w:jc w:val="center"/>
              <w:rPr>
                <w:sz w:val="22"/>
                <w:szCs w:val="22"/>
              </w:rPr>
            </w:pPr>
          </w:p>
          <w:p w14:paraId="591B0FD4" w14:textId="77777777" w:rsidR="00B172EE" w:rsidRPr="00CB3DF0" w:rsidRDefault="00B172EE" w:rsidP="000860DD">
            <w:pPr>
              <w:tabs>
                <w:tab w:val="left" w:leader="underscore" w:pos="8587"/>
              </w:tabs>
              <w:jc w:val="center"/>
              <w:rPr>
                <w:sz w:val="22"/>
                <w:szCs w:val="22"/>
              </w:rPr>
            </w:pPr>
            <w:proofErr w:type="gramStart"/>
            <w:r w:rsidRPr="00CB3DF0">
              <w:rPr>
                <w:sz w:val="22"/>
                <w:szCs w:val="22"/>
              </w:rPr>
              <w:t>&lt; 0</w:t>
            </w:r>
            <w:proofErr w:type="gramEnd"/>
            <w:r w:rsidRPr="00CB3DF0">
              <w:rPr>
                <w:sz w:val="22"/>
                <w:szCs w:val="22"/>
              </w:rPr>
              <w:t>,4</w:t>
            </w:r>
          </w:p>
        </w:tc>
        <w:tc>
          <w:tcPr>
            <w:tcW w:w="2126" w:type="dxa"/>
          </w:tcPr>
          <w:p w14:paraId="7E3B1034" w14:textId="06E81EC0" w:rsidR="00B172EE" w:rsidRPr="00CB3DF0" w:rsidRDefault="00DD605C" w:rsidP="004C004E">
            <w:pPr>
              <w:tabs>
                <w:tab w:val="left" w:leader="underscore" w:pos="8587"/>
              </w:tabs>
              <w:rPr>
                <w:sz w:val="22"/>
                <w:szCs w:val="22"/>
              </w:rPr>
            </w:pPr>
            <w:r>
              <w:rPr>
                <w:sz w:val="22"/>
                <w:szCs w:val="22"/>
              </w:rPr>
              <w:t>19</w:t>
            </w:r>
            <w:r w:rsidR="00B172EE" w:rsidRPr="00CB3DF0">
              <w:rPr>
                <w:sz w:val="22"/>
                <w:szCs w:val="22"/>
              </w:rPr>
              <w:t xml:space="preserve"> % от стоимости этапа </w:t>
            </w:r>
          </w:p>
        </w:tc>
        <w:tc>
          <w:tcPr>
            <w:tcW w:w="3936" w:type="dxa"/>
          </w:tcPr>
          <w:p w14:paraId="3AE99314"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r>
      <w:tr w:rsidR="00B172EE" w:rsidRPr="00CB3DF0" w14:paraId="3A55823A" w14:textId="77777777" w:rsidTr="00226245">
        <w:tc>
          <w:tcPr>
            <w:tcW w:w="392" w:type="dxa"/>
            <w:vMerge/>
          </w:tcPr>
          <w:p w14:paraId="2639C86B"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c>
          <w:tcPr>
            <w:tcW w:w="1984" w:type="dxa"/>
            <w:vMerge/>
          </w:tcPr>
          <w:p w14:paraId="11CA7D60"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c>
          <w:tcPr>
            <w:tcW w:w="1985" w:type="dxa"/>
          </w:tcPr>
          <w:p w14:paraId="203890D0" w14:textId="77777777" w:rsidR="0044312A" w:rsidRPr="00CB3DF0" w:rsidRDefault="0044312A" w:rsidP="000860DD">
            <w:pPr>
              <w:tabs>
                <w:tab w:val="left" w:leader="underscore" w:pos="8587"/>
              </w:tabs>
              <w:jc w:val="center"/>
              <w:rPr>
                <w:sz w:val="22"/>
                <w:szCs w:val="22"/>
              </w:rPr>
            </w:pPr>
          </w:p>
          <w:p w14:paraId="3518333C" w14:textId="77777777" w:rsidR="00B172EE" w:rsidRPr="00CB3DF0" w:rsidRDefault="00B172EE" w:rsidP="000860DD">
            <w:pPr>
              <w:tabs>
                <w:tab w:val="left" w:leader="underscore" w:pos="8587"/>
              </w:tabs>
              <w:jc w:val="center"/>
              <w:rPr>
                <w:sz w:val="22"/>
                <w:szCs w:val="22"/>
              </w:rPr>
            </w:pPr>
            <w:proofErr w:type="gramStart"/>
            <w:r w:rsidRPr="00CB3DF0">
              <w:rPr>
                <w:sz w:val="22"/>
                <w:szCs w:val="22"/>
              </w:rPr>
              <w:t>&lt; 0</w:t>
            </w:r>
            <w:proofErr w:type="gramEnd"/>
            <w:r w:rsidRPr="00CB3DF0">
              <w:rPr>
                <w:sz w:val="22"/>
                <w:szCs w:val="22"/>
              </w:rPr>
              <w:t>,2</w:t>
            </w:r>
          </w:p>
        </w:tc>
        <w:tc>
          <w:tcPr>
            <w:tcW w:w="2126" w:type="dxa"/>
          </w:tcPr>
          <w:p w14:paraId="7C725D0F" w14:textId="11F05E2E" w:rsidR="00B172EE" w:rsidRPr="00CB3DF0" w:rsidRDefault="00DD605C" w:rsidP="004C004E">
            <w:pPr>
              <w:tabs>
                <w:tab w:val="left" w:leader="underscore" w:pos="8587"/>
              </w:tabs>
              <w:rPr>
                <w:sz w:val="22"/>
                <w:szCs w:val="22"/>
              </w:rPr>
            </w:pPr>
            <w:r>
              <w:rPr>
                <w:sz w:val="22"/>
                <w:szCs w:val="22"/>
              </w:rPr>
              <w:t>38</w:t>
            </w:r>
            <w:r w:rsidR="00B172EE" w:rsidRPr="00CB3DF0">
              <w:rPr>
                <w:sz w:val="22"/>
                <w:szCs w:val="22"/>
              </w:rPr>
              <w:t xml:space="preserve"> % от стоимости этапа </w:t>
            </w:r>
          </w:p>
        </w:tc>
        <w:tc>
          <w:tcPr>
            <w:tcW w:w="3936" w:type="dxa"/>
          </w:tcPr>
          <w:p w14:paraId="4A69079A" w14:textId="77777777" w:rsidR="00B172EE" w:rsidRPr="00CB3DF0" w:rsidRDefault="00B172EE" w:rsidP="00F8047A">
            <w:pPr>
              <w:tabs>
                <w:tab w:val="left" w:leader="underscore" w:pos="8587"/>
              </w:tabs>
              <w:rPr>
                <w:rFonts w:ascii="Arial Narrow" w:eastAsia="Arial Narrow" w:hAnsi="Arial Narrow" w:cs="Arial Narrow"/>
                <w:color w:val="000000"/>
                <w:sz w:val="19"/>
                <w:szCs w:val="19"/>
                <w:u w:val="single"/>
              </w:rPr>
            </w:pPr>
          </w:p>
        </w:tc>
      </w:tr>
    </w:tbl>
    <w:p w14:paraId="7D71B865" w14:textId="77777777" w:rsidR="001150AA" w:rsidRPr="00CB3DF0" w:rsidRDefault="001150AA" w:rsidP="001150AA">
      <w:pPr>
        <w:widowControl w:val="0"/>
        <w:spacing w:line="240" w:lineRule="exact"/>
        <w:ind w:right="20"/>
        <w:jc w:val="both"/>
        <w:rPr>
          <w:rFonts w:eastAsia="Arial Narrow" w:cs="Arial Narrow"/>
          <w:color w:val="000000"/>
          <w:u w:val="single"/>
        </w:rPr>
      </w:pPr>
    </w:p>
    <w:tbl>
      <w:tblPr>
        <w:tblOverlap w:val="never"/>
        <w:tblW w:w="10363" w:type="dxa"/>
        <w:tblInd w:w="-5" w:type="dxa"/>
        <w:tblLayout w:type="fixed"/>
        <w:tblCellMar>
          <w:left w:w="10" w:type="dxa"/>
          <w:right w:w="10" w:type="dxa"/>
        </w:tblCellMar>
        <w:tblLook w:val="04A0" w:firstRow="1" w:lastRow="0" w:firstColumn="1" w:lastColumn="0" w:noHBand="0" w:noVBand="1"/>
      </w:tblPr>
      <w:tblGrid>
        <w:gridCol w:w="1444"/>
        <w:gridCol w:w="8919"/>
      </w:tblGrid>
      <w:tr w:rsidR="001150AA" w:rsidRPr="00CB3DF0" w14:paraId="3C81AA29" w14:textId="77777777" w:rsidTr="001A6620">
        <w:trPr>
          <w:trHeight w:hRule="exact" w:val="1235"/>
        </w:trPr>
        <w:tc>
          <w:tcPr>
            <w:tcW w:w="1444" w:type="dxa"/>
            <w:tcBorders>
              <w:top w:val="single" w:sz="4" w:space="0" w:color="auto"/>
              <w:left w:val="single" w:sz="4" w:space="0" w:color="auto"/>
              <w:bottom w:val="single" w:sz="4" w:space="0" w:color="auto"/>
              <w:right w:val="nil"/>
            </w:tcBorders>
            <w:shd w:val="clear" w:color="auto" w:fill="FFFFFF"/>
          </w:tcPr>
          <w:p w14:paraId="0EBBE5EB" w14:textId="77777777" w:rsidR="001150AA" w:rsidRPr="00CB3DF0" w:rsidRDefault="001150AA">
            <w:pPr>
              <w:snapToGrid w:val="0"/>
              <w:ind w:left="120" w:right="256"/>
              <w:rPr>
                <w:sz w:val="22"/>
                <w:szCs w:val="22"/>
              </w:rPr>
            </w:pPr>
            <w:r w:rsidRPr="00CB3DF0">
              <w:rPr>
                <w:sz w:val="22"/>
                <w:szCs w:val="22"/>
              </w:rPr>
              <w:t xml:space="preserve">По всем обсадным колоннам </w:t>
            </w:r>
          </w:p>
        </w:tc>
        <w:tc>
          <w:tcPr>
            <w:tcW w:w="8919" w:type="dxa"/>
            <w:tcBorders>
              <w:top w:val="single" w:sz="4" w:space="0" w:color="auto"/>
              <w:left w:val="single" w:sz="4" w:space="0" w:color="auto"/>
              <w:bottom w:val="single" w:sz="4" w:space="0" w:color="auto"/>
              <w:right w:val="single" w:sz="4" w:space="0" w:color="auto"/>
            </w:tcBorders>
            <w:shd w:val="clear" w:color="auto" w:fill="FFFFFF"/>
          </w:tcPr>
          <w:p w14:paraId="59701926" w14:textId="77777777" w:rsidR="001150AA" w:rsidRPr="00CB3DF0" w:rsidRDefault="001150AA" w:rsidP="00616E75">
            <w:pPr>
              <w:widowControl w:val="0"/>
              <w:spacing w:line="240" w:lineRule="exact"/>
              <w:ind w:right="20"/>
              <w:jc w:val="both"/>
            </w:pPr>
            <w:r w:rsidRPr="00CB3DF0">
              <w:t xml:space="preserve">Если отсутствуют цифровые и графические записи работы расходомера на бумажном и электронном носителе при неудовлетворительном цементировании любой обсадной колонны при бурении скважины, на Подрядчика налагается штраф в размере </w:t>
            </w:r>
            <w:r w:rsidR="00C35771" w:rsidRPr="00CB3DF0">
              <w:t xml:space="preserve">                     </w:t>
            </w:r>
            <w:r w:rsidRPr="00CB3DF0">
              <w:t xml:space="preserve">от </w:t>
            </w:r>
            <w:r w:rsidR="00587397" w:rsidRPr="00CB3DF0">
              <w:t xml:space="preserve">5 </w:t>
            </w:r>
            <w:r w:rsidRPr="00CB3DF0">
              <w:t xml:space="preserve">000 000 тенге до полной стоимости цементирования скважины </w:t>
            </w:r>
            <w:r w:rsidR="00616E75" w:rsidRPr="00CB3DF0">
              <w:t>или отдельной обсадной колонны.</w:t>
            </w:r>
          </w:p>
        </w:tc>
      </w:tr>
    </w:tbl>
    <w:p w14:paraId="5569BB30" w14:textId="77777777" w:rsidR="00306582" w:rsidRPr="00CB3DF0" w:rsidRDefault="00306582" w:rsidP="00020F3E"/>
    <w:p w14:paraId="543F078A" w14:textId="77777777" w:rsidR="00020F3E" w:rsidRPr="008C13A8" w:rsidRDefault="00C11348" w:rsidP="00020F3E">
      <w:r w:rsidRPr="008C13A8">
        <w:rPr>
          <w:b/>
        </w:rPr>
        <w:lastRenderedPageBreak/>
        <w:t>Примечание</w:t>
      </w:r>
      <w:r w:rsidRPr="008C13A8">
        <w:t xml:space="preserve">: при </w:t>
      </w:r>
      <w:proofErr w:type="spellStart"/>
      <w:r w:rsidRPr="008C13A8">
        <w:t>Кц.к</w:t>
      </w:r>
      <w:proofErr w:type="spellEnd"/>
      <w:r w:rsidRPr="008C13A8">
        <w:t>. менее 0,</w:t>
      </w:r>
      <w:r w:rsidR="00DF0811" w:rsidRPr="008C13A8">
        <w:t>63</w:t>
      </w:r>
      <w:r w:rsidRPr="008C13A8">
        <w:t xml:space="preserve"> Подрядчик дол</w:t>
      </w:r>
      <w:r w:rsidR="00DF0811" w:rsidRPr="008C13A8">
        <w:t xml:space="preserve">жен доказать герметичность обсадной колонны путем проведения дополнительных АКЦ методами </w:t>
      </w:r>
      <w:r w:rsidR="00DF0811" w:rsidRPr="008C13A8">
        <w:rPr>
          <w:lang w:val="en-US"/>
        </w:rPr>
        <w:t>USIT</w:t>
      </w:r>
      <w:r w:rsidR="00DF0811" w:rsidRPr="008C13A8">
        <w:t xml:space="preserve"> или </w:t>
      </w:r>
      <w:r w:rsidR="00DF0811" w:rsidRPr="008C13A8">
        <w:rPr>
          <w:lang w:val="en-US"/>
        </w:rPr>
        <w:t>URS</w:t>
      </w:r>
      <w:r w:rsidR="00DF0811" w:rsidRPr="008C13A8">
        <w:t xml:space="preserve"> с предоставлением положительного заключения о герметичности обсадной колонны от независимой сервисной компании.</w:t>
      </w:r>
    </w:p>
    <w:p w14:paraId="4C6C36F0" w14:textId="77777777" w:rsidR="00C94759" w:rsidRPr="00C94759" w:rsidRDefault="00C94759" w:rsidP="00020F3E">
      <w:pPr>
        <w:rPr>
          <w:lang w:val="kk-KZ"/>
        </w:rPr>
      </w:pPr>
    </w:p>
    <w:p w14:paraId="13380AE1" w14:textId="77777777" w:rsidR="0073546E" w:rsidRPr="00CB3DF0" w:rsidRDefault="0073546E" w:rsidP="0073546E">
      <w:pPr>
        <w:pStyle w:val="5"/>
        <w:rPr>
          <w:lang w:val="ru-RU"/>
        </w:rPr>
      </w:pPr>
      <w:r w:rsidRPr="00CB3DF0">
        <w:rPr>
          <w:lang w:val="ru-RU"/>
        </w:rPr>
        <w:t>Требования к лабораторной отчетности:</w:t>
      </w:r>
    </w:p>
    <w:p w14:paraId="68061BF9"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Отчет по испытанию цементного раствора должен включать, как минимум, следующие данные:</w:t>
      </w:r>
    </w:p>
    <w:p w14:paraId="4D6C0F2D" w14:textId="77777777" w:rsidR="0073546E" w:rsidRPr="00CB3DF0" w:rsidRDefault="0073546E" w:rsidP="001A6620">
      <w:pPr>
        <w:pStyle w:val="Questions"/>
        <w:spacing w:before="0"/>
        <w:rPr>
          <w:i w:val="0"/>
          <w:color w:val="auto"/>
          <w:sz w:val="24"/>
          <w:szCs w:val="24"/>
        </w:rPr>
      </w:pPr>
      <w:proofErr w:type="spellStart"/>
      <w:r w:rsidRPr="00CB3DF0">
        <w:rPr>
          <w:i w:val="0"/>
          <w:color w:val="auto"/>
          <w:sz w:val="24"/>
          <w:szCs w:val="24"/>
        </w:rPr>
        <w:t>Данные</w:t>
      </w:r>
      <w:proofErr w:type="spellEnd"/>
      <w:r w:rsidRPr="00CB3DF0">
        <w:rPr>
          <w:i w:val="0"/>
          <w:color w:val="auto"/>
          <w:sz w:val="24"/>
          <w:szCs w:val="24"/>
        </w:rPr>
        <w:t xml:space="preserve"> о </w:t>
      </w:r>
      <w:proofErr w:type="spellStart"/>
      <w:r w:rsidRPr="00CB3DF0">
        <w:rPr>
          <w:i w:val="0"/>
          <w:color w:val="auto"/>
          <w:sz w:val="24"/>
          <w:szCs w:val="24"/>
        </w:rPr>
        <w:t>скважине</w:t>
      </w:r>
      <w:proofErr w:type="spellEnd"/>
      <w:r w:rsidRPr="00CB3DF0">
        <w:rPr>
          <w:i w:val="0"/>
          <w:color w:val="auto"/>
          <w:sz w:val="24"/>
          <w:szCs w:val="24"/>
        </w:rPr>
        <w:t>:</w:t>
      </w:r>
    </w:p>
    <w:p w14:paraId="458F0485" w14:textId="5A2AFBCD" w:rsidR="0073546E" w:rsidRPr="00CB3DF0" w:rsidRDefault="0073546E" w:rsidP="001A6620">
      <w:pPr>
        <w:pStyle w:val="Bulleted"/>
        <w:spacing w:before="0"/>
        <w:rPr>
          <w:color w:val="auto"/>
          <w:sz w:val="24"/>
          <w:szCs w:val="24"/>
          <w:lang w:val="ru-RU"/>
        </w:rPr>
      </w:pPr>
      <w:r w:rsidRPr="00CB3DF0">
        <w:rPr>
          <w:color w:val="auto"/>
          <w:sz w:val="24"/>
          <w:szCs w:val="24"/>
          <w:lang w:val="ru-RU"/>
        </w:rPr>
        <w:t xml:space="preserve">температура при проведении испытаний </w:t>
      </w:r>
      <w:r w:rsidR="00983FC6" w:rsidRPr="00CB3DF0">
        <w:rPr>
          <w:color w:val="auto"/>
          <w:sz w:val="24"/>
          <w:szCs w:val="24"/>
          <w:lang w:val="ru-RU"/>
        </w:rPr>
        <w:t>согласно программе</w:t>
      </w:r>
      <w:r w:rsidRPr="00CB3DF0">
        <w:rPr>
          <w:color w:val="auto"/>
          <w:sz w:val="24"/>
          <w:szCs w:val="24"/>
          <w:lang w:val="ru-RU"/>
        </w:rPr>
        <w:t xml:space="preserve"> по температуре,</w:t>
      </w:r>
    </w:p>
    <w:p w14:paraId="1AAD2D9F" w14:textId="3E5923B7" w:rsidR="0073546E" w:rsidRPr="00CB3DF0" w:rsidRDefault="0073546E" w:rsidP="001A6620">
      <w:pPr>
        <w:pStyle w:val="Bulleted"/>
        <w:spacing w:before="0"/>
        <w:rPr>
          <w:color w:val="auto"/>
          <w:sz w:val="24"/>
          <w:szCs w:val="24"/>
          <w:lang w:val="ru-RU"/>
        </w:rPr>
      </w:pPr>
      <w:r w:rsidRPr="00CB3DF0">
        <w:rPr>
          <w:color w:val="auto"/>
          <w:sz w:val="24"/>
          <w:szCs w:val="24"/>
          <w:lang w:val="ru-RU"/>
        </w:rPr>
        <w:t xml:space="preserve">давление при испытании </w:t>
      </w:r>
      <w:r w:rsidR="00983FC6" w:rsidRPr="00CB3DF0">
        <w:rPr>
          <w:color w:val="auto"/>
          <w:sz w:val="24"/>
          <w:szCs w:val="24"/>
          <w:lang w:val="ru-RU"/>
        </w:rPr>
        <w:t>согласно программе</w:t>
      </w:r>
      <w:r w:rsidRPr="00CB3DF0">
        <w:rPr>
          <w:color w:val="auto"/>
          <w:sz w:val="24"/>
          <w:szCs w:val="24"/>
          <w:lang w:val="ru-RU"/>
        </w:rPr>
        <w:t xml:space="preserve"> давления,</w:t>
      </w:r>
    </w:p>
    <w:p w14:paraId="00BBF54C" w14:textId="77777777" w:rsidR="0073546E" w:rsidRPr="00CB3DF0" w:rsidRDefault="0073546E" w:rsidP="0073546E">
      <w:pPr>
        <w:pStyle w:val="Questions"/>
        <w:rPr>
          <w:i w:val="0"/>
          <w:color w:val="auto"/>
          <w:sz w:val="24"/>
          <w:szCs w:val="24"/>
        </w:rPr>
      </w:pPr>
      <w:proofErr w:type="spellStart"/>
      <w:r w:rsidRPr="00CB3DF0">
        <w:rPr>
          <w:i w:val="0"/>
          <w:color w:val="auto"/>
          <w:sz w:val="24"/>
          <w:szCs w:val="24"/>
        </w:rPr>
        <w:t>Рецептура</w:t>
      </w:r>
      <w:proofErr w:type="spellEnd"/>
      <w:r w:rsidRPr="00CB3DF0">
        <w:rPr>
          <w:i w:val="0"/>
          <w:color w:val="auto"/>
          <w:sz w:val="24"/>
          <w:szCs w:val="24"/>
        </w:rPr>
        <w:t xml:space="preserve"> </w:t>
      </w:r>
      <w:proofErr w:type="spellStart"/>
      <w:r w:rsidRPr="00CB3DF0">
        <w:rPr>
          <w:i w:val="0"/>
          <w:color w:val="auto"/>
          <w:sz w:val="24"/>
          <w:szCs w:val="24"/>
        </w:rPr>
        <w:t>раствора</w:t>
      </w:r>
      <w:proofErr w:type="spellEnd"/>
      <w:r w:rsidRPr="00CB3DF0">
        <w:rPr>
          <w:i w:val="0"/>
          <w:color w:val="auto"/>
          <w:sz w:val="24"/>
          <w:szCs w:val="24"/>
        </w:rPr>
        <w:t>:</w:t>
      </w:r>
    </w:p>
    <w:p w14:paraId="45BE117E" w14:textId="77777777" w:rsidR="0073546E" w:rsidRPr="00CB3DF0" w:rsidRDefault="0073546E" w:rsidP="0073546E">
      <w:pPr>
        <w:pStyle w:val="Bulleted"/>
        <w:rPr>
          <w:color w:val="auto"/>
          <w:sz w:val="24"/>
          <w:szCs w:val="24"/>
        </w:rPr>
      </w:pPr>
      <w:proofErr w:type="spellStart"/>
      <w:r w:rsidRPr="00CB3DF0">
        <w:rPr>
          <w:color w:val="auto"/>
          <w:sz w:val="24"/>
          <w:szCs w:val="24"/>
        </w:rPr>
        <w:t>процент</w:t>
      </w:r>
      <w:proofErr w:type="spellEnd"/>
      <w:r w:rsidRPr="00CB3DF0">
        <w:rPr>
          <w:color w:val="auto"/>
          <w:sz w:val="24"/>
          <w:szCs w:val="24"/>
        </w:rPr>
        <w:t xml:space="preserve"> </w:t>
      </w:r>
      <w:proofErr w:type="spellStart"/>
      <w:r w:rsidRPr="00CB3DF0">
        <w:rPr>
          <w:color w:val="auto"/>
          <w:sz w:val="24"/>
          <w:szCs w:val="24"/>
        </w:rPr>
        <w:t>смеси</w:t>
      </w:r>
      <w:proofErr w:type="spellEnd"/>
      <w:r w:rsidRPr="00CB3DF0">
        <w:rPr>
          <w:color w:val="auto"/>
          <w:sz w:val="24"/>
          <w:szCs w:val="24"/>
        </w:rPr>
        <w:t xml:space="preserve"> </w:t>
      </w:r>
      <w:proofErr w:type="spellStart"/>
      <w:r w:rsidRPr="00CB3DF0">
        <w:rPr>
          <w:color w:val="auto"/>
          <w:sz w:val="24"/>
          <w:szCs w:val="24"/>
        </w:rPr>
        <w:t>сухих</w:t>
      </w:r>
      <w:proofErr w:type="spellEnd"/>
      <w:r w:rsidRPr="00CB3DF0">
        <w:rPr>
          <w:color w:val="auto"/>
          <w:sz w:val="24"/>
          <w:szCs w:val="24"/>
        </w:rPr>
        <w:t xml:space="preserve"> </w:t>
      </w:r>
      <w:proofErr w:type="spellStart"/>
      <w:r w:rsidRPr="00CB3DF0">
        <w:rPr>
          <w:color w:val="auto"/>
          <w:sz w:val="24"/>
          <w:szCs w:val="24"/>
        </w:rPr>
        <w:t>материалов</w:t>
      </w:r>
      <w:proofErr w:type="spellEnd"/>
      <w:r w:rsidRPr="00CB3DF0">
        <w:rPr>
          <w:color w:val="auto"/>
          <w:sz w:val="24"/>
          <w:szCs w:val="24"/>
        </w:rPr>
        <w:t>,</w:t>
      </w:r>
    </w:p>
    <w:p w14:paraId="27B1E10C" w14:textId="77777777" w:rsidR="0073546E" w:rsidRPr="00CB3DF0" w:rsidRDefault="0073546E" w:rsidP="0073546E">
      <w:pPr>
        <w:pStyle w:val="Bulleted"/>
        <w:rPr>
          <w:color w:val="auto"/>
          <w:sz w:val="24"/>
          <w:szCs w:val="24"/>
          <w:lang w:val="ru-RU"/>
        </w:rPr>
      </w:pPr>
      <w:r w:rsidRPr="00CB3DF0">
        <w:rPr>
          <w:color w:val="auto"/>
          <w:sz w:val="24"/>
          <w:szCs w:val="24"/>
          <w:lang w:val="ru-RU"/>
        </w:rPr>
        <w:t>процент предварительно гидратированных материалов, последовательность приготовления раствора,</w:t>
      </w:r>
    </w:p>
    <w:p w14:paraId="6E13593B" w14:textId="77777777" w:rsidR="0073546E" w:rsidRPr="00CB3DF0" w:rsidRDefault="0073546E" w:rsidP="0073546E">
      <w:pPr>
        <w:pStyle w:val="Questions"/>
        <w:rPr>
          <w:i w:val="0"/>
          <w:color w:val="auto"/>
          <w:sz w:val="24"/>
          <w:szCs w:val="24"/>
        </w:rPr>
      </w:pPr>
      <w:proofErr w:type="spellStart"/>
      <w:r w:rsidRPr="00CB3DF0">
        <w:rPr>
          <w:i w:val="0"/>
          <w:color w:val="auto"/>
          <w:sz w:val="24"/>
          <w:szCs w:val="24"/>
        </w:rPr>
        <w:t>Характеристика</w:t>
      </w:r>
      <w:proofErr w:type="spellEnd"/>
      <w:r w:rsidRPr="00CB3DF0">
        <w:rPr>
          <w:i w:val="0"/>
          <w:color w:val="auto"/>
          <w:sz w:val="24"/>
          <w:szCs w:val="24"/>
        </w:rPr>
        <w:t xml:space="preserve"> </w:t>
      </w:r>
      <w:proofErr w:type="spellStart"/>
      <w:r w:rsidRPr="00CB3DF0">
        <w:rPr>
          <w:i w:val="0"/>
          <w:color w:val="auto"/>
          <w:sz w:val="24"/>
          <w:szCs w:val="24"/>
        </w:rPr>
        <w:t>раствора</w:t>
      </w:r>
      <w:proofErr w:type="spellEnd"/>
      <w:r w:rsidRPr="00CB3DF0">
        <w:rPr>
          <w:i w:val="0"/>
          <w:color w:val="auto"/>
          <w:sz w:val="24"/>
          <w:szCs w:val="24"/>
        </w:rPr>
        <w:t>:</w:t>
      </w:r>
    </w:p>
    <w:p w14:paraId="77531E65" w14:textId="77777777" w:rsidR="0073546E" w:rsidRPr="00CB3DF0" w:rsidRDefault="0073546E" w:rsidP="0073546E">
      <w:pPr>
        <w:pStyle w:val="Bulleted"/>
        <w:rPr>
          <w:color w:val="auto"/>
          <w:sz w:val="24"/>
          <w:szCs w:val="24"/>
        </w:rPr>
      </w:pPr>
      <w:proofErr w:type="spellStart"/>
      <w:r w:rsidRPr="00CB3DF0">
        <w:rPr>
          <w:color w:val="auto"/>
          <w:sz w:val="24"/>
          <w:szCs w:val="24"/>
        </w:rPr>
        <w:t>плотность</w:t>
      </w:r>
      <w:proofErr w:type="spellEnd"/>
      <w:r w:rsidRPr="00CB3DF0">
        <w:rPr>
          <w:color w:val="auto"/>
          <w:sz w:val="24"/>
          <w:szCs w:val="24"/>
        </w:rPr>
        <w:t xml:space="preserve"> (</w:t>
      </w:r>
      <w:proofErr w:type="spellStart"/>
      <w:r w:rsidRPr="00CB3DF0">
        <w:rPr>
          <w:color w:val="auto"/>
          <w:sz w:val="24"/>
          <w:szCs w:val="24"/>
        </w:rPr>
        <w:t>фактическая</w:t>
      </w:r>
      <w:proofErr w:type="spellEnd"/>
      <w:r w:rsidRPr="00CB3DF0">
        <w:rPr>
          <w:color w:val="auto"/>
          <w:sz w:val="24"/>
          <w:szCs w:val="24"/>
        </w:rPr>
        <w:t>),</w:t>
      </w:r>
    </w:p>
    <w:p w14:paraId="4AC21388" w14:textId="77777777" w:rsidR="0073546E" w:rsidRPr="00CB3DF0" w:rsidRDefault="0073546E" w:rsidP="0073546E">
      <w:pPr>
        <w:pStyle w:val="Bulleted"/>
        <w:rPr>
          <w:color w:val="auto"/>
          <w:sz w:val="24"/>
          <w:szCs w:val="24"/>
        </w:rPr>
      </w:pPr>
      <w:proofErr w:type="spellStart"/>
      <w:r w:rsidRPr="00CB3DF0">
        <w:rPr>
          <w:color w:val="auto"/>
          <w:sz w:val="24"/>
          <w:szCs w:val="24"/>
        </w:rPr>
        <w:t>выход</w:t>
      </w:r>
      <w:proofErr w:type="spellEnd"/>
      <w:r w:rsidRPr="00CB3DF0">
        <w:rPr>
          <w:color w:val="auto"/>
          <w:sz w:val="24"/>
          <w:szCs w:val="24"/>
        </w:rPr>
        <w:t>,</w:t>
      </w:r>
    </w:p>
    <w:p w14:paraId="12743894" w14:textId="77777777" w:rsidR="0073546E" w:rsidRPr="0007681A" w:rsidRDefault="0073546E" w:rsidP="0073546E">
      <w:pPr>
        <w:pStyle w:val="Bulleted"/>
        <w:rPr>
          <w:color w:val="auto"/>
          <w:sz w:val="24"/>
          <w:szCs w:val="24"/>
          <w:lang w:val="ru-RU"/>
        </w:rPr>
      </w:pPr>
      <w:r w:rsidRPr="0007681A">
        <w:rPr>
          <w:color w:val="auto"/>
          <w:sz w:val="24"/>
          <w:szCs w:val="24"/>
          <w:lang w:val="ru-RU"/>
        </w:rPr>
        <w:t>коэффициент смеси</w:t>
      </w:r>
      <w:r w:rsidR="00360157">
        <w:rPr>
          <w:color w:val="auto"/>
          <w:sz w:val="24"/>
          <w:szCs w:val="24"/>
          <w:lang w:val="ru-RU"/>
        </w:rPr>
        <w:t>.</w:t>
      </w:r>
      <w:r w:rsidRPr="0007681A">
        <w:rPr>
          <w:color w:val="auto"/>
          <w:sz w:val="24"/>
          <w:szCs w:val="24"/>
          <w:lang w:val="ru-RU"/>
        </w:rPr>
        <w:t xml:space="preserve"> </w:t>
      </w:r>
    </w:p>
    <w:p w14:paraId="0FAB3606"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Данные реологии: отчет согласно АНИ (ПР) 10</w:t>
      </w:r>
      <w:r w:rsidRPr="00CB3DF0">
        <w:rPr>
          <w:i w:val="0"/>
          <w:color w:val="auto"/>
          <w:sz w:val="24"/>
          <w:szCs w:val="24"/>
        </w:rPr>
        <w:t>B</w:t>
      </w:r>
      <w:r w:rsidRPr="00CB3DF0">
        <w:rPr>
          <w:i w:val="0"/>
          <w:color w:val="auto"/>
          <w:sz w:val="24"/>
          <w:szCs w:val="24"/>
          <w:lang w:val="ru-RU"/>
        </w:rPr>
        <w:t xml:space="preserve">, раздел 12.6.8 </w:t>
      </w:r>
    </w:p>
    <w:p w14:paraId="364436C2"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 xml:space="preserve">Статическое напряжение сдвига: отчет согласно АНИ (ПР) 10 </w:t>
      </w:r>
      <w:r w:rsidRPr="00CB3DF0">
        <w:rPr>
          <w:i w:val="0"/>
          <w:color w:val="auto"/>
          <w:sz w:val="24"/>
          <w:szCs w:val="24"/>
        </w:rPr>
        <w:t>B</w:t>
      </w:r>
      <w:r w:rsidRPr="00CB3DF0">
        <w:rPr>
          <w:i w:val="0"/>
          <w:color w:val="auto"/>
          <w:sz w:val="24"/>
          <w:szCs w:val="24"/>
          <w:lang w:val="ru-RU"/>
        </w:rPr>
        <w:t xml:space="preserve">, раздел 12.7.5 </w:t>
      </w:r>
    </w:p>
    <w:p w14:paraId="71F57B41"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Статистическая фильтрация при высоком давлении и высокой температуре: отчет согласно АНИ (ПР) 10</w:t>
      </w:r>
      <w:r w:rsidRPr="00CB3DF0">
        <w:rPr>
          <w:i w:val="0"/>
          <w:color w:val="auto"/>
          <w:sz w:val="24"/>
          <w:szCs w:val="24"/>
        </w:rPr>
        <w:t>B</w:t>
      </w:r>
      <w:r w:rsidRPr="00CB3DF0">
        <w:rPr>
          <w:i w:val="0"/>
          <w:color w:val="auto"/>
          <w:sz w:val="24"/>
          <w:szCs w:val="24"/>
          <w:lang w:val="ru-RU"/>
        </w:rPr>
        <w:t>, раздел 1 0.11.</w:t>
      </w:r>
    </w:p>
    <w:p w14:paraId="71865117" w14:textId="77777777" w:rsidR="0073546E" w:rsidRPr="00CB3DF0" w:rsidRDefault="0073546E" w:rsidP="0073546E">
      <w:pPr>
        <w:pStyle w:val="Questions"/>
        <w:rPr>
          <w:i w:val="0"/>
          <w:color w:val="auto"/>
          <w:sz w:val="24"/>
          <w:szCs w:val="24"/>
          <w:lang w:val="ru-RU"/>
        </w:rPr>
      </w:pPr>
      <w:r w:rsidRPr="00CB3DF0">
        <w:rPr>
          <w:i w:val="0"/>
          <w:color w:val="auto"/>
          <w:sz w:val="24"/>
          <w:szCs w:val="24"/>
          <w:lang w:val="ru-RU"/>
        </w:rPr>
        <w:t>Стабильность раствора (свободная вода и седиментация): отчет согласно АНИ (ПР) 10</w:t>
      </w:r>
      <w:r w:rsidRPr="00CB3DF0">
        <w:rPr>
          <w:i w:val="0"/>
          <w:color w:val="auto"/>
          <w:sz w:val="24"/>
          <w:szCs w:val="24"/>
        </w:rPr>
        <w:t>B</w:t>
      </w:r>
      <w:r w:rsidRPr="00CB3DF0">
        <w:rPr>
          <w:i w:val="0"/>
          <w:color w:val="auto"/>
          <w:sz w:val="24"/>
          <w:szCs w:val="24"/>
          <w:lang w:val="ru-RU"/>
        </w:rPr>
        <w:t>, раздел 15</w:t>
      </w:r>
    </w:p>
    <w:p w14:paraId="48E1CF86" w14:textId="3400A702" w:rsidR="0073546E" w:rsidRPr="00CB3DF0" w:rsidRDefault="000860DD" w:rsidP="0073546E">
      <w:pPr>
        <w:pStyle w:val="Questions"/>
        <w:rPr>
          <w:i w:val="0"/>
          <w:color w:val="auto"/>
          <w:sz w:val="24"/>
          <w:szCs w:val="24"/>
          <w:lang w:val="ru-RU"/>
        </w:rPr>
      </w:pPr>
      <w:r>
        <w:rPr>
          <w:i w:val="0"/>
          <w:color w:val="auto"/>
          <w:sz w:val="24"/>
          <w:szCs w:val="24"/>
          <w:lang w:val="ru-RU"/>
        </w:rPr>
        <w:t xml:space="preserve">   </w:t>
      </w:r>
      <w:r w:rsidR="0073546E" w:rsidRPr="00CB3DF0">
        <w:rPr>
          <w:i w:val="0"/>
          <w:color w:val="auto"/>
          <w:sz w:val="24"/>
          <w:szCs w:val="24"/>
          <w:lang w:val="ru-RU"/>
        </w:rPr>
        <w:t xml:space="preserve">Время </w:t>
      </w:r>
      <w:proofErr w:type="spellStart"/>
      <w:r w:rsidR="0073546E" w:rsidRPr="00CB3DF0">
        <w:rPr>
          <w:i w:val="0"/>
          <w:color w:val="auto"/>
          <w:sz w:val="24"/>
          <w:szCs w:val="24"/>
          <w:lang w:val="ru-RU"/>
        </w:rPr>
        <w:t>загустевания</w:t>
      </w:r>
      <w:proofErr w:type="spellEnd"/>
      <w:r w:rsidR="0073546E" w:rsidRPr="00CB3DF0">
        <w:rPr>
          <w:i w:val="0"/>
          <w:color w:val="auto"/>
          <w:sz w:val="24"/>
          <w:szCs w:val="24"/>
          <w:lang w:val="ru-RU"/>
        </w:rPr>
        <w:t xml:space="preserve">: Отчет о консистенции (баррелей конденсата) в начале </w:t>
      </w:r>
      <w:proofErr w:type="gramStart"/>
      <w:r w:rsidR="00E76263" w:rsidRPr="00CB3DF0">
        <w:rPr>
          <w:i w:val="0"/>
          <w:color w:val="auto"/>
          <w:sz w:val="24"/>
          <w:szCs w:val="24"/>
          <w:lang w:val="ru-RU"/>
        </w:rPr>
        <w:t xml:space="preserve">испытания, </w:t>
      </w:r>
      <w:r w:rsidR="00E76263">
        <w:rPr>
          <w:i w:val="0"/>
          <w:color w:val="auto"/>
          <w:sz w:val="24"/>
          <w:szCs w:val="24"/>
          <w:lang w:val="ru-RU"/>
        </w:rPr>
        <w:t xml:space="preserve"> </w:t>
      </w:r>
      <w:r>
        <w:rPr>
          <w:i w:val="0"/>
          <w:color w:val="auto"/>
          <w:sz w:val="24"/>
          <w:szCs w:val="24"/>
          <w:lang w:val="ru-RU"/>
        </w:rPr>
        <w:t xml:space="preserve"> </w:t>
      </w:r>
      <w:proofErr w:type="gramEnd"/>
      <w:r>
        <w:rPr>
          <w:i w:val="0"/>
          <w:color w:val="auto"/>
          <w:sz w:val="24"/>
          <w:szCs w:val="24"/>
          <w:lang w:val="ru-RU"/>
        </w:rPr>
        <w:t xml:space="preserve">                     </w:t>
      </w:r>
      <w:r w:rsidR="0073546E" w:rsidRPr="00CB3DF0">
        <w:rPr>
          <w:i w:val="0"/>
          <w:color w:val="auto"/>
          <w:sz w:val="24"/>
          <w:szCs w:val="24"/>
          <w:lang w:val="ru-RU"/>
        </w:rPr>
        <w:t>в момент, когда раствор достигает необходимую температуру при испытании, время, необходимое для достижения 40,70 и 100 баррелей конденсата. График времени</w:t>
      </w:r>
      <w:r w:rsidR="00BB0B83" w:rsidRPr="00CB3DF0">
        <w:rPr>
          <w:i w:val="0"/>
          <w:color w:val="auto"/>
          <w:sz w:val="24"/>
          <w:szCs w:val="24"/>
          <w:lang w:val="ru-RU"/>
        </w:rPr>
        <w:t xml:space="preserve"> </w:t>
      </w:r>
      <w:r w:rsidR="0073546E" w:rsidRPr="00CB3DF0">
        <w:rPr>
          <w:i w:val="0"/>
          <w:color w:val="auto"/>
          <w:sz w:val="24"/>
          <w:szCs w:val="24"/>
          <w:lang w:val="ru-RU"/>
        </w:rPr>
        <w:t xml:space="preserve">– кривая баррелей конденсата, температура испытания, давления испытания должны быть приложены к отчету об испытаниях. </w:t>
      </w:r>
    </w:p>
    <w:p w14:paraId="19E31E60" w14:textId="77777777" w:rsidR="0073546E" w:rsidRPr="00CB3DF0" w:rsidRDefault="0073546E" w:rsidP="0073546E">
      <w:pPr>
        <w:pStyle w:val="Questions"/>
        <w:rPr>
          <w:bCs/>
          <w:i w:val="0"/>
          <w:caps/>
          <w:color w:val="auto"/>
          <w:sz w:val="24"/>
          <w:szCs w:val="24"/>
          <w:lang w:val="ru-RU"/>
        </w:rPr>
      </w:pPr>
      <w:r w:rsidRPr="00CB3DF0">
        <w:rPr>
          <w:i w:val="0"/>
          <w:color w:val="auto"/>
          <w:sz w:val="24"/>
          <w:szCs w:val="24"/>
          <w:lang w:val="ru-RU"/>
        </w:rPr>
        <w:t xml:space="preserve">Данные о нарастании прочности при сжатии: </w:t>
      </w:r>
    </w:p>
    <w:p w14:paraId="3911026C" w14:textId="77777777" w:rsidR="0073546E" w:rsidRPr="00CB3DF0" w:rsidRDefault="0073546E" w:rsidP="0073546E">
      <w:pPr>
        <w:pStyle w:val="Bulleted"/>
        <w:rPr>
          <w:bCs/>
          <w:caps/>
          <w:color w:val="auto"/>
          <w:sz w:val="24"/>
          <w:szCs w:val="24"/>
          <w:lang w:val="ru-RU"/>
        </w:rPr>
      </w:pPr>
      <w:r w:rsidRPr="00CB3DF0">
        <w:rPr>
          <w:color w:val="auto"/>
          <w:sz w:val="24"/>
          <w:szCs w:val="24"/>
          <w:lang w:val="ru-RU"/>
        </w:rPr>
        <w:t>отчет о температуре, давлении испытаний,</w:t>
      </w:r>
    </w:p>
    <w:p w14:paraId="5C96AFE4" w14:textId="38ABE2C1" w:rsidR="0073546E" w:rsidRPr="00CB3DF0" w:rsidRDefault="0073546E" w:rsidP="0073546E">
      <w:pPr>
        <w:pStyle w:val="Bulleted"/>
        <w:rPr>
          <w:color w:val="auto"/>
          <w:sz w:val="24"/>
          <w:szCs w:val="24"/>
          <w:lang w:val="ru-RU"/>
        </w:rPr>
      </w:pPr>
      <w:r w:rsidRPr="00CB3DF0">
        <w:rPr>
          <w:color w:val="auto"/>
          <w:sz w:val="24"/>
          <w:szCs w:val="24"/>
          <w:lang w:val="ru-RU"/>
        </w:rPr>
        <w:t>измерения УАЦ (ультразвуковой анализатор цемента)</w:t>
      </w:r>
      <w:r w:rsidR="00BB0B83" w:rsidRPr="00CB3DF0">
        <w:rPr>
          <w:color w:val="auto"/>
          <w:sz w:val="24"/>
          <w:szCs w:val="24"/>
          <w:lang w:val="ru-RU"/>
        </w:rPr>
        <w:t xml:space="preserve">: отчет о времени, необходимого для достижения 350, 3500 кПа </w:t>
      </w:r>
      <w:r w:rsidRPr="00CB3DF0">
        <w:rPr>
          <w:b/>
          <w:iCs/>
          <w:color w:val="auto"/>
          <w:sz w:val="24"/>
          <w:szCs w:val="24"/>
        </w:rPr>
        <w:t>CIS</w:t>
      </w:r>
      <w:r w:rsidRPr="00CB3DF0">
        <w:rPr>
          <w:b/>
          <w:iCs/>
          <w:color w:val="auto"/>
          <w:sz w:val="24"/>
          <w:szCs w:val="24"/>
          <w:lang w:val="ru-RU"/>
        </w:rPr>
        <w:t xml:space="preserve">, </w:t>
      </w:r>
      <w:r w:rsidRPr="00CB3DF0">
        <w:rPr>
          <w:b/>
          <w:iCs/>
          <w:color w:val="auto"/>
          <w:sz w:val="24"/>
          <w:szCs w:val="24"/>
        </w:rPr>
        <w:t>CIS</w:t>
      </w:r>
      <w:r w:rsidRPr="00CB3DF0">
        <w:rPr>
          <w:b/>
          <w:iCs/>
          <w:color w:val="auto"/>
          <w:sz w:val="24"/>
          <w:szCs w:val="24"/>
          <w:lang w:val="ru-RU"/>
        </w:rPr>
        <w:t xml:space="preserve"> </w:t>
      </w:r>
      <w:r w:rsidR="00BB0B83" w:rsidRPr="00CB3DF0">
        <w:rPr>
          <w:iCs/>
          <w:color w:val="auto"/>
          <w:sz w:val="24"/>
          <w:szCs w:val="24"/>
          <w:lang w:val="ru-RU"/>
        </w:rPr>
        <w:t>после</w:t>
      </w:r>
      <w:r w:rsidRPr="00CB3DF0">
        <w:rPr>
          <w:color w:val="auto"/>
          <w:sz w:val="24"/>
          <w:szCs w:val="24"/>
          <w:lang w:val="ru-RU"/>
        </w:rPr>
        <w:t xml:space="preserve"> </w:t>
      </w:r>
      <w:r w:rsidR="00AF51C2" w:rsidRPr="00CB3DF0">
        <w:rPr>
          <w:color w:val="auto"/>
          <w:sz w:val="24"/>
          <w:szCs w:val="24"/>
          <w:lang w:val="ru-RU"/>
        </w:rPr>
        <w:t>24-часового</w:t>
      </w:r>
      <w:r w:rsidR="0006041F" w:rsidRPr="00CB3DF0">
        <w:rPr>
          <w:color w:val="auto"/>
          <w:sz w:val="24"/>
          <w:szCs w:val="24"/>
          <w:lang w:val="ru-RU"/>
        </w:rPr>
        <w:t xml:space="preserve"> периода</w:t>
      </w:r>
      <w:r w:rsidRPr="00CB3DF0">
        <w:rPr>
          <w:color w:val="auto"/>
          <w:sz w:val="24"/>
          <w:szCs w:val="24"/>
          <w:lang w:val="ru-RU"/>
        </w:rPr>
        <w:t xml:space="preserve"> выдерживания бетона</w:t>
      </w:r>
      <w:r w:rsidR="00360157">
        <w:rPr>
          <w:color w:val="auto"/>
          <w:sz w:val="24"/>
          <w:szCs w:val="24"/>
          <w:lang w:val="ru-RU"/>
        </w:rPr>
        <w:t>.</w:t>
      </w:r>
    </w:p>
    <w:p w14:paraId="79FBD9C7" w14:textId="2DE8B5D6" w:rsidR="00306582" w:rsidRPr="00EC1B53" w:rsidRDefault="0073546E" w:rsidP="00EC1B53">
      <w:pPr>
        <w:pStyle w:val="Questions"/>
        <w:rPr>
          <w:i w:val="0"/>
          <w:color w:val="auto"/>
          <w:sz w:val="24"/>
          <w:szCs w:val="24"/>
          <w:lang w:val="ru-RU"/>
        </w:rPr>
      </w:pPr>
      <w:proofErr w:type="spellStart"/>
      <w:r w:rsidRPr="00CB3DF0">
        <w:rPr>
          <w:i w:val="0"/>
          <w:color w:val="auto"/>
          <w:sz w:val="24"/>
          <w:szCs w:val="24"/>
          <w:lang w:val="ru-RU"/>
        </w:rPr>
        <w:t>Кубико</w:t>
      </w:r>
      <w:r w:rsidR="00BB0B83" w:rsidRPr="00CB3DF0">
        <w:rPr>
          <w:i w:val="0"/>
          <w:color w:val="auto"/>
          <w:sz w:val="24"/>
          <w:szCs w:val="24"/>
          <w:lang w:val="ru-RU"/>
        </w:rPr>
        <w:t>вая</w:t>
      </w:r>
      <w:proofErr w:type="spellEnd"/>
      <w:r w:rsidR="00BB0B83" w:rsidRPr="00CB3DF0">
        <w:rPr>
          <w:i w:val="0"/>
          <w:color w:val="auto"/>
          <w:sz w:val="24"/>
          <w:szCs w:val="24"/>
          <w:lang w:val="ru-RU"/>
        </w:rPr>
        <w:t xml:space="preserve"> прочность на сжатие: отчет </w:t>
      </w:r>
      <w:r w:rsidRPr="00CB3DF0">
        <w:rPr>
          <w:b/>
          <w:i w:val="0"/>
          <w:iCs/>
          <w:color w:val="auto"/>
          <w:sz w:val="24"/>
          <w:szCs w:val="24"/>
        </w:rPr>
        <w:t>CIS</w:t>
      </w:r>
      <w:r w:rsidRPr="00CB3DF0">
        <w:rPr>
          <w:i w:val="0"/>
          <w:iCs/>
          <w:color w:val="auto"/>
          <w:sz w:val="24"/>
          <w:szCs w:val="24"/>
          <w:lang w:val="ru-RU"/>
        </w:rPr>
        <w:t xml:space="preserve"> </w:t>
      </w:r>
      <w:r w:rsidR="00BB0B83" w:rsidRPr="00CB3DF0">
        <w:rPr>
          <w:i w:val="0"/>
          <w:color w:val="auto"/>
          <w:sz w:val="24"/>
          <w:szCs w:val="24"/>
          <w:lang w:val="ru-RU"/>
        </w:rPr>
        <w:t>не позднее 12</w:t>
      </w:r>
      <w:r w:rsidRPr="00CB3DF0">
        <w:rPr>
          <w:i w:val="0"/>
          <w:color w:val="auto"/>
          <w:sz w:val="24"/>
          <w:szCs w:val="24"/>
          <w:lang w:val="ru-RU"/>
        </w:rPr>
        <w:t xml:space="preserve"> и </w:t>
      </w:r>
      <w:r w:rsidR="00AF51C2" w:rsidRPr="00CB3DF0">
        <w:rPr>
          <w:i w:val="0"/>
          <w:color w:val="auto"/>
          <w:sz w:val="24"/>
          <w:szCs w:val="24"/>
          <w:lang w:val="ru-RU"/>
        </w:rPr>
        <w:t>24</w:t>
      </w:r>
      <w:r w:rsidR="00AF51C2">
        <w:rPr>
          <w:i w:val="0"/>
          <w:color w:val="auto"/>
          <w:sz w:val="24"/>
          <w:szCs w:val="24"/>
          <w:lang w:val="ru-RU"/>
        </w:rPr>
        <w:t>-часового</w:t>
      </w:r>
      <w:r w:rsidRPr="00CB3DF0">
        <w:rPr>
          <w:i w:val="0"/>
          <w:color w:val="auto"/>
          <w:sz w:val="24"/>
          <w:szCs w:val="24"/>
          <w:lang w:val="ru-RU"/>
        </w:rPr>
        <w:t xml:space="preserve"> периода выдерживания бетона. </w:t>
      </w:r>
    </w:p>
    <w:p w14:paraId="4DDEAF10" w14:textId="77777777" w:rsidR="0073546E" w:rsidRPr="00CB3DF0" w:rsidRDefault="0073546E" w:rsidP="0073546E">
      <w:pPr>
        <w:pStyle w:val="5"/>
        <w:rPr>
          <w:lang w:val="ru-RU"/>
        </w:rPr>
      </w:pPr>
      <w:r w:rsidRPr="00CB3DF0">
        <w:rPr>
          <w:lang w:val="ru-RU"/>
        </w:rPr>
        <w:t xml:space="preserve">Требования к программному обеспечению по цементированию </w:t>
      </w:r>
    </w:p>
    <w:p w14:paraId="72EED7BE" w14:textId="0ABED167" w:rsidR="0073546E" w:rsidRPr="00CB3DF0" w:rsidRDefault="0073546E" w:rsidP="0073546E">
      <w:pPr>
        <w:pStyle w:val="Questions"/>
        <w:rPr>
          <w:i w:val="0"/>
          <w:color w:val="auto"/>
          <w:sz w:val="24"/>
          <w:szCs w:val="24"/>
        </w:rPr>
      </w:pPr>
      <w:proofErr w:type="spellStart"/>
      <w:r w:rsidRPr="00CB3DF0">
        <w:rPr>
          <w:i w:val="0"/>
          <w:color w:val="auto"/>
          <w:sz w:val="24"/>
          <w:szCs w:val="24"/>
        </w:rPr>
        <w:t>Програмное</w:t>
      </w:r>
      <w:proofErr w:type="spellEnd"/>
      <w:r w:rsidRPr="00CB3DF0">
        <w:rPr>
          <w:i w:val="0"/>
          <w:color w:val="auto"/>
          <w:sz w:val="24"/>
          <w:szCs w:val="24"/>
        </w:rPr>
        <w:t xml:space="preserve"> </w:t>
      </w:r>
      <w:proofErr w:type="spellStart"/>
      <w:r w:rsidRPr="00CB3DF0">
        <w:rPr>
          <w:i w:val="0"/>
          <w:color w:val="auto"/>
          <w:sz w:val="24"/>
          <w:szCs w:val="24"/>
        </w:rPr>
        <w:t>обеспечение</w:t>
      </w:r>
      <w:proofErr w:type="spellEnd"/>
      <w:r w:rsidRPr="00CB3DF0">
        <w:rPr>
          <w:i w:val="0"/>
          <w:color w:val="auto"/>
          <w:sz w:val="24"/>
          <w:szCs w:val="24"/>
        </w:rPr>
        <w:t xml:space="preserve"> по </w:t>
      </w:r>
      <w:proofErr w:type="spellStart"/>
      <w:r w:rsidRPr="00CB3DF0">
        <w:rPr>
          <w:i w:val="0"/>
          <w:color w:val="auto"/>
          <w:sz w:val="24"/>
          <w:szCs w:val="24"/>
        </w:rPr>
        <w:t>цементированию</w:t>
      </w:r>
      <w:proofErr w:type="spellEnd"/>
      <w:r w:rsidRPr="00CB3DF0">
        <w:rPr>
          <w:i w:val="0"/>
          <w:color w:val="auto"/>
          <w:sz w:val="24"/>
          <w:szCs w:val="24"/>
        </w:rPr>
        <w:t xml:space="preserve"> </w:t>
      </w:r>
    </w:p>
    <w:p w14:paraId="4FD7998C"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средство для проектирования и оптимизации процесса цементных работ </w:t>
      </w:r>
    </w:p>
    <w:p w14:paraId="1D2A5DB6"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возможность повторного моделирования работы с использованием зарегистрированных данных (скорость, плотность, давление)  </w:t>
      </w:r>
    </w:p>
    <w:p w14:paraId="7D59DE63"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регистрация всех основных параметров цементирования – плотность, давление и расход жидкости.  </w:t>
      </w:r>
    </w:p>
    <w:p w14:paraId="7BB582E8"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возможность использования данных для оценки работы с помощью воспроизведения и сравнения расчетных параметров с фактическими параметрами.  </w:t>
      </w:r>
    </w:p>
    <w:p w14:paraId="7D6C03BA" w14:textId="77777777" w:rsidR="0073546E" w:rsidRPr="00CB3DF0" w:rsidRDefault="0073546E" w:rsidP="0073546E">
      <w:pPr>
        <w:pStyle w:val="Bulleted"/>
        <w:rPr>
          <w:color w:val="auto"/>
          <w:sz w:val="24"/>
          <w:szCs w:val="24"/>
        </w:rPr>
      </w:pPr>
      <w:r w:rsidRPr="00CB3DF0">
        <w:rPr>
          <w:color w:val="auto"/>
          <w:sz w:val="24"/>
          <w:szCs w:val="24"/>
          <w:lang w:val="ru-RU"/>
        </w:rPr>
        <w:t>возможность</w:t>
      </w:r>
      <w:r w:rsidRPr="00CB3DF0">
        <w:rPr>
          <w:color w:val="auto"/>
          <w:sz w:val="24"/>
          <w:szCs w:val="24"/>
        </w:rPr>
        <w:t xml:space="preserve"> </w:t>
      </w:r>
      <w:r w:rsidRPr="00CB3DF0">
        <w:rPr>
          <w:color w:val="auto"/>
          <w:sz w:val="24"/>
          <w:szCs w:val="24"/>
          <w:lang w:val="ru-RU"/>
        </w:rPr>
        <w:t>пересмотра ранее выполненных работ</w:t>
      </w:r>
      <w:r w:rsidRPr="00CB3DF0">
        <w:rPr>
          <w:color w:val="auto"/>
          <w:sz w:val="24"/>
          <w:szCs w:val="24"/>
        </w:rPr>
        <w:t xml:space="preserve"> </w:t>
      </w:r>
    </w:p>
    <w:p w14:paraId="33D7E3BE" w14:textId="77777777" w:rsidR="0073546E" w:rsidRPr="00CB3DF0" w:rsidRDefault="0073546E" w:rsidP="0073546E">
      <w:pPr>
        <w:pStyle w:val="Bulleted"/>
        <w:rPr>
          <w:color w:val="auto"/>
          <w:sz w:val="24"/>
          <w:szCs w:val="24"/>
          <w:lang w:val="ru-RU"/>
        </w:rPr>
      </w:pPr>
      <w:r w:rsidRPr="00CB3DF0">
        <w:rPr>
          <w:color w:val="auto"/>
          <w:sz w:val="24"/>
          <w:szCs w:val="24"/>
          <w:lang w:val="ru-RU"/>
        </w:rPr>
        <w:lastRenderedPageBreak/>
        <w:t xml:space="preserve">возможность использования в принятой международной практике нефтегазодобычи метрических и измененных метрических единиц измерения. </w:t>
      </w:r>
    </w:p>
    <w:p w14:paraId="7C48BC86"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возможность проведения проверок обеспечения контроля качества плотности в определенных пределах  </w:t>
      </w:r>
    </w:p>
    <w:p w14:paraId="0D754BFB" w14:textId="77777777" w:rsidR="0073546E" w:rsidRPr="00CB3DF0" w:rsidRDefault="0073546E" w:rsidP="00EC1B53">
      <w:pPr>
        <w:pStyle w:val="Questions"/>
        <w:spacing w:after="0"/>
        <w:rPr>
          <w:i w:val="0"/>
          <w:color w:val="auto"/>
          <w:sz w:val="24"/>
          <w:szCs w:val="24"/>
        </w:rPr>
      </w:pPr>
      <w:proofErr w:type="spellStart"/>
      <w:r w:rsidRPr="00CB3DF0">
        <w:rPr>
          <w:i w:val="0"/>
          <w:color w:val="auto"/>
          <w:sz w:val="24"/>
          <w:szCs w:val="24"/>
        </w:rPr>
        <w:t>Симулятор</w:t>
      </w:r>
      <w:proofErr w:type="spellEnd"/>
      <w:r w:rsidRPr="00CB3DF0">
        <w:rPr>
          <w:i w:val="0"/>
          <w:color w:val="auto"/>
          <w:sz w:val="24"/>
          <w:szCs w:val="24"/>
        </w:rPr>
        <w:t xml:space="preserve"> </w:t>
      </w:r>
      <w:proofErr w:type="spellStart"/>
      <w:r w:rsidRPr="00CB3DF0">
        <w:rPr>
          <w:i w:val="0"/>
          <w:color w:val="auto"/>
          <w:sz w:val="24"/>
          <w:szCs w:val="24"/>
        </w:rPr>
        <w:t>установки</w:t>
      </w:r>
      <w:proofErr w:type="spellEnd"/>
      <w:r w:rsidRPr="00CB3DF0">
        <w:rPr>
          <w:i w:val="0"/>
          <w:color w:val="auto"/>
          <w:sz w:val="24"/>
          <w:szCs w:val="24"/>
        </w:rPr>
        <w:t xml:space="preserve"> </w:t>
      </w:r>
      <w:proofErr w:type="spellStart"/>
      <w:r w:rsidRPr="00CB3DF0">
        <w:rPr>
          <w:i w:val="0"/>
          <w:color w:val="auto"/>
          <w:sz w:val="24"/>
          <w:szCs w:val="24"/>
        </w:rPr>
        <w:t>цемента</w:t>
      </w:r>
      <w:proofErr w:type="spellEnd"/>
    </w:p>
    <w:p w14:paraId="67F093DA" w14:textId="77777777" w:rsidR="0073546E" w:rsidRPr="00CB3DF0" w:rsidRDefault="0073546E" w:rsidP="00EC1B53">
      <w:pPr>
        <w:pStyle w:val="Bulleted"/>
        <w:spacing w:after="0"/>
        <w:rPr>
          <w:color w:val="auto"/>
          <w:sz w:val="24"/>
          <w:szCs w:val="24"/>
          <w:lang w:val="ru-RU"/>
        </w:rPr>
      </w:pPr>
      <w:r w:rsidRPr="00CB3DF0">
        <w:rPr>
          <w:color w:val="auto"/>
          <w:sz w:val="24"/>
          <w:szCs w:val="24"/>
          <w:lang w:val="ru-RU"/>
        </w:rPr>
        <w:t xml:space="preserve">прогнозирование начала и прекращения явления перетока или подъема цементного раствора, </w:t>
      </w:r>
    </w:p>
    <w:p w14:paraId="136510D4" w14:textId="77777777" w:rsidR="0073546E" w:rsidRPr="00CB3DF0" w:rsidRDefault="0073546E" w:rsidP="00EC1B53">
      <w:pPr>
        <w:pStyle w:val="Bulleted"/>
        <w:spacing w:after="0"/>
        <w:rPr>
          <w:color w:val="auto"/>
          <w:sz w:val="24"/>
          <w:szCs w:val="24"/>
          <w:lang w:val="ru-RU"/>
        </w:rPr>
      </w:pPr>
      <w:r w:rsidRPr="00CB3DF0">
        <w:rPr>
          <w:color w:val="auto"/>
          <w:sz w:val="24"/>
          <w:szCs w:val="24"/>
          <w:lang w:val="ru-RU"/>
        </w:rPr>
        <w:t>прогнозирование давления на устье скважины во время моделирования</w:t>
      </w:r>
    </w:p>
    <w:p w14:paraId="27434772" w14:textId="77777777" w:rsidR="0073546E" w:rsidRPr="00CB3DF0" w:rsidRDefault="0073546E" w:rsidP="00EC1B53">
      <w:pPr>
        <w:pStyle w:val="Bulleted"/>
        <w:spacing w:after="0"/>
        <w:rPr>
          <w:color w:val="auto"/>
          <w:sz w:val="24"/>
          <w:szCs w:val="24"/>
          <w:lang w:val="ru-RU"/>
        </w:rPr>
      </w:pPr>
      <w:r w:rsidRPr="00CB3DF0">
        <w:rPr>
          <w:color w:val="auto"/>
          <w:sz w:val="24"/>
          <w:szCs w:val="24"/>
          <w:lang w:val="ru-RU"/>
        </w:rPr>
        <w:t>расчет динамическо</w:t>
      </w:r>
      <w:r w:rsidR="00C20FE5" w:rsidRPr="00CB3DF0">
        <w:rPr>
          <w:color w:val="auto"/>
          <w:sz w:val="24"/>
          <w:szCs w:val="24"/>
          <w:lang w:val="ru-RU"/>
        </w:rPr>
        <w:t>го и гидростатического давления</w:t>
      </w:r>
      <w:r w:rsidRPr="00CB3DF0">
        <w:rPr>
          <w:color w:val="auto"/>
          <w:sz w:val="24"/>
          <w:szCs w:val="24"/>
          <w:lang w:val="ru-RU"/>
        </w:rPr>
        <w:t xml:space="preserve">. </w:t>
      </w:r>
    </w:p>
    <w:p w14:paraId="5B189D41" w14:textId="77777777" w:rsidR="0073546E" w:rsidRPr="00CB3DF0" w:rsidRDefault="0073546E" w:rsidP="00EC1B53">
      <w:pPr>
        <w:pStyle w:val="Bulleted"/>
        <w:spacing w:after="0"/>
        <w:rPr>
          <w:color w:val="auto"/>
          <w:sz w:val="24"/>
          <w:szCs w:val="24"/>
          <w:lang w:val="ru-RU"/>
        </w:rPr>
      </w:pPr>
      <w:r w:rsidRPr="00CB3DF0">
        <w:rPr>
          <w:color w:val="auto"/>
          <w:sz w:val="24"/>
          <w:szCs w:val="24"/>
          <w:lang w:val="ru-RU"/>
        </w:rPr>
        <w:t>возможнос</w:t>
      </w:r>
      <w:r w:rsidR="00C20FE5" w:rsidRPr="00CB3DF0">
        <w:rPr>
          <w:color w:val="auto"/>
          <w:sz w:val="24"/>
          <w:szCs w:val="24"/>
          <w:lang w:val="ru-RU"/>
        </w:rPr>
        <w:t xml:space="preserve">ть сравнения профилей давления </w:t>
      </w:r>
      <w:r w:rsidRPr="00CB3DF0">
        <w:rPr>
          <w:color w:val="auto"/>
          <w:sz w:val="24"/>
          <w:szCs w:val="24"/>
          <w:lang w:val="ru-RU"/>
        </w:rPr>
        <w:t xml:space="preserve">гидравлического разрыва пласта и порового давления и расчетного давления труб </w:t>
      </w:r>
    </w:p>
    <w:p w14:paraId="5A55B355" w14:textId="77777777" w:rsidR="0073546E" w:rsidRPr="00CB3DF0" w:rsidRDefault="0073546E" w:rsidP="001A6620">
      <w:pPr>
        <w:pStyle w:val="Questions"/>
        <w:spacing w:before="0"/>
        <w:rPr>
          <w:i w:val="0"/>
          <w:color w:val="auto"/>
          <w:sz w:val="24"/>
          <w:szCs w:val="24"/>
        </w:rPr>
      </w:pPr>
      <w:proofErr w:type="spellStart"/>
      <w:r w:rsidRPr="00CB3DF0">
        <w:rPr>
          <w:i w:val="0"/>
          <w:color w:val="auto"/>
          <w:sz w:val="24"/>
          <w:szCs w:val="24"/>
        </w:rPr>
        <w:t>Центр</w:t>
      </w:r>
      <w:r w:rsidRPr="00CB3DF0">
        <w:rPr>
          <w:i w:val="0"/>
          <w:color w:val="auto"/>
          <w:sz w:val="24"/>
          <w:szCs w:val="24"/>
          <w:lang w:val="ru-RU"/>
        </w:rPr>
        <w:t>овка</w:t>
      </w:r>
      <w:proofErr w:type="spellEnd"/>
      <w:r w:rsidRPr="00CB3DF0">
        <w:rPr>
          <w:i w:val="0"/>
          <w:color w:val="auto"/>
          <w:sz w:val="24"/>
          <w:szCs w:val="24"/>
        </w:rPr>
        <w:t xml:space="preserve"> </w:t>
      </w:r>
    </w:p>
    <w:p w14:paraId="24CDB339" w14:textId="77777777" w:rsidR="0073546E" w:rsidRPr="00CB3DF0" w:rsidRDefault="0073546E" w:rsidP="001A6620">
      <w:pPr>
        <w:pStyle w:val="Bulleted"/>
        <w:spacing w:before="0"/>
        <w:rPr>
          <w:color w:val="auto"/>
          <w:sz w:val="24"/>
          <w:szCs w:val="24"/>
          <w:lang w:val="ru-RU"/>
        </w:rPr>
      </w:pPr>
      <w:r w:rsidRPr="00CB3DF0">
        <w:rPr>
          <w:color w:val="auto"/>
          <w:sz w:val="24"/>
          <w:szCs w:val="24"/>
          <w:lang w:val="ru-RU"/>
        </w:rPr>
        <w:t xml:space="preserve">позволяет оптимизировать центровку обсадных труб  </w:t>
      </w:r>
    </w:p>
    <w:p w14:paraId="02616867" w14:textId="77777777" w:rsidR="0073546E" w:rsidRPr="00CB3DF0" w:rsidRDefault="0073546E" w:rsidP="001A6620">
      <w:pPr>
        <w:pStyle w:val="Bulleted"/>
        <w:spacing w:before="0"/>
        <w:rPr>
          <w:color w:val="auto"/>
          <w:sz w:val="24"/>
          <w:szCs w:val="24"/>
          <w:lang w:val="ru-RU"/>
        </w:rPr>
      </w:pPr>
      <w:r w:rsidRPr="00CB3DF0">
        <w:rPr>
          <w:color w:val="auto"/>
          <w:sz w:val="24"/>
          <w:szCs w:val="24"/>
          <w:lang w:val="ru-RU"/>
        </w:rPr>
        <w:t>расчет нагруз</w:t>
      </w:r>
      <w:r w:rsidR="00BB0B83" w:rsidRPr="00CB3DF0">
        <w:rPr>
          <w:color w:val="auto"/>
          <w:sz w:val="24"/>
          <w:szCs w:val="24"/>
          <w:lang w:val="ru-RU"/>
        </w:rPr>
        <w:t>ки по спуску обсадных колонн до</w:t>
      </w:r>
      <w:r w:rsidRPr="00CB3DF0">
        <w:rPr>
          <w:color w:val="auto"/>
          <w:sz w:val="24"/>
          <w:szCs w:val="24"/>
          <w:lang w:val="ru-RU"/>
        </w:rPr>
        <w:t xml:space="preserve"> проектной глубины для избежания осложнений  </w:t>
      </w:r>
    </w:p>
    <w:p w14:paraId="6DEEF0F6"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 xml:space="preserve">Моделирование температуры </w:t>
      </w:r>
    </w:p>
    <w:p w14:paraId="029EFA65" w14:textId="77777777" w:rsidR="0073546E" w:rsidRPr="00CB3DF0" w:rsidRDefault="0073546E" w:rsidP="001A6620">
      <w:pPr>
        <w:pStyle w:val="Questions"/>
        <w:spacing w:before="0"/>
        <w:rPr>
          <w:i w:val="0"/>
          <w:color w:val="auto"/>
          <w:sz w:val="24"/>
          <w:szCs w:val="24"/>
          <w:lang w:val="ru-RU"/>
        </w:rPr>
      </w:pPr>
      <w:r w:rsidRPr="00CB3DF0">
        <w:rPr>
          <w:i w:val="0"/>
          <w:color w:val="auto"/>
          <w:sz w:val="24"/>
          <w:szCs w:val="24"/>
          <w:lang w:val="ru-RU"/>
        </w:rPr>
        <w:t xml:space="preserve">прогнозирование температурного режима во время циркуляции бурового раствора, работ по перекачиванию цемента и степень восприятия тепла после установления верхней цементировочной пробки на муфте обсадной трубы с обратным клапаном.  </w:t>
      </w:r>
    </w:p>
    <w:p w14:paraId="27F8A3D3"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Утвержденный АНИ регламент испытания цементных растворов также компьютеризован и дан как сравнение к моделированию. </w:t>
      </w:r>
    </w:p>
    <w:p w14:paraId="08B192CD" w14:textId="77777777" w:rsidR="0073546E" w:rsidRPr="00CB3DF0" w:rsidRDefault="0073546E" w:rsidP="0073546E">
      <w:pPr>
        <w:pStyle w:val="Questions"/>
        <w:rPr>
          <w:i w:val="0"/>
          <w:color w:val="auto"/>
          <w:sz w:val="24"/>
          <w:szCs w:val="24"/>
        </w:rPr>
      </w:pPr>
      <w:proofErr w:type="spellStart"/>
      <w:r w:rsidRPr="00CB3DF0">
        <w:rPr>
          <w:i w:val="0"/>
          <w:color w:val="auto"/>
          <w:sz w:val="24"/>
          <w:szCs w:val="24"/>
        </w:rPr>
        <w:t>Расхаживание</w:t>
      </w:r>
      <w:proofErr w:type="spellEnd"/>
      <w:r w:rsidRPr="00CB3DF0">
        <w:rPr>
          <w:i w:val="0"/>
          <w:color w:val="auto"/>
          <w:sz w:val="24"/>
          <w:szCs w:val="24"/>
        </w:rPr>
        <w:t xml:space="preserve"> </w:t>
      </w:r>
      <w:proofErr w:type="spellStart"/>
      <w:r w:rsidRPr="00CB3DF0">
        <w:rPr>
          <w:i w:val="0"/>
          <w:color w:val="auto"/>
          <w:sz w:val="24"/>
          <w:szCs w:val="24"/>
        </w:rPr>
        <w:t>обсадной</w:t>
      </w:r>
      <w:proofErr w:type="spellEnd"/>
      <w:r w:rsidRPr="00CB3DF0">
        <w:rPr>
          <w:i w:val="0"/>
          <w:color w:val="auto"/>
          <w:sz w:val="24"/>
          <w:szCs w:val="24"/>
        </w:rPr>
        <w:t xml:space="preserve"> </w:t>
      </w:r>
      <w:proofErr w:type="spellStart"/>
      <w:r w:rsidRPr="00CB3DF0">
        <w:rPr>
          <w:i w:val="0"/>
          <w:color w:val="auto"/>
          <w:sz w:val="24"/>
          <w:szCs w:val="24"/>
        </w:rPr>
        <w:t>колонны</w:t>
      </w:r>
      <w:proofErr w:type="spellEnd"/>
      <w:r w:rsidRPr="00CB3DF0">
        <w:rPr>
          <w:i w:val="0"/>
          <w:color w:val="auto"/>
          <w:sz w:val="24"/>
          <w:szCs w:val="24"/>
        </w:rPr>
        <w:t xml:space="preserve"> </w:t>
      </w:r>
    </w:p>
    <w:p w14:paraId="1F596EFB"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возможность моделирования </w:t>
      </w:r>
      <w:proofErr w:type="spellStart"/>
      <w:r w:rsidRPr="00CB3DF0">
        <w:rPr>
          <w:color w:val="auto"/>
          <w:sz w:val="24"/>
          <w:szCs w:val="24"/>
          <w:lang w:val="ru-RU"/>
        </w:rPr>
        <w:t>расхаживания</w:t>
      </w:r>
      <w:proofErr w:type="spellEnd"/>
      <w:r w:rsidRPr="00CB3DF0">
        <w:rPr>
          <w:color w:val="auto"/>
          <w:sz w:val="24"/>
          <w:szCs w:val="24"/>
          <w:lang w:val="ru-RU"/>
        </w:rPr>
        <w:t xml:space="preserve">, напора-разрежения создаваемого </w:t>
      </w:r>
      <w:proofErr w:type="spellStart"/>
      <w:r w:rsidRPr="00CB3DF0">
        <w:rPr>
          <w:color w:val="auto"/>
          <w:sz w:val="24"/>
          <w:szCs w:val="24"/>
          <w:lang w:val="ru-RU"/>
        </w:rPr>
        <w:t>расхаживанием</w:t>
      </w:r>
      <w:proofErr w:type="spellEnd"/>
      <w:r w:rsidRPr="00CB3DF0">
        <w:rPr>
          <w:color w:val="auto"/>
          <w:sz w:val="24"/>
          <w:szCs w:val="24"/>
          <w:lang w:val="ru-RU"/>
        </w:rPr>
        <w:t xml:space="preserve"> колонны </w:t>
      </w:r>
    </w:p>
    <w:p w14:paraId="450368FA" w14:textId="77777777" w:rsidR="0073546E" w:rsidRPr="00CB3DF0" w:rsidRDefault="0073546E" w:rsidP="0073546E">
      <w:pPr>
        <w:pStyle w:val="Questions"/>
        <w:rPr>
          <w:i w:val="0"/>
          <w:color w:val="auto"/>
          <w:sz w:val="24"/>
          <w:szCs w:val="24"/>
        </w:rPr>
      </w:pPr>
      <w:proofErr w:type="spellStart"/>
      <w:r w:rsidRPr="00CB3DF0">
        <w:rPr>
          <w:i w:val="0"/>
          <w:color w:val="auto"/>
          <w:sz w:val="24"/>
          <w:szCs w:val="24"/>
        </w:rPr>
        <w:t>Удаление</w:t>
      </w:r>
      <w:proofErr w:type="spellEnd"/>
      <w:r w:rsidRPr="00CB3DF0">
        <w:rPr>
          <w:i w:val="0"/>
          <w:color w:val="auto"/>
          <w:sz w:val="24"/>
          <w:szCs w:val="24"/>
        </w:rPr>
        <w:t xml:space="preserve"> </w:t>
      </w:r>
      <w:proofErr w:type="spellStart"/>
      <w:r w:rsidRPr="00CB3DF0">
        <w:rPr>
          <w:i w:val="0"/>
          <w:color w:val="auto"/>
          <w:sz w:val="24"/>
          <w:szCs w:val="24"/>
        </w:rPr>
        <w:t>бурового</w:t>
      </w:r>
      <w:proofErr w:type="spellEnd"/>
      <w:r w:rsidRPr="00CB3DF0">
        <w:rPr>
          <w:i w:val="0"/>
          <w:color w:val="auto"/>
          <w:sz w:val="24"/>
          <w:szCs w:val="24"/>
        </w:rPr>
        <w:t xml:space="preserve"> </w:t>
      </w:r>
      <w:proofErr w:type="spellStart"/>
      <w:r w:rsidRPr="00CB3DF0">
        <w:rPr>
          <w:i w:val="0"/>
          <w:color w:val="auto"/>
          <w:sz w:val="24"/>
          <w:szCs w:val="24"/>
        </w:rPr>
        <w:t>раствора</w:t>
      </w:r>
      <w:proofErr w:type="spellEnd"/>
    </w:p>
    <w:p w14:paraId="2EDF17D6"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Симуляции вытеснения бурового раствора, параметры флюида, и </w:t>
      </w:r>
      <w:proofErr w:type="spellStart"/>
      <w:r w:rsidRPr="00CB3DF0">
        <w:rPr>
          <w:color w:val="auto"/>
          <w:sz w:val="24"/>
          <w:szCs w:val="24"/>
          <w:lang w:val="ru-RU"/>
        </w:rPr>
        <w:t>затрубного</w:t>
      </w:r>
      <w:proofErr w:type="spellEnd"/>
      <w:r w:rsidRPr="00CB3DF0">
        <w:rPr>
          <w:color w:val="auto"/>
          <w:sz w:val="24"/>
          <w:szCs w:val="24"/>
          <w:lang w:val="ru-RU"/>
        </w:rPr>
        <w:t xml:space="preserve"> флюида. </w:t>
      </w:r>
    </w:p>
    <w:p w14:paraId="3FA23E7D"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расчет критической скорости для турбулентного потока или предела скоростей для эффективного ламинарного потока  </w:t>
      </w:r>
    </w:p>
    <w:p w14:paraId="4E4421C4" w14:textId="77777777" w:rsidR="0073546E" w:rsidRPr="00CB3DF0" w:rsidRDefault="0073546E" w:rsidP="0073546E">
      <w:pPr>
        <w:pStyle w:val="Bulleted"/>
        <w:rPr>
          <w:color w:val="auto"/>
          <w:sz w:val="24"/>
          <w:szCs w:val="24"/>
          <w:lang w:val="ru-RU"/>
        </w:rPr>
      </w:pPr>
      <w:r w:rsidRPr="00CB3DF0">
        <w:rPr>
          <w:color w:val="auto"/>
          <w:sz w:val="24"/>
          <w:szCs w:val="24"/>
          <w:lang w:val="ru-RU"/>
        </w:rPr>
        <w:t>повторное моделирование фактических характеристик работы</w:t>
      </w:r>
    </w:p>
    <w:p w14:paraId="26D04CAC"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легкость в использовании последующего моделирования работ </w:t>
      </w:r>
    </w:p>
    <w:p w14:paraId="201A2E9D"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способность оценить влияние всех соответствующих параметров на процесс удаления бурового раствора </w:t>
      </w:r>
    </w:p>
    <w:p w14:paraId="277B057E"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широкий выбор систем жидкостей для предварительной промывки для всех условий применения </w:t>
      </w:r>
    </w:p>
    <w:p w14:paraId="358E7F0D" w14:textId="77777777" w:rsidR="0073546E" w:rsidRPr="00CB3DF0" w:rsidRDefault="0073546E" w:rsidP="0073546E">
      <w:pPr>
        <w:pStyle w:val="Bulleted"/>
        <w:rPr>
          <w:color w:val="auto"/>
          <w:sz w:val="24"/>
          <w:szCs w:val="24"/>
          <w:lang w:val="ru-RU"/>
        </w:rPr>
      </w:pPr>
      <w:r w:rsidRPr="00CB3DF0">
        <w:rPr>
          <w:color w:val="auto"/>
          <w:sz w:val="24"/>
          <w:szCs w:val="24"/>
          <w:lang w:val="ru-RU"/>
        </w:rPr>
        <w:t>совместимость с окружающей средой</w:t>
      </w:r>
    </w:p>
    <w:p w14:paraId="36ACEC1E"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прогнозирование эффективности удаления бурового раствора и определение будет ли оставлен желоб для бурового раствора  </w:t>
      </w:r>
    </w:p>
    <w:p w14:paraId="22EAFEEF" w14:textId="77777777" w:rsidR="0073546E" w:rsidRPr="00CB3DF0" w:rsidRDefault="0073546E" w:rsidP="0073546E">
      <w:pPr>
        <w:pStyle w:val="Bulleted"/>
        <w:rPr>
          <w:color w:val="auto"/>
          <w:sz w:val="24"/>
          <w:szCs w:val="24"/>
          <w:lang w:val="ru-RU"/>
        </w:rPr>
      </w:pPr>
      <w:r w:rsidRPr="00CB3DF0">
        <w:rPr>
          <w:color w:val="auto"/>
          <w:sz w:val="24"/>
          <w:szCs w:val="24"/>
          <w:lang w:val="ru-RU"/>
        </w:rPr>
        <w:t xml:space="preserve">моделирование размещения жидкости в турбулентном и ламинарном потоке </w:t>
      </w:r>
    </w:p>
    <w:p w14:paraId="1EB00016" w14:textId="02A73490" w:rsidR="0075677A" w:rsidRPr="00EC1B53" w:rsidRDefault="00DE0367" w:rsidP="00EC1B53">
      <w:pPr>
        <w:pStyle w:val="Bulleted"/>
        <w:rPr>
          <w:bCs/>
          <w:caps/>
          <w:sz w:val="24"/>
          <w:szCs w:val="24"/>
          <w:lang w:val="ru-RU"/>
        </w:rPr>
      </w:pPr>
      <w:r w:rsidRPr="00CB3DF0">
        <w:rPr>
          <w:sz w:val="24"/>
          <w:szCs w:val="24"/>
          <w:lang w:val="ru-RU"/>
        </w:rPr>
        <w:t>выявление предполагаемого разрушающего контакта между буровым раствором и цементом во время замещения вытеснением</w:t>
      </w:r>
    </w:p>
    <w:p w14:paraId="61002049" w14:textId="77777777" w:rsidR="007B7FD9" w:rsidRPr="00CB3DF0" w:rsidRDefault="007B7FD9" w:rsidP="00BE7D9C">
      <w:pPr>
        <w:numPr>
          <w:ilvl w:val="12"/>
          <w:numId w:val="0"/>
        </w:numPr>
        <w:tabs>
          <w:tab w:val="left" w:pos="810"/>
          <w:tab w:val="left" w:pos="2250"/>
          <w:tab w:val="left" w:pos="4860"/>
          <w:tab w:val="left" w:pos="7290"/>
          <w:tab w:val="right" w:pos="9360"/>
        </w:tabs>
        <w:jc w:val="both"/>
        <w:rPr>
          <w:b/>
        </w:rPr>
      </w:pPr>
      <w:r w:rsidRPr="00CB3DF0">
        <w:rPr>
          <w:b/>
        </w:rPr>
        <w:t>Состав цементного раствора / спецификация</w:t>
      </w:r>
    </w:p>
    <w:p w14:paraId="1D70E635" w14:textId="639838D3" w:rsidR="00EE563B" w:rsidRDefault="007B7FD9" w:rsidP="00EC1B53">
      <w:pPr>
        <w:numPr>
          <w:ilvl w:val="12"/>
          <w:numId w:val="0"/>
        </w:numPr>
        <w:tabs>
          <w:tab w:val="left" w:pos="810"/>
          <w:tab w:val="left" w:pos="2250"/>
          <w:tab w:val="left" w:pos="4860"/>
          <w:tab w:val="left" w:pos="7290"/>
          <w:tab w:val="right" w:pos="9360"/>
        </w:tabs>
        <w:jc w:val="both"/>
        <w:rPr>
          <w:b/>
        </w:rPr>
      </w:pPr>
      <w:r w:rsidRPr="00CB3DF0">
        <w:rPr>
          <w:b/>
        </w:rPr>
        <w:t>(по программе компании по цементированию)</w:t>
      </w:r>
    </w:p>
    <w:p w14:paraId="6DC9849E" w14:textId="77777777" w:rsidR="00E13B84" w:rsidRPr="00EC1B53" w:rsidRDefault="00E13B84" w:rsidP="00EC1B53">
      <w:pPr>
        <w:numPr>
          <w:ilvl w:val="12"/>
          <w:numId w:val="0"/>
        </w:numPr>
        <w:tabs>
          <w:tab w:val="left" w:pos="810"/>
          <w:tab w:val="left" w:pos="2250"/>
          <w:tab w:val="left" w:pos="4860"/>
          <w:tab w:val="left" w:pos="7290"/>
          <w:tab w:val="right" w:pos="9360"/>
        </w:tabs>
        <w:jc w:val="both"/>
        <w:rPr>
          <w:b/>
        </w:rPr>
      </w:pPr>
    </w:p>
    <w:p w14:paraId="134DA34A" w14:textId="2433DD25" w:rsidR="00BE1503" w:rsidRPr="00CB3DF0" w:rsidRDefault="00267EA3" w:rsidP="00EC1B53">
      <w:pPr>
        <w:ind w:left="1146"/>
        <w:jc w:val="both"/>
        <w:rPr>
          <w:b/>
          <w:bCs/>
        </w:rPr>
      </w:pPr>
      <w:bookmarkStart w:id="12" w:name="_Hlk178258939"/>
      <w:r w:rsidRPr="00CB3DF0">
        <w:rPr>
          <w:b/>
          <w:bCs/>
        </w:rPr>
        <w:t xml:space="preserve"> </w:t>
      </w:r>
      <w:r w:rsidR="00C04B58" w:rsidRPr="00CB3DF0">
        <w:rPr>
          <w:b/>
          <w:bCs/>
          <w:lang w:val="en-US"/>
        </w:rPr>
        <w:t>V</w:t>
      </w:r>
      <w:r w:rsidR="00C04B58" w:rsidRPr="00CB3DF0">
        <w:rPr>
          <w:b/>
          <w:bCs/>
        </w:rPr>
        <w:t xml:space="preserve">.   </w:t>
      </w:r>
      <w:bookmarkEnd w:id="12"/>
      <w:r w:rsidR="007B7FD9" w:rsidRPr="00CB3DF0">
        <w:rPr>
          <w:b/>
          <w:bCs/>
        </w:rPr>
        <w:t xml:space="preserve">Срок </w:t>
      </w:r>
      <w:r w:rsidR="003655B1">
        <w:rPr>
          <w:b/>
          <w:bCs/>
        </w:rPr>
        <w:t>выполнения</w:t>
      </w:r>
      <w:r w:rsidR="007B7FD9" w:rsidRPr="00CB3DF0">
        <w:rPr>
          <w:b/>
          <w:bCs/>
        </w:rPr>
        <w:t xml:space="preserve"> </w:t>
      </w:r>
      <w:r w:rsidR="00DE3084" w:rsidRPr="00CB3DF0">
        <w:rPr>
          <w:b/>
          <w:bCs/>
        </w:rPr>
        <w:t>Работ</w:t>
      </w:r>
      <w:r w:rsidR="002470BF" w:rsidRPr="00CB3DF0">
        <w:rPr>
          <w:b/>
          <w:bCs/>
        </w:rPr>
        <w:t>.</w:t>
      </w:r>
    </w:p>
    <w:p w14:paraId="247E101F" w14:textId="021DE592" w:rsidR="00A22464" w:rsidRPr="000860DD" w:rsidRDefault="000A35B4" w:rsidP="000860DD">
      <w:pPr>
        <w:tabs>
          <w:tab w:val="num" w:pos="1425"/>
        </w:tabs>
        <w:ind w:firstLine="284"/>
        <w:jc w:val="both"/>
        <w:rPr>
          <w:color w:val="000000" w:themeColor="text1"/>
        </w:rPr>
      </w:pPr>
      <w:r w:rsidRPr="00CB3DF0">
        <w:rPr>
          <w:b/>
          <w:bCs/>
        </w:rPr>
        <w:t>Предполагаемая дата н</w:t>
      </w:r>
      <w:r w:rsidR="007B7FD9" w:rsidRPr="00CB3DF0">
        <w:rPr>
          <w:b/>
          <w:bCs/>
        </w:rPr>
        <w:t>ачал</w:t>
      </w:r>
      <w:r w:rsidRPr="00CB3DF0">
        <w:rPr>
          <w:b/>
          <w:bCs/>
        </w:rPr>
        <w:t>а</w:t>
      </w:r>
      <w:r w:rsidR="00450067" w:rsidRPr="00CB3DF0">
        <w:rPr>
          <w:b/>
          <w:bCs/>
        </w:rPr>
        <w:t xml:space="preserve"> </w:t>
      </w:r>
      <w:r w:rsidR="003655B1">
        <w:rPr>
          <w:b/>
          <w:bCs/>
        </w:rPr>
        <w:t>выполнения</w:t>
      </w:r>
      <w:r w:rsidR="00450067" w:rsidRPr="00CB3DF0">
        <w:rPr>
          <w:b/>
          <w:bCs/>
        </w:rPr>
        <w:t xml:space="preserve"> </w:t>
      </w:r>
      <w:r w:rsidR="00DE3084" w:rsidRPr="00CB3DF0">
        <w:rPr>
          <w:b/>
          <w:bCs/>
        </w:rPr>
        <w:t>Работ</w:t>
      </w:r>
      <w:r w:rsidR="00450067" w:rsidRPr="00CB3DF0">
        <w:rPr>
          <w:bCs/>
        </w:rPr>
        <w:t>:</w:t>
      </w:r>
      <w:r w:rsidR="00075516" w:rsidRPr="00CB3DF0">
        <w:rPr>
          <w:bCs/>
        </w:rPr>
        <w:t xml:space="preserve"> </w:t>
      </w:r>
      <w:r w:rsidR="00176F30" w:rsidRPr="00CB3DF0">
        <w:rPr>
          <w:bCs/>
        </w:rPr>
        <w:t xml:space="preserve">следующий день </w:t>
      </w:r>
      <w:r w:rsidR="00075516" w:rsidRPr="00CB3DF0">
        <w:rPr>
          <w:bCs/>
        </w:rPr>
        <w:t xml:space="preserve">после </w:t>
      </w:r>
      <w:proofErr w:type="spellStart"/>
      <w:r w:rsidR="00075516" w:rsidRPr="00CB3DF0">
        <w:rPr>
          <w:color w:val="000000" w:themeColor="text1"/>
          <w:lang w:val="uk-UA"/>
        </w:rPr>
        <w:t>передач</w:t>
      </w:r>
      <w:r w:rsidR="00176F30" w:rsidRPr="00CB3DF0">
        <w:rPr>
          <w:color w:val="000000" w:themeColor="text1"/>
          <w:lang w:val="uk-UA"/>
        </w:rPr>
        <w:t>и</w:t>
      </w:r>
      <w:proofErr w:type="spellEnd"/>
      <w:r w:rsidR="00075516" w:rsidRPr="00CB3DF0">
        <w:rPr>
          <w:color w:val="000000" w:themeColor="text1"/>
          <w:lang w:val="uk-UA"/>
        </w:rPr>
        <w:t xml:space="preserve"> </w:t>
      </w:r>
      <w:r w:rsidR="00075516" w:rsidRPr="00CB3DF0">
        <w:rPr>
          <w:color w:val="000000" w:themeColor="text1"/>
        </w:rPr>
        <w:t xml:space="preserve">Подрядчику </w:t>
      </w:r>
      <w:r w:rsidR="00F5774D" w:rsidRPr="00CB3DF0">
        <w:rPr>
          <w:color w:val="000000" w:themeColor="text1"/>
        </w:rPr>
        <w:t>Территори</w:t>
      </w:r>
      <w:r w:rsidR="00176F30" w:rsidRPr="00CB3DF0">
        <w:rPr>
          <w:color w:val="000000" w:themeColor="text1"/>
        </w:rPr>
        <w:t>и</w:t>
      </w:r>
      <w:r w:rsidR="00F5774D" w:rsidRPr="00CB3DF0">
        <w:rPr>
          <w:color w:val="000000" w:themeColor="text1"/>
        </w:rPr>
        <w:t xml:space="preserve"> Договора и проектн</w:t>
      </w:r>
      <w:r w:rsidR="00176F30" w:rsidRPr="00CB3DF0">
        <w:rPr>
          <w:color w:val="000000" w:themeColor="text1"/>
        </w:rPr>
        <w:t>ой</w:t>
      </w:r>
      <w:r w:rsidR="007C05A8">
        <w:rPr>
          <w:color w:val="000000" w:themeColor="text1"/>
        </w:rPr>
        <w:t xml:space="preserve"> </w:t>
      </w:r>
      <w:r w:rsidR="00F5774D" w:rsidRPr="00CB3DF0">
        <w:rPr>
          <w:color w:val="000000" w:themeColor="text1"/>
        </w:rPr>
        <w:t>документаци</w:t>
      </w:r>
      <w:r w:rsidR="00176F30" w:rsidRPr="00CB3DF0">
        <w:rPr>
          <w:color w:val="000000" w:themeColor="text1"/>
        </w:rPr>
        <w:t>и</w:t>
      </w:r>
      <w:r w:rsidR="00F5774D" w:rsidRPr="00CB3DF0">
        <w:rPr>
          <w:color w:val="000000" w:themeColor="text1"/>
        </w:rPr>
        <w:t xml:space="preserve"> </w:t>
      </w:r>
      <w:r w:rsidR="00075516" w:rsidRPr="00CB3DF0">
        <w:rPr>
          <w:color w:val="000000" w:themeColor="text1"/>
        </w:rPr>
        <w:t>с со</w:t>
      </w:r>
      <w:r w:rsidR="000860DD">
        <w:rPr>
          <w:color w:val="000000" w:themeColor="text1"/>
        </w:rPr>
        <w:t>ставлением двухстороннего акта.</w:t>
      </w:r>
    </w:p>
    <w:p w14:paraId="133D3E9F" w14:textId="36412306" w:rsidR="007C05A8" w:rsidRPr="00AA4B81" w:rsidRDefault="007C05A8" w:rsidP="007C05A8">
      <w:pPr>
        <w:jc w:val="both"/>
        <w:rPr>
          <w:b/>
          <w:bCs/>
          <w:i/>
        </w:rPr>
      </w:pPr>
      <w:r w:rsidRPr="00AA4B81">
        <w:rPr>
          <w:b/>
          <w:bCs/>
          <w:i/>
        </w:rPr>
        <w:lastRenderedPageBreak/>
        <w:t xml:space="preserve">Скважина </w:t>
      </w:r>
      <w:r w:rsidR="00CD6B00" w:rsidRPr="00AA4B81">
        <w:rPr>
          <w:b/>
          <w:bCs/>
          <w:i/>
        </w:rPr>
        <w:t>ВУ-</w:t>
      </w:r>
      <w:r w:rsidR="00E76263">
        <w:rPr>
          <w:b/>
          <w:bCs/>
          <w:i/>
        </w:rPr>
        <w:t>9</w:t>
      </w:r>
      <w:r w:rsidR="00606581" w:rsidRPr="00AA4B81">
        <w:rPr>
          <w:b/>
          <w:bCs/>
          <w:i/>
        </w:rPr>
        <w:t>, ВУ-</w:t>
      </w:r>
      <w:r w:rsidR="00E76263">
        <w:rPr>
          <w:b/>
          <w:bCs/>
          <w:i/>
        </w:rPr>
        <w:t>10</w:t>
      </w:r>
      <w:r w:rsidRPr="00AA4B81">
        <w:rPr>
          <w:b/>
          <w:bCs/>
          <w:i/>
        </w:rPr>
        <w:t>:</w:t>
      </w:r>
    </w:p>
    <w:p w14:paraId="4F9951D8" w14:textId="73C3FD49" w:rsidR="00297C02" w:rsidRPr="00AA4B81" w:rsidRDefault="00AD5077" w:rsidP="00401721">
      <w:pPr>
        <w:jc w:val="both"/>
        <w:rPr>
          <w:b/>
          <w:bCs/>
          <w:u w:val="single"/>
        </w:rPr>
      </w:pPr>
      <w:r w:rsidRPr="00AA4B81">
        <w:rPr>
          <w:b/>
          <w:bCs/>
        </w:rPr>
        <w:t>Продолжительность</w:t>
      </w:r>
      <w:r w:rsidR="00FA2DD7" w:rsidRPr="00AA4B81">
        <w:rPr>
          <w:b/>
          <w:bCs/>
        </w:rPr>
        <w:t xml:space="preserve"> </w:t>
      </w:r>
      <w:r w:rsidR="00E13B84">
        <w:rPr>
          <w:b/>
          <w:bCs/>
        </w:rPr>
        <w:t>выполнения</w:t>
      </w:r>
      <w:r w:rsidR="00FA2DD7" w:rsidRPr="00AA4B81">
        <w:rPr>
          <w:b/>
          <w:bCs/>
        </w:rPr>
        <w:t xml:space="preserve"> </w:t>
      </w:r>
      <w:r w:rsidR="00DE3084" w:rsidRPr="00AA4B81">
        <w:rPr>
          <w:b/>
          <w:bCs/>
        </w:rPr>
        <w:t>Работ</w:t>
      </w:r>
      <w:r w:rsidR="00FA2DD7" w:rsidRPr="00AA4B81">
        <w:rPr>
          <w:b/>
          <w:bCs/>
        </w:rPr>
        <w:t xml:space="preserve">: в течение </w:t>
      </w:r>
      <w:r w:rsidR="00CF0BF7" w:rsidRPr="00AA4B81">
        <w:rPr>
          <w:b/>
          <w:bCs/>
        </w:rPr>
        <w:t>1</w:t>
      </w:r>
      <w:r w:rsidR="00E76263">
        <w:rPr>
          <w:b/>
          <w:bCs/>
        </w:rPr>
        <w:t>8</w:t>
      </w:r>
      <w:r w:rsidR="00E76263">
        <w:rPr>
          <w:b/>
          <w:bCs/>
          <w:lang w:val="kk-KZ"/>
        </w:rPr>
        <w:t>0</w:t>
      </w:r>
      <w:r w:rsidR="003B3A76" w:rsidRPr="00AA4B81">
        <w:rPr>
          <w:b/>
          <w:bCs/>
        </w:rPr>
        <w:t xml:space="preserve"> </w:t>
      </w:r>
      <w:r w:rsidR="004C12B5" w:rsidRPr="00AA4B81">
        <w:rPr>
          <w:b/>
          <w:bCs/>
        </w:rPr>
        <w:t>суток</w:t>
      </w:r>
      <w:r w:rsidR="000859C4" w:rsidRPr="00AA4B81">
        <w:rPr>
          <w:b/>
          <w:bCs/>
        </w:rPr>
        <w:t xml:space="preserve">, в </w:t>
      </w:r>
      <w:proofErr w:type="gramStart"/>
      <w:r w:rsidR="000859C4" w:rsidRPr="00AA4B81">
        <w:rPr>
          <w:b/>
          <w:bCs/>
        </w:rPr>
        <w:t>т.ч</w:t>
      </w:r>
      <w:r w:rsidR="00766BCB" w:rsidRPr="00AA4B81">
        <w:rPr>
          <w:b/>
          <w:bCs/>
        </w:rPr>
        <w:t>.</w:t>
      </w:r>
      <w:proofErr w:type="gramEnd"/>
      <w:r w:rsidR="00297C02" w:rsidRPr="00AA4B81">
        <w:rPr>
          <w:b/>
          <w:bCs/>
          <w:u w:val="single"/>
        </w:rPr>
        <w:t xml:space="preserve"> </w:t>
      </w:r>
    </w:p>
    <w:p w14:paraId="2F980692" w14:textId="36CB711A" w:rsidR="000860DD" w:rsidRPr="008E5F40" w:rsidRDefault="00297C02" w:rsidP="00401721">
      <w:pPr>
        <w:jc w:val="both"/>
        <w:rPr>
          <w:b/>
          <w:bCs/>
        </w:rPr>
      </w:pPr>
      <w:r w:rsidRPr="00AA4B81">
        <w:rPr>
          <w:b/>
          <w:bCs/>
          <w:u w:val="single"/>
        </w:rPr>
        <w:t>(продолжительность одн</w:t>
      </w:r>
      <w:r w:rsidR="00EE2A07">
        <w:rPr>
          <w:b/>
          <w:bCs/>
          <w:u w:val="single"/>
        </w:rPr>
        <w:t>ой</w:t>
      </w:r>
      <w:r w:rsidRPr="00AA4B81">
        <w:rPr>
          <w:b/>
          <w:bCs/>
          <w:u w:val="single"/>
        </w:rPr>
        <w:t xml:space="preserve"> скважины 1</w:t>
      </w:r>
      <w:r w:rsidR="00E76263">
        <w:rPr>
          <w:b/>
          <w:bCs/>
          <w:u w:val="single"/>
        </w:rPr>
        <w:t>8</w:t>
      </w:r>
      <w:r w:rsidR="00E76263">
        <w:rPr>
          <w:b/>
          <w:bCs/>
          <w:u w:val="single"/>
          <w:lang w:val="kk-KZ"/>
        </w:rPr>
        <w:t>0</w:t>
      </w:r>
      <w:r w:rsidRPr="00AA4B81">
        <w:rPr>
          <w:b/>
          <w:bCs/>
          <w:u w:val="single"/>
        </w:rPr>
        <w:t xml:space="preserve"> суток)</w:t>
      </w:r>
    </w:p>
    <w:p w14:paraId="7640DA57" w14:textId="2F584A47" w:rsidR="000860DD" w:rsidRPr="008E5F40" w:rsidRDefault="000860DD" w:rsidP="00401721">
      <w:pPr>
        <w:jc w:val="both"/>
        <w:rPr>
          <w:bCs/>
          <w:i/>
        </w:rPr>
      </w:pPr>
      <w:r w:rsidRPr="008E5F40">
        <w:rPr>
          <w:bCs/>
          <w:i/>
        </w:rPr>
        <w:t>-</w:t>
      </w:r>
      <w:r w:rsidR="00D54B38" w:rsidRPr="008E5F40">
        <w:rPr>
          <w:bCs/>
          <w:i/>
        </w:rPr>
        <w:t xml:space="preserve"> </w:t>
      </w:r>
      <w:r w:rsidR="001461CD">
        <w:rPr>
          <w:bCs/>
          <w:i/>
        </w:rPr>
        <w:t xml:space="preserve">мобилизация и </w:t>
      </w:r>
      <w:r w:rsidR="00766BCB" w:rsidRPr="008E5F40">
        <w:rPr>
          <w:bCs/>
          <w:i/>
        </w:rPr>
        <w:t>п</w:t>
      </w:r>
      <w:r w:rsidR="000A35B4" w:rsidRPr="008E5F40">
        <w:rPr>
          <w:bCs/>
          <w:i/>
        </w:rPr>
        <w:t>одготовительные работы к бурению скважин</w:t>
      </w:r>
      <w:r w:rsidR="00EE2A07">
        <w:rPr>
          <w:bCs/>
          <w:i/>
        </w:rPr>
        <w:t>ы</w:t>
      </w:r>
      <w:r w:rsidR="000A35B4" w:rsidRPr="008E5F40" w:rsidDel="000A35B4">
        <w:rPr>
          <w:bCs/>
          <w:i/>
        </w:rPr>
        <w:t xml:space="preserve"> </w:t>
      </w:r>
      <w:r w:rsidR="00CF0BF7" w:rsidRPr="00CF0BF7">
        <w:rPr>
          <w:bCs/>
          <w:i/>
        </w:rPr>
        <w:t>4</w:t>
      </w:r>
      <w:r w:rsidR="00E76263">
        <w:rPr>
          <w:bCs/>
          <w:i/>
        </w:rPr>
        <w:t>0</w:t>
      </w:r>
      <w:r w:rsidR="003B3A76" w:rsidRPr="008E5F40">
        <w:rPr>
          <w:bCs/>
          <w:i/>
        </w:rPr>
        <w:t xml:space="preserve"> </w:t>
      </w:r>
      <w:r w:rsidR="00DB0827" w:rsidRPr="008E5F40">
        <w:rPr>
          <w:bCs/>
          <w:i/>
        </w:rPr>
        <w:t>суток</w:t>
      </w:r>
      <w:r w:rsidRPr="008E5F40">
        <w:rPr>
          <w:bCs/>
          <w:i/>
        </w:rPr>
        <w:t>;</w:t>
      </w:r>
    </w:p>
    <w:p w14:paraId="31052A80" w14:textId="47D26C00" w:rsidR="000860DD" w:rsidRPr="008E5F40" w:rsidRDefault="00572C51" w:rsidP="00401721">
      <w:pPr>
        <w:jc w:val="both"/>
        <w:rPr>
          <w:bCs/>
          <w:i/>
        </w:rPr>
      </w:pPr>
      <w:r w:rsidRPr="008E5F40">
        <w:rPr>
          <w:bCs/>
          <w:i/>
        </w:rPr>
        <w:t>- бурение и крепление 1</w:t>
      </w:r>
      <w:r w:rsidR="00CF0BF7" w:rsidRPr="00563DFB">
        <w:rPr>
          <w:bCs/>
          <w:i/>
        </w:rPr>
        <w:t>1</w:t>
      </w:r>
      <w:r w:rsidR="00E76263">
        <w:rPr>
          <w:bCs/>
          <w:i/>
          <w:lang w:val="kk-KZ"/>
        </w:rPr>
        <w:t>0</w:t>
      </w:r>
      <w:r w:rsidR="000860DD" w:rsidRPr="008E5F40">
        <w:rPr>
          <w:bCs/>
          <w:i/>
        </w:rPr>
        <w:t xml:space="preserve"> суток</w:t>
      </w:r>
      <w:r w:rsidR="00487F4F" w:rsidRPr="008E5F40">
        <w:rPr>
          <w:bCs/>
          <w:i/>
        </w:rPr>
        <w:t>;</w:t>
      </w:r>
    </w:p>
    <w:p w14:paraId="3DEC2727" w14:textId="7ED0EB4C" w:rsidR="009C7090" w:rsidRPr="00EC1B53" w:rsidRDefault="000860DD" w:rsidP="00EC1B53">
      <w:pPr>
        <w:jc w:val="both"/>
        <w:rPr>
          <w:bCs/>
          <w:i/>
        </w:rPr>
      </w:pPr>
      <w:r w:rsidRPr="008E5F40">
        <w:rPr>
          <w:bCs/>
          <w:i/>
        </w:rPr>
        <w:t>- з</w:t>
      </w:r>
      <w:r w:rsidR="000A35B4" w:rsidRPr="008E5F40">
        <w:rPr>
          <w:bCs/>
          <w:i/>
        </w:rPr>
        <w:t xml:space="preserve">аключительные </w:t>
      </w:r>
      <w:r w:rsidR="00487F4F" w:rsidRPr="008E5F40">
        <w:rPr>
          <w:bCs/>
          <w:i/>
        </w:rPr>
        <w:t>работы</w:t>
      </w:r>
      <w:r w:rsidR="001461CD">
        <w:rPr>
          <w:bCs/>
          <w:i/>
        </w:rPr>
        <w:t xml:space="preserve"> и демобилизация</w:t>
      </w:r>
      <w:r w:rsidR="00487F4F" w:rsidRPr="008E5F40">
        <w:rPr>
          <w:bCs/>
          <w:i/>
        </w:rPr>
        <w:t xml:space="preserve"> </w:t>
      </w:r>
      <w:r w:rsidR="00B27F90" w:rsidRPr="008E5F40">
        <w:rPr>
          <w:bCs/>
          <w:i/>
        </w:rPr>
        <w:t>3</w:t>
      </w:r>
      <w:r w:rsidR="00E76263">
        <w:rPr>
          <w:bCs/>
          <w:i/>
        </w:rPr>
        <w:t>0</w:t>
      </w:r>
      <w:r w:rsidR="000859C4" w:rsidRPr="008E5F40">
        <w:rPr>
          <w:bCs/>
          <w:i/>
        </w:rPr>
        <w:t xml:space="preserve"> </w:t>
      </w:r>
      <w:r w:rsidR="00FA2DD7" w:rsidRPr="008E5F40">
        <w:rPr>
          <w:bCs/>
          <w:i/>
        </w:rPr>
        <w:t>сут</w:t>
      </w:r>
      <w:r w:rsidR="001461CD">
        <w:rPr>
          <w:bCs/>
          <w:i/>
        </w:rPr>
        <w:t>ок</w:t>
      </w:r>
      <w:r w:rsidR="00487F4F" w:rsidRPr="008E5F40">
        <w:rPr>
          <w:bCs/>
          <w:i/>
        </w:rPr>
        <w:t>.</w:t>
      </w:r>
      <w:r w:rsidR="00FA2DD7" w:rsidRPr="008E5F40">
        <w:rPr>
          <w:bCs/>
          <w:i/>
        </w:rPr>
        <w:t xml:space="preserve"> </w:t>
      </w:r>
    </w:p>
    <w:p w14:paraId="477F2724" w14:textId="740D6139" w:rsidR="009C7090" w:rsidRDefault="009C7090" w:rsidP="00DB0827">
      <w:pPr>
        <w:pStyle w:val="af4"/>
        <w:jc w:val="left"/>
        <w:rPr>
          <w:rFonts w:ascii="Times New Roman" w:hAnsi="Times New Roman"/>
          <w:b/>
          <w:bCs/>
          <w:szCs w:val="24"/>
          <w:lang w:val="ru-RU"/>
        </w:rPr>
      </w:pPr>
    </w:p>
    <w:p w14:paraId="21140CCE" w14:textId="77777777" w:rsidR="00F86E31" w:rsidRPr="00F86E31" w:rsidRDefault="00F86E31" w:rsidP="00F86E31">
      <w:pPr>
        <w:rPr>
          <w:rFonts w:eastAsia="Calibri"/>
          <w:b/>
          <w:bCs/>
        </w:rPr>
      </w:pPr>
      <w:r w:rsidRPr="00F86E31">
        <w:rPr>
          <w:rFonts w:eastAsia="Calibri"/>
          <w:b/>
          <w:bCs/>
        </w:rPr>
        <w:t>Заказчик:</w:t>
      </w:r>
    </w:p>
    <w:p w14:paraId="193C07DD" w14:textId="77777777" w:rsidR="00F86E31" w:rsidRPr="00715502" w:rsidRDefault="00F86E31" w:rsidP="00F86E31">
      <w:pPr>
        <w:rPr>
          <w:rFonts w:eastAsia="Calibri"/>
        </w:rPr>
      </w:pPr>
      <w:r w:rsidRPr="00715502">
        <w:rPr>
          <w:rFonts w:eastAsia="Calibri"/>
        </w:rPr>
        <w:t>Т</w:t>
      </w:r>
      <w:r>
        <w:rPr>
          <w:rFonts w:eastAsia="Calibri"/>
        </w:rPr>
        <w:t xml:space="preserve">ОО </w:t>
      </w:r>
      <w:r w:rsidRPr="00715502">
        <w:rPr>
          <w:rFonts w:eastAsia="Calibri"/>
        </w:rPr>
        <w:t>«</w:t>
      </w:r>
      <w:proofErr w:type="spellStart"/>
      <w:r w:rsidRPr="00715502">
        <w:rPr>
          <w:rFonts w:eastAsia="Calibri"/>
        </w:rPr>
        <w:t>Урихтау</w:t>
      </w:r>
      <w:proofErr w:type="spellEnd"/>
      <w:r w:rsidRPr="00715502">
        <w:rPr>
          <w:rFonts w:eastAsia="Calibri"/>
        </w:rPr>
        <w:t xml:space="preserve"> Оперейтинг» </w:t>
      </w:r>
    </w:p>
    <w:p w14:paraId="2F0678A3" w14:textId="77777777" w:rsidR="00F86E31" w:rsidRPr="00715502" w:rsidRDefault="00F86E31" w:rsidP="00F86E31">
      <w:pPr>
        <w:rPr>
          <w:rFonts w:eastAsia="Calibri"/>
        </w:rPr>
      </w:pPr>
      <w:r w:rsidRPr="00715502">
        <w:rPr>
          <w:rFonts w:eastAsia="Calibri"/>
          <w:spacing w:val="-6"/>
        </w:rPr>
        <w:t xml:space="preserve">г. Актобе, </w:t>
      </w:r>
      <w:r w:rsidRPr="00715502">
        <w:rPr>
          <w:rFonts w:eastAsia="Calibri"/>
        </w:rPr>
        <w:t xml:space="preserve">пр. </w:t>
      </w:r>
      <w:proofErr w:type="spellStart"/>
      <w:r w:rsidRPr="00715502">
        <w:rPr>
          <w:rFonts w:eastAsia="Calibri"/>
        </w:rPr>
        <w:t>Абилкайыр</w:t>
      </w:r>
      <w:proofErr w:type="spellEnd"/>
      <w:r w:rsidRPr="00715502">
        <w:rPr>
          <w:rFonts w:eastAsia="Calibri"/>
        </w:rPr>
        <w:t xml:space="preserve"> хана,</w:t>
      </w:r>
      <w:r w:rsidRPr="00715502">
        <w:rPr>
          <w:rFonts w:eastAsia="Calibri"/>
          <w:spacing w:val="-12"/>
        </w:rPr>
        <w:t xml:space="preserve"> </w:t>
      </w:r>
      <w:r w:rsidRPr="00715502">
        <w:rPr>
          <w:rFonts w:eastAsia="Calibri"/>
        </w:rPr>
        <w:t>10</w:t>
      </w:r>
    </w:p>
    <w:p w14:paraId="264EC668" w14:textId="77777777" w:rsidR="00F86E31" w:rsidRPr="00715502" w:rsidRDefault="00F86E31" w:rsidP="00F86E31">
      <w:pPr>
        <w:rPr>
          <w:rFonts w:eastAsia="Calibri"/>
        </w:rPr>
      </w:pPr>
      <w:r w:rsidRPr="00715502">
        <w:rPr>
          <w:rFonts w:eastAsia="Calibri"/>
        </w:rPr>
        <w:t>БИН 091040003677</w:t>
      </w:r>
    </w:p>
    <w:p w14:paraId="371E384F" w14:textId="77777777" w:rsidR="00F86E31" w:rsidRPr="00715502" w:rsidRDefault="00F86E31" w:rsidP="00F86E31">
      <w:pPr>
        <w:rPr>
          <w:rFonts w:eastAsia="Calibri"/>
        </w:rPr>
      </w:pPr>
      <w:r w:rsidRPr="00715502">
        <w:rPr>
          <w:rFonts w:eastAsia="Calibri"/>
        </w:rPr>
        <w:t>БИК</w:t>
      </w:r>
      <w:r w:rsidRPr="00715502">
        <w:rPr>
          <w:rFonts w:eastAsia="Calibri"/>
          <w:spacing w:val="-4"/>
        </w:rPr>
        <w:t xml:space="preserve"> </w:t>
      </w:r>
      <w:r w:rsidRPr="00715502">
        <w:rPr>
          <w:rFonts w:eastAsia="Calibri"/>
          <w:lang w:val="en-US"/>
        </w:rPr>
        <w:t>HSBKKZKX</w:t>
      </w:r>
    </w:p>
    <w:p w14:paraId="1D62EED7" w14:textId="77777777" w:rsidR="00F86E31" w:rsidRPr="00715502" w:rsidRDefault="00F86E31" w:rsidP="00F86E31">
      <w:pPr>
        <w:rPr>
          <w:rFonts w:eastAsia="Calibri"/>
        </w:rPr>
      </w:pPr>
      <w:r w:rsidRPr="00715502">
        <w:rPr>
          <w:rFonts w:eastAsia="Calibri"/>
        </w:rPr>
        <w:t>ИИК</w:t>
      </w:r>
      <w:r w:rsidRPr="00715502">
        <w:rPr>
          <w:rFonts w:eastAsia="Calibri"/>
          <w:spacing w:val="-4"/>
        </w:rPr>
        <w:t xml:space="preserve"> </w:t>
      </w:r>
      <w:r w:rsidRPr="00715502">
        <w:rPr>
          <w:rFonts w:eastAsia="Calibri"/>
          <w:lang w:val="en-US"/>
        </w:rPr>
        <w:t>KZ</w:t>
      </w:r>
      <w:r w:rsidRPr="00715502">
        <w:rPr>
          <w:rFonts w:eastAsia="Calibri"/>
        </w:rPr>
        <w:t>646010121000038904</w:t>
      </w:r>
    </w:p>
    <w:p w14:paraId="77717429" w14:textId="77777777" w:rsidR="00F86E31" w:rsidRPr="00715502" w:rsidRDefault="00F86E31" w:rsidP="00F86E31">
      <w:pPr>
        <w:rPr>
          <w:rFonts w:eastAsia="Calibri"/>
        </w:rPr>
      </w:pPr>
      <w:r w:rsidRPr="00715502">
        <w:rPr>
          <w:rFonts w:eastAsia="Calibri"/>
        </w:rPr>
        <w:t>АО «Народный</w:t>
      </w:r>
      <w:r w:rsidRPr="00715502">
        <w:rPr>
          <w:rFonts w:eastAsia="Calibri"/>
          <w:spacing w:val="-9"/>
        </w:rPr>
        <w:t xml:space="preserve"> </w:t>
      </w:r>
      <w:r w:rsidRPr="00715502">
        <w:rPr>
          <w:rFonts w:eastAsia="Calibri"/>
        </w:rPr>
        <w:t>Банк</w:t>
      </w:r>
      <w:r w:rsidRPr="00715502">
        <w:rPr>
          <w:rFonts w:eastAsia="Calibri"/>
          <w:spacing w:val="-4"/>
        </w:rPr>
        <w:t xml:space="preserve"> </w:t>
      </w:r>
      <w:r w:rsidRPr="00715502">
        <w:rPr>
          <w:rFonts w:eastAsia="Calibri"/>
        </w:rPr>
        <w:t>Казахстана»</w:t>
      </w:r>
    </w:p>
    <w:p w14:paraId="568242BA" w14:textId="77777777" w:rsidR="00F86E31" w:rsidRPr="00715502" w:rsidRDefault="00F86E31" w:rsidP="00F86E31">
      <w:pPr>
        <w:rPr>
          <w:rFonts w:eastAsia="Calibri"/>
        </w:rPr>
      </w:pPr>
      <w:r w:rsidRPr="00715502">
        <w:rPr>
          <w:rFonts w:eastAsia="Calibri"/>
        </w:rPr>
        <w:t>Тел.:</w:t>
      </w:r>
      <w:r w:rsidRPr="00715502">
        <w:rPr>
          <w:rFonts w:eastAsia="Calibri"/>
          <w:spacing w:val="-4"/>
        </w:rPr>
        <w:t xml:space="preserve"> </w:t>
      </w:r>
      <w:r w:rsidRPr="00715502">
        <w:rPr>
          <w:rFonts w:eastAsia="Calibri"/>
        </w:rPr>
        <w:t>+7</w:t>
      </w:r>
      <w:r w:rsidRPr="00715502">
        <w:rPr>
          <w:rFonts w:eastAsia="Calibri"/>
          <w:spacing w:val="-2"/>
        </w:rPr>
        <w:t xml:space="preserve"> </w:t>
      </w:r>
      <w:r w:rsidRPr="00715502">
        <w:rPr>
          <w:rFonts w:eastAsia="Calibri"/>
        </w:rPr>
        <w:t xml:space="preserve">(713) </w:t>
      </w:r>
      <w:proofErr w:type="gramStart"/>
      <w:r w:rsidRPr="00715502">
        <w:rPr>
          <w:rFonts w:eastAsia="Calibri"/>
        </w:rPr>
        <w:t>274-4114</w:t>
      </w:r>
      <w:proofErr w:type="gramEnd"/>
    </w:p>
    <w:p w14:paraId="5E46C0E5" w14:textId="77777777" w:rsidR="00F86E31" w:rsidRPr="00715502" w:rsidRDefault="00F86E31" w:rsidP="00F86E31">
      <w:pPr>
        <w:rPr>
          <w:rFonts w:eastAsia="Calibri"/>
        </w:rPr>
      </w:pPr>
    </w:p>
    <w:p w14:paraId="5B62FD89" w14:textId="77777777" w:rsidR="00F86E31" w:rsidRDefault="00F86E31" w:rsidP="00F86E31">
      <w:pPr>
        <w:rPr>
          <w:rFonts w:eastAsia="Calibri"/>
          <w:b/>
        </w:rPr>
      </w:pPr>
      <w:r>
        <w:rPr>
          <w:rFonts w:eastAsia="Calibri"/>
          <w:b/>
        </w:rPr>
        <w:t>Главный геолог</w:t>
      </w:r>
    </w:p>
    <w:p w14:paraId="7FA563A2" w14:textId="77777777" w:rsidR="00F86E31" w:rsidRPr="00BB5AAC" w:rsidRDefault="00F86E31" w:rsidP="00F86E31">
      <w:pPr>
        <w:rPr>
          <w:rFonts w:eastAsia="Calibri"/>
          <w:b/>
        </w:rPr>
      </w:pPr>
    </w:p>
    <w:p w14:paraId="06EC2927" w14:textId="77777777" w:rsidR="00F86E31" w:rsidRPr="00BB5AAC" w:rsidRDefault="00F86E31" w:rsidP="00F86E31">
      <w:pPr>
        <w:rPr>
          <w:rFonts w:eastAsia="Calibri"/>
          <w:b/>
        </w:rPr>
      </w:pPr>
      <w:r w:rsidRPr="00BB5AAC">
        <w:rPr>
          <w:b/>
          <w:bCs/>
        </w:rPr>
        <w:t xml:space="preserve">____________ </w:t>
      </w:r>
      <w:r>
        <w:rPr>
          <w:b/>
          <w:bCs/>
        </w:rPr>
        <w:t xml:space="preserve">  </w:t>
      </w:r>
      <w:r>
        <w:rPr>
          <w:rFonts w:eastAsia="Calibri"/>
          <w:b/>
        </w:rPr>
        <w:t>Рахымберди Р.</w:t>
      </w:r>
    </w:p>
    <w:p w14:paraId="72F38325" w14:textId="02FB1995" w:rsidR="00071D5F" w:rsidRDefault="00071D5F" w:rsidP="00DB0827">
      <w:pPr>
        <w:pStyle w:val="af4"/>
        <w:jc w:val="left"/>
        <w:rPr>
          <w:rFonts w:ascii="Times New Roman" w:hAnsi="Times New Roman"/>
          <w:b/>
          <w:bCs/>
          <w:szCs w:val="24"/>
          <w:lang w:val="ru-RU"/>
        </w:rPr>
      </w:pPr>
    </w:p>
    <w:sectPr w:rsidR="00071D5F" w:rsidSect="00C02A21">
      <w:footerReference w:type="default" r:id="rId8"/>
      <w:pgSz w:w="11909" w:h="16834"/>
      <w:pgMar w:top="851" w:right="851" w:bottom="1559" w:left="1276" w:header="72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5092" w14:textId="77777777" w:rsidR="00265ED9" w:rsidRDefault="00265ED9" w:rsidP="00EE1D80">
      <w:r>
        <w:separator/>
      </w:r>
    </w:p>
  </w:endnote>
  <w:endnote w:type="continuationSeparator" w:id="0">
    <w:p w14:paraId="4378CC94" w14:textId="77777777" w:rsidR="00265ED9" w:rsidRDefault="00265ED9" w:rsidP="00EE1D80">
      <w:r>
        <w:continuationSeparator/>
      </w:r>
    </w:p>
  </w:endnote>
  <w:endnote w:type="continuationNotice" w:id="1">
    <w:p w14:paraId="06926087" w14:textId="77777777" w:rsidR="00265ED9" w:rsidRDefault="00265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uturis">
    <w:altName w:val="Times New Roman"/>
    <w:charset w:val="00"/>
    <w:family w:val="auto"/>
    <w:pitch w:val="variable"/>
    <w:sig w:usb0="00000203" w:usb1="00000000" w:usb2="00000000" w:usb3="00000000" w:csb0="00000005" w:csb1="00000000"/>
  </w:font>
  <w:font w:name="Arial(K)">
    <w:altName w:val="Times New Roman"/>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NTFa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is Black">
    <w:altName w:val="Times New Roman"/>
    <w:charset w:val="00"/>
    <w:family w:val="auto"/>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Futura Bk">
    <w:altName w:val="Segoe U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Journal">
    <w:altName w:val="Courier New"/>
    <w:panose1 w:val="00000000000000000000"/>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309020205020404"/>
    <w:charset w:val="00"/>
    <w:family w:val="modern"/>
    <w:pitch w:val="fixed"/>
    <w:sig w:usb0="00000003" w:usb1="00000000" w:usb2="00000000" w:usb3="00000000" w:csb0="00000001" w:csb1="00000000"/>
  </w:font>
  <w:font w:name="New Century Schlbk">
    <w:altName w:val="Century Schoolbook"/>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4414" w14:textId="77777777" w:rsidR="00146562" w:rsidRDefault="00146562">
    <w:pPr>
      <w:pStyle w:val="af"/>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lang w:val="ru-RU"/>
      </w:rPr>
      <w:t>2</w:t>
    </w:r>
    <w:r>
      <w:rPr>
        <w:caps/>
        <w:color w:val="5B9BD5" w:themeColor="accent1"/>
      </w:rPr>
      <w:fldChar w:fldCharType="end"/>
    </w:r>
  </w:p>
  <w:p w14:paraId="0B6AE473" w14:textId="77777777" w:rsidR="00146562" w:rsidRDefault="0014656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8E0B" w14:textId="77777777" w:rsidR="00265ED9" w:rsidRDefault="00265ED9" w:rsidP="00EE1D80">
      <w:r>
        <w:separator/>
      </w:r>
    </w:p>
  </w:footnote>
  <w:footnote w:type="continuationSeparator" w:id="0">
    <w:p w14:paraId="4A4F453F" w14:textId="77777777" w:rsidR="00265ED9" w:rsidRDefault="00265ED9" w:rsidP="00EE1D80">
      <w:r>
        <w:continuationSeparator/>
      </w:r>
    </w:p>
  </w:footnote>
  <w:footnote w:type="continuationNotice" w:id="1">
    <w:p w14:paraId="1AFE59A6" w14:textId="77777777" w:rsidR="00265ED9" w:rsidRDefault="00265E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5F000CC"/>
    <w:multiLevelType w:val="hybridMultilevel"/>
    <w:tmpl w:val="28B04ECE"/>
    <w:lvl w:ilvl="0" w:tplc="CED8DA00">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46185"/>
    <w:multiLevelType w:val="singleLevel"/>
    <w:tmpl w:val="F1ACEB7C"/>
    <w:lvl w:ilvl="0">
      <w:start w:val="1"/>
      <w:numFmt w:val="bullet"/>
      <w:pStyle w:val="Bulleted"/>
      <w:lvlText w:val=""/>
      <w:lvlJc w:val="left"/>
      <w:pPr>
        <w:tabs>
          <w:tab w:val="num" w:pos="360"/>
        </w:tabs>
        <w:ind w:left="360" w:hanging="360"/>
      </w:pPr>
      <w:rPr>
        <w:rFonts w:ascii="Symbol" w:hAnsi="Symbol" w:hint="default"/>
      </w:rPr>
    </w:lvl>
  </w:abstractNum>
  <w:abstractNum w:abstractNumId="3" w15:restartNumberingAfterBreak="0">
    <w:nsid w:val="0952526D"/>
    <w:multiLevelType w:val="hybridMultilevel"/>
    <w:tmpl w:val="64E4084C"/>
    <w:lvl w:ilvl="0" w:tplc="2000000F">
      <w:start w:val="1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F06419"/>
    <w:multiLevelType w:val="multilevel"/>
    <w:tmpl w:val="D528E67E"/>
    <w:lvl w:ilvl="0">
      <w:start w:val="1"/>
      <w:numFmt w:val="decimal"/>
      <w:lvlText w:val="%1."/>
      <w:lvlJc w:val="left"/>
      <w:pPr>
        <w:ind w:left="786"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E5DE5"/>
    <w:multiLevelType w:val="hybridMultilevel"/>
    <w:tmpl w:val="CE9006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AE1A74"/>
    <w:multiLevelType w:val="hybridMultilevel"/>
    <w:tmpl w:val="0C6CDA62"/>
    <w:lvl w:ilvl="0" w:tplc="04190001">
      <w:start w:val="1"/>
      <w:numFmt w:val="bullet"/>
      <w:lvlText w:val=""/>
      <w:lvlJc w:val="left"/>
      <w:pPr>
        <w:tabs>
          <w:tab w:val="num" w:pos="2514"/>
        </w:tabs>
        <w:ind w:left="2514" w:hanging="360"/>
      </w:pPr>
      <w:rPr>
        <w:rFonts w:ascii="Symbol" w:hAnsi="Symbol" w:hint="default"/>
      </w:rPr>
    </w:lvl>
    <w:lvl w:ilvl="1" w:tplc="04190003" w:tentative="1">
      <w:start w:val="1"/>
      <w:numFmt w:val="bullet"/>
      <w:lvlText w:val="o"/>
      <w:lvlJc w:val="left"/>
      <w:pPr>
        <w:tabs>
          <w:tab w:val="num" w:pos="3234"/>
        </w:tabs>
        <w:ind w:left="3234" w:hanging="360"/>
      </w:pPr>
      <w:rPr>
        <w:rFonts w:ascii="Courier New" w:hAnsi="Courier New" w:cs="Courier New" w:hint="default"/>
      </w:rPr>
    </w:lvl>
    <w:lvl w:ilvl="2" w:tplc="04190005" w:tentative="1">
      <w:start w:val="1"/>
      <w:numFmt w:val="bullet"/>
      <w:lvlText w:val=""/>
      <w:lvlJc w:val="left"/>
      <w:pPr>
        <w:tabs>
          <w:tab w:val="num" w:pos="3954"/>
        </w:tabs>
        <w:ind w:left="3954" w:hanging="360"/>
      </w:pPr>
      <w:rPr>
        <w:rFonts w:ascii="Wingdings" w:hAnsi="Wingdings" w:hint="default"/>
      </w:rPr>
    </w:lvl>
    <w:lvl w:ilvl="3" w:tplc="04190001" w:tentative="1">
      <w:start w:val="1"/>
      <w:numFmt w:val="bullet"/>
      <w:lvlText w:val=""/>
      <w:lvlJc w:val="left"/>
      <w:pPr>
        <w:tabs>
          <w:tab w:val="num" w:pos="4674"/>
        </w:tabs>
        <w:ind w:left="4674" w:hanging="360"/>
      </w:pPr>
      <w:rPr>
        <w:rFonts w:ascii="Symbol" w:hAnsi="Symbol" w:hint="default"/>
      </w:rPr>
    </w:lvl>
    <w:lvl w:ilvl="4" w:tplc="04190003" w:tentative="1">
      <w:start w:val="1"/>
      <w:numFmt w:val="bullet"/>
      <w:lvlText w:val="o"/>
      <w:lvlJc w:val="left"/>
      <w:pPr>
        <w:tabs>
          <w:tab w:val="num" w:pos="5394"/>
        </w:tabs>
        <w:ind w:left="5394" w:hanging="360"/>
      </w:pPr>
      <w:rPr>
        <w:rFonts w:ascii="Courier New" w:hAnsi="Courier New" w:cs="Courier New" w:hint="default"/>
      </w:rPr>
    </w:lvl>
    <w:lvl w:ilvl="5" w:tplc="04190005" w:tentative="1">
      <w:start w:val="1"/>
      <w:numFmt w:val="bullet"/>
      <w:lvlText w:val=""/>
      <w:lvlJc w:val="left"/>
      <w:pPr>
        <w:tabs>
          <w:tab w:val="num" w:pos="6114"/>
        </w:tabs>
        <w:ind w:left="6114" w:hanging="360"/>
      </w:pPr>
      <w:rPr>
        <w:rFonts w:ascii="Wingdings" w:hAnsi="Wingdings" w:hint="default"/>
      </w:rPr>
    </w:lvl>
    <w:lvl w:ilvl="6" w:tplc="04190001" w:tentative="1">
      <w:start w:val="1"/>
      <w:numFmt w:val="bullet"/>
      <w:lvlText w:val=""/>
      <w:lvlJc w:val="left"/>
      <w:pPr>
        <w:tabs>
          <w:tab w:val="num" w:pos="6834"/>
        </w:tabs>
        <w:ind w:left="6834" w:hanging="360"/>
      </w:pPr>
      <w:rPr>
        <w:rFonts w:ascii="Symbol" w:hAnsi="Symbol" w:hint="default"/>
      </w:rPr>
    </w:lvl>
    <w:lvl w:ilvl="7" w:tplc="04190003" w:tentative="1">
      <w:start w:val="1"/>
      <w:numFmt w:val="bullet"/>
      <w:lvlText w:val="o"/>
      <w:lvlJc w:val="left"/>
      <w:pPr>
        <w:tabs>
          <w:tab w:val="num" w:pos="7554"/>
        </w:tabs>
        <w:ind w:left="7554" w:hanging="360"/>
      </w:pPr>
      <w:rPr>
        <w:rFonts w:ascii="Courier New" w:hAnsi="Courier New" w:cs="Courier New" w:hint="default"/>
      </w:rPr>
    </w:lvl>
    <w:lvl w:ilvl="8" w:tplc="04190005" w:tentative="1">
      <w:start w:val="1"/>
      <w:numFmt w:val="bullet"/>
      <w:lvlText w:val=""/>
      <w:lvlJc w:val="left"/>
      <w:pPr>
        <w:tabs>
          <w:tab w:val="num" w:pos="8274"/>
        </w:tabs>
        <w:ind w:left="8274" w:hanging="360"/>
      </w:pPr>
      <w:rPr>
        <w:rFonts w:ascii="Wingdings" w:hAnsi="Wingdings" w:hint="default"/>
      </w:rPr>
    </w:lvl>
  </w:abstractNum>
  <w:abstractNum w:abstractNumId="7" w15:restartNumberingAfterBreak="0">
    <w:nsid w:val="0DF94A3C"/>
    <w:multiLevelType w:val="hybridMultilevel"/>
    <w:tmpl w:val="3AAA13D4"/>
    <w:lvl w:ilvl="0" w:tplc="4BA8023C">
      <w:start w:val="35"/>
      <w:numFmt w:val="decimal"/>
      <w:lvlText w:val="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902639"/>
    <w:multiLevelType w:val="hybridMultilevel"/>
    <w:tmpl w:val="E14CA5A8"/>
    <w:lvl w:ilvl="0" w:tplc="2B7EDC98">
      <w:start w:val="1"/>
      <w:numFmt w:val="decimal"/>
      <w:lvlText w:val="%1."/>
      <w:lvlJc w:val="left"/>
      <w:pPr>
        <w:tabs>
          <w:tab w:val="num" w:pos="644"/>
        </w:tabs>
        <w:ind w:left="644" w:hanging="360"/>
      </w:pPr>
      <w:rPr>
        <w:rFonts w:hint="default"/>
      </w:rPr>
    </w:lvl>
    <w:lvl w:ilvl="1" w:tplc="2A5697AC">
      <w:start w:val="1"/>
      <w:numFmt w:val="bullet"/>
      <w:lvlText w:val="-"/>
      <w:lvlJc w:val="left"/>
      <w:pPr>
        <w:tabs>
          <w:tab w:val="num" w:pos="1621"/>
        </w:tabs>
        <w:ind w:left="1621" w:hanging="360"/>
      </w:pPr>
      <w:rPr>
        <w:rFonts w:hint="default"/>
      </w:rPr>
    </w:lvl>
    <w:lvl w:ilvl="2" w:tplc="0419001B" w:tentative="1">
      <w:start w:val="1"/>
      <w:numFmt w:val="lowerRoman"/>
      <w:lvlText w:val="%3."/>
      <w:lvlJc w:val="right"/>
      <w:pPr>
        <w:tabs>
          <w:tab w:val="num" w:pos="2341"/>
        </w:tabs>
        <w:ind w:left="2341" w:hanging="180"/>
      </w:pPr>
    </w:lvl>
    <w:lvl w:ilvl="3" w:tplc="0419000F" w:tentative="1">
      <w:start w:val="1"/>
      <w:numFmt w:val="decimal"/>
      <w:lvlText w:val="%4."/>
      <w:lvlJc w:val="left"/>
      <w:pPr>
        <w:tabs>
          <w:tab w:val="num" w:pos="3061"/>
        </w:tabs>
        <w:ind w:left="3061" w:hanging="360"/>
      </w:pPr>
    </w:lvl>
    <w:lvl w:ilvl="4" w:tplc="04190019" w:tentative="1">
      <w:start w:val="1"/>
      <w:numFmt w:val="lowerLetter"/>
      <w:lvlText w:val="%5."/>
      <w:lvlJc w:val="left"/>
      <w:pPr>
        <w:tabs>
          <w:tab w:val="num" w:pos="3781"/>
        </w:tabs>
        <w:ind w:left="3781" w:hanging="360"/>
      </w:pPr>
    </w:lvl>
    <w:lvl w:ilvl="5" w:tplc="0419001B" w:tentative="1">
      <w:start w:val="1"/>
      <w:numFmt w:val="lowerRoman"/>
      <w:lvlText w:val="%6."/>
      <w:lvlJc w:val="right"/>
      <w:pPr>
        <w:tabs>
          <w:tab w:val="num" w:pos="4501"/>
        </w:tabs>
        <w:ind w:left="4501" w:hanging="180"/>
      </w:pPr>
    </w:lvl>
    <w:lvl w:ilvl="6" w:tplc="0419000F" w:tentative="1">
      <w:start w:val="1"/>
      <w:numFmt w:val="decimal"/>
      <w:lvlText w:val="%7."/>
      <w:lvlJc w:val="left"/>
      <w:pPr>
        <w:tabs>
          <w:tab w:val="num" w:pos="5221"/>
        </w:tabs>
        <w:ind w:left="5221" w:hanging="360"/>
      </w:pPr>
    </w:lvl>
    <w:lvl w:ilvl="7" w:tplc="04190019" w:tentative="1">
      <w:start w:val="1"/>
      <w:numFmt w:val="lowerLetter"/>
      <w:lvlText w:val="%8."/>
      <w:lvlJc w:val="left"/>
      <w:pPr>
        <w:tabs>
          <w:tab w:val="num" w:pos="5941"/>
        </w:tabs>
        <w:ind w:left="5941" w:hanging="360"/>
      </w:pPr>
    </w:lvl>
    <w:lvl w:ilvl="8" w:tplc="0419001B" w:tentative="1">
      <w:start w:val="1"/>
      <w:numFmt w:val="lowerRoman"/>
      <w:lvlText w:val="%9."/>
      <w:lvlJc w:val="right"/>
      <w:pPr>
        <w:tabs>
          <w:tab w:val="num" w:pos="6661"/>
        </w:tabs>
        <w:ind w:left="6661" w:hanging="180"/>
      </w:pPr>
    </w:lvl>
  </w:abstractNum>
  <w:abstractNum w:abstractNumId="9" w15:restartNumberingAfterBreak="0">
    <w:nsid w:val="14146F8D"/>
    <w:multiLevelType w:val="multilevel"/>
    <w:tmpl w:val="97121054"/>
    <w:lvl w:ilvl="0">
      <w:start w:val="1"/>
      <w:numFmt w:val="decimal"/>
      <w:lvlText w:val="%1."/>
      <w:legacy w:legacy="1" w:legacySpace="120" w:legacyIndent="360"/>
      <w:lvlJc w:val="left"/>
      <w:pPr>
        <w:ind w:left="502" w:hanging="360"/>
      </w:pPr>
      <w:rPr>
        <w:b/>
      </w:rPr>
    </w:lvl>
    <w:lvl w:ilvl="1">
      <w:start w:val="2"/>
      <w:numFmt w:val="decimal"/>
      <w:lvlText w:val="%1.%2."/>
      <w:legacy w:legacy="1" w:legacySpace="120" w:legacyIndent="372"/>
      <w:lvlJc w:val="left"/>
      <w:pPr>
        <w:ind w:left="874" w:hanging="372"/>
      </w:pPr>
      <w:rPr>
        <w:sz w:val="20"/>
      </w:rPr>
    </w:lvl>
    <w:lvl w:ilvl="2">
      <w:start w:val="1"/>
      <w:numFmt w:val="decimal"/>
      <w:lvlText w:val="%1.%2.%3."/>
      <w:legacy w:legacy="1" w:legacySpace="120" w:legacyIndent="720"/>
      <w:lvlJc w:val="left"/>
      <w:pPr>
        <w:ind w:left="1594" w:hanging="720"/>
      </w:pPr>
      <w:rPr>
        <w:sz w:val="20"/>
      </w:rPr>
    </w:lvl>
    <w:lvl w:ilvl="3">
      <w:start w:val="1"/>
      <w:numFmt w:val="decimal"/>
      <w:lvlText w:val="%1.%2.%3.%4."/>
      <w:legacy w:legacy="1" w:legacySpace="120" w:legacyIndent="720"/>
      <w:lvlJc w:val="left"/>
      <w:pPr>
        <w:ind w:left="2314" w:hanging="720"/>
      </w:pPr>
      <w:rPr>
        <w:sz w:val="20"/>
      </w:rPr>
    </w:lvl>
    <w:lvl w:ilvl="4">
      <w:start w:val="1"/>
      <w:numFmt w:val="decimal"/>
      <w:lvlText w:val="%1.%2.%3.%4.%5."/>
      <w:legacy w:legacy="1" w:legacySpace="120" w:legacyIndent="1080"/>
      <w:lvlJc w:val="left"/>
      <w:pPr>
        <w:ind w:left="3394" w:hanging="1080"/>
      </w:pPr>
      <w:rPr>
        <w:sz w:val="20"/>
      </w:rPr>
    </w:lvl>
    <w:lvl w:ilvl="5">
      <w:start w:val="1"/>
      <w:numFmt w:val="decimal"/>
      <w:lvlText w:val="%1.%2.%3.%4.%5.%6."/>
      <w:legacy w:legacy="1" w:legacySpace="120" w:legacyIndent="1080"/>
      <w:lvlJc w:val="left"/>
      <w:pPr>
        <w:ind w:left="4474" w:hanging="1080"/>
      </w:pPr>
      <w:rPr>
        <w:sz w:val="20"/>
      </w:rPr>
    </w:lvl>
    <w:lvl w:ilvl="6">
      <w:start w:val="1"/>
      <w:numFmt w:val="decimal"/>
      <w:lvlText w:val="%1.%2.%3.%4.%5.%6.%7."/>
      <w:legacy w:legacy="1" w:legacySpace="120" w:legacyIndent="1440"/>
      <w:lvlJc w:val="left"/>
      <w:pPr>
        <w:ind w:left="5914" w:hanging="1440"/>
      </w:pPr>
      <w:rPr>
        <w:sz w:val="20"/>
      </w:rPr>
    </w:lvl>
    <w:lvl w:ilvl="7">
      <w:start w:val="1"/>
      <w:numFmt w:val="decimal"/>
      <w:lvlText w:val="%1.%2.%3.%4.%5.%6.%7.%8."/>
      <w:legacy w:legacy="1" w:legacySpace="120" w:legacyIndent="1440"/>
      <w:lvlJc w:val="left"/>
      <w:pPr>
        <w:ind w:left="7354" w:hanging="1440"/>
      </w:pPr>
      <w:rPr>
        <w:sz w:val="20"/>
      </w:rPr>
    </w:lvl>
    <w:lvl w:ilvl="8">
      <w:start w:val="1"/>
      <w:numFmt w:val="decimal"/>
      <w:lvlText w:val="%1.%2.%3.%4.%5.%6.%7.%8.%9."/>
      <w:legacy w:legacy="1" w:legacySpace="120" w:legacyIndent="1800"/>
      <w:lvlJc w:val="left"/>
      <w:pPr>
        <w:ind w:left="9154" w:hanging="1800"/>
      </w:pPr>
      <w:rPr>
        <w:sz w:val="20"/>
      </w:rPr>
    </w:lvl>
  </w:abstractNum>
  <w:abstractNum w:abstractNumId="10" w15:restartNumberingAfterBreak="0">
    <w:nsid w:val="14B47EEA"/>
    <w:multiLevelType w:val="hybridMultilevel"/>
    <w:tmpl w:val="FF3C30FA"/>
    <w:lvl w:ilvl="0" w:tplc="1FD2154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54940AD"/>
    <w:multiLevelType w:val="multilevel"/>
    <w:tmpl w:val="CA604F86"/>
    <w:lvl w:ilvl="0">
      <w:start w:val="3"/>
      <w:numFmt w:val="decimal"/>
      <w:lvlText w:val="%1."/>
      <w:lvlJc w:val="left"/>
      <w:pPr>
        <w:ind w:left="720" w:hanging="360"/>
      </w:pPr>
    </w:lvl>
    <w:lvl w:ilvl="1">
      <w:start w:val="1"/>
      <w:numFmt w:val="decimal"/>
      <w:isLgl/>
      <w:lvlText w:val="%1.%2."/>
      <w:lvlJc w:val="left"/>
      <w:pPr>
        <w:ind w:left="644" w:hanging="360"/>
      </w:pPr>
      <w:rPr>
        <w:b w:val="0"/>
        <w:color w:val="auto"/>
      </w:rPr>
    </w:lvl>
    <w:lvl w:ilvl="2">
      <w:start w:val="1"/>
      <w:numFmt w:val="decimal"/>
      <w:isLgl/>
      <w:lvlText w:val="%1.%2.%3."/>
      <w:lvlJc w:val="left"/>
      <w:pPr>
        <w:ind w:left="1146" w:hanging="720"/>
      </w:pPr>
      <w:rPr>
        <w:b w:val="0"/>
        <w:color w:val="auto"/>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2" w15:restartNumberingAfterBreak="0">
    <w:nsid w:val="1C047117"/>
    <w:multiLevelType w:val="hybridMultilevel"/>
    <w:tmpl w:val="9F38AB8A"/>
    <w:lvl w:ilvl="0" w:tplc="9A58AC2A">
      <w:start w:val="1"/>
      <w:numFmt w:val="bullet"/>
      <w:lvlText w:val=""/>
      <w:lvlJc w:val="left"/>
      <w:pPr>
        <w:tabs>
          <w:tab w:val="num" w:pos="1620"/>
        </w:tabs>
        <w:ind w:left="1620" w:hanging="360"/>
      </w:pPr>
      <w:rPr>
        <w:rFonts w:ascii="Symbol" w:hAnsi="Symbol" w:hint="default"/>
        <w:color w:val="000000"/>
      </w:rPr>
    </w:lvl>
    <w:lvl w:ilvl="1" w:tplc="04190003">
      <w:start w:val="1"/>
      <w:numFmt w:val="bullet"/>
      <w:lvlText w:val="o"/>
      <w:lvlJc w:val="left"/>
      <w:pPr>
        <w:tabs>
          <w:tab w:val="num" w:pos="1992"/>
        </w:tabs>
        <w:ind w:left="1992" w:hanging="360"/>
      </w:pPr>
      <w:rPr>
        <w:rFonts w:ascii="Courier New" w:hAnsi="Courier New" w:cs="Courier New" w:hint="default"/>
      </w:rPr>
    </w:lvl>
    <w:lvl w:ilvl="2" w:tplc="04190005" w:tentative="1">
      <w:start w:val="1"/>
      <w:numFmt w:val="bullet"/>
      <w:lvlText w:val=""/>
      <w:lvlJc w:val="left"/>
      <w:pPr>
        <w:tabs>
          <w:tab w:val="num" w:pos="2712"/>
        </w:tabs>
        <w:ind w:left="2712" w:hanging="360"/>
      </w:pPr>
      <w:rPr>
        <w:rFonts w:ascii="Wingdings" w:hAnsi="Wingdings" w:hint="default"/>
      </w:rPr>
    </w:lvl>
    <w:lvl w:ilvl="3" w:tplc="04190001" w:tentative="1">
      <w:start w:val="1"/>
      <w:numFmt w:val="bullet"/>
      <w:lvlText w:val=""/>
      <w:lvlJc w:val="left"/>
      <w:pPr>
        <w:tabs>
          <w:tab w:val="num" w:pos="3432"/>
        </w:tabs>
        <w:ind w:left="3432" w:hanging="360"/>
      </w:pPr>
      <w:rPr>
        <w:rFonts w:ascii="Symbol" w:hAnsi="Symbol" w:hint="default"/>
      </w:rPr>
    </w:lvl>
    <w:lvl w:ilvl="4" w:tplc="04190003" w:tentative="1">
      <w:start w:val="1"/>
      <w:numFmt w:val="bullet"/>
      <w:lvlText w:val="o"/>
      <w:lvlJc w:val="left"/>
      <w:pPr>
        <w:tabs>
          <w:tab w:val="num" w:pos="4152"/>
        </w:tabs>
        <w:ind w:left="4152" w:hanging="360"/>
      </w:pPr>
      <w:rPr>
        <w:rFonts w:ascii="Courier New" w:hAnsi="Courier New" w:cs="Courier New" w:hint="default"/>
      </w:rPr>
    </w:lvl>
    <w:lvl w:ilvl="5" w:tplc="04190005" w:tentative="1">
      <w:start w:val="1"/>
      <w:numFmt w:val="bullet"/>
      <w:lvlText w:val=""/>
      <w:lvlJc w:val="left"/>
      <w:pPr>
        <w:tabs>
          <w:tab w:val="num" w:pos="4872"/>
        </w:tabs>
        <w:ind w:left="4872" w:hanging="360"/>
      </w:pPr>
      <w:rPr>
        <w:rFonts w:ascii="Wingdings" w:hAnsi="Wingdings" w:hint="default"/>
      </w:rPr>
    </w:lvl>
    <w:lvl w:ilvl="6" w:tplc="04190001" w:tentative="1">
      <w:start w:val="1"/>
      <w:numFmt w:val="bullet"/>
      <w:lvlText w:val=""/>
      <w:lvlJc w:val="left"/>
      <w:pPr>
        <w:tabs>
          <w:tab w:val="num" w:pos="5592"/>
        </w:tabs>
        <w:ind w:left="5592" w:hanging="360"/>
      </w:pPr>
      <w:rPr>
        <w:rFonts w:ascii="Symbol" w:hAnsi="Symbol" w:hint="default"/>
      </w:rPr>
    </w:lvl>
    <w:lvl w:ilvl="7" w:tplc="04190003" w:tentative="1">
      <w:start w:val="1"/>
      <w:numFmt w:val="bullet"/>
      <w:lvlText w:val="o"/>
      <w:lvlJc w:val="left"/>
      <w:pPr>
        <w:tabs>
          <w:tab w:val="num" w:pos="6312"/>
        </w:tabs>
        <w:ind w:left="6312" w:hanging="360"/>
      </w:pPr>
      <w:rPr>
        <w:rFonts w:ascii="Courier New" w:hAnsi="Courier New" w:cs="Courier New" w:hint="default"/>
      </w:rPr>
    </w:lvl>
    <w:lvl w:ilvl="8" w:tplc="04190005" w:tentative="1">
      <w:start w:val="1"/>
      <w:numFmt w:val="bullet"/>
      <w:lvlText w:val=""/>
      <w:lvlJc w:val="left"/>
      <w:pPr>
        <w:tabs>
          <w:tab w:val="num" w:pos="7032"/>
        </w:tabs>
        <w:ind w:left="7032" w:hanging="360"/>
      </w:pPr>
      <w:rPr>
        <w:rFonts w:ascii="Wingdings" w:hAnsi="Wingdings" w:hint="default"/>
      </w:rPr>
    </w:lvl>
  </w:abstractNum>
  <w:abstractNum w:abstractNumId="13" w15:restartNumberingAfterBreak="0">
    <w:nsid w:val="1CD96B43"/>
    <w:multiLevelType w:val="multilevel"/>
    <w:tmpl w:val="1EF6149A"/>
    <w:styleLink w:val="SpecialLeft02"/>
    <w:lvl w:ilvl="0">
      <w:start w:val="1"/>
      <w:numFmt w:val="decimal"/>
      <w:lvlText w:val="%1."/>
      <w:lvlJc w:val="left"/>
      <w:pPr>
        <w:tabs>
          <w:tab w:val="num" w:pos="340"/>
        </w:tabs>
        <w:ind w:left="340" w:hanging="340"/>
      </w:pPr>
      <w:rPr>
        <w:rFonts w:ascii="Times New Roman" w:hAnsi="Times New Roman" w:cs="Times New Roman" w:hint="default"/>
        <w:b/>
        <w:i w:val="0"/>
        <w:caps/>
        <w:color w:val="000000"/>
        <w:spacing w:val="0"/>
        <w:kern w:val="22"/>
        <w:position w:val="0"/>
        <w:sz w:val="24"/>
        <w:szCs w:val="24"/>
      </w:rPr>
    </w:lvl>
    <w:lvl w:ilvl="1">
      <w:start w:val="1"/>
      <w:numFmt w:val="decimal"/>
      <w:lvlText w:val="%1.%2."/>
      <w:lvlJc w:val="left"/>
      <w:pPr>
        <w:tabs>
          <w:tab w:val="num" w:pos="567"/>
        </w:tabs>
        <w:ind w:left="567" w:hanging="567"/>
      </w:pPr>
      <w:rPr>
        <w:b w:val="0"/>
        <w:i w:val="0"/>
        <w:sz w:val="22"/>
      </w:rPr>
    </w:lvl>
    <w:lvl w:ilvl="2">
      <w:start w:val="1"/>
      <w:numFmt w:val="decimal"/>
      <w:lvlText w:val="%1.%2.%3."/>
      <w:lvlJc w:val="left"/>
      <w:pPr>
        <w:tabs>
          <w:tab w:val="num" w:pos="737"/>
        </w:tabs>
        <w:ind w:left="737" w:hanging="737"/>
      </w:pPr>
      <w:rPr>
        <w:rFonts w:ascii="Times New Roman" w:hAnsi="Times New Roman" w:cs="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cs="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cs="Times New Roman" w:hint="default"/>
        <w:b w:val="0"/>
        <w:i w:val="0"/>
        <w:sz w:val="22"/>
        <w:szCs w:val="22"/>
      </w:rPr>
    </w:lvl>
    <w:lvl w:ilvl="6">
      <w:start w:val="1"/>
      <w:numFmt w:val="lowerRoman"/>
      <w:lvlText w:val="%7)"/>
      <w:lvlJc w:val="left"/>
      <w:pPr>
        <w:tabs>
          <w:tab w:val="num" w:pos="397"/>
        </w:tabs>
        <w:ind w:left="397" w:hanging="397"/>
      </w:pPr>
      <w:rPr>
        <w:b w:val="0"/>
        <w:i w:val="0"/>
        <w:sz w:val="22"/>
        <w:szCs w:val="22"/>
      </w:rPr>
    </w:lvl>
    <w:lvl w:ilvl="7">
      <w:start w:val="1"/>
      <w:numFmt w:val="russianLower"/>
      <w:lvlText w:val="%8)"/>
      <w:lvlJc w:val="left"/>
      <w:pPr>
        <w:tabs>
          <w:tab w:val="num" w:pos="340"/>
        </w:tabs>
        <w:ind w:left="340" w:hanging="340"/>
      </w:pPr>
      <w:rPr>
        <w:b w:val="0"/>
        <w:i w:val="0"/>
        <w:sz w:val="22"/>
      </w:rPr>
    </w:lvl>
    <w:lvl w:ilvl="8">
      <w:start w:val="1"/>
      <w:numFmt w:val="none"/>
      <w:lvlRestart w:val="0"/>
      <w:lvlText w:val=""/>
      <w:lvlJc w:val="left"/>
      <w:pPr>
        <w:tabs>
          <w:tab w:val="num" w:pos="6"/>
        </w:tabs>
        <w:ind w:left="6" w:hanging="6"/>
      </w:pPr>
      <w:rPr>
        <w:b w:val="0"/>
        <w:i w:val="0"/>
        <w:color w:val="auto"/>
        <w:sz w:val="22"/>
      </w:rPr>
    </w:lvl>
  </w:abstractNum>
  <w:abstractNum w:abstractNumId="14" w15:restartNumberingAfterBreak="0">
    <w:nsid w:val="1E265EC9"/>
    <w:multiLevelType w:val="hybridMultilevel"/>
    <w:tmpl w:val="CF741BE2"/>
    <w:lvl w:ilvl="0" w:tplc="DBC80E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1A0795"/>
    <w:multiLevelType w:val="multilevel"/>
    <w:tmpl w:val="0F1277C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4879C3"/>
    <w:multiLevelType w:val="hybridMultilevel"/>
    <w:tmpl w:val="F1561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C7751F"/>
    <w:multiLevelType w:val="multilevel"/>
    <w:tmpl w:val="E1CCCE26"/>
    <w:lvl w:ilvl="0">
      <w:start w:val="1"/>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425B07"/>
    <w:multiLevelType w:val="hybridMultilevel"/>
    <w:tmpl w:val="E03E24E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9" w15:restartNumberingAfterBreak="0">
    <w:nsid w:val="283A6CC1"/>
    <w:multiLevelType w:val="hybridMultilevel"/>
    <w:tmpl w:val="FC143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EC65F8"/>
    <w:multiLevelType w:val="hybridMultilevel"/>
    <w:tmpl w:val="4246FEC4"/>
    <w:lvl w:ilvl="0" w:tplc="616AB1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A866B6"/>
    <w:multiLevelType w:val="hybridMultilevel"/>
    <w:tmpl w:val="D9E82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F36DF3"/>
    <w:multiLevelType w:val="hybridMultilevel"/>
    <w:tmpl w:val="09543C46"/>
    <w:lvl w:ilvl="0" w:tplc="1E224694">
      <w:start w:val="1"/>
      <w:numFmt w:val="decimal"/>
      <w:lvlText w:val="%1."/>
      <w:lvlJc w:val="left"/>
      <w:pPr>
        <w:ind w:left="786"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344B59FC"/>
    <w:multiLevelType w:val="hybridMultilevel"/>
    <w:tmpl w:val="B866ACA8"/>
    <w:lvl w:ilvl="0" w:tplc="1884E83C">
      <w:start w:val="1"/>
      <w:numFmt w:val="decimal"/>
      <w:lvlText w:val="%1."/>
      <w:lvlJc w:val="left"/>
      <w:pPr>
        <w:ind w:left="720" w:hanging="360"/>
      </w:pPr>
      <w:rPr>
        <w:b/>
        <w:bCs/>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AC6872"/>
    <w:multiLevelType w:val="hybridMultilevel"/>
    <w:tmpl w:val="B192C908"/>
    <w:lvl w:ilvl="0" w:tplc="04090001">
      <w:start w:val="1"/>
      <w:numFmt w:val="bullet"/>
      <w:lvlText w:val=""/>
      <w:lvlJc w:val="left"/>
      <w:pPr>
        <w:tabs>
          <w:tab w:val="num" w:pos="1440"/>
        </w:tabs>
        <w:ind w:left="1440" w:hanging="360"/>
      </w:pPr>
      <w:rPr>
        <w:rFonts w:ascii="Symbol" w:hAnsi="Symbol" w:hint="default"/>
      </w:rPr>
    </w:lvl>
    <w:lvl w:ilvl="1" w:tplc="BDB8B08E">
      <w:start w:val="1"/>
      <w:numFmt w:val="decimal"/>
      <w:lvlText w:val="%2."/>
      <w:lvlJc w:val="left"/>
      <w:pPr>
        <w:tabs>
          <w:tab w:val="num" w:pos="2160"/>
        </w:tabs>
        <w:ind w:left="2160" w:hanging="360"/>
      </w:pPr>
      <w:rPr>
        <w:rFonts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52E5A50"/>
    <w:multiLevelType w:val="multilevel"/>
    <w:tmpl w:val="DCA2E580"/>
    <w:styleLink w:val="SpecialLeft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F43584"/>
    <w:multiLevelType w:val="hybridMultilevel"/>
    <w:tmpl w:val="8062C99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40431748"/>
    <w:multiLevelType w:val="multilevel"/>
    <w:tmpl w:val="C3BCA4F2"/>
    <w:lvl w:ilvl="0">
      <w:start w:val="3"/>
      <w:numFmt w:val="decimal"/>
      <w:lvlText w:val="%1."/>
      <w:lvlJc w:val="left"/>
      <w:pPr>
        <w:ind w:left="1495" w:hanging="360"/>
      </w:pPr>
      <w:rPr>
        <w:rFonts w:hint="default"/>
      </w:rPr>
    </w:lvl>
    <w:lvl w:ilvl="1">
      <w:start w:val="1"/>
      <w:numFmt w:val="decimal"/>
      <w:isLgl/>
      <w:lvlText w:val="%1.%2."/>
      <w:lvlJc w:val="left"/>
      <w:pPr>
        <w:ind w:left="622" w:hanging="480"/>
      </w:pPr>
      <w:rPr>
        <w:rFonts w:hint="default"/>
        <w:b w:val="0"/>
      </w:rPr>
    </w:lvl>
    <w:lvl w:ilvl="2">
      <w:start w:val="1"/>
      <w:numFmt w:val="decimal"/>
      <w:isLgl/>
      <w:lvlText w:val="%1.%2.%3."/>
      <w:lvlJc w:val="left"/>
      <w:pPr>
        <w:ind w:left="4085" w:hanging="720"/>
      </w:pPr>
      <w:rPr>
        <w:rFonts w:hint="default"/>
      </w:rPr>
    </w:lvl>
    <w:lvl w:ilvl="3">
      <w:start w:val="1"/>
      <w:numFmt w:val="decimal"/>
      <w:isLgl/>
      <w:lvlText w:val="%1.%2.%3.%4."/>
      <w:lvlJc w:val="left"/>
      <w:pPr>
        <w:ind w:left="4085" w:hanging="720"/>
      </w:pPr>
      <w:rPr>
        <w:rFonts w:hint="default"/>
      </w:rPr>
    </w:lvl>
    <w:lvl w:ilvl="4">
      <w:start w:val="1"/>
      <w:numFmt w:val="decimal"/>
      <w:isLgl/>
      <w:lvlText w:val="%1.%2.%3.%4.%5."/>
      <w:lvlJc w:val="left"/>
      <w:pPr>
        <w:ind w:left="4445"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4805" w:hanging="1440"/>
      </w:pPr>
      <w:rPr>
        <w:rFonts w:hint="default"/>
      </w:rPr>
    </w:lvl>
    <w:lvl w:ilvl="7">
      <w:start w:val="1"/>
      <w:numFmt w:val="decimal"/>
      <w:isLgl/>
      <w:lvlText w:val="%1.%2.%3.%4.%5.%6.%7.%8."/>
      <w:lvlJc w:val="left"/>
      <w:pPr>
        <w:ind w:left="4805" w:hanging="1440"/>
      </w:pPr>
      <w:rPr>
        <w:rFonts w:hint="default"/>
      </w:rPr>
    </w:lvl>
    <w:lvl w:ilvl="8">
      <w:start w:val="1"/>
      <w:numFmt w:val="decimal"/>
      <w:isLgl/>
      <w:lvlText w:val="%1.%2.%3.%4.%5.%6.%7.%8.%9."/>
      <w:lvlJc w:val="left"/>
      <w:pPr>
        <w:ind w:left="5165" w:hanging="1800"/>
      </w:pPr>
      <w:rPr>
        <w:rFonts w:hint="default"/>
      </w:rPr>
    </w:lvl>
  </w:abstractNum>
  <w:abstractNum w:abstractNumId="28" w15:restartNumberingAfterBreak="0">
    <w:nsid w:val="40AB0FCE"/>
    <w:multiLevelType w:val="hybridMultilevel"/>
    <w:tmpl w:val="7FC671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2B313DA"/>
    <w:multiLevelType w:val="hybridMultilevel"/>
    <w:tmpl w:val="C8D29C32"/>
    <w:lvl w:ilvl="0" w:tplc="FFFFFFFF">
      <w:start w:val="1"/>
      <w:numFmt w:val="decimal"/>
      <w:pStyle w:val="a"/>
      <w:lvlText w:val="%1."/>
      <w:lvlJc w:val="left"/>
      <w:pPr>
        <w:ind w:left="927" w:hanging="360"/>
      </w:pPr>
    </w:lvl>
    <w:lvl w:ilvl="1" w:tplc="FFFFFFFF">
      <w:numFmt w:val="none"/>
      <w:pStyle w:val="2"/>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0" w15:restartNumberingAfterBreak="0">
    <w:nsid w:val="431702A5"/>
    <w:multiLevelType w:val="hybridMultilevel"/>
    <w:tmpl w:val="433E1872"/>
    <w:lvl w:ilvl="0" w:tplc="2A7C595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9469A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1C55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FA95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4C01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46F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EB2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5EAA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273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3735F08"/>
    <w:multiLevelType w:val="hybridMultilevel"/>
    <w:tmpl w:val="0CDA6534"/>
    <w:lvl w:ilvl="0" w:tplc="F3EE9AF4">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37762F6"/>
    <w:multiLevelType w:val="hybridMultilevel"/>
    <w:tmpl w:val="F39C5D8C"/>
    <w:lvl w:ilvl="0" w:tplc="EF506A7C">
      <w:start w:val="1"/>
      <w:numFmt w:val="bullet"/>
      <w:pStyle w:val="a0"/>
      <w:lvlText w:val="-"/>
      <w:lvlJc w:val="left"/>
      <w:pPr>
        <w:tabs>
          <w:tab w:val="num" w:pos="463"/>
        </w:tabs>
        <w:ind w:left="463" w:hanging="283"/>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B00359"/>
    <w:multiLevelType w:val="multilevel"/>
    <w:tmpl w:val="22383D9E"/>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46B71F5A"/>
    <w:multiLevelType w:val="hybridMultilevel"/>
    <w:tmpl w:val="F4EEF2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8F80CC9"/>
    <w:multiLevelType w:val="hybridMultilevel"/>
    <w:tmpl w:val="D35AA99A"/>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cs="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cs="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cs="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36" w15:restartNumberingAfterBreak="0">
    <w:nsid w:val="4DE758B9"/>
    <w:multiLevelType w:val="hybridMultilevel"/>
    <w:tmpl w:val="1A127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1D81570"/>
    <w:multiLevelType w:val="multilevel"/>
    <w:tmpl w:val="A37A252C"/>
    <w:lvl w:ilvl="0">
      <w:start w:val="4"/>
      <w:numFmt w:val="decimal"/>
      <w:lvlText w:val="%1."/>
      <w:lvlJc w:val="left"/>
      <w:pPr>
        <w:ind w:left="1230" w:hanging="360"/>
      </w:pPr>
      <w:rPr>
        <w:rFonts w:hint="default"/>
        <w:b/>
      </w:rPr>
    </w:lvl>
    <w:lvl w:ilvl="1">
      <w:start w:val="1"/>
      <w:numFmt w:val="decimal"/>
      <w:isLgl/>
      <w:lvlText w:val="%1.%2."/>
      <w:lvlJc w:val="left"/>
      <w:pPr>
        <w:ind w:left="1230" w:hanging="36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590" w:hanging="720"/>
      </w:pPr>
      <w:rPr>
        <w:rFonts w:hint="default"/>
      </w:rPr>
    </w:lvl>
    <w:lvl w:ilvl="4">
      <w:start w:val="1"/>
      <w:numFmt w:val="decimal"/>
      <w:isLgl/>
      <w:lvlText w:val="%1.%2.%3.%4.%5."/>
      <w:lvlJc w:val="left"/>
      <w:pPr>
        <w:ind w:left="1950"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10" w:hanging="1440"/>
      </w:pPr>
      <w:rPr>
        <w:rFonts w:hint="default"/>
      </w:rPr>
    </w:lvl>
    <w:lvl w:ilvl="8">
      <w:start w:val="1"/>
      <w:numFmt w:val="decimal"/>
      <w:isLgl/>
      <w:lvlText w:val="%1.%2.%3.%4.%5.%6.%7.%8.%9."/>
      <w:lvlJc w:val="left"/>
      <w:pPr>
        <w:ind w:left="2670" w:hanging="1800"/>
      </w:pPr>
      <w:rPr>
        <w:rFonts w:hint="default"/>
      </w:rPr>
    </w:lvl>
  </w:abstractNum>
  <w:abstractNum w:abstractNumId="38" w15:restartNumberingAfterBreak="0">
    <w:nsid w:val="54267757"/>
    <w:multiLevelType w:val="multilevel"/>
    <w:tmpl w:val="FF52B9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447623D"/>
    <w:multiLevelType w:val="hybridMultilevel"/>
    <w:tmpl w:val="B28C2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5F7372D"/>
    <w:multiLevelType w:val="hybridMultilevel"/>
    <w:tmpl w:val="46046E78"/>
    <w:lvl w:ilvl="0" w:tplc="0419000F">
      <w:start w:val="1"/>
      <w:numFmt w:val="decimal"/>
      <w:pStyle w:val="9"/>
      <w:lvlText w:val="%1"/>
      <w:lvlJc w:val="left"/>
      <w:pPr>
        <w:tabs>
          <w:tab w:val="num" w:pos="720"/>
        </w:tabs>
        <w:ind w:left="720" w:hanging="360"/>
      </w:pPr>
    </w:lvl>
    <w:lvl w:ilvl="1" w:tplc="0419000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9112DF9"/>
    <w:multiLevelType w:val="hybridMultilevel"/>
    <w:tmpl w:val="7E1A2C40"/>
    <w:styleLink w:val="SpecialLeft0211"/>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601C5819"/>
    <w:multiLevelType w:val="hybridMultilevel"/>
    <w:tmpl w:val="EE140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5E555DC"/>
    <w:multiLevelType w:val="singleLevel"/>
    <w:tmpl w:val="B568E1AA"/>
    <w:lvl w:ilvl="0">
      <w:start w:val="2"/>
      <w:numFmt w:val="bullet"/>
      <w:lvlText w:val="-"/>
      <w:lvlJc w:val="left"/>
      <w:pPr>
        <w:tabs>
          <w:tab w:val="num" w:pos="360"/>
        </w:tabs>
        <w:ind w:left="360" w:hanging="360"/>
      </w:pPr>
    </w:lvl>
  </w:abstractNum>
  <w:abstractNum w:abstractNumId="44" w15:restartNumberingAfterBreak="0">
    <w:nsid w:val="67F5657D"/>
    <w:multiLevelType w:val="hybridMultilevel"/>
    <w:tmpl w:val="468E4560"/>
    <w:lvl w:ilvl="0" w:tplc="AAF85ACA">
      <w:start w:val="1"/>
      <w:numFmt w:val="decimal"/>
      <w:lvlText w:val="1.%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91F1CD1"/>
    <w:multiLevelType w:val="hybridMultilevel"/>
    <w:tmpl w:val="B0A060F4"/>
    <w:styleLink w:val="SpecialLeft021"/>
    <w:lvl w:ilvl="0" w:tplc="F78A3264">
      <w:start w:val="110"/>
      <w:numFmt w:val="bullet"/>
      <w:lvlText w:val=""/>
      <w:lvlJc w:val="left"/>
      <w:pPr>
        <w:tabs>
          <w:tab w:val="num" w:pos="720"/>
        </w:tabs>
        <w:ind w:left="720" w:hanging="360"/>
      </w:pPr>
      <w:rPr>
        <w:rFonts w:ascii="Symbol" w:eastAsia="Times New Roman" w:hAnsi="Symbol" w:cs="Arial" w:hint="default"/>
      </w:rPr>
    </w:lvl>
    <w:lvl w:ilvl="1" w:tplc="A2C4DD3C">
      <w:start w:val="1"/>
      <w:numFmt w:val="decimal"/>
      <w:lvlText w:val="%2."/>
      <w:lvlJc w:val="left"/>
      <w:pPr>
        <w:tabs>
          <w:tab w:val="num" w:pos="1440"/>
        </w:tabs>
        <w:ind w:left="1440" w:hanging="360"/>
      </w:pPr>
    </w:lvl>
    <w:lvl w:ilvl="2" w:tplc="037620D8">
      <w:start w:val="1"/>
      <w:numFmt w:val="decimal"/>
      <w:lvlText w:val="%3."/>
      <w:lvlJc w:val="left"/>
      <w:pPr>
        <w:tabs>
          <w:tab w:val="num" w:pos="2160"/>
        </w:tabs>
        <w:ind w:left="2160" w:hanging="360"/>
      </w:pPr>
    </w:lvl>
    <w:lvl w:ilvl="3" w:tplc="6D5CC96C">
      <w:start w:val="1"/>
      <w:numFmt w:val="decimal"/>
      <w:lvlText w:val="%4."/>
      <w:lvlJc w:val="left"/>
      <w:pPr>
        <w:tabs>
          <w:tab w:val="num" w:pos="2880"/>
        </w:tabs>
        <w:ind w:left="2880" w:hanging="360"/>
      </w:pPr>
    </w:lvl>
    <w:lvl w:ilvl="4" w:tplc="B492DFE0">
      <w:start w:val="1"/>
      <w:numFmt w:val="decimal"/>
      <w:lvlText w:val="%5."/>
      <w:lvlJc w:val="left"/>
      <w:pPr>
        <w:tabs>
          <w:tab w:val="num" w:pos="3600"/>
        </w:tabs>
        <w:ind w:left="3600" w:hanging="360"/>
      </w:pPr>
    </w:lvl>
    <w:lvl w:ilvl="5" w:tplc="38E4CDAC">
      <w:start w:val="1"/>
      <w:numFmt w:val="decimal"/>
      <w:lvlText w:val="%6."/>
      <w:lvlJc w:val="left"/>
      <w:pPr>
        <w:tabs>
          <w:tab w:val="num" w:pos="4320"/>
        </w:tabs>
        <w:ind w:left="4320" w:hanging="360"/>
      </w:pPr>
    </w:lvl>
    <w:lvl w:ilvl="6" w:tplc="BAFCEE26">
      <w:start w:val="1"/>
      <w:numFmt w:val="decimal"/>
      <w:lvlText w:val="%7."/>
      <w:lvlJc w:val="left"/>
      <w:pPr>
        <w:tabs>
          <w:tab w:val="num" w:pos="5040"/>
        </w:tabs>
        <w:ind w:left="5040" w:hanging="360"/>
      </w:pPr>
    </w:lvl>
    <w:lvl w:ilvl="7" w:tplc="E494BCEA">
      <w:start w:val="1"/>
      <w:numFmt w:val="decimal"/>
      <w:lvlText w:val="%8."/>
      <w:lvlJc w:val="left"/>
      <w:pPr>
        <w:tabs>
          <w:tab w:val="num" w:pos="5760"/>
        </w:tabs>
        <w:ind w:left="5760" w:hanging="360"/>
      </w:pPr>
    </w:lvl>
    <w:lvl w:ilvl="8" w:tplc="E2C06BDE">
      <w:start w:val="1"/>
      <w:numFmt w:val="decimal"/>
      <w:lvlText w:val="%9."/>
      <w:lvlJc w:val="left"/>
      <w:pPr>
        <w:tabs>
          <w:tab w:val="num" w:pos="6480"/>
        </w:tabs>
        <w:ind w:left="6480" w:hanging="360"/>
      </w:pPr>
    </w:lvl>
  </w:abstractNum>
  <w:abstractNum w:abstractNumId="46" w15:restartNumberingAfterBreak="0">
    <w:nsid w:val="697626FF"/>
    <w:multiLevelType w:val="hybridMultilevel"/>
    <w:tmpl w:val="868E9500"/>
    <w:lvl w:ilvl="0" w:tplc="A99AEF7C">
      <w:start w:val="4"/>
      <w:numFmt w:val="decimal"/>
      <w:lvlText w:val="%1."/>
      <w:lvlJc w:val="left"/>
      <w:pPr>
        <w:ind w:left="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8655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4A2E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85CA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E99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BC373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6617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E467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A437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9EC5E79"/>
    <w:multiLevelType w:val="hybridMultilevel"/>
    <w:tmpl w:val="FC304610"/>
    <w:lvl w:ilvl="0" w:tplc="04190001">
      <w:start w:val="1"/>
      <w:numFmt w:val="bullet"/>
      <w:lvlText w:val=""/>
      <w:lvlJc w:val="left"/>
      <w:pPr>
        <w:ind w:left="720" w:hanging="360"/>
      </w:pPr>
      <w:rPr>
        <w:rFonts w:ascii="Symbol" w:hAnsi="Symbol" w:hint="default"/>
      </w:rPr>
    </w:lvl>
    <w:lvl w:ilvl="1" w:tplc="04190003" w:tentative="1">
      <w:start w:val="1"/>
      <w:numFmt w:val="bullet"/>
      <w:pStyle w:val="SZSVEG"/>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A824B9D"/>
    <w:multiLevelType w:val="hybridMultilevel"/>
    <w:tmpl w:val="E14CA5A8"/>
    <w:lvl w:ilvl="0" w:tplc="2B7EDC98">
      <w:start w:val="1"/>
      <w:numFmt w:val="decimal"/>
      <w:lvlText w:val="%1."/>
      <w:lvlJc w:val="left"/>
      <w:pPr>
        <w:tabs>
          <w:tab w:val="num" w:pos="540"/>
        </w:tabs>
        <w:ind w:left="540" w:hanging="360"/>
      </w:pPr>
      <w:rPr>
        <w:rFonts w:hint="default"/>
      </w:rPr>
    </w:lvl>
    <w:lvl w:ilvl="1" w:tplc="2A5697AC">
      <w:start w:val="1"/>
      <w:numFmt w:val="bullet"/>
      <w:lvlText w:val="-"/>
      <w:lvlJc w:val="left"/>
      <w:pPr>
        <w:tabs>
          <w:tab w:val="num" w:pos="1621"/>
        </w:tabs>
        <w:ind w:left="1621" w:hanging="360"/>
      </w:pPr>
      <w:rPr>
        <w:rFonts w:hint="default"/>
      </w:rPr>
    </w:lvl>
    <w:lvl w:ilvl="2" w:tplc="0419001B" w:tentative="1">
      <w:start w:val="1"/>
      <w:numFmt w:val="lowerRoman"/>
      <w:lvlText w:val="%3."/>
      <w:lvlJc w:val="right"/>
      <w:pPr>
        <w:tabs>
          <w:tab w:val="num" w:pos="2341"/>
        </w:tabs>
        <w:ind w:left="2341" w:hanging="180"/>
      </w:pPr>
    </w:lvl>
    <w:lvl w:ilvl="3" w:tplc="0419000F" w:tentative="1">
      <w:start w:val="1"/>
      <w:numFmt w:val="decimal"/>
      <w:lvlText w:val="%4."/>
      <w:lvlJc w:val="left"/>
      <w:pPr>
        <w:tabs>
          <w:tab w:val="num" w:pos="3061"/>
        </w:tabs>
        <w:ind w:left="3061" w:hanging="360"/>
      </w:pPr>
    </w:lvl>
    <w:lvl w:ilvl="4" w:tplc="04190019" w:tentative="1">
      <w:start w:val="1"/>
      <w:numFmt w:val="lowerLetter"/>
      <w:lvlText w:val="%5."/>
      <w:lvlJc w:val="left"/>
      <w:pPr>
        <w:tabs>
          <w:tab w:val="num" w:pos="3781"/>
        </w:tabs>
        <w:ind w:left="3781" w:hanging="360"/>
      </w:pPr>
    </w:lvl>
    <w:lvl w:ilvl="5" w:tplc="0419001B" w:tentative="1">
      <w:start w:val="1"/>
      <w:numFmt w:val="lowerRoman"/>
      <w:lvlText w:val="%6."/>
      <w:lvlJc w:val="right"/>
      <w:pPr>
        <w:tabs>
          <w:tab w:val="num" w:pos="4501"/>
        </w:tabs>
        <w:ind w:left="4501" w:hanging="180"/>
      </w:pPr>
    </w:lvl>
    <w:lvl w:ilvl="6" w:tplc="0419000F" w:tentative="1">
      <w:start w:val="1"/>
      <w:numFmt w:val="decimal"/>
      <w:lvlText w:val="%7."/>
      <w:lvlJc w:val="left"/>
      <w:pPr>
        <w:tabs>
          <w:tab w:val="num" w:pos="5221"/>
        </w:tabs>
        <w:ind w:left="5221" w:hanging="360"/>
      </w:pPr>
    </w:lvl>
    <w:lvl w:ilvl="7" w:tplc="04190019" w:tentative="1">
      <w:start w:val="1"/>
      <w:numFmt w:val="lowerLetter"/>
      <w:lvlText w:val="%8."/>
      <w:lvlJc w:val="left"/>
      <w:pPr>
        <w:tabs>
          <w:tab w:val="num" w:pos="5941"/>
        </w:tabs>
        <w:ind w:left="5941" w:hanging="360"/>
      </w:pPr>
    </w:lvl>
    <w:lvl w:ilvl="8" w:tplc="0419001B" w:tentative="1">
      <w:start w:val="1"/>
      <w:numFmt w:val="lowerRoman"/>
      <w:lvlText w:val="%9."/>
      <w:lvlJc w:val="right"/>
      <w:pPr>
        <w:tabs>
          <w:tab w:val="num" w:pos="6661"/>
        </w:tabs>
        <w:ind w:left="6661" w:hanging="180"/>
      </w:pPr>
    </w:lvl>
  </w:abstractNum>
  <w:abstractNum w:abstractNumId="49" w15:restartNumberingAfterBreak="0">
    <w:nsid w:val="6B4F1584"/>
    <w:multiLevelType w:val="hybridMultilevel"/>
    <w:tmpl w:val="0016830E"/>
    <w:lvl w:ilvl="0" w:tplc="F4224F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6B43AA"/>
    <w:multiLevelType w:val="hybridMultilevel"/>
    <w:tmpl w:val="41806122"/>
    <w:lvl w:ilvl="0" w:tplc="B596D6CC">
      <w:start w:val="3"/>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ED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86D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03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C50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A9D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42B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EF8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6E5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ED360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075010F"/>
    <w:multiLevelType w:val="hybridMultilevel"/>
    <w:tmpl w:val="7DD2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087361"/>
    <w:multiLevelType w:val="hybridMultilevel"/>
    <w:tmpl w:val="2666A438"/>
    <w:styleLink w:val="SpecialLeft02111"/>
    <w:lvl w:ilvl="0" w:tplc="0419000F">
      <w:start w:val="1"/>
      <w:numFmt w:val="decimal"/>
      <w:pStyle w:val="StyleLatinBoldCentered"/>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5201E34"/>
    <w:multiLevelType w:val="hybridMultilevel"/>
    <w:tmpl w:val="1B642DF2"/>
    <w:lvl w:ilvl="0" w:tplc="EAA0ADC4">
      <w:start w:val="1"/>
      <w:numFmt w:val="bullet"/>
      <w:pStyle w:val="20"/>
      <w:lvlText w:val=""/>
      <w:lvlJc w:val="left"/>
      <w:pPr>
        <w:tabs>
          <w:tab w:val="num" w:pos="681"/>
        </w:tabs>
        <w:ind w:left="681" w:hanging="397"/>
      </w:pPr>
      <w:rPr>
        <w:rFonts w:ascii="Symbol" w:hAnsi="Symbol" w:hint="default"/>
        <w:sz w:val="20"/>
        <w:szCs w:val="20"/>
      </w:rPr>
    </w:lvl>
    <w:lvl w:ilvl="1" w:tplc="04190019">
      <w:start w:val="1"/>
      <w:numFmt w:val="decimal"/>
      <w:lvlText w:val="%2."/>
      <w:lvlJc w:val="left"/>
      <w:pPr>
        <w:tabs>
          <w:tab w:val="num" w:pos="1440"/>
        </w:tabs>
        <w:ind w:left="1440" w:hanging="360"/>
      </w:pPr>
      <w:rPr>
        <w:rFonts w:hint="default"/>
        <w:sz w:val="24"/>
        <w:szCs w:val="24"/>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A105B2"/>
    <w:multiLevelType w:val="singleLevel"/>
    <w:tmpl w:val="4600C210"/>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79562603"/>
    <w:multiLevelType w:val="hybridMultilevel"/>
    <w:tmpl w:val="302C4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FD5A88"/>
    <w:multiLevelType w:val="hybridMultilevel"/>
    <w:tmpl w:val="662E66D2"/>
    <w:lvl w:ilvl="0" w:tplc="FFFFFFFF">
      <w:start w:val="1"/>
      <w:numFmt w:val="none"/>
      <w:pStyle w:val="insertgraphic"/>
      <w:lvlText w:val="2."/>
      <w:lvlJc w:val="left"/>
      <w:pPr>
        <w:tabs>
          <w:tab w:val="num" w:pos="927"/>
        </w:tabs>
        <w:ind w:left="927" w:hanging="360"/>
      </w:pPr>
    </w:lvl>
    <w:lvl w:ilvl="1" w:tplc="FFFFFFFF">
      <w:start w:val="1"/>
      <w:numFmt w:val="decimal"/>
      <w:lvlText w:val="%2."/>
      <w:lvlJc w:val="left"/>
      <w:pPr>
        <w:tabs>
          <w:tab w:val="num" w:pos="927"/>
        </w:tabs>
        <w:ind w:left="927" w:hanging="36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58" w15:restartNumberingAfterBreak="0">
    <w:nsid w:val="7E722E81"/>
    <w:multiLevelType w:val="hybridMultilevel"/>
    <w:tmpl w:val="78968EC6"/>
    <w:styleLink w:val="SpecialLeft0212"/>
    <w:lvl w:ilvl="0" w:tplc="D60AFA86">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15:restartNumberingAfterBreak="0">
    <w:nsid w:val="7EDC100E"/>
    <w:multiLevelType w:val="hybridMultilevel"/>
    <w:tmpl w:val="4D726F68"/>
    <w:lvl w:ilvl="0" w:tplc="58DA36DA">
      <w:start w:val="1"/>
      <w:numFmt w:val="decimal"/>
      <w:pStyle w:val="a1"/>
      <w:lvlText w:val="%1."/>
      <w:lvlJc w:val="left"/>
      <w:pPr>
        <w:tabs>
          <w:tab w:val="num" w:pos="540"/>
        </w:tabs>
        <w:ind w:left="-27" w:firstLine="567"/>
      </w:pPr>
      <w:rPr>
        <w:b w:val="0"/>
      </w:rPr>
    </w:lvl>
    <w:lvl w:ilvl="1" w:tplc="25CC886E">
      <w:start w:val="1"/>
      <w:numFmt w:val="decimal"/>
      <w:lvlText w:val="%2)"/>
      <w:lvlJc w:val="left"/>
      <w:pPr>
        <w:ind w:left="1650" w:hanging="93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209706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6732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296543">
    <w:abstractNumId w:val="29"/>
    <w:lvlOverride w:ilvl="0">
      <w:startOverride w:val="1"/>
    </w:lvlOverride>
    <w:lvlOverride w:ilvl="1"/>
    <w:lvlOverride w:ilvl="2"/>
    <w:lvlOverride w:ilvl="3"/>
    <w:lvlOverride w:ilvl="4"/>
    <w:lvlOverride w:ilvl="5"/>
    <w:lvlOverride w:ilvl="6"/>
    <w:lvlOverride w:ilvl="7"/>
    <w:lvlOverride w:ilvl="8"/>
  </w:num>
  <w:num w:numId="4" w16cid:durableId="1825513721">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54069896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783465">
    <w:abstractNumId w:val="13"/>
  </w:num>
  <w:num w:numId="7" w16cid:durableId="309098875">
    <w:abstractNumId w:val="2"/>
  </w:num>
  <w:num w:numId="8" w16cid:durableId="1690984521">
    <w:abstractNumId w:val="28"/>
  </w:num>
  <w:num w:numId="9" w16cid:durableId="1520772090">
    <w:abstractNumId w:val="35"/>
  </w:num>
  <w:num w:numId="10" w16cid:durableId="1969387413">
    <w:abstractNumId w:val="47"/>
  </w:num>
  <w:num w:numId="11" w16cid:durableId="1656645395">
    <w:abstractNumId w:val="53"/>
    <w:lvlOverride w:ilvl="0">
      <w:lvl w:ilvl="0" w:tplc="0419000F">
        <w:start w:val="1"/>
        <w:numFmt w:val="decimal"/>
        <w:pStyle w:val="StyleLatinBoldCentered"/>
        <w:lvlText w:val="%1."/>
        <w:lvlJc w:val="left"/>
        <w:pPr>
          <w:ind w:left="720" w:hanging="360"/>
        </w:pPr>
        <w:rPr>
          <w:rFonts w:hint="default"/>
        </w:rPr>
      </w:lvl>
    </w:lvlOverride>
  </w:num>
  <w:num w:numId="12" w16cid:durableId="178348447">
    <w:abstractNumId w:val="26"/>
  </w:num>
  <w:num w:numId="13" w16cid:durableId="1653023014">
    <w:abstractNumId w:val="25"/>
  </w:num>
  <w:num w:numId="14" w16cid:durableId="386804658">
    <w:abstractNumId w:val="41"/>
  </w:num>
  <w:num w:numId="15" w16cid:durableId="1190679063">
    <w:abstractNumId w:val="58"/>
  </w:num>
  <w:num w:numId="16" w16cid:durableId="664548949">
    <w:abstractNumId w:val="45"/>
  </w:num>
  <w:num w:numId="17" w16cid:durableId="1023439525">
    <w:abstractNumId w:val="18"/>
  </w:num>
  <w:num w:numId="18" w16cid:durableId="926616419">
    <w:abstractNumId w:val="39"/>
  </w:num>
  <w:num w:numId="19" w16cid:durableId="1674987018">
    <w:abstractNumId w:val="36"/>
  </w:num>
  <w:num w:numId="20" w16cid:durableId="914631463">
    <w:abstractNumId w:val="49"/>
  </w:num>
  <w:num w:numId="21" w16cid:durableId="291794279">
    <w:abstractNumId w:val="10"/>
  </w:num>
  <w:num w:numId="22" w16cid:durableId="396392834">
    <w:abstractNumId w:val="19"/>
  </w:num>
  <w:num w:numId="23" w16cid:durableId="2054114069">
    <w:abstractNumId w:val="4"/>
  </w:num>
  <w:num w:numId="24" w16cid:durableId="863859801">
    <w:abstractNumId w:val="16"/>
  </w:num>
  <w:num w:numId="25" w16cid:durableId="2105220099">
    <w:abstractNumId w:val="21"/>
  </w:num>
  <w:num w:numId="26" w16cid:durableId="2052683086">
    <w:abstractNumId w:val="20"/>
  </w:num>
  <w:num w:numId="27" w16cid:durableId="556933419">
    <w:abstractNumId w:val="32"/>
  </w:num>
  <w:num w:numId="28" w16cid:durableId="628633289">
    <w:abstractNumId w:val="54"/>
  </w:num>
  <w:num w:numId="29" w16cid:durableId="98455717">
    <w:abstractNumId w:val="22"/>
  </w:num>
  <w:num w:numId="30" w16cid:durableId="135881757">
    <w:abstractNumId w:val="31"/>
  </w:num>
  <w:num w:numId="31" w16cid:durableId="1524905209">
    <w:abstractNumId w:val="56"/>
  </w:num>
  <w:num w:numId="32" w16cid:durableId="509567063">
    <w:abstractNumId w:val="27"/>
  </w:num>
  <w:num w:numId="33" w16cid:durableId="1443651634">
    <w:abstractNumId w:val="53"/>
  </w:num>
  <w:num w:numId="34" w16cid:durableId="443692074">
    <w:abstractNumId w:val="51"/>
  </w:num>
  <w:num w:numId="35" w16cid:durableId="2087260872">
    <w:abstractNumId w:val="52"/>
  </w:num>
  <w:num w:numId="36" w16cid:durableId="1884899310">
    <w:abstractNumId w:val="38"/>
  </w:num>
  <w:num w:numId="37" w16cid:durableId="432286036">
    <w:abstractNumId w:val="43"/>
  </w:num>
  <w:num w:numId="38" w16cid:durableId="96986803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5400418">
    <w:abstractNumId w:val="24"/>
  </w:num>
  <w:num w:numId="40" w16cid:durableId="938216694">
    <w:abstractNumId w:val="44"/>
  </w:num>
  <w:num w:numId="41" w16cid:durableId="2067071309">
    <w:abstractNumId w:val="1"/>
  </w:num>
  <w:num w:numId="42" w16cid:durableId="645282269">
    <w:abstractNumId w:val="14"/>
  </w:num>
  <w:num w:numId="43" w16cid:durableId="1020815271">
    <w:abstractNumId w:val="55"/>
  </w:num>
  <w:num w:numId="44" w16cid:durableId="1741321156">
    <w:abstractNumId w:val="34"/>
  </w:num>
  <w:num w:numId="45" w16cid:durableId="1090470080">
    <w:abstractNumId w:val="5"/>
  </w:num>
  <w:num w:numId="46" w16cid:durableId="452673266">
    <w:abstractNumId w:val="6"/>
  </w:num>
  <w:num w:numId="47" w16cid:durableId="1622881301">
    <w:abstractNumId w:val="48"/>
  </w:num>
  <w:num w:numId="48" w16cid:durableId="724377235">
    <w:abstractNumId w:val="12"/>
  </w:num>
  <w:num w:numId="49" w16cid:durableId="198514971">
    <w:abstractNumId w:val="8"/>
  </w:num>
  <w:num w:numId="50" w16cid:durableId="410199762">
    <w:abstractNumId w:val="50"/>
  </w:num>
  <w:num w:numId="51" w16cid:durableId="1965303022">
    <w:abstractNumId w:val="30"/>
  </w:num>
  <w:num w:numId="52" w16cid:durableId="1329362907">
    <w:abstractNumId w:val="46"/>
  </w:num>
  <w:num w:numId="53" w16cid:durableId="299501168">
    <w:abstractNumId w:val="42"/>
  </w:num>
  <w:num w:numId="54" w16cid:durableId="148517832">
    <w:abstractNumId w:val="7"/>
  </w:num>
  <w:num w:numId="55" w16cid:durableId="1472595317">
    <w:abstractNumId w:val="17"/>
  </w:num>
  <w:num w:numId="56" w16cid:durableId="1880820830">
    <w:abstractNumId w:val="15"/>
  </w:num>
  <w:num w:numId="57" w16cid:durableId="1361129828">
    <w:abstractNumId w:val="3"/>
  </w:num>
  <w:num w:numId="58" w16cid:durableId="53827540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98507541">
    <w:abstractNumId w:val="23"/>
  </w:num>
  <w:num w:numId="60" w16cid:durableId="1358389788">
    <w:abstractNumId w:val="37"/>
  </w:num>
  <w:num w:numId="61" w16cid:durableId="40619287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645"/>
    <w:rsid w:val="000001C9"/>
    <w:rsid w:val="0000028B"/>
    <w:rsid w:val="000005FF"/>
    <w:rsid w:val="00000662"/>
    <w:rsid w:val="00001200"/>
    <w:rsid w:val="00001271"/>
    <w:rsid w:val="000015AE"/>
    <w:rsid w:val="00001C9C"/>
    <w:rsid w:val="000021F4"/>
    <w:rsid w:val="0000332F"/>
    <w:rsid w:val="0000347C"/>
    <w:rsid w:val="00003AA7"/>
    <w:rsid w:val="00004446"/>
    <w:rsid w:val="00004792"/>
    <w:rsid w:val="00004CCC"/>
    <w:rsid w:val="00004F35"/>
    <w:rsid w:val="000054F6"/>
    <w:rsid w:val="00005B13"/>
    <w:rsid w:val="00005B4F"/>
    <w:rsid w:val="0000623A"/>
    <w:rsid w:val="00006606"/>
    <w:rsid w:val="0000666E"/>
    <w:rsid w:val="000077A8"/>
    <w:rsid w:val="00007CF8"/>
    <w:rsid w:val="00007E9D"/>
    <w:rsid w:val="0001045D"/>
    <w:rsid w:val="0001046E"/>
    <w:rsid w:val="00011147"/>
    <w:rsid w:val="00011225"/>
    <w:rsid w:val="000119C1"/>
    <w:rsid w:val="00011E01"/>
    <w:rsid w:val="00011FD3"/>
    <w:rsid w:val="0001382D"/>
    <w:rsid w:val="00013924"/>
    <w:rsid w:val="00013A55"/>
    <w:rsid w:val="00013A9D"/>
    <w:rsid w:val="000142E8"/>
    <w:rsid w:val="00014EDA"/>
    <w:rsid w:val="00015995"/>
    <w:rsid w:val="0001616B"/>
    <w:rsid w:val="00016BB1"/>
    <w:rsid w:val="00016C2A"/>
    <w:rsid w:val="00016DFD"/>
    <w:rsid w:val="0001744F"/>
    <w:rsid w:val="00017BEB"/>
    <w:rsid w:val="00020CD6"/>
    <w:rsid w:val="00020DC4"/>
    <w:rsid w:val="00020E41"/>
    <w:rsid w:val="00020F3E"/>
    <w:rsid w:val="00022B9B"/>
    <w:rsid w:val="000230D0"/>
    <w:rsid w:val="00023CFE"/>
    <w:rsid w:val="00024554"/>
    <w:rsid w:val="00024E1F"/>
    <w:rsid w:val="000252D0"/>
    <w:rsid w:val="000252E0"/>
    <w:rsid w:val="0002549B"/>
    <w:rsid w:val="00025692"/>
    <w:rsid w:val="00025B69"/>
    <w:rsid w:val="00025ED3"/>
    <w:rsid w:val="00027416"/>
    <w:rsid w:val="00027C70"/>
    <w:rsid w:val="00027ED6"/>
    <w:rsid w:val="0003010B"/>
    <w:rsid w:val="000308BE"/>
    <w:rsid w:val="00030A61"/>
    <w:rsid w:val="00030D0A"/>
    <w:rsid w:val="00031840"/>
    <w:rsid w:val="00032107"/>
    <w:rsid w:val="0003227E"/>
    <w:rsid w:val="0003250D"/>
    <w:rsid w:val="00032551"/>
    <w:rsid w:val="000328D8"/>
    <w:rsid w:val="00032B86"/>
    <w:rsid w:val="0003329F"/>
    <w:rsid w:val="00033437"/>
    <w:rsid w:val="00033A33"/>
    <w:rsid w:val="00034680"/>
    <w:rsid w:val="0003469A"/>
    <w:rsid w:val="00035FA4"/>
    <w:rsid w:val="00036BD7"/>
    <w:rsid w:val="00036CC6"/>
    <w:rsid w:val="00036DC6"/>
    <w:rsid w:val="00037593"/>
    <w:rsid w:val="00040AF9"/>
    <w:rsid w:val="000413AA"/>
    <w:rsid w:val="00041699"/>
    <w:rsid w:val="0004173C"/>
    <w:rsid w:val="00041EB4"/>
    <w:rsid w:val="000421E3"/>
    <w:rsid w:val="00042753"/>
    <w:rsid w:val="000428D9"/>
    <w:rsid w:val="00042D33"/>
    <w:rsid w:val="00044759"/>
    <w:rsid w:val="000461D3"/>
    <w:rsid w:val="00046227"/>
    <w:rsid w:val="00047C70"/>
    <w:rsid w:val="00047CDB"/>
    <w:rsid w:val="00050538"/>
    <w:rsid w:val="00050B54"/>
    <w:rsid w:val="00050B5D"/>
    <w:rsid w:val="0005235F"/>
    <w:rsid w:val="0005384F"/>
    <w:rsid w:val="00053C0F"/>
    <w:rsid w:val="00053D92"/>
    <w:rsid w:val="00054928"/>
    <w:rsid w:val="00054AE5"/>
    <w:rsid w:val="00054B23"/>
    <w:rsid w:val="00054C7F"/>
    <w:rsid w:val="00054E67"/>
    <w:rsid w:val="0005548F"/>
    <w:rsid w:val="000558F6"/>
    <w:rsid w:val="00056427"/>
    <w:rsid w:val="00056A64"/>
    <w:rsid w:val="00056B4D"/>
    <w:rsid w:val="00057231"/>
    <w:rsid w:val="00057600"/>
    <w:rsid w:val="0005783F"/>
    <w:rsid w:val="00057E1C"/>
    <w:rsid w:val="00060088"/>
    <w:rsid w:val="0006008F"/>
    <w:rsid w:val="000600B8"/>
    <w:rsid w:val="00060240"/>
    <w:rsid w:val="00060277"/>
    <w:rsid w:val="0006041F"/>
    <w:rsid w:val="0006049B"/>
    <w:rsid w:val="000612C5"/>
    <w:rsid w:val="000613CD"/>
    <w:rsid w:val="0006171E"/>
    <w:rsid w:val="00061A9A"/>
    <w:rsid w:val="0006251B"/>
    <w:rsid w:val="00063E2A"/>
    <w:rsid w:val="00064187"/>
    <w:rsid w:val="00064603"/>
    <w:rsid w:val="00065442"/>
    <w:rsid w:val="0006555B"/>
    <w:rsid w:val="0006583B"/>
    <w:rsid w:val="000658E9"/>
    <w:rsid w:val="00065F60"/>
    <w:rsid w:val="00066983"/>
    <w:rsid w:val="000669EF"/>
    <w:rsid w:val="00066F2C"/>
    <w:rsid w:val="000670E8"/>
    <w:rsid w:val="00067B0F"/>
    <w:rsid w:val="00067E70"/>
    <w:rsid w:val="00070588"/>
    <w:rsid w:val="00070E4F"/>
    <w:rsid w:val="000710FC"/>
    <w:rsid w:val="0007141C"/>
    <w:rsid w:val="0007161B"/>
    <w:rsid w:val="0007165C"/>
    <w:rsid w:val="00071979"/>
    <w:rsid w:val="00071D5F"/>
    <w:rsid w:val="000724A4"/>
    <w:rsid w:val="00074ED8"/>
    <w:rsid w:val="00075516"/>
    <w:rsid w:val="00075D29"/>
    <w:rsid w:val="00076468"/>
    <w:rsid w:val="00076676"/>
    <w:rsid w:val="000767C5"/>
    <w:rsid w:val="0007681A"/>
    <w:rsid w:val="0007797C"/>
    <w:rsid w:val="00080089"/>
    <w:rsid w:val="00080CDB"/>
    <w:rsid w:val="00081C1A"/>
    <w:rsid w:val="00081EFA"/>
    <w:rsid w:val="00082FEA"/>
    <w:rsid w:val="00083602"/>
    <w:rsid w:val="0008386C"/>
    <w:rsid w:val="00084164"/>
    <w:rsid w:val="00084165"/>
    <w:rsid w:val="0008457C"/>
    <w:rsid w:val="00084600"/>
    <w:rsid w:val="000859C4"/>
    <w:rsid w:val="00085B7E"/>
    <w:rsid w:val="00085F4D"/>
    <w:rsid w:val="000860DD"/>
    <w:rsid w:val="0008634B"/>
    <w:rsid w:val="0008636A"/>
    <w:rsid w:val="00087129"/>
    <w:rsid w:val="0008751E"/>
    <w:rsid w:val="0008765F"/>
    <w:rsid w:val="0008767A"/>
    <w:rsid w:val="00087916"/>
    <w:rsid w:val="00087A3C"/>
    <w:rsid w:val="00087F66"/>
    <w:rsid w:val="000901AF"/>
    <w:rsid w:val="00090322"/>
    <w:rsid w:val="00090964"/>
    <w:rsid w:val="000911DE"/>
    <w:rsid w:val="00091462"/>
    <w:rsid w:val="000914EB"/>
    <w:rsid w:val="00091B8D"/>
    <w:rsid w:val="0009283E"/>
    <w:rsid w:val="00092866"/>
    <w:rsid w:val="00093C8E"/>
    <w:rsid w:val="00093DFE"/>
    <w:rsid w:val="0009518C"/>
    <w:rsid w:val="000975CB"/>
    <w:rsid w:val="000976CE"/>
    <w:rsid w:val="000A041F"/>
    <w:rsid w:val="000A0B0F"/>
    <w:rsid w:val="000A1958"/>
    <w:rsid w:val="000A1DC2"/>
    <w:rsid w:val="000A1DCA"/>
    <w:rsid w:val="000A25DF"/>
    <w:rsid w:val="000A2A13"/>
    <w:rsid w:val="000A310A"/>
    <w:rsid w:val="000A35B4"/>
    <w:rsid w:val="000A3DAC"/>
    <w:rsid w:val="000A3DB9"/>
    <w:rsid w:val="000A4899"/>
    <w:rsid w:val="000A4E7B"/>
    <w:rsid w:val="000A5076"/>
    <w:rsid w:val="000A5DDB"/>
    <w:rsid w:val="000A6430"/>
    <w:rsid w:val="000A64CD"/>
    <w:rsid w:val="000A6851"/>
    <w:rsid w:val="000A752D"/>
    <w:rsid w:val="000B07B4"/>
    <w:rsid w:val="000B09AC"/>
    <w:rsid w:val="000B102A"/>
    <w:rsid w:val="000B16BD"/>
    <w:rsid w:val="000B1CEB"/>
    <w:rsid w:val="000B2C84"/>
    <w:rsid w:val="000B2E8C"/>
    <w:rsid w:val="000B346C"/>
    <w:rsid w:val="000B371B"/>
    <w:rsid w:val="000B3C66"/>
    <w:rsid w:val="000B3FA5"/>
    <w:rsid w:val="000B3FBC"/>
    <w:rsid w:val="000B4B64"/>
    <w:rsid w:val="000B4BB6"/>
    <w:rsid w:val="000B4DD6"/>
    <w:rsid w:val="000B4E85"/>
    <w:rsid w:val="000B5017"/>
    <w:rsid w:val="000B5776"/>
    <w:rsid w:val="000B583B"/>
    <w:rsid w:val="000B596F"/>
    <w:rsid w:val="000B64DE"/>
    <w:rsid w:val="000B6776"/>
    <w:rsid w:val="000B6E14"/>
    <w:rsid w:val="000B72E7"/>
    <w:rsid w:val="000C070F"/>
    <w:rsid w:val="000C0962"/>
    <w:rsid w:val="000C0CFC"/>
    <w:rsid w:val="000C102C"/>
    <w:rsid w:val="000C10A4"/>
    <w:rsid w:val="000C19A2"/>
    <w:rsid w:val="000C227C"/>
    <w:rsid w:val="000C3BC8"/>
    <w:rsid w:val="000C3EEE"/>
    <w:rsid w:val="000C425E"/>
    <w:rsid w:val="000C445E"/>
    <w:rsid w:val="000C487E"/>
    <w:rsid w:val="000C4C69"/>
    <w:rsid w:val="000C4D0D"/>
    <w:rsid w:val="000C5121"/>
    <w:rsid w:val="000C5999"/>
    <w:rsid w:val="000C6634"/>
    <w:rsid w:val="000C6A23"/>
    <w:rsid w:val="000C6FA3"/>
    <w:rsid w:val="000C7680"/>
    <w:rsid w:val="000C79E9"/>
    <w:rsid w:val="000D0042"/>
    <w:rsid w:val="000D06F2"/>
    <w:rsid w:val="000D133B"/>
    <w:rsid w:val="000D158B"/>
    <w:rsid w:val="000D160F"/>
    <w:rsid w:val="000D1909"/>
    <w:rsid w:val="000D1AFB"/>
    <w:rsid w:val="000D1D86"/>
    <w:rsid w:val="000D3150"/>
    <w:rsid w:val="000D3B43"/>
    <w:rsid w:val="000D3F01"/>
    <w:rsid w:val="000D4160"/>
    <w:rsid w:val="000D4E04"/>
    <w:rsid w:val="000D5615"/>
    <w:rsid w:val="000D60C8"/>
    <w:rsid w:val="000D6703"/>
    <w:rsid w:val="000D6E0D"/>
    <w:rsid w:val="000D6E48"/>
    <w:rsid w:val="000D7194"/>
    <w:rsid w:val="000D76D1"/>
    <w:rsid w:val="000E0069"/>
    <w:rsid w:val="000E1135"/>
    <w:rsid w:val="000E1275"/>
    <w:rsid w:val="000E1E3B"/>
    <w:rsid w:val="000E2427"/>
    <w:rsid w:val="000E24B0"/>
    <w:rsid w:val="000E2F18"/>
    <w:rsid w:val="000E302A"/>
    <w:rsid w:val="000E3617"/>
    <w:rsid w:val="000E4110"/>
    <w:rsid w:val="000E4473"/>
    <w:rsid w:val="000E4F09"/>
    <w:rsid w:val="000E53BC"/>
    <w:rsid w:val="000E6EB2"/>
    <w:rsid w:val="000E6FD9"/>
    <w:rsid w:val="000E70E1"/>
    <w:rsid w:val="000E7602"/>
    <w:rsid w:val="000E76A6"/>
    <w:rsid w:val="000F00FB"/>
    <w:rsid w:val="000F0125"/>
    <w:rsid w:val="000F0255"/>
    <w:rsid w:val="000F0305"/>
    <w:rsid w:val="000F03F1"/>
    <w:rsid w:val="000F0C51"/>
    <w:rsid w:val="000F1DD5"/>
    <w:rsid w:val="000F2043"/>
    <w:rsid w:val="000F2B88"/>
    <w:rsid w:val="000F2C6A"/>
    <w:rsid w:val="000F3556"/>
    <w:rsid w:val="000F3E5E"/>
    <w:rsid w:val="000F40FB"/>
    <w:rsid w:val="000F45CA"/>
    <w:rsid w:val="000F4ED6"/>
    <w:rsid w:val="000F5763"/>
    <w:rsid w:val="000F5943"/>
    <w:rsid w:val="000F5FB5"/>
    <w:rsid w:val="000F646E"/>
    <w:rsid w:val="000F6820"/>
    <w:rsid w:val="000F6B48"/>
    <w:rsid w:val="000F6BAB"/>
    <w:rsid w:val="000F74F3"/>
    <w:rsid w:val="000F7EC5"/>
    <w:rsid w:val="00100134"/>
    <w:rsid w:val="001008FD"/>
    <w:rsid w:val="0010179B"/>
    <w:rsid w:val="00101BEF"/>
    <w:rsid w:val="0010204B"/>
    <w:rsid w:val="001021FC"/>
    <w:rsid w:val="00102607"/>
    <w:rsid w:val="00102981"/>
    <w:rsid w:val="001031E3"/>
    <w:rsid w:val="00103640"/>
    <w:rsid w:val="001038DA"/>
    <w:rsid w:val="00103E45"/>
    <w:rsid w:val="001046E3"/>
    <w:rsid w:val="001051EF"/>
    <w:rsid w:val="001055AE"/>
    <w:rsid w:val="00105AC1"/>
    <w:rsid w:val="00106BF4"/>
    <w:rsid w:val="001105B3"/>
    <w:rsid w:val="0011106A"/>
    <w:rsid w:val="00111815"/>
    <w:rsid w:val="00111E4A"/>
    <w:rsid w:val="00111E82"/>
    <w:rsid w:val="00111EBD"/>
    <w:rsid w:val="001133B0"/>
    <w:rsid w:val="00113B90"/>
    <w:rsid w:val="00113D1E"/>
    <w:rsid w:val="001140E8"/>
    <w:rsid w:val="001150AA"/>
    <w:rsid w:val="00115142"/>
    <w:rsid w:val="00115209"/>
    <w:rsid w:val="00115469"/>
    <w:rsid w:val="00115869"/>
    <w:rsid w:val="001158D9"/>
    <w:rsid w:val="00115E35"/>
    <w:rsid w:val="0011607F"/>
    <w:rsid w:val="001163DB"/>
    <w:rsid w:val="00116EBD"/>
    <w:rsid w:val="0011708D"/>
    <w:rsid w:val="0011736D"/>
    <w:rsid w:val="001174F0"/>
    <w:rsid w:val="00117D91"/>
    <w:rsid w:val="00117E57"/>
    <w:rsid w:val="00117F27"/>
    <w:rsid w:val="00120D97"/>
    <w:rsid w:val="00120ED9"/>
    <w:rsid w:val="001215D3"/>
    <w:rsid w:val="00122316"/>
    <w:rsid w:val="00122561"/>
    <w:rsid w:val="001232CE"/>
    <w:rsid w:val="00123563"/>
    <w:rsid w:val="00123FF3"/>
    <w:rsid w:val="001249EE"/>
    <w:rsid w:val="00124A34"/>
    <w:rsid w:val="00124F9C"/>
    <w:rsid w:val="00125171"/>
    <w:rsid w:val="00125970"/>
    <w:rsid w:val="00126419"/>
    <w:rsid w:val="001273AE"/>
    <w:rsid w:val="00127C1D"/>
    <w:rsid w:val="00127D4F"/>
    <w:rsid w:val="001300CD"/>
    <w:rsid w:val="00130143"/>
    <w:rsid w:val="001304B6"/>
    <w:rsid w:val="00130911"/>
    <w:rsid w:val="00130DAC"/>
    <w:rsid w:val="00130F6C"/>
    <w:rsid w:val="00131124"/>
    <w:rsid w:val="00131571"/>
    <w:rsid w:val="00131AD2"/>
    <w:rsid w:val="00131BFC"/>
    <w:rsid w:val="00131C02"/>
    <w:rsid w:val="001320E3"/>
    <w:rsid w:val="0013276D"/>
    <w:rsid w:val="00132833"/>
    <w:rsid w:val="0013351A"/>
    <w:rsid w:val="001337FF"/>
    <w:rsid w:val="00133BF6"/>
    <w:rsid w:val="0013463A"/>
    <w:rsid w:val="001349AA"/>
    <w:rsid w:val="0013516C"/>
    <w:rsid w:val="0013566A"/>
    <w:rsid w:val="001359F8"/>
    <w:rsid w:val="00135D9A"/>
    <w:rsid w:val="001368F8"/>
    <w:rsid w:val="00136E2F"/>
    <w:rsid w:val="00136F96"/>
    <w:rsid w:val="0013751B"/>
    <w:rsid w:val="00137C1B"/>
    <w:rsid w:val="00137F15"/>
    <w:rsid w:val="00140DF3"/>
    <w:rsid w:val="0014124C"/>
    <w:rsid w:val="00141438"/>
    <w:rsid w:val="00142375"/>
    <w:rsid w:val="001426BD"/>
    <w:rsid w:val="00142DA3"/>
    <w:rsid w:val="00142E8B"/>
    <w:rsid w:val="00142EDF"/>
    <w:rsid w:val="00143CF5"/>
    <w:rsid w:val="00143E6A"/>
    <w:rsid w:val="00144BDC"/>
    <w:rsid w:val="00144EF1"/>
    <w:rsid w:val="00144FED"/>
    <w:rsid w:val="00145508"/>
    <w:rsid w:val="001460DC"/>
    <w:rsid w:val="001461CD"/>
    <w:rsid w:val="0014630A"/>
    <w:rsid w:val="00146562"/>
    <w:rsid w:val="00146680"/>
    <w:rsid w:val="00146723"/>
    <w:rsid w:val="00146E36"/>
    <w:rsid w:val="00150029"/>
    <w:rsid w:val="00150984"/>
    <w:rsid w:val="00150A5F"/>
    <w:rsid w:val="00150D22"/>
    <w:rsid w:val="00151B30"/>
    <w:rsid w:val="00152A6B"/>
    <w:rsid w:val="00152A7E"/>
    <w:rsid w:val="00153007"/>
    <w:rsid w:val="0015338C"/>
    <w:rsid w:val="00153675"/>
    <w:rsid w:val="00154BD4"/>
    <w:rsid w:val="00155F47"/>
    <w:rsid w:val="00156087"/>
    <w:rsid w:val="00157245"/>
    <w:rsid w:val="001574E7"/>
    <w:rsid w:val="0015785B"/>
    <w:rsid w:val="001602A1"/>
    <w:rsid w:val="0016036F"/>
    <w:rsid w:val="001607BF"/>
    <w:rsid w:val="001608EE"/>
    <w:rsid w:val="00160BDA"/>
    <w:rsid w:val="00161DA2"/>
    <w:rsid w:val="00161E02"/>
    <w:rsid w:val="001622AD"/>
    <w:rsid w:val="00162612"/>
    <w:rsid w:val="0016268C"/>
    <w:rsid w:val="00163610"/>
    <w:rsid w:val="001636FE"/>
    <w:rsid w:val="00163BD8"/>
    <w:rsid w:val="00163DD3"/>
    <w:rsid w:val="001644D7"/>
    <w:rsid w:val="00165176"/>
    <w:rsid w:val="00165385"/>
    <w:rsid w:val="00165444"/>
    <w:rsid w:val="00165B78"/>
    <w:rsid w:val="001666BF"/>
    <w:rsid w:val="001666CC"/>
    <w:rsid w:val="00166914"/>
    <w:rsid w:val="00166DC9"/>
    <w:rsid w:val="00167246"/>
    <w:rsid w:val="00167BA3"/>
    <w:rsid w:val="00167EBB"/>
    <w:rsid w:val="001704EF"/>
    <w:rsid w:val="0017093E"/>
    <w:rsid w:val="001711D7"/>
    <w:rsid w:val="00171626"/>
    <w:rsid w:val="00171AF5"/>
    <w:rsid w:val="00172534"/>
    <w:rsid w:val="00173138"/>
    <w:rsid w:val="00173376"/>
    <w:rsid w:val="001734DD"/>
    <w:rsid w:val="00173B1A"/>
    <w:rsid w:val="00173D43"/>
    <w:rsid w:val="001746F1"/>
    <w:rsid w:val="00174844"/>
    <w:rsid w:val="00174973"/>
    <w:rsid w:val="00174EA8"/>
    <w:rsid w:val="00175B44"/>
    <w:rsid w:val="00175E0D"/>
    <w:rsid w:val="00175EB8"/>
    <w:rsid w:val="00176129"/>
    <w:rsid w:val="001762FC"/>
    <w:rsid w:val="0017637A"/>
    <w:rsid w:val="001765AF"/>
    <w:rsid w:val="00176908"/>
    <w:rsid w:val="0017699A"/>
    <w:rsid w:val="00176F30"/>
    <w:rsid w:val="001775ED"/>
    <w:rsid w:val="00177E14"/>
    <w:rsid w:val="00180D09"/>
    <w:rsid w:val="001814CF"/>
    <w:rsid w:val="00181AEB"/>
    <w:rsid w:val="00181F76"/>
    <w:rsid w:val="00182086"/>
    <w:rsid w:val="001823DD"/>
    <w:rsid w:val="00182589"/>
    <w:rsid w:val="00182900"/>
    <w:rsid w:val="0018344D"/>
    <w:rsid w:val="0018399C"/>
    <w:rsid w:val="0018440B"/>
    <w:rsid w:val="00184898"/>
    <w:rsid w:val="00185A26"/>
    <w:rsid w:val="00185A7C"/>
    <w:rsid w:val="001862A8"/>
    <w:rsid w:val="001866F2"/>
    <w:rsid w:val="00186962"/>
    <w:rsid w:val="00186A53"/>
    <w:rsid w:val="00186B9F"/>
    <w:rsid w:val="00187CAA"/>
    <w:rsid w:val="00187E9D"/>
    <w:rsid w:val="00187EA0"/>
    <w:rsid w:val="00187EC7"/>
    <w:rsid w:val="00190DDD"/>
    <w:rsid w:val="00190EF9"/>
    <w:rsid w:val="00190F7B"/>
    <w:rsid w:val="0019211C"/>
    <w:rsid w:val="00192D16"/>
    <w:rsid w:val="00192EB3"/>
    <w:rsid w:val="0019326A"/>
    <w:rsid w:val="001936A7"/>
    <w:rsid w:val="001939BF"/>
    <w:rsid w:val="00193A95"/>
    <w:rsid w:val="00193F0B"/>
    <w:rsid w:val="00194528"/>
    <w:rsid w:val="001945A2"/>
    <w:rsid w:val="00194D7C"/>
    <w:rsid w:val="001951B1"/>
    <w:rsid w:val="001966F3"/>
    <w:rsid w:val="00196B02"/>
    <w:rsid w:val="00197789"/>
    <w:rsid w:val="00197D74"/>
    <w:rsid w:val="00197EB9"/>
    <w:rsid w:val="001A09CF"/>
    <w:rsid w:val="001A1913"/>
    <w:rsid w:val="001A21A8"/>
    <w:rsid w:val="001A2218"/>
    <w:rsid w:val="001A2248"/>
    <w:rsid w:val="001A299A"/>
    <w:rsid w:val="001A2D89"/>
    <w:rsid w:val="001A3034"/>
    <w:rsid w:val="001A3B4B"/>
    <w:rsid w:val="001A3C28"/>
    <w:rsid w:val="001A3E11"/>
    <w:rsid w:val="001A4149"/>
    <w:rsid w:val="001A4B78"/>
    <w:rsid w:val="001A4BA8"/>
    <w:rsid w:val="001A5A54"/>
    <w:rsid w:val="001A5AB0"/>
    <w:rsid w:val="001A5F16"/>
    <w:rsid w:val="001A6620"/>
    <w:rsid w:val="001A7D2B"/>
    <w:rsid w:val="001B05BB"/>
    <w:rsid w:val="001B0E1F"/>
    <w:rsid w:val="001B0FA7"/>
    <w:rsid w:val="001B16C6"/>
    <w:rsid w:val="001B1BDC"/>
    <w:rsid w:val="001B207B"/>
    <w:rsid w:val="001B215E"/>
    <w:rsid w:val="001B22AF"/>
    <w:rsid w:val="001B253F"/>
    <w:rsid w:val="001B3716"/>
    <w:rsid w:val="001B3F0B"/>
    <w:rsid w:val="001B421C"/>
    <w:rsid w:val="001B4447"/>
    <w:rsid w:val="001B4EFD"/>
    <w:rsid w:val="001B5ED5"/>
    <w:rsid w:val="001B5F68"/>
    <w:rsid w:val="001B61D9"/>
    <w:rsid w:val="001B6234"/>
    <w:rsid w:val="001B62EB"/>
    <w:rsid w:val="001B656A"/>
    <w:rsid w:val="001B672C"/>
    <w:rsid w:val="001B673A"/>
    <w:rsid w:val="001B6775"/>
    <w:rsid w:val="001C0B6D"/>
    <w:rsid w:val="001C0FCE"/>
    <w:rsid w:val="001C1920"/>
    <w:rsid w:val="001C1FA2"/>
    <w:rsid w:val="001C2A50"/>
    <w:rsid w:val="001C2BDB"/>
    <w:rsid w:val="001C306E"/>
    <w:rsid w:val="001C30A7"/>
    <w:rsid w:val="001C30D6"/>
    <w:rsid w:val="001C37FD"/>
    <w:rsid w:val="001C5979"/>
    <w:rsid w:val="001C6DC8"/>
    <w:rsid w:val="001C6FDE"/>
    <w:rsid w:val="001C70C9"/>
    <w:rsid w:val="001C7747"/>
    <w:rsid w:val="001C7968"/>
    <w:rsid w:val="001D00B4"/>
    <w:rsid w:val="001D13B2"/>
    <w:rsid w:val="001D1414"/>
    <w:rsid w:val="001D20F1"/>
    <w:rsid w:val="001D2AD2"/>
    <w:rsid w:val="001D2FB6"/>
    <w:rsid w:val="001D3107"/>
    <w:rsid w:val="001D4BEF"/>
    <w:rsid w:val="001D4D13"/>
    <w:rsid w:val="001D5419"/>
    <w:rsid w:val="001D5771"/>
    <w:rsid w:val="001D5A5F"/>
    <w:rsid w:val="001D5BA3"/>
    <w:rsid w:val="001D6036"/>
    <w:rsid w:val="001D650A"/>
    <w:rsid w:val="001D66D4"/>
    <w:rsid w:val="001D730F"/>
    <w:rsid w:val="001D772F"/>
    <w:rsid w:val="001D7A4C"/>
    <w:rsid w:val="001D7ABF"/>
    <w:rsid w:val="001E01A6"/>
    <w:rsid w:val="001E040D"/>
    <w:rsid w:val="001E0AD2"/>
    <w:rsid w:val="001E0D15"/>
    <w:rsid w:val="001E14AB"/>
    <w:rsid w:val="001E1716"/>
    <w:rsid w:val="001E18C0"/>
    <w:rsid w:val="001E1B8B"/>
    <w:rsid w:val="001E2466"/>
    <w:rsid w:val="001E2643"/>
    <w:rsid w:val="001E27E1"/>
    <w:rsid w:val="001E2A03"/>
    <w:rsid w:val="001E2B23"/>
    <w:rsid w:val="001E2DEC"/>
    <w:rsid w:val="001E3DBE"/>
    <w:rsid w:val="001E4A0A"/>
    <w:rsid w:val="001E4BAD"/>
    <w:rsid w:val="001E4DD0"/>
    <w:rsid w:val="001E4E96"/>
    <w:rsid w:val="001E505D"/>
    <w:rsid w:val="001E5294"/>
    <w:rsid w:val="001E59AB"/>
    <w:rsid w:val="001E6E4B"/>
    <w:rsid w:val="001E706B"/>
    <w:rsid w:val="001E7377"/>
    <w:rsid w:val="001F00D1"/>
    <w:rsid w:val="001F08B7"/>
    <w:rsid w:val="001F0B00"/>
    <w:rsid w:val="001F0E26"/>
    <w:rsid w:val="001F1174"/>
    <w:rsid w:val="001F2295"/>
    <w:rsid w:val="001F24F8"/>
    <w:rsid w:val="001F2BA6"/>
    <w:rsid w:val="001F2D49"/>
    <w:rsid w:val="001F2F05"/>
    <w:rsid w:val="001F3133"/>
    <w:rsid w:val="001F35BF"/>
    <w:rsid w:val="001F35D0"/>
    <w:rsid w:val="001F47AD"/>
    <w:rsid w:val="001F499C"/>
    <w:rsid w:val="001F5451"/>
    <w:rsid w:val="001F5DDD"/>
    <w:rsid w:val="001F608E"/>
    <w:rsid w:val="001F7203"/>
    <w:rsid w:val="001F7A19"/>
    <w:rsid w:val="002006D8"/>
    <w:rsid w:val="00200944"/>
    <w:rsid w:val="00200B7D"/>
    <w:rsid w:val="0020208B"/>
    <w:rsid w:val="00202409"/>
    <w:rsid w:val="00202985"/>
    <w:rsid w:val="00202FD5"/>
    <w:rsid w:val="002031FD"/>
    <w:rsid w:val="00203385"/>
    <w:rsid w:val="0020399A"/>
    <w:rsid w:val="002041B4"/>
    <w:rsid w:val="00204364"/>
    <w:rsid w:val="002051A9"/>
    <w:rsid w:val="002053A8"/>
    <w:rsid w:val="00207DE8"/>
    <w:rsid w:val="002103DB"/>
    <w:rsid w:val="00210608"/>
    <w:rsid w:val="00211068"/>
    <w:rsid w:val="0021107F"/>
    <w:rsid w:val="00211657"/>
    <w:rsid w:val="00211B91"/>
    <w:rsid w:val="00212002"/>
    <w:rsid w:val="00212077"/>
    <w:rsid w:val="0021217C"/>
    <w:rsid w:val="00212F11"/>
    <w:rsid w:val="00213034"/>
    <w:rsid w:val="00213281"/>
    <w:rsid w:val="00213C41"/>
    <w:rsid w:val="00215448"/>
    <w:rsid w:val="0021551B"/>
    <w:rsid w:val="0021564A"/>
    <w:rsid w:val="0021588A"/>
    <w:rsid w:val="00215EE6"/>
    <w:rsid w:val="00216215"/>
    <w:rsid w:val="002170C8"/>
    <w:rsid w:val="0021766D"/>
    <w:rsid w:val="00220122"/>
    <w:rsid w:val="0022043A"/>
    <w:rsid w:val="00220531"/>
    <w:rsid w:val="00220750"/>
    <w:rsid w:val="00220910"/>
    <w:rsid w:val="002209D5"/>
    <w:rsid w:val="002210A6"/>
    <w:rsid w:val="0022137A"/>
    <w:rsid w:val="002215E8"/>
    <w:rsid w:val="002219A9"/>
    <w:rsid w:val="00221F21"/>
    <w:rsid w:val="002236C5"/>
    <w:rsid w:val="00223AAB"/>
    <w:rsid w:val="00224121"/>
    <w:rsid w:val="002244CA"/>
    <w:rsid w:val="002248B3"/>
    <w:rsid w:val="00225096"/>
    <w:rsid w:val="002252AB"/>
    <w:rsid w:val="002256DB"/>
    <w:rsid w:val="00225EFC"/>
    <w:rsid w:val="00226159"/>
    <w:rsid w:val="00226245"/>
    <w:rsid w:val="002264AA"/>
    <w:rsid w:val="00226D25"/>
    <w:rsid w:val="002272D6"/>
    <w:rsid w:val="00227337"/>
    <w:rsid w:val="00227387"/>
    <w:rsid w:val="0022756E"/>
    <w:rsid w:val="00227857"/>
    <w:rsid w:val="002302D7"/>
    <w:rsid w:val="00230376"/>
    <w:rsid w:val="0023042F"/>
    <w:rsid w:val="00231401"/>
    <w:rsid w:val="00232E71"/>
    <w:rsid w:val="002338F6"/>
    <w:rsid w:val="002339A6"/>
    <w:rsid w:val="002343BD"/>
    <w:rsid w:val="0023516B"/>
    <w:rsid w:val="002368F6"/>
    <w:rsid w:val="002369E9"/>
    <w:rsid w:val="00236A81"/>
    <w:rsid w:val="002377ED"/>
    <w:rsid w:val="00237ECA"/>
    <w:rsid w:val="002415FE"/>
    <w:rsid w:val="00241EF6"/>
    <w:rsid w:val="0024296C"/>
    <w:rsid w:val="00242E4A"/>
    <w:rsid w:val="002436E6"/>
    <w:rsid w:val="00243AE2"/>
    <w:rsid w:val="00243C80"/>
    <w:rsid w:val="002456C0"/>
    <w:rsid w:val="00246096"/>
    <w:rsid w:val="0024630E"/>
    <w:rsid w:val="00246545"/>
    <w:rsid w:val="0024676F"/>
    <w:rsid w:val="0024690B"/>
    <w:rsid w:val="00246B09"/>
    <w:rsid w:val="00246D6D"/>
    <w:rsid w:val="00246DB5"/>
    <w:rsid w:val="002470BF"/>
    <w:rsid w:val="00247148"/>
    <w:rsid w:val="00247F61"/>
    <w:rsid w:val="0025013E"/>
    <w:rsid w:val="002503A1"/>
    <w:rsid w:val="00250407"/>
    <w:rsid w:val="0025075D"/>
    <w:rsid w:val="0025106E"/>
    <w:rsid w:val="00251828"/>
    <w:rsid w:val="00251B63"/>
    <w:rsid w:val="00251D9E"/>
    <w:rsid w:val="00251DE1"/>
    <w:rsid w:val="00251FC8"/>
    <w:rsid w:val="002524DA"/>
    <w:rsid w:val="002535BE"/>
    <w:rsid w:val="002539AE"/>
    <w:rsid w:val="00253E8F"/>
    <w:rsid w:val="002540C3"/>
    <w:rsid w:val="002546DF"/>
    <w:rsid w:val="002559C5"/>
    <w:rsid w:val="00255F88"/>
    <w:rsid w:val="00256368"/>
    <w:rsid w:val="002566DB"/>
    <w:rsid w:val="00256A7F"/>
    <w:rsid w:val="00256E97"/>
    <w:rsid w:val="00257C89"/>
    <w:rsid w:val="00260082"/>
    <w:rsid w:val="00261BE9"/>
    <w:rsid w:val="002625BD"/>
    <w:rsid w:val="002629C5"/>
    <w:rsid w:val="00262F7F"/>
    <w:rsid w:val="00262FC2"/>
    <w:rsid w:val="002631F5"/>
    <w:rsid w:val="0026368B"/>
    <w:rsid w:val="002637FB"/>
    <w:rsid w:val="00263C23"/>
    <w:rsid w:val="002640F9"/>
    <w:rsid w:val="0026423F"/>
    <w:rsid w:val="002642B5"/>
    <w:rsid w:val="00264563"/>
    <w:rsid w:val="002647D0"/>
    <w:rsid w:val="00264BA4"/>
    <w:rsid w:val="00264C9B"/>
    <w:rsid w:val="00264F55"/>
    <w:rsid w:val="00265ED9"/>
    <w:rsid w:val="00266FC5"/>
    <w:rsid w:val="002675E8"/>
    <w:rsid w:val="00267D37"/>
    <w:rsid w:val="00267EA3"/>
    <w:rsid w:val="00270701"/>
    <w:rsid w:val="00270724"/>
    <w:rsid w:val="002713B7"/>
    <w:rsid w:val="002714C3"/>
    <w:rsid w:val="00271718"/>
    <w:rsid w:val="00272517"/>
    <w:rsid w:val="00272524"/>
    <w:rsid w:val="00272B24"/>
    <w:rsid w:val="00272CD7"/>
    <w:rsid w:val="002739C7"/>
    <w:rsid w:val="00273E82"/>
    <w:rsid w:val="002742BD"/>
    <w:rsid w:val="00274940"/>
    <w:rsid w:val="002749E5"/>
    <w:rsid w:val="00274A2A"/>
    <w:rsid w:val="002758C8"/>
    <w:rsid w:val="00275B54"/>
    <w:rsid w:val="00275D6D"/>
    <w:rsid w:val="002771A7"/>
    <w:rsid w:val="002771F0"/>
    <w:rsid w:val="0027760F"/>
    <w:rsid w:val="00277A64"/>
    <w:rsid w:val="00277B11"/>
    <w:rsid w:val="00277D2C"/>
    <w:rsid w:val="00277D2F"/>
    <w:rsid w:val="002808D2"/>
    <w:rsid w:val="0028175D"/>
    <w:rsid w:val="0028193C"/>
    <w:rsid w:val="00281B6F"/>
    <w:rsid w:val="0028213E"/>
    <w:rsid w:val="002826AB"/>
    <w:rsid w:val="00282A3D"/>
    <w:rsid w:val="002835D9"/>
    <w:rsid w:val="00283755"/>
    <w:rsid w:val="00283912"/>
    <w:rsid w:val="00283EA5"/>
    <w:rsid w:val="00284CA2"/>
    <w:rsid w:val="0028580F"/>
    <w:rsid w:val="00285829"/>
    <w:rsid w:val="00285F1C"/>
    <w:rsid w:val="0028615A"/>
    <w:rsid w:val="00286CC7"/>
    <w:rsid w:val="00286E04"/>
    <w:rsid w:val="0028737E"/>
    <w:rsid w:val="00287817"/>
    <w:rsid w:val="002878AD"/>
    <w:rsid w:val="002902F9"/>
    <w:rsid w:val="00290316"/>
    <w:rsid w:val="00291E18"/>
    <w:rsid w:val="00291FFB"/>
    <w:rsid w:val="002925F2"/>
    <w:rsid w:val="0029268D"/>
    <w:rsid w:val="00292A93"/>
    <w:rsid w:val="00292B29"/>
    <w:rsid w:val="00292E97"/>
    <w:rsid w:val="00293393"/>
    <w:rsid w:val="002933E7"/>
    <w:rsid w:val="00293914"/>
    <w:rsid w:val="00293A70"/>
    <w:rsid w:val="00293F02"/>
    <w:rsid w:val="002949B9"/>
    <w:rsid w:val="0029565F"/>
    <w:rsid w:val="002958C4"/>
    <w:rsid w:val="00295C0C"/>
    <w:rsid w:val="00295E08"/>
    <w:rsid w:val="0029609E"/>
    <w:rsid w:val="00296A54"/>
    <w:rsid w:val="00296DC7"/>
    <w:rsid w:val="002970C8"/>
    <w:rsid w:val="002973F4"/>
    <w:rsid w:val="00297C02"/>
    <w:rsid w:val="00297D89"/>
    <w:rsid w:val="002A03FF"/>
    <w:rsid w:val="002A052B"/>
    <w:rsid w:val="002A0C95"/>
    <w:rsid w:val="002A14A0"/>
    <w:rsid w:val="002A154F"/>
    <w:rsid w:val="002A2D70"/>
    <w:rsid w:val="002A3C4C"/>
    <w:rsid w:val="002A4205"/>
    <w:rsid w:val="002A4B32"/>
    <w:rsid w:val="002A5C8D"/>
    <w:rsid w:val="002A5DDF"/>
    <w:rsid w:val="002A5E12"/>
    <w:rsid w:val="002A633E"/>
    <w:rsid w:val="002A6C2F"/>
    <w:rsid w:val="002A7019"/>
    <w:rsid w:val="002A7097"/>
    <w:rsid w:val="002A7553"/>
    <w:rsid w:val="002A79B5"/>
    <w:rsid w:val="002A7A89"/>
    <w:rsid w:val="002A7AFD"/>
    <w:rsid w:val="002A7FC7"/>
    <w:rsid w:val="002B1298"/>
    <w:rsid w:val="002B171B"/>
    <w:rsid w:val="002B2605"/>
    <w:rsid w:val="002B2A77"/>
    <w:rsid w:val="002B2CDF"/>
    <w:rsid w:val="002B3C6A"/>
    <w:rsid w:val="002B4046"/>
    <w:rsid w:val="002B4083"/>
    <w:rsid w:val="002B5242"/>
    <w:rsid w:val="002B5EE5"/>
    <w:rsid w:val="002B5F50"/>
    <w:rsid w:val="002B6060"/>
    <w:rsid w:val="002B68FA"/>
    <w:rsid w:val="002B6DB4"/>
    <w:rsid w:val="002B707F"/>
    <w:rsid w:val="002B7B35"/>
    <w:rsid w:val="002C1631"/>
    <w:rsid w:val="002C1D7F"/>
    <w:rsid w:val="002C2187"/>
    <w:rsid w:val="002C3840"/>
    <w:rsid w:val="002C3F53"/>
    <w:rsid w:val="002C414F"/>
    <w:rsid w:val="002C43A4"/>
    <w:rsid w:val="002C4710"/>
    <w:rsid w:val="002C48C6"/>
    <w:rsid w:val="002C4944"/>
    <w:rsid w:val="002C49BA"/>
    <w:rsid w:val="002C500E"/>
    <w:rsid w:val="002C5704"/>
    <w:rsid w:val="002C58D4"/>
    <w:rsid w:val="002C5C7C"/>
    <w:rsid w:val="002C5C9C"/>
    <w:rsid w:val="002C6527"/>
    <w:rsid w:val="002C668C"/>
    <w:rsid w:val="002C6734"/>
    <w:rsid w:val="002C6A9A"/>
    <w:rsid w:val="002C700C"/>
    <w:rsid w:val="002D066D"/>
    <w:rsid w:val="002D09C4"/>
    <w:rsid w:val="002D0B74"/>
    <w:rsid w:val="002D0D11"/>
    <w:rsid w:val="002D11BD"/>
    <w:rsid w:val="002D2897"/>
    <w:rsid w:val="002D31BB"/>
    <w:rsid w:val="002D33A8"/>
    <w:rsid w:val="002D3443"/>
    <w:rsid w:val="002D3AFC"/>
    <w:rsid w:val="002D3B58"/>
    <w:rsid w:val="002D3BE9"/>
    <w:rsid w:val="002D3F4E"/>
    <w:rsid w:val="002D4CB9"/>
    <w:rsid w:val="002D5333"/>
    <w:rsid w:val="002D5899"/>
    <w:rsid w:val="002D64B4"/>
    <w:rsid w:val="002D7399"/>
    <w:rsid w:val="002D763A"/>
    <w:rsid w:val="002D79D5"/>
    <w:rsid w:val="002D7D2C"/>
    <w:rsid w:val="002D7DC8"/>
    <w:rsid w:val="002E02E7"/>
    <w:rsid w:val="002E0631"/>
    <w:rsid w:val="002E0A97"/>
    <w:rsid w:val="002E0C58"/>
    <w:rsid w:val="002E1D41"/>
    <w:rsid w:val="002E1E09"/>
    <w:rsid w:val="002E2425"/>
    <w:rsid w:val="002E2804"/>
    <w:rsid w:val="002E2A38"/>
    <w:rsid w:val="002E2F60"/>
    <w:rsid w:val="002E327F"/>
    <w:rsid w:val="002E5416"/>
    <w:rsid w:val="002E55B5"/>
    <w:rsid w:val="002E6174"/>
    <w:rsid w:val="002E6596"/>
    <w:rsid w:val="002E6CDC"/>
    <w:rsid w:val="002E6D22"/>
    <w:rsid w:val="002E6E8C"/>
    <w:rsid w:val="002E7859"/>
    <w:rsid w:val="002E7D0B"/>
    <w:rsid w:val="002E7DD2"/>
    <w:rsid w:val="002F04C6"/>
    <w:rsid w:val="002F0C52"/>
    <w:rsid w:val="002F0ED2"/>
    <w:rsid w:val="002F0F46"/>
    <w:rsid w:val="002F1354"/>
    <w:rsid w:val="002F189A"/>
    <w:rsid w:val="002F1EA5"/>
    <w:rsid w:val="002F264A"/>
    <w:rsid w:val="002F281B"/>
    <w:rsid w:val="002F29B1"/>
    <w:rsid w:val="002F2CC8"/>
    <w:rsid w:val="002F2FEC"/>
    <w:rsid w:val="002F339B"/>
    <w:rsid w:val="002F3CF5"/>
    <w:rsid w:val="002F3DCD"/>
    <w:rsid w:val="002F3DD6"/>
    <w:rsid w:val="002F4307"/>
    <w:rsid w:val="002F4541"/>
    <w:rsid w:val="002F4D68"/>
    <w:rsid w:val="002F5127"/>
    <w:rsid w:val="002F5817"/>
    <w:rsid w:val="002F5EAE"/>
    <w:rsid w:val="002F7B37"/>
    <w:rsid w:val="00300040"/>
    <w:rsid w:val="0030073E"/>
    <w:rsid w:val="00300A08"/>
    <w:rsid w:val="00301165"/>
    <w:rsid w:val="0030206E"/>
    <w:rsid w:val="00302E17"/>
    <w:rsid w:val="00302E36"/>
    <w:rsid w:val="003030AF"/>
    <w:rsid w:val="0030367A"/>
    <w:rsid w:val="00303847"/>
    <w:rsid w:val="003039ED"/>
    <w:rsid w:val="00303D45"/>
    <w:rsid w:val="00303F55"/>
    <w:rsid w:val="003044CA"/>
    <w:rsid w:val="00304581"/>
    <w:rsid w:val="003045BC"/>
    <w:rsid w:val="00304AB5"/>
    <w:rsid w:val="00304D27"/>
    <w:rsid w:val="003057F2"/>
    <w:rsid w:val="00306441"/>
    <w:rsid w:val="00306582"/>
    <w:rsid w:val="003067D7"/>
    <w:rsid w:val="00307090"/>
    <w:rsid w:val="003079F5"/>
    <w:rsid w:val="00310BBB"/>
    <w:rsid w:val="00310D1A"/>
    <w:rsid w:val="0031146A"/>
    <w:rsid w:val="00311DF7"/>
    <w:rsid w:val="003122DA"/>
    <w:rsid w:val="00312558"/>
    <w:rsid w:val="003128B9"/>
    <w:rsid w:val="00312955"/>
    <w:rsid w:val="003134D6"/>
    <w:rsid w:val="00313B81"/>
    <w:rsid w:val="00313EE3"/>
    <w:rsid w:val="00313FF4"/>
    <w:rsid w:val="0031543D"/>
    <w:rsid w:val="003156B3"/>
    <w:rsid w:val="00315D5B"/>
    <w:rsid w:val="00315EBC"/>
    <w:rsid w:val="00315EF2"/>
    <w:rsid w:val="00316A7B"/>
    <w:rsid w:val="00317785"/>
    <w:rsid w:val="00317C2D"/>
    <w:rsid w:val="00321992"/>
    <w:rsid w:val="00322387"/>
    <w:rsid w:val="0032239F"/>
    <w:rsid w:val="003232B9"/>
    <w:rsid w:val="003234D2"/>
    <w:rsid w:val="00323798"/>
    <w:rsid w:val="00323A95"/>
    <w:rsid w:val="00323C17"/>
    <w:rsid w:val="003246BA"/>
    <w:rsid w:val="003247B4"/>
    <w:rsid w:val="00325162"/>
    <w:rsid w:val="0032537C"/>
    <w:rsid w:val="003256DF"/>
    <w:rsid w:val="003257AF"/>
    <w:rsid w:val="00326355"/>
    <w:rsid w:val="003263EE"/>
    <w:rsid w:val="00326478"/>
    <w:rsid w:val="0032664A"/>
    <w:rsid w:val="00326CCD"/>
    <w:rsid w:val="00326E3D"/>
    <w:rsid w:val="003272EA"/>
    <w:rsid w:val="0032784D"/>
    <w:rsid w:val="00327C0D"/>
    <w:rsid w:val="00330394"/>
    <w:rsid w:val="003305E7"/>
    <w:rsid w:val="00330692"/>
    <w:rsid w:val="00330B3F"/>
    <w:rsid w:val="0033163D"/>
    <w:rsid w:val="00332F59"/>
    <w:rsid w:val="00333B20"/>
    <w:rsid w:val="00333BD1"/>
    <w:rsid w:val="00333C83"/>
    <w:rsid w:val="0033404D"/>
    <w:rsid w:val="003344B7"/>
    <w:rsid w:val="00334A0B"/>
    <w:rsid w:val="00335040"/>
    <w:rsid w:val="00336C61"/>
    <w:rsid w:val="00336D66"/>
    <w:rsid w:val="00336E31"/>
    <w:rsid w:val="00337899"/>
    <w:rsid w:val="00340585"/>
    <w:rsid w:val="00340F1B"/>
    <w:rsid w:val="0034163A"/>
    <w:rsid w:val="00341CAA"/>
    <w:rsid w:val="00342135"/>
    <w:rsid w:val="003422E3"/>
    <w:rsid w:val="0034243C"/>
    <w:rsid w:val="0034269E"/>
    <w:rsid w:val="00342FD6"/>
    <w:rsid w:val="003435E7"/>
    <w:rsid w:val="0034560A"/>
    <w:rsid w:val="00345A1B"/>
    <w:rsid w:val="00345D50"/>
    <w:rsid w:val="0034600E"/>
    <w:rsid w:val="00346395"/>
    <w:rsid w:val="00346898"/>
    <w:rsid w:val="00346F2D"/>
    <w:rsid w:val="0034708B"/>
    <w:rsid w:val="003472A0"/>
    <w:rsid w:val="0034768B"/>
    <w:rsid w:val="003476A2"/>
    <w:rsid w:val="0034793D"/>
    <w:rsid w:val="00350922"/>
    <w:rsid w:val="00350F8E"/>
    <w:rsid w:val="00351164"/>
    <w:rsid w:val="00351771"/>
    <w:rsid w:val="003517A6"/>
    <w:rsid w:val="00351994"/>
    <w:rsid w:val="00352F15"/>
    <w:rsid w:val="003534E3"/>
    <w:rsid w:val="00353A8B"/>
    <w:rsid w:val="00353B16"/>
    <w:rsid w:val="00353F4C"/>
    <w:rsid w:val="003542FA"/>
    <w:rsid w:val="003547B8"/>
    <w:rsid w:val="00354AE5"/>
    <w:rsid w:val="00354D9A"/>
    <w:rsid w:val="00355124"/>
    <w:rsid w:val="003554E4"/>
    <w:rsid w:val="003556F6"/>
    <w:rsid w:val="003559A0"/>
    <w:rsid w:val="0035633B"/>
    <w:rsid w:val="00356B92"/>
    <w:rsid w:val="00356D6C"/>
    <w:rsid w:val="00357389"/>
    <w:rsid w:val="00357496"/>
    <w:rsid w:val="00357973"/>
    <w:rsid w:val="00357FD2"/>
    <w:rsid w:val="00360157"/>
    <w:rsid w:val="0036044A"/>
    <w:rsid w:val="003609E7"/>
    <w:rsid w:val="00360E36"/>
    <w:rsid w:val="0036165B"/>
    <w:rsid w:val="00361924"/>
    <w:rsid w:val="00361ABE"/>
    <w:rsid w:val="003630FA"/>
    <w:rsid w:val="00363938"/>
    <w:rsid w:val="003642E8"/>
    <w:rsid w:val="00364A3E"/>
    <w:rsid w:val="00365101"/>
    <w:rsid w:val="00365248"/>
    <w:rsid w:val="003655B1"/>
    <w:rsid w:val="00365A6D"/>
    <w:rsid w:val="00365E04"/>
    <w:rsid w:val="00365F8B"/>
    <w:rsid w:val="003663EB"/>
    <w:rsid w:val="00366A0C"/>
    <w:rsid w:val="00367171"/>
    <w:rsid w:val="003679CA"/>
    <w:rsid w:val="00370713"/>
    <w:rsid w:val="0037087C"/>
    <w:rsid w:val="00370C2E"/>
    <w:rsid w:val="00370FD8"/>
    <w:rsid w:val="003722E4"/>
    <w:rsid w:val="00373305"/>
    <w:rsid w:val="003735E2"/>
    <w:rsid w:val="00373A48"/>
    <w:rsid w:val="00373DA9"/>
    <w:rsid w:val="00373E6A"/>
    <w:rsid w:val="00374D0F"/>
    <w:rsid w:val="0037661B"/>
    <w:rsid w:val="00376892"/>
    <w:rsid w:val="00376B96"/>
    <w:rsid w:val="0037739D"/>
    <w:rsid w:val="00377DFA"/>
    <w:rsid w:val="0038169A"/>
    <w:rsid w:val="00381BC3"/>
    <w:rsid w:val="00381DDC"/>
    <w:rsid w:val="00382BA6"/>
    <w:rsid w:val="00383735"/>
    <w:rsid w:val="00383DDA"/>
    <w:rsid w:val="0038404B"/>
    <w:rsid w:val="00384C09"/>
    <w:rsid w:val="003853DC"/>
    <w:rsid w:val="0038547F"/>
    <w:rsid w:val="0038631A"/>
    <w:rsid w:val="003864B1"/>
    <w:rsid w:val="003868BC"/>
    <w:rsid w:val="00386E76"/>
    <w:rsid w:val="00387C8D"/>
    <w:rsid w:val="00390B7D"/>
    <w:rsid w:val="003910FD"/>
    <w:rsid w:val="0039152E"/>
    <w:rsid w:val="00391797"/>
    <w:rsid w:val="0039253A"/>
    <w:rsid w:val="003925A6"/>
    <w:rsid w:val="00392DC1"/>
    <w:rsid w:val="00393561"/>
    <w:rsid w:val="0039462A"/>
    <w:rsid w:val="0039485E"/>
    <w:rsid w:val="003954DB"/>
    <w:rsid w:val="0039559C"/>
    <w:rsid w:val="003959FB"/>
    <w:rsid w:val="00395F46"/>
    <w:rsid w:val="00396165"/>
    <w:rsid w:val="00396AFD"/>
    <w:rsid w:val="00396BBF"/>
    <w:rsid w:val="00397B39"/>
    <w:rsid w:val="00397D00"/>
    <w:rsid w:val="003A0D7C"/>
    <w:rsid w:val="003A105F"/>
    <w:rsid w:val="003A1E56"/>
    <w:rsid w:val="003A228B"/>
    <w:rsid w:val="003A300F"/>
    <w:rsid w:val="003A5488"/>
    <w:rsid w:val="003A551F"/>
    <w:rsid w:val="003A59B9"/>
    <w:rsid w:val="003A5D70"/>
    <w:rsid w:val="003A5F8F"/>
    <w:rsid w:val="003A73E1"/>
    <w:rsid w:val="003A7B7F"/>
    <w:rsid w:val="003A7EF8"/>
    <w:rsid w:val="003B0049"/>
    <w:rsid w:val="003B07EB"/>
    <w:rsid w:val="003B0AFE"/>
    <w:rsid w:val="003B0D43"/>
    <w:rsid w:val="003B162A"/>
    <w:rsid w:val="003B1762"/>
    <w:rsid w:val="003B1B73"/>
    <w:rsid w:val="003B232A"/>
    <w:rsid w:val="003B2397"/>
    <w:rsid w:val="003B2F1F"/>
    <w:rsid w:val="003B338A"/>
    <w:rsid w:val="003B3919"/>
    <w:rsid w:val="003B3A76"/>
    <w:rsid w:val="003B3EA9"/>
    <w:rsid w:val="003B5C61"/>
    <w:rsid w:val="003B642F"/>
    <w:rsid w:val="003B64B1"/>
    <w:rsid w:val="003B7616"/>
    <w:rsid w:val="003B7E9D"/>
    <w:rsid w:val="003C0460"/>
    <w:rsid w:val="003C09CE"/>
    <w:rsid w:val="003C2363"/>
    <w:rsid w:val="003C2A26"/>
    <w:rsid w:val="003C2AA5"/>
    <w:rsid w:val="003C2DBE"/>
    <w:rsid w:val="003C39A2"/>
    <w:rsid w:val="003C3B20"/>
    <w:rsid w:val="003C3E19"/>
    <w:rsid w:val="003C4AB5"/>
    <w:rsid w:val="003C5007"/>
    <w:rsid w:val="003C537C"/>
    <w:rsid w:val="003C5397"/>
    <w:rsid w:val="003C5F0E"/>
    <w:rsid w:val="003C61E0"/>
    <w:rsid w:val="003C7D84"/>
    <w:rsid w:val="003D0141"/>
    <w:rsid w:val="003D0867"/>
    <w:rsid w:val="003D0A7C"/>
    <w:rsid w:val="003D114F"/>
    <w:rsid w:val="003D1F5C"/>
    <w:rsid w:val="003D2F6A"/>
    <w:rsid w:val="003D30CF"/>
    <w:rsid w:val="003D32A3"/>
    <w:rsid w:val="003D35D9"/>
    <w:rsid w:val="003D40D3"/>
    <w:rsid w:val="003D4209"/>
    <w:rsid w:val="003D445A"/>
    <w:rsid w:val="003D4ED1"/>
    <w:rsid w:val="003D5FAF"/>
    <w:rsid w:val="003D7114"/>
    <w:rsid w:val="003E01A2"/>
    <w:rsid w:val="003E0F3B"/>
    <w:rsid w:val="003E17DF"/>
    <w:rsid w:val="003E1C42"/>
    <w:rsid w:val="003E2214"/>
    <w:rsid w:val="003E2BF6"/>
    <w:rsid w:val="003E365E"/>
    <w:rsid w:val="003E536D"/>
    <w:rsid w:val="003E5CC7"/>
    <w:rsid w:val="003E6066"/>
    <w:rsid w:val="003E6081"/>
    <w:rsid w:val="003E609D"/>
    <w:rsid w:val="003E6189"/>
    <w:rsid w:val="003E625C"/>
    <w:rsid w:val="003E65C5"/>
    <w:rsid w:val="003E6A80"/>
    <w:rsid w:val="003E6C0F"/>
    <w:rsid w:val="003E6F21"/>
    <w:rsid w:val="003E7102"/>
    <w:rsid w:val="003E71DC"/>
    <w:rsid w:val="003E7511"/>
    <w:rsid w:val="003E75E4"/>
    <w:rsid w:val="003E7A65"/>
    <w:rsid w:val="003F0ED2"/>
    <w:rsid w:val="003F1AC3"/>
    <w:rsid w:val="003F1CBD"/>
    <w:rsid w:val="003F1E32"/>
    <w:rsid w:val="003F1F00"/>
    <w:rsid w:val="003F2438"/>
    <w:rsid w:val="003F2DE6"/>
    <w:rsid w:val="003F36C6"/>
    <w:rsid w:val="003F4859"/>
    <w:rsid w:val="003F5155"/>
    <w:rsid w:val="003F61C4"/>
    <w:rsid w:val="003F6527"/>
    <w:rsid w:val="003F6AD8"/>
    <w:rsid w:val="003F71D9"/>
    <w:rsid w:val="003F741A"/>
    <w:rsid w:val="003F779F"/>
    <w:rsid w:val="003F77DE"/>
    <w:rsid w:val="003F7A44"/>
    <w:rsid w:val="003F7E60"/>
    <w:rsid w:val="003F7FB7"/>
    <w:rsid w:val="004000F6"/>
    <w:rsid w:val="00400463"/>
    <w:rsid w:val="004006A5"/>
    <w:rsid w:val="00400787"/>
    <w:rsid w:val="00400C42"/>
    <w:rsid w:val="00400F3C"/>
    <w:rsid w:val="00401721"/>
    <w:rsid w:val="004017E5"/>
    <w:rsid w:val="00403DF3"/>
    <w:rsid w:val="00403E04"/>
    <w:rsid w:val="00403EE9"/>
    <w:rsid w:val="0040406C"/>
    <w:rsid w:val="0040409D"/>
    <w:rsid w:val="00404763"/>
    <w:rsid w:val="004047FD"/>
    <w:rsid w:val="0040580F"/>
    <w:rsid w:val="00405B94"/>
    <w:rsid w:val="00405F23"/>
    <w:rsid w:val="00406454"/>
    <w:rsid w:val="004069D2"/>
    <w:rsid w:val="004074F0"/>
    <w:rsid w:val="0040774F"/>
    <w:rsid w:val="00411672"/>
    <w:rsid w:val="00411AD7"/>
    <w:rsid w:val="00411D7A"/>
    <w:rsid w:val="00412B15"/>
    <w:rsid w:val="00412D54"/>
    <w:rsid w:val="0041371E"/>
    <w:rsid w:val="0041388E"/>
    <w:rsid w:val="00413F4A"/>
    <w:rsid w:val="004143A9"/>
    <w:rsid w:val="004150B5"/>
    <w:rsid w:val="0041528E"/>
    <w:rsid w:val="00415333"/>
    <w:rsid w:val="00415B5C"/>
    <w:rsid w:val="004160AF"/>
    <w:rsid w:val="00416D31"/>
    <w:rsid w:val="00416E1F"/>
    <w:rsid w:val="00416E25"/>
    <w:rsid w:val="004177DC"/>
    <w:rsid w:val="00417851"/>
    <w:rsid w:val="00417BE1"/>
    <w:rsid w:val="0042043A"/>
    <w:rsid w:val="00420E3C"/>
    <w:rsid w:val="0042187E"/>
    <w:rsid w:val="00422135"/>
    <w:rsid w:val="00422138"/>
    <w:rsid w:val="004223E9"/>
    <w:rsid w:val="00422483"/>
    <w:rsid w:val="00422579"/>
    <w:rsid w:val="00422970"/>
    <w:rsid w:val="00422D79"/>
    <w:rsid w:val="004232A1"/>
    <w:rsid w:val="004233DF"/>
    <w:rsid w:val="00423703"/>
    <w:rsid w:val="00423A01"/>
    <w:rsid w:val="004243D5"/>
    <w:rsid w:val="00424CA4"/>
    <w:rsid w:val="00424DA9"/>
    <w:rsid w:val="00424E81"/>
    <w:rsid w:val="00425B60"/>
    <w:rsid w:val="004263C7"/>
    <w:rsid w:val="004277A6"/>
    <w:rsid w:val="00427BC5"/>
    <w:rsid w:val="0043031B"/>
    <w:rsid w:val="00430B48"/>
    <w:rsid w:val="00430FCB"/>
    <w:rsid w:val="004313DF"/>
    <w:rsid w:val="00431DC7"/>
    <w:rsid w:val="00431E92"/>
    <w:rsid w:val="00432347"/>
    <w:rsid w:val="004328FC"/>
    <w:rsid w:val="00432A23"/>
    <w:rsid w:val="00432B4A"/>
    <w:rsid w:val="00432C1A"/>
    <w:rsid w:val="004332F9"/>
    <w:rsid w:val="004333DB"/>
    <w:rsid w:val="00433429"/>
    <w:rsid w:val="004334FD"/>
    <w:rsid w:val="0043352C"/>
    <w:rsid w:val="004335C2"/>
    <w:rsid w:val="00433621"/>
    <w:rsid w:val="00433D03"/>
    <w:rsid w:val="00433F2F"/>
    <w:rsid w:val="004343CE"/>
    <w:rsid w:val="004346B2"/>
    <w:rsid w:val="004349F4"/>
    <w:rsid w:val="00434B5A"/>
    <w:rsid w:val="00434D40"/>
    <w:rsid w:val="00434D6D"/>
    <w:rsid w:val="004357A5"/>
    <w:rsid w:val="00435F79"/>
    <w:rsid w:val="0043637E"/>
    <w:rsid w:val="00436943"/>
    <w:rsid w:val="00436DCC"/>
    <w:rsid w:val="00440A0D"/>
    <w:rsid w:val="00440E37"/>
    <w:rsid w:val="00441173"/>
    <w:rsid w:val="00441BFF"/>
    <w:rsid w:val="00441CB4"/>
    <w:rsid w:val="00441EE0"/>
    <w:rsid w:val="004426D7"/>
    <w:rsid w:val="00442DBB"/>
    <w:rsid w:val="0044312A"/>
    <w:rsid w:val="00443B43"/>
    <w:rsid w:val="00443E7E"/>
    <w:rsid w:val="00444010"/>
    <w:rsid w:val="004443AE"/>
    <w:rsid w:val="00444A4C"/>
    <w:rsid w:val="00444A7D"/>
    <w:rsid w:val="00444AE9"/>
    <w:rsid w:val="00444BCB"/>
    <w:rsid w:val="00445C44"/>
    <w:rsid w:val="004460D6"/>
    <w:rsid w:val="00446248"/>
    <w:rsid w:val="004464A3"/>
    <w:rsid w:val="00446A5C"/>
    <w:rsid w:val="00447C89"/>
    <w:rsid w:val="00447F37"/>
    <w:rsid w:val="00450067"/>
    <w:rsid w:val="00450BDD"/>
    <w:rsid w:val="00450FAF"/>
    <w:rsid w:val="0045100F"/>
    <w:rsid w:val="00451313"/>
    <w:rsid w:val="00451379"/>
    <w:rsid w:val="004513ED"/>
    <w:rsid w:val="00451A7F"/>
    <w:rsid w:val="0045243B"/>
    <w:rsid w:val="00452B84"/>
    <w:rsid w:val="00452FA6"/>
    <w:rsid w:val="00453310"/>
    <w:rsid w:val="00453F9B"/>
    <w:rsid w:val="004545AB"/>
    <w:rsid w:val="00454B39"/>
    <w:rsid w:val="00454B45"/>
    <w:rsid w:val="00454C4F"/>
    <w:rsid w:val="00454C6D"/>
    <w:rsid w:val="00454CD6"/>
    <w:rsid w:val="00454FB3"/>
    <w:rsid w:val="0045519D"/>
    <w:rsid w:val="00455380"/>
    <w:rsid w:val="00455932"/>
    <w:rsid w:val="004559AB"/>
    <w:rsid w:val="00456067"/>
    <w:rsid w:val="004562C0"/>
    <w:rsid w:val="00456DA2"/>
    <w:rsid w:val="00456DFA"/>
    <w:rsid w:val="00456E80"/>
    <w:rsid w:val="00457C8D"/>
    <w:rsid w:val="00457D54"/>
    <w:rsid w:val="00460BEF"/>
    <w:rsid w:val="00460DEB"/>
    <w:rsid w:val="004615E9"/>
    <w:rsid w:val="004624C5"/>
    <w:rsid w:val="00462E16"/>
    <w:rsid w:val="004638BF"/>
    <w:rsid w:val="00464782"/>
    <w:rsid w:val="00465B11"/>
    <w:rsid w:val="004662F1"/>
    <w:rsid w:val="00466FD3"/>
    <w:rsid w:val="00467326"/>
    <w:rsid w:val="00467D79"/>
    <w:rsid w:val="00470F95"/>
    <w:rsid w:val="00471213"/>
    <w:rsid w:val="004721F7"/>
    <w:rsid w:val="0047311D"/>
    <w:rsid w:val="004732C1"/>
    <w:rsid w:val="004735CB"/>
    <w:rsid w:val="00473CEF"/>
    <w:rsid w:val="00474262"/>
    <w:rsid w:val="00474284"/>
    <w:rsid w:val="0047473F"/>
    <w:rsid w:val="00474AB0"/>
    <w:rsid w:val="00476142"/>
    <w:rsid w:val="00476250"/>
    <w:rsid w:val="00477352"/>
    <w:rsid w:val="004777BA"/>
    <w:rsid w:val="00480220"/>
    <w:rsid w:val="004808A8"/>
    <w:rsid w:val="00480B88"/>
    <w:rsid w:val="00482C6C"/>
    <w:rsid w:val="0048380E"/>
    <w:rsid w:val="004849CE"/>
    <w:rsid w:val="0048517D"/>
    <w:rsid w:val="00485E6D"/>
    <w:rsid w:val="00486424"/>
    <w:rsid w:val="004864AE"/>
    <w:rsid w:val="004866D4"/>
    <w:rsid w:val="00486815"/>
    <w:rsid w:val="00487152"/>
    <w:rsid w:val="004875A0"/>
    <w:rsid w:val="00487F4F"/>
    <w:rsid w:val="00490369"/>
    <w:rsid w:val="0049074E"/>
    <w:rsid w:val="00490AA1"/>
    <w:rsid w:val="00490FE5"/>
    <w:rsid w:val="00491744"/>
    <w:rsid w:val="0049195B"/>
    <w:rsid w:val="00491D0C"/>
    <w:rsid w:val="00493327"/>
    <w:rsid w:val="0049340E"/>
    <w:rsid w:val="0049371C"/>
    <w:rsid w:val="00493E2F"/>
    <w:rsid w:val="00494AA8"/>
    <w:rsid w:val="00495107"/>
    <w:rsid w:val="004951D6"/>
    <w:rsid w:val="00495B07"/>
    <w:rsid w:val="004966D6"/>
    <w:rsid w:val="00496C1E"/>
    <w:rsid w:val="00497629"/>
    <w:rsid w:val="004A0A58"/>
    <w:rsid w:val="004A1303"/>
    <w:rsid w:val="004A1B4C"/>
    <w:rsid w:val="004A2F00"/>
    <w:rsid w:val="004A2FD3"/>
    <w:rsid w:val="004A352F"/>
    <w:rsid w:val="004A4398"/>
    <w:rsid w:val="004A6223"/>
    <w:rsid w:val="004A6412"/>
    <w:rsid w:val="004A6B23"/>
    <w:rsid w:val="004A6D20"/>
    <w:rsid w:val="004A7C1F"/>
    <w:rsid w:val="004A7CB1"/>
    <w:rsid w:val="004B009B"/>
    <w:rsid w:val="004B0317"/>
    <w:rsid w:val="004B04C0"/>
    <w:rsid w:val="004B074D"/>
    <w:rsid w:val="004B0A2B"/>
    <w:rsid w:val="004B135C"/>
    <w:rsid w:val="004B180F"/>
    <w:rsid w:val="004B1917"/>
    <w:rsid w:val="004B1A30"/>
    <w:rsid w:val="004B1A3A"/>
    <w:rsid w:val="004B1BB3"/>
    <w:rsid w:val="004B2230"/>
    <w:rsid w:val="004B29E3"/>
    <w:rsid w:val="004B335A"/>
    <w:rsid w:val="004B36A7"/>
    <w:rsid w:val="004B381D"/>
    <w:rsid w:val="004B3D28"/>
    <w:rsid w:val="004B5F72"/>
    <w:rsid w:val="004B638F"/>
    <w:rsid w:val="004B65B5"/>
    <w:rsid w:val="004B6E01"/>
    <w:rsid w:val="004B6F63"/>
    <w:rsid w:val="004B7B66"/>
    <w:rsid w:val="004C004E"/>
    <w:rsid w:val="004C0210"/>
    <w:rsid w:val="004C0595"/>
    <w:rsid w:val="004C0983"/>
    <w:rsid w:val="004C0AEE"/>
    <w:rsid w:val="004C12B5"/>
    <w:rsid w:val="004C1894"/>
    <w:rsid w:val="004C18A1"/>
    <w:rsid w:val="004C24AD"/>
    <w:rsid w:val="004C2A23"/>
    <w:rsid w:val="004C2CE2"/>
    <w:rsid w:val="004C32A6"/>
    <w:rsid w:val="004C3748"/>
    <w:rsid w:val="004C387F"/>
    <w:rsid w:val="004C39A0"/>
    <w:rsid w:val="004C39E3"/>
    <w:rsid w:val="004C409F"/>
    <w:rsid w:val="004C43AE"/>
    <w:rsid w:val="004C4C4E"/>
    <w:rsid w:val="004C57D6"/>
    <w:rsid w:val="004C5DC0"/>
    <w:rsid w:val="004C5F6C"/>
    <w:rsid w:val="004C6B6D"/>
    <w:rsid w:val="004C6CF6"/>
    <w:rsid w:val="004C707B"/>
    <w:rsid w:val="004C7282"/>
    <w:rsid w:val="004C72DB"/>
    <w:rsid w:val="004C7B47"/>
    <w:rsid w:val="004D04DC"/>
    <w:rsid w:val="004D0B3D"/>
    <w:rsid w:val="004D0DC2"/>
    <w:rsid w:val="004D19CA"/>
    <w:rsid w:val="004D22D9"/>
    <w:rsid w:val="004D255D"/>
    <w:rsid w:val="004D3E6B"/>
    <w:rsid w:val="004D48D5"/>
    <w:rsid w:val="004D4D17"/>
    <w:rsid w:val="004D50EB"/>
    <w:rsid w:val="004D6087"/>
    <w:rsid w:val="004D6B39"/>
    <w:rsid w:val="004D6E76"/>
    <w:rsid w:val="004D7B15"/>
    <w:rsid w:val="004D7DDE"/>
    <w:rsid w:val="004E0409"/>
    <w:rsid w:val="004E10E6"/>
    <w:rsid w:val="004E1256"/>
    <w:rsid w:val="004E1696"/>
    <w:rsid w:val="004E16C1"/>
    <w:rsid w:val="004E1D0C"/>
    <w:rsid w:val="004E2674"/>
    <w:rsid w:val="004E2EAF"/>
    <w:rsid w:val="004E2F2A"/>
    <w:rsid w:val="004E3044"/>
    <w:rsid w:val="004E314E"/>
    <w:rsid w:val="004E3320"/>
    <w:rsid w:val="004E3762"/>
    <w:rsid w:val="004E3D10"/>
    <w:rsid w:val="004E3E0A"/>
    <w:rsid w:val="004E4781"/>
    <w:rsid w:val="004E4DCB"/>
    <w:rsid w:val="004E5387"/>
    <w:rsid w:val="004E718C"/>
    <w:rsid w:val="004E743B"/>
    <w:rsid w:val="004F02ED"/>
    <w:rsid w:val="004F04A5"/>
    <w:rsid w:val="004F0B84"/>
    <w:rsid w:val="004F10DF"/>
    <w:rsid w:val="004F2E78"/>
    <w:rsid w:val="004F363A"/>
    <w:rsid w:val="004F3CAE"/>
    <w:rsid w:val="004F417E"/>
    <w:rsid w:val="004F4783"/>
    <w:rsid w:val="004F4B03"/>
    <w:rsid w:val="004F4B2E"/>
    <w:rsid w:val="004F4D7E"/>
    <w:rsid w:val="004F4F51"/>
    <w:rsid w:val="004F5297"/>
    <w:rsid w:val="004F5CCA"/>
    <w:rsid w:val="004F62E1"/>
    <w:rsid w:val="004F669C"/>
    <w:rsid w:val="004F6C38"/>
    <w:rsid w:val="004F6F35"/>
    <w:rsid w:val="004F7490"/>
    <w:rsid w:val="004F7D70"/>
    <w:rsid w:val="00500B91"/>
    <w:rsid w:val="0050117D"/>
    <w:rsid w:val="00501705"/>
    <w:rsid w:val="00501894"/>
    <w:rsid w:val="00501F6C"/>
    <w:rsid w:val="005020B6"/>
    <w:rsid w:val="0050224C"/>
    <w:rsid w:val="005025BC"/>
    <w:rsid w:val="00502FA3"/>
    <w:rsid w:val="005034EB"/>
    <w:rsid w:val="00503A5D"/>
    <w:rsid w:val="00503E6D"/>
    <w:rsid w:val="00504B49"/>
    <w:rsid w:val="00504F89"/>
    <w:rsid w:val="00504FF4"/>
    <w:rsid w:val="0050542C"/>
    <w:rsid w:val="00505C36"/>
    <w:rsid w:val="00506A3B"/>
    <w:rsid w:val="005074B8"/>
    <w:rsid w:val="00507CB1"/>
    <w:rsid w:val="00510AEC"/>
    <w:rsid w:val="00510BA0"/>
    <w:rsid w:val="00511566"/>
    <w:rsid w:val="005118B9"/>
    <w:rsid w:val="00513617"/>
    <w:rsid w:val="0051367E"/>
    <w:rsid w:val="00513DE9"/>
    <w:rsid w:val="00516612"/>
    <w:rsid w:val="00516797"/>
    <w:rsid w:val="005167D7"/>
    <w:rsid w:val="0051682A"/>
    <w:rsid w:val="00516D7D"/>
    <w:rsid w:val="00517383"/>
    <w:rsid w:val="00517D3B"/>
    <w:rsid w:val="00520387"/>
    <w:rsid w:val="005203F5"/>
    <w:rsid w:val="00520516"/>
    <w:rsid w:val="00521416"/>
    <w:rsid w:val="005218EA"/>
    <w:rsid w:val="00522249"/>
    <w:rsid w:val="00522797"/>
    <w:rsid w:val="00522FA9"/>
    <w:rsid w:val="00523012"/>
    <w:rsid w:val="0052314D"/>
    <w:rsid w:val="0052332C"/>
    <w:rsid w:val="00524251"/>
    <w:rsid w:val="00524734"/>
    <w:rsid w:val="00525824"/>
    <w:rsid w:val="00525A3A"/>
    <w:rsid w:val="00526CF5"/>
    <w:rsid w:val="00526E11"/>
    <w:rsid w:val="00526F5E"/>
    <w:rsid w:val="0052747F"/>
    <w:rsid w:val="00527509"/>
    <w:rsid w:val="00527665"/>
    <w:rsid w:val="005276F6"/>
    <w:rsid w:val="00527C18"/>
    <w:rsid w:val="005302E4"/>
    <w:rsid w:val="00530FEE"/>
    <w:rsid w:val="005316F8"/>
    <w:rsid w:val="00531710"/>
    <w:rsid w:val="00531958"/>
    <w:rsid w:val="00531AA4"/>
    <w:rsid w:val="00531E5E"/>
    <w:rsid w:val="00533177"/>
    <w:rsid w:val="005343E5"/>
    <w:rsid w:val="00534848"/>
    <w:rsid w:val="00534A21"/>
    <w:rsid w:val="0053569C"/>
    <w:rsid w:val="00535C4B"/>
    <w:rsid w:val="00535ECA"/>
    <w:rsid w:val="0053613E"/>
    <w:rsid w:val="0053669D"/>
    <w:rsid w:val="00536D3D"/>
    <w:rsid w:val="00536ECC"/>
    <w:rsid w:val="00537BBA"/>
    <w:rsid w:val="0054036B"/>
    <w:rsid w:val="00540BB7"/>
    <w:rsid w:val="00541114"/>
    <w:rsid w:val="00541B44"/>
    <w:rsid w:val="00541D0E"/>
    <w:rsid w:val="00543408"/>
    <w:rsid w:val="0054357E"/>
    <w:rsid w:val="00543593"/>
    <w:rsid w:val="0054378A"/>
    <w:rsid w:val="00543BA3"/>
    <w:rsid w:val="00543BD6"/>
    <w:rsid w:val="00544277"/>
    <w:rsid w:val="00544AA4"/>
    <w:rsid w:val="00544BC7"/>
    <w:rsid w:val="0054500F"/>
    <w:rsid w:val="005456F0"/>
    <w:rsid w:val="00545DFF"/>
    <w:rsid w:val="00546123"/>
    <w:rsid w:val="00546A5B"/>
    <w:rsid w:val="00547552"/>
    <w:rsid w:val="00547B85"/>
    <w:rsid w:val="00547D23"/>
    <w:rsid w:val="00547D28"/>
    <w:rsid w:val="00550762"/>
    <w:rsid w:val="005512B3"/>
    <w:rsid w:val="0055136C"/>
    <w:rsid w:val="00551485"/>
    <w:rsid w:val="00551A78"/>
    <w:rsid w:val="00551EAA"/>
    <w:rsid w:val="00552E47"/>
    <w:rsid w:val="00553060"/>
    <w:rsid w:val="00553224"/>
    <w:rsid w:val="00553DA1"/>
    <w:rsid w:val="00554215"/>
    <w:rsid w:val="005548EA"/>
    <w:rsid w:val="00555549"/>
    <w:rsid w:val="00555EB9"/>
    <w:rsid w:val="00555EF0"/>
    <w:rsid w:val="00556051"/>
    <w:rsid w:val="0055612C"/>
    <w:rsid w:val="005561B4"/>
    <w:rsid w:val="00556E03"/>
    <w:rsid w:val="005571F8"/>
    <w:rsid w:val="0055737A"/>
    <w:rsid w:val="005603B5"/>
    <w:rsid w:val="005607A9"/>
    <w:rsid w:val="00560AD1"/>
    <w:rsid w:val="00560DAF"/>
    <w:rsid w:val="0056197D"/>
    <w:rsid w:val="00562007"/>
    <w:rsid w:val="00562AD3"/>
    <w:rsid w:val="0056331D"/>
    <w:rsid w:val="00563511"/>
    <w:rsid w:val="005635D1"/>
    <w:rsid w:val="005635EA"/>
    <w:rsid w:val="00563A35"/>
    <w:rsid w:val="00563DFB"/>
    <w:rsid w:val="00564245"/>
    <w:rsid w:val="0056450A"/>
    <w:rsid w:val="005649A5"/>
    <w:rsid w:val="00565D9B"/>
    <w:rsid w:val="00566327"/>
    <w:rsid w:val="005666C6"/>
    <w:rsid w:val="0056708C"/>
    <w:rsid w:val="005671BD"/>
    <w:rsid w:val="00570F7D"/>
    <w:rsid w:val="0057234F"/>
    <w:rsid w:val="0057242B"/>
    <w:rsid w:val="00572C51"/>
    <w:rsid w:val="00573611"/>
    <w:rsid w:val="00573BB0"/>
    <w:rsid w:val="0057460B"/>
    <w:rsid w:val="005746C8"/>
    <w:rsid w:val="005748B8"/>
    <w:rsid w:val="00574E95"/>
    <w:rsid w:val="00575352"/>
    <w:rsid w:val="00575D86"/>
    <w:rsid w:val="0057684C"/>
    <w:rsid w:val="00576936"/>
    <w:rsid w:val="00576B86"/>
    <w:rsid w:val="005772E0"/>
    <w:rsid w:val="00577391"/>
    <w:rsid w:val="0058006D"/>
    <w:rsid w:val="0058019C"/>
    <w:rsid w:val="00580532"/>
    <w:rsid w:val="0058094C"/>
    <w:rsid w:val="00580F1E"/>
    <w:rsid w:val="00581988"/>
    <w:rsid w:val="005821A6"/>
    <w:rsid w:val="005825F0"/>
    <w:rsid w:val="00582C72"/>
    <w:rsid w:val="00583107"/>
    <w:rsid w:val="0058325C"/>
    <w:rsid w:val="00583BCF"/>
    <w:rsid w:val="00584B0B"/>
    <w:rsid w:val="0058585D"/>
    <w:rsid w:val="00587397"/>
    <w:rsid w:val="00587626"/>
    <w:rsid w:val="00587E54"/>
    <w:rsid w:val="00590469"/>
    <w:rsid w:val="00590E25"/>
    <w:rsid w:val="00591B39"/>
    <w:rsid w:val="00591BF8"/>
    <w:rsid w:val="00592B4E"/>
    <w:rsid w:val="00592F32"/>
    <w:rsid w:val="0059313C"/>
    <w:rsid w:val="00593CBF"/>
    <w:rsid w:val="00593CD1"/>
    <w:rsid w:val="00594480"/>
    <w:rsid w:val="00594AF1"/>
    <w:rsid w:val="00594FAF"/>
    <w:rsid w:val="005958EC"/>
    <w:rsid w:val="00595C4C"/>
    <w:rsid w:val="00595CDD"/>
    <w:rsid w:val="00596105"/>
    <w:rsid w:val="0059637A"/>
    <w:rsid w:val="00596D27"/>
    <w:rsid w:val="0059727C"/>
    <w:rsid w:val="005972E7"/>
    <w:rsid w:val="005979BB"/>
    <w:rsid w:val="005979C9"/>
    <w:rsid w:val="005A075C"/>
    <w:rsid w:val="005A0C30"/>
    <w:rsid w:val="005A14C8"/>
    <w:rsid w:val="005A1593"/>
    <w:rsid w:val="005A1799"/>
    <w:rsid w:val="005A1DCD"/>
    <w:rsid w:val="005A2713"/>
    <w:rsid w:val="005A2CBF"/>
    <w:rsid w:val="005A2E48"/>
    <w:rsid w:val="005A3250"/>
    <w:rsid w:val="005A3338"/>
    <w:rsid w:val="005A3382"/>
    <w:rsid w:val="005A452F"/>
    <w:rsid w:val="005A4871"/>
    <w:rsid w:val="005A4A76"/>
    <w:rsid w:val="005A5DA3"/>
    <w:rsid w:val="005A6427"/>
    <w:rsid w:val="005A6483"/>
    <w:rsid w:val="005A7611"/>
    <w:rsid w:val="005A7BAE"/>
    <w:rsid w:val="005A7E11"/>
    <w:rsid w:val="005A7E6D"/>
    <w:rsid w:val="005A7FBE"/>
    <w:rsid w:val="005B02DF"/>
    <w:rsid w:val="005B072F"/>
    <w:rsid w:val="005B0CA1"/>
    <w:rsid w:val="005B0FDB"/>
    <w:rsid w:val="005B1510"/>
    <w:rsid w:val="005B1DBE"/>
    <w:rsid w:val="005B23EA"/>
    <w:rsid w:val="005B2497"/>
    <w:rsid w:val="005B261A"/>
    <w:rsid w:val="005B2A4C"/>
    <w:rsid w:val="005B3523"/>
    <w:rsid w:val="005B3620"/>
    <w:rsid w:val="005B3A08"/>
    <w:rsid w:val="005B4051"/>
    <w:rsid w:val="005B46DA"/>
    <w:rsid w:val="005B4B4B"/>
    <w:rsid w:val="005B5081"/>
    <w:rsid w:val="005B5377"/>
    <w:rsid w:val="005B5B70"/>
    <w:rsid w:val="005B63FC"/>
    <w:rsid w:val="005B6784"/>
    <w:rsid w:val="005B69FB"/>
    <w:rsid w:val="005B6C7C"/>
    <w:rsid w:val="005B7063"/>
    <w:rsid w:val="005B7632"/>
    <w:rsid w:val="005B77EC"/>
    <w:rsid w:val="005B7B58"/>
    <w:rsid w:val="005C0410"/>
    <w:rsid w:val="005C0ECF"/>
    <w:rsid w:val="005C0FD2"/>
    <w:rsid w:val="005C15C3"/>
    <w:rsid w:val="005C19AE"/>
    <w:rsid w:val="005C1F6B"/>
    <w:rsid w:val="005C2D6B"/>
    <w:rsid w:val="005C2E99"/>
    <w:rsid w:val="005C32BE"/>
    <w:rsid w:val="005C32CE"/>
    <w:rsid w:val="005C39FE"/>
    <w:rsid w:val="005C3DFC"/>
    <w:rsid w:val="005C3F5E"/>
    <w:rsid w:val="005C45D8"/>
    <w:rsid w:val="005C499D"/>
    <w:rsid w:val="005C4A1B"/>
    <w:rsid w:val="005C4E9E"/>
    <w:rsid w:val="005C4FAE"/>
    <w:rsid w:val="005C5ACE"/>
    <w:rsid w:val="005C66CA"/>
    <w:rsid w:val="005C69BD"/>
    <w:rsid w:val="005C6BDC"/>
    <w:rsid w:val="005C6F68"/>
    <w:rsid w:val="005C701C"/>
    <w:rsid w:val="005D0542"/>
    <w:rsid w:val="005D09A3"/>
    <w:rsid w:val="005D0BB9"/>
    <w:rsid w:val="005D1CD7"/>
    <w:rsid w:val="005D1DA7"/>
    <w:rsid w:val="005D2235"/>
    <w:rsid w:val="005D3891"/>
    <w:rsid w:val="005D4020"/>
    <w:rsid w:val="005D403A"/>
    <w:rsid w:val="005D4604"/>
    <w:rsid w:val="005D64A3"/>
    <w:rsid w:val="005D6AD7"/>
    <w:rsid w:val="005D77E3"/>
    <w:rsid w:val="005D78AE"/>
    <w:rsid w:val="005D7EB2"/>
    <w:rsid w:val="005D7F19"/>
    <w:rsid w:val="005E019E"/>
    <w:rsid w:val="005E07D2"/>
    <w:rsid w:val="005E1A26"/>
    <w:rsid w:val="005E2166"/>
    <w:rsid w:val="005E22AD"/>
    <w:rsid w:val="005E28C7"/>
    <w:rsid w:val="005E2CA8"/>
    <w:rsid w:val="005E2D21"/>
    <w:rsid w:val="005E31B1"/>
    <w:rsid w:val="005E3FE7"/>
    <w:rsid w:val="005E41FB"/>
    <w:rsid w:val="005E4583"/>
    <w:rsid w:val="005E49B9"/>
    <w:rsid w:val="005E5127"/>
    <w:rsid w:val="005E5873"/>
    <w:rsid w:val="005E631D"/>
    <w:rsid w:val="005E6504"/>
    <w:rsid w:val="005E6699"/>
    <w:rsid w:val="005E670B"/>
    <w:rsid w:val="005E6E30"/>
    <w:rsid w:val="005E7073"/>
    <w:rsid w:val="005E75EF"/>
    <w:rsid w:val="005E7CD3"/>
    <w:rsid w:val="005F04C6"/>
    <w:rsid w:val="005F0E51"/>
    <w:rsid w:val="005F1523"/>
    <w:rsid w:val="005F34CA"/>
    <w:rsid w:val="005F3E0D"/>
    <w:rsid w:val="005F42A7"/>
    <w:rsid w:val="005F538A"/>
    <w:rsid w:val="005F5649"/>
    <w:rsid w:val="005F5A1D"/>
    <w:rsid w:val="005F669B"/>
    <w:rsid w:val="005F6AC4"/>
    <w:rsid w:val="005F6DAB"/>
    <w:rsid w:val="005F7BB4"/>
    <w:rsid w:val="005F7C65"/>
    <w:rsid w:val="006007BC"/>
    <w:rsid w:val="00601255"/>
    <w:rsid w:val="006013CB"/>
    <w:rsid w:val="00601507"/>
    <w:rsid w:val="0060160C"/>
    <w:rsid w:val="00601B8B"/>
    <w:rsid w:val="00601D79"/>
    <w:rsid w:val="00602850"/>
    <w:rsid w:val="00602F21"/>
    <w:rsid w:val="0060402E"/>
    <w:rsid w:val="00604943"/>
    <w:rsid w:val="00604C7D"/>
    <w:rsid w:val="00604FCD"/>
    <w:rsid w:val="00605331"/>
    <w:rsid w:val="0060547C"/>
    <w:rsid w:val="00606581"/>
    <w:rsid w:val="006067F1"/>
    <w:rsid w:val="0060695F"/>
    <w:rsid w:val="006069A2"/>
    <w:rsid w:val="00606C81"/>
    <w:rsid w:val="00606FEB"/>
    <w:rsid w:val="00607754"/>
    <w:rsid w:val="006077F1"/>
    <w:rsid w:val="006078C7"/>
    <w:rsid w:val="00610E7B"/>
    <w:rsid w:val="00610F81"/>
    <w:rsid w:val="006111F4"/>
    <w:rsid w:val="006112B0"/>
    <w:rsid w:val="006121B9"/>
    <w:rsid w:val="00612738"/>
    <w:rsid w:val="0061281B"/>
    <w:rsid w:val="00612D03"/>
    <w:rsid w:val="00612FB5"/>
    <w:rsid w:val="00613703"/>
    <w:rsid w:val="0061371A"/>
    <w:rsid w:val="00614387"/>
    <w:rsid w:val="00614AF6"/>
    <w:rsid w:val="00614C7E"/>
    <w:rsid w:val="00616E75"/>
    <w:rsid w:val="00617729"/>
    <w:rsid w:val="00617F17"/>
    <w:rsid w:val="0062020B"/>
    <w:rsid w:val="0062091C"/>
    <w:rsid w:val="00620EC2"/>
    <w:rsid w:val="00621123"/>
    <w:rsid w:val="0062139E"/>
    <w:rsid w:val="00621419"/>
    <w:rsid w:val="00621F4C"/>
    <w:rsid w:val="006223EF"/>
    <w:rsid w:val="00622FA6"/>
    <w:rsid w:val="00623089"/>
    <w:rsid w:val="0062308F"/>
    <w:rsid w:val="0062341C"/>
    <w:rsid w:val="00624D03"/>
    <w:rsid w:val="0062514F"/>
    <w:rsid w:val="00625F69"/>
    <w:rsid w:val="00626324"/>
    <w:rsid w:val="006263C6"/>
    <w:rsid w:val="00626529"/>
    <w:rsid w:val="0062778D"/>
    <w:rsid w:val="00627A3C"/>
    <w:rsid w:val="00627B05"/>
    <w:rsid w:val="00627D23"/>
    <w:rsid w:val="0063020C"/>
    <w:rsid w:val="00630832"/>
    <w:rsid w:val="00630BCC"/>
    <w:rsid w:val="00631436"/>
    <w:rsid w:val="00631883"/>
    <w:rsid w:val="006326E5"/>
    <w:rsid w:val="00632F3F"/>
    <w:rsid w:val="00633399"/>
    <w:rsid w:val="00633ED9"/>
    <w:rsid w:val="00635358"/>
    <w:rsid w:val="0063584B"/>
    <w:rsid w:val="006359AB"/>
    <w:rsid w:val="0063741F"/>
    <w:rsid w:val="0063744E"/>
    <w:rsid w:val="0063754D"/>
    <w:rsid w:val="006408FA"/>
    <w:rsid w:val="00640D77"/>
    <w:rsid w:val="006418FA"/>
    <w:rsid w:val="00641D36"/>
    <w:rsid w:val="00642290"/>
    <w:rsid w:val="00642BC2"/>
    <w:rsid w:val="00643380"/>
    <w:rsid w:val="00643419"/>
    <w:rsid w:val="00643430"/>
    <w:rsid w:val="0064475D"/>
    <w:rsid w:val="00644C24"/>
    <w:rsid w:val="00644E3B"/>
    <w:rsid w:val="00645238"/>
    <w:rsid w:val="00646420"/>
    <w:rsid w:val="00646497"/>
    <w:rsid w:val="00646736"/>
    <w:rsid w:val="00646974"/>
    <w:rsid w:val="00647C01"/>
    <w:rsid w:val="006505F6"/>
    <w:rsid w:val="006506CE"/>
    <w:rsid w:val="00651016"/>
    <w:rsid w:val="0065186E"/>
    <w:rsid w:val="00651F2D"/>
    <w:rsid w:val="00652665"/>
    <w:rsid w:val="00653245"/>
    <w:rsid w:val="006532A2"/>
    <w:rsid w:val="0065333F"/>
    <w:rsid w:val="006533CD"/>
    <w:rsid w:val="006538DA"/>
    <w:rsid w:val="00654561"/>
    <w:rsid w:val="00654A80"/>
    <w:rsid w:val="00654F2A"/>
    <w:rsid w:val="00655888"/>
    <w:rsid w:val="00655986"/>
    <w:rsid w:val="00655D27"/>
    <w:rsid w:val="00655DF6"/>
    <w:rsid w:val="00656226"/>
    <w:rsid w:val="006562C7"/>
    <w:rsid w:val="00656571"/>
    <w:rsid w:val="0065677B"/>
    <w:rsid w:val="00656D7A"/>
    <w:rsid w:val="00656DD3"/>
    <w:rsid w:val="00656EA6"/>
    <w:rsid w:val="00657942"/>
    <w:rsid w:val="0066060A"/>
    <w:rsid w:val="00661066"/>
    <w:rsid w:val="0066250C"/>
    <w:rsid w:val="006629A8"/>
    <w:rsid w:val="00663123"/>
    <w:rsid w:val="006631F6"/>
    <w:rsid w:val="006637A8"/>
    <w:rsid w:val="00663C6B"/>
    <w:rsid w:val="00663C8E"/>
    <w:rsid w:val="0066402B"/>
    <w:rsid w:val="0066456D"/>
    <w:rsid w:val="00664A70"/>
    <w:rsid w:val="00664DE0"/>
    <w:rsid w:val="00664F60"/>
    <w:rsid w:val="006650EA"/>
    <w:rsid w:val="00665A8A"/>
    <w:rsid w:val="00665BC9"/>
    <w:rsid w:val="00665D7B"/>
    <w:rsid w:val="00665E44"/>
    <w:rsid w:val="00666988"/>
    <w:rsid w:val="00666C20"/>
    <w:rsid w:val="00666C5B"/>
    <w:rsid w:val="00667B47"/>
    <w:rsid w:val="006707CF"/>
    <w:rsid w:val="00670E09"/>
    <w:rsid w:val="00671C0B"/>
    <w:rsid w:val="00671D7B"/>
    <w:rsid w:val="00672B1C"/>
    <w:rsid w:val="00673DF4"/>
    <w:rsid w:val="00674747"/>
    <w:rsid w:val="00675277"/>
    <w:rsid w:val="00675494"/>
    <w:rsid w:val="00675541"/>
    <w:rsid w:val="0067571B"/>
    <w:rsid w:val="006775A7"/>
    <w:rsid w:val="00677658"/>
    <w:rsid w:val="0068039C"/>
    <w:rsid w:val="00681771"/>
    <w:rsid w:val="00682080"/>
    <w:rsid w:val="00682B0A"/>
    <w:rsid w:val="006840B8"/>
    <w:rsid w:val="006843B1"/>
    <w:rsid w:val="006843FC"/>
    <w:rsid w:val="006845ED"/>
    <w:rsid w:val="006849C9"/>
    <w:rsid w:val="006850F3"/>
    <w:rsid w:val="0068606B"/>
    <w:rsid w:val="00686899"/>
    <w:rsid w:val="00686961"/>
    <w:rsid w:val="00686B54"/>
    <w:rsid w:val="006872B9"/>
    <w:rsid w:val="00687AD7"/>
    <w:rsid w:val="006901D7"/>
    <w:rsid w:val="00691134"/>
    <w:rsid w:val="00691BAA"/>
    <w:rsid w:val="006920A8"/>
    <w:rsid w:val="00692E02"/>
    <w:rsid w:val="00692E1C"/>
    <w:rsid w:val="006933D3"/>
    <w:rsid w:val="006936E6"/>
    <w:rsid w:val="00693853"/>
    <w:rsid w:val="00693E87"/>
    <w:rsid w:val="00694601"/>
    <w:rsid w:val="006948C8"/>
    <w:rsid w:val="0069497F"/>
    <w:rsid w:val="00695214"/>
    <w:rsid w:val="006957E0"/>
    <w:rsid w:val="0069620B"/>
    <w:rsid w:val="00696F36"/>
    <w:rsid w:val="006978FB"/>
    <w:rsid w:val="006A0CB1"/>
    <w:rsid w:val="006A0E0A"/>
    <w:rsid w:val="006A1057"/>
    <w:rsid w:val="006A132B"/>
    <w:rsid w:val="006A208C"/>
    <w:rsid w:val="006A282D"/>
    <w:rsid w:val="006A2995"/>
    <w:rsid w:val="006A334E"/>
    <w:rsid w:val="006A3D3C"/>
    <w:rsid w:val="006A40F3"/>
    <w:rsid w:val="006A4CA5"/>
    <w:rsid w:val="006A4DF0"/>
    <w:rsid w:val="006A4F6C"/>
    <w:rsid w:val="006A5546"/>
    <w:rsid w:val="006A79DC"/>
    <w:rsid w:val="006B059D"/>
    <w:rsid w:val="006B05A2"/>
    <w:rsid w:val="006B0C14"/>
    <w:rsid w:val="006B1E1D"/>
    <w:rsid w:val="006B292F"/>
    <w:rsid w:val="006B3925"/>
    <w:rsid w:val="006B3C8D"/>
    <w:rsid w:val="006B4388"/>
    <w:rsid w:val="006B45CD"/>
    <w:rsid w:val="006B48E7"/>
    <w:rsid w:val="006B49C0"/>
    <w:rsid w:val="006B5D16"/>
    <w:rsid w:val="006B5F81"/>
    <w:rsid w:val="006B656B"/>
    <w:rsid w:val="006B6702"/>
    <w:rsid w:val="006B69E4"/>
    <w:rsid w:val="006B6CA4"/>
    <w:rsid w:val="006B7E0E"/>
    <w:rsid w:val="006B7ED9"/>
    <w:rsid w:val="006C01AB"/>
    <w:rsid w:val="006C097D"/>
    <w:rsid w:val="006C0A89"/>
    <w:rsid w:val="006C0C62"/>
    <w:rsid w:val="006C1104"/>
    <w:rsid w:val="006C1965"/>
    <w:rsid w:val="006C235F"/>
    <w:rsid w:val="006C272B"/>
    <w:rsid w:val="006C36AA"/>
    <w:rsid w:val="006C3A65"/>
    <w:rsid w:val="006C3F11"/>
    <w:rsid w:val="006C4093"/>
    <w:rsid w:val="006C42DA"/>
    <w:rsid w:val="006C458F"/>
    <w:rsid w:val="006C45D0"/>
    <w:rsid w:val="006C4939"/>
    <w:rsid w:val="006C4F29"/>
    <w:rsid w:val="006D07B5"/>
    <w:rsid w:val="006D07D4"/>
    <w:rsid w:val="006D07D9"/>
    <w:rsid w:val="006D0CBF"/>
    <w:rsid w:val="006D11A4"/>
    <w:rsid w:val="006D121E"/>
    <w:rsid w:val="006D26F3"/>
    <w:rsid w:val="006D294C"/>
    <w:rsid w:val="006D3290"/>
    <w:rsid w:val="006D3390"/>
    <w:rsid w:val="006D35F0"/>
    <w:rsid w:val="006D3AF4"/>
    <w:rsid w:val="006D4126"/>
    <w:rsid w:val="006D4D59"/>
    <w:rsid w:val="006D4D5C"/>
    <w:rsid w:val="006D5CB5"/>
    <w:rsid w:val="006D693D"/>
    <w:rsid w:val="006D6DCD"/>
    <w:rsid w:val="006D7240"/>
    <w:rsid w:val="006D7C7C"/>
    <w:rsid w:val="006D7D94"/>
    <w:rsid w:val="006E0C88"/>
    <w:rsid w:val="006E109F"/>
    <w:rsid w:val="006E1931"/>
    <w:rsid w:val="006E1B4C"/>
    <w:rsid w:val="006E1CC9"/>
    <w:rsid w:val="006E21F7"/>
    <w:rsid w:val="006E245F"/>
    <w:rsid w:val="006E27CF"/>
    <w:rsid w:val="006E2BEA"/>
    <w:rsid w:val="006E2E9F"/>
    <w:rsid w:val="006E404D"/>
    <w:rsid w:val="006E4726"/>
    <w:rsid w:val="006E47F4"/>
    <w:rsid w:val="006E4C7A"/>
    <w:rsid w:val="006E4D9D"/>
    <w:rsid w:val="006E50A1"/>
    <w:rsid w:val="006E59DF"/>
    <w:rsid w:val="006E5A21"/>
    <w:rsid w:val="006E5CA7"/>
    <w:rsid w:val="006E6452"/>
    <w:rsid w:val="006E6811"/>
    <w:rsid w:val="006E6EC0"/>
    <w:rsid w:val="006E742D"/>
    <w:rsid w:val="006E747F"/>
    <w:rsid w:val="006E791F"/>
    <w:rsid w:val="006E7C4B"/>
    <w:rsid w:val="006F0A81"/>
    <w:rsid w:val="006F0B01"/>
    <w:rsid w:val="006F0C38"/>
    <w:rsid w:val="006F1030"/>
    <w:rsid w:val="006F10FF"/>
    <w:rsid w:val="006F160E"/>
    <w:rsid w:val="006F16F3"/>
    <w:rsid w:val="006F2827"/>
    <w:rsid w:val="006F2884"/>
    <w:rsid w:val="006F2A7F"/>
    <w:rsid w:val="006F2C64"/>
    <w:rsid w:val="006F2D16"/>
    <w:rsid w:val="006F3540"/>
    <w:rsid w:val="006F3B18"/>
    <w:rsid w:val="006F4827"/>
    <w:rsid w:val="006F4A52"/>
    <w:rsid w:val="006F4ED1"/>
    <w:rsid w:val="006F5287"/>
    <w:rsid w:val="006F5BF9"/>
    <w:rsid w:val="006F67D3"/>
    <w:rsid w:val="006F6A88"/>
    <w:rsid w:val="006F7272"/>
    <w:rsid w:val="006F74DC"/>
    <w:rsid w:val="006F7C62"/>
    <w:rsid w:val="00700A10"/>
    <w:rsid w:val="00700EB9"/>
    <w:rsid w:val="00701906"/>
    <w:rsid w:val="00701CBE"/>
    <w:rsid w:val="007028B3"/>
    <w:rsid w:val="00703B0D"/>
    <w:rsid w:val="00704242"/>
    <w:rsid w:val="00704577"/>
    <w:rsid w:val="00704A6A"/>
    <w:rsid w:val="00705676"/>
    <w:rsid w:val="00705A4C"/>
    <w:rsid w:val="007061CB"/>
    <w:rsid w:val="00706896"/>
    <w:rsid w:val="007069D7"/>
    <w:rsid w:val="00706B5C"/>
    <w:rsid w:val="0070742E"/>
    <w:rsid w:val="00707FF7"/>
    <w:rsid w:val="00710D50"/>
    <w:rsid w:val="00711043"/>
    <w:rsid w:val="007125A1"/>
    <w:rsid w:val="00712F8F"/>
    <w:rsid w:val="00713D6F"/>
    <w:rsid w:val="00713ED6"/>
    <w:rsid w:val="00714642"/>
    <w:rsid w:val="00715739"/>
    <w:rsid w:val="0071590F"/>
    <w:rsid w:val="007162E3"/>
    <w:rsid w:val="0071658E"/>
    <w:rsid w:val="007166A9"/>
    <w:rsid w:val="00716CA5"/>
    <w:rsid w:val="00717B68"/>
    <w:rsid w:val="00717C03"/>
    <w:rsid w:val="00720107"/>
    <w:rsid w:val="0072054A"/>
    <w:rsid w:val="00720563"/>
    <w:rsid w:val="00720DDE"/>
    <w:rsid w:val="00721845"/>
    <w:rsid w:val="00721AD3"/>
    <w:rsid w:val="00721C67"/>
    <w:rsid w:val="00722189"/>
    <w:rsid w:val="0072232F"/>
    <w:rsid w:val="00722459"/>
    <w:rsid w:val="007226B0"/>
    <w:rsid w:val="00722ADD"/>
    <w:rsid w:val="00723CBF"/>
    <w:rsid w:val="00724151"/>
    <w:rsid w:val="00724D6E"/>
    <w:rsid w:val="00725AA5"/>
    <w:rsid w:val="00725D45"/>
    <w:rsid w:val="00725DDC"/>
    <w:rsid w:val="007268EB"/>
    <w:rsid w:val="00726CA1"/>
    <w:rsid w:val="00726CFC"/>
    <w:rsid w:val="00727076"/>
    <w:rsid w:val="00727779"/>
    <w:rsid w:val="00730C0F"/>
    <w:rsid w:val="00730EE4"/>
    <w:rsid w:val="00731773"/>
    <w:rsid w:val="007319F6"/>
    <w:rsid w:val="00731DB8"/>
    <w:rsid w:val="00731E24"/>
    <w:rsid w:val="00731E73"/>
    <w:rsid w:val="00732E33"/>
    <w:rsid w:val="00733241"/>
    <w:rsid w:val="00733435"/>
    <w:rsid w:val="0073421D"/>
    <w:rsid w:val="00734662"/>
    <w:rsid w:val="007347D0"/>
    <w:rsid w:val="00734E73"/>
    <w:rsid w:val="0073546E"/>
    <w:rsid w:val="00735916"/>
    <w:rsid w:val="00735C44"/>
    <w:rsid w:val="00736955"/>
    <w:rsid w:val="00736B47"/>
    <w:rsid w:val="0073784B"/>
    <w:rsid w:val="0074006C"/>
    <w:rsid w:val="00740153"/>
    <w:rsid w:val="00740DE5"/>
    <w:rsid w:val="007417B1"/>
    <w:rsid w:val="00741A68"/>
    <w:rsid w:val="00742493"/>
    <w:rsid w:val="0074274E"/>
    <w:rsid w:val="007428DF"/>
    <w:rsid w:val="00742EF0"/>
    <w:rsid w:val="00742F84"/>
    <w:rsid w:val="0074300A"/>
    <w:rsid w:val="007430F9"/>
    <w:rsid w:val="00743901"/>
    <w:rsid w:val="00745B0A"/>
    <w:rsid w:val="00746487"/>
    <w:rsid w:val="00746CDF"/>
    <w:rsid w:val="00746F60"/>
    <w:rsid w:val="00747444"/>
    <w:rsid w:val="00747CE4"/>
    <w:rsid w:val="00750B5F"/>
    <w:rsid w:val="00751EFB"/>
    <w:rsid w:val="007522D1"/>
    <w:rsid w:val="007528A4"/>
    <w:rsid w:val="00752C91"/>
    <w:rsid w:val="00752FBF"/>
    <w:rsid w:val="007530E0"/>
    <w:rsid w:val="0075360A"/>
    <w:rsid w:val="00753D61"/>
    <w:rsid w:val="00754404"/>
    <w:rsid w:val="00754A55"/>
    <w:rsid w:val="00754EC7"/>
    <w:rsid w:val="00755130"/>
    <w:rsid w:val="00755159"/>
    <w:rsid w:val="00755670"/>
    <w:rsid w:val="0075573F"/>
    <w:rsid w:val="00755C1E"/>
    <w:rsid w:val="0075677A"/>
    <w:rsid w:val="007572BC"/>
    <w:rsid w:val="00757A44"/>
    <w:rsid w:val="00757D42"/>
    <w:rsid w:val="00760A05"/>
    <w:rsid w:val="00760B09"/>
    <w:rsid w:val="00761005"/>
    <w:rsid w:val="0076109A"/>
    <w:rsid w:val="0076140C"/>
    <w:rsid w:val="00761A3F"/>
    <w:rsid w:val="00761AB2"/>
    <w:rsid w:val="00761B49"/>
    <w:rsid w:val="00761F82"/>
    <w:rsid w:val="00762C53"/>
    <w:rsid w:val="007633F1"/>
    <w:rsid w:val="00763BBA"/>
    <w:rsid w:val="00763EFE"/>
    <w:rsid w:val="0076462A"/>
    <w:rsid w:val="00764FA9"/>
    <w:rsid w:val="00765200"/>
    <w:rsid w:val="0076645F"/>
    <w:rsid w:val="00766954"/>
    <w:rsid w:val="00766A91"/>
    <w:rsid w:val="00766BCB"/>
    <w:rsid w:val="00767997"/>
    <w:rsid w:val="00767AC8"/>
    <w:rsid w:val="007703E7"/>
    <w:rsid w:val="00771D0F"/>
    <w:rsid w:val="00772351"/>
    <w:rsid w:val="00773365"/>
    <w:rsid w:val="00774BD6"/>
    <w:rsid w:val="007750F6"/>
    <w:rsid w:val="007753A5"/>
    <w:rsid w:val="00776415"/>
    <w:rsid w:val="00777783"/>
    <w:rsid w:val="00780633"/>
    <w:rsid w:val="00780B53"/>
    <w:rsid w:val="00780B78"/>
    <w:rsid w:val="00780D49"/>
    <w:rsid w:val="007812DB"/>
    <w:rsid w:val="007814EA"/>
    <w:rsid w:val="00781F1E"/>
    <w:rsid w:val="00781FFB"/>
    <w:rsid w:val="00782572"/>
    <w:rsid w:val="00782D92"/>
    <w:rsid w:val="00785C72"/>
    <w:rsid w:val="00785FFF"/>
    <w:rsid w:val="00786114"/>
    <w:rsid w:val="00786263"/>
    <w:rsid w:val="0078629A"/>
    <w:rsid w:val="00786F3F"/>
    <w:rsid w:val="0079164F"/>
    <w:rsid w:val="007918B2"/>
    <w:rsid w:val="00791EAC"/>
    <w:rsid w:val="007926F3"/>
    <w:rsid w:val="00792789"/>
    <w:rsid w:val="00794075"/>
    <w:rsid w:val="0079434B"/>
    <w:rsid w:val="007943E9"/>
    <w:rsid w:val="00794E17"/>
    <w:rsid w:val="00795DF3"/>
    <w:rsid w:val="00796963"/>
    <w:rsid w:val="0079701D"/>
    <w:rsid w:val="00797477"/>
    <w:rsid w:val="007978E5"/>
    <w:rsid w:val="007A038F"/>
    <w:rsid w:val="007A0BD2"/>
    <w:rsid w:val="007A0FCC"/>
    <w:rsid w:val="007A19C9"/>
    <w:rsid w:val="007A2345"/>
    <w:rsid w:val="007A26C1"/>
    <w:rsid w:val="007A2930"/>
    <w:rsid w:val="007A2F5F"/>
    <w:rsid w:val="007A3223"/>
    <w:rsid w:val="007A3638"/>
    <w:rsid w:val="007A3C26"/>
    <w:rsid w:val="007A4774"/>
    <w:rsid w:val="007A4BDB"/>
    <w:rsid w:val="007A5A8E"/>
    <w:rsid w:val="007A71B5"/>
    <w:rsid w:val="007A74F9"/>
    <w:rsid w:val="007A7534"/>
    <w:rsid w:val="007A7B87"/>
    <w:rsid w:val="007A7E37"/>
    <w:rsid w:val="007B0271"/>
    <w:rsid w:val="007B0C3D"/>
    <w:rsid w:val="007B0DC3"/>
    <w:rsid w:val="007B0DF4"/>
    <w:rsid w:val="007B1D22"/>
    <w:rsid w:val="007B2059"/>
    <w:rsid w:val="007B2A6B"/>
    <w:rsid w:val="007B2E26"/>
    <w:rsid w:val="007B3137"/>
    <w:rsid w:val="007B350B"/>
    <w:rsid w:val="007B3697"/>
    <w:rsid w:val="007B43A2"/>
    <w:rsid w:val="007B5185"/>
    <w:rsid w:val="007B6C20"/>
    <w:rsid w:val="007B71A8"/>
    <w:rsid w:val="007B71EA"/>
    <w:rsid w:val="007B7D86"/>
    <w:rsid w:val="007B7FD9"/>
    <w:rsid w:val="007C052C"/>
    <w:rsid w:val="007C05A8"/>
    <w:rsid w:val="007C12CF"/>
    <w:rsid w:val="007C13A6"/>
    <w:rsid w:val="007C1779"/>
    <w:rsid w:val="007C1DC6"/>
    <w:rsid w:val="007C2AD7"/>
    <w:rsid w:val="007C2DA5"/>
    <w:rsid w:val="007C3A31"/>
    <w:rsid w:val="007C3E94"/>
    <w:rsid w:val="007C41C4"/>
    <w:rsid w:val="007C4AE0"/>
    <w:rsid w:val="007C4B94"/>
    <w:rsid w:val="007C5084"/>
    <w:rsid w:val="007C53CE"/>
    <w:rsid w:val="007C68AC"/>
    <w:rsid w:val="007C70B9"/>
    <w:rsid w:val="007C77D2"/>
    <w:rsid w:val="007C78AE"/>
    <w:rsid w:val="007C7D2E"/>
    <w:rsid w:val="007C7DBF"/>
    <w:rsid w:val="007D114E"/>
    <w:rsid w:val="007D11EF"/>
    <w:rsid w:val="007D155F"/>
    <w:rsid w:val="007D18D1"/>
    <w:rsid w:val="007D2123"/>
    <w:rsid w:val="007D226D"/>
    <w:rsid w:val="007D2F62"/>
    <w:rsid w:val="007D4C2F"/>
    <w:rsid w:val="007D4C3B"/>
    <w:rsid w:val="007D564C"/>
    <w:rsid w:val="007D63B7"/>
    <w:rsid w:val="007D65A5"/>
    <w:rsid w:val="007D73EE"/>
    <w:rsid w:val="007E0137"/>
    <w:rsid w:val="007E0309"/>
    <w:rsid w:val="007E0778"/>
    <w:rsid w:val="007E168C"/>
    <w:rsid w:val="007E1709"/>
    <w:rsid w:val="007E1E58"/>
    <w:rsid w:val="007E24D5"/>
    <w:rsid w:val="007E322D"/>
    <w:rsid w:val="007E37B2"/>
    <w:rsid w:val="007E3CF8"/>
    <w:rsid w:val="007E3D99"/>
    <w:rsid w:val="007E4430"/>
    <w:rsid w:val="007E4608"/>
    <w:rsid w:val="007E48B1"/>
    <w:rsid w:val="007E4EE9"/>
    <w:rsid w:val="007E5A0A"/>
    <w:rsid w:val="007E6886"/>
    <w:rsid w:val="007F035A"/>
    <w:rsid w:val="007F03E2"/>
    <w:rsid w:val="007F045D"/>
    <w:rsid w:val="007F04FF"/>
    <w:rsid w:val="007F1D4C"/>
    <w:rsid w:val="007F20FA"/>
    <w:rsid w:val="007F21C5"/>
    <w:rsid w:val="007F23D2"/>
    <w:rsid w:val="007F28BA"/>
    <w:rsid w:val="007F2F18"/>
    <w:rsid w:val="007F2F9A"/>
    <w:rsid w:val="007F369E"/>
    <w:rsid w:val="007F3B61"/>
    <w:rsid w:val="007F4A03"/>
    <w:rsid w:val="007F4C17"/>
    <w:rsid w:val="007F4E14"/>
    <w:rsid w:val="007F54EF"/>
    <w:rsid w:val="007F5D3F"/>
    <w:rsid w:val="007F6EA6"/>
    <w:rsid w:val="007F7C61"/>
    <w:rsid w:val="007F7D2F"/>
    <w:rsid w:val="007F7DE3"/>
    <w:rsid w:val="0080029A"/>
    <w:rsid w:val="00800BC2"/>
    <w:rsid w:val="008010FD"/>
    <w:rsid w:val="00801130"/>
    <w:rsid w:val="00801522"/>
    <w:rsid w:val="00801BCD"/>
    <w:rsid w:val="00801C62"/>
    <w:rsid w:val="00801FB8"/>
    <w:rsid w:val="00802EF4"/>
    <w:rsid w:val="00803400"/>
    <w:rsid w:val="00803A9C"/>
    <w:rsid w:val="0080403B"/>
    <w:rsid w:val="008045B6"/>
    <w:rsid w:val="008045CF"/>
    <w:rsid w:val="008046A2"/>
    <w:rsid w:val="0080492C"/>
    <w:rsid w:val="00805159"/>
    <w:rsid w:val="00805B62"/>
    <w:rsid w:val="00806187"/>
    <w:rsid w:val="00806676"/>
    <w:rsid w:val="008068A0"/>
    <w:rsid w:val="00807124"/>
    <w:rsid w:val="0080731D"/>
    <w:rsid w:val="008073E2"/>
    <w:rsid w:val="00807DD1"/>
    <w:rsid w:val="0081053B"/>
    <w:rsid w:val="00810BED"/>
    <w:rsid w:val="00810D93"/>
    <w:rsid w:val="00810FCD"/>
    <w:rsid w:val="008122F1"/>
    <w:rsid w:val="0081240C"/>
    <w:rsid w:val="0081272D"/>
    <w:rsid w:val="00812F6C"/>
    <w:rsid w:val="008147C2"/>
    <w:rsid w:val="008161ED"/>
    <w:rsid w:val="008167BE"/>
    <w:rsid w:val="00816C97"/>
    <w:rsid w:val="008171BE"/>
    <w:rsid w:val="008176BB"/>
    <w:rsid w:val="008179A1"/>
    <w:rsid w:val="00817E62"/>
    <w:rsid w:val="008202FA"/>
    <w:rsid w:val="008203EB"/>
    <w:rsid w:val="00820DC7"/>
    <w:rsid w:val="0082180B"/>
    <w:rsid w:val="008218D8"/>
    <w:rsid w:val="0082261E"/>
    <w:rsid w:val="00822B12"/>
    <w:rsid w:val="00822C35"/>
    <w:rsid w:val="00822DBB"/>
    <w:rsid w:val="00823216"/>
    <w:rsid w:val="00823489"/>
    <w:rsid w:val="00823495"/>
    <w:rsid w:val="008237E0"/>
    <w:rsid w:val="0082382E"/>
    <w:rsid w:val="00824A6C"/>
    <w:rsid w:val="008258ED"/>
    <w:rsid w:val="00825E94"/>
    <w:rsid w:val="00826384"/>
    <w:rsid w:val="008263C4"/>
    <w:rsid w:val="008264AC"/>
    <w:rsid w:val="008266AB"/>
    <w:rsid w:val="008273DC"/>
    <w:rsid w:val="00827BB0"/>
    <w:rsid w:val="00827FCD"/>
    <w:rsid w:val="008300EA"/>
    <w:rsid w:val="0083042F"/>
    <w:rsid w:val="00830EE8"/>
    <w:rsid w:val="00831A3F"/>
    <w:rsid w:val="00832575"/>
    <w:rsid w:val="00832D4C"/>
    <w:rsid w:val="00832D6D"/>
    <w:rsid w:val="0083313E"/>
    <w:rsid w:val="008336E9"/>
    <w:rsid w:val="008339EC"/>
    <w:rsid w:val="00833ED2"/>
    <w:rsid w:val="00834523"/>
    <w:rsid w:val="00834CA7"/>
    <w:rsid w:val="008357AB"/>
    <w:rsid w:val="0083590D"/>
    <w:rsid w:val="008364B3"/>
    <w:rsid w:val="008366AA"/>
    <w:rsid w:val="00836D91"/>
    <w:rsid w:val="008370FD"/>
    <w:rsid w:val="00837A2D"/>
    <w:rsid w:val="00837ABD"/>
    <w:rsid w:val="008406DE"/>
    <w:rsid w:val="00840869"/>
    <w:rsid w:val="00840D84"/>
    <w:rsid w:val="00840E0B"/>
    <w:rsid w:val="00840FFE"/>
    <w:rsid w:val="00841349"/>
    <w:rsid w:val="00841B80"/>
    <w:rsid w:val="008421FA"/>
    <w:rsid w:val="00842687"/>
    <w:rsid w:val="00842C7B"/>
    <w:rsid w:val="00843225"/>
    <w:rsid w:val="008437FA"/>
    <w:rsid w:val="00843AF4"/>
    <w:rsid w:val="00843C7D"/>
    <w:rsid w:val="0084404B"/>
    <w:rsid w:val="008445CB"/>
    <w:rsid w:val="00844CD7"/>
    <w:rsid w:val="00845379"/>
    <w:rsid w:val="0084556F"/>
    <w:rsid w:val="00845DA8"/>
    <w:rsid w:val="0084715D"/>
    <w:rsid w:val="00847AB9"/>
    <w:rsid w:val="008500AB"/>
    <w:rsid w:val="008501C5"/>
    <w:rsid w:val="008506D7"/>
    <w:rsid w:val="00851182"/>
    <w:rsid w:val="008518D4"/>
    <w:rsid w:val="0085283D"/>
    <w:rsid w:val="0085330A"/>
    <w:rsid w:val="008539AA"/>
    <w:rsid w:val="00853BCB"/>
    <w:rsid w:val="0085460E"/>
    <w:rsid w:val="008546AA"/>
    <w:rsid w:val="008547E4"/>
    <w:rsid w:val="0085485F"/>
    <w:rsid w:val="008548EF"/>
    <w:rsid w:val="00854A78"/>
    <w:rsid w:val="00854E05"/>
    <w:rsid w:val="0085524A"/>
    <w:rsid w:val="00855438"/>
    <w:rsid w:val="008557CC"/>
    <w:rsid w:val="00856292"/>
    <w:rsid w:val="00856361"/>
    <w:rsid w:val="008564B8"/>
    <w:rsid w:val="008566F1"/>
    <w:rsid w:val="0085705F"/>
    <w:rsid w:val="00857290"/>
    <w:rsid w:val="00860136"/>
    <w:rsid w:val="008606F5"/>
    <w:rsid w:val="008614DF"/>
    <w:rsid w:val="008615FF"/>
    <w:rsid w:val="008626F0"/>
    <w:rsid w:val="00862F94"/>
    <w:rsid w:val="00864034"/>
    <w:rsid w:val="00865F8B"/>
    <w:rsid w:val="00865F9E"/>
    <w:rsid w:val="008661C2"/>
    <w:rsid w:val="00866976"/>
    <w:rsid w:val="00866F38"/>
    <w:rsid w:val="008676BA"/>
    <w:rsid w:val="00867AC7"/>
    <w:rsid w:val="00867F55"/>
    <w:rsid w:val="0087127B"/>
    <w:rsid w:val="00871298"/>
    <w:rsid w:val="00871AD4"/>
    <w:rsid w:val="008733FF"/>
    <w:rsid w:val="00874E7E"/>
    <w:rsid w:val="00875384"/>
    <w:rsid w:val="008755E4"/>
    <w:rsid w:val="00875A34"/>
    <w:rsid w:val="00875B02"/>
    <w:rsid w:val="00875F8A"/>
    <w:rsid w:val="00876051"/>
    <w:rsid w:val="0087652B"/>
    <w:rsid w:val="00876AF7"/>
    <w:rsid w:val="00877521"/>
    <w:rsid w:val="008814A3"/>
    <w:rsid w:val="00881B4F"/>
    <w:rsid w:val="00881C37"/>
    <w:rsid w:val="00882396"/>
    <w:rsid w:val="0088300C"/>
    <w:rsid w:val="00883047"/>
    <w:rsid w:val="00883104"/>
    <w:rsid w:val="00883A33"/>
    <w:rsid w:val="00883B4B"/>
    <w:rsid w:val="0088403B"/>
    <w:rsid w:val="008843B8"/>
    <w:rsid w:val="00884488"/>
    <w:rsid w:val="00885FEF"/>
    <w:rsid w:val="00886367"/>
    <w:rsid w:val="00886646"/>
    <w:rsid w:val="00886976"/>
    <w:rsid w:val="00886F97"/>
    <w:rsid w:val="00890D52"/>
    <w:rsid w:val="0089105D"/>
    <w:rsid w:val="00891D7A"/>
    <w:rsid w:val="00892732"/>
    <w:rsid w:val="008931CB"/>
    <w:rsid w:val="008936DA"/>
    <w:rsid w:val="00893A91"/>
    <w:rsid w:val="00893DBC"/>
    <w:rsid w:val="00893E67"/>
    <w:rsid w:val="00893EA1"/>
    <w:rsid w:val="008940FE"/>
    <w:rsid w:val="008941B5"/>
    <w:rsid w:val="00894293"/>
    <w:rsid w:val="008942D9"/>
    <w:rsid w:val="00894738"/>
    <w:rsid w:val="00895521"/>
    <w:rsid w:val="0089595C"/>
    <w:rsid w:val="0089627B"/>
    <w:rsid w:val="00896995"/>
    <w:rsid w:val="00896FB7"/>
    <w:rsid w:val="0089776F"/>
    <w:rsid w:val="008A0AF6"/>
    <w:rsid w:val="008A0C99"/>
    <w:rsid w:val="008A0E47"/>
    <w:rsid w:val="008A15B3"/>
    <w:rsid w:val="008A2484"/>
    <w:rsid w:val="008A2DEB"/>
    <w:rsid w:val="008A2F29"/>
    <w:rsid w:val="008A348F"/>
    <w:rsid w:val="008A3F44"/>
    <w:rsid w:val="008A5271"/>
    <w:rsid w:val="008A56C5"/>
    <w:rsid w:val="008A588E"/>
    <w:rsid w:val="008A5C7B"/>
    <w:rsid w:val="008A7333"/>
    <w:rsid w:val="008A7A92"/>
    <w:rsid w:val="008A7E3F"/>
    <w:rsid w:val="008B04B3"/>
    <w:rsid w:val="008B09FF"/>
    <w:rsid w:val="008B0C5E"/>
    <w:rsid w:val="008B1497"/>
    <w:rsid w:val="008B28EE"/>
    <w:rsid w:val="008B3340"/>
    <w:rsid w:val="008B4104"/>
    <w:rsid w:val="008B595A"/>
    <w:rsid w:val="008B5A91"/>
    <w:rsid w:val="008B5E08"/>
    <w:rsid w:val="008B698A"/>
    <w:rsid w:val="008B6CB2"/>
    <w:rsid w:val="008B715E"/>
    <w:rsid w:val="008B784C"/>
    <w:rsid w:val="008B78A7"/>
    <w:rsid w:val="008B78C7"/>
    <w:rsid w:val="008B7A04"/>
    <w:rsid w:val="008C0700"/>
    <w:rsid w:val="008C09B2"/>
    <w:rsid w:val="008C13A8"/>
    <w:rsid w:val="008C1C25"/>
    <w:rsid w:val="008C2BFD"/>
    <w:rsid w:val="008C3A34"/>
    <w:rsid w:val="008C40FE"/>
    <w:rsid w:val="008C447F"/>
    <w:rsid w:val="008C4AEC"/>
    <w:rsid w:val="008C4CF0"/>
    <w:rsid w:val="008C5A29"/>
    <w:rsid w:val="008C5CF0"/>
    <w:rsid w:val="008C662F"/>
    <w:rsid w:val="008C6AB2"/>
    <w:rsid w:val="008C6EC3"/>
    <w:rsid w:val="008C7030"/>
    <w:rsid w:val="008C7169"/>
    <w:rsid w:val="008C79D2"/>
    <w:rsid w:val="008C7ADE"/>
    <w:rsid w:val="008C7FBE"/>
    <w:rsid w:val="008D078B"/>
    <w:rsid w:val="008D0A0E"/>
    <w:rsid w:val="008D0DF8"/>
    <w:rsid w:val="008D198F"/>
    <w:rsid w:val="008D2063"/>
    <w:rsid w:val="008D2372"/>
    <w:rsid w:val="008D2EE1"/>
    <w:rsid w:val="008D33B6"/>
    <w:rsid w:val="008D5F04"/>
    <w:rsid w:val="008D60BA"/>
    <w:rsid w:val="008D65A5"/>
    <w:rsid w:val="008D66A6"/>
    <w:rsid w:val="008D69ED"/>
    <w:rsid w:val="008D6A32"/>
    <w:rsid w:val="008D7300"/>
    <w:rsid w:val="008D78EB"/>
    <w:rsid w:val="008E0055"/>
    <w:rsid w:val="008E00F4"/>
    <w:rsid w:val="008E0175"/>
    <w:rsid w:val="008E1B0F"/>
    <w:rsid w:val="008E264C"/>
    <w:rsid w:val="008E35A6"/>
    <w:rsid w:val="008E3887"/>
    <w:rsid w:val="008E3AE0"/>
    <w:rsid w:val="008E3BE4"/>
    <w:rsid w:val="008E43B7"/>
    <w:rsid w:val="008E4587"/>
    <w:rsid w:val="008E47E4"/>
    <w:rsid w:val="008E4D85"/>
    <w:rsid w:val="008E4E2C"/>
    <w:rsid w:val="008E5270"/>
    <w:rsid w:val="008E5F40"/>
    <w:rsid w:val="008E624B"/>
    <w:rsid w:val="008E7957"/>
    <w:rsid w:val="008F0AF2"/>
    <w:rsid w:val="008F0E70"/>
    <w:rsid w:val="008F10DB"/>
    <w:rsid w:val="008F13D6"/>
    <w:rsid w:val="008F1A5F"/>
    <w:rsid w:val="008F1FDD"/>
    <w:rsid w:val="008F2920"/>
    <w:rsid w:val="008F2FA4"/>
    <w:rsid w:val="008F35E1"/>
    <w:rsid w:val="008F39A9"/>
    <w:rsid w:val="008F3CF6"/>
    <w:rsid w:val="008F4461"/>
    <w:rsid w:val="008F55EB"/>
    <w:rsid w:val="008F5A98"/>
    <w:rsid w:val="008F5E96"/>
    <w:rsid w:val="008F681F"/>
    <w:rsid w:val="008F6BBC"/>
    <w:rsid w:val="008F6DBF"/>
    <w:rsid w:val="008F6E73"/>
    <w:rsid w:val="008F746B"/>
    <w:rsid w:val="00900054"/>
    <w:rsid w:val="0090010C"/>
    <w:rsid w:val="009004A2"/>
    <w:rsid w:val="009009C2"/>
    <w:rsid w:val="0090141F"/>
    <w:rsid w:val="009018C6"/>
    <w:rsid w:val="00901F0D"/>
    <w:rsid w:val="00902321"/>
    <w:rsid w:val="00902E26"/>
    <w:rsid w:val="009038B0"/>
    <w:rsid w:val="00903DEC"/>
    <w:rsid w:val="00904047"/>
    <w:rsid w:val="00904A09"/>
    <w:rsid w:val="00904E82"/>
    <w:rsid w:val="00905656"/>
    <w:rsid w:val="009058CE"/>
    <w:rsid w:val="00905FA9"/>
    <w:rsid w:val="009062D9"/>
    <w:rsid w:val="009062DC"/>
    <w:rsid w:val="00907669"/>
    <w:rsid w:val="00907B80"/>
    <w:rsid w:val="00907CCE"/>
    <w:rsid w:val="00907D1A"/>
    <w:rsid w:val="00907F34"/>
    <w:rsid w:val="009104F8"/>
    <w:rsid w:val="00910DFE"/>
    <w:rsid w:val="0091131F"/>
    <w:rsid w:val="009129A5"/>
    <w:rsid w:val="00912C59"/>
    <w:rsid w:val="00912CE8"/>
    <w:rsid w:val="009130FE"/>
    <w:rsid w:val="00913E13"/>
    <w:rsid w:val="00913E5C"/>
    <w:rsid w:val="009140BF"/>
    <w:rsid w:val="00914CBE"/>
    <w:rsid w:val="0091533F"/>
    <w:rsid w:val="009156E7"/>
    <w:rsid w:val="00915B39"/>
    <w:rsid w:val="00915D4F"/>
    <w:rsid w:val="0091620E"/>
    <w:rsid w:val="009165D9"/>
    <w:rsid w:val="00917342"/>
    <w:rsid w:val="009176D0"/>
    <w:rsid w:val="00917825"/>
    <w:rsid w:val="009209F9"/>
    <w:rsid w:val="00920B54"/>
    <w:rsid w:val="00920DC5"/>
    <w:rsid w:val="009213AF"/>
    <w:rsid w:val="00921617"/>
    <w:rsid w:val="00921D6A"/>
    <w:rsid w:val="00922174"/>
    <w:rsid w:val="009226F2"/>
    <w:rsid w:val="00922883"/>
    <w:rsid w:val="00922896"/>
    <w:rsid w:val="00923366"/>
    <w:rsid w:val="00923A02"/>
    <w:rsid w:val="00923AEC"/>
    <w:rsid w:val="0092426D"/>
    <w:rsid w:val="00924453"/>
    <w:rsid w:val="00925C22"/>
    <w:rsid w:val="00927405"/>
    <w:rsid w:val="00927882"/>
    <w:rsid w:val="00930459"/>
    <w:rsid w:val="0093125E"/>
    <w:rsid w:val="00931529"/>
    <w:rsid w:val="00931BAC"/>
    <w:rsid w:val="00931D7D"/>
    <w:rsid w:val="00932122"/>
    <w:rsid w:val="00932336"/>
    <w:rsid w:val="0093316B"/>
    <w:rsid w:val="009332CC"/>
    <w:rsid w:val="00933D8E"/>
    <w:rsid w:val="009340E2"/>
    <w:rsid w:val="00934279"/>
    <w:rsid w:val="0093483D"/>
    <w:rsid w:val="00934B65"/>
    <w:rsid w:val="00934E3F"/>
    <w:rsid w:val="00934E57"/>
    <w:rsid w:val="00934F8F"/>
    <w:rsid w:val="00935F08"/>
    <w:rsid w:val="00936FA2"/>
    <w:rsid w:val="00937132"/>
    <w:rsid w:val="00937394"/>
    <w:rsid w:val="00940ACD"/>
    <w:rsid w:val="0094101A"/>
    <w:rsid w:val="0094141B"/>
    <w:rsid w:val="00941637"/>
    <w:rsid w:val="00941A4D"/>
    <w:rsid w:val="00942D21"/>
    <w:rsid w:val="00942D9F"/>
    <w:rsid w:val="00942EA4"/>
    <w:rsid w:val="009437FB"/>
    <w:rsid w:val="00943CBF"/>
    <w:rsid w:val="009440F1"/>
    <w:rsid w:val="009444C6"/>
    <w:rsid w:val="00944689"/>
    <w:rsid w:val="00944821"/>
    <w:rsid w:val="00944C50"/>
    <w:rsid w:val="00944C51"/>
    <w:rsid w:val="009450D3"/>
    <w:rsid w:val="00946794"/>
    <w:rsid w:val="00947497"/>
    <w:rsid w:val="009506CB"/>
    <w:rsid w:val="00952297"/>
    <w:rsid w:val="0095334F"/>
    <w:rsid w:val="0095357B"/>
    <w:rsid w:val="00953911"/>
    <w:rsid w:val="00953918"/>
    <w:rsid w:val="00953C97"/>
    <w:rsid w:val="00954EBA"/>
    <w:rsid w:val="00955651"/>
    <w:rsid w:val="00956244"/>
    <w:rsid w:val="009563C2"/>
    <w:rsid w:val="00956B6D"/>
    <w:rsid w:val="00956EC2"/>
    <w:rsid w:val="00957110"/>
    <w:rsid w:val="00957622"/>
    <w:rsid w:val="00957E61"/>
    <w:rsid w:val="009601C1"/>
    <w:rsid w:val="009608E8"/>
    <w:rsid w:val="0096115E"/>
    <w:rsid w:val="009613F0"/>
    <w:rsid w:val="0096146A"/>
    <w:rsid w:val="00962180"/>
    <w:rsid w:val="009629BD"/>
    <w:rsid w:val="009635DF"/>
    <w:rsid w:val="009636E7"/>
    <w:rsid w:val="00963E33"/>
    <w:rsid w:val="009645B8"/>
    <w:rsid w:val="00965C82"/>
    <w:rsid w:val="00965DD6"/>
    <w:rsid w:val="009662EE"/>
    <w:rsid w:val="00966394"/>
    <w:rsid w:val="0096647C"/>
    <w:rsid w:val="00966CA8"/>
    <w:rsid w:val="0096733B"/>
    <w:rsid w:val="009701B4"/>
    <w:rsid w:val="00970651"/>
    <w:rsid w:val="0097072C"/>
    <w:rsid w:val="00970BB9"/>
    <w:rsid w:val="0097149B"/>
    <w:rsid w:val="009723EE"/>
    <w:rsid w:val="009728FB"/>
    <w:rsid w:val="009730B7"/>
    <w:rsid w:val="009741E2"/>
    <w:rsid w:val="009748D1"/>
    <w:rsid w:val="00974ACB"/>
    <w:rsid w:val="00974F13"/>
    <w:rsid w:val="0097546E"/>
    <w:rsid w:val="00975B5D"/>
    <w:rsid w:val="00975EC7"/>
    <w:rsid w:val="00975EF9"/>
    <w:rsid w:val="00975F50"/>
    <w:rsid w:val="00976A4E"/>
    <w:rsid w:val="009773F9"/>
    <w:rsid w:val="009806B2"/>
    <w:rsid w:val="0098092C"/>
    <w:rsid w:val="00980E98"/>
    <w:rsid w:val="00981734"/>
    <w:rsid w:val="00981961"/>
    <w:rsid w:val="00981A48"/>
    <w:rsid w:val="0098255F"/>
    <w:rsid w:val="00983180"/>
    <w:rsid w:val="009835AB"/>
    <w:rsid w:val="009835B4"/>
    <w:rsid w:val="00983600"/>
    <w:rsid w:val="009837C0"/>
    <w:rsid w:val="00983811"/>
    <w:rsid w:val="00983FC6"/>
    <w:rsid w:val="009840CA"/>
    <w:rsid w:val="00984AD6"/>
    <w:rsid w:val="00984B7E"/>
    <w:rsid w:val="009851FC"/>
    <w:rsid w:val="0098568C"/>
    <w:rsid w:val="009856C3"/>
    <w:rsid w:val="00985BB9"/>
    <w:rsid w:val="00986207"/>
    <w:rsid w:val="0098690C"/>
    <w:rsid w:val="00987840"/>
    <w:rsid w:val="00987C0D"/>
    <w:rsid w:val="00990027"/>
    <w:rsid w:val="00990723"/>
    <w:rsid w:val="0099089B"/>
    <w:rsid w:val="00990F8C"/>
    <w:rsid w:val="0099108D"/>
    <w:rsid w:val="00991C56"/>
    <w:rsid w:val="00991DC6"/>
    <w:rsid w:val="00992750"/>
    <w:rsid w:val="00992A12"/>
    <w:rsid w:val="00993014"/>
    <w:rsid w:val="009930F0"/>
    <w:rsid w:val="0099392E"/>
    <w:rsid w:val="00993B19"/>
    <w:rsid w:val="00993C09"/>
    <w:rsid w:val="009941CF"/>
    <w:rsid w:val="009947B8"/>
    <w:rsid w:val="00994B23"/>
    <w:rsid w:val="00994F5D"/>
    <w:rsid w:val="0099561C"/>
    <w:rsid w:val="009959BF"/>
    <w:rsid w:val="00995C69"/>
    <w:rsid w:val="00995D4F"/>
    <w:rsid w:val="00996276"/>
    <w:rsid w:val="00996F7E"/>
    <w:rsid w:val="0099737E"/>
    <w:rsid w:val="009978FB"/>
    <w:rsid w:val="00997983"/>
    <w:rsid w:val="009979A1"/>
    <w:rsid w:val="00997A7F"/>
    <w:rsid w:val="009A029A"/>
    <w:rsid w:val="009A03B4"/>
    <w:rsid w:val="009A04C3"/>
    <w:rsid w:val="009A04CA"/>
    <w:rsid w:val="009A0782"/>
    <w:rsid w:val="009A08B8"/>
    <w:rsid w:val="009A1268"/>
    <w:rsid w:val="009A183D"/>
    <w:rsid w:val="009A2F50"/>
    <w:rsid w:val="009A33D6"/>
    <w:rsid w:val="009A4A64"/>
    <w:rsid w:val="009A5761"/>
    <w:rsid w:val="009A5A05"/>
    <w:rsid w:val="009A631F"/>
    <w:rsid w:val="009A6D9C"/>
    <w:rsid w:val="009A6DFF"/>
    <w:rsid w:val="009A76E7"/>
    <w:rsid w:val="009A7BA0"/>
    <w:rsid w:val="009B036E"/>
    <w:rsid w:val="009B052C"/>
    <w:rsid w:val="009B08BB"/>
    <w:rsid w:val="009B096C"/>
    <w:rsid w:val="009B1757"/>
    <w:rsid w:val="009B2A8C"/>
    <w:rsid w:val="009B3778"/>
    <w:rsid w:val="009B38C1"/>
    <w:rsid w:val="009B3DFE"/>
    <w:rsid w:val="009B411D"/>
    <w:rsid w:val="009B43B0"/>
    <w:rsid w:val="009B47FA"/>
    <w:rsid w:val="009B5402"/>
    <w:rsid w:val="009B56D4"/>
    <w:rsid w:val="009B71B5"/>
    <w:rsid w:val="009B75EF"/>
    <w:rsid w:val="009B7CCE"/>
    <w:rsid w:val="009C0052"/>
    <w:rsid w:val="009C0098"/>
    <w:rsid w:val="009C0CAE"/>
    <w:rsid w:val="009C0E89"/>
    <w:rsid w:val="009C1C24"/>
    <w:rsid w:val="009C1DA5"/>
    <w:rsid w:val="009C1F31"/>
    <w:rsid w:val="009C1FA9"/>
    <w:rsid w:val="009C214F"/>
    <w:rsid w:val="009C2388"/>
    <w:rsid w:val="009C2F6C"/>
    <w:rsid w:val="009C3560"/>
    <w:rsid w:val="009C35A2"/>
    <w:rsid w:val="009C3B47"/>
    <w:rsid w:val="009C43C0"/>
    <w:rsid w:val="009C47C6"/>
    <w:rsid w:val="009C4C64"/>
    <w:rsid w:val="009C4DD5"/>
    <w:rsid w:val="009C5BA8"/>
    <w:rsid w:val="009C5BB7"/>
    <w:rsid w:val="009C5CC2"/>
    <w:rsid w:val="009C5F15"/>
    <w:rsid w:val="009C6035"/>
    <w:rsid w:val="009C61C0"/>
    <w:rsid w:val="009C6701"/>
    <w:rsid w:val="009C67D7"/>
    <w:rsid w:val="009C6FDB"/>
    <w:rsid w:val="009C7090"/>
    <w:rsid w:val="009D02F9"/>
    <w:rsid w:val="009D07B7"/>
    <w:rsid w:val="009D07D9"/>
    <w:rsid w:val="009D09FA"/>
    <w:rsid w:val="009D0A50"/>
    <w:rsid w:val="009D108F"/>
    <w:rsid w:val="009D1D0D"/>
    <w:rsid w:val="009D22FB"/>
    <w:rsid w:val="009D278A"/>
    <w:rsid w:val="009D2820"/>
    <w:rsid w:val="009D2E36"/>
    <w:rsid w:val="009D3493"/>
    <w:rsid w:val="009D41E3"/>
    <w:rsid w:val="009D599A"/>
    <w:rsid w:val="009D5E24"/>
    <w:rsid w:val="009D6680"/>
    <w:rsid w:val="009D66DD"/>
    <w:rsid w:val="009D6743"/>
    <w:rsid w:val="009D6EA0"/>
    <w:rsid w:val="009D6FFD"/>
    <w:rsid w:val="009D7948"/>
    <w:rsid w:val="009D7F0A"/>
    <w:rsid w:val="009E18AA"/>
    <w:rsid w:val="009E1D22"/>
    <w:rsid w:val="009E1F94"/>
    <w:rsid w:val="009E2712"/>
    <w:rsid w:val="009E2989"/>
    <w:rsid w:val="009E3109"/>
    <w:rsid w:val="009E350D"/>
    <w:rsid w:val="009E39D7"/>
    <w:rsid w:val="009E3CFE"/>
    <w:rsid w:val="009E4257"/>
    <w:rsid w:val="009E4805"/>
    <w:rsid w:val="009E4E41"/>
    <w:rsid w:val="009E519C"/>
    <w:rsid w:val="009E6314"/>
    <w:rsid w:val="009E676B"/>
    <w:rsid w:val="009E7286"/>
    <w:rsid w:val="009E72E8"/>
    <w:rsid w:val="009E773B"/>
    <w:rsid w:val="009F0674"/>
    <w:rsid w:val="009F0971"/>
    <w:rsid w:val="009F18F8"/>
    <w:rsid w:val="009F19F9"/>
    <w:rsid w:val="009F1A9E"/>
    <w:rsid w:val="009F1C5A"/>
    <w:rsid w:val="009F1FF1"/>
    <w:rsid w:val="009F2D00"/>
    <w:rsid w:val="009F2EE7"/>
    <w:rsid w:val="009F2F1E"/>
    <w:rsid w:val="009F3143"/>
    <w:rsid w:val="009F36AE"/>
    <w:rsid w:val="009F42B2"/>
    <w:rsid w:val="009F4553"/>
    <w:rsid w:val="009F4B81"/>
    <w:rsid w:val="009F4C68"/>
    <w:rsid w:val="009F51DF"/>
    <w:rsid w:val="009F5DF9"/>
    <w:rsid w:val="009F6BC6"/>
    <w:rsid w:val="009F6BEA"/>
    <w:rsid w:val="009F6C99"/>
    <w:rsid w:val="009F733B"/>
    <w:rsid w:val="009F78B7"/>
    <w:rsid w:val="009F7CF4"/>
    <w:rsid w:val="00A00483"/>
    <w:rsid w:val="00A00AAF"/>
    <w:rsid w:val="00A00D81"/>
    <w:rsid w:val="00A00F60"/>
    <w:rsid w:val="00A013CA"/>
    <w:rsid w:val="00A02779"/>
    <w:rsid w:val="00A02784"/>
    <w:rsid w:val="00A0332E"/>
    <w:rsid w:val="00A0357F"/>
    <w:rsid w:val="00A0465F"/>
    <w:rsid w:val="00A04767"/>
    <w:rsid w:val="00A047E8"/>
    <w:rsid w:val="00A04813"/>
    <w:rsid w:val="00A05AC5"/>
    <w:rsid w:val="00A05E6C"/>
    <w:rsid w:val="00A07592"/>
    <w:rsid w:val="00A07DBB"/>
    <w:rsid w:val="00A1047A"/>
    <w:rsid w:val="00A105BE"/>
    <w:rsid w:val="00A109D6"/>
    <w:rsid w:val="00A11435"/>
    <w:rsid w:val="00A11651"/>
    <w:rsid w:val="00A1198A"/>
    <w:rsid w:val="00A11F25"/>
    <w:rsid w:val="00A12852"/>
    <w:rsid w:val="00A12BE0"/>
    <w:rsid w:val="00A12D58"/>
    <w:rsid w:val="00A13135"/>
    <w:rsid w:val="00A13F28"/>
    <w:rsid w:val="00A14C79"/>
    <w:rsid w:val="00A14E88"/>
    <w:rsid w:val="00A16726"/>
    <w:rsid w:val="00A16746"/>
    <w:rsid w:val="00A16835"/>
    <w:rsid w:val="00A16FFB"/>
    <w:rsid w:val="00A17903"/>
    <w:rsid w:val="00A17C43"/>
    <w:rsid w:val="00A17D64"/>
    <w:rsid w:val="00A209A3"/>
    <w:rsid w:val="00A21300"/>
    <w:rsid w:val="00A2167F"/>
    <w:rsid w:val="00A22464"/>
    <w:rsid w:val="00A2273A"/>
    <w:rsid w:val="00A2361B"/>
    <w:rsid w:val="00A239F1"/>
    <w:rsid w:val="00A2406A"/>
    <w:rsid w:val="00A241C7"/>
    <w:rsid w:val="00A2457E"/>
    <w:rsid w:val="00A2468A"/>
    <w:rsid w:val="00A250D0"/>
    <w:rsid w:val="00A25124"/>
    <w:rsid w:val="00A25316"/>
    <w:rsid w:val="00A2579A"/>
    <w:rsid w:val="00A25B4B"/>
    <w:rsid w:val="00A2607B"/>
    <w:rsid w:val="00A2612E"/>
    <w:rsid w:val="00A26897"/>
    <w:rsid w:val="00A278C8"/>
    <w:rsid w:val="00A27900"/>
    <w:rsid w:val="00A27FB3"/>
    <w:rsid w:val="00A30C4D"/>
    <w:rsid w:val="00A30D73"/>
    <w:rsid w:val="00A312E1"/>
    <w:rsid w:val="00A317F1"/>
    <w:rsid w:val="00A31BDD"/>
    <w:rsid w:val="00A32723"/>
    <w:rsid w:val="00A32A96"/>
    <w:rsid w:val="00A33062"/>
    <w:rsid w:val="00A33EBE"/>
    <w:rsid w:val="00A34496"/>
    <w:rsid w:val="00A34BF9"/>
    <w:rsid w:val="00A35919"/>
    <w:rsid w:val="00A365ED"/>
    <w:rsid w:val="00A42076"/>
    <w:rsid w:val="00A424E5"/>
    <w:rsid w:val="00A42A3B"/>
    <w:rsid w:val="00A42A8B"/>
    <w:rsid w:val="00A42FBF"/>
    <w:rsid w:val="00A43112"/>
    <w:rsid w:val="00A431BD"/>
    <w:rsid w:val="00A4434A"/>
    <w:rsid w:val="00A44395"/>
    <w:rsid w:val="00A45DBE"/>
    <w:rsid w:val="00A460BB"/>
    <w:rsid w:val="00A4625E"/>
    <w:rsid w:val="00A469C5"/>
    <w:rsid w:val="00A46A19"/>
    <w:rsid w:val="00A46CA1"/>
    <w:rsid w:val="00A46DB8"/>
    <w:rsid w:val="00A46F9E"/>
    <w:rsid w:val="00A4733D"/>
    <w:rsid w:val="00A51448"/>
    <w:rsid w:val="00A5181E"/>
    <w:rsid w:val="00A521EE"/>
    <w:rsid w:val="00A53A99"/>
    <w:rsid w:val="00A53EB7"/>
    <w:rsid w:val="00A54460"/>
    <w:rsid w:val="00A54D48"/>
    <w:rsid w:val="00A55634"/>
    <w:rsid w:val="00A557E0"/>
    <w:rsid w:val="00A56CC4"/>
    <w:rsid w:val="00A56EF1"/>
    <w:rsid w:val="00A57094"/>
    <w:rsid w:val="00A57179"/>
    <w:rsid w:val="00A572F8"/>
    <w:rsid w:val="00A6032B"/>
    <w:rsid w:val="00A612E5"/>
    <w:rsid w:val="00A61623"/>
    <w:rsid w:val="00A617B5"/>
    <w:rsid w:val="00A61AC4"/>
    <w:rsid w:val="00A62643"/>
    <w:rsid w:val="00A629E4"/>
    <w:rsid w:val="00A629F0"/>
    <w:rsid w:val="00A62CCF"/>
    <w:rsid w:val="00A646CB"/>
    <w:rsid w:val="00A646F3"/>
    <w:rsid w:val="00A646F9"/>
    <w:rsid w:val="00A64874"/>
    <w:rsid w:val="00A64E29"/>
    <w:rsid w:val="00A65494"/>
    <w:rsid w:val="00A66176"/>
    <w:rsid w:val="00A661E7"/>
    <w:rsid w:val="00A66228"/>
    <w:rsid w:val="00A6640B"/>
    <w:rsid w:val="00A6657A"/>
    <w:rsid w:val="00A673A6"/>
    <w:rsid w:val="00A673E2"/>
    <w:rsid w:val="00A673E6"/>
    <w:rsid w:val="00A67514"/>
    <w:rsid w:val="00A675C2"/>
    <w:rsid w:val="00A7004C"/>
    <w:rsid w:val="00A70126"/>
    <w:rsid w:val="00A70260"/>
    <w:rsid w:val="00A71353"/>
    <w:rsid w:val="00A71483"/>
    <w:rsid w:val="00A71AC3"/>
    <w:rsid w:val="00A72A9F"/>
    <w:rsid w:val="00A72C8D"/>
    <w:rsid w:val="00A73143"/>
    <w:rsid w:val="00A740C3"/>
    <w:rsid w:val="00A750E2"/>
    <w:rsid w:val="00A75284"/>
    <w:rsid w:val="00A7553C"/>
    <w:rsid w:val="00A773BC"/>
    <w:rsid w:val="00A77652"/>
    <w:rsid w:val="00A77739"/>
    <w:rsid w:val="00A778B2"/>
    <w:rsid w:val="00A77913"/>
    <w:rsid w:val="00A77931"/>
    <w:rsid w:val="00A77941"/>
    <w:rsid w:val="00A77FAA"/>
    <w:rsid w:val="00A8007B"/>
    <w:rsid w:val="00A805D2"/>
    <w:rsid w:val="00A80965"/>
    <w:rsid w:val="00A81276"/>
    <w:rsid w:val="00A8156A"/>
    <w:rsid w:val="00A816D2"/>
    <w:rsid w:val="00A81DAA"/>
    <w:rsid w:val="00A82377"/>
    <w:rsid w:val="00A82C13"/>
    <w:rsid w:val="00A82D79"/>
    <w:rsid w:val="00A82E92"/>
    <w:rsid w:val="00A831FD"/>
    <w:rsid w:val="00A83298"/>
    <w:rsid w:val="00A8354E"/>
    <w:rsid w:val="00A83C3D"/>
    <w:rsid w:val="00A83EE7"/>
    <w:rsid w:val="00A843F8"/>
    <w:rsid w:val="00A84AC0"/>
    <w:rsid w:val="00A84AF6"/>
    <w:rsid w:val="00A85251"/>
    <w:rsid w:val="00A854A4"/>
    <w:rsid w:val="00A85CB2"/>
    <w:rsid w:val="00A86171"/>
    <w:rsid w:val="00A86734"/>
    <w:rsid w:val="00A86AB3"/>
    <w:rsid w:val="00A86D36"/>
    <w:rsid w:val="00A872DA"/>
    <w:rsid w:val="00A8791D"/>
    <w:rsid w:val="00A87BF6"/>
    <w:rsid w:val="00A87CDA"/>
    <w:rsid w:val="00A90D58"/>
    <w:rsid w:val="00A90E6D"/>
    <w:rsid w:val="00A911F7"/>
    <w:rsid w:val="00A91269"/>
    <w:rsid w:val="00A9263A"/>
    <w:rsid w:val="00A9311F"/>
    <w:rsid w:val="00A935FD"/>
    <w:rsid w:val="00A93CBB"/>
    <w:rsid w:val="00A94019"/>
    <w:rsid w:val="00A95C17"/>
    <w:rsid w:val="00A95E4C"/>
    <w:rsid w:val="00A96568"/>
    <w:rsid w:val="00A96C02"/>
    <w:rsid w:val="00A9713F"/>
    <w:rsid w:val="00A977EE"/>
    <w:rsid w:val="00AA086B"/>
    <w:rsid w:val="00AA0FE5"/>
    <w:rsid w:val="00AA24F2"/>
    <w:rsid w:val="00AA2B75"/>
    <w:rsid w:val="00AA2C00"/>
    <w:rsid w:val="00AA2C52"/>
    <w:rsid w:val="00AA2D99"/>
    <w:rsid w:val="00AA3B70"/>
    <w:rsid w:val="00AA422A"/>
    <w:rsid w:val="00AA4690"/>
    <w:rsid w:val="00AA4947"/>
    <w:rsid w:val="00AA4B81"/>
    <w:rsid w:val="00AA4E1A"/>
    <w:rsid w:val="00AA4F4C"/>
    <w:rsid w:val="00AA5E6A"/>
    <w:rsid w:val="00AA65F6"/>
    <w:rsid w:val="00AA68A2"/>
    <w:rsid w:val="00AA6CC3"/>
    <w:rsid w:val="00AA6E4C"/>
    <w:rsid w:val="00AA7241"/>
    <w:rsid w:val="00AA7A8A"/>
    <w:rsid w:val="00AA7C9C"/>
    <w:rsid w:val="00AB0AE7"/>
    <w:rsid w:val="00AB0E31"/>
    <w:rsid w:val="00AB1299"/>
    <w:rsid w:val="00AB1AD7"/>
    <w:rsid w:val="00AB2053"/>
    <w:rsid w:val="00AB2139"/>
    <w:rsid w:val="00AB29A4"/>
    <w:rsid w:val="00AB2B6F"/>
    <w:rsid w:val="00AB2FA6"/>
    <w:rsid w:val="00AB37A6"/>
    <w:rsid w:val="00AB425C"/>
    <w:rsid w:val="00AB4685"/>
    <w:rsid w:val="00AB4B4A"/>
    <w:rsid w:val="00AB5185"/>
    <w:rsid w:val="00AB5544"/>
    <w:rsid w:val="00AB5609"/>
    <w:rsid w:val="00AB5666"/>
    <w:rsid w:val="00AB5B80"/>
    <w:rsid w:val="00AB76EA"/>
    <w:rsid w:val="00AB770C"/>
    <w:rsid w:val="00AB7850"/>
    <w:rsid w:val="00AB7A99"/>
    <w:rsid w:val="00AB7BA3"/>
    <w:rsid w:val="00AB7BA8"/>
    <w:rsid w:val="00AC097D"/>
    <w:rsid w:val="00AC09E2"/>
    <w:rsid w:val="00AC138E"/>
    <w:rsid w:val="00AC140F"/>
    <w:rsid w:val="00AC1707"/>
    <w:rsid w:val="00AC196D"/>
    <w:rsid w:val="00AC2D7B"/>
    <w:rsid w:val="00AC2DAD"/>
    <w:rsid w:val="00AC365D"/>
    <w:rsid w:val="00AC42BA"/>
    <w:rsid w:val="00AC4553"/>
    <w:rsid w:val="00AC472B"/>
    <w:rsid w:val="00AC5020"/>
    <w:rsid w:val="00AC558D"/>
    <w:rsid w:val="00AC67F9"/>
    <w:rsid w:val="00AC6FAB"/>
    <w:rsid w:val="00AC7E4C"/>
    <w:rsid w:val="00AD065F"/>
    <w:rsid w:val="00AD0C97"/>
    <w:rsid w:val="00AD0DE0"/>
    <w:rsid w:val="00AD1071"/>
    <w:rsid w:val="00AD16D4"/>
    <w:rsid w:val="00AD1BCE"/>
    <w:rsid w:val="00AD379A"/>
    <w:rsid w:val="00AD3800"/>
    <w:rsid w:val="00AD3B5B"/>
    <w:rsid w:val="00AD3B6A"/>
    <w:rsid w:val="00AD3DDB"/>
    <w:rsid w:val="00AD43F3"/>
    <w:rsid w:val="00AD5077"/>
    <w:rsid w:val="00AD5B4F"/>
    <w:rsid w:val="00AD712E"/>
    <w:rsid w:val="00AD761E"/>
    <w:rsid w:val="00AD7B51"/>
    <w:rsid w:val="00AE07EE"/>
    <w:rsid w:val="00AE0BC7"/>
    <w:rsid w:val="00AE130D"/>
    <w:rsid w:val="00AE1647"/>
    <w:rsid w:val="00AE1881"/>
    <w:rsid w:val="00AE1958"/>
    <w:rsid w:val="00AE1B02"/>
    <w:rsid w:val="00AE2800"/>
    <w:rsid w:val="00AE29BD"/>
    <w:rsid w:val="00AE45BC"/>
    <w:rsid w:val="00AE476F"/>
    <w:rsid w:val="00AE5839"/>
    <w:rsid w:val="00AE6624"/>
    <w:rsid w:val="00AE69E3"/>
    <w:rsid w:val="00AE7621"/>
    <w:rsid w:val="00AF0199"/>
    <w:rsid w:val="00AF02FC"/>
    <w:rsid w:val="00AF05CC"/>
    <w:rsid w:val="00AF0F01"/>
    <w:rsid w:val="00AF13A6"/>
    <w:rsid w:val="00AF14AD"/>
    <w:rsid w:val="00AF14EC"/>
    <w:rsid w:val="00AF2956"/>
    <w:rsid w:val="00AF2E6F"/>
    <w:rsid w:val="00AF33C8"/>
    <w:rsid w:val="00AF3A7A"/>
    <w:rsid w:val="00AF3FD4"/>
    <w:rsid w:val="00AF4413"/>
    <w:rsid w:val="00AF4F94"/>
    <w:rsid w:val="00AF51C2"/>
    <w:rsid w:val="00AF5BCF"/>
    <w:rsid w:val="00AF6085"/>
    <w:rsid w:val="00AF637E"/>
    <w:rsid w:val="00AF6689"/>
    <w:rsid w:val="00AF6731"/>
    <w:rsid w:val="00AF7158"/>
    <w:rsid w:val="00AF7D72"/>
    <w:rsid w:val="00B00F9A"/>
    <w:rsid w:val="00B011C9"/>
    <w:rsid w:val="00B019AD"/>
    <w:rsid w:val="00B02026"/>
    <w:rsid w:val="00B027AB"/>
    <w:rsid w:val="00B02DA1"/>
    <w:rsid w:val="00B0463D"/>
    <w:rsid w:val="00B05051"/>
    <w:rsid w:val="00B05443"/>
    <w:rsid w:val="00B0545C"/>
    <w:rsid w:val="00B05FDE"/>
    <w:rsid w:val="00B061FA"/>
    <w:rsid w:val="00B0689D"/>
    <w:rsid w:val="00B07988"/>
    <w:rsid w:val="00B07A80"/>
    <w:rsid w:val="00B07C09"/>
    <w:rsid w:val="00B07F69"/>
    <w:rsid w:val="00B103A9"/>
    <w:rsid w:val="00B105C6"/>
    <w:rsid w:val="00B11249"/>
    <w:rsid w:val="00B11253"/>
    <w:rsid w:val="00B11C15"/>
    <w:rsid w:val="00B11E0E"/>
    <w:rsid w:val="00B125A6"/>
    <w:rsid w:val="00B12E22"/>
    <w:rsid w:val="00B13417"/>
    <w:rsid w:val="00B13BE6"/>
    <w:rsid w:val="00B13C67"/>
    <w:rsid w:val="00B13E69"/>
    <w:rsid w:val="00B14804"/>
    <w:rsid w:val="00B16D91"/>
    <w:rsid w:val="00B16F6C"/>
    <w:rsid w:val="00B17178"/>
    <w:rsid w:val="00B172EE"/>
    <w:rsid w:val="00B17F1D"/>
    <w:rsid w:val="00B20390"/>
    <w:rsid w:val="00B20488"/>
    <w:rsid w:val="00B2132A"/>
    <w:rsid w:val="00B21A73"/>
    <w:rsid w:val="00B21C1F"/>
    <w:rsid w:val="00B21CE3"/>
    <w:rsid w:val="00B21EB3"/>
    <w:rsid w:val="00B2223A"/>
    <w:rsid w:val="00B22472"/>
    <w:rsid w:val="00B22AA0"/>
    <w:rsid w:val="00B2312F"/>
    <w:rsid w:val="00B2376E"/>
    <w:rsid w:val="00B239E3"/>
    <w:rsid w:val="00B23FA8"/>
    <w:rsid w:val="00B24538"/>
    <w:rsid w:val="00B25C03"/>
    <w:rsid w:val="00B263A9"/>
    <w:rsid w:val="00B26DB4"/>
    <w:rsid w:val="00B26E1F"/>
    <w:rsid w:val="00B27539"/>
    <w:rsid w:val="00B27B20"/>
    <w:rsid w:val="00B27F90"/>
    <w:rsid w:val="00B30A52"/>
    <w:rsid w:val="00B31461"/>
    <w:rsid w:val="00B314DB"/>
    <w:rsid w:val="00B325FD"/>
    <w:rsid w:val="00B32704"/>
    <w:rsid w:val="00B332C2"/>
    <w:rsid w:val="00B337C7"/>
    <w:rsid w:val="00B34BE3"/>
    <w:rsid w:val="00B34CCE"/>
    <w:rsid w:val="00B34DC7"/>
    <w:rsid w:val="00B34EFD"/>
    <w:rsid w:val="00B35190"/>
    <w:rsid w:val="00B35379"/>
    <w:rsid w:val="00B3554F"/>
    <w:rsid w:val="00B35C2C"/>
    <w:rsid w:val="00B35E44"/>
    <w:rsid w:val="00B36521"/>
    <w:rsid w:val="00B36991"/>
    <w:rsid w:val="00B36ADF"/>
    <w:rsid w:val="00B36DD6"/>
    <w:rsid w:val="00B36E73"/>
    <w:rsid w:val="00B36EBA"/>
    <w:rsid w:val="00B3771C"/>
    <w:rsid w:val="00B377DE"/>
    <w:rsid w:val="00B3785B"/>
    <w:rsid w:val="00B4020E"/>
    <w:rsid w:val="00B40397"/>
    <w:rsid w:val="00B4061B"/>
    <w:rsid w:val="00B41FE0"/>
    <w:rsid w:val="00B42286"/>
    <w:rsid w:val="00B42367"/>
    <w:rsid w:val="00B42C2B"/>
    <w:rsid w:val="00B4304A"/>
    <w:rsid w:val="00B431A8"/>
    <w:rsid w:val="00B4325B"/>
    <w:rsid w:val="00B43A27"/>
    <w:rsid w:val="00B43A30"/>
    <w:rsid w:val="00B45D36"/>
    <w:rsid w:val="00B45D45"/>
    <w:rsid w:val="00B45F64"/>
    <w:rsid w:val="00B46B76"/>
    <w:rsid w:val="00B47085"/>
    <w:rsid w:val="00B47645"/>
    <w:rsid w:val="00B47F01"/>
    <w:rsid w:val="00B50C7B"/>
    <w:rsid w:val="00B50F2C"/>
    <w:rsid w:val="00B51FAF"/>
    <w:rsid w:val="00B5231A"/>
    <w:rsid w:val="00B524E7"/>
    <w:rsid w:val="00B526CF"/>
    <w:rsid w:val="00B52B4C"/>
    <w:rsid w:val="00B53313"/>
    <w:rsid w:val="00B53605"/>
    <w:rsid w:val="00B536FB"/>
    <w:rsid w:val="00B53A00"/>
    <w:rsid w:val="00B54389"/>
    <w:rsid w:val="00B548CD"/>
    <w:rsid w:val="00B54B90"/>
    <w:rsid w:val="00B54D14"/>
    <w:rsid w:val="00B54F38"/>
    <w:rsid w:val="00B55687"/>
    <w:rsid w:val="00B558CA"/>
    <w:rsid w:val="00B55A3D"/>
    <w:rsid w:val="00B55E15"/>
    <w:rsid w:val="00B55F72"/>
    <w:rsid w:val="00B56B4C"/>
    <w:rsid w:val="00B56D25"/>
    <w:rsid w:val="00B56E23"/>
    <w:rsid w:val="00B570C7"/>
    <w:rsid w:val="00B5725D"/>
    <w:rsid w:val="00B5726B"/>
    <w:rsid w:val="00B57803"/>
    <w:rsid w:val="00B579BF"/>
    <w:rsid w:val="00B57A23"/>
    <w:rsid w:val="00B57A2A"/>
    <w:rsid w:val="00B601B0"/>
    <w:rsid w:val="00B60B1F"/>
    <w:rsid w:val="00B611DF"/>
    <w:rsid w:val="00B6124B"/>
    <w:rsid w:val="00B612ED"/>
    <w:rsid w:val="00B61531"/>
    <w:rsid w:val="00B617D1"/>
    <w:rsid w:val="00B623A7"/>
    <w:rsid w:val="00B625E2"/>
    <w:rsid w:val="00B63045"/>
    <w:rsid w:val="00B6385C"/>
    <w:rsid w:val="00B6434A"/>
    <w:rsid w:val="00B64CB8"/>
    <w:rsid w:val="00B64F15"/>
    <w:rsid w:val="00B650D6"/>
    <w:rsid w:val="00B650FF"/>
    <w:rsid w:val="00B651E4"/>
    <w:rsid w:val="00B654E3"/>
    <w:rsid w:val="00B65E54"/>
    <w:rsid w:val="00B6642E"/>
    <w:rsid w:val="00B66921"/>
    <w:rsid w:val="00B6760A"/>
    <w:rsid w:val="00B67B84"/>
    <w:rsid w:val="00B70612"/>
    <w:rsid w:val="00B7095E"/>
    <w:rsid w:val="00B70D0C"/>
    <w:rsid w:val="00B71532"/>
    <w:rsid w:val="00B71537"/>
    <w:rsid w:val="00B718DB"/>
    <w:rsid w:val="00B71EED"/>
    <w:rsid w:val="00B73C0D"/>
    <w:rsid w:val="00B744B1"/>
    <w:rsid w:val="00B74F8A"/>
    <w:rsid w:val="00B7565E"/>
    <w:rsid w:val="00B758B9"/>
    <w:rsid w:val="00B76477"/>
    <w:rsid w:val="00B76572"/>
    <w:rsid w:val="00B76646"/>
    <w:rsid w:val="00B766C4"/>
    <w:rsid w:val="00B76854"/>
    <w:rsid w:val="00B77FDD"/>
    <w:rsid w:val="00B80ED9"/>
    <w:rsid w:val="00B81A38"/>
    <w:rsid w:val="00B82D41"/>
    <w:rsid w:val="00B82F20"/>
    <w:rsid w:val="00B8345B"/>
    <w:rsid w:val="00B8372F"/>
    <w:rsid w:val="00B83F61"/>
    <w:rsid w:val="00B8490E"/>
    <w:rsid w:val="00B853DA"/>
    <w:rsid w:val="00B855CC"/>
    <w:rsid w:val="00B85C32"/>
    <w:rsid w:val="00B8608E"/>
    <w:rsid w:val="00B861ED"/>
    <w:rsid w:val="00B87F13"/>
    <w:rsid w:val="00B90A74"/>
    <w:rsid w:val="00B90F4A"/>
    <w:rsid w:val="00B91540"/>
    <w:rsid w:val="00B91E51"/>
    <w:rsid w:val="00B922E2"/>
    <w:rsid w:val="00B92518"/>
    <w:rsid w:val="00B928B6"/>
    <w:rsid w:val="00B92B83"/>
    <w:rsid w:val="00B92C7E"/>
    <w:rsid w:val="00B93F96"/>
    <w:rsid w:val="00B9404E"/>
    <w:rsid w:val="00B94CAD"/>
    <w:rsid w:val="00B95253"/>
    <w:rsid w:val="00B9527D"/>
    <w:rsid w:val="00B9567C"/>
    <w:rsid w:val="00B956DF"/>
    <w:rsid w:val="00BA02FA"/>
    <w:rsid w:val="00BA0B0E"/>
    <w:rsid w:val="00BA1F1C"/>
    <w:rsid w:val="00BA271C"/>
    <w:rsid w:val="00BA2757"/>
    <w:rsid w:val="00BA2B7D"/>
    <w:rsid w:val="00BA3575"/>
    <w:rsid w:val="00BA3926"/>
    <w:rsid w:val="00BA3B63"/>
    <w:rsid w:val="00BA3C84"/>
    <w:rsid w:val="00BA40D0"/>
    <w:rsid w:val="00BA432E"/>
    <w:rsid w:val="00BA4859"/>
    <w:rsid w:val="00BA4BDD"/>
    <w:rsid w:val="00BA59B6"/>
    <w:rsid w:val="00BA5E35"/>
    <w:rsid w:val="00BA66AC"/>
    <w:rsid w:val="00BA6B7F"/>
    <w:rsid w:val="00BA6F46"/>
    <w:rsid w:val="00BA7255"/>
    <w:rsid w:val="00BA7ACF"/>
    <w:rsid w:val="00BB0661"/>
    <w:rsid w:val="00BB0B83"/>
    <w:rsid w:val="00BB0CE6"/>
    <w:rsid w:val="00BB0DE1"/>
    <w:rsid w:val="00BB1331"/>
    <w:rsid w:val="00BB183D"/>
    <w:rsid w:val="00BB1D9A"/>
    <w:rsid w:val="00BB255A"/>
    <w:rsid w:val="00BB2C16"/>
    <w:rsid w:val="00BB36E4"/>
    <w:rsid w:val="00BB49C5"/>
    <w:rsid w:val="00BB4EAD"/>
    <w:rsid w:val="00BB4F7A"/>
    <w:rsid w:val="00BB4FF7"/>
    <w:rsid w:val="00BB4FFF"/>
    <w:rsid w:val="00BB5158"/>
    <w:rsid w:val="00BB56C5"/>
    <w:rsid w:val="00BB5814"/>
    <w:rsid w:val="00BB5D44"/>
    <w:rsid w:val="00BB6202"/>
    <w:rsid w:val="00BB654C"/>
    <w:rsid w:val="00BB6749"/>
    <w:rsid w:val="00BB6BE8"/>
    <w:rsid w:val="00BB7303"/>
    <w:rsid w:val="00BB7C34"/>
    <w:rsid w:val="00BC00FE"/>
    <w:rsid w:val="00BC02A6"/>
    <w:rsid w:val="00BC0C12"/>
    <w:rsid w:val="00BC1376"/>
    <w:rsid w:val="00BC1865"/>
    <w:rsid w:val="00BC1E1C"/>
    <w:rsid w:val="00BC20AA"/>
    <w:rsid w:val="00BC2752"/>
    <w:rsid w:val="00BC2D87"/>
    <w:rsid w:val="00BC3C09"/>
    <w:rsid w:val="00BC3E23"/>
    <w:rsid w:val="00BC3E31"/>
    <w:rsid w:val="00BC4457"/>
    <w:rsid w:val="00BC45C5"/>
    <w:rsid w:val="00BC4A83"/>
    <w:rsid w:val="00BC53A3"/>
    <w:rsid w:val="00BC5456"/>
    <w:rsid w:val="00BC5652"/>
    <w:rsid w:val="00BC5818"/>
    <w:rsid w:val="00BC65AE"/>
    <w:rsid w:val="00BC6687"/>
    <w:rsid w:val="00BC683F"/>
    <w:rsid w:val="00BC74BF"/>
    <w:rsid w:val="00BC7922"/>
    <w:rsid w:val="00BD01AC"/>
    <w:rsid w:val="00BD05AC"/>
    <w:rsid w:val="00BD168F"/>
    <w:rsid w:val="00BD1F6B"/>
    <w:rsid w:val="00BD2065"/>
    <w:rsid w:val="00BD27AB"/>
    <w:rsid w:val="00BD2CE2"/>
    <w:rsid w:val="00BD2E1F"/>
    <w:rsid w:val="00BD4173"/>
    <w:rsid w:val="00BD46C2"/>
    <w:rsid w:val="00BD5805"/>
    <w:rsid w:val="00BD58FF"/>
    <w:rsid w:val="00BD5DCD"/>
    <w:rsid w:val="00BD5E69"/>
    <w:rsid w:val="00BD71FF"/>
    <w:rsid w:val="00BD742F"/>
    <w:rsid w:val="00BD7E9B"/>
    <w:rsid w:val="00BE0609"/>
    <w:rsid w:val="00BE06D6"/>
    <w:rsid w:val="00BE0F3E"/>
    <w:rsid w:val="00BE1503"/>
    <w:rsid w:val="00BE24A0"/>
    <w:rsid w:val="00BE26E8"/>
    <w:rsid w:val="00BE27F8"/>
    <w:rsid w:val="00BE3115"/>
    <w:rsid w:val="00BE343F"/>
    <w:rsid w:val="00BE4C9A"/>
    <w:rsid w:val="00BE4D9F"/>
    <w:rsid w:val="00BE4DA4"/>
    <w:rsid w:val="00BE528B"/>
    <w:rsid w:val="00BE6715"/>
    <w:rsid w:val="00BE6DF2"/>
    <w:rsid w:val="00BE6FE7"/>
    <w:rsid w:val="00BE7D9C"/>
    <w:rsid w:val="00BE7E8B"/>
    <w:rsid w:val="00BF049B"/>
    <w:rsid w:val="00BF077C"/>
    <w:rsid w:val="00BF0A59"/>
    <w:rsid w:val="00BF0AB2"/>
    <w:rsid w:val="00BF1B41"/>
    <w:rsid w:val="00BF2233"/>
    <w:rsid w:val="00BF29E0"/>
    <w:rsid w:val="00BF2B3E"/>
    <w:rsid w:val="00BF2F2F"/>
    <w:rsid w:val="00BF341F"/>
    <w:rsid w:val="00BF391A"/>
    <w:rsid w:val="00BF3AE0"/>
    <w:rsid w:val="00BF3DC7"/>
    <w:rsid w:val="00BF44AE"/>
    <w:rsid w:val="00BF59F8"/>
    <w:rsid w:val="00BF6567"/>
    <w:rsid w:val="00BF679C"/>
    <w:rsid w:val="00BF67BA"/>
    <w:rsid w:val="00C004EC"/>
    <w:rsid w:val="00C0157D"/>
    <w:rsid w:val="00C0176D"/>
    <w:rsid w:val="00C01996"/>
    <w:rsid w:val="00C01C7B"/>
    <w:rsid w:val="00C0241C"/>
    <w:rsid w:val="00C02958"/>
    <w:rsid w:val="00C02A21"/>
    <w:rsid w:val="00C0368D"/>
    <w:rsid w:val="00C036B1"/>
    <w:rsid w:val="00C03FEC"/>
    <w:rsid w:val="00C04B58"/>
    <w:rsid w:val="00C05166"/>
    <w:rsid w:val="00C05492"/>
    <w:rsid w:val="00C05A26"/>
    <w:rsid w:val="00C05CA8"/>
    <w:rsid w:val="00C05EC7"/>
    <w:rsid w:val="00C0692B"/>
    <w:rsid w:val="00C078A8"/>
    <w:rsid w:val="00C078F5"/>
    <w:rsid w:val="00C07DA2"/>
    <w:rsid w:val="00C07DC8"/>
    <w:rsid w:val="00C10155"/>
    <w:rsid w:val="00C1031D"/>
    <w:rsid w:val="00C10742"/>
    <w:rsid w:val="00C10D85"/>
    <w:rsid w:val="00C111C8"/>
    <w:rsid w:val="00C11348"/>
    <w:rsid w:val="00C116C8"/>
    <w:rsid w:val="00C12076"/>
    <w:rsid w:val="00C121B0"/>
    <w:rsid w:val="00C12BFB"/>
    <w:rsid w:val="00C131A2"/>
    <w:rsid w:val="00C1337A"/>
    <w:rsid w:val="00C1370D"/>
    <w:rsid w:val="00C1496E"/>
    <w:rsid w:val="00C14B06"/>
    <w:rsid w:val="00C15044"/>
    <w:rsid w:val="00C1523E"/>
    <w:rsid w:val="00C1679A"/>
    <w:rsid w:val="00C16DB6"/>
    <w:rsid w:val="00C17636"/>
    <w:rsid w:val="00C1781F"/>
    <w:rsid w:val="00C204A5"/>
    <w:rsid w:val="00C208EB"/>
    <w:rsid w:val="00C20D01"/>
    <w:rsid w:val="00C20FE5"/>
    <w:rsid w:val="00C21707"/>
    <w:rsid w:val="00C21A36"/>
    <w:rsid w:val="00C22215"/>
    <w:rsid w:val="00C231B6"/>
    <w:rsid w:val="00C235BD"/>
    <w:rsid w:val="00C235CD"/>
    <w:rsid w:val="00C23633"/>
    <w:rsid w:val="00C2542B"/>
    <w:rsid w:val="00C2561E"/>
    <w:rsid w:val="00C25628"/>
    <w:rsid w:val="00C265B3"/>
    <w:rsid w:val="00C26DBF"/>
    <w:rsid w:val="00C2727D"/>
    <w:rsid w:val="00C2746A"/>
    <w:rsid w:val="00C278C2"/>
    <w:rsid w:val="00C30FB4"/>
    <w:rsid w:val="00C3246B"/>
    <w:rsid w:val="00C32A0D"/>
    <w:rsid w:val="00C32A62"/>
    <w:rsid w:val="00C3343C"/>
    <w:rsid w:val="00C33ED5"/>
    <w:rsid w:val="00C34495"/>
    <w:rsid w:val="00C354AB"/>
    <w:rsid w:val="00C35592"/>
    <w:rsid w:val="00C35771"/>
    <w:rsid w:val="00C35E3B"/>
    <w:rsid w:val="00C36199"/>
    <w:rsid w:val="00C368D1"/>
    <w:rsid w:val="00C36FA7"/>
    <w:rsid w:val="00C3701C"/>
    <w:rsid w:val="00C37A3E"/>
    <w:rsid w:val="00C37D10"/>
    <w:rsid w:val="00C40026"/>
    <w:rsid w:val="00C40FEE"/>
    <w:rsid w:val="00C41744"/>
    <w:rsid w:val="00C417E8"/>
    <w:rsid w:val="00C41CD1"/>
    <w:rsid w:val="00C42206"/>
    <w:rsid w:val="00C4224C"/>
    <w:rsid w:val="00C42C0A"/>
    <w:rsid w:val="00C43302"/>
    <w:rsid w:val="00C44680"/>
    <w:rsid w:val="00C46102"/>
    <w:rsid w:val="00C46343"/>
    <w:rsid w:val="00C46ABB"/>
    <w:rsid w:val="00C46DB4"/>
    <w:rsid w:val="00C47126"/>
    <w:rsid w:val="00C4716C"/>
    <w:rsid w:val="00C51B5C"/>
    <w:rsid w:val="00C51E4F"/>
    <w:rsid w:val="00C51F7C"/>
    <w:rsid w:val="00C525A4"/>
    <w:rsid w:val="00C53406"/>
    <w:rsid w:val="00C534D8"/>
    <w:rsid w:val="00C53807"/>
    <w:rsid w:val="00C53D90"/>
    <w:rsid w:val="00C53DF4"/>
    <w:rsid w:val="00C54077"/>
    <w:rsid w:val="00C551AC"/>
    <w:rsid w:val="00C55D7D"/>
    <w:rsid w:val="00C55E3B"/>
    <w:rsid w:val="00C56605"/>
    <w:rsid w:val="00C566AE"/>
    <w:rsid w:val="00C56944"/>
    <w:rsid w:val="00C571A5"/>
    <w:rsid w:val="00C579C3"/>
    <w:rsid w:val="00C57E4E"/>
    <w:rsid w:val="00C602D8"/>
    <w:rsid w:val="00C60AAA"/>
    <w:rsid w:val="00C60BD7"/>
    <w:rsid w:val="00C60C08"/>
    <w:rsid w:val="00C611B2"/>
    <w:rsid w:val="00C61507"/>
    <w:rsid w:val="00C61BA0"/>
    <w:rsid w:val="00C61E4C"/>
    <w:rsid w:val="00C61F44"/>
    <w:rsid w:val="00C62297"/>
    <w:rsid w:val="00C629FF"/>
    <w:rsid w:val="00C62A93"/>
    <w:rsid w:val="00C62DDC"/>
    <w:rsid w:val="00C639D0"/>
    <w:rsid w:val="00C63FEF"/>
    <w:rsid w:val="00C646C7"/>
    <w:rsid w:val="00C64EF3"/>
    <w:rsid w:val="00C6601B"/>
    <w:rsid w:val="00C66237"/>
    <w:rsid w:val="00C662A5"/>
    <w:rsid w:val="00C66305"/>
    <w:rsid w:val="00C66469"/>
    <w:rsid w:val="00C666A3"/>
    <w:rsid w:val="00C66CA6"/>
    <w:rsid w:val="00C66D17"/>
    <w:rsid w:val="00C66D36"/>
    <w:rsid w:val="00C70184"/>
    <w:rsid w:val="00C703D1"/>
    <w:rsid w:val="00C70A28"/>
    <w:rsid w:val="00C710F5"/>
    <w:rsid w:val="00C723BA"/>
    <w:rsid w:val="00C72EE0"/>
    <w:rsid w:val="00C733ED"/>
    <w:rsid w:val="00C73611"/>
    <w:rsid w:val="00C74265"/>
    <w:rsid w:val="00C743C5"/>
    <w:rsid w:val="00C74D6E"/>
    <w:rsid w:val="00C74FD9"/>
    <w:rsid w:val="00C75310"/>
    <w:rsid w:val="00C75459"/>
    <w:rsid w:val="00C75647"/>
    <w:rsid w:val="00C7646B"/>
    <w:rsid w:val="00C764C5"/>
    <w:rsid w:val="00C764CC"/>
    <w:rsid w:val="00C7662D"/>
    <w:rsid w:val="00C77357"/>
    <w:rsid w:val="00C77537"/>
    <w:rsid w:val="00C77D5A"/>
    <w:rsid w:val="00C8018C"/>
    <w:rsid w:val="00C802AB"/>
    <w:rsid w:val="00C80BEB"/>
    <w:rsid w:val="00C80BF8"/>
    <w:rsid w:val="00C815E0"/>
    <w:rsid w:val="00C81AB2"/>
    <w:rsid w:val="00C82675"/>
    <w:rsid w:val="00C82A46"/>
    <w:rsid w:val="00C82DAB"/>
    <w:rsid w:val="00C83591"/>
    <w:rsid w:val="00C83949"/>
    <w:rsid w:val="00C83B52"/>
    <w:rsid w:val="00C83E34"/>
    <w:rsid w:val="00C83EBF"/>
    <w:rsid w:val="00C8400B"/>
    <w:rsid w:val="00C8461D"/>
    <w:rsid w:val="00C84AD1"/>
    <w:rsid w:val="00C85B8F"/>
    <w:rsid w:val="00C86ABB"/>
    <w:rsid w:val="00C873A2"/>
    <w:rsid w:val="00C873E0"/>
    <w:rsid w:val="00C876D3"/>
    <w:rsid w:val="00C87FDC"/>
    <w:rsid w:val="00C90BCB"/>
    <w:rsid w:val="00C91AD1"/>
    <w:rsid w:val="00C91F38"/>
    <w:rsid w:val="00C92262"/>
    <w:rsid w:val="00C92426"/>
    <w:rsid w:val="00C93117"/>
    <w:rsid w:val="00C934FF"/>
    <w:rsid w:val="00C93B74"/>
    <w:rsid w:val="00C93C54"/>
    <w:rsid w:val="00C9422C"/>
    <w:rsid w:val="00C94315"/>
    <w:rsid w:val="00C9470B"/>
    <w:rsid w:val="00C94759"/>
    <w:rsid w:val="00C94C8D"/>
    <w:rsid w:val="00C950DE"/>
    <w:rsid w:val="00C9519D"/>
    <w:rsid w:val="00C952EE"/>
    <w:rsid w:val="00C95882"/>
    <w:rsid w:val="00C9589E"/>
    <w:rsid w:val="00C958F8"/>
    <w:rsid w:val="00C95DDA"/>
    <w:rsid w:val="00C966F2"/>
    <w:rsid w:val="00C968AE"/>
    <w:rsid w:val="00C96903"/>
    <w:rsid w:val="00C96A48"/>
    <w:rsid w:val="00C97933"/>
    <w:rsid w:val="00CA01E8"/>
    <w:rsid w:val="00CA25AD"/>
    <w:rsid w:val="00CA27A9"/>
    <w:rsid w:val="00CA2B48"/>
    <w:rsid w:val="00CA2BDE"/>
    <w:rsid w:val="00CA2C55"/>
    <w:rsid w:val="00CA31E9"/>
    <w:rsid w:val="00CA3F1F"/>
    <w:rsid w:val="00CA43D8"/>
    <w:rsid w:val="00CA4744"/>
    <w:rsid w:val="00CA4DF0"/>
    <w:rsid w:val="00CA57B6"/>
    <w:rsid w:val="00CA5CE2"/>
    <w:rsid w:val="00CA6105"/>
    <w:rsid w:val="00CA61C1"/>
    <w:rsid w:val="00CA695D"/>
    <w:rsid w:val="00CA6FC1"/>
    <w:rsid w:val="00CB1380"/>
    <w:rsid w:val="00CB14CB"/>
    <w:rsid w:val="00CB16BE"/>
    <w:rsid w:val="00CB247E"/>
    <w:rsid w:val="00CB26F6"/>
    <w:rsid w:val="00CB294B"/>
    <w:rsid w:val="00CB2A00"/>
    <w:rsid w:val="00CB2C0F"/>
    <w:rsid w:val="00CB2F65"/>
    <w:rsid w:val="00CB33B6"/>
    <w:rsid w:val="00CB3427"/>
    <w:rsid w:val="00CB346A"/>
    <w:rsid w:val="00CB3630"/>
    <w:rsid w:val="00CB3717"/>
    <w:rsid w:val="00CB37AF"/>
    <w:rsid w:val="00CB3DF0"/>
    <w:rsid w:val="00CB4B8E"/>
    <w:rsid w:val="00CB5B42"/>
    <w:rsid w:val="00CB65FB"/>
    <w:rsid w:val="00CB6918"/>
    <w:rsid w:val="00CB6CC2"/>
    <w:rsid w:val="00CB7EE6"/>
    <w:rsid w:val="00CC01C5"/>
    <w:rsid w:val="00CC076B"/>
    <w:rsid w:val="00CC0BEF"/>
    <w:rsid w:val="00CC0FD6"/>
    <w:rsid w:val="00CC0FEA"/>
    <w:rsid w:val="00CC1AA5"/>
    <w:rsid w:val="00CC200F"/>
    <w:rsid w:val="00CC23BD"/>
    <w:rsid w:val="00CC249E"/>
    <w:rsid w:val="00CC2743"/>
    <w:rsid w:val="00CC2A3B"/>
    <w:rsid w:val="00CC3849"/>
    <w:rsid w:val="00CC434C"/>
    <w:rsid w:val="00CC56E5"/>
    <w:rsid w:val="00CC5AAC"/>
    <w:rsid w:val="00CC5B9E"/>
    <w:rsid w:val="00CC6041"/>
    <w:rsid w:val="00CC6118"/>
    <w:rsid w:val="00CC666A"/>
    <w:rsid w:val="00CC6C40"/>
    <w:rsid w:val="00CC7006"/>
    <w:rsid w:val="00CC7DA4"/>
    <w:rsid w:val="00CC7DD7"/>
    <w:rsid w:val="00CD0139"/>
    <w:rsid w:val="00CD03BE"/>
    <w:rsid w:val="00CD15C3"/>
    <w:rsid w:val="00CD1C83"/>
    <w:rsid w:val="00CD1F2D"/>
    <w:rsid w:val="00CD20EE"/>
    <w:rsid w:val="00CD22B0"/>
    <w:rsid w:val="00CD2553"/>
    <w:rsid w:val="00CD2A27"/>
    <w:rsid w:val="00CD2CAE"/>
    <w:rsid w:val="00CD31F3"/>
    <w:rsid w:val="00CD3346"/>
    <w:rsid w:val="00CD39CC"/>
    <w:rsid w:val="00CD3E77"/>
    <w:rsid w:val="00CD40D3"/>
    <w:rsid w:val="00CD49D5"/>
    <w:rsid w:val="00CD5211"/>
    <w:rsid w:val="00CD523B"/>
    <w:rsid w:val="00CD53A2"/>
    <w:rsid w:val="00CD5852"/>
    <w:rsid w:val="00CD622B"/>
    <w:rsid w:val="00CD69A2"/>
    <w:rsid w:val="00CD69B3"/>
    <w:rsid w:val="00CD6B00"/>
    <w:rsid w:val="00CD7E56"/>
    <w:rsid w:val="00CE061D"/>
    <w:rsid w:val="00CE0A3E"/>
    <w:rsid w:val="00CE0F22"/>
    <w:rsid w:val="00CE17C6"/>
    <w:rsid w:val="00CE1D65"/>
    <w:rsid w:val="00CE23C2"/>
    <w:rsid w:val="00CE26E6"/>
    <w:rsid w:val="00CE2A85"/>
    <w:rsid w:val="00CE300A"/>
    <w:rsid w:val="00CE341A"/>
    <w:rsid w:val="00CE444F"/>
    <w:rsid w:val="00CE4C28"/>
    <w:rsid w:val="00CE5441"/>
    <w:rsid w:val="00CE5458"/>
    <w:rsid w:val="00CE57EA"/>
    <w:rsid w:val="00CE5893"/>
    <w:rsid w:val="00CE5C87"/>
    <w:rsid w:val="00CE6075"/>
    <w:rsid w:val="00CE6356"/>
    <w:rsid w:val="00CE6E4D"/>
    <w:rsid w:val="00CE71A4"/>
    <w:rsid w:val="00CE71E5"/>
    <w:rsid w:val="00CE74A5"/>
    <w:rsid w:val="00CE7F24"/>
    <w:rsid w:val="00CF00B5"/>
    <w:rsid w:val="00CF0295"/>
    <w:rsid w:val="00CF0968"/>
    <w:rsid w:val="00CF0BF7"/>
    <w:rsid w:val="00CF1055"/>
    <w:rsid w:val="00CF17C2"/>
    <w:rsid w:val="00CF17D8"/>
    <w:rsid w:val="00CF1A4F"/>
    <w:rsid w:val="00CF1FE9"/>
    <w:rsid w:val="00CF2802"/>
    <w:rsid w:val="00CF287E"/>
    <w:rsid w:val="00CF297C"/>
    <w:rsid w:val="00CF3377"/>
    <w:rsid w:val="00CF3526"/>
    <w:rsid w:val="00CF4330"/>
    <w:rsid w:val="00CF466F"/>
    <w:rsid w:val="00CF494C"/>
    <w:rsid w:val="00CF4A34"/>
    <w:rsid w:val="00CF56F1"/>
    <w:rsid w:val="00CF63CE"/>
    <w:rsid w:val="00CF74AB"/>
    <w:rsid w:val="00D013D0"/>
    <w:rsid w:val="00D016E9"/>
    <w:rsid w:val="00D02599"/>
    <w:rsid w:val="00D02A57"/>
    <w:rsid w:val="00D02F9A"/>
    <w:rsid w:val="00D033FC"/>
    <w:rsid w:val="00D036BA"/>
    <w:rsid w:val="00D03A4C"/>
    <w:rsid w:val="00D04957"/>
    <w:rsid w:val="00D04F80"/>
    <w:rsid w:val="00D05076"/>
    <w:rsid w:val="00D0535C"/>
    <w:rsid w:val="00D0559A"/>
    <w:rsid w:val="00D05F7A"/>
    <w:rsid w:val="00D065AD"/>
    <w:rsid w:val="00D065B5"/>
    <w:rsid w:val="00D06709"/>
    <w:rsid w:val="00D07BED"/>
    <w:rsid w:val="00D07EAD"/>
    <w:rsid w:val="00D10EE9"/>
    <w:rsid w:val="00D11838"/>
    <w:rsid w:val="00D1288F"/>
    <w:rsid w:val="00D12CE2"/>
    <w:rsid w:val="00D12D5E"/>
    <w:rsid w:val="00D13324"/>
    <w:rsid w:val="00D13F2C"/>
    <w:rsid w:val="00D147F7"/>
    <w:rsid w:val="00D15B3F"/>
    <w:rsid w:val="00D1610D"/>
    <w:rsid w:val="00D16252"/>
    <w:rsid w:val="00D167EF"/>
    <w:rsid w:val="00D16B91"/>
    <w:rsid w:val="00D16C21"/>
    <w:rsid w:val="00D17E84"/>
    <w:rsid w:val="00D2005A"/>
    <w:rsid w:val="00D2005C"/>
    <w:rsid w:val="00D2062E"/>
    <w:rsid w:val="00D20D94"/>
    <w:rsid w:val="00D217A9"/>
    <w:rsid w:val="00D219B7"/>
    <w:rsid w:val="00D21AB6"/>
    <w:rsid w:val="00D22126"/>
    <w:rsid w:val="00D22A16"/>
    <w:rsid w:val="00D22BE7"/>
    <w:rsid w:val="00D237F5"/>
    <w:rsid w:val="00D247E1"/>
    <w:rsid w:val="00D24F13"/>
    <w:rsid w:val="00D251DC"/>
    <w:rsid w:val="00D252CB"/>
    <w:rsid w:val="00D25505"/>
    <w:rsid w:val="00D25ABC"/>
    <w:rsid w:val="00D25DBE"/>
    <w:rsid w:val="00D266D5"/>
    <w:rsid w:val="00D26D55"/>
    <w:rsid w:val="00D26EE2"/>
    <w:rsid w:val="00D2744D"/>
    <w:rsid w:val="00D2754E"/>
    <w:rsid w:val="00D3075D"/>
    <w:rsid w:val="00D30944"/>
    <w:rsid w:val="00D32A4B"/>
    <w:rsid w:val="00D32D47"/>
    <w:rsid w:val="00D33366"/>
    <w:rsid w:val="00D338B6"/>
    <w:rsid w:val="00D345BC"/>
    <w:rsid w:val="00D34958"/>
    <w:rsid w:val="00D34A3E"/>
    <w:rsid w:val="00D35917"/>
    <w:rsid w:val="00D35B6F"/>
    <w:rsid w:val="00D35EBE"/>
    <w:rsid w:val="00D3649C"/>
    <w:rsid w:val="00D3683F"/>
    <w:rsid w:val="00D401A4"/>
    <w:rsid w:val="00D40ABA"/>
    <w:rsid w:val="00D4112F"/>
    <w:rsid w:val="00D41483"/>
    <w:rsid w:val="00D41E37"/>
    <w:rsid w:val="00D41F2B"/>
    <w:rsid w:val="00D430FA"/>
    <w:rsid w:val="00D431A0"/>
    <w:rsid w:val="00D4332F"/>
    <w:rsid w:val="00D4360E"/>
    <w:rsid w:val="00D43685"/>
    <w:rsid w:val="00D43788"/>
    <w:rsid w:val="00D44012"/>
    <w:rsid w:val="00D44270"/>
    <w:rsid w:val="00D44A86"/>
    <w:rsid w:val="00D454FC"/>
    <w:rsid w:val="00D45CC2"/>
    <w:rsid w:val="00D461EF"/>
    <w:rsid w:val="00D46658"/>
    <w:rsid w:val="00D47B01"/>
    <w:rsid w:val="00D47CA2"/>
    <w:rsid w:val="00D47E23"/>
    <w:rsid w:val="00D519CA"/>
    <w:rsid w:val="00D51BC8"/>
    <w:rsid w:val="00D51BDE"/>
    <w:rsid w:val="00D51D34"/>
    <w:rsid w:val="00D52B9B"/>
    <w:rsid w:val="00D53938"/>
    <w:rsid w:val="00D53C36"/>
    <w:rsid w:val="00D53FC0"/>
    <w:rsid w:val="00D54B38"/>
    <w:rsid w:val="00D54C8D"/>
    <w:rsid w:val="00D55066"/>
    <w:rsid w:val="00D55166"/>
    <w:rsid w:val="00D552D5"/>
    <w:rsid w:val="00D567EA"/>
    <w:rsid w:val="00D56BB2"/>
    <w:rsid w:val="00D56C40"/>
    <w:rsid w:val="00D5708E"/>
    <w:rsid w:val="00D57F1B"/>
    <w:rsid w:val="00D60164"/>
    <w:rsid w:val="00D60A16"/>
    <w:rsid w:val="00D60A62"/>
    <w:rsid w:val="00D60AAE"/>
    <w:rsid w:val="00D61253"/>
    <w:rsid w:val="00D617FF"/>
    <w:rsid w:val="00D61A39"/>
    <w:rsid w:val="00D61B6F"/>
    <w:rsid w:val="00D6244D"/>
    <w:rsid w:val="00D62F02"/>
    <w:rsid w:val="00D63C39"/>
    <w:rsid w:val="00D653B9"/>
    <w:rsid w:val="00D6575F"/>
    <w:rsid w:val="00D667AC"/>
    <w:rsid w:val="00D6692B"/>
    <w:rsid w:val="00D66A38"/>
    <w:rsid w:val="00D67656"/>
    <w:rsid w:val="00D71450"/>
    <w:rsid w:val="00D71D6F"/>
    <w:rsid w:val="00D723B8"/>
    <w:rsid w:val="00D72A72"/>
    <w:rsid w:val="00D72BFB"/>
    <w:rsid w:val="00D73283"/>
    <w:rsid w:val="00D73612"/>
    <w:rsid w:val="00D73AC8"/>
    <w:rsid w:val="00D73D09"/>
    <w:rsid w:val="00D73D12"/>
    <w:rsid w:val="00D742F3"/>
    <w:rsid w:val="00D743A5"/>
    <w:rsid w:val="00D748EE"/>
    <w:rsid w:val="00D754DE"/>
    <w:rsid w:val="00D75CDB"/>
    <w:rsid w:val="00D75D2A"/>
    <w:rsid w:val="00D769AB"/>
    <w:rsid w:val="00D774C2"/>
    <w:rsid w:val="00D776EC"/>
    <w:rsid w:val="00D77817"/>
    <w:rsid w:val="00D7795C"/>
    <w:rsid w:val="00D77D18"/>
    <w:rsid w:val="00D80229"/>
    <w:rsid w:val="00D805D9"/>
    <w:rsid w:val="00D80D31"/>
    <w:rsid w:val="00D8478F"/>
    <w:rsid w:val="00D84AE9"/>
    <w:rsid w:val="00D84DB2"/>
    <w:rsid w:val="00D84FE0"/>
    <w:rsid w:val="00D851EC"/>
    <w:rsid w:val="00D8643F"/>
    <w:rsid w:val="00D8648C"/>
    <w:rsid w:val="00D86539"/>
    <w:rsid w:val="00D86AE2"/>
    <w:rsid w:val="00D875DF"/>
    <w:rsid w:val="00D90375"/>
    <w:rsid w:val="00D9272E"/>
    <w:rsid w:val="00D92AFD"/>
    <w:rsid w:val="00D92FC9"/>
    <w:rsid w:val="00D93140"/>
    <w:rsid w:val="00D939C4"/>
    <w:rsid w:val="00D94286"/>
    <w:rsid w:val="00D945EA"/>
    <w:rsid w:val="00D96A77"/>
    <w:rsid w:val="00D972C1"/>
    <w:rsid w:val="00D97385"/>
    <w:rsid w:val="00D9773F"/>
    <w:rsid w:val="00DA0425"/>
    <w:rsid w:val="00DA079A"/>
    <w:rsid w:val="00DA088E"/>
    <w:rsid w:val="00DA0A94"/>
    <w:rsid w:val="00DA0D83"/>
    <w:rsid w:val="00DA1091"/>
    <w:rsid w:val="00DA120E"/>
    <w:rsid w:val="00DA13FD"/>
    <w:rsid w:val="00DA1D04"/>
    <w:rsid w:val="00DA20BF"/>
    <w:rsid w:val="00DA2DB8"/>
    <w:rsid w:val="00DA3129"/>
    <w:rsid w:val="00DA4C42"/>
    <w:rsid w:val="00DA5126"/>
    <w:rsid w:val="00DA5C2C"/>
    <w:rsid w:val="00DA697B"/>
    <w:rsid w:val="00DA6A7D"/>
    <w:rsid w:val="00DA7459"/>
    <w:rsid w:val="00DA78A0"/>
    <w:rsid w:val="00DA78A8"/>
    <w:rsid w:val="00DB04C9"/>
    <w:rsid w:val="00DB06C1"/>
    <w:rsid w:val="00DB0827"/>
    <w:rsid w:val="00DB0F48"/>
    <w:rsid w:val="00DB163B"/>
    <w:rsid w:val="00DB2A25"/>
    <w:rsid w:val="00DB3E3C"/>
    <w:rsid w:val="00DB4EF4"/>
    <w:rsid w:val="00DB531A"/>
    <w:rsid w:val="00DB5426"/>
    <w:rsid w:val="00DB5D9D"/>
    <w:rsid w:val="00DB64AC"/>
    <w:rsid w:val="00DB654B"/>
    <w:rsid w:val="00DB6AB4"/>
    <w:rsid w:val="00DB6F2C"/>
    <w:rsid w:val="00DB72AF"/>
    <w:rsid w:val="00DB7C5C"/>
    <w:rsid w:val="00DB7F4C"/>
    <w:rsid w:val="00DC02CD"/>
    <w:rsid w:val="00DC0C62"/>
    <w:rsid w:val="00DC0ED2"/>
    <w:rsid w:val="00DC140D"/>
    <w:rsid w:val="00DC1981"/>
    <w:rsid w:val="00DC1CF0"/>
    <w:rsid w:val="00DC1D1C"/>
    <w:rsid w:val="00DC1DF1"/>
    <w:rsid w:val="00DC2391"/>
    <w:rsid w:val="00DC2768"/>
    <w:rsid w:val="00DC2C2A"/>
    <w:rsid w:val="00DC31C3"/>
    <w:rsid w:val="00DC338B"/>
    <w:rsid w:val="00DC38B7"/>
    <w:rsid w:val="00DC3C76"/>
    <w:rsid w:val="00DC4333"/>
    <w:rsid w:val="00DC454D"/>
    <w:rsid w:val="00DC4CB8"/>
    <w:rsid w:val="00DC5299"/>
    <w:rsid w:val="00DC5439"/>
    <w:rsid w:val="00DC543D"/>
    <w:rsid w:val="00DC63AD"/>
    <w:rsid w:val="00DC6886"/>
    <w:rsid w:val="00DC6942"/>
    <w:rsid w:val="00DC6B3A"/>
    <w:rsid w:val="00DC6FD4"/>
    <w:rsid w:val="00DC6FD6"/>
    <w:rsid w:val="00DC70A8"/>
    <w:rsid w:val="00DC7833"/>
    <w:rsid w:val="00DD089D"/>
    <w:rsid w:val="00DD0B6D"/>
    <w:rsid w:val="00DD1FAA"/>
    <w:rsid w:val="00DD2101"/>
    <w:rsid w:val="00DD24AC"/>
    <w:rsid w:val="00DD2A0E"/>
    <w:rsid w:val="00DD2F63"/>
    <w:rsid w:val="00DD37CA"/>
    <w:rsid w:val="00DD3BA3"/>
    <w:rsid w:val="00DD3C54"/>
    <w:rsid w:val="00DD3CED"/>
    <w:rsid w:val="00DD449D"/>
    <w:rsid w:val="00DD491F"/>
    <w:rsid w:val="00DD5113"/>
    <w:rsid w:val="00DD605C"/>
    <w:rsid w:val="00DD6494"/>
    <w:rsid w:val="00DD68C7"/>
    <w:rsid w:val="00DD6D7F"/>
    <w:rsid w:val="00DD6DE5"/>
    <w:rsid w:val="00DD73C9"/>
    <w:rsid w:val="00DD75AA"/>
    <w:rsid w:val="00DD76A8"/>
    <w:rsid w:val="00DD7865"/>
    <w:rsid w:val="00DD7C0D"/>
    <w:rsid w:val="00DD7FB3"/>
    <w:rsid w:val="00DE0367"/>
    <w:rsid w:val="00DE0CD2"/>
    <w:rsid w:val="00DE134D"/>
    <w:rsid w:val="00DE1595"/>
    <w:rsid w:val="00DE1866"/>
    <w:rsid w:val="00DE1C99"/>
    <w:rsid w:val="00DE3084"/>
    <w:rsid w:val="00DE3129"/>
    <w:rsid w:val="00DE33FB"/>
    <w:rsid w:val="00DE373C"/>
    <w:rsid w:val="00DE43E6"/>
    <w:rsid w:val="00DE68C7"/>
    <w:rsid w:val="00DE6AA4"/>
    <w:rsid w:val="00DE6BA8"/>
    <w:rsid w:val="00DE6D27"/>
    <w:rsid w:val="00DE6D8D"/>
    <w:rsid w:val="00DE7033"/>
    <w:rsid w:val="00DF04EE"/>
    <w:rsid w:val="00DF064A"/>
    <w:rsid w:val="00DF0811"/>
    <w:rsid w:val="00DF106B"/>
    <w:rsid w:val="00DF117D"/>
    <w:rsid w:val="00DF1A28"/>
    <w:rsid w:val="00DF1D03"/>
    <w:rsid w:val="00DF254B"/>
    <w:rsid w:val="00DF279B"/>
    <w:rsid w:val="00DF2870"/>
    <w:rsid w:val="00DF2AED"/>
    <w:rsid w:val="00DF30C4"/>
    <w:rsid w:val="00DF40E1"/>
    <w:rsid w:val="00DF42CD"/>
    <w:rsid w:val="00DF502B"/>
    <w:rsid w:val="00DF59FA"/>
    <w:rsid w:val="00DF5C5F"/>
    <w:rsid w:val="00DF630F"/>
    <w:rsid w:val="00DF66B1"/>
    <w:rsid w:val="00DF67F5"/>
    <w:rsid w:val="00DF6ED5"/>
    <w:rsid w:val="00DF6FF0"/>
    <w:rsid w:val="00DF7329"/>
    <w:rsid w:val="00DF7459"/>
    <w:rsid w:val="00DF7748"/>
    <w:rsid w:val="00DF7B82"/>
    <w:rsid w:val="00DF7C19"/>
    <w:rsid w:val="00DF7DAA"/>
    <w:rsid w:val="00DF7E4D"/>
    <w:rsid w:val="00E010DC"/>
    <w:rsid w:val="00E0209C"/>
    <w:rsid w:val="00E02434"/>
    <w:rsid w:val="00E02864"/>
    <w:rsid w:val="00E029C5"/>
    <w:rsid w:val="00E03CE7"/>
    <w:rsid w:val="00E0472B"/>
    <w:rsid w:val="00E04763"/>
    <w:rsid w:val="00E04B3F"/>
    <w:rsid w:val="00E0536F"/>
    <w:rsid w:val="00E0555F"/>
    <w:rsid w:val="00E0575D"/>
    <w:rsid w:val="00E0576C"/>
    <w:rsid w:val="00E0602E"/>
    <w:rsid w:val="00E06376"/>
    <w:rsid w:val="00E06749"/>
    <w:rsid w:val="00E06B00"/>
    <w:rsid w:val="00E06C9F"/>
    <w:rsid w:val="00E0738D"/>
    <w:rsid w:val="00E073B2"/>
    <w:rsid w:val="00E0770D"/>
    <w:rsid w:val="00E07E9B"/>
    <w:rsid w:val="00E10555"/>
    <w:rsid w:val="00E10D44"/>
    <w:rsid w:val="00E11768"/>
    <w:rsid w:val="00E11858"/>
    <w:rsid w:val="00E119B0"/>
    <w:rsid w:val="00E11C5F"/>
    <w:rsid w:val="00E12034"/>
    <w:rsid w:val="00E124B3"/>
    <w:rsid w:val="00E1258D"/>
    <w:rsid w:val="00E128A6"/>
    <w:rsid w:val="00E12D40"/>
    <w:rsid w:val="00E12F95"/>
    <w:rsid w:val="00E13209"/>
    <w:rsid w:val="00E13269"/>
    <w:rsid w:val="00E13B84"/>
    <w:rsid w:val="00E14414"/>
    <w:rsid w:val="00E146A3"/>
    <w:rsid w:val="00E14B05"/>
    <w:rsid w:val="00E14D0E"/>
    <w:rsid w:val="00E14E6D"/>
    <w:rsid w:val="00E1522A"/>
    <w:rsid w:val="00E152FA"/>
    <w:rsid w:val="00E15AE7"/>
    <w:rsid w:val="00E15D31"/>
    <w:rsid w:val="00E15D41"/>
    <w:rsid w:val="00E172A1"/>
    <w:rsid w:val="00E17584"/>
    <w:rsid w:val="00E20ED2"/>
    <w:rsid w:val="00E2109D"/>
    <w:rsid w:val="00E21C20"/>
    <w:rsid w:val="00E21E24"/>
    <w:rsid w:val="00E226E9"/>
    <w:rsid w:val="00E22EF0"/>
    <w:rsid w:val="00E23926"/>
    <w:rsid w:val="00E23C5A"/>
    <w:rsid w:val="00E23D4E"/>
    <w:rsid w:val="00E24C74"/>
    <w:rsid w:val="00E24DB2"/>
    <w:rsid w:val="00E24E0B"/>
    <w:rsid w:val="00E24F6A"/>
    <w:rsid w:val="00E25570"/>
    <w:rsid w:val="00E2607A"/>
    <w:rsid w:val="00E26AC4"/>
    <w:rsid w:val="00E273AF"/>
    <w:rsid w:val="00E302C7"/>
    <w:rsid w:val="00E31832"/>
    <w:rsid w:val="00E318DA"/>
    <w:rsid w:val="00E31949"/>
    <w:rsid w:val="00E3258C"/>
    <w:rsid w:val="00E3260E"/>
    <w:rsid w:val="00E32DF6"/>
    <w:rsid w:val="00E33115"/>
    <w:rsid w:val="00E337DA"/>
    <w:rsid w:val="00E354EB"/>
    <w:rsid w:val="00E35BFF"/>
    <w:rsid w:val="00E35C71"/>
    <w:rsid w:val="00E35D3F"/>
    <w:rsid w:val="00E35F8A"/>
    <w:rsid w:val="00E36C9F"/>
    <w:rsid w:val="00E37719"/>
    <w:rsid w:val="00E411BA"/>
    <w:rsid w:val="00E4189F"/>
    <w:rsid w:val="00E425E9"/>
    <w:rsid w:val="00E429F7"/>
    <w:rsid w:val="00E43A51"/>
    <w:rsid w:val="00E43BF9"/>
    <w:rsid w:val="00E43E49"/>
    <w:rsid w:val="00E4462E"/>
    <w:rsid w:val="00E455F5"/>
    <w:rsid w:val="00E45621"/>
    <w:rsid w:val="00E45841"/>
    <w:rsid w:val="00E459BA"/>
    <w:rsid w:val="00E459D4"/>
    <w:rsid w:val="00E45FBD"/>
    <w:rsid w:val="00E46646"/>
    <w:rsid w:val="00E466B5"/>
    <w:rsid w:val="00E46C3A"/>
    <w:rsid w:val="00E46CB4"/>
    <w:rsid w:val="00E47074"/>
    <w:rsid w:val="00E47175"/>
    <w:rsid w:val="00E473F3"/>
    <w:rsid w:val="00E47840"/>
    <w:rsid w:val="00E47AE0"/>
    <w:rsid w:val="00E47B54"/>
    <w:rsid w:val="00E47BEE"/>
    <w:rsid w:val="00E47E25"/>
    <w:rsid w:val="00E50D3F"/>
    <w:rsid w:val="00E51F11"/>
    <w:rsid w:val="00E52272"/>
    <w:rsid w:val="00E52E18"/>
    <w:rsid w:val="00E53DFB"/>
    <w:rsid w:val="00E53F92"/>
    <w:rsid w:val="00E54605"/>
    <w:rsid w:val="00E547B5"/>
    <w:rsid w:val="00E547CB"/>
    <w:rsid w:val="00E54B58"/>
    <w:rsid w:val="00E555EF"/>
    <w:rsid w:val="00E564C1"/>
    <w:rsid w:val="00E56F38"/>
    <w:rsid w:val="00E570A8"/>
    <w:rsid w:val="00E574FC"/>
    <w:rsid w:val="00E57BA6"/>
    <w:rsid w:val="00E60400"/>
    <w:rsid w:val="00E6085C"/>
    <w:rsid w:val="00E60C6A"/>
    <w:rsid w:val="00E60CAD"/>
    <w:rsid w:val="00E62C47"/>
    <w:rsid w:val="00E62F1B"/>
    <w:rsid w:val="00E642CE"/>
    <w:rsid w:val="00E645CE"/>
    <w:rsid w:val="00E64F8C"/>
    <w:rsid w:val="00E66954"/>
    <w:rsid w:val="00E67364"/>
    <w:rsid w:val="00E701B4"/>
    <w:rsid w:val="00E70257"/>
    <w:rsid w:val="00E708F2"/>
    <w:rsid w:val="00E70AAD"/>
    <w:rsid w:val="00E70BE4"/>
    <w:rsid w:val="00E70D02"/>
    <w:rsid w:val="00E716A0"/>
    <w:rsid w:val="00E716ED"/>
    <w:rsid w:val="00E71881"/>
    <w:rsid w:val="00E71983"/>
    <w:rsid w:val="00E719FD"/>
    <w:rsid w:val="00E71ADF"/>
    <w:rsid w:val="00E71EB2"/>
    <w:rsid w:val="00E72A36"/>
    <w:rsid w:val="00E72C88"/>
    <w:rsid w:val="00E736CB"/>
    <w:rsid w:val="00E73D29"/>
    <w:rsid w:val="00E74408"/>
    <w:rsid w:val="00E74ADE"/>
    <w:rsid w:val="00E75C49"/>
    <w:rsid w:val="00E75DB5"/>
    <w:rsid w:val="00E76263"/>
    <w:rsid w:val="00E77043"/>
    <w:rsid w:val="00E77278"/>
    <w:rsid w:val="00E772E2"/>
    <w:rsid w:val="00E8124C"/>
    <w:rsid w:val="00E817E5"/>
    <w:rsid w:val="00E818D8"/>
    <w:rsid w:val="00E8244A"/>
    <w:rsid w:val="00E829B0"/>
    <w:rsid w:val="00E82D7F"/>
    <w:rsid w:val="00E84028"/>
    <w:rsid w:val="00E84B2C"/>
    <w:rsid w:val="00E85322"/>
    <w:rsid w:val="00E85577"/>
    <w:rsid w:val="00E85A43"/>
    <w:rsid w:val="00E85C78"/>
    <w:rsid w:val="00E86526"/>
    <w:rsid w:val="00E865A9"/>
    <w:rsid w:val="00E8660E"/>
    <w:rsid w:val="00E877C6"/>
    <w:rsid w:val="00E87A59"/>
    <w:rsid w:val="00E900EC"/>
    <w:rsid w:val="00E90A6F"/>
    <w:rsid w:val="00E90B1B"/>
    <w:rsid w:val="00E91B09"/>
    <w:rsid w:val="00E92C5E"/>
    <w:rsid w:val="00E92C96"/>
    <w:rsid w:val="00E932A8"/>
    <w:rsid w:val="00E93662"/>
    <w:rsid w:val="00E93F91"/>
    <w:rsid w:val="00E94271"/>
    <w:rsid w:val="00E94A61"/>
    <w:rsid w:val="00E94B75"/>
    <w:rsid w:val="00E952E7"/>
    <w:rsid w:val="00E95443"/>
    <w:rsid w:val="00E95656"/>
    <w:rsid w:val="00E95A98"/>
    <w:rsid w:val="00E95E20"/>
    <w:rsid w:val="00E9658E"/>
    <w:rsid w:val="00E968C2"/>
    <w:rsid w:val="00E96DCB"/>
    <w:rsid w:val="00E96FA7"/>
    <w:rsid w:val="00E97009"/>
    <w:rsid w:val="00EA036E"/>
    <w:rsid w:val="00EA055E"/>
    <w:rsid w:val="00EA0632"/>
    <w:rsid w:val="00EA0D00"/>
    <w:rsid w:val="00EA0ED1"/>
    <w:rsid w:val="00EA16CB"/>
    <w:rsid w:val="00EA1AB1"/>
    <w:rsid w:val="00EA1C5B"/>
    <w:rsid w:val="00EA1E77"/>
    <w:rsid w:val="00EA2B8E"/>
    <w:rsid w:val="00EA339C"/>
    <w:rsid w:val="00EA344C"/>
    <w:rsid w:val="00EA350A"/>
    <w:rsid w:val="00EA3C9F"/>
    <w:rsid w:val="00EA3D01"/>
    <w:rsid w:val="00EA44EC"/>
    <w:rsid w:val="00EA4987"/>
    <w:rsid w:val="00EA4B6F"/>
    <w:rsid w:val="00EA4DEB"/>
    <w:rsid w:val="00EA51A5"/>
    <w:rsid w:val="00EA5268"/>
    <w:rsid w:val="00EA5677"/>
    <w:rsid w:val="00EA5DB0"/>
    <w:rsid w:val="00EA5E40"/>
    <w:rsid w:val="00EA6639"/>
    <w:rsid w:val="00EA7473"/>
    <w:rsid w:val="00EA798C"/>
    <w:rsid w:val="00EA7DD9"/>
    <w:rsid w:val="00EB0C80"/>
    <w:rsid w:val="00EB0E2C"/>
    <w:rsid w:val="00EB2C71"/>
    <w:rsid w:val="00EB3058"/>
    <w:rsid w:val="00EB3521"/>
    <w:rsid w:val="00EB40B9"/>
    <w:rsid w:val="00EB4130"/>
    <w:rsid w:val="00EB46FB"/>
    <w:rsid w:val="00EB51A7"/>
    <w:rsid w:val="00EB52C0"/>
    <w:rsid w:val="00EB5BC9"/>
    <w:rsid w:val="00EB62E5"/>
    <w:rsid w:val="00EB633E"/>
    <w:rsid w:val="00EB6677"/>
    <w:rsid w:val="00EB6B71"/>
    <w:rsid w:val="00EB73F7"/>
    <w:rsid w:val="00EB787D"/>
    <w:rsid w:val="00EC0178"/>
    <w:rsid w:val="00EC01E4"/>
    <w:rsid w:val="00EC0290"/>
    <w:rsid w:val="00EC0737"/>
    <w:rsid w:val="00EC1427"/>
    <w:rsid w:val="00EC1B53"/>
    <w:rsid w:val="00EC27C5"/>
    <w:rsid w:val="00EC2E13"/>
    <w:rsid w:val="00EC2FCD"/>
    <w:rsid w:val="00EC3604"/>
    <w:rsid w:val="00EC36B6"/>
    <w:rsid w:val="00EC3A7F"/>
    <w:rsid w:val="00EC42F2"/>
    <w:rsid w:val="00EC47E4"/>
    <w:rsid w:val="00EC5268"/>
    <w:rsid w:val="00EC5588"/>
    <w:rsid w:val="00EC5E8F"/>
    <w:rsid w:val="00EC6024"/>
    <w:rsid w:val="00EC607D"/>
    <w:rsid w:val="00EC7ADA"/>
    <w:rsid w:val="00ED026B"/>
    <w:rsid w:val="00ED09B1"/>
    <w:rsid w:val="00ED0E69"/>
    <w:rsid w:val="00ED112B"/>
    <w:rsid w:val="00ED16B5"/>
    <w:rsid w:val="00ED1DE9"/>
    <w:rsid w:val="00ED2B59"/>
    <w:rsid w:val="00ED35B3"/>
    <w:rsid w:val="00ED42E4"/>
    <w:rsid w:val="00ED4BE0"/>
    <w:rsid w:val="00ED4E3D"/>
    <w:rsid w:val="00ED4EB0"/>
    <w:rsid w:val="00ED5108"/>
    <w:rsid w:val="00ED5158"/>
    <w:rsid w:val="00ED5343"/>
    <w:rsid w:val="00ED56A4"/>
    <w:rsid w:val="00ED746B"/>
    <w:rsid w:val="00ED7653"/>
    <w:rsid w:val="00ED7FA1"/>
    <w:rsid w:val="00EE0C9C"/>
    <w:rsid w:val="00EE1D80"/>
    <w:rsid w:val="00EE1DCD"/>
    <w:rsid w:val="00EE2652"/>
    <w:rsid w:val="00EE2A07"/>
    <w:rsid w:val="00EE3C82"/>
    <w:rsid w:val="00EE3C85"/>
    <w:rsid w:val="00EE4939"/>
    <w:rsid w:val="00EE49A9"/>
    <w:rsid w:val="00EE4C13"/>
    <w:rsid w:val="00EE54B5"/>
    <w:rsid w:val="00EE563B"/>
    <w:rsid w:val="00EE5B27"/>
    <w:rsid w:val="00EE5BF3"/>
    <w:rsid w:val="00EE60E0"/>
    <w:rsid w:val="00EE6AA3"/>
    <w:rsid w:val="00EE7343"/>
    <w:rsid w:val="00EF0211"/>
    <w:rsid w:val="00EF03C2"/>
    <w:rsid w:val="00EF1490"/>
    <w:rsid w:val="00EF1561"/>
    <w:rsid w:val="00EF21E2"/>
    <w:rsid w:val="00EF227A"/>
    <w:rsid w:val="00EF25D5"/>
    <w:rsid w:val="00EF2B31"/>
    <w:rsid w:val="00EF412C"/>
    <w:rsid w:val="00EF4BCA"/>
    <w:rsid w:val="00EF4EA1"/>
    <w:rsid w:val="00EF4EC1"/>
    <w:rsid w:val="00EF5189"/>
    <w:rsid w:val="00EF52C3"/>
    <w:rsid w:val="00EF57C9"/>
    <w:rsid w:val="00EF694B"/>
    <w:rsid w:val="00EF6B60"/>
    <w:rsid w:val="00F00375"/>
    <w:rsid w:val="00F00498"/>
    <w:rsid w:val="00F01A43"/>
    <w:rsid w:val="00F01BB2"/>
    <w:rsid w:val="00F037BA"/>
    <w:rsid w:val="00F04731"/>
    <w:rsid w:val="00F04B32"/>
    <w:rsid w:val="00F04BAD"/>
    <w:rsid w:val="00F057E4"/>
    <w:rsid w:val="00F0588C"/>
    <w:rsid w:val="00F060A6"/>
    <w:rsid w:val="00F06845"/>
    <w:rsid w:val="00F069D9"/>
    <w:rsid w:val="00F06A19"/>
    <w:rsid w:val="00F06A3A"/>
    <w:rsid w:val="00F07B7B"/>
    <w:rsid w:val="00F07F9B"/>
    <w:rsid w:val="00F10878"/>
    <w:rsid w:val="00F1130D"/>
    <w:rsid w:val="00F12565"/>
    <w:rsid w:val="00F130BB"/>
    <w:rsid w:val="00F13156"/>
    <w:rsid w:val="00F13FFE"/>
    <w:rsid w:val="00F1423F"/>
    <w:rsid w:val="00F144C4"/>
    <w:rsid w:val="00F149FA"/>
    <w:rsid w:val="00F14A5D"/>
    <w:rsid w:val="00F14B20"/>
    <w:rsid w:val="00F15513"/>
    <w:rsid w:val="00F15632"/>
    <w:rsid w:val="00F156EF"/>
    <w:rsid w:val="00F15DBC"/>
    <w:rsid w:val="00F160E3"/>
    <w:rsid w:val="00F175EC"/>
    <w:rsid w:val="00F176D3"/>
    <w:rsid w:val="00F17A91"/>
    <w:rsid w:val="00F17E4F"/>
    <w:rsid w:val="00F20660"/>
    <w:rsid w:val="00F2235D"/>
    <w:rsid w:val="00F224F6"/>
    <w:rsid w:val="00F226C5"/>
    <w:rsid w:val="00F230FA"/>
    <w:rsid w:val="00F23297"/>
    <w:rsid w:val="00F23506"/>
    <w:rsid w:val="00F23977"/>
    <w:rsid w:val="00F23CD1"/>
    <w:rsid w:val="00F247BD"/>
    <w:rsid w:val="00F24961"/>
    <w:rsid w:val="00F24CC4"/>
    <w:rsid w:val="00F24DFB"/>
    <w:rsid w:val="00F250FD"/>
    <w:rsid w:val="00F25C70"/>
    <w:rsid w:val="00F2605C"/>
    <w:rsid w:val="00F27387"/>
    <w:rsid w:val="00F3062B"/>
    <w:rsid w:val="00F30A0B"/>
    <w:rsid w:val="00F30BB1"/>
    <w:rsid w:val="00F32288"/>
    <w:rsid w:val="00F32457"/>
    <w:rsid w:val="00F3251C"/>
    <w:rsid w:val="00F33143"/>
    <w:rsid w:val="00F33401"/>
    <w:rsid w:val="00F33869"/>
    <w:rsid w:val="00F33BFA"/>
    <w:rsid w:val="00F34737"/>
    <w:rsid w:val="00F3480D"/>
    <w:rsid w:val="00F34AC3"/>
    <w:rsid w:val="00F3566C"/>
    <w:rsid w:val="00F358F4"/>
    <w:rsid w:val="00F35E33"/>
    <w:rsid w:val="00F363D0"/>
    <w:rsid w:val="00F3683E"/>
    <w:rsid w:val="00F36988"/>
    <w:rsid w:val="00F36DC3"/>
    <w:rsid w:val="00F36E4D"/>
    <w:rsid w:val="00F37441"/>
    <w:rsid w:val="00F3751F"/>
    <w:rsid w:val="00F37E0D"/>
    <w:rsid w:val="00F4002F"/>
    <w:rsid w:val="00F4030A"/>
    <w:rsid w:val="00F40B61"/>
    <w:rsid w:val="00F40BD5"/>
    <w:rsid w:val="00F40FAA"/>
    <w:rsid w:val="00F4165D"/>
    <w:rsid w:val="00F41B3F"/>
    <w:rsid w:val="00F41CA7"/>
    <w:rsid w:val="00F41D48"/>
    <w:rsid w:val="00F4295E"/>
    <w:rsid w:val="00F42962"/>
    <w:rsid w:val="00F42ACC"/>
    <w:rsid w:val="00F42CC8"/>
    <w:rsid w:val="00F42FEF"/>
    <w:rsid w:val="00F4428B"/>
    <w:rsid w:val="00F44BE0"/>
    <w:rsid w:val="00F45BEE"/>
    <w:rsid w:val="00F45FED"/>
    <w:rsid w:val="00F46E9C"/>
    <w:rsid w:val="00F46F6F"/>
    <w:rsid w:val="00F46FBD"/>
    <w:rsid w:val="00F47A5C"/>
    <w:rsid w:val="00F47CF3"/>
    <w:rsid w:val="00F50D37"/>
    <w:rsid w:val="00F50DD9"/>
    <w:rsid w:val="00F51548"/>
    <w:rsid w:val="00F517CE"/>
    <w:rsid w:val="00F5229B"/>
    <w:rsid w:val="00F52858"/>
    <w:rsid w:val="00F53004"/>
    <w:rsid w:val="00F53079"/>
    <w:rsid w:val="00F530AD"/>
    <w:rsid w:val="00F533C4"/>
    <w:rsid w:val="00F5346F"/>
    <w:rsid w:val="00F5370E"/>
    <w:rsid w:val="00F53A1F"/>
    <w:rsid w:val="00F53D06"/>
    <w:rsid w:val="00F548A3"/>
    <w:rsid w:val="00F54B26"/>
    <w:rsid w:val="00F55A22"/>
    <w:rsid w:val="00F55A70"/>
    <w:rsid w:val="00F55DE3"/>
    <w:rsid w:val="00F5611A"/>
    <w:rsid w:val="00F56389"/>
    <w:rsid w:val="00F56819"/>
    <w:rsid w:val="00F56B30"/>
    <w:rsid w:val="00F56C84"/>
    <w:rsid w:val="00F576F7"/>
    <w:rsid w:val="00F5774D"/>
    <w:rsid w:val="00F60069"/>
    <w:rsid w:val="00F60D2A"/>
    <w:rsid w:val="00F61361"/>
    <w:rsid w:val="00F6172D"/>
    <w:rsid w:val="00F63681"/>
    <w:rsid w:val="00F6399E"/>
    <w:rsid w:val="00F63B35"/>
    <w:rsid w:val="00F63B80"/>
    <w:rsid w:val="00F63E16"/>
    <w:rsid w:val="00F63E53"/>
    <w:rsid w:val="00F65757"/>
    <w:rsid w:val="00F65B59"/>
    <w:rsid w:val="00F65B83"/>
    <w:rsid w:val="00F65E1F"/>
    <w:rsid w:val="00F661F1"/>
    <w:rsid w:val="00F6636C"/>
    <w:rsid w:val="00F664F2"/>
    <w:rsid w:val="00F6688F"/>
    <w:rsid w:val="00F66A9C"/>
    <w:rsid w:val="00F66BFE"/>
    <w:rsid w:val="00F67031"/>
    <w:rsid w:val="00F670D5"/>
    <w:rsid w:val="00F67DB3"/>
    <w:rsid w:val="00F7090C"/>
    <w:rsid w:val="00F70E0E"/>
    <w:rsid w:val="00F70FDE"/>
    <w:rsid w:val="00F711F7"/>
    <w:rsid w:val="00F7128C"/>
    <w:rsid w:val="00F7141B"/>
    <w:rsid w:val="00F72006"/>
    <w:rsid w:val="00F727C0"/>
    <w:rsid w:val="00F72B83"/>
    <w:rsid w:val="00F72E7E"/>
    <w:rsid w:val="00F72FAB"/>
    <w:rsid w:val="00F73755"/>
    <w:rsid w:val="00F7474A"/>
    <w:rsid w:val="00F74E8F"/>
    <w:rsid w:val="00F75578"/>
    <w:rsid w:val="00F762D7"/>
    <w:rsid w:val="00F7644B"/>
    <w:rsid w:val="00F76A9B"/>
    <w:rsid w:val="00F76F8B"/>
    <w:rsid w:val="00F77494"/>
    <w:rsid w:val="00F77727"/>
    <w:rsid w:val="00F778E8"/>
    <w:rsid w:val="00F77970"/>
    <w:rsid w:val="00F8047A"/>
    <w:rsid w:val="00F806A0"/>
    <w:rsid w:val="00F806E1"/>
    <w:rsid w:val="00F80AA4"/>
    <w:rsid w:val="00F81B0B"/>
    <w:rsid w:val="00F8263C"/>
    <w:rsid w:val="00F829E1"/>
    <w:rsid w:val="00F83163"/>
    <w:rsid w:val="00F8357C"/>
    <w:rsid w:val="00F8370B"/>
    <w:rsid w:val="00F83BC4"/>
    <w:rsid w:val="00F83DD6"/>
    <w:rsid w:val="00F844F9"/>
    <w:rsid w:val="00F86274"/>
    <w:rsid w:val="00F8628F"/>
    <w:rsid w:val="00F86E31"/>
    <w:rsid w:val="00F86E82"/>
    <w:rsid w:val="00F870CF"/>
    <w:rsid w:val="00F8714F"/>
    <w:rsid w:val="00F87198"/>
    <w:rsid w:val="00F875A0"/>
    <w:rsid w:val="00F876CA"/>
    <w:rsid w:val="00F87C57"/>
    <w:rsid w:val="00F87DD7"/>
    <w:rsid w:val="00F90047"/>
    <w:rsid w:val="00F90061"/>
    <w:rsid w:val="00F90410"/>
    <w:rsid w:val="00F90450"/>
    <w:rsid w:val="00F90730"/>
    <w:rsid w:val="00F90784"/>
    <w:rsid w:val="00F909B9"/>
    <w:rsid w:val="00F92072"/>
    <w:rsid w:val="00F925D6"/>
    <w:rsid w:val="00F92887"/>
    <w:rsid w:val="00F93481"/>
    <w:rsid w:val="00F94753"/>
    <w:rsid w:val="00F948EC"/>
    <w:rsid w:val="00F94CCD"/>
    <w:rsid w:val="00F95445"/>
    <w:rsid w:val="00F95CD0"/>
    <w:rsid w:val="00F95CE7"/>
    <w:rsid w:val="00F972D2"/>
    <w:rsid w:val="00F97552"/>
    <w:rsid w:val="00FA0538"/>
    <w:rsid w:val="00FA0D61"/>
    <w:rsid w:val="00FA110C"/>
    <w:rsid w:val="00FA15E2"/>
    <w:rsid w:val="00FA1C25"/>
    <w:rsid w:val="00FA2439"/>
    <w:rsid w:val="00FA2913"/>
    <w:rsid w:val="00FA2AEB"/>
    <w:rsid w:val="00FA2B27"/>
    <w:rsid w:val="00FA2BD1"/>
    <w:rsid w:val="00FA2DD7"/>
    <w:rsid w:val="00FA3C9A"/>
    <w:rsid w:val="00FA3EE3"/>
    <w:rsid w:val="00FA43E4"/>
    <w:rsid w:val="00FA485B"/>
    <w:rsid w:val="00FA4DE2"/>
    <w:rsid w:val="00FA50DA"/>
    <w:rsid w:val="00FA584F"/>
    <w:rsid w:val="00FA5B0A"/>
    <w:rsid w:val="00FA659F"/>
    <w:rsid w:val="00FA66E2"/>
    <w:rsid w:val="00FA6C00"/>
    <w:rsid w:val="00FA70E1"/>
    <w:rsid w:val="00FA7A88"/>
    <w:rsid w:val="00FB019E"/>
    <w:rsid w:val="00FB02FE"/>
    <w:rsid w:val="00FB0DB0"/>
    <w:rsid w:val="00FB0F76"/>
    <w:rsid w:val="00FB13BE"/>
    <w:rsid w:val="00FB228F"/>
    <w:rsid w:val="00FB24FB"/>
    <w:rsid w:val="00FB3E34"/>
    <w:rsid w:val="00FB488D"/>
    <w:rsid w:val="00FB4BD8"/>
    <w:rsid w:val="00FB4DD8"/>
    <w:rsid w:val="00FB5CC1"/>
    <w:rsid w:val="00FB6421"/>
    <w:rsid w:val="00FB648B"/>
    <w:rsid w:val="00FB689B"/>
    <w:rsid w:val="00FB7D8C"/>
    <w:rsid w:val="00FB7E87"/>
    <w:rsid w:val="00FC0DCA"/>
    <w:rsid w:val="00FC1C4B"/>
    <w:rsid w:val="00FC1F2C"/>
    <w:rsid w:val="00FC219B"/>
    <w:rsid w:val="00FC29B4"/>
    <w:rsid w:val="00FC3015"/>
    <w:rsid w:val="00FC340E"/>
    <w:rsid w:val="00FC3441"/>
    <w:rsid w:val="00FC3497"/>
    <w:rsid w:val="00FC3DCC"/>
    <w:rsid w:val="00FC46A0"/>
    <w:rsid w:val="00FC491E"/>
    <w:rsid w:val="00FC4959"/>
    <w:rsid w:val="00FC5188"/>
    <w:rsid w:val="00FC5289"/>
    <w:rsid w:val="00FC52EC"/>
    <w:rsid w:val="00FC5680"/>
    <w:rsid w:val="00FC5C42"/>
    <w:rsid w:val="00FC60A6"/>
    <w:rsid w:val="00FC6142"/>
    <w:rsid w:val="00FC65F3"/>
    <w:rsid w:val="00FC72F8"/>
    <w:rsid w:val="00FC7467"/>
    <w:rsid w:val="00FC7B4E"/>
    <w:rsid w:val="00FC7BCC"/>
    <w:rsid w:val="00FC7D02"/>
    <w:rsid w:val="00FD03E3"/>
    <w:rsid w:val="00FD07C6"/>
    <w:rsid w:val="00FD12C4"/>
    <w:rsid w:val="00FD15DE"/>
    <w:rsid w:val="00FD1A67"/>
    <w:rsid w:val="00FD1AF4"/>
    <w:rsid w:val="00FD2C4F"/>
    <w:rsid w:val="00FD3010"/>
    <w:rsid w:val="00FD34FB"/>
    <w:rsid w:val="00FD3CDC"/>
    <w:rsid w:val="00FD6609"/>
    <w:rsid w:val="00FD7C32"/>
    <w:rsid w:val="00FE0D4E"/>
    <w:rsid w:val="00FE0E69"/>
    <w:rsid w:val="00FE109D"/>
    <w:rsid w:val="00FE21F6"/>
    <w:rsid w:val="00FE2690"/>
    <w:rsid w:val="00FE2F03"/>
    <w:rsid w:val="00FE33B5"/>
    <w:rsid w:val="00FE3496"/>
    <w:rsid w:val="00FE36A3"/>
    <w:rsid w:val="00FE417E"/>
    <w:rsid w:val="00FE44C5"/>
    <w:rsid w:val="00FE5450"/>
    <w:rsid w:val="00FE54D2"/>
    <w:rsid w:val="00FE55BC"/>
    <w:rsid w:val="00FE572B"/>
    <w:rsid w:val="00FE5B81"/>
    <w:rsid w:val="00FE60F2"/>
    <w:rsid w:val="00FE629D"/>
    <w:rsid w:val="00FE62E4"/>
    <w:rsid w:val="00FE6781"/>
    <w:rsid w:val="00FE6A20"/>
    <w:rsid w:val="00FE6CC3"/>
    <w:rsid w:val="00FE7CA8"/>
    <w:rsid w:val="00FF0101"/>
    <w:rsid w:val="00FF197A"/>
    <w:rsid w:val="00FF1BD7"/>
    <w:rsid w:val="00FF1FFE"/>
    <w:rsid w:val="00FF286C"/>
    <w:rsid w:val="00FF2CBF"/>
    <w:rsid w:val="00FF2DF2"/>
    <w:rsid w:val="00FF30BC"/>
    <w:rsid w:val="00FF31D8"/>
    <w:rsid w:val="00FF353D"/>
    <w:rsid w:val="00FF4039"/>
    <w:rsid w:val="00FF46A8"/>
    <w:rsid w:val="00FF5CCC"/>
    <w:rsid w:val="00FF5FFA"/>
    <w:rsid w:val="00FF6428"/>
    <w:rsid w:val="00FF6D4C"/>
    <w:rsid w:val="00FF6ED8"/>
    <w:rsid w:val="00FF7229"/>
    <w:rsid w:val="00FF7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695B5"/>
  <w15:docId w15:val="{FE3F54F7-FCDC-4276-AC1A-C2C8DAFF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F502B"/>
    <w:rPr>
      <w:rFonts w:ascii="Times New Roman" w:eastAsia="Times New Roman" w:hAnsi="Times New Roman"/>
      <w:sz w:val="24"/>
      <w:szCs w:val="24"/>
      <w:lang w:val="ru-RU" w:eastAsia="ru-RU"/>
    </w:rPr>
  </w:style>
  <w:style w:type="paragraph" w:styleId="1">
    <w:name w:val="heading 1"/>
    <w:aliases w:val="Заголов,H1,Titolo 1 Carattere,Modulo,Hoofdstuk,ALK_K1,Heading 1_ARGOSS,Заголовок 1 Знак Знак,Заголовок 1 Знак1 Знак Знак,Заголовок 1 Знак Знак Знак Знак,Заголовок 1 Знак2 Знак Знак Знак Знак,Заголовок 1 Знак1 Знак Знак Знак Знак Знак"/>
    <w:basedOn w:val="a2"/>
    <w:next w:val="a2"/>
    <w:link w:val="10"/>
    <w:uiPriority w:val="9"/>
    <w:qFormat/>
    <w:rsid w:val="00B47645"/>
    <w:pPr>
      <w:keepNext/>
      <w:outlineLvl w:val="0"/>
    </w:pPr>
    <w:rPr>
      <w:szCs w:val="20"/>
      <w:lang w:val="en-US"/>
    </w:rPr>
  </w:style>
  <w:style w:type="paragraph" w:styleId="21">
    <w:name w:val="heading 2"/>
    <w:aliases w:val=" Знак, Знак Знак Знак Знак, Знак Знак Знак,Заголовок 21 Знак Знак Знак Знак,Знак Знак Знак,Знак Знак Знак Знак,Заголовок 21, Знак1,Заголовок 21 Знак Знак Знак Знак1,Знак Знак Знак Знак Знак Знак Знак,Знак Знак Знак Знак Знак Знак,Знак1"/>
    <w:basedOn w:val="a2"/>
    <w:next w:val="a2"/>
    <w:link w:val="22"/>
    <w:uiPriority w:val="9"/>
    <w:unhideWhenUsed/>
    <w:qFormat/>
    <w:rsid w:val="00B47645"/>
    <w:pPr>
      <w:keepNext/>
      <w:spacing w:before="240" w:after="60"/>
      <w:outlineLvl w:val="1"/>
    </w:pPr>
    <w:rPr>
      <w:rFonts w:ascii="Arial" w:hAnsi="Arial"/>
      <w:b/>
      <w:bCs/>
      <w:i/>
      <w:iCs/>
      <w:sz w:val="28"/>
      <w:szCs w:val="28"/>
      <w:lang w:val="x-none"/>
    </w:rPr>
  </w:style>
  <w:style w:type="paragraph" w:styleId="3">
    <w:name w:val="heading 3"/>
    <w:aliases w:val="Heading 3 Char1,Heading 3 Char Char,Sotto-oggetto Char Char,Subparagraaf Char Char,Sotto-oggetto Char,Subparagraaf Char"/>
    <w:basedOn w:val="a2"/>
    <w:next w:val="a3"/>
    <w:link w:val="30"/>
    <w:uiPriority w:val="9"/>
    <w:unhideWhenUsed/>
    <w:qFormat/>
    <w:rsid w:val="00B47645"/>
    <w:pPr>
      <w:tabs>
        <w:tab w:val="decimal" w:pos="360"/>
        <w:tab w:val="left" w:pos="720"/>
      </w:tabs>
      <w:spacing w:before="120"/>
      <w:jc w:val="center"/>
      <w:outlineLvl w:val="2"/>
    </w:pPr>
    <w:rPr>
      <w:rFonts w:ascii="Arial" w:hAnsi="Arial"/>
      <w:b/>
      <w:bCs/>
      <w:color w:val="000000"/>
      <w:lang w:val="en-US" w:eastAsia="x-none"/>
    </w:rPr>
  </w:style>
  <w:style w:type="paragraph" w:styleId="4">
    <w:name w:val="heading 4"/>
    <w:basedOn w:val="a2"/>
    <w:next w:val="a3"/>
    <w:link w:val="40"/>
    <w:uiPriority w:val="9"/>
    <w:unhideWhenUsed/>
    <w:qFormat/>
    <w:rsid w:val="00B47645"/>
    <w:pPr>
      <w:jc w:val="center"/>
      <w:outlineLvl w:val="3"/>
    </w:pPr>
    <w:rPr>
      <w:rFonts w:ascii="Arial" w:hAnsi="Arial"/>
      <w:b/>
      <w:bCs/>
      <w:color w:val="000000"/>
      <w:u w:val="single"/>
      <w:lang w:val="en-US" w:eastAsia="x-none"/>
    </w:rPr>
  </w:style>
  <w:style w:type="paragraph" w:styleId="5">
    <w:name w:val="heading 5"/>
    <w:basedOn w:val="a2"/>
    <w:next w:val="a2"/>
    <w:link w:val="50"/>
    <w:uiPriority w:val="9"/>
    <w:unhideWhenUsed/>
    <w:qFormat/>
    <w:rsid w:val="00B47645"/>
    <w:pPr>
      <w:keepNext/>
      <w:ind w:left="-108"/>
      <w:outlineLvl w:val="4"/>
    </w:pPr>
    <w:rPr>
      <w:b/>
      <w:lang w:val="en-US"/>
    </w:rPr>
  </w:style>
  <w:style w:type="paragraph" w:styleId="6">
    <w:name w:val="heading 6"/>
    <w:basedOn w:val="a2"/>
    <w:next w:val="a2"/>
    <w:link w:val="60"/>
    <w:uiPriority w:val="9"/>
    <w:unhideWhenUsed/>
    <w:qFormat/>
    <w:rsid w:val="00B47645"/>
    <w:pPr>
      <w:keepNext/>
      <w:jc w:val="right"/>
      <w:outlineLvl w:val="5"/>
    </w:pPr>
    <w:rPr>
      <w:b/>
      <w:bCs/>
      <w:sz w:val="20"/>
      <w:lang w:val="x-none"/>
    </w:rPr>
  </w:style>
  <w:style w:type="paragraph" w:styleId="7">
    <w:name w:val="heading 7"/>
    <w:basedOn w:val="a2"/>
    <w:next w:val="a2"/>
    <w:link w:val="70"/>
    <w:unhideWhenUsed/>
    <w:qFormat/>
    <w:rsid w:val="00B47645"/>
    <w:pPr>
      <w:keepNext/>
      <w:tabs>
        <w:tab w:val="left" w:pos="2595"/>
      </w:tabs>
      <w:outlineLvl w:val="6"/>
    </w:pPr>
    <w:rPr>
      <w:rFonts w:ascii="Arial" w:hAnsi="Arial"/>
      <w:b/>
      <w:spacing w:val="-2"/>
      <w:sz w:val="20"/>
      <w:szCs w:val="20"/>
      <w:lang w:val="en-US"/>
    </w:rPr>
  </w:style>
  <w:style w:type="paragraph" w:styleId="8">
    <w:name w:val="heading 8"/>
    <w:basedOn w:val="a2"/>
    <w:next w:val="a2"/>
    <w:link w:val="80"/>
    <w:unhideWhenUsed/>
    <w:qFormat/>
    <w:rsid w:val="00B47645"/>
    <w:pPr>
      <w:keepNext/>
      <w:jc w:val="both"/>
      <w:outlineLvl w:val="7"/>
    </w:pPr>
    <w:rPr>
      <w:rFonts w:ascii="Arial" w:hAnsi="Arial"/>
      <w:b/>
      <w:bCs/>
      <w:color w:val="000000"/>
      <w:sz w:val="20"/>
      <w:lang w:val="x-none"/>
    </w:rPr>
  </w:style>
  <w:style w:type="paragraph" w:styleId="9">
    <w:name w:val="heading 9"/>
    <w:basedOn w:val="a2"/>
    <w:next w:val="a2"/>
    <w:link w:val="90"/>
    <w:unhideWhenUsed/>
    <w:qFormat/>
    <w:rsid w:val="000A25DF"/>
    <w:pPr>
      <w:keepNext/>
      <w:numPr>
        <w:numId w:val="1"/>
      </w:numPr>
      <w:autoSpaceDE w:val="0"/>
      <w:autoSpaceDN w:val="0"/>
      <w:adjustRightInd w:val="0"/>
      <w:jc w:val="center"/>
      <w:outlineLvl w:val="8"/>
    </w:pPr>
    <w:rPr>
      <w:rFonts w:ascii="Arial" w:hAnsi="Arial"/>
      <w:b/>
      <w:bCs/>
      <w:sz w:val="20"/>
      <w:lang w:val="en-US"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 Знак,H1 Знак,Titolo 1 Carattere Знак1,Modulo Знак,Hoofdstuk Знак1,ALK_K1 Знак,Heading 1_ARGOSS Знак1,Заголовок 1 Знак Знак Знак,Заголовок 1 Знак1 Знак Знак Знак,Заголовок 1 Знак Знак Знак Знак Знак"/>
    <w:link w:val="1"/>
    <w:rsid w:val="00B47645"/>
    <w:rPr>
      <w:rFonts w:ascii="Times New Roman" w:eastAsia="Times New Roman" w:hAnsi="Times New Roman" w:cs="Times New Roman"/>
      <w:sz w:val="24"/>
      <w:szCs w:val="20"/>
      <w:lang w:val="en-US" w:eastAsia="ru-RU"/>
    </w:rPr>
  </w:style>
  <w:style w:type="character" w:customStyle="1" w:styleId="22">
    <w:name w:val="Заголовок 2 Знак"/>
    <w:aliases w:val=" Знак Знак, Знак Знак Знак Знак Знак, Знак Знак Знак Знак1,Заголовок 21 Знак Знак Знак Знак Знак,Знак Знак Знак Знак1,Знак Знак Знак Знак Знак,Заголовок 21 Знак, Знак1 Знак,Заголовок 21 Знак Знак Знак Знак1 Знак,Знак1 Знак"/>
    <w:link w:val="21"/>
    <w:rsid w:val="00B47645"/>
    <w:rPr>
      <w:rFonts w:ascii="Arial" w:eastAsia="Times New Roman" w:hAnsi="Arial" w:cs="Arial"/>
      <w:b/>
      <w:bCs/>
      <w:i/>
      <w:iCs/>
      <w:sz w:val="28"/>
      <w:szCs w:val="28"/>
      <w:lang w:eastAsia="ru-RU"/>
    </w:rPr>
  </w:style>
  <w:style w:type="character" w:customStyle="1" w:styleId="30">
    <w:name w:val="Заголовок 3 Знак"/>
    <w:aliases w:val="Heading 3 Char1 Знак1,Heading 3 Char Char Знак1,Sotto-oggetto Char Char Знак1,Subparagraaf Char Char Знак1,Sotto-oggetto Char Знак1,Subparagraaf Char Знак1"/>
    <w:link w:val="3"/>
    <w:rsid w:val="00B47645"/>
    <w:rPr>
      <w:rFonts w:ascii="Arial" w:eastAsia="Times New Roman" w:hAnsi="Arial" w:cs="Times New Roman"/>
      <w:b/>
      <w:bCs/>
      <w:color w:val="000000"/>
      <w:sz w:val="24"/>
      <w:szCs w:val="24"/>
      <w:lang w:val="en-US"/>
    </w:rPr>
  </w:style>
  <w:style w:type="character" w:customStyle="1" w:styleId="40">
    <w:name w:val="Заголовок 4 Знак"/>
    <w:link w:val="4"/>
    <w:rsid w:val="00B47645"/>
    <w:rPr>
      <w:rFonts w:ascii="Arial" w:eastAsia="Times New Roman" w:hAnsi="Arial" w:cs="Times New Roman"/>
      <w:b/>
      <w:bCs/>
      <w:color w:val="000000"/>
      <w:sz w:val="24"/>
      <w:szCs w:val="24"/>
      <w:u w:val="single"/>
      <w:lang w:val="en-US"/>
    </w:rPr>
  </w:style>
  <w:style w:type="character" w:customStyle="1" w:styleId="50">
    <w:name w:val="Заголовок 5 Знак"/>
    <w:link w:val="5"/>
    <w:rsid w:val="00B47645"/>
    <w:rPr>
      <w:rFonts w:ascii="Times New Roman" w:eastAsia="Times New Roman" w:hAnsi="Times New Roman" w:cs="Times New Roman"/>
      <w:b/>
      <w:sz w:val="24"/>
      <w:szCs w:val="24"/>
      <w:lang w:val="en-US" w:eastAsia="ru-RU"/>
    </w:rPr>
  </w:style>
  <w:style w:type="character" w:customStyle="1" w:styleId="60">
    <w:name w:val="Заголовок 6 Знак"/>
    <w:link w:val="6"/>
    <w:rsid w:val="00B47645"/>
    <w:rPr>
      <w:rFonts w:ascii="Times New Roman" w:eastAsia="Times New Roman" w:hAnsi="Times New Roman" w:cs="Times New Roman"/>
      <w:b/>
      <w:bCs/>
      <w:sz w:val="20"/>
      <w:szCs w:val="24"/>
      <w:lang w:eastAsia="ru-RU"/>
    </w:rPr>
  </w:style>
  <w:style w:type="character" w:customStyle="1" w:styleId="70">
    <w:name w:val="Заголовок 7 Знак"/>
    <w:link w:val="7"/>
    <w:rsid w:val="00B47645"/>
    <w:rPr>
      <w:rFonts w:ascii="Arial" w:eastAsia="Times New Roman" w:hAnsi="Arial" w:cs="Arial"/>
      <w:b/>
      <w:spacing w:val="-2"/>
      <w:sz w:val="20"/>
      <w:lang w:val="en-US" w:eastAsia="ru-RU"/>
    </w:rPr>
  </w:style>
  <w:style w:type="character" w:customStyle="1" w:styleId="80">
    <w:name w:val="Заголовок 8 Знак"/>
    <w:link w:val="8"/>
    <w:rsid w:val="00B47645"/>
    <w:rPr>
      <w:rFonts w:ascii="Arial" w:eastAsia="Times New Roman" w:hAnsi="Arial" w:cs="Arial"/>
      <w:b/>
      <w:bCs/>
      <w:color w:val="000000"/>
      <w:sz w:val="20"/>
      <w:szCs w:val="24"/>
      <w:lang w:eastAsia="ru-RU"/>
    </w:rPr>
  </w:style>
  <w:style w:type="character" w:customStyle="1" w:styleId="90">
    <w:name w:val="Заголовок 9 Знак"/>
    <w:link w:val="9"/>
    <w:rsid w:val="00B47645"/>
    <w:rPr>
      <w:rFonts w:ascii="Arial" w:eastAsia="Times New Roman" w:hAnsi="Arial"/>
      <w:b/>
      <w:bCs/>
      <w:szCs w:val="24"/>
      <w:lang w:eastAsia="x-none"/>
    </w:rPr>
  </w:style>
  <w:style w:type="character" w:styleId="a7">
    <w:name w:val="Hyperlink"/>
    <w:unhideWhenUsed/>
    <w:rsid w:val="00B47645"/>
    <w:rPr>
      <w:color w:val="0000FF"/>
      <w:u w:val="single"/>
    </w:rPr>
  </w:style>
  <w:style w:type="character" w:styleId="a8">
    <w:name w:val="FollowedHyperlink"/>
    <w:unhideWhenUsed/>
    <w:rsid w:val="00B47645"/>
    <w:rPr>
      <w:color w:val="800080"/>
      <w:u w:val="single"/>
    </w:rPr>
  </w:style>
  <w:style w:type="character" w:customStyle="1" w:styleId="11">
    <w:name w:val="Заголовок 1 Знак1"/>
    <w:aliases w:val="Заголов Знак1,H1 Знак1"/>
    <w:rsid w:val="00B47645"/>
    <w:rPr>
      <w:rFonts w:ascii="Cambria" w:eastAsia="Times New Roman" w:hAnsi="Cambria" w:cs="Times New Roman"/>
      <w:b/>
      <w:bCs/>
      <w:color w:val="365F91"/>
      <w:sz w:val="28"/>
      <w:szCs w:val="28"/>
    </w:rPr>
  </w:style>
  <w:style w:type="paragraph" w:styleId="a3">
    <w:name w:val="Normal Indent"/>
    <w:basedOn w:val="a2"/>
    <w:unhideWhenUsed/>
    <w:rsid w:val="00B47645"/>
    <w:pPr>
      <w:tabs>
        <w:tab w:val="decimal" w:pos="360"/>
        <w:tab w:val="left" w:pos="720"/>
      </w:tabs>
      <w:ind w:left="720"/>
      <w:jc w:val="both"/>
    </w:pPr>
    <w:rPr>
      <w:rFonts w:ascii="Arial" w:hAnsi="Arial"/>
      <w:color w:val="000000"/>
      <w:lang w:val="en-US" w:eastAsia="en-US"/>
    </w:rPr>
  </w:style>
  <w:style w:type="character" w:customStyle="1" w:styleId="31">
    <w:name w:val="Заголовок 3 Знак1"/>
    <w:aliases w:val="Heading 3 Char1 Знак,Heading 3 Char Char Знак,Sotto-oggetto Char Char Знак,Subparagraaf Char Char Знак,Sotto-oggetto Char Знак,Subparagraaf Char Знак"/>
    <w:semiHidden/>
    <w:rsid w:val="00B47645"/>
    <w:rPr>
      <w:rFonts w:ascii="Cambria" w:eastAsia="Times New Roman" w:hAnsi="Cambria" w:cs="Times New Roman"/>
      <w:b/>
      <w:bCs/>
      <w:color w:val="4F81BD"/>
      <w:sz w:val="24"/>
      <w:szCs w:val="24"/>
    </w:rPr>
  </w:style>
  <w:style w:type="paragraph" w:styleId="a9">
    <w:name w:val="Normal (Web)"/>
    <w:aliases w:val="Обычный (Web),Обычный (веб)1,Обычный (веб)1 Знак Знак Зн"/>
    <w:basedOn w:val="a2"/>
    <w:link w:val="aa"/>
    <w:uiPriority w:val="99"/>
    <w:unhideWhenUsed/>
    <w:qFormat/>
    <w:rsid w:val="00B47645"/>
    <w:rPr>
      <w:sz w:val="11"/>
      <w:szCs w:val="11"/>
    </w:rPr>
  </w:style>
  <w:style w:type="paragraph" w:styleId="12">
    <w:name w:val="toc 1"/>
    <w:basedOn w:val="a2"/>
    <w:next w:val="a2"/>
    <w:autoRedefine/>
    <w:unhideWhenUsed/>
    <w:rsid w:val="00B47645"/>
    <w:pPr>
      <w:tabs>
        <w:tab w:val="right" w:leader="dot" w:pos="9616"/>
      </w:tabs>
      <w:spacing w:before="120" w:after="120" w:line="240" w:lineRule="exact"/>
    </w:pPr>
    <w:rPr>
      <w:b/>
      <w:caps/>
      <w:sz w:val="20"/>
      <w:szCs w:val="20"/>
      <w:lang w:val="en-GB" w:eastAsia="en-US"/>
    </w:rPr>
  </w:style>
  <w:style w:type="paragraph" w:styleId="23">
    <w:name w:val="toc 2"/>
    <w:basedOn w:val="a2"/>
    <w:next w:val="a2"/>
    <w:autoRedefine/>
    <w:unhideWhenUsed/>
    <w:rsid w:val="00B47645"/>
    <w:pPr>
      <w:tabs>
        <w:tab w:val="right" w:leader="dot" w:pos="9616"/>
      </w:tabs>
      <w:spacing w:line="240" w:lineRule="exact"/>
    </w:pPr>
    <w:rPr>
      <w:smallCaps/>
      <w:sz w:val="20"/>
      <w:szCs w:val="20"/>
      <w:lang w:val="en-GB" w:eastAsia="en-US"/>
    </w:rPr>
  </w:style>
  <w:style w:type="paragraph" w:styleId="32">
    <w:name w:val="toc 3"/>
    <w:basedOn w:val="a2"/>
    <w:next w:val="a2"/>
    <w:autoRedefine/>
    <w:unhideWhenUsed/>
    <w:rsid w:val="00B47645"/>
    <w:pPr>
      <w:ind w:left="400"/>
    </w:pPr>
    <w:rPr>
      <w:sz w:val="20"/>
      <w:szCs w:val="20"/>
    </w:rPr>
  </w:style>
  <w:style w:type="paragraph" w:styleId="ab">
    <w:name w:val="annotation text"/>
    <w:basedOn w:val="a2"/>
    <w:link w:val="ac"/>
    <w:unhideWhenUsed/>
    <w:rsid w:val="00B47645"/>
    <w:rPr>
      <w:sz w:val="20"/>
      <w:szCs w:val="20"/>
      <w:lang w:val="x-none"/>
    </w:rPr>
  </w:style>
  <w:style w:type="character" w:customStyle="1" w:styleId="ac">
    <w:name w:val="Текст примечания Знак"/>
    <w:link w:val="ab"/>
    <w:rsid w:val="00B47645"/>
    <w:rPr>
      <w:rFonts w:ascii="Times New Roman" w:eastAsia="Times New Roman" w:hAnsi="Times New Roman" w:cs="Times New Roman"/>
      <w:sz w:val="20"/>
      <w:szCs w:val="20"/>
      <w:lang w:eastAsia="ru-RU"/>
    </w:rPr>
  </w:style>
  <w:style w:type="paragraph" w:styleId="ad">
    <w:name w:val="header"/>
    <w:aliases w:val="h"/>
    <w:basedOn w:val="a2"/>
    <w:link w:val="13"/>
    <w:uiPriority w:val="99"/>
    <w:unhideWhenUsed/>
    <w:rsid w:val="00B47645"/>
    <w:pPr>
      <w:tabs>
        <w:tab w:val="center" w:pos="4677"/>
        <w:tab w:val="right" w:pos="9355"/>
      </w:tabs>
    </w:pPr>
    <w:rPr>
      <w:sz w:val="20"/>
      <w:szCs w:val="20"/>
      <w:lang w:val="en-US"/>
    </w:rPr>
  </w:style>
  <w:style w:type="character" w:customStyle="1" w:styleId="ae">
    <w:name w:val="Верхний колонтитул Знак"/>
    <w:aliases w:val="h Знак"/>
    <w:uiPriority w:val="99"/>
    <w:rsid w:val="00B47645"/>
    <w:rPr>
      <w:rFonts w:ascii="Times New Roman" w:eastAsia="Times New Roman" w:hAnsi="Times New Roman" w:cs="Times New Roman"/>
      <w:sz w:val="24"/>
      <w:szCs w:val="24"/>
      <w:lang w:eastAsia="ru-RU"/>
    </w:rPr>
  </w:style>
  <w:style w:type="paragraph" w:styleId="af">
    <w:name w:val="footer"/>
    <w:basedOn w:val="a2"/>
    <w:link w:val="af0"/>
    <w:uiPriority w:val="99"/>
    <w:unhideWhenUsed/>
    <w:rsid w:val="00B47645"/>
    <w:pPr>
      <w:tabs>
        <w:tab w:val="center" w:pos="4320"/>
        <w:tab w:val="right" w:pos="8640"/>
      </w:tabs>
      <w:jc w:val="both"/>
    </w:pPr>
    <w:rPr>
      <w:rFonts w:ascii="Arial" w:hAnsi="Arial"/>
      <w:color w:val="000000"/>
      <w:sz w:val="20"/>
      <w:szCs w:val="20"/>
      <w:lang w:val="en-US" w:eastAsia="x-none"/>
    </w:rPr>
  </w:style>
  <w:style w:type="character" w:customStyle="1" w:styleId="af0">
    <w:name w:val="Нижний колонтитул Знак"/>
    <w:link w:val="af"/>
    <w:uiPriority w:val="99"/>
    <w:rsid w:val="00B47645"/>
    <w:rPr>
      <w:rFonts w:ascii="Arial" w:eastAsia="Times New Roman" w:hAnsi="Arial" w:cs="Times New Roman"/>
      <w:color w:val="000000"/>
      <w:sz w:val="20"/>
      <w:szCs w:val="20"/>
      <w:lang w:val="en-US"/>
    </w:rPr>
  </w:style>
  <w:style w:type="paragraph" w:styleId="af1">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2"/>
    <w:next w:val="a2"/>
    <w:link w:val="24"/>
    <w:unhideWhenUsed/>
    <w:qFormat/>
    <w:rsid w:val="00B47645"/>
    <w:pPr>
      <w:ind w:left="3540" w:hanging="3540"/>
    </w:pPr>
    <w:rPr>
      <w:b/>
      <w:bCs/>
      <w:sz w:val="20"/>
    </w:rPr>
  </w:style>
  <w:style w:type="paragraph" w:styleId="af2">
    <w:name w:val="List"/>
    <w:basedOn w:val="a2"/>
    <w:unhideWhenUsed/>
    <w:rsid w:val="00B47645"/>
    <w:pPr>
      <w:ind w:left="360" w:hanging="360"/>
    </w:pPr>
    <w:rPr>
      <w:rFonts w:ascii="Arial" w:hAnsi="Arial"/>
      <w:sz w:val="20"/>
      <w:szCs w:val="20"/>
      <w:lang w:val="en-US" w:eastAsia="en-US"/>
    </w:rPr>
  </w:style>
  <w:style w:type="paragraph" w:styleId="af3">
    <w:name w:val="List Bullet"/>
    <w:basedOn w:val="a2"/>
    <w:autoRedefine/>
    <w:unhideWhenUsed/>
    <w:rsid w:val="00B47645"/>
    <w:pPr>
      <w:tabs>
        <w:tab w:val="num" w:pos="720"/>
      </w:tabs>
      <w:ind w:left="720" w:hanging="360"/>
    </w:pPr>
    <w:rPr>
      <w:rFonts w:ascii="Futuris" w:hAnsi="Futuris"/>
    </w:rPr>
  </w:style>
  <w:style w:type="paragraph" w:styleId="25">
    <w:name w:val="List 2"/>
    <w:basedOn w:val="a2"/>
    <w:unhideWhenUsed/>
    <w:rsid w:val="00B47645"/>
    <w:pPr>
      <w:ind w:left="566" w:hanging="283"/>
    </w:pPr>
  </w:style>
  <w:style w:type="paragraph" w:styleId="41">
    <w:name w:val="List Bullet 4"/>
    <w:basedOn w:val="af3"/>
    <w:autoRedefine/>
    <w:unhideWhenUsed/>
    <w:rsid w:val="00B47645"/>
    <w:pPr>
      <w:widowControl w:val="0"/>
      <w:tabs>
        <w:tab w:val="clear" w:pos="720"/>
      </w:tabs>
      <w:spacing w:after="160"/>
      <w:ind w:left="1080" w:hanging="540"/>
      <w:jc w:val="both"/>
    </w:pPr>
    <w:rPr>
      <w:rFonts w:ascii="Times New Roman" w:hAnsi="Times New Roman"/>
      <w:szCs w:val="20"/>
      <w:lang w:val="en-US" w:eastAsia="en-US"/>
    </w:rPr>
  </w:style>
  <w:style w:type="paragraph" w:styleId="26">
    <w:name w:val="List Number 2"/>
    <w:basedOn w:val="a2"/>
    <w:unhideWhenUsed/>
    <w:rsid w:val="00B47645"/>
    <w:pPr>
      <w:tabs>
        <w:tab w:val="num" w:pos="432"/>
      </w:tabs>
      <w:ind w:left="432" w:hanging="432"/>
    </w:pPr>
  </w:style>
  <w:style w:type="paragraph" w:styleId="42">
    <w:name w:val="List Number 4"/>
    <w:basedOn w:val="a2"/>
    <w:unhideWhenUsed/>
    <w:rsid w:val="00B47645"/>
    <w:pPr>
      <w:ind w:left="1132" w:hanging="283"/>
    </w:pPr>
  </w:style>
  <w:style w:type="paragraph" w:styleId="af4">
    <w:name w:val="Title"/>
    <w:basedOn w:val="a2"/>
    <w:link w:val="14"/>
    <w:qFormat/>
    <w:rsid w:val="00B47645"/>
    <w:pPr>
      <w:jc w:val="center"/>
    </w:pPr>
    <w:rPr>
      <w:rFonts w:ascii="Arial" w:hAnsi="Arial"/>
      <w:szCs w:val="20"/>
      <w:lang w:val="x-none"/>
    </w:rPr>
  </w:style>
  <w:style w:type="character" w:customStyle="1" w:styleId="14">
    <w:name w:val="Заголовок Знак1"/>
    <w:link w:val="af4"/>
    <w:rsid w:val="00B47645"/>
    <w:rPr>
      <w:rFonts w:ascii="Arial" w:eastAsia="Times New Roman" w:hAnsi="Arial" w:cs="Arial"/>
      <w:sz w:val="24"/>
      <w:szCs w:val="20"/>
      <w:lang w:eastAsia="ru-RU"/>
    </w:rPr>
  </w:style>
  <w:style w:type="character" w:customStyle="1" w:styleId="af5">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link w:val="af6"/>
    <w:locked/>
    <w:rsid w:val="00B47645"/>
    <w:rPr>
      <w:rFonts w:ascii="Times New Roman" w:eastAsia="Times New Roman" w:hAnsi="Times New Roman" w:cs="Times New Roman"/>
      <w:sz w:val="24"/>
      <w:lang w:val="en-US"/>
    </w:rPr>
  </w:style>
  <w:style w:type="paragraph" w:styleId="af6">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2"/>
    <w:link w:val="af5"/>
    <w:unhideWhenUsed/>
    <w:rsid w:val="00B47645"/>
    <w:pPr>
      <w:jc w:val="both"/>
    </w:pPr>
    <w:rPr>
      <w:szCs w:val="20"/>
      <w:lang w:val="en-US" w:eastAsia="x-none"/>
    </w:rPr>
  </w:style>
  <w:style w:type="character" w:customStyle="1" w:styleId="15">
    <w:name w:val="Основной текст Знак1"/>
    <w:aliases w:val="Основной текст Знак2 Знак1,Абзац Знак1 Знак1,Основной текст Знак Знак Знак Знак Знак Знак1,Основной текст Знак Знак Знак1 Знак1,Основной текст Знак Знак1 Знак1,Абзац Знак Знак Знак Знак Знак Знак1,Основной текст Знак Знак"/>
    <w:rsid w:val="00B47645"/>
    <w:rPr>
      <w:rFonts w:ascii="Times New Roman" w:eastAsia="Times New Roman" w:hAnsi="Times New Roman" w:cs="Times New Roman"/>
      <w:sz w:val="24"/>
      <w:szCs w:val="24"/>
      <w:lang w:eastAsia="ru-RU"/>
    </w:rPr>
  </w:style>
  <w:style w:type="paragraph" w:styleId="af7">
    <w:name w:val="Body Text Indent"/>
    <w:basedOn w:val="a2"/>
    <w:link w:val="af8"/>
    <w:unhideWhenUsed/>
    <w:rsid w:val="00B47645"/>
    <w:pPr>
      <w:autoSpaceDE w:val="0"/>
      <w:autoSpaceDN w:val="0"/>
      <w:adjustRightInd w:val="0"/>
      <w:ind w:firstLine="485"/>
      <w:jc w:val="both"/>
    </w:pPr>
    <w:rPr>
      <w:rFonts w:ascii="Arial(K)" w:hAnsi="Arial(K)"/>
      <w:color w:val="000000"/>
      <w:sz w:val="20"/>
      <w:szCs w:val="20"/>
      <w:lang w:val="x-none"/>
    </w:rPr>
  </w:style>
  <w:style w:type="character" w:customStyle="1" w:styleId="af8">
    <w:name w:val="Основной текст с отступом Знак"/>
    <w:link w:val="af7"/>
    <w:rsid w:val="00B47645"/>
    <w:rPr>
      <w:rFonts w:ascii="Arial(K)" w:eastAsia="Times New Roman" w:hAnsi="Arial(K)" w:cs="Times New Roman"/>
      <w:color w:val="000000"/>
      <w:sz w:val="20"/>
      <w:szCs w:val="20"/>
      <w:lang w:eastAsia="ru-RU"/>
    </w:rPr>
  </w:style>
  <w:style w:type="paragraph" w:styleId="27">
    <w:name w:val="Body Text 2"/>
    <w:basedOn w:val="a2"/>
    <w:link w:val="28"/>
    <w:unhideWhenUsed/>
    <w:rsid w:val="00B47645"/>
    <w:pPr>
      <w:tabs>
        <w:tab w:val="left" w:pos="0"/>
        <w:tab w:val="decimal"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right="-7"/>
      <w:jc w:val="both"/>
    </w:pPr>
    <w:rPr>
      <w:rFonts w:ascii="Tahoma" w:hAnsi="Tahoma"/>
      <w:lang w:val="x-none" w:eastAsia="x-none"/>
    </w:rPr>
  </w:style>
  <w:style w:type="character" w:customStyle="1" w:styleId="28">
    <w:name w:val="Основной текст 2 Знак"/>
    <w:link w:val="27"/>
    <w:rsid w:val="00B47645"/>
    <w:rPr>
      <w:rFonts w:ascii="Tahoma" w:eastAsia="Times New Roman" w:hAnsi="Tahoma" w:cs="Tahoma"/>
      <w:sz w:val="24"/>
      <w:szCs w:val="24"/>
    </w:rPr>
  </w:style>
  <w:style w:type="paragraph" w:styleId="33">
    <w:name w:val="Body Text 3"/>
    <w:basedOn w:val="a2"/>
    <w:link w:val="34"/>
    <w:unhideWhenUsed/>
    <w:rsid w:val="00B47645"/>
    <w:pPr>
      <w:tabs>
        <w:tab w:val="decimal" w:pos="0"/>
        <w:tab w:val="left" w:pos="720"/>
        <w:tab w:val="left" w:pos="1728"/>
        <w:tab w:val="left" w:pos="2304"/>
        <w:tab w:val="left" w:pos="10773"/>
      </w:tabs>
      <w:ind w:right="66"/>
      <w:jc w:val="both"/>
    </w:pPr>
    <w:rPr>
      <w:rFonts w:ascii="Tahoma" w:hAnsi="Tahoma"/>
      <w:lang w:val="x-none" w:eastAsia="x-none"/>
    </w:rPr>
  </w:style>
  <w:style w:type="character" w:customStyle="1" w:styleId="34">
    <w:name w:val="Основной текст 3 Знак"/>
    <w:link w:val="33"/>
    <w:rsid w:val="00B47645"/>
    <w:rPr>
      <w:rFonts w:ascii="Tahoma" w:eastAsia="Times New Roman" w:hAnsi="Tahoma" w:cs="Tahoma"/>
      <w:sz w:val="24"/>
      <w:szCs w:val="24"/>
    </w:rPr>
  </w:style>
  <w:style w:type="paragraph" w:styleId="29">
    <w:name w:val="Body Text Indent 2"/>
    <w:basedOn w:val="a2"/>
    <w:link w:val="2a"/>
    <w:unhideWhenUsed/>
    <w:rsid w:val="00B47645"/>
    <w:pPr>
      <w:ind w:left="360"/>
    </w:pPr>
    <w:rPr>
      <w:rFonts w:ascii="Arial" w:hAnsi="Arial"/>
      <w:b/>
      <w:bCs/>
      <w:i/>
      <w:iCs/>
      <w:sz w:val="20"/>
      <w:lang w:val="x-none"/>
    </w:rPr>
  </w:style>
  <w:style w:type="character" w:customStyle="1" w:styleId="2a">
    <w:name w:val="Основной текст с отступом 2 Знак"/>
    <w:link w:val="29"/>
    <w:rsid w:val="00B47645"/>
    <w:rPr>
      <w:rFonts w:ascii="Arial" w:eastAsia="Times New Roman" w:hAnsi="Arial" w:cs="Times New Roman"/>
      <w:b/>
      <w:bCs/>
      <w:i/>
      <w:iCs/>
      <w:sz w:val="20"/>
      <w:szCs w:val="24"/>
      <w:lang w:eastAsia="ru-RU"/>
    </w:rPr>
  </w:style>
  <w:style w:type="paragraph" w:styleId="35">
    <w:name w:val="Body Text Indent 3"/>
    <w:basedOn w:val="a2"/>
    <w:link w:val="310"/>
    <w:unhideWhenUsed/>
    <w:rsid w:val="00B47645"/>
    <w:pPr>
      <w:autoSpaceDE w:val="0"/>
      <w:autoSpaceDN w:val="0"/>
      <w:adjustRightInd w:val="0"/>
      <w:ind w:firstLine="360"/>
      <w:jc w:val="both"/>
    </w:pPr>
    <w:rPr>
      <w:rFonts w:ascii="Arial(K)" w:hAnsi="Arial(K)"/>
      <w:color w:val="000000"/>
      <w:sz w:val="20"/>
      <w:szCs w:val="20"/>
      <w:lang w:val="x-none"/>
    </w:rPr>
  </w:style>
  <w:style w:type="character" w:customStyle="1" w:styleId="36">
    <w:name w:val="Основной текст с отступом 3 Знак"/>
    <w:rsid w:val="00B47645"/>
    <w:rPr>
      <w:rFonts w:ascii="Times New Roman" w:eastAsia="Times New Roman" w:hAnsi="Times New Roman" w:cs="Times New Roman"/>
      <w:sz w:val="16"/>
      <w:szCs w:val="16"/>
      <w:lang w:eastAsia="ru-RU"/>
    </w:rPr>
  </w:style>
  <w:style w:type="paragraph" w:styleId="af9">
    <w:name w:val="Block Text"/>
    <w:basedOn w:val="a2"/>
    <w:unhideWhenUsed/>
    <w:rsid w:val="00B47645"/>
    <w:pPr>
      <w:ind w:left="627" w:right="-3" w:hanging="627"/>
      <w:jc w:val="both"/>
    </w:pPr>
    <w:rPr>
      <w:rFonts w:ascii="Arial" w:hAnsi="Arial" w:cs="Arial"/>
      <w:bCs/>
      <w:sz w:val="20"/>
    </w:rPr>
  </w:style>
  <w:style w:type="paragraph" w:styleId="afa">
    <w:name w:val="Plain Text"/>
    <w:basedOn w:val="a2"/>
    <w:link w:val="16"/>
    <w:unhideWhenUsed/>
    <w:rsid w:val="00B47645"/>
    <w:pPr>
      <w:autoSpaceDE w:val="0"/>
      <w:autoSpaceDN w:val="0"/>
    </w:pPr>
    <w:rPr>
      <w:rFonts w:ascii="Courier New" w:hAnsi="Courier New"/>
      <w:sz w:val="20"/>
      <w:szCs w:val="20"/>
      <w:lang w:val="x-none"/>
    </w:rPr>
  </w:style>
  <w:style w:type="character" w:customStyle="1" w:styleId="afb">
    <w:name w:val="Текст Знак"/>
    <w:rsid w:val="00B47645"/>
    <w:rPr>
      <w:rFonts w:ascii="Consolas" w:eastAsia="Times New Roman" w:hAnsi="Consolas" w:cs="Consolas"/>
      <w:sz w:val="21"/>
      <w:szCs w:val="21"/>
      <w:lang w:eastAsia="ru-RU"/>
    </w:rPr>
  </w:style>
  <w:style w:type="paragraph" w:styleId="afc">
    <w:name w:val="annotation subject"/>
    <w:basedOn w:val="ab"/>
    <w:next w:val="ab"/>
    <w:link w:val="17"/>
    <w:unhideWhenUsed/>
    <w:rsid w:val="00B47645"/>
    <w:rPr>
      <w:rFonts w:ascii="Futuris" w:hAnsi="Futuris"/>
      <w:b/>
      <w:bCs/>
    </w:rPr>
  </w:style>
  <w:style w:type="character" w:customStyle="1" w:styleId="afd">
    <w:name w:val="Тема примечания Знак"/>
    <w:rsid w:val="00B47645"/>
    <w:rPr>
      <w:rFonts w:ascii="Times New Roman" w:eastAsia="Times New Roman" w:hAnsi="Times New Roman" w:cs="Times New Roman"/>
      <w:b/>
      <w:bCs/>
      <w:sz w:val="20"/>
      <w:szCs w:val="20"/>
      <w:lang w:eastAsia="ru-RU"/>
    </w:rPr>
  </w:style>
  <w:style w:type="paragraph" w:styleId="afe">
    <w:name w:val="Balloon Text"/>
    <w:basedOn w:val="a2"/>
    <w:link w:val="18"/>
    <w:uiPriority w:val="99"/>
    <w:unhideWhenUsed/>
    <w:rsid w:val="00B47645"/>
    <w:rPr>
      <w:rFonts w:ascii="Tahoma" w:hAnsi="Tahoma"/>
      <w:sz w:val="16"/>
      <w:szCs w:val="16"/>
      <w:lang w:val="x-none"/>
    </w:rPr>
  </w:style>
  <w:style w:type="character" w:customStyle="1" w:styleId="aff">
    <w:name w:val="Текст выноски Знак"/>
    <w:uiPriority w:val="99"/>
    <w:rsid w:val="00B47645"/>
    <w:rPr>
      <w:rFonts w:ascii="Tahoma" w:eastAsia="Times New Roman" w:hAnsi="Tahoma" w:cs="Tahoma"/>
      <w:sz w:val="16"/>
      <w:szCs w:val="16"/>
      <w:lang w:eastAsia="ru-RU"/>
    </w:rPr>
  </w:style>
  <w:style w:type="paragraph" w:styleId="aff0">
    <w:name w:val="List Paragraph"/>
    <w:aliases w:val="_список,Мой Список,A_маркированный_список,List Paragraph"/>
    <w:basedOn w:val="a2"/>
    <w:link w:val="aff1"/>
    <w:uiPriority w:val="34"/>
    <w:qFormat/>
    <w:rsid w:val="00B47645"/>
    <w:pPr>
      <w:ind w:left="708"/>
    </w:pPr>
  </w:style>
  <w:style w:type="paragraph" w:customStyle="1" w:styleId="ClientBullet2">
    <w:name w:val="Client Bullet 2"/>
    <w:rsid w:val="00B47645"/>
    <w:pPr>
      <w:tabs>
        <w:tab w:val="num" w:pos="717"/>
      </w:tabs>
      <w:ind w:left="357" w:hanging="357"/>
    </w:pPr>
    <w:rPr>
      <w:rFonts w:ascii="Arial Narrow" w:eastAsia="Times New Roman" w:hAnsi="Arial Narrow"/>
      <w:i/>
      <w:lang w:val="en-GB" w:eastAsia="en-GB"/>
    </w:rPr>
  </w:style>
  <w:style w:type="paragraph" w:customStyle="1" w:styleId="ClientBullet1">
    <w:name w:val="Client Bullet 1"/>
    <w:rsid w:val="00B47645"/>
    <w:pPr>
      <w:tabs>
        <w:tab w:val="num" w:pos="360"/>
      </w:tabs>
      <w:ind w:left="357" w:hanging="357"/>
    </w:pPr>
    <w:rPr>
      <w:rFonts w:ascii="Arial Narrow" w:eastAsia="Times New Roman" w:hAnsi="Arial Narrow"/>
      <w:i/>
      <w:lang w:val="en-GB" w:eastAsia="en-GB"/>
    </w:rPr>
  </w:style>
  <w:style w:type="paragraph" w:customStyle="1" w:styleId="xl147">
    <w:name w:val="xl147"/>
    <w:basedOn w:val="a2"/>
    <w:rsid w:val="00B47645"/>
    <w:pPr>
      <w:spacing w:before="100" w:beforeAutospacing="1" w:after="100" w:afterAutospacing="1"/>
      <w:jc w:val="center"/>
    </w:pPr>
    <w:rPr>
      <w:rFonts w:ascii="Arial" w:hAnsi="Arial" w:cs="Arial"/>
      <w:b/>
      <w:bCs/>
      <w:lang w:val="en-US" w:eastAsia="en-US"/>
    </w:rPr>
  </w:style>
  <w:style w:type="paragraph" w:customStyle="1" w:styleId="Niv2">
    <w:name w:val="Nivå 2"/>
    <w:next w:val="a2"/>
    <w:rsid w:val="00B47645"/>
    <w:pPr>
      <w:tabs>
        <w:tab w:val="left" w:pos="1298"/>
        <w:tab w:val="left" w:pos="7059"/>
      </w:tabs>
      <w:spacing w:before="56" w:after="56"/>
      <w:ind w:left="850"/>
    </w:pPr>
    <w:rPr>
      <w:rFonts w:ascii="Times New Roman" w:eastAsia="Times New Roman" w:hAnsi="Times New Roman"/>
      <w:color w:val="000000"/>
      <w:sz w:val="24"/>
      <w:szCs w:val="24"/>
      <w:lang w:val="en-GB"/>
    </w:rPr>
  </w:style>
  <w:style w:type="paragraph" w:customStyle="1" w:styleId="37">
    <w:name w:val="Стиль3"/>
    <w:basedOn w:val="29"/>
    <w:rsid w:val="000A25DF"/>
    <w:pPr>
      <w:widowControl w:val="0"/>
      <w:tabs>
        <w:tab w:val="num" w:pos="1127"/>
      </w:tabs>
      <w:adjustRightInd w:val="0"/>
      <w:ind w:left="900"/>
      <w:jc w:val="both"/>
    </w:pPr>
    <w:rPr>
      <w:rFonts w:ascii="Times New Roman" w:hAnsi="Times New Roman"/>
      <w:b w:val="0"/>
      <w:bCs w:val="0"/>
      <w:i w:val="0"/>
      <w:iCs w:val="0"/>
      <w:sz w:val="24"/>
      <w:szCs w:val="20"/>
    </w:rPr>
  </w:style>
  <w:style w:type="paragraph" w:customStyle="1" w:styleId="Style5">
    <w:name w:val="Style5"/>
    <w:basedOn w:val="a2"/>
    <w:rsid w:val="00B47645"/>
    <w:pPr>
      <w:widowControl w:val="0"/>
      <w:autoSpaceDE w:val="0"/>
      <w:autoSpaceDN w:val="0"/>
      <w:adjustRightInd w:val="0"/>
      <w:spacing w:line="279" w:lineRule="exact"/>
      <w:jc w:val="both"/>
    </w:pPr>
  </w:style>
  <w:style w:type="paragraph" w:customStyle="1" w:styleId="Style23">
    <w:name w:val="Style23"/>
    <w:basedOn w:val="a2"/>
    <w:rsid w:val="00B47645"/>
    <w:pPr>
      <w:widowControl w:val="0"/>
      <w:autoSpaceDE w:val="0"/>
      <w:autoSpaceDN w:val="0"/>
      <w:adjustRightInd w:val="0"/>
      <w:spacing w:line="251" w:lineRule="exact"/>
      <w:ind w:hanging="344"/>
      <w:jc w:val="both"/>
    </w:pPr>
  </w:style>
  <w:style w:type="paragraph" w:customStyle="1" w:styleId="ConsPlusNormal">
    <w:name w:val="ConsPlusNormal"/>
    <w:rsid w:val="00B47645"/>
    <w:pPr>
      <w:autoSpaceDE w:val="0"/>
      <w:autoSpaceDN w:val="0"/>
      <w:adjustRightInd w:val="0"/>
      <w:ind w:firstLine="720"/>
    </w:pPr>
    <w:rPr>
      <w:rFonts w:ascii="Arial" w:eastAsia="Times New Roman" w:hAnsi="Arial" w:cs="Arial"/>
      <w:lang w:val="ru-RU" w:eastAsia="ru-RU"/>
    </w:rPr>
  </w:style>
  <w:style w:type="paragraph" w:customStyle="1" w:styleId="aff2">
    <w:name w:val="Îáû÷íûé"/>
    <w:rsid w:val="00B47645"/>
    <w:pPr>
      <w:widowControl w:val="0"/>
    </w:pPr>
    <w:rPr>
      <w:rFonts w:ascii="Times New Roman" w:eastAsia="Times New Roman" w:hAnsi="Times New Roman"/>
      <w:lang w:val="ru-RU" w:eastAsia="ru-RU"/>
    </w:rPr>
  </w:style>
  <w:style w:type="paragraph" w:customStyle="1" w:styleId="Body">
    <w:name w:val="Body"/>
    <w:autoRedefine/>
    <w:rsid w:val="00B47645"/>
    <w:pPr>
      <w:tabs>
        <w:tab w:val="left" w:pos="1418"/>
      </w:tabs>
      <w:ind w:left="1418" w:right="132" w:hanging="1418"/>
      <w:jc w:val="both"/>
    </w:pPr>
    <w:rPr>
      <w:rFonts w:ascii="Futuris" w:eastAsia="Times New Roman" w:hAnsi="Futuris"/>
      <w:sz w:val="24"/>
      <w:lang w:val="ru-RU" w:eastAsia="ru-RU"/>
    </w:rPr>
  </w:style>
  <w:style w:type="paragraph" w:customStyle="1" w:styleId="SectionText1">
    <w:name w:val="Section Text 1"/>
    <w:rsid w:val="00B47645"/>
    <w:pPr>
      <w:widowControl w:val="0"/>
      <w:spacing w:before="120" w:after="120" w:line="-312" w:lineRule="auto"/>
      <w:ind w:left="576"/>
      <w:jc w:val="both"/>
    </w:pPr>
    <w:rPr>
      <w:rFonts w:ascii="Times New Roman" w:eastAsia="Times New Roman" w:hAnsi="Times New Roman"/>
      <w:sz w:val="24"/>
    </w:rPr>
  </w:style>
  <w:style w:type="paragraph" w:customStyle="1" w:styleId="aff3">
    <w:name w:val="òåêñò ïðèìå÷àíèÿ"/>
    <w:basedOn w:val="a2"/>
    <w:rsid w:val="00B47645"/>
    <w:pPr>
      <w:autoSpaceDE w:val="0"/>
      <w:autoSpaceDN w:val="0"/>
      <w:adjustRightInd w:val="0"/>
    </w:pPr>
    <w:rPr>
      <w:sz w:val="20"/>
    </w:rPr>
  </w:style>
  <w:style w:type="paragraph" w:customStyle="1" w:styleId="FR4">
    <w:name w:val="FR4"/>
    <w:rsid w:val="00B47645"/>
    <w:pPr>
      <w:widowControl w:val="0"/>
      <w:snapToGrid w:val="0"/>
      <w:spacing w:before="300" w:line="278" w:lineRule="auto"/>
      <w:ind w:left="600"/>
    </w:pPr>
    <w:rPr>
      <w:rFonts w:ascii="Arial" w:eastAsia="Times New Roman" w:hAnsi="Arial"/>
      <w:b/>
      <w:lang w:val="ru-RU" w:eastAsia="ru-RU"/>
    </w:rPr>
  </w:style>
  <w:style w:type="paragraph" w:customStyle="1" w:styleId="Iauiue1">
    <w:name w:val="Iau?iue1"/>
    <w:rsid w:val="00B47645"/>
    <w:rPr>
      <w:rFonts w:ascii="Times New Roman" w:eastAsia="Times New Roman" w:hAnsi="Times New Roman"/>
      <w:lang w:val="ru-RU" w:eastAsia="ru-RU"/>
    </w:rPr>
  </w:style>
  <w:style w:type="paragraph" w:customStyle="1" w:styleId="210">
    <w:name w:val="Основной текст с отступом 21"/>
    <w:basedOn w:val="a2"/>
    <w:rsid w:val="00B47645"/>
    <w:pPr>
      <w:ind w:left="132"/>
      <w:jc w:val="both"/>
    </w:pPr>
    <w:rPr>
      <w:rFonts w:ascii="NTFarce" w:hAnsi="NTFarce"/>
      <w:szCs w:val="20"/>
    </w:rPr>
  </w:style>
  <w:style w:type="paragraph" w:customStyle="1" w:styleId="Heading">
    <w:name w:val="Heading"/>
    <w:rsid w:val="00B47645"/>
    <w:pPr>
      <w:widowControl w:val="0"/>
      <w:overflowPunct w:val="0"/>
      <w:autoSpaceDE w:val="0"/>
      <w:autoSpaceDN w:val="0"/>
      <w:adjustRightInd w:val="0"/>
    </w:pPr>
    <w:rPr>
      <w:rFonts w:ascii="Arial" w:eastAsia="Times New Roman" w:hAnsi="Arial"/>
      <w:b/>
      <w:sz w:val="22"/>
      <w:lang w:val="ru-RU" w:eastAsia="ru-RU"/>
    </w:rPr>
  </w:style>
  <w:style w:type="paragraph" w:customStyle="1" w:styleId="220">
    <w:name w:val="Основной текст 22"/>
    <w:basedOn w:val="a2"/>
    <w:rsid w:val="00B47645"/>
    <w:pPr>
      <w:jc w:val="both"/>
    </w:pPr>
    <w:rPr>
      <w:rFonts w:ascii="NTFarce" w:hAnsi="NTFarce"/>
      <w:szCs w:val="20"/>
    </w:rPr>
  </w:style>
  <w:style w:type="paragraph" w:customStyle="1" w:styleId="221">
    <w:name w:val="Основной текст с отступом 22"/>
    <w:basedOn w:val="a2"/>
    <w:rsid w:val="00B47645"/>
    <w:pPr>
      <w:ind w:left="132"/>
      <w:jc w:val="both"/>
    </w:pPr>
    <w:rPr>
      <w:rFonts w:ascii="NTFarce" w:hAnsi="NTFarce"/>
      <w:szCs w:val="20"/>
    </w:rPr>
  </w:style>
  <w:style w:type="paragraph" w:customStyle="1" w:styleId="320">
    <w:name w:val="Основной текст с отступом 32"/>
    <w:basedOn w:val="a2"/>
    <w:rsid w:val="00B47645"/>
    <w:pPr>
      <w:overflowPunct w:val="0"/>
      <w:autoSpaceDE w:val="0"/>
      <w:autoSpaceDN w:val="0"/>
      <w:adjustRightInd w:val="0"/>
      <w:ind w:left="1134" w:hanging="1134"/>
      <w:jc w:val="both"/>
    </w:pPr>
    <w:rPr>
      <w:szCs w:val="20"/>
    </w:rPr>
  </w:style>
  <w:style w:type="paragraph" w:customStyle="1" w:styleId="19">
    <w:name w:val="Основной текст1"/>
    <w:basedOn w:val="a2"/>
    <w:rsid w:val="00B47645"/>
    <w:pPr>
      <w:snapToGrid w:val="0"/>
      <w:jc w:val="center"/>
    </w:pPr>
    <w:rPr>
      <w:b/>
      <w:szCs w:val="20"/>
    </w:rPr>
  </w:style>
  <w:style w:type="paragraph" w:customStyle="1" w:styleId="a1">
    <w:name w:val="Статья"/>
    <w:basedOn w:val="a2"/>
    <w:link w:val="aff4"/>
    <w:rsid w:val="000A25DF"/>
    <w:pPr>
      <w:widowControl w:val="0"/>
      <w:numPr>
        <w:numId w:val="2"/>
      </w:numPr>
      <w:tabs>
        <w:tab w:val="left" w:pos="0"/>
        <w:tab w:val="left" w:pos="993"/>
      </w:tabs>
      <w:adjustRightInd w:val="0"/>
      <w:jc w:val="both"/>
    </w:pPr>
    <w:rPr>
      <w:rFonts w:ascii="Arial" w:hAnsi="Arial" w:cs="Arial"/>
    </w:rPr>
  </w:style>
  <w:style w:type="paragraph" w:customStyle="1" w:styleId="KEEP">
    <w:name w:val="KEEP"/>
    <w:basedOn w:val="a2"/>
    <w:rsid w:val="00B47645"/>
    <w:pPr>
      <w:keepNext/>
      <w:tabs>
        <w:tab w:val="decimal" w:pos="360"/>
        <w:tab w:val="left" w:pos="720"/>
        <w:tab w:val="left" w:pos="1440"/>
      </w:tabs>
      <w:jc w:val="both"/>
    </w:pPr>
    <w:rPr>
      <w:rFonts w:ascii="Arial" w:hAnsi="Arial"/>
      <w:color w:val="000000"/>
      <w:lang w:val="en-US" w:eastAsia="en-US"/>
    </w:rPr>
  </w:style>
  <w:style w:type="paragraph" w:customStyle="1" w:styleId="paragraph1">
    <w:name w:val="paragraph1"/>
    <w:basedOn w:val="a2"/>
    <w:rsid w:val="00B47645"/>
    <w:pPr>
      <w:tabs>
        <w:tab w:val="left" w:pos="720"/>
      </w:tabs>
      <w:jc w:val="both"/>
    </w:pPr>
    <w:rPr>
      <w:rFonts w:ascii="Arial" w:hAnsi="Arial"/>
      <w:color w:val="000000"/>
      <w:lang w:val="en-US" w:eastAsia="en-US"/>
    </w:rPr>
  </w:style>
  <w:style w:type="paragraph" w:customStyle="1" w:styleId="UNKEEP">
    <w:name w:val="UNKEEP"/>
    <w:basedOn w:val="paragraph1"/>
    <w:rsid w:val="00B47645"/>
    <w:pPr>
      <w:tabs>
        <w:tab w:val="clear" w:pos="720"/>
      </w:tabs>
    </w:pPr>
  </w:style>
  <w:style w:type="paragraph" w:customStyle="1" w:styleId="paragraph1a">
    <w:name w:val="paragraph1a"/>
    <w:basedOn w:val="a2"/>
    <w:rsid w:val="00B47645"/>
    <w:pPr>
      <w:tabs>
        <w:tab w:val="decimal" w:pos="270"/>
      </w:tabs>
      <w:ind w:left="540" w:hanging="540"/>
      <w:jc w:val="both"/>
    </w:pPr>
    <w:rPr>
      <w:rFonts w:ascii="Arial" w:hAnsi="Arial"/>
      <w:color w:val="000000"/>
      <w:lang w:val="en-US" w:eastAsia="en-US"/>
    </w:rPr>
  </w:style>
  <w:style w:type="paragraph" w:customStyle="1" w:styleId="paragraph1b">
    <w:name w:val="paragraph1b"/>
    <w:basedOn w:val="paragraph1"/>
    <w:rsid w:val="00B47645"/>
    <w:rPr>
      <w:b/>
      <w:bCs/>
    </w:rPr>
  </w:style>
  <w:style w:type="paragraph" w:customStyle="1" w:styleId="Level1">
    <w:name w:val="Level 1"/>
    <w:basedOn w:val="1"/>
    <w:rsid w:val="00B47645"/>
    <w:pPr>
      <w:spacing w:before="120" w:after="120"/>
      <w:ind w:right="158"/>
      <w:outlineLvl w:val="9"/>
    </w:pPr>
    <w:rPr>
      <w:rFonts w:ascii="Arial" w:hAnsi="Arial" w:cs="Arial"/>
      <w:b/>
      <w:bCs/>
      <w:color w:val="000000"/>
      <w:kern w:val="28"/>
      <w:sz w:val="28"/>
      <w:lang w:val="en-GB" w:eastAsia="en-US"/>
    </w:rPr>
  </w:style>
  <w:style w:type="paragraph" w:customStyle="1" w:styleId="InsertGraphic0">
    <w:name w:val="Insert Graphic"/>
    <w:basedOn w:val="a2"/>
    <w:rsid w:val="00B47645"/>
    <w:pPr>
      <w:spacing w:after="120"/>
    </w:pPr>
    <w:rPr>
      <w:rFonts w:ascii="Arial Narrow" w:hAnsi="Arial Narrow"/>
      <w:sz w:val="22"/>
      <w:szCs w:val="20"/>
      <w:lang w:val="en-GB" w:eastAsia="en-GB"/>
    </w:rPr>
  </w:style>
  <w:style w:type="paragraph" w:customStyle="1" w:styleId="BulletList1">
    <w:name w:val="Bullet List 1"/>
    <w:basedOn w:val="a2"/>
    <w:rsid w:val="00B47645"/>
    <w:pPr>
      <w:tabs>
        <w:tab w:val="num" w:pos="360"/>
      </w:tabs>
      <w:spacing w:after="120" w:line="300" w:lineRule="exact"/>
      <w:ind w:left="357" w:hanging="357"/>
    </w:pPr>
    <w:rPr>
      <w:rFonts w:ascii="Arial Narrow" w:hAnsi="Arial Narrow"/>
      <w:kern w:val="22"/>
      <w:sz w:val="22"/>
      <w:szCs w:val="20"/>
      <w:lang w:val="en-GB" w:eastAsia="en-GB"/>
    </w:rPr>
  </w:style>
  <w:style w:type="paragraph" w:customStyle="1" w:styleId="BulletList2">
    <w:name w:val="Bullet List 2"/>
    <w:basedOn w:val="a2"/>
    <w:rsid w:val="00B47645"/>
    <w:pPr>
      <w:tabs>
        <w:tab w:val="num" w:pos="717"/>
      </w:tabs>
      <w:spacing w:after="120" w:line="300" w:lineRule="exact"/>
      <w:ind w:left="714" w:hanging="357"/>
    </w:pPr>
    <w:rPr>
      <w:rFonts w:ascii="Arial Narrow" w:hAnsi="Arial Narrow"/>
      <w:kern w:val="22"/>
      <w:sz w:val="22"/>
      <w:szCs w:val="20"/>
      <w:lang w:val="en-GB" w:eastAsia="en-GB"/>
    </w:rPr>
  </w:style>
  <w:style w:type="paragraph" w:customStyle="1" w:styleId="xl24">
    <w:name w:val="xl24"/>
    <w:basedOn w:val="a2"/>
    <w:rsid w:val="00B476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a2"/>
    <w:rsid w:val="00B476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a2"/>
    <w:rsid w:val="00B47645"/>
    <w:pP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a2"/>
    <w:rsid w:val="00B476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91Normal">
    <w:name w:val="9.1 Normal"/>
    <w:basedOn w:val="a2"/>
    <w:rsid w:val="00B47645"/>
    <w:pPr>
      <w:ind w:left="720" w:right="288" w:hanging="432"/>
      <w:jc w:val="both"/>
    </w:pPr>
    <w:rPr>
      <w:rFonts w:ascii="Arial" w:hAnsi="Arial"/>
      <w:sz w:val="20"/>
      <w:szCs w:val="20"/>
      <w:lang w:val="en-US" w:eastAsia="en-US"/>
    </w:rPr>
  </w:style>
  <w:style w:type="paragraph" w:customStyle="1" w:styleId="paragraph2bnk">
    <w:name w:val="paragraph2bnk"/>
    <w:basedOn w:val="a2"/>
    <w:rsid w:val="00B47645"/>
    <w:pPr>
      <w:keepNext/>
      <w:tabs>
        <w:tab w:val="decimal" w:pos="360"/>
      </w:tabs>
      <w:ind w:left="720" w:hanging="720"/>
      <w:jc w:val="both"/>
    </w:pPr>
    <w:rPr>
      <w:rFonts w:ascii="Arial" w:hAnsi="Arial"/>
      <w:b/>
      <w:bCs/>
      <w:color w:val="000000"/>
      <w:lang w:val="en-US" w:eastAsia="en-US"/>
    </w:rPr>
  </w:style>
  <w:style w:type="paragraph" w:customStyle="1" w:styleId="paragraph3bk">
    <w:name w:val="paragraph3bk"/>
    <w:basedOn w:val="a2"/>
    <w:rsid w:val="00B47645"/>
    <w:pPr>
      <w:keepNext/>
      <w:ind w:left="720"/>
      <w:jc w:val="both"/>
    </w:pPr>
    <w:rPr>
      <w:rFonts w:ascii="Arial" w:hAnsi="Arial"/>
      <w:b/>
      <w:bCs/>
      <w:color w:val="000000"/>
      <w:lang w:val="en-US" w:eastAsia="en-US"/>
    </w:rPr>
  </w:style>
  <w:style w:type="paragraph" w:customStyle="1" w:styleId="paragraph4">
    <w:name w:val="paragraph4"/>
    <w:basedOn w:val="a2"/>
    <w:rsid w:val="00B47645"/>
    <w:pPr>
      <w:ind w:left="1440"/>
      <w:jc w:val="both"/>
    </w:pPr>
    <w:rPr>
      <w:rFonts w:ascii="Arial" w:hAnsi="Arial"/>
      <w:color w:val="000000"/>
      <w:lang w:val="en-US" w:eastAsia="en-US"/>
    </w:rPr>
  </w:style>
  <w:style w:type="paragraph" w:customStyle="1" w:styleId="font5">
    <w:name w:val="font5"/>
    <w:basedOn w:val="a2"/>
    <w:rsid w:val="00B47645"/>
    <w:pPr>
      <w:spacing w:before="100" w:beforeAutospacing="1" w:after="100" w:afterAutospacing="1"/>
    </w:pPr>
    <w:rPr>
      <w:rFonts w:ascii="Arial" w:hAnsi="Arial" w:cs="Arial"/>
      <w:sz w:val="20"/>
      <w:szCs w:val="20"/>
      <w:lang w:val="en-US" w:eastAsia="en-US"/>
    </w:rPr>
  </w:style>
  <w:style w:type="paragraph" w:customStyle="1" w:styleId="font6">
    <w:name w:val="font6"/>
    <w:basedOn w:val="a2"/>
    <w:rsid w:val="00B47645"/>
    <w:pPr>
      <w:spacing w:before="100" w:beforeAutospacing="1" w:after="100" w:afterAutospacing="1"/>
    </w:pPr>
    <w:rPr>
      <w:rFonts w:ascii="Arial" w:hAnsi="Arial" w:cs="Arial"/>
      <w:sz w:val="18"/>
      <w:szCs w:val="18"/>
      <w:lang w:val="en-US" w:eastAsia="en-US"/>
    </w:rPr>
  </w:style>
  <w:style w:type="paragraph" w:customStyle="1" w:styleId="font7">
    <w:name w:val="font7"/>
    <w:basedOn w:val="a2"/>
    <w:rsid w:val="00B47645"/>
    <w:pPr>
      <w:spacing w:before="100" w:beforeAutospacing="1" w:after="100" w:afterAutospacing="1"/>
    </w:pPr>
    <w:rPr>
      <w:rFonts w:ascii="Wingdings" w:hAnsi="Wingdings"/>
      <w:sz w:val="16"/>
      <w:szCs w:val="16"/>
      <w:lang w:val="en-US" w:eastAsia="en-US"/>
    </w:rPr>
  </w:style>
  <w:style w:type="paragraph" w:customStyle="1" w:styleId="font8">
    <w:name w:val="font8"/>
    <w:basedOn w:val="a2"/>
    <w:rsid w:val="00B47645"/>
    <w:pPr>
      <w:spacing w:before="100" w:beforeAutospacing="1" w:after="100" w:afterAutospacing="1"/>
    </w:pPr>
    <w:rPr>
      <w:rFonts w:ascii="Tahoma" w:hAnsi="Tahoma" w:cs="Tahoma"/>
      <w:color w:val="000000"/>
      <w:sz w:val="16"/>
      <w:szCs w:val="16"/>
      <w:lang w:val="en-US" w:eastAsia="en-US"/>
    </w:rPr>
  </w:style>
  <w:style w:type="paragraph" w:customStyle="1" w:styleId="font9">
    <w:name w:val="font9"/>
    <w:basedOn w:val="a2"/>
    <w:rsid w:val="00B47645"/>
    <w:pPr>
      <w:spacing w:before="100" w:beforeAutospacing="1" w:after="100" w:afterAutospacing="1"/>
    </w:pPr>
    <w:rPr>
      <w:rFonts w:ascii="Tahoma" w:hAnsi="Tahoma" w:cs="Tahoma"/>
      <w:b/>
      <w:bCs/>
      <w:color w:val="000000"/>
      <w:sz w:val="16"/>
      <w:szCs w:val="16"/>
      <w:lang w:val="en-US" w:eastAsia="en-US"/>
    </w:rPr>
  </w:style>
  <w:style w:type="paragraph" w:customStyle="1" w:styleId="xl41">
    <w:name w:val="xl41"/>
    <w:basedOn w:val="a2"/>
    <w:rsid w:val="00B47645"/>
    <w:pPr>
      <w:spacing w:before="100" w:beforeAutospacing="1" w:after="100" w:afterAutospacing="1"/>
      <w:jc w:val="center"/>
    </w:pPr>
    <w:rPr>
      <w:rFonts w:ascii="Arial" w:hAnsi="Arial" w:cs="Arial"/>
      <w:b/>
      <w:bCs/>
      <w:lang w:val="en-US" w:eastAsia="en-US"/>
    </w:rPr>
  </w:style>
  <w:style w:type="paragraph" w:customStyle="1" w:styleId="xl42">
    <w:name w:val="xl42"/>
    <w:basedOn w:val="a2"/>
    <w:uiPriority w:val="99"/>
    <w:rsid w:val="00B47645"/>
    <w:pPr>
      <w:spacing w:before="100" w:beforeAutospacing="1" w:after="100" w:afterAutospacing="1"/>
    </w:pPr>
    <w:rPr>
      <w:rFonts w:ascii="Arial" w:hAnsi="Arial" w:cs="Arial"/>
      <w:lang w:val="en-US" w:eastAsia="en-US"/>
    </w:rPr>
  </w:style>
  <w:style w:type="paragraph" w:customStyle="1" w:styleId="xl43">
    <w:name w:val="xl43"/>
    <w:basedOn w:val="a2"/>
    <w:rsid w:val="00B47645"/>
    <w:pPr>
      <w:spacing w:before="100" w:beforeAutospacing="1" w:after="100" w:afterAutospacing="1"/>
    </w:pPr>
    <w:rPr>
      <w:rFonts w:ascii="Arial" w:hAnsi="Arial" w:cs="Arial"/>
      <w:lang w:val="en-US" w:eastAsia="en-US"/>
    </w:rPr>
  </w:style>
  <w:style w:type="paragraph" w:customStyle="1" w:styleId="xl44">
    <w:name w:val="xl44"/>
    <w:basedOn w:val="a2"/>
    <w:rsid w:val="00B47645"/>
    <w:pPr>
      <w:spacing w:before="100" w:beforeAutospacing="1" w:after="100" w:afterAutospacing="1"/>
      <w:jc w:val="right"/>
    </w:pPr>
    <w:rPr>
      <w:rFonts w:ascii="Arial" w:hAnsi="Arial" w:cs="Arial"/>
      <w:lang w:val="en-US" w:eastAsia="en-US"/>
    </w:rPr>
  </w:style>
  <w:style w:type="paragraph" w:customStyle="1" w:styleId="xl45">
    <w:name w:val="xl45"/>
    <w:basedOn w:val="a2"/>
    <w:rsid w:val="00B47645"/>
    <w:pPr>
      <w:spacing w:before="100" w:beforeAutospacing="1" w:after="100" w:afterAutospacing="1"/>
      <w:jc w:val="right"/>
    </w:pPr>
    <w:rPr>
      <w:rFonts w:ascii="Arial" w:hAnsi="Arial" w:cs="Arial"/>
      <w:lang w:val="en-US" w:eastAsia="en-US"/>
    </w:rPr>
  </w:style>
  <w:style w:type="paragraph" w:customStyle="1" w:styleId="xl46">
    <w:name w:val="xl46"/>
    <w:basedOn w:val="a2"/>
    <w:rsid w:val="00B47645"/>
    <w:pPr>
      <w:spacing w:before="100" w:beforeAutospacing="1" w:after="100" w:afterAutospacing="1"/>
    </w:pPr>
    <w:rPr>
      <w:sz w:val="16"/>
      <w:szCs w:val="16"/>
      <w:lang w:val="en-US" w:eastAsia="en-US"/>
    </w:rPr>
  </w:style>
  <w:style w:type="paragraph" w:customStyle="1" w:styleId="xl47">
    <w:name w:val="xl47"/>
    <w:basedOn w:val="a2"/>
    <w:rsid w:val="00B4764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8">
    <w:name w:val="xl48"/>
    <w:basedOn w:val="a2"/>
    <w:rsid w:val="00B47645"/>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9">
    <w:name w:val="xl49"/>
    <w:basedOn w:val="a2"/>
    <w:rsid w:val="00B4764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0">
    <w:name w:val="xl50"/>
    <w:basedOn w:val="a2"/>
    <w:rsid w:val="00B4764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1">
    <w:name w:val="xl51"/>
    <w:basedOn w:val="a2"/>
    <w:rsid w:val="00B4764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2">
    <w:name w:val="xl52"/>
    <w:basedOn w:val="a2"/>
    <w:rsid w:val="00B47645"/>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3">
    <w:name w:val="xl53"/>
    <w:basedOn w:val="a2"/>
    <w:rsid w:val="00B4764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4">
    <w:name w:val="xl54"/>
    <w:basedOn w:val="a2"/>
    <w:rsid w:val="00B4764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5">
    <w:name w:val="xl55"/>
    <w:basedOn w:val="a2"/>
    <w:rsid w:val="00B47645"/>
    <w:pPr>
      <w:spacing w:before="100" w:beforeAutospacing="1" w:after="100" w:afterAutospacing="1"/>
      <w:jc w:val="center"/>
    </w:pPr>
    <w:rPr>
      <w:rFonts w:ascii="Arial" w:hAnsi="Arial" w:cs="Arial"/>
      <w:b/>
      <w:bCs/>
      <w:sz w:val="16"/>
      <w:szCs w:val="16"/>
      <w:lang w:val="en-US" w:eastAsia="en-US"/>
    </w:rPr>
  </w:style>
  <w:style w:type="paragraph" w:customStyle="1" w:styleId="xl56">
    <w:name w:val="xl56"/>
    <w:basedOn w:val="a2"/>
    <w:rsid w:val="00B47645"/>
    <w:pPr>
      <w:spacing w:before="100" w:beforeAutospacing="1" w:after="100" w:afterAutospacing="1"/>
      <w:jc w:val="center"/>
    </w:pPr>
    <w:rPr>
      <w:rFonts w:ascii="Arial" w:hAnsi="Arial" w:cs="Arial"/>
      <w:b/>
      <w:bCs/>
      <w:sz w:val="16"/>
      <w:szCs w:val="16"/>
      <w:lang w:val="en-US" w:eastAsia="en-US"/>
    </w:rPr>
  </w:style>
  <w:style w:type="paragraph" w:customStyle="1" w:styleId="xl57">
    <w:name w:val="xl57"/>
    <w:basedOn w:val="a2"/>
    <w:rsid w:val="00B47645"/>
    <w:pPr>
      <w:spacing w:before="100" w:beforeAutospacing="1" w:after="100" w:afterAutospacing="1"/>
      <w:jc w:val="right"/>
    </w:pPr>
    <w:rPr>
      <w:rFonts w:ascii="Arial" w:hAnsi="Arial" w:cs="Arial"/>
      <w:b/>
      <w:bCs/>
      <w:sz w:val="16"/>
      <w:szCs w:val="16"/>
      <w:lang w:val="en-US" w:eastAsia="en-US"/>
    </w:rPr>
  </w:style>
  <w:style w:type="paragraph" w:customStyle="1" w:styleId="xl58">
    <w:name w:val="xl58"/>
    <w:basedOn w:val="a2"/>
    <w:rsid w:val="00B47645"/>
    <w:pPr>
      <w:spacing w:before="100" w:beforeAutospacing="1" w:after="100" w:afterAutospacing="1"/>
      <w:jc w:val="right"/>
    </w:pPr>
    <w:rPr>
      <w:rFonts w:ascii="Arial" w:hAnsi="Arial" w:cs="Arial"/>
      <w:b/>
      <w:bCs/>
      <w:sz w:val="16"/>
      <w:szCs w:val="16"/>
      <w:lang w:val="en-US" w:eastAsia="en-US"/>
    </w:rPr>
  </w:style>
  <w:style w:type="paragraph" w:customStyle="1" w:styleId="xl59">
    <w:name w:val="xl59"/>
    <w:basedOn w:val="a2"/>
    <w:rsid w:val="00B47645"/>
    <w:pPr>
      <w:spacing w:before="100" w:beforeAutospacing="1" w:after="100" w:afterAutospacing="1"/>
    </w:pPr>
    <w:rPr>
      <w:rFonts w:ascii="Arial" w:hAnsi="Arial" w:cs="Arial"/>
      <w:b/>
      <w:bCs/>
      <w:lang w:val="en-US" w:eastAsia="en-US"/>
    </w:rPr>
  </w:style>
  <w:style w:type="paragraph" w:customStyle="1" w:styleId="xl60">
    <w:name w:val="xl60"/>
    <w:basedOn w:val="a2"/>
    <w:rsid w:val="00B47645"/>
    <w:pPr>
      <w:spacing w:before="100" w:beforeAutospacing="1" w:after="100" w:afterAutospacing="1"/>
      <w:jc w:val="right"/>
    </w:pPr>
    <w:rPr>
      <w:rFonts w:ascii="Arial" w:hAnsi="Arial" w:cs="Arial"/>
      <w:b/>
      <w:bCs/>
      <w:lang w:val="en-US" w:eastAsia="en-US"/>
    </w:rPr>
  </w:style>
  <w:style w:type="paragraph" w:customStyle="1" w:styleId="xl61">
    <w:name w:val="xl61"/>
    <w:basedOn w:val="a2"/>
    <w:rsid w:val="00B47645"/>
    <w:pPr>
      <w:spacing w:before="100" w:beforeAutospacing="1" w:after="100" w:afterAutospacing="1"/>
      <w:jc w:val="right"/>
    </w:pPr>
    <w:rPr>
      <w:rFonts w:ascii="Arial" w:hAnsi="Arial" w:cs="Arial"/>
      <w:b/>
      <w:bCs/>
      <w:u w:val="single"/>
      <w:lang w:val="en-US" w:eastAsia="en-US"/>
    </w:rPr>
  </w:style>
  <w:style w:type="paragraph" w:customStyle="1" w:styleId="xl62">
    <w:name w:val="xl62"/>
    <w:basedOn w:val="a2"/>
    <w:rsid w:val="00B47645"/>
    <w:pPr>
      <w:spacing w:before="100" w:beforeAutospacing="1" w:after="100" w:afterAutospacing="1"/>
    </w:pPr>
    <w:rPr>
      <w:rFonts w:ascii="Arial" w:hAnsi="Arial" w:cs="Arial"/>
      <w:lang w:val="en-US" w:eastAsia="en-US"/>
    </w:rPr>
  </w:style>
  <w:style w:type="paragraph" w:customStyle="1" w:styleId="xl63">
    <w:name w:val="xl63"/>
    <w:basedOn w:val="a2"/>
    <w:rsid w:val="00B47645"/>
    <w:pPr>
      <w:spacing w:before="100" w:beforeAutospacing="1" w:after="100" w:afterAutospacing="1"/>
      <w:jc w:val="center"/>
    </w:pPr>
    <w:rPr>
      <w:sz w:val="16"/>
      <w:szCs w:val="16"/>
      <w:lang w:val="en-US" w:eastAsia="en-US"/>
    </w:rPr>
  </w:style>
  <w:style w:type="paragraph" w:customStyle="1" w:styleId="xl64">
    <w:name w:val="xl64"/>
    <w:basedOn w:val="a2"/>
    <w:rsid w:val="00B47645"/>
    <w:pPr>
      <w:spacing w:before="100" w:beforeAutospacing="1" w:after="100" w:afterAutospacing="1"/>
    </w:pPr>
    <w:rPr>
      <w:rFonts w:ascii="Arial" w:hAnsi="Arial" w:cs="Arial"/>
      <w:lang w:val="en-US" w:eastAsia="en-US"/>
    </w:rPr>
  </w:style>
  <w:style w:type="paragraph" w:customStyle="1" w:styleId="xl65">
    <w:name w:val="xl65"/>
    <w:basedOn w:val="a2"/>
    <w:rsid w:val="00B47645"/>
    <w:pPr>
      <w:spacing w:before="100" w:beforeAutospacing="1" w:after="100" w:afterAutospacing="1"/>
    </w:pPr>
    <w:rPr>
      <w:rFonts w:ascii="Arial" w:hAnsi="Arial" w:cs="Arial"/>
      <w:b/>
      <w:bCs/>
      <w:lang w:val="en-US" w:eastAsia="en-US"/>
    </w:rPr>
  </w:style>
  <w:style w:type="paragraph" w:customStyle="1" w:styleId="xl66">
    <w:name w:val="xl66"/>
    <w:basedOn w:val="a2"/>
    <w:rsid w:val="00B47645"/>
    <w:pPr>
      <w:spacing w:before="100" w:beforeAutospacing="1" w:after="100" w:afterAutospacing="1"/>
    </w:pPr>
    <w:rPr>
      <w:rFonts w:ascii="Arial" w:hAnsi="Arial" w:cs="Arial"/>
      <w:b/>
      <w:bCs/>
      <w:lang w:val="en-US" w:eastAsia="en-US"/>
    </w:rPr>
  </w:style>
  <w:style w:type="paragraph" w:customStyle="1" w:styleId="xl67">
    <w:name w:val="xl67"/>
    <w:basedOn w:val="a2"/>
    <w:rsid w:val="00B47645"/>
    <w:pPr>
      <w:spacing w:before="100" w:beforeAutospacing="1" w:after="100" w:afterAutospacing="1"/>
    </w:pPr>
    <w:rPr>
      <w:rFonts w:ascii="Arial" w:hAnsi="Arial" w:cs="Arial"/>
      <w:lang w:val="en-US" w:eastAsia="en-US"/>
    </w:rPr>
  </w:style>
  <w:style w:type="paragraph" w:customStyle="1" w:styleId="xl68">
    <w:name w:val="xl68"/>
    <w:basedOn w:val="a2"/>
    <w:rsid w:val="00B47645"/>
    <w:pPr>
      <w:spacing w:before="100" w:beforeAutospacing="1" w:after="100" w:afterAutospacing="1"/>
      <w:jc w:val="center"/>
    </w:pPr>
    <w:rPr>
      <w:rFonts w:ascii="Arial" w:hAnsi="Arial" w:cs="Arial"/>
      <w:lang w:val="en-US" w:eastAsia="en-US"/>
    </w:rPr>
  </w:style>
  <w:style w:type="paragraph" w:customStyle="1" w:styleId="xl69">
    <w:name w:val="xl69"/>
    <w:basedOn w:val="a2"/>
    <w:rsid w:val="00B47645"/>
    <w:pPr>
      <w:spacing w:before="100" w:beforeAutospacing="1" w:after="100" w:afterAutospacing="1"/>
    </w:pPr>
    <w:rPr>
      <w:rFonts w:ascii="Arial" w:hAnsi="Arial" w:cs="Arial"/>
      <w:b/>
      <w:bCs/>
      <w:u w:val="single"/>
      <w:lang w:val="en-US" w:eastAsia="en-US"/>
    </w:rPr>
  </w:style>
  <w:style w:type="paragraph" w:customStyle="1" w:styleId="xl70">
    <w:name w:val="xl70"/>
    <w:basedOn w:val="a2"/>
    <w:rsid w:val="00B47645"/>
    <w:pPr>
      <w:spacing w:before="100" w:beforeAutospacing="1" w:after="100" w:afterAutospacing="1"/>
    </w:pPr>
    <w:rPr>
      <w:rFonts w:ascii="Arial" w:hAnsi="Arial" w:cs="Arial"/>
      <w:b/>
      <w:bCs/>
      <w:lang w:val="en-US" w:eastAsia="en-US"/>
    </w:rPr>
  </w:style>
  <w:style w:type="paragraph" w:customStyle="1" w:styleId="xl71">
    <w:name w:val="xl71"/>
    <w:basedOn w:val="a2"/>
    <w:rsid w:val="00B47645"/>
    <w:pPr>
      <w:spacing w:before="100" w:beforeAutospacing="1" w:after="100" w:afterAutospacing="1"/>
      <w:jc w:val="right"/>
    </w:pPr>
    <w:rPr>
      <w:rFonts w:ascii="Arial" w:hAnsi="Arial" w:cs="Arial"/>
      <w:lang w:val="en-US" w:eastAsia="en-US"/>
    </w:rPr>
  </w:style>
  <w:style w:type="paragraph" w:customStyle="1" w:styleId="xl72">
    <w:name w:val="xl72"/>
    <w:basedOn w:val="a2"/>
    <w:rsid w:val="00B47645"/>
    <w:pPr>
      <w:spacing w:before="100" w:beforeAutospacing="1" w:after="100" w:afterAutospacing="1"/>
      <w:jc w:val="right"/>
    </w:pPr>
    <w:rPr>
      <w:rFonts w:ascii="Arial" w:hAnsi="Arial" w:cs="Arial"/>
      <w:b/>
      <w:bCs/>
      <w:sz w:val="18"/>
      <w:szCs w:val="18"/>
      <w:lang w:val="en-US" w:eastAsia="en-US"/>
    </w:rPr>
  </w:style>
  <w:style w:type="paragraph" w:customStyle="1" w:styleId="xl73">
    <w:name w:val="xl73"/>
    <w:basedOn w:val="a2"/>
    <w:rsid w:val="00B47645"/>
    <w:pPr>
      <w:spacing w:before="100" w:beforeAutospacing="1" w:after="100" w:afterAutospacing="1"/>
    </w:pPr>
    <w:rPr>
      <w:rFonts w:ascii="Arial" w:hAnsi="Arial" w:cs="Arial"/>
      <w:b/>
      <w:bCs/>
      <w:sz w:val="18"/>
      <w:szCs w:val="18"/>
      <w:lang w:val="en-US" w:eastAsia="en-US"/>
    </w:rPr>
  </w:style>
  <w:style w:type="paragraph" w:customStyle="1" w:styleId="xl74">
    <w:name w:val="xl74"/>
    <w:basedOn w:val="a2"/>
    <w:rsid w:val="00B47645"/>
    <w:pPr>
      <w:spacing w:before="100" w:beforeAutospacing="1" w:after="100" w:afterAutospacing="1"/>
      <w:jc w:val="right"/>
    </w:pPr>
    <w:rPr>
      <w:rFonts w:ascii="Arial" w:hAnsi="Arial" w:cs="Arial"/>
      <w:b/>
      <w:bCs/>
      <w:lang w:val="en-US" w:eastAsia="en-US"/>
    </w:rPr>
  </w:style>
  <w:style w:type="paragraph" w:customStyle="1" w:styleId="xl75">
    <w:name w:val="xl75"/>
    <w:basedOn w:val="a2"/>
    <w:rsid w:val="00B47645"/>
    <w:pPr>
      <w:spacing w:before="100" w:beforeAutospacing="1" w:after="100" w:afterAutospacing="1"/>
      <w:jc w:val="right"/>
    </w:pPr>
    <w:rPr>
      <w:rFonts w:ascii="Arial" w:hAnsi="Arial" w:cs="Arial"/>
      <w:lang w:val="en-US" w:eastAsia="en-US"/>
    </w:rPr>
  </w:style>
  <w:style w:type="paragraph" w:customStyle="1" w:styleId="xl76">
    <w:name w:val="xl76"/>
    <w:basedOn w:val="a2"/>
    <w:rsid w:val="00B47645"/>
    <w:pPr>
      <w:spacing w:before="100" w:beforeAutospacing="1" w:after="100" w:afterAutospacing="1"/>
      <w:jc w:val="right"/>
    </w:pPr>
    <w:rPr>
      <w:rFonts w:ascii="Arial" w:hAnsi="Arial" w:cs="Arial"/>
      <w:lang w:val="en-US" w:eastAsia="en-US"/>
    </w:rPr>
  </w:style>
  <w:style w:type="paragraph" w:customStyle="1" w:styleId="xl77">
    <w:name w:val="xl77"/>
    <w:basedOn w:val="a2"/>
    <w:rsid w:val="00B47645"/>
    <w:pPr>
      <w:spacing w:before="100" w:beforeAutospacing="1" w:after="100" w:afterAutospacing="1"/>
      <w:jc w:val="right"/>
    </w:pPr>
    <w:rPr>
      <w:rFonts w:ascii="Arial" w:hAnsi="Arial" w:cs="Arial"/>
      <w:lang w:val="en-US" w:eastAsia="en-US"/>
    </w:rPr>
  </w:style>
  <w:style w:type="paragraph" w:customStyle="1" w:styleId="xl78">
    <w:name w:val="xl78"/>
    <w:basedOn w:val="a2"/>
    <w:rsid w:val="00B47645"/>
    <w:pPr>
      <w:spacing w:before="100" w:beforeAutospacing="1" w:after="100" w:afterAutospacing="1"/>
    </w:pPr>
    <w:rPr>
      <w:rFonts w:ascii="Arial" w:hAnsi="Arial" w:cs="Arial"/>
      <w:lang w:val="en-US" w:eastAsia="en-US"/>
    </w:rPr>
  </w:style>
  <w:style w:type="paragraph" w:customStyle="1" w:styleId="xl79">
    <w:name w:val="xl79"/>
    <w:basedOn w:val="a2"/>
    <w:rsid w:val="00B47645"/>
    <w:pPr>
      <w:spacing w:before="100" w:beforeAutospacing="1" w:after="100" w:afterAutospacing="1"/>
    </w:pPr>
    <w:rPr>
      <w:rFonts w:ascii="Arial" w:hAnsi="Arial" w:cs="Arial"/>
      <w:color w:val="FF0000"/>
      <w:lang w:val="en-US" w:eastAsia="en-US"/>
    </w:rPr>
  </w:style>
  <w:style w:type="paragraph" w:customStyle="1" w:styleId="xl80">
    <w:name w:val="xl80"/>
    <w:basedOn w:val="a2"/>
    <w:rsid w:val="00B47645"/>
    <w:pPr>
      <w:spacing w:before="100" w:beforeAutospacing="1" w:after="100" w:afterAutospacing="1"/>
      <w:jc w:val="right"/>
    </w:pPr>
    <w:rPr>
      <w:rFonts w:ascii="Arial" w:hAnsi="Arial" w:cs="Arial"/>
      <w:color w:val="FF0000"/>
      <w:lang w:val="en-US" w:eastAsia="en-US"/>
    </w:rPr>
  </w:style>
  <w:style w:type="paragraph" w:customStyle="1" w:styleId="xl81">
    <w:name w:val="xl81"/>
    <w:basedOn w:val="a2"/>
    <w:rsid w:val="00B47645"/>
    <w:pPr>
      <w:spacing w:before="100" w:beforeAutospacing="1" w:after="100" w:afterAutospacing="1"/>
    </w:pPr>
    <w:rPr>
      <w:rFonts w:ascii="Arial" w:hAnsi="Arial" w:cs="Arial"/>
      <w:b/>
      <w:bCs/>
      <w:color w:val="FF0000"/>
      <w:lang w:val="en-US" w:eastAsia="en-US"/>
    </w:rPr>
  </w:style>
  <w:style w:type="paragraph" w:customStyle="1" w:styleId="xl82">
    <w:name w:val="xl82"/>
    <w:basedOn w:val="a2"/>
    <w:rsid w:val="00B47645"/>
    <w:pPr>
      <w:spacing w:before="100" w:beforeAutospacing="1" w:after="100" w:afterAutospacing="1"/>
      <w:jc w:val="right"/>
    </w:pPr>
    <w:rPr>
      <w:rFonts w:ascii="Arial" w:hAnsi="Arial" w:cs="Arial"/>
      <w:b/>
      <w:bCs/>
      <w:color w:val="FF0000"/>
      <w:lang w:val="en-US" w:eastAsia="en-US"/>
    </w:rPr>
  </w:style>
  <w:style w:type="paragraph" w:customStyle="1" w:styleId="xl83">
    <w:name w:val="xl83"/>
    <w:basedOn w:val="a2"/>
    <w:rsid w:val="00B47645"/>
    <w:pPr>
      <w:spacing w:before="100" w:beforeAutospacing="1" w:after="100" w:afterAutospacing="1"/>
    </w:pPr>
    <w:rPr>
      <w:rFonts w:ascii="Arial" w:hAnsi="Arial" w:cs="Arial"/>
      <w:b/>
      <w:bCs/>
      <w:color w:val="FF0000"/>
      <w:lang w:val="en-US" w:eastAsia="en-US"/>
    </w:rPr>
  </w:style>
  <w:style w:type="paragraph" w:customStyle="1" w:styleId="xl84">
    <w:name w:val="xl84"/>
    <w:basedOn w:val="a2"/>
    <w:rsid w:val="00B47645"/>
    <w:pPr>
      <w:spacing w:before="100" w:beforeAutospacing="1" w:after="100" w:afterAutospacing="1"/>
    </w:pPr>
    <w:rPr>
      <w:rFonts w:ascii="Arial" w:hAnsi="Arial" w:cs="Arial"/>
      <w:sz w:val="18"/>
      <w:szCs w:val="18"/>
      <w:lang w:val="en-US" w:eastAsia="en-US"/>
    </w:rPr>
  </w:style>
  <w:style w:type="paragraph" w:customStyle="1" w:styleId="xl85">
    <w:name w:val="xl85"/>
    <w:basedOn w:val="a2"/>
    <w:rsid w:val="00B47645"/>
    <w:pPr>
      <w:spacing w:before="100" w:beforeAutospacing="1" w:after="100" w:afterAutospacing="1"/>
      <w:jc w:val="right"/>
    </w:pPr>
    <w:rPr>
      <w:rFonts w:ascii="Arial" w:hAnsi="Arial" w:cs="Arial"/>
      <w:b/>
      <w:bCs/>
      <w:color w:val="FF0000"/>
      <w:lang w:val="en-US" w:eastAsia="en-US"/>
    </w:rPr>
  </w:style>
  <w:style w:type="paragraph" w:customStyle="1" w:styleId="xl86">
    <w:name w:val="xl86"/>
    <w:basedOn w:val="a2"/>
    <w:rsid w:val="00B47645"/>
    <w:pPr>
      <w:spacing w:before="100" w:beforeAutospacing="1" w:after="100" w:afterAutospacing="1"/>
      <w:jc w:val="right"/>
    </w:pPr>
    <w:rPr>
      <w:rFonts w:ascii="Arial" w:hAnsi="Arial" w:cs="Arial"/>
      <w:sz w:val="18"/>
      <w:szCs w:val="18"/>
      <w:lang w:val="en-US" w:eastAsia="en-US"/>
    </w:rPr>
  </w:style>
  <w:style w:type="paragraph" w:customStyle="1" w:styleId="xl87">
    <w:name w:val="xl87"/>
    <w:basedOn w:val="a2"/>
    <w:rsid w:val="00B47645"/>
    <w:pPr>
      <w:spacing w:before="100" w:beforeAutospacing="1" w:after="100" w:afterAutospacing="1"/>
      <w:jc w:val="right"/>
    </w:pPr>
    <w:rPr>
      <w:rFonts w:ascii="Arial" w:hAnsi="Arial" w:cs="Arial"/>
      <w:sz w:val="18"/>
      <w:szCs w:val="18"/>
      <w:lang w:val="en-US" w:eastAsia="en-US"/>
    </w:rPr>
  </w:style>
  <w:style w:type="paragraph" w:customStyle="1" w:styleId="xl88">
    <w:name w:val="xl88"/>
    <w:basedOn w:val="a2"/>
    <w:rsid w:val="00B47645"/>
    <w:pPr>
      <w:spacing w:before="100" w:beforeAutospacing="1" w:after="100" w:afterAutospacing="1"/>
    </w:pPr>
    <w:rPr>
      <w:rFonts w:ascii="Arial" w:hAnsi="Arial" w:cs="Arial"/>
      <w:color w:val="FF0000"/>
      <w:lang w:val="en-US" w:eastAsia="en-US"/>
    </w:rPr>
  </w:style>
  <w:style w:type="paragraph" w:customStyle="1" w:styleId="xl89">
    <w:name w:val="xl89"/>
    <w:basedOn w:val="a2"/>
    <w:rsid w:val="00B47645"/>
    <w:pPr>
      <w:spacing w:before="100" w:beforeAutospacing="1" w:after="100" w:afterAutospacing="1"/>
    </w:pPr>
    <w:rPr>
      <w:rFonts w:ascii="Arial" w:hAnsi="Arial" w:cs="Arial"/>
      <w:color w:val="FF0000"/>
      <w:lang w:val="en-US" w:eastAsia="en-US"/>
    </w:rPr>
  </w:style>
  <w:style w:type="paragraph" w:customStyle="1" w:styleId="xl90">
    <w:name w:val="xl90"/>
    <w:basedOn w:val="a2"/>
    <w:rsid w:val="00B47645"/>
    <w:pPr>
      <w:spacing w:before="100" w:beforeAutospacing="1" w:after="100" w:afterAutospacing="1"/>
      <w:jc w:val="right"/>
    </w:pPr>
    <w:rPr>
      <w:rFonts w:ascii="Arial" w:hAnsi="Arial" w:cs="Arial"/>
      <w:u w:val="single"/>
      <w:lang w:val="en-US" w:eastAsia="en-US"/>
    </w:rPr>
  </w:style>
  <w:style w:type="paragraph" w:customStyle="1" w:styleId="xl91">
    <w:name w:val="xl91"/>
    <w:basedOn w:val="a2"/>
    <w:rsid w:val="00B47645"/>
    <w:pPr>
      <w:spacing w:before="100" w:beforeAutospacing="1" w:after="100" w:afterAutospacing="1"/>
    </w:pPr>
    <w:rPr>
      <w:rFonts w:ascii="Arial" w:hAnsi="Arial" w:cs="Arial"/>
      <w:lang w:val="en-US" w:eastAsia="en-US"/>
    </w:rPr>
  </w:style>
  <w:style w:type="paragraph" w:customStyle="1" w:styleId="xl92">
    <w:name w:val="xl92"/>
    <w:basedOn w:val="a2"/>
    <w:rsid w:val="00B47645"/>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3">
    <w:name w:val="xl93"/>
    <w:basedOn w:val="a2"/>
    <w:rsid w:val="00B47645"/>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4">
    <w:name w:val="xl94"/>
    <w:basedOn w:val="a2"/>
    <w:rsid w:val="00B47645"/>
    <w:pPr>
      <w:spacing w:before="100" w:beforeAutospacing="1" w:after="100" w:afterAutospacing="1"/>
      <w:jc w:val="right"/>
    </w:pPr>
    <w:rPr>
      <w:rFonts w:ascii="Arial" w:hAnsi="Arial" w:cs="Arial"/>
      <w:b/>
      <w:bCs/>
      <w:sz w:val="16"/>
      <w:szCs w:val="16"/>
      <w:lang w:val="en-US" w:eastAsia="en-US"/>
    </w:rPr>
  </w:style>
  <w:style w:type="paragraph" w:customStyle="1" w:styleId="xl95">
    <w:name w:val="xl95"/>
    <w:basedOn w:val="a2"/>
    <w:rsid w:val="00B47645"/>
    <w:pPr>
      <w:spacing w:before="100" w:beforeAutospacing="1" w:after="100" w:afterAutospacing="1"/>
      <w:jc w:val="right"/>
    </w:pPr>
    <w:rPr>
      <w:rFonts w:ascii="Arial" w:hAnsi="Arial" w:cs="Arial"/>
      <w:b/>
      <w:bCs/>
      <w:lang w:val="en-US" w:eastAsia="en-US"/>
    </w:rPr>
  </w:style>
  <w:style w:type="paragraph" w:customStyle="1" w:styleId="xl96">
    <w:name w:val="xl96"/>
    <w:basedOn w:val="a2"/>
    <w:rsid w:val="00B47645"/>
    <w:pPr>
      <w:spacing w:before="100" w:beforeAutospacing="1" w:after="100" w:afterAutospacing="1"/>
      <w:jc w:val="right"/>
    </w:pPr>
    <w:rPr>
      <w:rFonts w:ascii="Arial" w:hAnsi="Arial" w:cs="Arial"/>
      <w:b/>
      <w:bCs/>
      <w:u w:val="single"/>
      <w:lang w:val="en-US" w:eastAsia="en-US"/>
    </w:rPr>
  </w:style>
  <w:style w:type="paragraph" w:customStyle="1" w:styleId="xl97">
    <w:name w:val="xl97"/>
    <w:basedOn w:val="a2"/>
    <w:rsid w:val="00B47645"/>
    <w:pPr>
      <w:spacing w:before="100" w:beforeAutospacing="1" w:after="100" w:afterAutospacing="1"/>
      <w:jc w:val="right"/>
    </w:pPr>
    <w:rPr>
      <w:rFonts w:ascii="Arial" w:hAnsi="Arial" w:cs="Arial"/>
      <w:lang w:val="en-US" w:eastAsia="en-US"/>
    </w:rPr>
  </w:style>
  <w:style w:type="paragraph" w:customStyle="1" w:styleId="xl98">
    <w:name w:val="xl98"/>
    <w:basedOn w:val="a2"/>
    <w:rsid w:val="00B47645"/>
    <w:pPr>
      <w:spacing w:before="100" w:beforeAutospacing="1" w:after="100" w:afterAutospacing="1"/>
      <w:jc w:val="right"/>
    </w:pPr>
    <w:rPr>
      <w:rFonts w:ascii="Arial" w:hAnsi="Arial" w:cs="Arial"/>
      <w:b/>
      <w:bCs/>
      <w:sz w:val="18"/>
      <w:szCs w:val="18"/>
      <w:lang w:val="en-US" w:eastAsia="en-US"/>
    </w:rPr>
  </w:style>
  <w:style w:type="paragraph" w:customStyle="1" w:styleId="xl99">
    <w:name w:val="xl99"/>
    <w:basedOn w:val="a2"/>
    <w:rsid w:val="00B47645"/>
    <w:pPr>
      <w:spacing w:before="100" w:beforeAutospacing="1" w:after="100" w:afterAutospacing="1"/>
    </w:pPr>
    <w:rPr>
      <w:sz w:val="16"/>
      <w:szCs w:val="16"/>
      <w:lang w:val="en-US" w:eastAsia="en-US"/>
    </w:rPr>
  </w:style>
  <w:style w:type="paragraph" w:customStyle="1" w:styleId="xl100">
    <w:name w:val="xl100"/>
    <w:basedOn w:val="a2"/>
    <w:rsid w:val="00B47645"/>
    <w:pPr>
      <w:spacing w:before="100" w:beforeAutospacing="1" w:after="100" w:afterAutospacing="1"/>
      <w:jc w:val="right"/>
    </w:pPr>
    <w:rPr>
      <w:rFonts w:ascii="Arial" w:hAnsi="Arial" w:cs="Arial"/>
      <w:lang w:val="en-US" w:eastAsia="en-US"/>
    </w:rPr>
  </w:style>
  <w:style w:type="paragraph" w:customStyle="1" w:styleId="xl101">
    <w:name w:val="xl101"/>
    <w:basedOn w:val="a2"/>
    <w:rsid w:val="00B47645"/>
    <w:pPr>
      <w:spacing w:before="100" w:beforeAutospacing="1" w:after="100" w:afterAutospacing="1"/>
    </w:pPr>
    <w:rPr>
      <w:rFonts w:ascii="Arial" w:hAnsi="Arial" w:cs="Arial"/>
      <w:sz w:val="16"/>
      <w:szCs w:val="16"/>
      <w:lang w:val="en-US" w:eastAsia="en-US"/>
    </w:rPr>
  </w:style>
  <w:style w:type="paragraph" w:customStyle="1" w:styleId="xl102">
    <w:name w:val="xl102"/>
    <w:basedOn w:val="a2"/>
    <w:rsid w:val="00B47645"/>
    <w:pPr>
      <w:spacing w:before="100" w:beforeAutospacing="1" w:after="100" w:afterAutospacing="1"/>
      <w:ind w:firstLineChars="100" w:firstLine="100"/>
    </w:pPr>
    <w:rPr>
      <w:rFonts w:ascii="Arial" w:hAnsi="Arial" w:cs="Arial"/>
      <w:lang w:val="en-US" w:eastAsia="en-US"/>
    </w:rPr>
  </w:style>
  <w:style w:type="paragraph" w:customStyle="1" w:styleId="xl103">
    <w:name w:val="xl103"/>
    <w:basedOn w:val="a2"/>
    <w:rsid w:val="00B47645"/>
    <w:pPr>
      <w:spacing w:before="100" w:beforeAutospacing="1" w:after="100" w:afterAutospacing="1"/>
      <w:ind w:firstLineChars="100" w:firstLine="100"/>
    </w:pPr>
    <w:rPr>
      <w:rFonts w:ascii="Arial" w:hAnsi="Arial" w:cs="Arial"/>
      <w:sz w:val="18"/>
      <w:szCs w:val="18"/>
      <w:lang w:val="en-US" w:eastAsia="en-US"/>
    </w:rPr>
  </w:style>
  <w:style w:type="paragraph" w:customStyle="1" w:styleId="xl104">
    <w:name w:val="xl104"/>
    <w:basedOn w:val="a2"/>
    <w:rsid w:val="00B47645"/>
    <w:pPr>
      <w:spacing w:before="100" w:beforeAutospacing="1" w:after="100" w:afterAutospacing="1"/>
      <w:ind w:firstLineChars="100" w:firstLine="100"/>
    </w:pPr>
    <w:rPr>
      <w:rFonts w:ascii="Arial" w:hAnsi="Arial" w:cs="Arial"/>
      <w:b/>
      <w:bCs/>
      <w:sz w:val="18"/>
      <w:szCs w:val="18"/>
      <w:lang w:val="en-US" w:eastAsia="en-US"/>
    </w:rPr>
  </w:style>
  <w:style w:type="paragraph" w:customStyle="1" w:styleId="xl105">
    <w:name w:val="xl105"/>
    <w:basedOn w:val="a2"/>
    <w:rsid w:val="00B47645"/>
    <w:pPr>
      <w:spacing w:before="100" w:beforeAutospacing="1" w:after="100" w:afterAutospacing="1"/>
      <w:jc w:val="center"/>
    </w:pPr>
    <w:rPr>
      <w:rFonts w:ascii="Arial" w:hAnsi="Arial" w:cs="Arial"/>
      <w:sz w:val="16"/>
      <w:szCs w:val="16"/>
      <w:lang w:val="en-US" w:eastAsia="en-US"/>
    </w:rPr>
  </w:style>
  <w:style w:type="paragraph" w:customStyle="1" w:styleId="xl106">
    <w:name w:val="xl106"/>
    <w:basedOn w:val="a2"/>
    <w:rsid w:val="00B47645"/>
    <w:pPr>
      <w:spacing w:before="100" w:beforeAutospacing="1" w:after="100" w:afterAutospacing="1"/>
      <w:jc w:val="center"/>
    </w:pPr>
    <w:rPr>
      <w:rFonts w:ascii="Arial" w:hAnsi="Arial" w:cs="Arial"/>
      <w:b/>
      <w:bCs/>
      <w:sz w:val="16"/>
      <w:szCs w:val="16"/>
      <w:u w:val="single"/>
      <w:lang w:val="en-US" w:eastAsia="en-US"/>
    </w:rPr>
  </w:style>
  <w:style w:type="paragraph" w:customStyle="1" w:styleId="xl107">
    <w:name w:val="xl107"/>
    <w:basedOn w:val="a2"/>
    <w:rsid w:val="00B47645"/>
    <w:pPr>
      <w:spacing w:before="100" w:beforeAutospacing="1" w:after="100" w:afterAutospacing="1"/>
    </w:pPr>
    <w:rPr>
      <w:rFonts w:ascii="Arial" w:hAnsi="Arial" w:cs="Arial"/>
      <w:sz w:val="16"/>
      <w:szCs w:val="16"/>
      <w:lang w:val="en-US" w:eastAsia="en-US"/>
    </w:rPr>
  </w:style>
  <w:style w:type="paragraph" w:customStyle="1" w:styleId="xl108">
    <w:name w:val="xl108"/>
    <w:basedOn w:val="a2"/>
    <w:rsid w:val="00B47645"/>
    <w:pPr>
      <w:spacing w:before="100" w:beforeAutospacing="1" w:after="100" w:afterAutospacing="1"/>
    </w:pPr>
    <w:rPr>
      <w:rFonts w:ascii="Arial" w:hAnsi="Arial" w:cs="Arial"/>
      <w:sz w:val="16"/>
      <w:szCs w:val="16"/>
      <w:lang w:val="en-US" w:eastAsia="en-US"/>
    </w:rPr>
  </w:style>
  <w:style w:type="paragraph" w:customStyle="1" w:styleId="xl109">
    <w:name w:val="xl109"/>
    <w:basedOn w:val="a2"/>
    <w:rsid w:val="00B47645"/>
    <w:pPr>
      <w:spacing w:before="100" w:beforeAutospacing="1" w:after="100" w:afterAutospacing="1"/>
      <w:jc w:val="right"/>
    </w:pPr>
    <w:rPr>
      <w:rFonts w:ascii="Arial" w:hAnsi="Arial" w:cs="Arial"/>
      <w:sz w:val="16"/>
      <w:szCs w:val="16"/>
      <w:lang w:val="en-US" w:eastAsia="en-US"/>
    </w:rPr>
  </w:style>
  <w:style w:type="paragraph" w:customStyle="1" w:styleId="xl110">
    <w:name w:val="xl110"/>
    <w:basedOn w:val="a2"/>
    <w:rsid w:val="00B47645"/>
    <w:pPr>
      <w:spacing w:before="100" w:beforeAutospacing="1" w:after="100" w:afterAutospacing="1"/>
      <w:ind w:firstLineChars="200" w:firstLine="200"/>
    </w:pPr>
    <w:rPr>
      <w:rFonts w:ascii="Arial" w:hAnsi="Arial" w:cs="Arial"/>
      <w:lang w:val="en-US" w:eastAsia="en-US"/>
    </w:rPr>
  </w:style>
  <w:style w:type="paragraph" w:customStyle="1" w:styleId="xl111">
    <w:name w:val="xl111"/>
    <w:basedOn w:val="a2"/>
    <w:rsid w:val="00B47645"/>
    <w:pPr>
      <w:spacing w:before="100" w:beforeAutospacing="1" w:after="100" w:afterAutospacing="1"/>
      <w:jc w:val="right"/>
    </w:pPr>
    <w:rPr>
      <w:rFonts w:ascii="Arial" w:hAnsi="Arial" w:cs="Arial"/>
      <w:sz w:val="16"/>
      <w:szCs w:val="16"/>
      <w:lang w:val="en-US" w:eastAsia="en-US"/>
    </w:rPr>
  </w:style>
  <w:style w:type="paragraph" w:customStyle="1" w:styleId="xl112">
    <w:name w:val="xl112"/>
    <w:basedOn w:val="a2"/>
    <w:rsid w:val="00B47645"/>
    <w:pPr>
      <w:spacing w:before="100" w:beforeAutospacing="1" w:after="100" w:afterAutospacing="1"/>
      <w:ind w:firstLineChars="100" w:firstLine="100"/>
    </w:pPr>
    <w:rPr>
      <w:rFonts w:ascii="Arial" w:hAnsi="Arial" w:cs="Arial"/>
      <w:sz w:val="18"/>
      <w:szCs w:val="18"/>
      <w:lang w:val="en-US" w:eastAsia="en-US"/>
    </w:rPr>
  </w:style>
  <w:style w:type="paragraph" w:customStyle="1" w:styleId="xl113">
    <w:name w:val="xl113"/>
    <w:basedOn w:val="a2"/>
    <w:rsid w:val="00B47645"/>
    <w:pPr>
      <w:spacing w:before="100" w:beforeAutospacing="1" w:after="100" w:afterAutospacing="1"/>
      <w:jc w:val="right"/>
    </w:pPr>
    <w:rPr>
      <w:sz w:val="16"/>
      <w:szCs w:val="16"/>
      <w:lang w:val="en-US" w:eastAsia="en-US"/>
    </w:rPr>
  </w:style>
  <w:style w:type="paragraph" w:customStyle="1" w:styleId="xl114">
    <w:name w:val="xl114"/>
    <w:basedOn w:val="a2"/>
    <w:rsid w:val="00B47645"/>
    <w:pPr>
      <w:spacing w:before="100" w:beforeAutospacing="1" w:after="100" w:afterAutospacing="1"/>
      <w:jc w:val="center"/>
    </w:pPr>
    <w:rPr>
      <w:rFonts w:ascii="Arial" w:hAnsi="Arial" w:cs="Arial"/>
      <w:color w:val="000000"/>
      <w:sz w:val="16"/>
      <w:szCs w:val="16"/>
      <w:lang w:val="en-US" w:eastAsia="en-US"/>
    </w:rPr>
  </w:style>
  <w:style w:type="paragraph" w:customStyle="1" w:styleId="xl115">
    <w:name w:val="xl115"/>
    <w:basedOn w:val="a2"/>
    <w:rsid w:val="00B47645"/>
    <w:pPr>
      <w:spacing w:before="100" w:beforeAutospacing="1" w:after="100" w:afterAutospacing="1"/>
      <w:jc w:val="center"/>
    </w:pPr>
    <w:rPr>
      <w:rFonts w:ascii="Arial" w:hAnsi="Arial" w:cs="Arial"/>
      <w:b/>
      <w:bCs/>
      <w:color w:val="FF0000"/>
      <w:lang w:val="en-US" w:eastAsia="en-US"/>
    </w:rPr>
  </w:style>
  <w:style w:type="paragraph" w:customStyle="1" w:styleId="xl116">
    <w:name w:val="xl116"/>
    <w:basedOn w:val="a2"/>
    <w:rsid w:val="00B47645"/>
    <w:pPr>
      <w:spacing w:before="100" w:beforeAutospacing="1" w:after="100" w:afterAutospacing="1"/>
    </w:pPr>
    <w:rPr>
      <w:rFonts w:ascii="Arial" w:hAnsi="Arial" w:cs="Arial"/>
      <w:color w:val="FF0000"/>
      <w:sz w:val="16"/>
      <w:szCs w:val="16"/>
      <w:lang w:val="en-US" w:eastAsia="en-US"/>
    </w:rPr>
  </w:style>
  <w:style w:type="paragraph" w:customStyle="1" w:styleId="xl117">
    <w:name w:val="xl117"/>
    <w:basedOn w:val="a2"/>
    <w:rsid w:val="00B47645"/>
    <w:pPr>
      <w:spacing w:before="100" w:beforeAutospacing="1" w:after="100" w:afterAutospacing="1"/>
      <w:jc w:val="center"/>
    </w:pPr>
    <w:rPr>
      <w:rFonts w:ascii="Arial" w:hAnsi="Arial" w:cs="Arial"/>
      <w:b/>
      <w:bCs/>
      <w:sz w:val="16"/>
      <w:szCs w:val="16"/>
      <w:u w:val="single"/>
      <w:lang w:val="en-US" w:eastAsia="en-US"/>
    </w:rPr>
  </w:style>
  <w:style w:type="paragraph" w:customStyle="1" w:styleId="xl118">
    <w:name w:val="xl118"/>
    <w:basedOn w:val="a2"/>
    <w:rsid w:val="00B47645"/>
    <w:pPr>
      <w:spacing w:before="100" w:beforeAutospacing="1" w:after="100" w:afterAutospacing="1"/>
      <w:jc w:val="center"/>
    </w:pPr>
    <w:rPr>
      <w:rFonts w:ascii="Arial" w:hAnsi="Arial" w:cs="Arial"/>
      <w:sz w:val="16"/>
      <w:szCs w:val="16"/>
      <w:lang w:val="en-US" w:eastAsia="en-US"/>
    </w:rPr>
  </w:style>
  <w:style w:type="paragraph" w:customStyle="1" w:styleId="xl119">
    <w:name w:val="xl119"/>
    <w:basedOn w:val="a2"/>
    <w:rsid w:val="00B47645"/>
    <w:pPr>
      <w:spacing w:before="100" w:beforeAutospacing="1" w:after="100" w:afterAutospacing="1"/>
    </w:pPr>
    <w:rPr>
      <w:rFonts w:ascii="Arial" w:hAnsi="Arial" w:cs="Arial"/>
      <w:color w:val="FF0000"/>
      <w:lang w:val="en-US" w:eastAsia="en-US"/>
    </w:rPr>
  </w:style>
  <w:style w:type="paragraph" w:customStyle="1" w:styleId="xl120">
    <w:name w:val="xl120"/>
    <w:basedOn w:val="a2"/>
    <w:rsid w:val="00B47645"/>
    <w:pPr>
      <w:spacing w:before="100" w:beforeAutospacing="1" w:after="100" w:afterAutospacing="1"/>
      <w:jc w:val="center"/>
    </w:pPr>
    <w:rPr>
      <w:rFonts w:ascii="Arial" w:hAnsi="Arial" w:cs="Arial"/>
      <w:sz w:val="18"/>
      <w:szCs w:val="18"/>
      <w:lang w:val="en-US" w:eastAsia="en-US"/>
    </w:rPr>
  </w:style>
  <w:style w:type="paragraph" w:customStyle="1" w:styleId="xl121">
    <w:name w:val="xl121"/>
    <w:basedOn w:val="a2"/>
    <w:rsid w:val="00B47645"/>
    <w:pPr>
      <w:spacing w:before="100" w:beforeAutospacing="1" w:after="100" w:afterAutospacing="1"/>
    </w:pPr>
    <w:rPr>
      <w:rFonts w:ascii="Arial" w:hAnsi="Arial" w:cs="Arial"/>
      <w:lang w:val="en-US" w:eastAsia="en-US"/>
    </w:rPr>
  </w:style>
  <w:style w:type="paragraph" w:customStyle="1" w:styleId="xl122">
    <w:name w:val="xl122"/>
    <w:basedOn w:val="a2"/>
    <w:rsid w:val="00B47645"/>
    <w:pPr>
      <w:spacing w:before="100" w:beforeAutospacing="1" w:after="100" w:afterAutospacing="1"/>
    </w:pPr>
    <w:rPr>
      <w:rFonts w:ascii="Arial" w:hAnsi="Arial" w:cs="Arial"/>
      <w:color w:val="FF0000"/>
      <w:lang w:val="en-US" w:eastAsia="en-US"/>
    </w:rPr>
  </w:style>
  <w:style w:type="paragraph" w:customStyle="1" w:styleId="xl123">
    <w:name w:val="xl123"/>
    <w:basedOn w:val="a2"/>
    <w:rsid w:val="00B47645"/>
    <w:pPr>
      <w:spacing w:before="100" w:beforeAutospacing="1" w:after="100" w:afterAutospacing="1"/>
    </w:pPr>
    <w:rPr>
      <w:rFonts w:ascii="Arial" w:hAnsi="Arial" w:cs="Arial"/>
      <w:b/>
      <w:bCs/>
      <w:sz w:val="16"/>
      <w:szCs w:val="16"/>
      <w:lang w:val="en-US" w:eastAsia="en-US"/>
    </w:rPr>
  </w:style>
  <w:style w:type="paragraph" w:customStyle="1" w:styleId="xl124">
    <w:name w:val="xl124"/>
    <w:basedOn w:val="a2"/>
    <w:rsid w:val="00B47645"/>
    <w:pPr>
      <w:spacing w:before="100" w:beforeAutospacing="1" w:after="100" w:afterAutospacing="1"/>
    </w:pPr>
    <w:rPr>
      <w:sz w:val="16"/>
      <w:szCs w:val="16"/>
      <w:lang w:val="en-US" w:eastAsia="en-US"/>
    </w:rPr>
  </w:style>
  <w:style w:type="paragraph" w:customStyle="1" w:styleId="xl125">
    <w:name w:val="xl125"/>
    <w:basedOn w:val="a2"/>
    <w:rsid w:val="00B47645"/>
    <w:pPr>
      <w:spacing w:before="100" w:beforeAutospacing="1" w:after="100" w:afterAutospacing="1"/>
    </w:pPr>
    <w:rPr>
      <w:rFonts w:ascii="Arial" w:hAnsi="Arial" w:cs="Arial"/>
      <w:sz w:val="16"/>
      <w:szCs w:val="16"/>
      <w:lang w:val="en-US" w:eastAsia="en-US"/>
    </w:rPr>
  </w:style>
  <w:style w:type="paragraph" w:customStyle="1" w:styleId="xl127">
    <w:name w:val="xl127"/>
    <w:basedOn w:val="a2"/>
    <w:rsid w:val="00B47645"/>
    <w:pPr>
      <w:spacing w:before="100" w:beforeAutospacing="1" w:after="100" w:afterAutospacing="1"/>
      <w:jc w:val="right"/>
    </w:pPr>
    <w:rPr>
      <w:rFonts w:ascii="Arial" w:hAnsi="Arial" w:cs="Arial"/>
      <w:sz w:val="16"/>
      <w:szCs w:val="16"/>
      <w:lang w:val="en-US" w:eastAsia="en-US"/>
    </w:rPr>
  </w:style>
  <w:style w:type="paragraph" w:customStyle="1" w:styleId="xl128">
    <w:name w:val="xl128"/>
    <w:basedOn w:val="a2"/>
    <w:rsid w:val="00B47645"/>
    <w:pPr>
      <w:spacing w:before="100" w:beforeAutospacing="1" w:after="100" w:afterAutospacing="1"/>
    </w:pPr>
    <w:rPr>
      <w:rFonts w:ascii="Arial" w:hAnsi="Arial" w:cs="Arial"/>
      <w:color w:val="FF0000"/>
      <w:sz w:val="16"/>
      <w:szCs w:val="16"/>
      <w:lang w:val="en-US" w:eastAsia="en-US"/>
    </w:rPr>
  </w:style>
  <w:style w:type="paragraph" w:customStyle="1" w:styleId="xl129">
    <w:name w:val="xl129"/>
    <w:basedOn w:val="a2"/>
    <w:rsid w:val="00B47645"/>
    <w:pPr>
      <w:spacing w:before="100" w:beforeAutospacing="1" w:after="100" w:afterAutospacing="1"/>
      <w:jc w:val="right"/>
    </w:pPr>
    <w:rPr>
      <w:rFonts w:ascii="Arial" w:hAnsi="Arial" w:cs="Arial"/>
      <w:color w:val="FF0000"/>
      <w:sz w:val="16"/>
      <w:szCs w:val="16"/>
      <w:lang w:val="en-US" w:eastAsia="en-US"/>
    </w:rPr>
  </w:style>
  <w:style w:type="paragraph" w:customStyle="1" w:styleId="xl130">
    <w:name w:val="xl130"/>
    <w:basedOn w:val="a2"/>
    <w:rsid w:val="00B47645"/>
    <w:pPr>
      <w:spacing w:before="100" w:beforeAutospacing="1" w:after="100" w:afterAutospacing="1"/>
    </w:pPr>
    <w:rPr>
      <w:rFonts w:ascii="Arial" w:hAnsi="Arial" w:cs="Arial"/>
      <w:sz w:val="18"/>
      <w:szCs w:val="18"/>
      <w:lang w:val="en-US" w:eastAsia="en-US"/>
    </w:rPr>
  </w:style>
  <w:style w:type="paragraph" w:customStyle="1" w:styleId="xl131">
    <w:name w:val="xl131"/>
    <w:basedOn w:val="a2"/>
    <w:rsid w:val="00B47645"/>
    <w:pPr>
      <w:spacing w:before="100" w:beforeAutospacing="1" w:after="100" w:afterAutospacing="1"/>
      <w:jc w:val="center"/>
    </w:pPr>
    <w:rPr>
      <w:rFonts w:ascii="Arial" w:hAnsi="Arial" w:cs="Arial"/>
      <w:lang w:val="en-US" w:eastAsia="en-US"/>
    </w:rPr>
  </w:style>
  <w:style w:type="paragraph" w:customStyle="1" w:styleId="xl132">
    <w:name w:val="xl132"/>
    <w:basedOn w:val="a2"/>
    <w:rsid w:val="00B47645"/>
    <w:pPr>
      <w:spacing w:before="100" w:beforeAutospacing="1" w:after="100" w:afterAutospacing="1"/>
    </w:pPr>
    <w:rPr>
      <w:rFonts w:ascii="Arial" w:hAnsi="Arial" w:cs="Arial"/>
      <w:sz w:val="16"/>
      <w:szCs w:val="16"/>
      <w:lang w:val="en-US" w:eastAsia="en-US"/>
    </w:rPr>
  </w:style>
  <w:style w:type="paragraph" w:customStyle="1" w:styleId="xl133">
    <w:name w:val="xl133"/>
    <w:basedOn w:val="a2"/>
    <w:rsid w:val="00B47645"/>
    <w:pPr>
      <w:spacing w:before="100" w:beforeAutospacing="1" w:after="100" w:afterAutospacing="1"/>
      <w:jc w:val="right"/>
    </w:pPr>
    <w:rPr>
      <w:rFonts w:ascii="Arial" w:hAnsi="Arial" w:cs="Arial"/>
      <w:b/>
      <w:bCs/>
      <w:sz w:val="16"/>
      <w:szCs w:val="16"/>
      <w:u w:val="single"/>
      <w:lang w:val="en-US" w:eastAsia="en-US"/>
    </w:rPr>
  </w:style>
  <w:style w:type="paragraph" w:customStyle="1" w:styleId="xl134">
    <w:name w:val="xl134"/>
    <w:basedOn w:val="a2"/>
    <w:rsid w:val="00B47645"/>
    <w:pPr>
      <w:spacing w:before="100" w:beforeAutospacing="1" w:after="100" w:afterAutospacing="1"/>
      <w:jc w:val="right"/>
    </w:pPr>
    <w:rPr>
      <w:rFonts w:ascii="Arial" w:hAnsi="Arial" w:cs="Arial"/>
      <w:b/>
      <w:bCs/>
      <w:sz w:val="16"/>
      <w:szCs w:val="16"/>
      <w:u w:val="single"/>
      <w:lang w:val="en-US" w:eastAsia="en-US"/>
    </w:rPr>
  </w:style>
  <w:style w:type="paragraph" w:customStyle="1" w:styleId="xl135">
    <w:name w:val="xl135"/>
    <w:basedOn w:val="a2"/>
    <w:rsid w:val="00B47645"/>
    <w:pPr>
      <w:spacing w:before="100" w:beforeAutospacing="1" w:after="100" w:afterAutospacing="1"/>
      <w:jc w:val="right"/>
    </w:pPr>
    <w:rPr>
      <w:rFonts w:ascii="Arial" w:hAnsi="Arial" w:cs="Arial"/>
      <w:b/>
      <w:bCs/>
      <w:sz w:val="18"/>
      <w:szCs w:val="18"/>
      <w:u w:val="single"/>
      <w:lang w:val="en-US" w:eastAsia="en-US"/>
    </w:rPr>
  </w:style>
  <w:style w:type="paragraph" w:customStyle="1" w:styleId="xl136">
    <w:name w:val="xl136"/>
    <w:basedOn w:val="a2"/>
    <w:rsid w:val="00B47645"/>
    <w:pPr>
      <w:spacing w:before="100" w:beforeAutospacing="1" w:after="100" w:afterAutospacing="1"/>
    </w:pPr>
    <w:rPr>
      <w:rFonts w:ascii="Arial" w:hAnsi="Arial" w:cs="Arial"/>
      <w:b/>
      <w:bCs/>
      <w:sz w:val="18"/>
      <w:szCs w:val="18"/>
      <w:u w:val="single"/>
      <w:lang w:val="en-US" w:eastAsia="en-US"/>
    </w:rPr>
  </w:style>
  <w:style w:type="paragraph" w:customStyle="1" w:styleId="xl137">
    <w:name w:val="xl137"/>
    <w:basedOn w:val="a2"/>
    <w:rsid w:val="00B47645"/>
    <w:pPr>
      <w:spacing w:before="100" w:beforeAutospacing="1" w:after="100" w:afterAutospacing="1"/>
      <w:jc w:val="right"/>
    </w:pPr>
    <w:rPr>
      <w:lang w:val="en-US" w:eastAsia="en-US"/>
    </w:rPr>
  </w:style>
  <w:style w:type="paragraph" w:customStyle="1" w:styleId="xl138">
    <w:name w:val="xl138"/>
    <w:basedOn w:val="a2"/>
    <w:rsid w:val="00B47645"/>
    <w:pPr>
      <w:spacing w:before="100" w:beforeAutospacing="1" w:after="100" w:afterAutospacing="1"/>
    </w:pPr>
    <w:rPr>
      <w:rFonts w:ascii="Arial" w:hAnsi="Arial" w:cs="Arial"/>
      <w:color w:val="000000"/>
      <w:lang w:val="en-US" w:eastAsia="en-US"/>
    </w:rPr>
  </w:style>
  <w:style w:type="paragraph" w:customStyle="1" w:styleId="xl139">
    <w:name w:val="xl139"/>
    <w:basedOn w:val="a2"/>
    <w:rsid w:val="00B47645"/>
    <w:pPr>
      <w:spacing w:before="100" w:beforeAutospacing="1" w:after="100" w:afterAutospacing="1"/>
      <w:jc w:val="center"/>
    </w:pPr>
    <w:rPr>
      <w:rFonts w:ascii="Arial" w:hAnsi="Arial" w:cs="Arial"/>
      <w:b/>
      <w:bCs/>
      <w:lang w:val="en-US" w:eastAsia="en-US"/>
    </w:rPr>
  </w:style>
  <w:style w:type="paragraph" w:customStyle="1" w:styleId="xl140">
    <w:name w:val="xl140"/>
    <w:basedOn w:val="a2"/>
    <w:rsid w:val="00B47645"/>
    <w:pPr>
      <w:spacing w:before="100" w:beforeAutospacing="1" w:after="100" w:afterAutospacing="1"/>
    </w:pPr>
    <w:rPr>
      <w:rFonts w:ascii="Arial" w:hAnsi="Arial" w:cs="Arial"/>
      <w:b/>
      <w:bCs/>
      <w:lang w:val="en-US" w:eastAsia="en-US"/>
    </w:rPr>
  </w:style>
  <w:style w:type="paragraph" w:customStyle="1" w:styleId="xl141">
    <w:name w:val="xl141"/>
    <w:basedOn w:val="a2"/>
    <w:rsid w:val="00B47645"/>
    <w:pPr>
      <w:spacing w:before="100" w:beforeAutospacing="1" w:after="100" w:afterAutospacing="1"/>
      <w:jc w:val="right"/>
    </w:pPr>
    <w:rPr>
      <w:sz w:val="16"/>
      <w:szCs w:val="16"/>
      <w:lang w:val="en-US" w:eastAsia="en-US"/>
    </w:rPr>
  </w:style>
  <w:style w:type="paragraph" w:customStyle="1" w:styleId="xl142">
    <w:name w:val="xl142"/>
    <w:basedOn w:val="a2"/>
    <w:rsid w:val="00B47645"/>
    <w:pPr>
      <w:spacing w:before="100" w:beforeAutospacing="1" w:after="100" w:afterAutospacing="1"/>
    </w:pPr>
    <w:rPr>
      <w:rFonts w:ascii="Arial" w:hAnsi="Arial" w:cs="Arial"/>
      <w:b/>
      <w:bCs/>
      <w:lang w:val="en-US" w:eastAsia="en-US"/>
    </w:rPr>
  </w:style>
  <w:style w:type="paragraph" w:customStyle="1" w:styleId="xl143">
    <w:name w:val="xl143"/>
    <w:basedOn w:val="a2"/>
    <w:rsid w:val="00B47645"/>
    <w:pPr>
      <w:spacing w:before="100" w:beforeAutospacing="1" w:after="100" w:afterAutospacing="1"/>
      <w:jc w:val="right"/>
    </w:pPr>
    <w:rPr>
      <w:rFonts w:ascii="Arial" w:hAnsi="Arial" w:cs="Arial"/>
      <w:sz w:val="16"/>
      <w:szCs w:val="16"/>
      <w:lang w:val="en-US" w:eastAsia="en-US"/>
    </w:rPr>
  </w:style>
  <w:style w:type="paragraph" w:customStyle="1" w:styleId="xl144">
    <w:name w:val="xl144"/>
    <w:basedOn w:val="a2"/>
    <w:rsid w:val="00B47645"/>
    <w:pPr>
      <w:spacing w:before="100" w:beforeAutospacing="1" w:after="100" w:afterAutospacing="1"/>
      <w:jc w:val="right"/>
    </w:pPr>
    <w:rPr>
      <w:rFonts w:ascii="Arial" w:hAnsi="Arial" w:cs="Arial"/>
      <w:sz w:val="16"/>
      <w:szCs w:val="16"/>
      <w:lang w:val="en-US" w:eastAsia="en-US"/>
    </w:rPr>
  </w:style>
  <w:style w:type="paragraph" w:customStyle="1" w:styleId="xl145">
    <w:name w:val="xl145"/>
    <w:basedOn w:val="a2"/>
    <w:rsid w:val="00B47645"/>
    <w:pPr>
      <w:spacing w:before="100" w:beforeAutospacing="1" w:after="100" w:afterAutospacing="1"/>
    </w:pPr>
    <w:rPr>
      <w:rFonts w:ascii="Arial" w:hAnsi="Arial" w:cs="Arial"/>
      <w:b/>
      <w:bCs/>
      <w:color w:val="FF0000"/>
      <w:lang w:val="en-US" w:eastAsia="en-US"/>
    </w:rPr>
  </w:style>
  <w:style w:type="paragraph" w:customStyle="1" w:styleId="xl146">
    <w:name w:val="xl146"/>
    <w:basedOn w:val="a2"/>
    <w:rsid w:val="00B47645"/>
    <w:pPr>
      <w:spacing w:before="100" w:beforeAutospacing="1" w:after="100" w:afterAutospacing="1"/>
      <w:jc w:val="right"/>
    </w:pPr>
    <w:rPr>
      <w:rFonts w:ascii="Arial" w:hAnsi="Arial" w:cs="Arial"/>
      <w:lang w:val="en-US" w:eastAsia="en-US"/>
    </w:rPr>
  </w:style>
  <w:style w:type="paragraph" w:customStyle="1" w:styleId="xl148">
    <w:name w:val="xl148"/>
    <w:basedOn w:val="a2"/>
    <w:rsid w:val="00B47645"/>
    <w:pPr>
      <w:spacing w:before="100" w:beforeAutospacing="1" w:after="100" w:afterAutospacing="1"/>
      <w:jc w:val="center"/>
    </w:pPr>
    <w:rPr>
      <w:rFonts w:ascii="Arial" w:hAnsi="Arial" w:cs="Arial"/>
      <w:b/>
      <w:bCs/>
      <w:lang w:val="en-US" w:eastAsia="en-US"/>
    </w:rPr>
  </w:style>
  <w:style w:type="paragraph" w:customStyle="1" w:styleId="xl149">
    <w:name w:val="xl149"/>
    <w:basedOn w:val="a2"/>
    <w:rsid w:val="00B47645"/>
    <w:pPr>
      <w:spacing w:before="100" w:beforeAutospacing="1" w:after="100" w:afterAutospacing="1"/>
    </w:pPr>
    <w:rPr>
      <w:rFonts w:ascii="Arial" w:hAnsi="Arial" w:cs="Arial"/>
      <w:sz w:val="18"/>
      <w:szCs w:val="18"/>
      <w:lang w:val="en-US" w:eastAsia="en-US"/>
    </w:rPr>
  </w:style>
  <w:style w:type="paragraph" w:customStyle="1" w:styleId="xl150">
    <w:name w:val="xl150"/>
    <w:basedOn w:val="a2"/>
    <w:rsid w:val="00B47645"/>
    <w:pPr>
      <w:spacing w:before="100" w:beforeAutospacing="1" w:after="100" w:afterAutospacing="1"/>
    </w:pPr>
    <w:rPr>
      <w:rFonts w:ascii="Arial" w:hAnsi="Arial" w:cs="Arial"/>
      <w:sz w:val="18"/>
      <w:szCs w:val="18"/>
      <w:lang w:val="en-US" w:eastAsia="en-US"/>
    </w:rPr>
  </w:style>
  <w:style w:type="paragraph" w:customStyle="1" w:styleId="xl151">
    <w:name w:val="xl151"/>
    <w:basedOn w:val="a2"/>
    <w:rsid w:val="00B47645"/>
    <w:pPr>
      <w:spacing w:before="100" w:beforeAutospacing="1" w:after="100" w:afterAutospacing="1"/>
    </w:pPr>
    <w:rPr>
      <w:rFonts w:ascii="Arial" w:hAnsi="Arial" w:cs="Arial"/>
      <w:lang w:val="en-US" w:eastAsia="en-US"/>
    </w:rPr>
  </w:style>
  <w:style w:type="paragraph" w:customStyle="1" w:styleId="xl152">
    <w:name w:val="xl152"/>
    <w:basedOn w:val="a2"/>
    <w:rsid w:val="00B47645"/>
    <w:pPr>
      <w:spacing w:before="100" w:beforeAutospacing="1" w:after="100" w:afterAutospacing="1"/>
    </w:pPr>
    <w:rPr>
      <w:rFonts w:ascii="Arial" w:hAnsi="Arial" w:cs="Arial"/>
      <w:lang w:val="en-US" w:eastAsia="en-US"/>
    </w:rPr>
  </w:style>
  <w:style w:type="paragraph" w:customStyle="1" w:styleId="xl153">
    <w:name w:val="xl153"/>
    <w:basedOn w:val="a2"/>
    <w:rsid w:val="00B47645"/>
    <w:pPr>
      <w:spacing w:before="100" w:beforeAutospacing="1" w:after="100" w:afterAutospacing="1"/>
    </w:pPr>
    <w:rPr>
      <w:rFonts w:ascii="Arial" w:hAnsi="Arial" w:cs="Arial"/>
      <w:lang w:val="en-US" w:eastAsia="en-US"/>
    </w:rPr>
  </w:style>
  <w:style w:type="paragraph" w:customStyle="1" w:styleId="xl126">
    <w:name w:val="xl126"/>
    <w:basedOn w:val="a2"/>
    <w:rsid w:val="00B476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FF0000"/>
      <w:lang w:val="en-US" w:eastAsia="en-US"/>
    </w:rPr>
  </w:style>
  <w:style w:type="paragraph" w:customStyle="1" w:styleId="paragraph2bn">
    <w:name w:val="paragraph2bn"/>
    <w:basedOn w:val="a2"/>
    <w:rsid w:val="00B47645"/>
    <w:pPr>
      <w:keepNext/>
      <w:tabs>
        <w:tab w:val="decimal" w:pos="360"/>
      </w:tabs>
      <w:ind w:left="720" w:hanging="720"/>
      <w:jc w:val="both"/>
    </w:pPr>
    <w:rPr>
      <w:rFonts w:ascii="Arial" w:hAnsi="Arial"/>
      <w:b/>
      <w:bCs/>
      <w:color w:val="000000"/>
      <w:lang w:val="en-US" w:eastAsia="en-US"/>
    </w:rPr>
  </w:style>
  <w:style w:type="paragraph" w:customStyle="1" w:styleId="paragraph3">
    <w:name w:val="paragraph3"/>
    <w:basedOn w:val="a2"/>
    <w:rsid w:val="00B47645"/>
    <w:pPr>
      <w:ind w:left="720"/>
      <w:jc w:val="both"/>
    </w:pPr>
    <w:rPr>
      <w:rFonts w:ascii="Arial" w:hAnsi="Arial"/>
      <w:color w:val="000000"/>
      <w:lang w:val="en-US" w:eastAsia="en-US"/>
    </w:rPr>
  </w:style>
  <w:style w:type="paragraph" w:customStyle="1" w:styleId="paragraph3s">
    <w:name w:val="paragraph3s"/>
    <w:basedOn w:val="a2"/>
    <w:rsid w:val="00B47645"/>
    <w:pPr>
      <w:ind w:left="1440"/>
      <w:jc w:val="both"/>
    </w:pPr>
    <w:rPr>
      <w:rFonts w:ascii="Arial" w:hAnsi="Arial"/>
      <w:color w:val="000000"/>
      <w:lang w:val="en-US" w:eastAsia="en-US"/>
    </w:rPr>
  </w:style>
  <w:style w:type="paragraph" w:customStyle="1" w:styleId="paragraph1nsbk">
    <w:name w:val="paragraph1nsbk"/>
    <w:basedOn w:val="a2"/>
    <w:rsid w:val="00B47645"/>
    <w:pPr>
      <w:keepNext/>
      <w:tabs>
        <w:tab w:val="decimal" w:pos="360"/>
        <w:tab w:val="left" w:pos="1440"/>
      </w:tabs>
      <w:ind w:left="1440" w:hanging="1440"/>
      <w:jc w:val="both"/>
    </w:pPr>
    <w:rPr>
      <w:rFonts w:ascii="Arial" w:hAnsi="Arial"/>
      <w:b/>
      <w:bCs/>
      <w:color w:val="000000"/>
      <w:lang w:val="en-US" w:eastAsia="en-US"/>
    </w:rPr>
  </w:style>
  <w:style w:type="paragraph" w:customStyle="1" w:styleId="Textodenotaalfinal">
    <w:name w:val="Texto de nota al final"/>
    <w:basedOn w:val="a2"/>
    <w:rsid w:val="00B47645"/>
    <w:rPr>
      <w:szCs w:val="20"/>
      <w:lang w:val="en-US"/>
    </w:rPr>
  </w:style>
  <w:style w:type="paragraph" w:customStyle="1" w:styleId="1a">
    <w:name w:val="Стиль1"/>
    <w:basedOn w:val="a2"/>
    <w:rsid w:val="00B47645"/>
    <w:pPr>
      <w:keepNext/>
      <w:keepLines/>
      <w:widowControl w:val="0"/>
      <w:suppressLineNumbers/>
      <w:tabs>
        <w:tab w:val="num" w:pos="432"/>
      </w:tabs>
      <w:suppressAutoHyphens/>
      <w:spacing w:after="60"/>
      <w:ind w:left="432" w:hanging="432"/>
    </w:pPr>
    <w:rPr>
      <w:b/>
      <w:sz w:val="28"/>
    </w:rPr>
  </w:style>
  <w:style w:type="paragraph" w:customStyle="1" w:styleId="2b">
    <w:name w:val="Стиль2"/>
    <w:basedOn w:val="26"/>
    <w:rsid w:val="00B47645"/>
    <w:pPr>
      <w:keepNext/>
      <w:keepLines/>
      <w:widowControl w:val="0"/>
      <w:suppressLineNumbers/>
      <w:tabs>
        <w:tab w:val="clear" w:pos="432"/>
        <w:tab w:val="num" w:pos="1116"/>
      </w:tabs>
      <w:suppressAutoHyphens/>
      <w:spacing w:after="60"/>
      <w:ind w:left="1116" w:hanging="576"/>
      <w:jc w:val="both"/>
    </w:pPr>
    <w:rPr>
      <w:b/>
      <w:szCs w:val="20"/>
    </w:rPr>
  </w:style>
  <w:style w:type="paragraph" w:customStyle="1" w:styleId="DefaultText">
    <w:name w:val="Default Text"/>
    <w:basedOn w:val="a2"/>
    <w:rsid w:val="00B47645"/>
    <w:pPr>
      <w:autoSpaceDE w:val="0"/>
      <w:autoSpaceDN w:val="0"/>
      <w:adjustRightInd w:val="0"/>
    </w:pPr>
    <w:rPr>
      <w:lang w:val="en-US" w:eastAsia="en-US"/>
    </w:rPr>
  </w:style>
  <w:style w:type="paragraph" w:customStyle="1" w:styleId="DefaultText1">
    <w:name w:val="Default Text:1"/>
    <w:basedOn w:val="a2"/>
    <w:rsid w:val="00B47645"/>
    <w:pPr>
      <w:autoSpaceDE w:val="0"/>
      <w:autoSpaceDN w:val="0"/>
      <w:adjustRightInd w:val="0"/>
    </w:pPr>
    <w:rPr>
      <w:rFonts w:ascii="Courier New" w:hAnsi="Courier New" w:cs="Courier New"/>
      <w:lang w:val="en-GB" w:eastAsia="en-US"/>
    </w:rPr>
  </w:style>
  <w:style w:type="paragraph" w:customStyle="1" w:styleId="Legal3L1">
    <w:name w:val="Legal3_L1"/>
    <w:basedOn w:val="a2"/>
    <w:next w:val="a2"/>
    <w:rsid w:val="00B47645"/>
    <w:pPr>
      <w:keepNext/>
      <w:keepLines/>
      <w:tabs>
        <w:tab w:val="num" w:pos="720"/>
      </w:tabs>
      <w:ind w:left="720" w:hanging="360"/>
      <w:jc w:val="both"/>
      <w:outlineLvl w:val="0"/>
    </w:pPr>
    <w:rPr>
      <w:b/>
      <w:szCs w:val="20"/>
      <w:u w:val="single"/>
      <w:lang w:val="es-ES_tradnl" w:eastAsia="en-US"/>
    </w:rPr>
  </w:style>
  <w:style w:type="paragraph" w:customStyle="1" w:styleId="Legal3L2">
    <w:name w:val="Legal3_L2"/>
    <w:basedOn w:val="Legal3L1"/>
    <w:next w:val="a2"/>
    <w:rsid w:val="000A25DF"/>
    <w:pPr>
      <w:keepNext w:val="0"/>
      <w:keepLines w:val="0"/>
      <w:outlineLvl w:val="1"/>
    </w:pPr>
    <w:rPr>
      <w:b w:val="0"/>
      <w:u w:val="none"/>
      <w:lang w:val="es-CO"/>
    </w:rPr>
  </w:style>
  <w:style w:type="paragraph" w:customStyle="1" w:styleId="Legal3L3">
    <w:name w:val="Legal3_L3"/>
    <w:basedOn w:val="Legal3L2"/>
    <w:next w:val="a2"/>
    <w:rsid w:val="00B47645"/>
    <w:pPr>
      <w:outlineLvl w:val="2"/>
    </w:pPr>
  </w:style>
  <w:style w:type="paragraph" w:customStyle="1" w:styleId="Legal3L4">
    <w:name w:val="Legal3_L4"/>
    <w:basedOn w:val="Legal3L3"/>
    <w:next w:val="a2"/>
    <w:rsid w:val="00B47645"/>
    <w:pPr>
      <w:outlineLvl w:val="3"/>
    </w:pPr>
  </w:style>
  <w:style w:type="paragraph" w:customStyle="1" w:styleId="Legal3L5">
    <w:name w:val="Legal3_L5"/>
    <w:basedOn w:val="Legal3L4"/>
    <w:next w:val="a2"/>
    <w:rsid w:val="00B47645"/>
    <w:pPr>
      <w:outlineLvl w:val="4"/>
    </w:pPr>
  </w:style>
  <w:style w:type="paragraph" w:customStyle="1" w:styleId="Text">
    <w:name w:val="Text"/>
    <w:basedOn w:val="a2"/>
    <w:rsid w:val="00B47645"/>
    <w:pPr>
      <w:spacing w:after="240"/>
    </w:pPr>
    <w:rPr>
      <w:lang w:eastAsia="en-US"/>
    </w:rPr>
  </w:style>
  <w:style w:type="paragraph" w:customStyle="1" w:styleId="Title1">
    <w:name w:val="Title 1"/>
    <w:basedOn w:val="a2"/>
    <w:rsid w:val="00B47645"/>
    <w:pPr>
      <w:spacing w:before="240" w:after="360"/>
      <w:ind w:left="397"/>
      <w:jc w:val="center"/>
    </w:pPr>
    <w:rPr>
      <w:b/>
      <w:kern w:val="24"/>
      <w:sz w:val="32"/>
      <w:szCs w:val="20"/>
      <w:lang w:val="en-GB" w:eastAsia="en-US"/>
    </w:rPr>
  </w:style>
  <w:style w:type="paragraph" w:customStyle="1" w:styleId="51">
    <w:name w:val="çàãîëîâîê 5"/>
    <w:basedOn w:val="a2"/>
    <w:next w:val="a2"/>
    <w:rsid w:val="00B47645"/>
    <w:pPr>
      <w:keepNext/>
      <w:widowControl w:val="0"/>
      <w:jc w:val="both"/>
    </w:pPr>
  </w:style>
  <w:style w:type="paragraph" w:customStyle="1" w:styleId="BodyText21">
    <w:name w:val="Body Text 21"/>
    <w:basedOn w:val="a2"/>
    <w:rsid w:val="00B47645"/>
    <w:pPr>
      <w:jc w:val="both"/>
    </w:pPr>
    <w:rPr>
      <w:rFonts w:ascii="NTFarce" w:hAnsi="NTFarce"/>
      <w:szCs w:val="20"/>
    </w:rPr>
  </w:style>
  <w:style w:type="paragraph" w:customStyle="1" w:styleId="BodyTextIndent21">
    <w:name w:val="Body Text Indent 21"/>
    <w:basedOn w:val="a2"/>
    <w:rsid w:val="00B47645"/>
    <w:pPr>
      <w:ind w:left="132"/>
      <w:jc w:val="both"/>
    </w:pPr>
    <w:rPr>
      <w:rFonts w:ascii="NTFarce" w:hAnsi="NTFarce"/>
      <w:szCs w:val="20"/>
    </w:rPr>
  </w:style>
  <w:style w:type="paragraph" w:customStyle="1" w:styleId="BodyText31">
    <w:name w:val="Body Text 31"/>
    <w:basedOn w:val="a2"/>
    <w:rsid w:val="00B47645"/>
    <w:pPr>
      <w:widowControl w:val="0"/>
      <w:spacing w:line="240" w:lineRule="atLeast"/>
    </w:pPr>
    <w:rPr>
      <w:sz w:val="23"/>
      <w:szCs w:val="20"/>
    </w:rPr>
  </w:style>
  <w:style w:type="paragraph" w:customStyle="1" w:styleId="OmniPage260">
    <w:name w:val="OmniPage #260"/>
    <w:basedOn w:val="a2"/>
    <w:rsid w:val="00B47645"/>
    <w:pPr>
      <w:widowControl w:val="0"/>
      <w:snapToGrid w:val="0"/>
    </w:pPr>
    <w:rPr>
      <w:rFonts w:ascii="Arial" w:hAnsi="Arial"/>
      <w:sz w:val="20"/>
      <w:szCs w:val="20"/>
      <w:lang w:val="en-US" w:eastAsia="en-US"/>
    </w:rPr>
  </w:style>
  <w:style w:type="paragraph" w:customStyle="1" w:styleId="BodyText4">
    <w:name w:val="Body Text 4"/>
    <w:basedOn w:val="af7"/>
    <w:rsid w:val="00B47645"/>
    <w:pPr>
      <w:widowControl w:val="0"/>
      <w:autoSpaceDE/>
      <w:autoSpaceDN/>
      <w:adjustRightInd/>
      <w:spacing w:after="160"/>
      <w:ind w:left="2160" w:firstLine="0"/>
      <w:jc w:val="left"/>
    </w:pPr>
    <w:rPr>
      <w:rFonts w:ascii="Times New Roman" w:hAnsi="Times New Roman"/>
      <w:color w:val="auto"/>
      <w:lang w:val="en-US" w:eastAsia="en-US"/>
    </w:rPr>
  </w:style>
  <w:style w:type="paragraph" w:customStyle="1" w:styleId="xl30">
    <w:name w:val="xl30"/>
    <w:basedOn w:val="a2"/>
    <w:rsid w:val="00B47645"/>
    <w:pPr>
      <w:spacing w:before="100" w:beforeAutospacing="1" w:after="100" w:afterAutospacing="1"/>
    </w:pPr>
  </w:style>
  <w:style w:type="paragraph" w:customStyle="1" w:styleId="2c">
    <w:name w:val="çàãîëîâîê 2"/>
    <w:basedOn w:val="aff2"/>
    <w:next w:val="aff2"/>
    <w:rsid w:val="00B47645"/>
    <w:pPr>
      <w:keepNext/>
      <w:jc w:val="both"/>
    </w:pPr>
    <w:rPr>
      <w:b/>
      <w:sz w:val="24"/>
    </w:rPr>
  </w:style>
  <w:style w:type="paragraph" w:customStyle="1" w:styleId="So0">
    <w:name w:val="So0"/>
    <w:basedOn w:val="a2"/>
    <w:rsid w:val="00B47645"/>
    <w:pPr>
      <w:spacing w:line="360" w:lineRule="atLeast"/>
    </w:pPr>
    <w:rPr>
      <w:rFonts w:ascii="Arial" w:hAnsi="Arial"/>
      <w:szCs w:val="20"/>
      <w:lang w:val="de-DE" w:eastAsia="en-US"/>
    </w:rPr>
  </w:style>
  <w:style w:type="paragraph" w:customStyle="1" w:styleId="2d">
    <w:name w:val="Îñíîâíîé òåêñò 2"/>
    <w:basedOn w:val="aff2"/>
    <w:uiPriority w:val="99"/>
    <w:rsid w:val="00B47645"/>
    <w:pPr>
      <w:jc w:val="both"/>
    </w:pPr>
    <w:rPr>
      <w:sz w:val="24"/>
    </w:rPr>
  </w:style>
  <w:style w:type="paragraph" w:customStyle="1" w:styleId="xl28">
    <w:name w:val="xl28"/>
    <w:basedOn w:val="a2"/>
    <w:rsid w:val="00B47645"/>
    <w:pPr>
      <w:pBdr>
        <w:left w:val="single" w:sz="4" w:space="0" w:color="auto"/>
        <w:right w:val="single" w:sz="4" w:space="0" w:color="auto"/>
      </w:pBdr>
      <w:spacing w:before="100" w:beforeAutospacing="1" w:after="100" w:afterAutospacing="1"/>
      <w:jc w:val="center"/>
    </w:pPr>
    <w:rPr>
      <w:b/>
      <w:bCs/>
    </w:rPr>
  </w:style>
  <w:style w:type="paragraph" w:customStyle="1" w:styleId="xl29">
    <w:name w:val="xl29"/>
    <w:basedOn w:val="a2"/>
    <w:rsid w:val="00B47645"/>
    <w:pPr>
      <w:spacing w:before="100" w:beforeAutospacing="1" w:after="100" w:afterAutospacing="1"/>
    </w:pPr>
    <w:rPr>
      <w:b/>
      <w:bCs/>
    </w:rPr>
  </w:style>
  <w:style w:type="paragraph" w:customStyle="1" w:styleId="xl31">
    <w:name w:val="xl31"/>
    <w:basedOn w:val="a2"/>
    <w:rsid w:val="00B47645"/>
    <w:pPr>
      <w:spacing w:before="100" w:beforeAutospacing="1" w:after="100" w:afterAutospacing="1"/>
    </w:pPr>
    <w:rPr>
      <w:b/>
      <w:bCs/>
    </w:rPr>
  </w:style>
  <w:style w:type="paragraph" w:customStyle="1" w:styleId="xl32">
    <w:name w:val="xl32"/>
    <w:basedOn w:val="a2"/>
    <w:rsid w:val="00B47645"/>
    <w:pPr>
      <w:pBdr>
        <w:top w:val="single" w:sz="4" w:space="0" w:color="auto"/>
      </w:pBdr>
      <w:spacing w:before="100" w:beforeAutospacing="1" w:after="100" w:afterAutospacing="1"/>
    </w:pPr>
  </w:style>
  <w:style w:type="paragraph" w:customStyle="1" w:styleId="xl33">
    <w:name w:val="xl33"/>
    <w:basedOn w:val="a2"/>
    <w:rsid w:val="00B47645"/>
    <w:pPr>
      <w:spacing w:before="100" w:beforeAutospacing="1" w:after="100" w:afterAutospacing="1"/>
    </w:pPr>
    <w:rPr>
      <w:b/>
      <w:bCs/>
    </w:rPr>
  </w:style>
  <w:style w:type="paragraph" w:customStyle="1" w:styleId="xl34">
    <w:name w:val="xl34"/>
    <w:basedOn w:val="a2"/>
    <w:rsid w:val="00B47645"/>
    <w:pPr>
      <w:spacing w:before="100" w:beforeAutospacing="1" w:after="100" w:afterAutospacing="1"/>
    </w:pPr>
    <w:rPr>
      <w:b/>
      <w:bCs/>
    </w:rPr>
  </w:style>
  <w:style w:type="paragraph" w:customStyle="1" w:styleId="xl35">
    <w:name w:val="xl35"/>
    <w:basedOn w:val="a2"/>
    <w:rsid w:val="00B47645"/>
    <w:pPr>
      <w:pBdr>
        <w:top w:val="single" w:sz="4" w:space="0" w:color="auto"/>
        <w:left w:val="single" w:sz="4" w:space="0" w:color="auto"/>
      </w:pBdr>
      <w:spacing w:before="100" w:beforeAutospacing="1" w:after="100" w:afterAutospacing="1"/>
      <w:jc w:val="center"/>
    </w:pPr>
    <w:rPr>
      <w:b/>
      <w:bCs/>
    </w:rPr>
  </w:style>
  <w:style w:type="paragraph" w:customStyle="1" w:styleId="xl36">
    <w:name w:val="xl36"/>
    <w:basedOn w:val="a2"/>
    <w:rsid w:val="00B47645"/>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2"/>
    <w:rsid w:val="00B47645"/>
    <w:pPr>
      <w:pBdr>
        <w:top w:val="single" w:sz="4" w:space="0" w:color="auto"/>
      </w:pBdr>
      <w:spacing w:before="100" w:beforeAutospacing="1" w:after="100" w:afterAutospacing="1"/>
      <w:jc w:val="center"/>
    </w:pPr>
    <w:rPr>
      <w:b/>
      <w:bCs/>
    </w:rPr>
  </w:style>
  <w:style w:type="paragraph" w:customStyle="1" w:styleId="xl38">
    <w:name w:val="xl38"/>
    <w:basedOn w:val="a2"/>
    <w:rsid w:val="00B47645"/>
    <w:pPr>
      <w:pBdr>
        <w:left w:val="single" w:sz="4" w:space="0" w:color="auto"/>
      </w:pBdr>
      <w:spacing w:before="100" w:beforeAutospacing="1" w:after="100" w:afterAutospacing="1"/>
      <w:jc w:val="center"/>
    </w:pPr>
    <w:rPr>
      <w:b/>
      <w:bCs/>
    </w:rPr>
  </w:style>
  <w:style w:type="paragraph" w:customStyle="1" w:styleId="xl39">
    <w:name w:val="xl39"/>
    <w:basedOn w:val="a2"/>
    <w:rsid w:val="00B47645"/>
    <w:pPr>
      <w:pBdr>
        <w:left w:val="single" w:sz="4" w:space="0" w:color="auto"/>
        <w:right w:val="single" w:sz="4" w:space="0" w:color="auto"/>
      </w:pBdr>
      <w:spacing w:before="100" w:beforeAutospacing="1" w:after="100" w:afterAutospacing="1"/>
    </w:pPr>
    <w:rPr>
      <w:b/>
      <w:bCs/>
    </w:rPr>
  </w:style>
  <w:style w:type="paragraph" w:customStyle="1" w:styleId="xl40">
    <w:name w:val="xl40"/>
    <w:basedOn w:val="a2"/>
    <w:rsid w:val="00B4764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43">
    <w:name w:val="çàãîëîâîê 4"/>
    <w:basedOn w:val="a2"/>
    <w:next w:val="a2"/>
    <w:rsid w:val="00B47645"/>
    <w:pPr>
      <w:keepNext/>
      <w:autoSpaceDE w:val="0"/>
      <w:autoSpaceDN w:val="0"/>
      <w:adjustRightInd w:val="0"/>
      <w:jc w:val="center"/>
    </w:pPr>
    <w:rPr>
      <w:sz w:val="20"/>
      <w:lang w:val="en-US"/>
    </w:rPr>
  </w:style>
  <w:style w:type="paragraph" w:customStyle="1" w:styleId="Picture">
    <w:name w:val="Picture"/>
    <w:basedOn w:val="a2"/>
    <w:next w:val="af1"/>
    <w:rsid w:val="00B47645"/>
    <w:pPr>
      <w:keepNext/>
    </w:pPr>
  </w:style>
  <w:style w:type="paragraph" w:customStyle="1" w:styleId="IndexBase">
    <w:name w:val="Index Base"/>
    <w:basedOn w:val="a2"/>
    <w:rsid w:val="00B47645"/>
    <w:pPr>
      <w:ind w:left="360" w:hanging="360"/>
    </w:pPr>
    <w:rPr>
      <w:sz w:val="18"/>
    </w:rPr>
  </w:style>
  <w:style w:type="paragraph" w:customStyle="1" w:styleId="441">
    <w:name w:val="Заголовок 4.Заголовок 41"/>
    <w:basedOn w:val="42"/>
    <w:next w:val="a2"/>
    <w:rsid w:val="00B47645"/>
    <w:pPr>
      <w:keepNext/>
      <w:tabs>
        <w:tab w:val="num" w:pos="504"/>
      </w:tabs>
      <w:ind w:left="504" w:firstLine="0"/>
      <w:outlineLvl w:val="3"/>
    </w:pPr>
    <w:rPr>
      <w:b/>
    </w:rPr>
  </w:style>
  <w:style w:type="paragraph" w:customStyle="1" w:styleId="301">
    <w:name w:val="заголовок 301"/>
    <w:basedOn w:val="a2"/>
    <w:next w:val="a2"/>
    <w:rsid w:val="00B47645"/>
    <w:pPr>
      <w:keepNext/>
      <w:spacing w:before="120" w:after="120"/>
      <w:jc w:val="center"/>
    </w:pPr>
    <w:rPr>
      <w:b/>
      <w:sz w:val="22"/>
      <w:u w:val="single"/>
    </w:rPr>
  </w:style>
  <w:style w:type="paragraph" w:customStyle="1" w:styleId="Normal2">
    <w:name w:val="Normal 2"/>
    <w:basedOn w:val="a2"/>
    <w:rsid w:val="00B47645"/>
    <w:pPr>
      <w:spacing w:before="120"/>
      <w:ind w:left="576" w:right="576"/>
    </w:pPr>
    <w:rPr>
      <w:szCs w:val="28"/>
      <w:lang w:val="en-US" w:eastAsia="en-US"/>
    </w:rPr>
  </w:style>
  <w:style w:type="paragraph" w:customStyle="1" w:styleId="aff5">
    <w:name w:val="имя таблицы"/>
    <w:basedOn w:val="a2"/>
    <w:rsid w:val="00B47645"/>
    <w:pPr>
      <w:keepNext/>
      <w:suppressAutoHyphens/>
      <w:spacing w:after="240" w:line="300" w:lineRule="exact"/>
      <w:jc w:val="center"/>
    </w:pPr>
    <w:rPr>
      <w:b/>
      <w:szCs w:val="20"/>
    </w:rPr>
  </w:style>
  <w:style w:type="paragraph" w:customStyle="1" w:styleId="Figures">
    <w:name w:val="Figures"/>
    <w:basedOn w:val="4"/>
    <w:autoRedefine/>
    <w:rsid w:val="00B47645"/>
    <w:pPr>
      <w:jc w:val="left"/>
      <w:outlineLvl w:val="9"/>
    </w:pPr>
    <w:rPr>
      <w:rFonts w:ascii="Futuris Black" w:hAnsi="Futuris Black"/>
      <w:bCs w:val="0"/>
      <w:color w:val="auto"/>
      <w:u w:val="none"/>
      <w:lang w:val="ru-RU"/>
    </w:rPr>
  </w:style>
  <w:style w:type="paragraph" w:customStyle="1" w:styleId="211">
    <w:name w:val="Основной текст 21"/>
    <w:basedOn w:val="a2"/>
    <w:rsid w:val="00B47645"/>
    <w:pPr>
      <w:jc w:val="both"/>
    </w:pPr>
    <w:rPr>
      <w:rFonts w:ascii="NTFarce" w:hAnsi="NTFarce"/>
      <w:szCs w:val="20"/>
    </w:rPr>
  </w:style>
  <w:style w:type="paragraph" w:customStyle="1" w:styleId="311">
    <w:name w:val="Основной текст 31"/>
    <w:basedOn w:val="a2"/>
    <w:rsid w:val="00B47645"/>
    <w:pPr>
      <w:widowControl w:val="0"/>
      <w:spacing w:line="240" w:lineRule="atLeast"/>
    </w:pPr>
    <w:rPr>
      <w:sz w:val="23"/>
      <w:szCs w:val="20"/>
    </w:rPr>
  </w:style>
  <w:style w:type="paragraph" w:customStyle="1" w:styleId="Bullet1">
    <w:name w:val="Bullet 1"/>
    <w:basedOn w:val="a2"/>
    <w:rsid w:val="00B47645"/>
    <w:pPr>
      <w:widowControl w:val="0"/>
      <w:tabs>
        <w:tab w:val="num" w:pos="720"/>
      </w:tabs>
      <w:spacing w:after="240"/>
      <w:ind w:left="720" w:hanging="360"/>
      <w:jc w:val="both"/>
    </w:pPr>
    <w:rPr>
      <w:szCs w:val="20"/>
      <w:lang w:val="en-US" w:eastAsia="en-US"/>
    </w:rPr>
  </w:style>
  <w:style w:type="paragraph" w:customStyle="1" w:styleId="Figlabel">
    <w:name w:val="Fig. label"/>
    <w:basedOn w:val="a2"/>
    <w:next w:val="af6"/>
    <w:rsid w:val="00B47645"/>
    <w:pPr>
      <w:keepLines/>
      <w:spacing w:before="120" w:after="120" w:line="360" w:lineRule="auto"/>
      <w:jc w:val="center"/>
    </w:pPr>
  </w:style>
  <w:style w:type="paragraph" w:customStyle="1" w:styleId="Figure">
    <w:name w:val="Figure"/>
    <w:basedOn w:val="a2"/>
    <w:next w:val="Figlabel"/>
    <w:rsid w:val="00B47645"/>
    <w:pPr>
      <w:keepNext/>
      <w:keepLines/>
      <w:spacing w:before="120" w:line="360" w:lineRule="auto"/>
      <w:jc w:val="center"/>
    </w:pPr>
  </w:style>
  <w:style w:type="paragraph" w:customStyle="1" w:styleId="Legal5L8">
    <w:name w:val="Legal5_L8"/>
    <w:basedOn w:val="a2"/>
    <w:rsid w:val="00B47645"/>
    <w:pPr>
      <w:tabs>
        <w:tab w:val="num" w:pos="1800"/>
      </w:tabs>
      <w:spacing w:after="240"/>
      <w:ind w:left="1800" w:hanging="1800"/>
      <w:outlineLvl w:val="7"/>
    </w:pPr>
    <w:rPr>
      <w:szCs w:val="20"/>
      <w:lang w:val="en-US" w:eastAsia="en-US"/>
    </w:rPr>
  </w:style>
  <w:style w:type="paragraph" w:customStyle="1" w:styleId="Legal5L7">
    <w:name w:val="Legal5_L7"/>
    <w:basedOn w:val="a2"/>
    <w:rsid w:val="00B47645"/>
    <w:pPr>
      <w:tabs>
        <w:tab w:val="num" w:pos="2160"/>
      </w:tabs>
      <w:spacing w:after="240"/>
      <w:ind w:firstLine="1440"/>
      <w:outlineLvl w:val="6"/>
    </w:pPr>
    <w:rPr>
      <w:szCs w:val="20"/>
      <w:lang w:val="en-US" w:eastAsia="en-US"/>
    </w:rPr>
  </w:style>
  <w:style w:type="paragraph" w:customStyle="1" w:styleId="Legal5L6">
    <w:name w:val="Legal5_L6"/>
    <w:basedOn w:val="a2"/>
    <w:rsid w:val="00B47645"/>
    <w:pPr>
      <w:tabs>
        <w:tab w:val="num" w:pos="2880"/>
      </w:tabs>
      <w:spacing w:after="240"/>
      <w:ind w:left="2880" w:hanging="720"/>
      <w:jc w:val="both"/>
      <w:outlineLvl w:val="5"/>
    </w:pPr>
    <w:rPr>
      <w:szCs w:val="20"/>
      <w:lang w:val="en-US" w:eastAsia="en-US"/>
    </w:rPr>
  </w:style>
  <w:style w:type="paragraph" w:customStyle="1" w:styleId="Legal5L5">
    <w:name w:val="Legal5_L5"/>
    <w:basedOn w:val="a2"/>
    <w:rsid w:val="00B47645"/>
    <w:pPr>
      <w:tabs>
        <w:tab w:val="num" w:pos="2160"/>
      </w:tabs>
      <w:spacing w:after="240"/>
      <w:ind w:left="2160" w:hanging="720"/>
      <w:jc w:val="both"/>
      <w:outlineLvl w:val="4"/>
    </w:pPr>
    <w:rPr>
      <w:szCs w:val="20"/>
      <w:lang w:val="en-US" w:eastAsia="en-US"/>
    </w:rPr>
  </w:style>
  <w:style w:type="paragraph" w:customStyle="1" w:styleId="Legal5L4">
    <w:name w:val="Legal5_L4"/>
    <w:basedOn w:val="a2"/>
    <w:rsid w:val="00B47645"/>
    <w:pPr>
      <w:tabs>
        <w:tab w:val="num" w:pos="2520"/>
      </w:tabs>
      <w:spacing w:after="240"/>
      <w:ind w:left="2160" w:hanging="720"/>
      <w:jc w:val="both"/>
      <w:outlineLvl w:val="3"/>
    </w:pPr>
    <w:rPr>
      <w:szCs w:val="20"/>
      <w:lang w:val="en-US" w:eastAsia="en-US"/>
    </w:rPr>
  </w:style>
  <w:style w:type="paragraph" w:customStyle="1" w:styleId="Legal5L3">
    <w:name w:val="Legal5_L3"/>
    <w:basedOn w:val="a2"/>
    <w:rsid w:val="00B47645"/>
    <w:pPr>
      <w:tabs>
        <w:tab w:val="num" w:pos="1440"/>
      </w:tabs>
      <w:spacing w:after="240"/>
      <w:ind w:left="1440" w:hanging="720"/>
      <w:jc w:val="both"/>
      <w:outlineLvl w:val="2"/>
    </w:pPr>
    <w:rPr>
      <w:szCs w:val="20"/>
      <w:lang w:val="en-US" w:eastAsia="en-US"/>
    </w:rPr>
  </w:style>
  <w:style w:type="paragraph" w:customStyle="1" w:styleId="Legal5L2">
    <w:name w:val="Legal5_L2"/>
    <w:basedOn w:val="a2"/>
    <w:rsid w:val="00B47645"/>
    <w:pPr>
      <w:tabs>
        <w:tab w:val="num" w:pos="720"/>
      </w:tabs>
      <w:spacing w:after="240"/>
      <w:jc w:val="both"/>
      <w:outlineLvl w:val="1"/>
    </w:pPr>
    <w:rPr>
      <w:szCs w:val="20"/>
      <w:lang w:val="en-US" w:eastAsia="en-US"/>
    </w:rPr>
  </w:style>
  <w:style w:type="paragraph" w:customStyle="1" w:styleId="Legal5L1">
    <w:name w:val="Legal5_L1"/>
    <w:basedOn w:val="a2"/>
    <w:rsid w:val="00B47645"/>
    <w:pPr>
      <w:tabs>
        <w:tab w:val="num" w:pos="360"/>
      </w:tabs>
      <w:spacing w:after="240"/>
      <w:jc w:val="both"/>
      <w:outlineLvl w:val="0"/>
    </w:pPr>
    <w:rPr>
      <w:b/>
      <w:szCs w:val="20"/>
      <w:lang w:val="en-US" w:eastAsia="en-US"/>
    </w:rPr>
  </w:style>
  <w:style w:type="paragraph" w:customStyle="1" w:styleId="312">
    <w:name w:val="Основной текст с отступом 31"/>
    <w:basedOn w:val="a2"/>
    <w:rsid w:val="00B47645"/>
    <w:pPr>
      <w:overflowPunct w:val="0"/>
      <w:autoSpaceDE w:val="0"/>
      <w:autoSpaceDN w:val="0"/>
      <w:adjustRightInd w:val="0"/>
      <w:ind w:left="1134" w:hanging="1134"/>
      <w:jc w:val="both"/>
    </w:pPr>
    <w:rPr>
      <w:szCs w:val="20"/>
    </w:rPr>
  </w:style>
  <w:style w:type="paragraph" w:customStyle="1" w:styleId="TxBr2p4">
    <w:name w:val="TxBr_2p4"/>
    <w:basedOn w:val="a2"/>
    <w:rsid w:val="00B47645"/>
    <w:pPr>
      <w:snapToGrid w:val="0"/>
      <w:spacing w:line="260" w:lineRule="atLeast"/>
    </w:pPr>
    <w:rPr>
      <w:szCs w:val="20"/>
      <w:lang w:eastAsia="de-DE"/>
    </w:rPr>
  </w:style>
  <w:style w:type="paragraph" w:customStyle="1" w:styleId="ParaCharCharCharCharCharCharChar">
    <w:name w:val="默认段落字体 Para Char Char Char Char Char Char Char"/>
    <w:basedOn w:val="a2"/>
    <w:autoRedefine/>
    <w:rsid w:val="00B47645"/>
    <w:pPr>
      <w:widowControl w:val="0"/>
      <w:adjustRightInd w:val="0"/>
      <w:spacing w:before="60" w:line="360" w:lineRule="auto"/>
      <w:ind w:leftChars="-37" w:left="200" w:hangingChars="200" w:hanging="200"/>
      <w:jc w:val="both"/>
    </w:pPr>
    <w:rPr>
      <w:rFonts w:eastAsia="SimSun"/>
      <w:szCs w:val="20"/>
      <w:lang w:val="en-US" w:eastAsia="zh-CN"/>
    </w:rPr>
  </w:style>
  <w:style w:type="character" w:customStyle="1" w:styleId="310">
    <w:name w:val="Основной текст с отступом 3 Знак1"/>
    <w:link w:val="35"/>
    <w:semiHidden/>
    <w:locked/>
    <w:rsid w:val="00B47645"/>
    <w:rPr>
      <w:rFonts w:ascii="Arial(K)" w:eastAsia="Times New Roman" w:hAnsi="Arial(K)" w:cs="Times New Roman"/>
      <w:color w:val="000000"/>
      <w:sz w:val="20"/>
      <w:szCs w:val="20"/>
      <w:lang w:eastAsia="ru-RU"/>
    </w:rPr>
  </w:style>
  <w:style w:type="character" w:customStyle="1" w:styleId="13">
    <w:name w:val="Верхний колонтитул Знак1"/>
    <w:aliases w:val="h Знак1"/>
    <w:link w:val="ad"/>
    <w:locked/>
    <w:rsid w:val="00B47645"/>
    <w:rPr>
      <w:rFonts w:ascii="Times New Roman" w:eastAsia="Times New Roman" w:hAnsi="Times New Roman" w:cs="Times New Roman"/>
      <w:sz w:val="20"/>
      <w:szCs w:val="20"/>
      <w:lang w:val="en-US" w:eastAsia="ru-RU"/>
    </w:rPr>
  </w:style>
  <w:style w:type="character" w:customStyle="1" w:styleId="16">
    <w:name w:val="Текст Знак1"/>
    <w:link w:val="afa"/>
    <w:uiPriority w:val="99"/>
    <w:semiHidden/>
    <w:locked/>
    <w:rsid w:val="00B47645"/>
    <w:rPr>
      <w:rFonts w:ascii="Courier New" w:eastAsia="Times New Roman" w:hAnsi="Courier New" w:cs="Courier New"/>
      <w:sz w:val="20"/>
      <w:szCs w:val="20"/>
      <w:lang w:eastAsia="ru-RU"/>
    </w:rPr>
  </w:style>
  <w:style w:type="character" w:customStyle="1" w:styleId="tw4winMark">
    <w:name w:val="tw4winMark"/>
    <w:rsid w:val="000A25DF"/>
    <w:rPr>
      <w:rFonts w:ascii="Courier New" w:hAnsi="Courier New" w:cs="Courier New" w:hint="default"/>
      <w:vanish/>
      <w:webHidden w:val="0"/>
      <w:color w:val="800080"/>
      <w:sz w:val="24"/>
      <w:vertAlign w:val="subscript"/>
      <w:specVanish w:val="0"/>
    </w:rPr>
  </w:style>
  <w:style w:type="character" w:customStyle="1" w:styleId="s0">
    <w:name w:val="s0"/>
    <w:rsid w:val="00B4764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DeltaViewDeletion">
    <w:name w:val="DeltaView Deletion"/>
    <w:rsid w:val="00B47645"/>
    <w:rPr>
      <w:strike/>
      <w:color w:val="FF0000"/>
      <w:spacing w:val="0"/>
    </w:rPr>
  </w:style>
  <w:style w:type="character" w:customStyle="1" w:styleId="17">
    <w:name w:val="Тема примечания Знак1"/>
    <w:link w:val="afc"/>
    <w:semiHidden/>
    <w:locked/>
    <w:rsid w:val="00B47645"/>
    <w:rPr>
      <w:rFonts w:ascii="Futuris" w:eastAsia="Times New Roman" w:hAnsi="Futuris" w:cs="Times New Roman"/>
      <w:b/>
      <w:bCs/>
      <w:sz w:val="20"/>
      <w:szCs w:val="20"/>
      <w:lang w:eastAsia="ru-RU"/>
    </w:rPr>
  </w:style>
  <w:style w:type="character" w:customStyle="1" w:styleId="18">
    <w:name w:val="Текст выноски Знак1"/>
    <w:link w:val="afe"/>
    <w:uiPriority w:val="99"/>
    <w:semiHidden/>
    <w:locked/>
    <w:rsid w:val="00B47645"/>
    <w:rPr>
      <w:rFonts w:ascii="Tahoma" w:eastAsia="Times New Roman" w:hAnsi="Tahoma" w:cs="Tahoma"/>
      <w:sz w:val="16"/>
      <w:szCs w:val="16"/>
      <w:lang w:eastAsia="ru-RU"/>
    </w:rPr>
  </w:style>
  <w:style w:type="character" w:customStyle="1" w:styleId="s3">
    <w:name w:val="s3"/>
    <w:rsid w:val="00B47645"/>
    <w:rPr>
      <w:rFonts w:ascii="Times New Roman" w:hAnsi="Times New Roman" w:cs="Times New Roman" w:hint="default"/>
      <w:b w:val="0"/>
      <w:bCs w:val="0"/>
      <w:i/>
      <w:iCs/>
      <w:strike w:val="0"/>
      <w:dstrike w:val="0"/>
      <w:color w:val="FF0000"/>
      <w:sz w:val="20"/>
      <w:szCs w:val="20"/>
      <w:u w:val="none"/>
      <w:effect w:val="none"/>
    </w:rPr>
  </w:style>
  <w:style w:type="character" w:customStyle="1" w:styleId="aff6">
    <w:name w:val="Стиль Узор: Нет (Желтый)"/>
    <w:rsid w:val="00B47645"/>
    <w:rPr>
      <w:bdr w:val="none" w:sz="0" w:space="0" w:color="auto" w:frame="1"/>
    </w:rPr>
  </w:style>
  <w:style w:type="character" w:customStyle="1" w:styleId="FontStyle33">
    <w:name w:val="Font Style33"/>
    <w:rsid w:val="00B47645"/>
    <w:rPr>
      <w:rFonts w:ascii="Times New Roman" w:hAnsi="Times New Roman" w:cs="Times New Roman" w:hint="default"/>
      <w:sz w:val="20"/>
      <w:szCs w:val="20"/>
    </w:rPr>
  </w:style>
  <w:style w:type="character" w:customStyle="1" w:styleId="formw3">
    <w:name w:val="formw3"/>
    <w:rsid w:val="00B47645"/>
    <w:rPr>
      <w:rFonts w:ascii="Times New Roman" w:hAnsi="Times New Roman" w:cs="Times New Roman" w:hint="default"/>
    </w:rPr>
  </w:style>
  <w:style w:type="character" w:customStyle="1" w:styleId="fas">
    <w:name w:val="fas"/>
    <w:rsid w:val="00B47645"/>
    <w:rPr>
      <w:rFonts w:ascii="Times New Roman" w:hAnsi="Times New Roman" w:cs="Times New Roman" w:hint="default"/>
    </w:rPr>
  </w:style>
  <w:style w:type="character" w:styleId="aff7">
    <w:name w:val="page number"/>
    <w:basedOn w:val="a4"/>
    <w:rsid w:val="00373305"/>
  </w:style>
  <w:style w:type="paragraph" w:customStyle="1" w:styleId="1b">
    <w:name w:val="Знак Знак1"/>
    <w:basedOn w:val="a2"/>
    <w:rsid w:val="00373305"/>
    <w:pPr>
      <w:widowControl w:val="0"/>
      <w:jc w:val="both"/>
    </w:pPr>
    <w:rPr>
      <w:rFonts w:eastAsia="SimSun"/>
      <w:kern w:val="2"/>
      <w:lang w:val="en-US" w:eastAsia="zh-CN"/>
    </w:rPr>
  </w:style>
  <w:style w:type="paragraph" w:customStyle="1" w:styleId="ReturnAddress">
    <w:name w:val="Return Address"/>
    <w:basedOn w:val="a2"/>
    <w:rsid w:val="00373305"/>
    <w:pPr>
      <w:keepLines/>
      <w:framePr w:w="2160" w:h="1195" w:wrap="notBeside" w:vAnchor="page" w:hAnchor="margin" w:xAlign="right" w:y="678" w:anchorLock="1"/>
      <w:spacing w:line="220" w:lineRule="atLeast"/>
    </w:pPr>
    <w:rPr>
      <w:rFonts w:eastAsia="SimSun"/>
      <w:sz w:val="16"/>
      <w:szCs w:val="20"/>
      <w:lang w:val="en-US" w:eastAsia="en-US"/>
    </w:rPr>
  </w:style>
  <w:style w:type="paragraph" w:styleId="2e">
    <w:name w:val="List Bullet 2"/>
    <w:basedOn w:val="a2"/>
    <w:autoRedefine/>
    <w:rsid w:val="00373305"/>
    <w:pPr>
      <w:widowControl w:val="0"/>
      <w:tabs>
        <w:tab w:val="left" w:pos="1134"/>
      </w:tabs>
      <w:ind w:left="709" w:hanging="283"/>
      <w:jc w:val="both"/>
    </w:pPr>
    <w:rPr>
      <w:rFonts w:ascii="Tms Rmn" w:eastAsia="SimSun" w:hAnsi="Tms Rmn"/>
      <w:sz w:val="20"/>
      <w:szCs w:val="20"/>
      <w:lang w:val="en-GB" w:eastAsia="en-US"/>
    </w:rPr>
  </w:style>
  <w:style w:type="paragraph" w:customStyle="1" w:styleId="1CharCharCharCharCharChar">
    <w:name w:val="Знак Знак1 Char Char Знак Знак Char Char Знак Знак Char Char"/>
    <w:basedOn w:val="a2"/>
    <w:rsid w:val="00373305"/>
    <w:pPr>
      <w:widowControl w:val="0"/>
      <w:jc w:val="both"/>
    </w:pPr>
    <w:rPr>
      <w:rFonts w:eastAsia="SimSun"/>
      <w:kern w:val="2"/>
      <w:lang w:val="en-US" w:eastAsia="zh-CN"/>
    </w:rPr>
  </w:style>
  <w:style w:type="paragraph" w:styleId="HTML">
    <w:name w:val="HTML Preformatted"/>
    <w:basedOn w:val="a2"/>
    <w:link w:val="HTML0"/>
    <w:unhideWhenUsed/>
    <w:rsid w:val="00B57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B579BF"/>
    <w:rPr>
      <w:rFonts w:ascii="Courier New" w:eastAsia="Times New Roman" w:hAnsi="Courier New" w:cs="Courier New"/>
    </w:rPr>
  </w:style>
  <w:style w:type="paragraph" w:styleId="1c">
    <w:name w:val="index 1"/>
    <w:basedOn w:val="a2"/>
    <w:next w:val="a2"/>
    <w:autoRedefine/>
    <w:semiHidden/>
    <w:unhideWhenUsed/>
    <w:rsid w:val="00B579BF"/>
    <w:pPr>
      <w:ind w:left="240" w:hanging="240"/>
    </w:pPr>
    <w:rPr>
      <w:color w:val="FF0000"/>
      <w:lang w:val="en-US" w:eastAsia="en-US"/>
    </w:rPr>
  </w:style>
  <w:style w:type="paragraph" w:styleId="aff8">
    <w:name w:val="index heading"/>
    <w:basedOn w:val="a2"/>
    <w:next w:val="1c"/>
    <w:semiHidden/>
    <w:unhideWhenUsed/>
    <w:rsid w:val="00B579BF"/>
    <w:pPr>
      <w:widowControl w:val="0"/>
    </w:pPr>
    <w:rPr>
      <w:rFonts w:ascii="Arial" w:hAnsi="Arial"/>
      <w:b/>
      <w:sz w:val="22"/>
      <w:szCs w:val="20"/>
      <w:lang w:val="en-US"/>
    </w:rPr>
  </w:style>
  <w:style w:type="paragraph" w:styleId="aff9">
    <w:name w:val="Subtitle"/>
    <w:basedOn w:val="a2"/>
    <w:link w:val="affa"/>
    <w:autoRedefine/>
    <w:qFormat/>
    <w:rsid w:val="00B579BF"/>
    <w:pPr>
      <w:spacing w:after="60"/>
      <w:ind w:left="184"/>
      <w:jc w:val="center"/>
      <w:outlineLvl w:val="1"/>
    </w:pPr>
    <w:rPr>
      <w:bCs/>
      <w:sz w:val="20"/>
      <w:lang w:val="x-none" w:eastAsia="x-none"/>
    </w:rPr>
  </w:style>
  <w:style w:type="character" w:customStyle="1" w:styleId="affa">
    <w:name w:val="Подзаголовок Знак"/>
    <w:link w:val="aff9"/>
    <w:rsid w:val="00B579BF"/>
    <w:rPr>
      <w:rFonts w:ascii="Times New Roman" w:eastAsia="Times New Roman" w:hAnsi="Times New Roman"/>
      <w:bCs/>
      <w:szCs w:val="24"/>
    </w:rPr>
  </w:style>
  <w:style w:type="paragraph" w:styleId="affb">
    <w:name w:val="Document Map"/>
    <w:basedOn w:val="a2"/>
    <w:link w:val="affc"/>
    <w:unhideWhenUsed/>
    <w:rsid w:val="00B579BF"/>
    <w:pPr>
      <w:shd w:val="clear" w:color="auto" w:fill="000080"/>
    </w:pPr>
    <w:rPr>
      <w:rFonts w:ascii="Tahoma" w:hAnsi="Tahoma"/>
      <w:sz w:val="20"/>
      <w:szCs w:val="20"/>
      <w:lang w:val="x-none" w:eastAsia="x-none"/>
    </w:rPr>
  </w:style>
  <w:style w:type="character" w:customStyle="1" w:styleId="affc">
    <w:name w:val="Схема документа Знак"/>
    <w:link w:val="affb"/>
    <w:rsid w:val="00B579BF"/>
    <w:rPr>
      <w:rFonts w:ascii="Tahoma" w:eastAsia="Times New Roman" w:hAnsi="Tahoma" w:cs="Tahoma"/>
      <w:shd w:val="clear" w:color="auto" w:fill="000080"/>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2"/>
    <w:semiHidden/>
    <w:rsid w:val="00B579BF"/>
    <w:pPr>
      <w:spacing w:after="160" w:line="240" w:lineRule="exact"/>
    </w:pPr>
    <w:rPr>
      <w:rFonts w:ascii="Verdana" w:hAnsi="Verdana"/>
      <w:sz w:val="20"/>
      <w:szCs w:val="20"/>
      <w:lang w:val="en-US" w:eastAsia="en-US"/>
    </w:rPr>
  </w:style>
  <w:style w:type="paragraph" w:customStyle="1" w:styleId="1d">
    <w:name w:val="Знак Знак1 Знак Знак Знак Знак Знак Знак Знак"/>
    <w:basedOn w:val="a2"/>
    <w:autoRedefine/>
    <w:rsid w:val="00B579BF"/>
    <w:pPr>
      <w:spacing w:after="160" w:line="240" w:lineRule="exact"/>
    </w:pPr>
    <w:rPr>
      <w:rFonts w:eastAsia="SimSun"/>
      <w:b/>
      <w:bCs/>
      <w:sz w:val="28"/>
      <w:szCs w:val="28"/>
      <w:lang w:val="en-US" w:eastAsia="en-US"/>
    </w:rPr>
  </w:style>
  <w:style w:type="paragraph" w:customStyle="1" w:styleId="1e">
    <w:name w:val="Знак Знак1 Знак Знак Знак Знак"/>
    <w:basedOn w:val="a2"/>
    <w:autoRedefine/>
    <w:rsid w:val="00B579BF"/>
    <w:pPr>
      <w:spacing w:after="160" w:line="240" w:lineRule="exact"/>
    </w:pPr>
    <w:rPr>
      <w:rFonts w:eastAsia="SimSun"/>
      <w:b/>
      <w:bCs/>
      <w:sz w:val="28"/>
      <w:szCs w:val="28"/>
      <w:lang w:val="en-US" w:eastAsia="en-US"/>
    </w:rPr>
  </w:style>
  <w:style w:type="paragraph" w:customStyle="1" w:styleId="affd">
    <w:name w:val="Знак"/>
    <w:basedOn w:val="a2"/>
    <w:autoRedefine/>
    <w:rsid w:val="00B579BF"/>
    <w:pPr>
      <w:spacing w:after="160" w:line="240" w:lineRule="exact"/>
    </w:pPr>
    <w:rPr>
      <w:sz w:val="28"/>
      <w:szCs w:val="20"/>
      <w:lang w:val="en-US" w:eastAsia="en-US"/>
    </w:rPr>
  </w:style>
  <w:style w:type="paragraph" w:customStyle="1" w:styleId="StyleHeading2LinespacingMultiple12li">
    <w:name w:val="Style Heading 2 + Line spacing:  Multiple 12 li"/>
    <w:basedOn w:val="21"/>
    <w:rsid w:val="00B579BF"/>
    <w:pPr>
      <w:autoSpaceDE w:val="0"/>
      <w:autoSpaceDN w:val="0"/>
      <w:spacing w:before="120" w:after="360" w:line="288" w:lineRule="auto"/>
    </w:pPr>
    <w:rPr>
      <w:i w:val="0"/>
      <w:iCs w:val="0"/>
      <w:sz w:val="24"/>
      <w:szCs w:val="20"/>
      <w:lang w:val="ru-RU"/>
    </w:rPr>
  </w:style>
  <w:style w:type="paragraph" w:customStyle="1" w:styleId="InsideAddress">
    <w:name w:val="Inside Address"/>
    <w:basedOn w:val="a2"/>
    <w:rsid w:val="00B579BF"/>
    <w:pPr>
      <w:snapToGrid w:val="0"/>
      <w:spacing w:line="220" w:lineRule="atLeast"/>
      <w:jc w:val="both"/>
    </w:pPr>
    <w:rPr>
      <w:rFonts w:ascii="Arial" w:hAnsi="Arial"/>
      <w:spacing w:val="-5"/>
      <w:sz w:val="20"/>
      <w:szCs w:val="20"/>
      <w:lang w:val="en-GB"/>
    </w:rPr>
  </w:style>
  <w:style w:type="paragraph" w:customStyle="1" w:styleId="2f">
    <w:name w:val="Основной текст2"/>
    <w:basedOn w:val="a2"/>
    <w:semiHidden/>
    <w:rsid w:val="00B579BF"/>
    <w:pPr>
      <w:snapToGrid w:val="0"/>
      <w:spacing w:after="120" w:line="240" w:lineRule="exact"/>
      <w:ind w:right="256"/>
    </w:pPr>
    <w:rPr>
      <w:rFonts w:ascii="Futura Bk" w:hAnsi="Futura Bk"/>
      <w:sz w:val="20"/>
      <w:szCs w:val="20"/>
    </w:rPr>
  </w:style>
  <w:style w:type="paragraph" w:customStyle="1" w:styleId="subhead">
    <w:name w:val="subhead"/>
    <w:basedOn w:val="a2"/>
    <w:autoRedefine/>
    <w:rsid w:val="00B579BF"/>
    <w:pPr>
      <w:snapToGrid w:val="0"/>
      <w:jc w:val="both"/>
    </w:pPr>
    <w:rPr>
      <w:b/>
      <w:sz w:val="26"/>
      <w:szCs w:val="26"/>
    </w:rPr>
  </w:style>
  <w:style w:type="paragraph" w:customStyle="1" w:styleId="2f0">
    <w:name w:val="Обычный2"/>
    <w:rsid w:val="00B579BF"/>
    <w:pPr>
      <w:autoSpaceDE w:val="0"/>
      <w:autoSpaceDN w:val="0"/>
    </w:pPr>
    <w:rPr>
      <w:rFonts w:ascii="Times New Roman" w:eastAsia="Times New Roman" w:hAnsi="Times New Roman"/>
      <w:lang w:val="en-GB"/>
    </w:rPr>
  </w:style>
  <w:style w:type="paragraph" w:customStyle="1" w:styleId="ABLOCKPARA">
    <w:name w:val="A BLOCK PARA"/>
    <w:basedOn w:val="a2"/>
    <w:rsid w:val="00B579BF"/>
    <w:rPr>
      <w:rFonts w:ascii="Book Antiqua" w:hAnsi="Book Antiqua"/>
      <w:sz w:val="22"/>
      <w:szCs w:val="20"/>
      <w:lang w:val="en-US"/>
    </w:rPr>
  </w:style>
  <w:style w:type="paragraph" w:customStyle="1" w:styleId="Bullet">
    <w:name w:val="Bullet"/>
    <w:basedOn w:val="a2"/>
    <w:rsid w:val="00B579BF"/>
    <w:pPr>
      <w:ind w:left="360" w:hanging="360"/>
    </w:pPr>
    <w:rPr>
      <w:noProof/>
      <w:sz w:val="20"/>
      <w:szCs w:val="20"/>
      <w:lang w:val="en-US"/>
    </w:rPr>
  </w:style>
  <w:style w:type="paragraph" w:customStyle="1" w:styleId="Other">
    <w:name w:val="Other"/>
    <w:basedOn w:val="a2"/>
    <w:rsid w:val="00B579BF"/>
    <w:pPr>
      <w:widowControl w:val="0"/>
      <w:overflowPunct w:val="0"/>
      <w:autoSpaceDE w:val="0"/>
      <w:autoSpaceDN w:val="0"/>
      <w:adjustRightInd w:val="0"/>
      <w:spacing w:after="240"/>
      <w:jc w:val="both"/>
    </w:pPr>
    <w:rPr>
      <w:b/>
      <w:bCs/>
      <w:sz w:val="22"/>
      <w:szCs w:val="20"/>
      <w:lang w:val="en-US" w:eastAsia="en-US"/>
    </w:rPr>
  </w:style>
  <w:style w:type="paragraph" w:customStyle="1" w:styleId="BodyText">
    <w:name w:val="BodyText"/>
    <w:basedOn w:val="a2"/>
    <w:rsid w:val="00B579BF"/>
    <w:pPr>
      <w:numPr>
        <w:ilvl w:val="12"/>
      </w:numPr>
      <w:spacing w:before="120" w:after="120"/>
      <w:jc w:val="both"/>
    </w:pPr>
    <w:rPr>
      <w:sz w:val="22"/>
      <w:lang w:val="en-GB" w:eastAsia="en-US"/>
    </w:rPr>
  </w:style>
  <w:style w:type="paragraph" w:customStyle="1" w:styleId="1f">
    <w:name w:val="Обычный1"/>
    <w:rsid w:val="00B579BF"/>
    <w:pPr>
      <w:autoSpaceDE w:val="0"/>
      <w:autoSpaceDN w:val="0"/>
    </w:pPr>
    <w:rPr>
      <w:rFonts w:ascii="Times New Roman" w:eastAsia="Times New Roman" w:hAnsi="Times New Roman"/>
      <w:lang w:val="en-GB"/>
    </w:rPr>
  </w:style>
  <w:style w:type="paragraph" w:customStyle="1" w:styleId="Iauiue">
    <w:name w:val="Iau?iue"/>
    <w:rsid w:val="00B579BF"/>
    <w:pPr>
      <w:widowControl w:val="0"/>
    </w:pPr>
    <w:rPr>
      <w:rFonts w:ascii="Times New Roman" w:eastAsia="Times New Roman" w:hAnsi="Times New Roman"/>
      <w:lang w:val="ru-RU" w:eastAsia="ru-RU"/>
    </w:rPr>
  </w:style>
  <w:style w:type="paragraph" w:customStyle="1" w:styleId="CharChar">
    <w:name w:val="Char Char"/>
    <w:basedOn w:val="a2"/>
    <w:rsid w:val="00B579BF"/>
    <w:pPr>
      <w:spacing w:after="160" w:line="240" w:lineRule="exact"/>
    </w:pPr>
    <w:rPr>
      <w:rFonts w:ascii="Verdana" w:hAnsi="Verdana"/>
      <w:sz w:val="20"/>
      <w:szCs w:val="20"/>
      <w:lang w:val="en-US" w:eastAsia="en-US"/>
    </w:rPr>
  </w:style>
  <w:style w:type="paragraph" w:customStyle="1" w:styleId="110">
    <w:name w:val="Знак Знак1 Знак Знак Знак1 Знак"/>
    <w:basedOn w:val="a2"/>
    <w:autoRedefine/>
    <w:rsid w:val="00B579BF"/>
    <w:pPr>
      <w:spacing w:after="160" w:line="240" w:lineRule="exact"/>
    </w:pPr>
    <w:rPr>
      <w:rFonts w:eastAsia="SimSun"/>
      <w:b/>
      <w:color w:val="000000"/>
      <w:sz w:val="28"/>
      <w:lang w:val="en-US" w:eastAsia="en-US"/>
    </w:rPr>
  </w:style>
  <w:style w:type="paragraph" w:customStyle="1" w:styleId="38">
    <w:name w:val="Обычный3"/>
    <w:uiPriority w:val="99"/>
    <w:rsid w:val="00B579BF"/>
    <w:pPr>
      <w:snapToGrid w:val="0"/>
    </w:pPr>
    <w:rPr>
      <w:rFonts w:ascii="Times New Roman" w:eastAsia="Times New Roman" w:hAnsi="Times New Roman"/>
      <w:lang w:val="ru-RU" w:eastAsia="ru-RU"/>
    </w:rPr>
  </w:style>
  <w:style w:type="paragraph" w:customStyle="1" w:styleId="Default">
    <w:name w:val="Default"/>
    <w:rsid w:val="00B579BF"/>
    <w:pPr>
      <w:autoSpaceDE w:val="0"/>
      <w:autoSpaceDN w:val="0"/>
      <w:adjustRightInd w:val="0"/>
    </w:pPr>
    <w:rPr>
      <w:rFonts w:ascii="Arial" w:eastAsia="Times New Roman" w:hAnsi="Arial" w:cs="Arial"/>
      <w:color w:val="000000"/>
      <w:sz w:val="24"/>
      <w:szCs w:val="24"/>
      <w:lang w:val="ru-RU" w:eastAsia="ru-RU"/>
    </w:rPr>
  </w:style>
  <w:style w:type="paragraph" w:customStyle="1" w:styleId="1CharChar">
    <w:name w:val="Знак Знак Знак Знак Знак1 Знак Знак Знак Знак Char Char Знак"/>
    <w:basedOn w:val="a2"/>
    <w:rsid w:val="00B579BF"/>
    <w:pPr>
      <w:spacing w:after="160" w:line="240" w:lineRule="exact"/>
    </w:pPr>
    <w:rPr>
      <w:sz w:val="20"/>
      <w:szCs w:val="20"/>
    </w:rPr>
  </w:style>
  <w:style w:type="paragraph" w:customStyle="1" w:styleId="a">
    <w:name w:val="Заголовок раздела"/>
    <w:basedOn w:val="a2"/>
    <w:rsid w:val="000A25DF"/>
    <w:pPr>
      <w:widowControl w:val="0"/>
      <w:numPr>
        <w:numId w:val="3"/>
      </w:numPr>
      <w:adjustRightInd w:val="0"/>
      <w:jc w:val="center"/>
    </w:pPr>
    <w:rPr>
      <w:rFonts w:ascii="Arial" w:hAnsi="Arial" w:cs="Arial"/>
      <w:b/>
    </w:rPr>
  </w:style>
  <w:style w:type="paragraph" w:customStyle="1" w:styleId="2">
    <w:name w:val="Заголовок раздела 2"/>
    <w:basedOn w:val="a2"/>
    <w:rsid w:val="00B579BF"/>
    <w:pPr>
      <w:widowControl w:val="0"/>
      <w:numPr>
        <w:ilvl w:val="1"/>
        <w:numId w:val="3"/>
      </w:numPr>
      <w:tabs>
        <w:tab w:val="left" w:pos="993"/>
      </w:tabs>
      <w:adjustRightInd w:val="0"/>
      <w:jc w:val="center"/>
    </w:pPr>
    <w:rPr>
      <w:rFonts w:ascii="Arial" w:hAnsi="Arial" w:cs="Arial"/>
      <w:b/>
    </w:rPr>
  </w:style>
  <w:style w:type="paragraph" w:customStyle="1" w:styleId="Style4">
    <w:name w:val="Style4"/>
    <w:basedOn w:val="a2"/>
    <w:rsid w:val="00B579BF"/>
    <w:pPr>
      <w:widowControl w:val="0"/>
      <w:autoSpaceDE w:val="0"/>
      <w:autoSpaceDN w:val="0"/>
      <w:adjustRightInd w:val="0"/>
      <w:spacing w:line="302" w:lineRule="exact"/>
      <w:ind w:firstLine="446"/>
      <w:jc w:val="both"/>
    </w:pPr>
  </w:style>
  <w:style w:type="paragraph" w:customStyle="1" w:styleId="Style8">
    <w:name w:val="Style8"/>
    <w:basedOn w:val="a2"/>
    <w:rsid w:val="00B579BF"/>
    <w:pPr>
      <w:widowControl w:val="0"/>
      <w:autoSpaceDE w:val="0"/>
      <w:autoSpaceDN w:val="0"/>
      <w:adjustRightInd w:val="0"/>
      <w:spacing w:line="307" w:lineRule="exact"/>
      <w:ind w:firstLine="353"/>
      <w:jc w:val="both"/>
    </w:pPr>
  </w:style>
  <w:style w:type="paragraph" w:customStyle="1" w:styleId="Style10">
    <w:name w:val="Style10"/>
    <w:basedOn w:val="a2"/>
    <w:rsid w:val="00B579BF"/>
    <w:pPr>
      <w:widowControl w:val="0"/>
      <w:autoSpaceDE w:val="0"/>
      <w:autoSpaceDN w:val="0"/>
      <w:adjustRightInd w:val="0"/>
      <w:jc w:val="center"/>
    </w:pPr>
  </w:style>
  <w:style w:type="paragraph" w:customStyle="1" w:styleId="Style12">
    <w:name w:val="Style12"/>
    <w:basedOn w:val="a2"/>
    <w:rsid w:val="00B579BF"/>
    <w:pPr>
      <w:widowControl w:val="0"/>
      <w:autoSpaceDE w:val="0"/>
      <w:autoSpaceDN w:val="0"/>
      <w:adjustRightInd w:val="0"/>
      <w:spacing w:line="306" w:lineRule="exact"/>
      <w:ind w:hanging="334"/>
    </w:pPr>
  </w:style>
  <w:style w:type="paragraph" w:customStyle="1" w:styleId="Style13">
    <w:name w:val="Style13"/>
    <w:basedOn w:val="a2"/>
    <w:rsid w:val="00B579BF"/>
    <w:pPr>
      <w:widowControl w:val="0"/>
      <w:autoSpaceDE w:val="0"/>
      <w:autoSpaceDN w:val="0"/>
      <w:adjustRightInd w:val="0"/>
    </w:pPr>
  </w:style>
  <w:style w:type="paragraph" w:customStyle="1" w:styleId="Style14">
    <w:name w:val="Style14"/>
    <w:basedOn w:val="a2"/>
    <w:rsid w:val="00B579BF"/>
    <w:pPr>
      <w:widowControl w:val="0"/>
      <w:autoSpaceDE w:val="0"/>
      <w:autoSpaceDN w:val="0"/>
      <w:adjustRightInd w:val="0"/>
    </w:pPr>
  </w:style>
  <w:style w:type="paragraph" w:customStyle="1" w:styleId="Style15">
    <w:name w:val="Style15"/>
    <w:basedOn w:val="a2"/>
    <w:rsid w:val="00B579BF"/>
    <w:pPr>
      <w:widowControl w:val="0"/>
      <w:autoSpaceDE w:val="0"/>
      <w:autoSpaceDN w:val="0"/>
      <w:adjustRightInd w:val="0"/>
      <w:jc w:val="right"/>
    </w:pPr>
  </w:style>
  <w:style w:type="paragraph" w:customStyle="1" w:styleId="Style16">
    <w:name w:val="Style16"/>
    <w:basedOn w:val="a2"/>
    <w:rsid w:val="00B579BF"/>
    <w:pPr>
      <w:widowControl w:val="0"/>
      <w:autoSpaceDE w:val="0"/>
      <w:autoSpaceDN w:val="0"/>
      <w:adjustRightInd w:val="0"/>
      <w:jc w:val="both"/>
    </w:pPr>
  </w:style>
  <w:style w:type="paragraph" w:customStyle="1" w:styleId="Style17">
    <w:name w:val="Style17"/>
    <w:basedOn w:val="a2"/>
    <w:rsid w:val="00B579BF"/>
    <w:pPr>
      <w:widowControl w:val="0"/>
      <w:autoSpaceDE w:val="0"/>
      <w:autoSpaceDN w:val="0"/>
      <w:adjustRightInd w:val="0"/>
    </w:pPr>
  </w:style>
  <w:style w:type="paragraph" w:customStyle="1" w:styleId="Style20">
    <w:name w:val="Style20"/>
    <w:basedOn w:val="a2"/>
    <w:rsid w:val="00B579BF"/>
    <w:pPr>
      <w:widowControl w:val="0"/>
      <w:autoSpaceDE w:val="0"/>
      <w:autoSpaceDN w:val="0"/>
      <w:adjustRightInd w:val="0"/>
    </w:pPr>
  </w:style>
  <w:style w:type="paragraph" w:customStyle="1" w:styleId="Style24">
    <w:name w:val="Style24"/>
    <w:basedOn w:val="a2"/>
    <w:rsid w:val="00B579BF"/>
    <w:pPr>
      <w:widowControl w:val="0"/>
      <w:autoSpaceDE w:val="0"/>
      <w:autoSpaceDN w:val="0"/>
      <w:adjustRightInd w:val="0"/>
      <w:spacing w:line="251" w:lineRule="exact"/>
      <w:ind w:hanging="1765"/>
    </w:pPr>
  </w:style>
  <w:style w:type="paragraph" w:customStyle="1" w:styleId="Style25">
    <w:name w:val="Style25"/>
    <w:basedOn w:val="a2"/>
    <w:rsid w:val="00B579BF"/>
    <w:pPr>
      <w:widowControl w:val="0"/>
      <w:autoSpaceDE w:val="0"/>
      <w:autoSpaceDN w:val="0"/>
      <w:adjustRightInd w:val="0"/>
      <w:spacing w:line="297" w:lineRule="exact"/>
    </w:pPr>
  </w:style>
  <w:style w:type="paragraph" w:customStyle="1" w:styleId="Style27">
    <w:name w:val="Style27"/>
    <w:basedOn w:val="a2"/>
    <w:rsid w:val="00B579BF"/>
    <w:pPr>
      <w:widowControl w:val="0"/>
      <w:autoSpaceDE w:val="0"/>
      <w:autoSpaceDN w:val="0"/>
      <w:adjustRightInd w:val="0"/>
      <w:jc w:val="center"/>
    </w:pPr>
  </w:style>
  <w:style w:type="paragraph" w:customStyle="1" w:styleId="Style28">
    <w:name w:val="Style28"/>
    <w:basedOn w:val="a2"/>
    <w:rsid w:val="00B579BF"/>
    <w:pPr>
      <w:widowControl w:val="0"/>
      <w:autoSpaceDE w:val="0"/>
      <w:autoSpaceDN w:val="0"/>
      <w:adjustRightInd w:val="0"/>
    </w:pPr>
  </w:style>
  <w:style w:type="paragraph" w:customStyle="1" w:styleId="Style29">
    <w:name w:val="Style29"/>
    <w:basedOn w:val="a2"/>
    <w:rsid w:val="00B579BF"/>
    <w:pPr>
      <w:widowControl w:val="0"/>
      <w:autoSpaceDE w:val="0"/>
      <w:autoSpaceDN w:val="0"/>
      <w:adjustRightInd w:val="0"/>
    </w:pPr>
  </w:style>
  <w:style w:type="paragraph" w:customStyle="1" w:styleId="Style30">
    <w:name w:val="Style30"/>
    <w:basedOn w:val="a2"/>
    <w:rsid w:val="00B579BF"/>
    <w:pPr>
      <w:widowControl w:val="0"/>
      <w:autoSpaceDE w:val="0"/>
      <w:autoSpaceDN w:val="0"/>
      <w:adjustRightInd w:val="0"/>
    </w:pPr>
  </w:style>
  <w:style w:type="paragraph" w:customStyle="1" w:styleId="Style32">
    <w:name w:val="Style32"/>
    <w:basedOn w:val="a2"/>
    <w:rsid w:val="00B579BF"/>
    <w:pPr>
      <w:widowControl w:val="0"/>
      <w:autoSpaceDE w:val="0"/>
      <w:autoSpaceDN w:val="0"/>
      <w:adjustRightInd w:val="0"/>
      <w:spacing w:line="303" w:lineRule="exact"/>
      <w:ind w:firstLine="1384"/>
      <w:jc w:val="both"/>
    </w:pPr>
  </w:style>
  <w:style w:type="paragraph" w:customStyle="1" w:styleId="Style1">
    <w:name w:val="Style1"/>
    <w:basedOn w:val="a2"/>
    <w:rsid w:val="00B579BF"/>
    <w:pPr>
      <w:widowControl w:val="0"/>
      <w:autoSpaceDE w:val="0"/>
      <w:autoSpaceDN w:val="0"/>
      <w:adjustRightInd w:val="0"/>
    </w:pPr>
  </w:style>
  <w:style w:type="paragraph" w:customStyle="1" w:styleId="Style42">
    <w:name w:val="Style42"/>
    <w:basedOn w:val="a2"/>
    <w:rsid w:val="00B579BF"/>
    <w:pPr>
      <w:widowControl w:val="0"/>
      <w:autoSpaceDE w:val="0"/>
      <w:autoSpaceDN w:val="0"/>
      <w:adjustRightInd w:val="0"/>
    </w:pPr>
  </w:style>
  <w:style w:type="paragraph" w:customStyle="1" w:styleId="Style44">
    <w:name w:val="Style44"/>
    <w:basedOn w:val="a2"/>
    <w:rsid w:val="00B579BF"/>
    <w:pPr>
      <w:widowControl w:val="0"/>
      <w:autoSpaceDE w:val="0"/>
      <w:autoSpaceDN w:val="0"/>
      <w:adjustRightInd w:val="0"/>
      <w:spacing w:line="279" w:lineRule="exact"/>
      <w:ind w:firstLine="409"/>
    </w:pPr>
  </w:style>
  <w:style w:type="paragraph" w:customStyle="1" w:styleId="Style45">
    <w:name w:val="Style45"/>
    <w:basedOn w:val="a2"/>
    <w:rsid w:val="00B579BF"/>
    <w:pPr>
      <w:widowControl w:val="0"/>
      <w:autoSpaceDE w:val="0"/>
      <w:autoSpaceDN w:val="0"/>
      <w:adjustRightInd w:val="0"/>
      <w:spacing w:line="283" w:lineRule="exact"/>
      <w:jc w:val="center"/>
    </w:pPr>
  </w:style>
  <w:style w:type="paragraph" w:customStyle="1" w:styleId="Style49">
    <w:name w:val="Style49"/>
    <w:basedOn w:val="a2"/>
    <w:rsid w:val="00B579BF"/>
    <w:pPr>
      <w:widowControl w:val="0"/>
      <w:autoSpaceDE w:val="0"/>
      <w:autoSpaceDN w:val="0"/>
      <w:adjustRightInd w:val="0"/>
      <w:spacing w:line="269" w:lineRule="exact"/>
      <w:jc w:val="both"/>
    </w:pPr>
  </w:style>
  <w:style w:type="paragraph" w:customStyle="1" w:styleId="Style53">
    <w:name w:val="Style53"/>
    <w:basedOn w:val="a2"/>
    <w:rsid w:val="00B579BF"/>
    <w:pPr>
      <w:widowControl w:val="0"/>
      <w:autoSpaceDE w:val="0"/>
      <w:autoSpaceDN w:val="0"/>
      <w:adjustRightInd w:val="0"/>
      <w:spacing w:line="288" w:lineRule="exact"/>
      <w:ind w:firstLine="706"/>
    </w:pPr>
  </w:style>
  <w:style w:type="paragraph" w:customStyle="1" w:styleId="Style54">
    <w:name w:val="Style54"/>
    <w:basedOn w:val="a2"/>
    <w:rsid w:val="00B579BF"/>
    <w:pPr>
      <w:widowControl w:val="0"/>
      <w:autoSpaceDE w:val="0"/>
      <w:autoSpaceDN w:val="0"/>
      <w:adjustRightInd w:val="0"/>
      <w:spacing w:line="279" w:lineRule="exact"/>
      <w:ind w:hanging="158"/>
    </w:pPr>
  </w:style>
  <w:style w:type="paragraph" w:customStyle="1" w:styleId="Style3">
    <w:name w:val="Style3"/>
    <w:basedOn w:val="a2"/>
    <w:rsid w:val="00B579BF"/>
    <w:pPr>
      <w:widowControl w:val="0"/>
      <w:autoSpaceDE w:val="0"/>
      <w:autoSpaceDN w:val="0"/>
      <w:adjustRightInd w:val="0"/>
    </w:pPr>
  </w:style>
  <w:style w:type="paragraph" w:customStyle="1" w:styleId="Style6">
    <w:name w:val="Style6"/>
    <w:basedOn w:val="a2"/>
    <w:rsid w:val="00B579BF"/>
    <w:pPr>
      <w:widowControl w:val="0"/>
      <w:autoSpaceDE w:val="0"/>
      <w:autoSpaceDN w:val="0"/>
      <w:adjustRightInd w:val="0"/>
      <w:spacing w:line="316" w:lineRule="exact"/>
    </w:pPr>
  </w:style>
  <w:style w:type="paragraph" w:customStyle="1" w:styleId="Style9">
    <w:name w:val="Style9"/>
    <w:basedOn w:val="a2"/>
    <w:rsid w:val="00B579BF"/>
    <w:pPr>
      <w:widowControl w:val="0"/>
      <w:autoSpaceDE w:val="0"/>
      <w:autoSpaceDN w:val="0"/>
      <w:adjustRightInd w:val="0"/>
      <w:spacing w:line="232" w:lineRule="exact"/>
      <w:ind w:hanging="771"/>
    </w:pPr>
  </w:style>
  <w:style w:type="paragraph" w:customStyle="1" w:styleId="Style11">
    <w:name w:val="Style11"/>
    <w:basedOn w:val="a2"/>
    <w:rsid w:val="00B579BF"/>
    <w:pPr>
      <w:widowControl w:val="0"/>
      <w:autoSpaceDE w:val="0"/>
      <w:autoSpaceDN w:val="0"/>
      <w:adjustRightInd w:val="0"/>
    </w:pPr>
  </w:style>
  <w:style w:type="paragraph" w:customStyle="1" w:styleId="Style18">
    <w:name w:val="Style18"/>
    <w:basedOn w:val="a2"/>
    <w:rsid w:val="00B579BF"/>
    <w:pPr>
      <w:widowControl w:val="0"/>
      <w:autoSpaceDE w:val="0"/>
      <w:autoSpaceDN w:val="0"/>
      <w:adjustRightInd w:val="0"/>
    </w:pPr>
  </w:style>
  <w:style w:type="paragraph" w:customStyle="1" w:styleId="Style19">
    <w:name w:val="Style19"/>
    <w:basedOn w:val="a2"/>
    <w:rsid w:val="00B579BF"/>
    <w:pPr>
      <w:widowControl w:val="0"/>
      <w:autoSpaceDE w:val="0"/>
      <w:autoSpaceDN w:val="0"/>
      <w:adjustRightInd w:val="0"/>
    </w:pPr>
  </w:style>
  <w:style w:type="paragraph" w:customStyle="1" w:styleId="Style21">
    <w:name w:val="Style21"/>
    <w:basedOn w:val="a2"/>
    <w:rsid w:val="00B579BF"/>
    <w:pPr>
      <w:widowControl w:val="0"/>
      <w:autoSpaceDE w:val="0"/>
      <w:autoSpaceDN w:val="0"/>
      <w:adjustRightInd w:val="0"/>
      <w:spacing w:line="269" w:lineRule="exact"/>
      <w:ind w:firstLine="1384"/>
    </w:pPr>
  </w:style>
  <w:style w:type="paragraph" w:customStyle="1" w:styleId="Style22">
    <w:name w:val="Style22"/>
    <w:basedOn w:val="a2"/>
    <w:rsid w:val="00B579BF"/>
    <w:pPr>
      <w:widowControl w:val="0"/>
      <w:autoSpaceDE w:val="0"/>
      <w:autoSpaceDN w:val="0"/>
      <w:adjustRightInd w:val="0"/>
    </w:pPr>
  </w:style>
  <w:style w:type="paragraph" w:customStyle="1" w:styleId="Style26">
    <w:name w:val="Style26"/>
    <w:basedOn w:val="a2"/>
    <w:rsid w:val="00B579BF"/>
    <w:pPr>
      <w:widowControl w:val="0"/>
      <w:autoSpaceDE w:val="0"/>
      <w:autoSpaceDN w:val="0"/>
      <w:adjustRightInd w:val="0"/>
    </w:pPr>
  </w:style>
  <w:style w:type="paragraph" w:customStyle="1" w:styleId="Style31">
    <w:name w:val="Style31"/>
    <w:basedOn w:val="a2"/>
    <w:rsid w:val="00B579BF"/>
    <w:pPr>
      <w:widowControl w:val="0"/>
      <w:autoSpaceDE w:val="0"/>
      <w:autoSpaceDN w:val="0"/>
      <w:adjustRightInd w:val="0"/>
      <w:spacing w:line="102" w:lineRule="exact"/>
    </w:pPr>
  </w:style>
  <w:style w:type="paragraph" w:customStyle="1" w:styleId="Style33">
    <w:name w:val="Style33"/>
    <w:basedOn w:val="a2"/>
    <w:rsid w:val="00B579BF"/>
    <w:pPr>
      <w:widowControl w:val="0"/>
      <w:autoSpaceDE w:val="0"/>
      <w:autoSpaceDN w:val="0"/>
      <w:adjustRightInd w:val="0"/>
      <w:spacing w:line="335" w:lineRule="exact"/>
      <w:ind w:hanging="1756"/>
    </w:pPr>
  </w:style>
  <w:style w:type="paragraph" w:customStyle="1" w:styleId="Style34">
    <w:name w:val="Style34"/>
    <w:basedOn w:val="a2"/>
    <w:rsid w:val="00B579BF"/>
    <w:pPr>
      <w:widowControl w:val="0"/>
      <w:autoSpaceDE w:val="0"/>
      <w:autoSpaceDN w:val="0"/>
      <w:adjustRightInd w:val="0"/>
    </w:pPr>
  </w:style>
  <w:style w:type="paragraph" w:customStyle="1" w:styleId="Style35">
    <w:name w:val="Style35"/>
    <w:basedOn w:val="a2"/>
    <w:rsid w:val="00B579BF"/>
    <w:pPr>
      <w:widowControl w:val="0"/>
      <w:autoSpaceDE w:val="0"/>
      <w:autoSpaceDN w:val="0"/>
      <w:adjustRightInd w:val="0"/>
    </w:pPr>
  </w:style>
  <w:style w:type="paragraph" w:customStyle="1" w:styleId="Style36">
    <w:name w:val="Style36"/>
    <w:basedOn w:val="a2"/>
    <w:rsid w:val="00B579BF"/>
    <w:pPr>
      <w:widowControl w:val="0"/>
      <w:autoSpaceDE w:val="0"/>
      <w:autoSpaceDN w:val="0"/>
      <w:adjustRightInd w:val="0"/>
      <w:spacing w:line="274" w:lineRule="exact"/>
      <w:ind w:firstLine="353"/>
    </w:pPr>
  </w:style>
  <w:style w:type="paragraph" w:customStyle="1" w:styleId="Style38">
    <w:name w:val="Style38"/>
    <w:basedOn w:val="a2"/>
    <w:rsid w:val="00B579BF"/>
    <w:pPr>
      <w:widowControl w:val="0"/>
      <w:autoSpaceDE w:val="0"/>
      <w:autoSpaceDN w:val="0"/>
      <w:adjustRightInd w:val="0"/>
    </w:pPr>
  </w:style>
  <w:style w:type="paragraph" w:customStyle="1" w:styleId="Style39">
    <w:name w:val="Style39"/>
    <w:basedOn w:val="a2"/>
    <w:rsid w:val="00B579BF"/>
    <w:pPr>
      <w:widowControl w:val="0"/>
      <w:autoSpaceDE w:val="0"/>
      <w:autoSpaceDN w:val="0"/>
      <w:adjustRightInd w:val="0"/>
      <w:spacing w:line="260" w:lineRule="exact"/>
      <w:jc w:val="right"/>
    </w:pPr>
  </w:style>
  <w:style w:type="paragraph" w:customStyle="1" w:styleId="Style40">
    <w:name w:val="Style40"/>
    <w:basedOn w:val="a2"/>
    <w:rsid w:val="00B579BF"/>
    <w:pPr>
      <w:widowControl w:val="0"/>
      <w:autoSpaceDE w:val="0"/>
      <w:autoSpaceDN w:val="0"/>
      <w:adjustRightInd w:val="0"/>
    </w:pPr>
  </w:style>
  <w:style w:type="paragraph" w:customStyle="1" w:styleId="Style41">
    <w:name w:val="Style41"/>
    <w:basedOn w:val="a2"/>
    <w:rsid w:val="00B579BF"/>
    <w:pPr>
      <w:widowControl w:val="0"/>
      <w:autoSpaceDE w:val="0"/>
      <w:autoSpaceDN w:val="0"/>
      <w:adjustRightInd w:val="0"/>
    </w:pPr>
  </w:style>
  <w:style w:type="paragraph" w:customStyle="1" w:styleId="Style43">
    <w:name w:val="Style43"/>
    <w:basedOn w:val="a2"/>
    <w:rsid w:val="00B579BF"/>
    <w:pPr>
      <w:widowControl w:val="0"/>
      <w:autoSpaceDE w:val="0"/>
      <w:autoSpaceDN w:val="0"/>
      <w:adjustRightInd w:val="0"/>
    </w:pPr>
  </w:style>
  <w:style w:type="paragraph" w:customStyle="1" w:styleId="Style46">
    <w:name w:val="Style46"/>
    <w:basedOn w:val="a2"/>
    <w:rsid w:val="00B579BF"/>
    <w:pPr>
      <w:widowControl w:val="0"/>
      <w:autoSpaceDE w:val="0"/>
      <w:autoSpaceDN w:val="0"/>
      <w:adjustRightInd w:val="0"/>
      <w:spacing w:line="251" w:lineRule="exact"/>
      <w:jc w:val="center"/>
    </w:pPr>
  </w:style>
  <w:style w:type="paragraph" w:customStyle="1" w:styleId="Style47">
    <w:name w:val="Style47"/>
    <w:basedOn w:val="a2"/>
    <w:rsid w:val="00B579BF"/>
    <w:pPr>
      <w:widowControl w:val="0"/>
      <w:autoSpaceDE w:val="0"/>
      <w:autoSpaceDN w:val="0"/>
      <w:adjustRightInd w:val="0"/>
      <w:spacing w:line="576" w:lineRule="exact"/>
    </w:pPr>
  </w:style>
  <w:style w:type="paragraph" w:customStyle="1" w:styleId="Style48">
    <w:name w:val="Style48"/>
    <w:basedOn w:val="a2"/>
    <w:rsid w:val="00B579BF"/>
    <w:pPr>
      <w:widowControl w:val="0"/>
      <w:autoSpaceDE w:val="0"/>
      <w:autoSpaceDN w:val="0"/>
      <w:adjustRightInd w:val="0"/>
      <w:spacing w:line="232" w:lineRule="exact"/>
      <w:jc w:val="both"/>
    </w:pPr>
  </w:style>
  <w:style w:type="paragraph" w:customStyle="1" w:styleId="Style50">
    <w:name w:val="Style50"/>
    <w:basedOn w:val="a2"/>
    <w:rsid w:val="00B579BF"/>
    <w:pPr>
      <w:widowControl w:val="0"/>
      <w:autoSpaceDE w:val="0"/>
      <w:autoSpaceDN w:val="0"/>
      <w:adjustRightInd w:val="0"/>
      <w:spacing w:line="279" w:lineRule="exact"/>
    </w:pPr>
  </w:style>
  <w:style w:type="paragraph" w:customStyle="1" w:styleId="Style51">
    <w:name w:val="Style51"/>
    <w:basedOn w:val="a2"/>
    <w:rsid w:val="00B579BF"/>
    <w:pPr>
      <w:widowControl w:val="0"/>
      <w:autoSpaceDE w:val="0"/>
      <w:autoSpaceDN w:val="0"/>
      <w:adjustRightInd w:val="0"/>
    </w:pPr>
  </w:style>
  <w:style w:type="paragraph" w:customStyle="1" w:styleId="Style52">
    <w:name w:val="Style52"/>
    <w:basedOn w:val="a2"/>
    <w:rsid w:val="00B579BF"/>
    <w:pPr>
      <w:widowControl w:val="0"/>
      <w:autoSpaceDE w:val="0"/>
      <w:autoSpaceDN w:val="0"/>
      <w:adjustRightInd w:val="0"/>
      <w:spacing w:line="316" w:lineRule="exact"/>
      <w:ind w:firstLine="3679"/>
    </w:pPr>
  </w:style>
  <w:style w:type="paragraph" w:customStyle="1" w:styleId="Style55">
    <w:name w:val="Style55"/>
    <w:basedOn w:val="a2"/>
    <w:rsid w:val="00B579BF"/>
    <w:pPr>
      <w:widowControl w:val="0"/>
      <w:autoSpaceDE w:val="0"/>
      <w:autoSpaceDN w:val="0"/>
      <w:adjustRightInd w:val="0"/>
    </w:pPr>
  </w:style>
  <w:style w:type="paragraph" w:customStyle="1" w:styleId="Style56">
    <w:name w:val="Style56"/>
    <w:basedOn w:val="a2"/>
    <w:rsid w:val="00B579BF"/>
    <w:pPr>
      <w:widowControl w:val="0"/>
      <w:autoSpaceDE w:val="0"/>
      <w:autoSpaceDN w:val="0"/>
      <w:adjustRightInd w:val="0"/>
      <w:jc w:val="center"/>
    </w:pPr>
  </w:style>
  <w:style w:type="paragraph" w:customStyle="1" w:styleId="Style57">
    <w:name w:val="Style57"/>
    <w:basedOn w:val="a2"/>
    <w:rsid w:val="00B579BF"/>
    <w:pPr>
      <w:widowControl w:val="0"/>
      <w:autoSpaceDE w:val="0"/>
      <w:autoSpaceDN w:val="0"/>
      <w:adjustRightInd w:val="0"/>
    </w:pPr>
  </w:style>
  <w:style w:type="paragraph" w:customStyle="1" w:styleId="Style58">
    <w:name w:val="Style58"/>
    <w:basedOn w:val="a2"/>
    <w:rsid w:val="00B579BF"/>
    <w:pPr>
      <w:widowControl w:val="0"/>
      <w:autoSpaceDE w:val="0"/>
      <w:autoSpaceDN w:val="0"/>
      <w:adjustRightInd w:val="0"/>
    </w:pPr>
  </w:style>
  <w:style w:type="paragraph" w:customStyle="1" w:styleId="Style59">
    <w:name w:val="Style59"/>
    <w:basedOn w:val="a2"/>
    <w:rsid w:val="00B579BF"/>
    <w:pPr>
      <w:widowControl w:val="0"/>
      <w:autoSpaceDE w:val="0"/>
      <w:autoSpaceDN w:val="0"/>
      <w:adjustRightInd w:val="0"/>
    </w:pPr>
  </w:style>
  <w:style w:type="paragraph" w:customStyle="1" w:styleId="Style60">
    <w:name w:val="Style60"/>
    <w:basedOn w:val="a2"/>
    <w:rsid w:val="00B579BF"/>
    <w:pPr>
      <w:widowControl w:val="0"/>
      <w:autoSpaceDE w:val="0"/>
      <w:autoSpaceDN w:val="0"/>
      <w:adjustRightInd w:val="0"/>
      <w:spacing w:line="279" w:lineRule="exact"/>
      <w:ind w:firstLine="465"/>
    </w:pPr>
  </w:style>
  <w:style w:type="paragraph" w:customStyle="1" w:styleId="Style61">
    <w:name w:val="Style61"/>
    <w:basedOn w:val="a2"/>
    <w:rsid w:val="00B579BF"/>
    <w:pPr>
      <w:widowControl w:val="0"/>
      <w:autoSpaceDE w:val="0"/>
      <w:autoSpaceDN w:val="0"/>
      <w:adjustRightInd w:val="0"/>
      <w:spacing w:line="288" w:lineRule="exact"/>
      <w:ind w:hanging="121"/>
    </w:pPr>
  </w:style>
  <w:style w:type="paragraph" w:customStyle="1" w:styleId="Style62">
    <w:name w:val="Style62"/>
    <w:basedOn w:val="a2"/>
    <w:rsid w:val="00B579BF"/>
    <w:pPr>
      <w:widowControl w:val="0"/>
      <w:autoSpaceDE w:val="0"/>
      <w:autoSpaceDN w:val="0"/>
      <w:adjustRightInd w:val="0"/>
      <w:spacing w:line="279" w:lineRule="exact"/>
    </w:pPr>
  </w:style>
  <w:style w:type="paragraph" w:customStyle="1" w:styleId="Style63">
    <w:name w:val="Style63"/>
    <w:basedOn w:val="a2"/>
    <w:rsid w:val="00B579BF"/>
    <w:pPr>
      <w:widowControl w:val="0"/>
      <w:autoSpaceDE w:val="0"/>
      <w:autoSpaceDN w:val="0"/>
      <w:adjustRightInd w:val="0"/>
    </w:pPr>
  </w:style>
  <w:style w:type="paragraph" w:customStyle="1" w:styleId="Style64">
    <w:name w:val="Style64"/>
    <w:basedOn w:val="a2"/>
    <w:rsid w:val="00B579BF"/>
    <w:pPr>
      <w:widowControl w:val="0"/>
      <w:autoSpaceDE w:val="0"/>
      <w:autoSpaceDN w:val="0"/>
      <w:adjustRightInd w:val="0"/>
      <w:spacing w:line="279" w:lineRule="exact"/>
      <w:ind w:hanging="223"/>
    </w:pPr>
  </w:style>
  <w:style w:type="paragraph" w:customStyle="1" w:styleId="Style65">
    <w:name w:val="Style65"/>
    <w:basedOn w:val="a2"/>
    <w:rsid w:val="00B579BF"/>
    <w:pPr>
      <w:widowControl w:val="0"/>
      <w:autoSpaceDE w:val="0"/>
      <w:autoSpaceDN w:val="0"/>
      <w:adjustRightInd w:val="0"/>
      <w:spacing w:line="279" w:lineRule="exact"/>
      <w:jc w:val="both"/>
    </w:pPr>
  </w:style>
  <w:style w:type="paragraph" w:customStyle="1" w:styleId="Style67">
    <w:name w:val="Style67"/>
    <w:basedOn w:val="a2"/>
    <w:rsid w:val="00B579BF"/>
    <w:pPr>
      <w:widowControl w:val="0"/>
      <w:autoSpaceDE w:val="0"/>
      <w:autoSpaceDN w:val="0"/>
      <w:adjustRightInd w:val="0"/>
      <w:spacing w:line="269" w:lineRule="exact"/>
      <w:ind w:hanging="576"/>
    </w:pPr>
  </w:style>
  <w:style w:type="paragraph" w:customStyle="1" w:styleId="Style68">
    <w:name w:val="Style68"/>
    <w:basedOn w:val="a2"/>
    <w:rsid w:val="00B579BF"/>
    <w:pPr>
      <w:widowControl w:val="0"/>
      <w:autoSpaceDE w:val="0"/>
      <w:autoSpaceDN w:val="0"/>
      <w:adjustRightInd w:val="0"/>
    </w:pPr>
  </w:style>
  <w:style w:type="paragraph" w:customStyle="1" w:styleId="Style69">
    <w:name w:val="Style69"/>
    <w:basedOn w:val="a2"/>
    <w:rsid w:val="00B579BF"/>
    <w:pPr>
      <w:widowControl w:val="0"/>
      <w:autoSpaceDE w:val="0"/>
      <w:autoSpaceDN w:val="0"/>
      <w:adjustRightInd w:val="0"/>
      <w:spacing w:line="251" w:lineRule="exact"/>
      <w:ind w:hanging="938"/>
    </w:pPr>
  </w:style>
  <w:style w:type="paragraph" w:customStyle="1" w:styleId="Style70">
    <w:name w:val="Style70"/>
    <w:basedOn w:val="a2"/>
    <w:rsid w:val="00B579BF"/>
    <w:pPr>
      <w:widowControl w:val="0"/>
      <w:autoSpaceDE w:val="0"/>
      <w:autoSpaceDN w:val="0"/>
      <w:adjustRightInd w:val="0"/>
      <w:spacing w:line="279" w:lineRule="exact"/>
      <w:ind w:firstLine="2016"/>
    </w:pPr>
  </w:style>
  <w:style w:type="paragraph" w:customStyle="1" w:styleId="insertgraphic">
    <w:name w:val="insertgraphic"/>
    <w:basedOn w:val="a2"/>
    <w:rsid w:val="000A25DF"/>
    <w:pPr>
      <w:numPr>
        <w:numId w:val="4"/>
      </w:numPr>
      <w:spacing w:after="120"/>
    </w:pPr>
    <w:rPr>
      <w:rFonts w:ascii="Arial Narrow" w:hAnsi="Arial Narrow"/>
      <w:sz w:val="22"/>
      <w:szCs w:val="22"/>
    </w:rPr>
  </w:style>
  <w:style w:type="paragraph" w:customStyle="1" w:styleId="Niv3">
    <w:name w:val="Nivå 3"/>
    <w:next w:val="a2"/>
    <w:rsid w:val="00B579BF"/>
    <w:pPr>
      <w:spacing w:before="56" w:after="56"/>
      <w:ind w:left="850"/>
    </w:pPr>
    <w:rPr>
      <w:rFonts w:ascii="Times New Roman" w:eastAsia="Times New Roman" w:hAnsi="Times New Roman"/>
      <w:color w:val="000000"/>
      <w:sz w:val="24"/>
      <w:szCs w:val="24"/>
      <w:lang w:val="en-GB"/>
    </w:rPr>
  </w:style>
  <w:style w:type="paragraph" w:customStyle="1" w:styleId="44">
    <w:name w:val="Обычный4"/>
    <w:semiHidden/>
    <w:rsid w:val="00B579BF"/>
    <w:pPr>
      <w:widowControl w:val="0"/>
      <w:snapToGrid w:val="0"/>
      <w:spacing w:before="220" w:line="300" w:lineRule="auto"/>
      <w:jc w:val="both"/>
    </w:pPr>
    <w:rPr>
      <w:rFonts w:ascii="Times New Roman" w:eastAsia="Times New Roman" w:hAnsi="Times New Roman"/>
      <w:sz w:val="22"/>
      <w:lang w:val="ru-RU" w:eastAsia="ru-RU"/>
    </w:rPr>
  </w:style>
  <w:style w:type="paragraph" w:customStyle="1" w:styleId="230">
    <w:name w:val="Основной текст 23"/>
    <w:basedOn w:val="a2"/>
    <w:semiHidden/>
    <w:rsid w:val="00B579BF"/>
    <w:pPr>
      <w:jc w:val="both"/>
    </w:pPr>
    <w:rPr>
      <w:rFonts w:ascii="NTFarce" w:hAnsi="NTFarce"/>
      <w:szCs w:val="20"/>
    </w:rPr>
  </w:style>
  <w:style w:type="paragraph" w:customStyle="1" w:styleId="231">
    <w:name w:val="Основной текст с отступом 23"/>
    <w:basedOn w:val="a2"/>
    <w:semiHidden/>
    <w:rsid w:val="00B579BF"/>
    <w:pPr>
      <w:ind w:left="132"/>
      <w:jc w:val="both"/>
    </w:pPr>
    <w:rPr>
      <w:rFonts w:ascii="NTFarce" w:hAnsi="NTFarce"/>
      <w:szCs w:val="20"/>
    </w:rPr>
  </w:style>
  <w:style w:type="paragraph" w:customStyle="1" w:styleId="330">
    <w:name w:val="Основной текст с отступом 33"/>
    <w:basedOn w:val="a2"/>
    <w:semiHidden/>
    <w:rsid w:val="00B579BF"/>
    <w:pPr>
      <w:overflowPunct w:val="0"/>
      <w:autoSpaceDE w:val="0"/>
      <w:autoSpaceDN w:val="0"/>
      <w:adjustRightInd w:val="0"/>
      <w:ind w:left="1134" w:hanging="1134"/>
      <w:jc w:val="both"/>
    </w:pPr>
    <w:rPr>
      <w:szCs w:val="20"/>
    </w:rPr>
  </w:style>
  <w:style w:type="paragraph" w:customStyle="1" w:styleId="font10">
    <w:name w:val="font10"/>
    <w:basedOn w:val="a2"/>
    <w:semiHidden/>
    <w:rsid w:val="00B579BF"/>
    <w:pPr>
      <w:spacing w:before="100" w:beforeAutospacing="1" w:after="100" w:afterAutospacing="1"/>
    </w:pPr>
    <w:rPr>
      <w:rFonts w:ascii="SimSun" w:eastAsia="SimSun"/>
      <w:color w:val="000000"/>
      <w:sz w:val="18"/>
      <w:szCs w:val="18"/>
    </w:rPr>
  </w:style>
  <w:style w:type="paragraph" w:customStyle="1" w:styleId="xl22">
    <w:name w:val="xl22"/>
    <w:basedOn w:val="a2"/>
    <w:semiHidden/>
    <w:rsid w:val="00B579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
    <w:name w:val="xl23"/>
    <w:basedOn w:val="a2"/>
    <w:semiHidden/>
    <w:rsid w:val="00B579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styleId="affe">
    <w:name w:val="annotation reference"/>
    <w:unhideWhenUsed/>
    <w:rsid w:val="00B579BF"/>
    <w:rPr>
      <w:sz w:val="16"/>
      <w:szCs w:val="16"/>
    </w:rPr>
  </w:style>
  <w:style w:type="character" w:customStyle="1" w:styleId="212">
    <w:name w:val="Заголовок 2 Знак1"/>
    <w:aliases w:val="Знак Знак2,Знак Знак Знак Знак Знак1,Знак Знак Знак Знак2,Заголовок 21 Знак Знак Знак Знак Знак1,Заголовок 21 Знак1,Знак1 Знак1,Заголовок 21 Знак Знак Знак Знак1 Знак1,Знак Знак Знак Знак Знак Знак Знак Знак"/>
    <w:locked/>
    <w:rsid w:val="00B579BF"/>
    <w:rPr>
      <w:rFonts w:ascii="Arial" w:eastAsia="Times New Roman" w:hAnsi="Arial" w:cs="Arial" w:hint="default"/>
      <w:b/>
      <w:bCs/>
      <w:i/>
      <w:iCs/>
      <w:sz w:val="28"/>
      <w:szCs w:val="28"/>
      <w:lang w:val="x-none"/>
    </w:rPr>
  </w:style>
  <w:style w:type="character" w:customStyle="1" w:styleId="410">
    <w:name w:val="Заголовок 4 Знак1"/>
    <w:locked/>
    <w:rsid w:val="00B579BF"/>
    <w:rPr>
      <w:rFonts w:ascii="Arial" w:eastAsia="Times New Roman" w:hAnsi="Arial" w:cs="Arial" w:hint="default"/>
      <w:b/>
      <w:bCs/>
      <w:color w:val="000000"/>
      <w:sz w:val="24"/>
      <w:szCs w:val="24"/>
      <w:u w:val="single"/>
      <w:lang w:val="en-US" w:eastAsia="x-none"/>
    </w:rPr>
  </w:style>
  <w:style w:type="character" w:customStyle="1" w:styleId="1f0">
    <w:name w:val="Текст примечания Знак1"/>
    <w:uiPriority w:val="99"/>
    <w:semiHidden/>
    <w:locked/>
    <w:rsid w:val="00B579BF"/>
    <w:rPr>
      <w:rFonts w:ascii="Times New Roman" w:eastAsia="Times New Roman" w:hAnsi="Times New Roman" w:cs="Times New Roman" w:hint="default"/>
    </w:rPr>
  </w:style>
  <w:style w:type="character" w:customStyle="1" w:styleId="313">
    <w:name w:val="Основной текст 3 Знак1"/>
    <w:uiPriority w:val="99"/>
    <w:locked/>
    <w:rsid w:val="00B579BF"/>
    <w:rPr>
      <w:rFonts w:ascii="Tahoma" w:eastAsia="Times New Roman" w:hAnsi="Tahoma" w:cs="Tahoma" w:hint="default"/>
      <w:sz w:val="24"/>
      <w:szCs w:val="24"/>
      <w:lang w:val="x-none" w:eastAsia="x-none"/>
    </w:rPr>
  </w:style>
  <w:style w:type="character" w:customStyle="1" w:styleId="200">
    <w:name w:val="Знак Знак20"/>
    <w:rsid w:val="00B579BF"/>
    <w:rPr>
      <w:rFonts w:ascii="Arial" w:eastAsia="Times New Roman" w:hAnsi="Arial" w:cs="Arial" w:hint="default"/>
      <w:b/>
      <w:bCs/>
      <w:i/>
      <w:iCs/>
      <w:sz w:val="28"/>
      <w:szCs w:val="28"/>
    </w:rPr>
  </w:style>
  <w:style w:type="character" w:customStyle="1" w:styleId="190">
    <w:name w:val="Знак Знак19"/>
    <w:rsid w:val="00B579BF"/>
    <w:rPr>
      <w:rFonts w:ascii="Times New Roman" w:eastAsia="Times New Roman" w:hAnsi="Times New Roman" w:cs="Times New Roman" w:hint="default"/>
      <w:b/>
      <w:bCs/>
      <w:sz w:val="28"/>
      <w:szCs w:val="28"/>
    </w:rPr>
  </w:style>
  <w:style w:type="character" w:customStyle="1" w:styleId="afff">
    <w:name w:val="Верхний колонтитул Знак Знак Знак"/>
    <w:rsid w:val="00B579BF"/>
    <w:rPr>
      <w:rFonts w:ascii="Times New Roman" w:eastAsia="Times New Roman" w:hAnsi="Times New Roman" w:cs="Times New Roman" w:hint="default"/>
      <w:sz w:val="24"/>
      <w:szCs w:val="20"/>
      <w:lang w:eastAsia="ru-RU"/>
    </w:rPr>
  </w:style>
  <w:style w:type="character" w:customStyle="1" w:styleId="DeltaViewInsertion">
    <w:name w:val="DeltaView Insertion"/>
    <w:rsid w:val="00B579BF"/>
    <w:rPr>
      <w:b/>
      <w:bCs/>
      <w:color w:val="191919"/>
      <w:spacing w:val="0"/>
      <w:u w:val="double"/>
    </w:rPr>
  </w:style>
  <w:style w:type="character" w:customStyle="1" w:styleId="s1">
    <w:name w:val="s1"/>
    <w:rsid w:val="00B579BF"/>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72">
    <w:name w:val="Font Style72"/>
    <w:rsid w:val="00B579BF"/>
    <w:rPr>
      <w:rFonts w:ascii="Times New Roman" w:hAnsi="Times New Roman" w:cs="Times New Roman" w:hint="default"/>
      <w:sz w:val="22"/>
      <w:szCs w:val="22"/>
    </w:rPr>
  </w:style>
  <w:style w:type="character" w:customStyle="1" w:styleId="FontStyle73">
    <w:name w:val="Font Style73"/>
    <w:rsid w:val="00B579BF"/>
    <w:rPr>
      <w:rFonts w:ascii="Times New Roman" w:hAnsi="Times New Roman" w:cs="Times New Roman" w:hint="default"/>
      <w:i/>
      <w:iCs/>
      <w:sz w:val="22"/>
      <w:szCs w:val="22"/>
    </w:rPr>
  </w:style>
  <w:style w:type="character" w:customStyle="1" w:styleId="FontStyle74">
    <w:name w:val="Font Style74"/>
    <w:rsid w:val="00B579BF"/>
    <w:rPr>
      <w:rFonts w:ascii="Arial" w:hAnsi="Arial" w:cs="Arial" w:hint="default"/>
      <w:b/>
      <w:bCs/>
      <w:sz w:val="22"/>
      <w:szCs w:val="22"/>
    </w:rPr>
  </w:style>
  <w:style w:type="character" w:customStyle="1" w:styleId="FontStyle75">
    <w:name w:val="Font Style75"/>
    <w:rsid w:val="00B579BF"/>
    <w:rPr>
      <w:rFonts w:ascii="Arial" w:hAnsi="Arial" w:cs="Arial" w:hint="default"/>
      <w:b/>
      <w:bCs/>
      <w:sz w:val="26"/>
      <w:szCs w:val="26"/>
    </w:rPr>
  </w:style>
  <w:style w:type="character" w:customStyle="1" w:styleId="FontStyle76">
    <w:name w:val="Font Style76"/>
    <w:rsid w:val="00B579BF"/>
    <w:rPr>
      <w:rFonts w:ascii="Times New Roman" w:hAnsi="Times New Roman" w:cs="Times New Roman" w:hint="default"/>
      <w:b/>
      <w:bCs/>
      <w:i/>
      <w:iCs/>
      <w:sz w:val="22"/>
      <w:szCs w:val="22"/>
    </w:rPr>
  </w:style>
  <w:style w:type="character" w:customStyle="1" w:styleId="FontStyle77">
    <w:name w:val="Font Style77"/>
    <w:rsid w:val="00B579BF"/>
    <w:rPr>
      <w:rFonts w:ascii="Times New Roman" w:hAnsi="Times New Roman" w:cs="Times New Roman" w:hint="default"/>
      <w:i/>
      <w:iCs/>
      <w:sz w:val="24"/>
      <w:szCs w:val="24"/>
    </w:rPr>
  </w:style>
  <w:style w:type="character" w:customStyle="1" w:styleId="FontStyle78">
    <w:name w:val="Font Style78"/>
    <w:rsid w:val="00B579BF"/>
    <w:rPr>
      <w:rFonts w:ascii="Georgia" w:hAnsi="Georgia" w:cs="Georgia" w:hint="default"/>
      <w:i/>
      <w:iCs/>
      <w:spacing w:val="-30"/>
      <w:sz w:val="32"/>
      <w:szCs w:val="32"/>
    </w:rPr>
  </w:style>
  <w:style w:type="character" w:customStyle="1" w:styleId="FontStyle79">
    <w:name w:val="Font Style79"/>
    <w:rsid w:val="00B579BF"/>
    <w:rPr>
      <w:rFonts w:ascii="Times New Roman" w:hAnsi="Times New Roman" w:cs="Times New Roman" w:hint="default"/>
      <w:sz w:val="28"/>
      <w:szCs w:val="28"/>
    </w:rPr>
  </w:style>
  <w:style w:type="character" w:customStyle="1" w:styleId="FontStyle81">
    <w:name w:val="Font Style81"/>
    <w:rsid w:val="00B579BF"/>
    <w:rPr>
      <w:rFonts w:ascii="Arial" w:hAnsi="Arial" w:cs="Arial" w:hint="default"/>
      <w:spacing w:val="-10"/>
      <w:sz w:val="22"/>
      <w:szCs w:val="22"/>
    </w:rPr>
  </w:style>
  <w:style w:type="character" w:customStyle="1" w:styleId="FontStyle82">
    <w:name w:val="Font Style82"/>
    <w:rsid w:val="00B579BF"/>
    <w:rPr>
      <w:rFonts w:ascii="Arial" w:hAnsi="Arial" w:cs="Arial" w:hint="default"/>
      <w:sz w:val="20"/>
      <w:szCs w:val="20"/>
    </w:rPr>
  </w:style>
  <w:style w:type="character" w:customStyle="1" w:styleId="FontStyle86">
    <w:name w:val="Font Style86"/>
    <w:rsid w:val="00B579BF"/>
    <w:rPr>
      <w:rFonts w:ascii="Georgia" w:hAnsi="Georgia" w:cs="Georgia" w:hint="default"/>
      <w:sz w:val="14"/>
      <w:szCs w:val="14"/>
    </w:rPr>
  </w:style>
  <w:style w:type="character" w:customStyle="1" w:styleId="FontStyle100">
    <w:name w:val="Font Style100"/>
    <w:rsid w:val="00B579BF"/>
    <w:rPr>
      <w:rFonts w:ascii="Times New Roman" w:hAnsi="Times New Roman" w:cs="Times New Roman" w:hint="default"/>
      <w:b/>
      <w:bCs/>
      <w:sz w:val="18"/>
      <w:szCs w:val="18"/>
    </w:rPr>
  </w:style>
  <w:style w:type="character" w:customStyle="1" w:styleId="FontStyle101">
    <w:name w:val="Font Style101"/>
    <w:rsid w:val="00B579BF"/>
    <w:rPr>
      <w:rFonts w:ascii="Times New Roman" w:hAnsi="Times New Roman" w:cs="Times New Roman" w:hint="default"/>
      <w:b/>
      <w:bCs/>
      <w:spacing w:val="10"/>
      <w:sz w:val="24"/>
      <w:szCs w:val="24"/>
    </w:rPr>
  </w:style>
  <w:style w:type="character" w:customStyle="1" w:styleId="FontStyle97">
    <w:name w:val="Font Style97"/>
    <w:rsid w:val="00B579BF"/>
    <w:rPr>
      <w:rFonts w:ascii="Arial" w:hAnsi="Arial" w:cs="Arial" w:hint="default"/>
      <w:b/>
      <w:bCs/>
      <w:sz w:val="20"/>
      <w:szCs w:val="20"/>
    </w:rPr>
  </w:style>
  <w:style w:type="character" w:customStyle="1" w:styleId="FontStyle83">
    <w:name w:val="Font Style83"/>
    <w:rsid w:val="00B579BF"/>
    <w:rPr>
      <w:rFonts w:ascii="Times New Roman" w:hAnsi="Times New Roman" w:cs="Times New Roman" w:hint="default"/>
      <w:b/>
      <w:bCs/>
      <w:i/>
      <w:iCs/>
      <w:sz w:val="22"/>
      <w:szCs w:val="22"/>
    </w:rPr>
  </w:style>
  <w:style w:type="character" w:customStyle="1" w:styleId="FontStyle85">
    <w:name w:val="Font Style85"/>
    <w:rsid w:val="00B579BF"/>
    <w:rPr>
      <w:rFonts w:ascii="Times New Roman" w:hAnsi="Times New Roman" w:cs="Times New Roman" w:hint="default"/>
      <w:b/>
      <w:bCs/>
      <w:sz w:val="22"/>
      <w:szCs w:val="22"/>
    </w:rPr>
  </w:style>
  <w:style w:type="character" w:customStyle="1" w:styleId="FontStyle87">
    <w:name w:val="Font Style87"/>
    <w:rsid w:val="00B579BF"/>
    <w:rPr>
      <w:rFonts w:ascii="Times New Roman" w:hAnsi="Times New Roman" w:cs="Times New Roman" w:hint="default"/>
      <w:b/>
      <w:bCs/>
      <w:spacing w:val="10"/>
      <w:sz w:val="16"/>
      <w:szCs w:val="16"/>
    </w:rPr>
  </w:style>
  <w:style w:type="character" w:customStyle="1" w:styleId="FontStyle88">
    <w:name w:val="Font Style88"/>
    <w:rsid w:val="00B579BF"/>
    <w:rPr>
      <w:rFonts w:ascii="Georgia" w:hAnsi="Georgia" w:cs="Georgia" w:hint="default"/>
      <w:sz w:val="16"/>
      <w:szCs w:val="16"/>
    </w:rPr>
  </w:style>
  <w:style w:type="character" w:customStyle="1" w:styleId="FontStyle89">
    <w:name w:val="Font Style89"/>
    <w:rsid w:val="00B579BF"/>
    <w:rPr>
      <w:rFonts w:ascii="Times New Roman" w:hAnsi="Times New Roman" w:cs="Times New Roman" w:hint="default"/>
      <w:b/>
      <w:bCs/>
      <w:i/>
      <w:iCs/>
      <w:spacing w:val="-10"/>
      <w:sz w:val="20"/>
      <w:szCs w:val="20"/>
    </w:rPr>
  </w:style>
  <w:style w:type="character" w:customStyle="1" w:styleId="FontStyle90">
    <w:name w:val="Font Style90"/>
    <w:rsid w:val="00B579BF"/>
    <w:rPr>
      <w:rFonts w:ascii="Georgia" w:hAnsi="Georgia" w:cs="Georgia" w:hint="default"/>
      <w:sz w:val="20"/>
      <w:szCs w:val="20"/>
    </w:rPr>
  </w:style>
  <w:style w:type="character" w:customStyle="1" w:styleId="FontStyle91">
    <w:name w:val="Font Style91"/>
    <w:rsid w:val="00B579BF"/>
    <w:rPr>
      <w:rFonts w:ascii="Times New Roman" w:hAnsi="Times New Roman" w:cs="Times New Roman" w:hint="default"/>
      <w:b/>
      <w:bCs/>
      <w:i/>
      <w:iCs/>
      <w:sz w:val="22"/>
      <w:szCs w:val="22"/>
    </w:rPr>
  </w:style>
  <w:style w:type="character" w:customStyle="1" w:styleId="FontStyle92">
    <w:name w:val="Font Style92"/>
    <w:rsid w:val="00B579BF"/>
    <w:rPr>
      <w:rFonts w:ascii="Times New Roman" w:hAnsi="Times New Roman" w:cs="Times New Roman" w:hint="default"/>
      <w:i/>
      <w:iCs/>
      <w:sz w:val="18"/>
      <w:szCs w:val="18"/>
    </w:rPr>
  </w:style>
  <w:style w:type="character" w:customStyle="1" w:styleId="FontStyle93">
    <w:name w:val="Font Style93"/>
    <w:rsid w:val="00B579BF"/>
    <w:rPr>
      <w:rFonts w:ascii="Times New Roman" w:hAnsi="Times New Roman" w:cs="Times New Roman" w:hint="default"/>
      <w:sz w:val="18"/>
      <w:szCs w:val="18"/>
    </w:rPr>
  </w:style>
  <w:style w:type="character" w:customStyle="1" w:styleId="FontStyle94">
    <w:name w:val="Font Style94"/>
    <w:rsid w:val="00B579BF"/>
    <w:rPr>
      <w:rFonts w:ascii="Times New Roman" w:hAnsi="Times New Roman" w:cs="Times New Roman" w:hint="default"/>
      <w:i/>
      <w:iCs/>
      <w:sz w:val="22"/>
      <w:szCs w:val="22"/>
    </w:rPr>
  </w:style>
  <w:style w:type="character" w:customStyle="1" w:styleId="FontStyle95">
    <w:name w:val="Font Style95"/>
    <w:rsid w:val="00B579BF"/>
    <w:rPr>
      <w:rFonts w:ascii="Times New Roman" w:hAnsi="Times New Roman" w:cs="Times New Roman" w:hint="default"/>
      <w:b/>
      <w:bCs/>
      <w:sz w:val="8"/>
      <w:szCs w:val="8"/>
    </w:rPr>
  </w:style>
  <w:style w:type="character" w:customStyle="1" w:styleId="FontStyle96">
    <w:name w:val="Font Style96"/>
    <w:rsid w:val="00B579BF"/>
    <w:rPr>
      <w:rFonts w:ascii="Times New Roman" w:hAnsi="Times New Roman" w:cs="Times New Roman" w:hint="default"/>
      <w:b/>
      <w:bCs/>
      <w:sz w:val="26"/>
      <w:szCs w:val="26"/>
    </w:rPr>
  </w:style>
  <w:style w:type="character" w:customStyle="1" w:styleId="FontStyle98">
    <w:name w:val="Font Style98"/>
    <w:rsid w:val="00B579BF"/>
    <w:rPr>
      <w:rFonts w:ascii="Sylfaen" w:hAnsi="Sylfaen" w:cs="Sylfaen" w:hint="default"/>
      <w:b/>
      <w:bCs/>
      <w:i/>
      <w:iCs/>
      <w:sz w:val="28"/>
      <w:szCs w:val="28"/>
    </w:rPr>
  </w:style>
  <w:style w:type="character" w:customStyle="1" w:styleId="FontStyle99">
    <w:name w:val="Font Style99"/>
    <w:rsid w:val="00B579BF"/>
    <w:rPr>
      <w:rFonts w:ascii="Times New Roman" w:hAnsi="Times New Roman" w:cs="Times New Roman" w:hint="default"/>
      <w:b/>
      <w:bCs/>
      <w:sz w:val="20"/>
      <w:szCs w:val="20"/>
    </w:rPr>
  </w:style>
  <w:style w:type="character" w:customStyle="1" w:styleId="FontStyle102">
    <w:name w:val="Font Style102"/>
    <w:rsid w:val="00B579BF"/>
    <w:rPr>
      <w:rFonts w:ascii="Book Antiqua" w:hAnsi="Book Antiqua" w:cs="Book Antiqua" w:hint="default"/>
      <w:b/>
      <w:bCs/>
      <w:sz w:val="14"/>
      <w:szCs w:val="14"/>
    </w:rPr>
  </w:style>
  <w:style w:type="character" w:customStyle="1" w:styleId="FontStyle103">
    <w:name w:val="Font Style103"/>
    <w:rsid w:val="00B579BF"/>
    <w:rPr>
      <w:rFonts w:ascii="Times New Roman" w:hAnsi="Times New Roman" w:cs="Times New Roman" w:hint="default"/>
      <w:sz w:val="22"/>
      <w:szCs w:val="22"/>
    </w:rPr>
  </w:style>
  <w:style w:type="character" w:customStyle="1" w:styleId="FontStyle104">
    <w:name w:val="Font Style104"/>
    <w:rsid w:val="00B579BF"/>
    <w:rPr>
      <w:rFonts w:ascii="Times New Roman" w:hAnsi="Times New Roman" w:cs="Times New Roman" w:hint="default"/>
      <w:sz w:val="10"/>
      <w:szCs w:val="10"/>
    </w:rPr>
  </w:style>
  <w:style w:type="character" w:customStyle="1" w:styleId="FontStyle105">
    <w:name w:val="Font Style105"/>
    <w:rsid w:val="00B579BF"/>
    <w:rPr>
      <w:rFonts w:ascii="Franklin Gothic Book" w:hAnsi="Franklin Gothic Book" w:cs="Franklin Gothic Book" w:hint="default"/>
      <w:b/>
      <w:bCs/>
      <w:spacing w:val="-20"/>
      <w:sz w:val="18"/>
      <w:szCs w:val="18"/>
    </w:rPr>
  </w:style>
  <w:style w:type="character" w:customStyle="1" w:styleId="FontStyle106">
    <w:name w:val="Font Style106"/>
    <w:rsid w:val="00B579BF"/>
    <w:rPr>
      <w:rFonts w:ascii="Times New Roman" w:hAnsi="Times New Roman" w:cs="Times New Roman" w:hint="default"/>
      <w:b/>
      <w:bCs/>
      <w:i/>
      <w:iCs/>
      <w:spacing w:val="30"/>
      <w:sz w:val="18"/>
      <w:szCs w:val="18"/>
    </w:rPr>
  </w:style>
  <w:style w:type="character" w:customStyle="1" w:styleId="FontStyle107">
    <w:name w:val="Font Style107"/>
    <w:rsid w:val="00B579BF"/>
    <w:rPr>
      <w:rFonts w:ascii="Times New Roman" w:hAnsi="Times New Roman" w:cs="Times New Roman" w:hint="default"/>
      <w:sz w:val="18"/>
      <w:szCs w:val="18"/>
    </w:rPr>
  </w:style>
  <w:style w:type="character" w:customStyle="1" w:styleId="FontStyle108">
    <w:name w:val="Font Style108"/>
    <w:rsid w:val="00B579BF"/>
    <w:rPr>
      <w:rFonts w:ascii="Times New Roman" w:hAnsi="Times New Roman" w:cs="Times New Roman" w:hint="default"/>
      <w:b/>
      <w:bCs/>
      <w:sz w:val="22"/>
      <w:szCs w:val="22"/>
    </w:rPr>
  </w:style>
  <w:style w:type="character" w:customStyle="1" w:styleId="FontStyle109">
    <w:name w:val="Font Style109"/>
    <w:rsid w:val="00B579BF"/>
    <w:rPr>
      <w:rFonts w:ascii="Arial Narrow" w:hAnsi="Arial Narrow" w:cs="Arial Narrow" w:hint="default"/>
      <w:b/>
      <w:bCs/>
      <w:sz w:val="22"/>
      <w:szCs w:val="22"/>
    </w:rPr>
  </w:style>
  <w:style w:type="table" w:styleId="afff0">
    <w:name w:val="Table Grid"/>
    <w:basedOn w:val="a5"/>
    <w:rsid w:val="00B579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
    <w:name w:val="Special_Left_02"/>
    <w:rsid w:val="00B579BF"/>
    <w:pPr>
      <w:numPr>
        <w:numId w:val="6"/>
      </w:numPr>
    </w:pPr>
  </w:style>
  <w:style w:type="paragraph" w:styleId="afff1">
    <w:name w:val="Revision"/>
    <w:hidden/>
    <w:uiPriority w:val="99"/>
    <w:semiHidden/>
    <w:rsid w:val="00D43788"/>
    <w:rPr>
      <w:rFonts w:ascii="Times New Roman" w:eastAsia="Times New Roman" w:hAnsi="Times New Roman"/>
      <w:sz w:val="24"/>
      <w:szCs w:val="24"/>
      <w:lang w:val="ru-RU" w:eastAsia="ru-RU"/>
    </w:rPr>
  </w:style>
  <w:style w:type="paragraph" w:customStyle="1" w:styleId="CellBody">
    <w:name w:val="CellBody"/>
    <w:rsid w:val="008263C4"/>
    <w:pPr>
      <w:spacing w:before="40" w:after="40"/>
    </w:pPr>
    <w:rPr>
      <w:rFonts w:ascii="Arial" w:eastAsia="Times New Roman" w:hAnsi="Arial"/>
      <w:color w:val="000000"/>
      <w:sz w:val="18"/>
      <w:szCs w:val="18"/>
    </w:rPr>
  </w:style>
  <w:style w:type="paragraph" w:customStyle="1" w:styleId="Bulleted">
    <w:name w:val="Bulleted"/>
    <w:basedOn w:val="a2"/>
    <w:rsid w:val="000A25DF"/>
    <w:pPr>
      <w:numPr>
        <w:numId w:val="7"/>
      </w:numPr>
      <w:spacing w:before="20" w:after="20"/>
      <w:jc w:val="both"/>
    </w:pPr>
    <w:rPr>
      <w:color w:val="000000"/>
      <w:sz w:val="21"/>
      <w:szCs w:val="20"/>
      <w:lang w:val="en-US" w:eastAsia="en-US"/>
    </w:rPr>
  </w:style>
  <w:style w:type="paragraph" w:customStyle="1" w:styleId="Questions">
    <w:name w:val="Questions"/>
    <w:basedOn w:val="a2"/>
    <w:next w:val="a2"/>
    <w:rsid w:val="008263C4"/>
    <w:pPr>
      <w:spacing w:before="120" w:after="60"/>
      <w:jc w:val="both"/>
    </w:pPr>
    <w:rPr>
      <w:i/>
      <w:color w:val="0000FF"/>
      <w:sz w:val="21"/>
      <w:szCs w:val="20"/>
      <w:lang w:val="en-US" w:eastAsia="en-US"/>
    </w:rPr>
  </w:style>
  <w:style w:type="paragraph" w:customStyle="1" w:styleId="2f1">
    <w:name w:val="Основной текст2"/>
    <w:basedOn w:val="a2"/>
    <w:link w:val="afff2"/>
    <w:rsid w:val="000A25DF"/>
    <w:pPr>
      <w:snapToGrid w:val="0"/>
      <w:spacing w:after="120" w:line="240" w:lineRule="exact"/>
      <w:ind w:right="256"/>
    </w:pPr>
    <w:rPr>
      <w:rFonts w:ascii="Futura Bk" w:hAnsi="Futura Bk"/>
      <w:sz w:val="20"/>
      <w:szCs w:val="20"/>
      <w:lang w:val="x-none" w:eastAsia="x-none"/>
    </w:rPr>
  </w:style>
  <w:style w:type="character" w:customStyle="1" w:styleId="afff3">
    <w:name w:val="Подпись к таблице + Полужирный"/>
    <w:rsid w:val="00020F3E"/>
    <w:rPr>
      <w:rFonts w:ascii="Arial Narrow" w:eastAsia="Arial Narrow" w:hAnsi="Arial Narrow" w:cs="Arial Narrow"/>
      <w:b/>
      <w:bCs/>
      <w:i w:val="0"/>
      <w:iCs w:val="0"/>
      <w:smallCaps w:val="0"/>
      <w:strike w:val="0"/>
      <w:color w:val="000000"/>
      <w:spacing w:val="0"/>
      <w:w w:val="100"/>
      <w:position w:val="0"/>
      <w:sz w:val="19"/>
      <w:szCs w:val="19"/>
      <w:u w:val="none"/>
      <w:lang w:val="ru-RU"/>
    </w:rPr>
  </w:style>
  <w:style w:type="character" w:customStyle="1" w:styleId="afff4">
    <w:name w:val="Подпись к таблице"/>
    <w:rsid w:val="00020F3E"/>
    <w:rPr>
      <w:rFonts w:ascii="Arial Narrow" w:eastAsia="Arial Narrow" w:hAnsi="Arial Narrow" w:cs="Arial Narrow"/>
      <w:b w:val="0"/>
      <w:bCs w:val="0"/>
      <w:i w:val="0"/>
      <w:iCs w:val="0"/>
      <w:smallCaps w:val="0"/>
      <w:strike w:val="0"/>
      <w:color w:val="000000"/>
      <w:spacing w:val="0"/>
      <w:w w:val="100"/>
      <w:position w:val="0"/>
      <w:sz w:val="19"/>
      <w:szCs w:val="19"/>
      <w:u w:val="single"/>
      <w:lang w:val="ru-RU"/>
    </w:rPr>
  </w:style>
  <w:style w:type="character" w:customStyle="1" w:styleId="afff2">
    <w:name w:val="Основной текст_"/>
    <w:link w:val="2f1"/>
    <w:rsid w:val="00020F3E"/>
    <w:rPr>
      <w:rFonts w:ascii="Futura Bk" w:eastAsia="Times New Roman" w:hAnsi="Futura Bk"/>
      <w:lang w:val="x-none" w:eastAsia="x-none"/>
    </w:rPr>
  </w:style>
  <w:style w:type="numbering" w:customStyle="1" w:styleId="1f1">
    <w:name w:val="Нет списка1"/>
    <w:next w:val="a6"/>
    <w:uiPriority w:val="99"/>
    <w:semiHidden/>
    <w:unhideWhenUsed/>
    <w:rsid w:val="001E3DBE"/>
  </w:style>
  <w:style w:type="paragraph" w:customStyle="1" w:styleId="NormalShort">
    <w:name w:val="Normal Short"/>
    <w:basedOn w:val="a2"/>
    <w:next w:val="a2"/>
    <w:uiPriority w:val="99"/>
    <w:rsid w:val="000A25DF"/>
    <w:pPr>
      <w:widowControl w:val="0"/>
      <w:autoSpaceDE w:val="0"/>
      <w:autoSpaceDN w:val="0"/>
      <w:adjustRightInd w:val="0"/>
    </w:pPr>
    <w:rPr>
      <w:rFonts w:ascii="Arial" w:hAnsi="Arial" w:cs="Arial"/>
      <w:sz w:val="22"/>
      <w:szCs w:val="22"/>
      <w:lang w:val="en-AU"/>
    </w:rPr>
  </w:style>
  <w:style w:type="paragraph" w:customStyle="1" w:styleId="NormalNumbered">
    <w:name w:val="Normal Numbered"/>
    <w:basedOn w:val="a2"/>
    <w:next w:val="a2"/>
    <w:uiPriority w:val="99"/>
    <w:rsid w:val="000A25DF"/>
    <w:pPr>
      <w:widowControl w:val="0"/>
      <w:autoSpaceDE w:val="0"/>
      <w:autoSpaceDN w:val="0"/>
      <w:adjustRightInd w:val="0"/>
      <w:spacing w:before="60" w:after="60"/>
      <w:ind w:left="720" w:hanging="720"/>
    </w:pPr>
    <w:rPr>
      <w:rFonts w:ascii="Arial" w:hAnsi="Arial" w:cs="Arial"/>
      <w:sz w:val="22"/>
      <w:szCs w:val="22"/>
      <w:lang w:val="en-AU"/>
    </w:rPr>
  </w:style>
  <w:style w:type="paragraph" w:customStyle="1" w:styleId="NormalNumbered2">
    <w:name w:val="Normal Numbered 2"/>
    <w:basedOn w:val="a2"/>
    <w:next w:val="a2"/>
    <w:uiPriority w:val="99"/>
    <w:rsid w:val="000A25DF"/>
    <w:pPr>
      <w:widowControl w:val="0"/>
      <w:autoSpaceDE w:val="0"/>
      <w:autoSpaceDN w:val="0"/>
      <w:adjustRightInd w:val="0"/>
      <w:spacing w:before="60" w:after="60"/>
      <w:ind w:left="1440" w:hanging="720"/>
    </w:pPr>
    <w:rPr>
      <w:rFonts w:ascii="Arial" w:hAnsi="Arial" w:cs="Arial"/>
      <w:sz w:val="22"/>
      <w:szCs w:val="22"/>
      <w:lang w:val="en-AU"/>
    </w:rPr>
  </w:style>
  <w:style w:type="paragraph" w:customStyle="1" w:styleId="List1">
    <w:name w:val="List 1"/>
    <w:basedOn w:val="a2"/>
    <w:next w:val="a2"/>
    <w:uiPriority w:val="99"/>
    <w:rsid w:val="000A25DF"/>
    <w:pPr>
      <w:widowControl w:val="0"/>
      <w:autoSpaceDE w:val="0"/>
      <w:autoSpaceDN w:val="0"/>
      <w:adjustRightInd w:val="0"/>
      <w:spacing w:before="60" w:after="60"/>
      <w:ind w:left="720" w:hanging="720"/>
    </w:pPr>
    <w:rPr>
      <w:rFonts w:ascii="Arial" w:hAnsi="Arial" w:cs="Arial"/>
      <w:sz w:val="22"/>
      <w:szCs w:val="22"/>
      <w:lang w:val="en-AU"/>
    </w:rPr>
  </w:style>
  <w:style w:type="paragraph" w:styleId="39">
    <w:name w:val="List 3"/>
    <w:basedOn w:val="a2"/>
    <w:next w:val="a2"/>
    <w:uiPriority w:val="99"/>
    <w:rsid w:val="000A25DF"/>
    <w:pPr>
      <w:widowControl w:val="0"/>
      <w:autoSpaceDE w:val="0"/>
      <w:autoSpaceDN w:val="0"/>
      <w:adjustRightInd w:val="0"/>
      <w:spacing w:before="60" w:after="60"/>
      <w:ind w:left="720" w:hanging="720"/>
    </w:pPr>
    <w:rPr>
      <w:rFonts w:ascii="Arial" w:hAnsi="Arial" w:cs="Arial"/>
      <w:sz w:val="22"/>
      <w:szCs w:val="22"/>
      <w:lang w:val="en-AU"/>
    </w:rPr>
  </w:style>
  <w:style w:type="paragraph" w:customStyle="1" w:styleId="MicroSkip">
    <w:name w:val="Micro Skip"/>
    <w:basedOn w:val="a2"/>
    <w:next w:val="a2"/>
    <w:uiPriority w:val="99"/>
    <w:rsid w:val="000A25DF"/>
    <w:pPr>
      <w:widowControl w:val="0"/>
      <w:autoSpaceDE w:val="0"/>
      <w:autoSpaceDN w:val="0"/>
      <w:adjustRightInd w:val="0"/>
    </w:pPr>
    <w:rPr>
      <w:rFonts w:ascii="Arial" w:hAnsi="Arial" w:cs="Arial"/>
      <w:sz w:val="12"/>
      <w:szCs w:val="12"/>
      <w:lang w:val="en-AU"/>
    </w:rPr>
  </w:style>
  <w:style w:type="paragraph" w:customStyle="1" w:styleId="SmallSkip">
    <w:name w:val="Small Skip"/>
    <w:basedOn w:val="a2"/>
    <w:next w:val="a2"/>
    <w:uiPriority w:val="99"/>
    <w:rsid w:val="000A25DF"/>
    <w:pPr>
      <w:widowControl w:val="0"/>
      <w:autoSpaceDE w:val="0"/>
      <w:autoSpaceDN w:val="0"/>
      <w:adjustRightInd w:val="0"/>
    </w:pPr>
    <w:rPr>
      <w:rFonts w:ascii="Arial" w:hAnsi="Arial" w:cs="Arial"/>
      <w:sz w:val="16"/>
      <w:szCs w:val="16"/>
      <w:lang w:val="en-AU"/>
    </w:rPr>
  </w:style>
  <w:style w:type="paragraph" w:customStyle="1" w:styleId="MediumSkip">
    <w:name w:val="Medium Skip"/>
    <w:basedOn w:val="a2"/>
    <w:next w:val="a2"/>
    <w:uiPriority w:val="99"/>
    <w:rsid w:val="000A25DF"/>
    <w:pPr>
      <w:widowControl w:val="0"/>
      <w:autoSpaceDE w:val="0"/>
      <w:autoSpaceDN w:val="0"/>
      <w:adjustRightInd w:val="0"/>
    </w:pPr>
    <w:rPr>
      <w:rFonts w:ascii="Arial" w:hAnsi="Arial" w:cs="Arial"/>
      <w:sz w:val="20"/>
      <w:szCs w:val="20"/>
      <w:lang w:val="en-AU"/>
    </w:rPr>
  </w:style>
  <w:style w:type="paragraph" w:customStyle="1" w:styleId="LargeSkip">
    <w:name w:val="Large Skip"/>
    <w:basedOn w:val="a2"/>
    <w:next w:val="a2"/>
    <w:uiPriority w:val="99"/>
    <w:rsid w:val="000A25DF"/>
    <w:pPr>
      <w:widowControl w:val="0"/>
      <w:autoSpaceDE w:val="0"/>
      <w:autoSpaceDN w:val="0"/>
      <w:adjustRightInd w:val="0"/>
    </w:pPr>
    <w:rPr>
      <w:rFonts w:ascii="Arial" w:hAnsi="Arial" w:cs="Arial"/>
      <w:sz w:val="32"/>
      <w:szCs w:val="32"/>
      <w:lang w:val="en-AU"/>
    </w:rPr>
  </w:style>
  <w:style w:type="paragraph" w:customStyle="1" w:styleId="AnnotateTitle">
    <w:name w:val="Annotate Title"/>
    <w:basedOn w:val="a2"/>
    <w:next w:val="a2"/>
    <w:uiPriority w:val="99"/>
    <w:rsid w:val="000A25DF"/>
    <w:pPr>
      <w:widowControl w:val="0"/>
      <w:autoSpaceDE w:val="0"/>
      <w:autoSpaceDN w:val="0"/>
      <w:adjustRightInd w:val="0"/>
    </w:pPr>
    <w:rPr>
      <w:rFonts w:ascii="Arial" w:hAnsi="Arial" w:cs="Arial"/>
      <w:sz w:val="20"/>
      <w:szCs w:val="20"/>
      <w:lang w:val="en-AU"/>
    </w:rPr>
  </w:style>
  <w:style w:type="paragraph" w:customStyle="1" w:styleId="Annotate">
    <w:name w:val="Annotate"/>
    <w:basedOn w:val="a2"/>
    <w:next w:val="a2"/>
    <w:uiPriority w:val="99"/>
    <w:rsid w:val="000A25DF"/>
    <w:pPr>
      <w:widowControl w:val="0"/>
      <w:autoSpaceDE w:val="0"/>
      <w:autoSpaceDN w:val="0"/>
      <w:adjustRightInd w:val="0"/>
    </w:pPr>
    <w:rPr>
      <w:rFonts w:ascii="Arial" w:hAnsi="Arial" w:cs="Arial"/>
      <w:sz w:val="16"/>
      <w:szCs w:val="16"/>
      <w:lang w:val="en-AU"/>
    </w:rPr>
  </w:style>
  <w:style w:type="paragraph" w:customStyle="1" w:styleId="PageHeader">
    <w:name w:val="Page Header"/>
    <w:basedOn w:val="a2"/>
    <w:next w:val="a2"/>
    <w:uiPriority w:val="99"/>
    <w:rsid w:val="000A25DF"/>
    <w:pPr>
      <w:widowControl w:val="0"/>
      <w:autoSpaceDE w:val="0"/>
      <w:autoSpaceDN w:val="0"/>
      <w:adjustRightInd w:val="0"/>
    </w:pPr>
    <w:rPr>
      <w:rFonts w:ascii="Arial" w:hAnsi="Arial" w:cs="Arial"/>
      <w:color w:val="000000"/>
      <w:sz w:val="16"/>
      <w:szCs w:val="16"/>
      <w:lang w:val="en-AU"/>
    </w:rPr>
  </w:style>
  <w:style w:type="paragraph" w:customStyle="1" w:styleId="PageFooter">
    <w:name w:val="Page Footer"/>
    <w:basedOn w:val="a2"/>
    <w:next w:val="a2"/>
    <w:uiPriority w:val="99"/>
    <w:rsid w:val="000A25DF"/>
    <w:pPr>
      <w:widowControl w:val="0"/>
      <w:autoSpaceDE w:val="0"/>
      <w:autoSpaceDN w:val="0"/>
      <w:adjustRightInd w:val="0"/>
    </w:pPr>
    <w:rPr>
      <w:rFonts w:ascii="Arial" w:hAnsi="Arial" w:cs="Arial"/>
      <w:color w:val="000000"/>
      <w:sz w:val="12"/>
      <w:szCs w:val="12"/>
      <w:lang w:val="en-AU"/>
    </w:rPr>
  </w:style>
  <w:style w:type="paragraph" w:customStyle="1" w:styleId="WellboreTitle">
    <w:name w:val="Wellbore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WellboreHeaders">
    <w:name w:val="Wellbore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WellboreData">
    <w:name w:val="Wellbore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WellTitle">
    <w:name w:val="Well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WellHeaders">
    <w:name w:val="Well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WellData">
    <w:name w:val="Well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SlotTitle">
    <w:name w:val="Slot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SlotHeaders">
    <w:name w:val="Slot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SlotData">
    <w:name w:val="Slot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InstallationTitle">
    <w:name w:val="Installation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InstallationHeaders">
    <w:name w:val="Installation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InstallationData">
    <w:name w:val="Installation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FieldTitle">
    <w:name w:val="Field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FieldHeaders">
    <w:name w:val="Field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FieldData">
    <w:name w:val="Field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WellpathReportTitle">
    <w:name w:val="Wellpath Report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WellpathReportHeaders">
    <w:name w:val="Wellpath Report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WellpathReportData">
    <w:name w:val="Wellpath Report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AltWellpathReportData">
    <w:name w:val="Alt Wellpath Report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HoleSectionsTitle">
    <w:name w:val="Hole Sections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HoleSectionsHeaders">
    <w:name w:val="Hole Sections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HoleSectionsData">
    <w:name w:val="Hole Sections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CasingsTitle">
    <w:name w:val="Casings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CasingsHeaders">
    <w:name w:val="Casings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CasingsData">
    <w:name w:val="Casings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paragraph" w:customStyle="1" w:styleId="TargetsTitle">
    <w:name w:val="Targets Title"/>
    <w:basedOn w:val="a2"/>
    <w:next w:val="a2"/>
    <w:uiPriority w:val="99"/>
    <w:rsid w:val="000A25DF"/>
    <w:pPr>
      <w:widowControl w:val="0"/>
      <w:autoSpaceDE w:val="0"/>
      <w:autoSpaceDN w:val="0"/>
      <w:adjustRightInd w:val="0"/>
    </w:pPr>
    <w:rPr>
      <w:rFonts w:ascii="Arial" w:hAnsi="Arial" w:cs="Arial"/>
      <w:b/>
      <w:bCs/>
      <w:color w:val="000000"/>
      <w:sz w:val="18"/>
      <w:szCs w:val="18"/>
      <w:lang w:val="en-AU"/>
    </w:rPr>
  </w:style>
  <w:style w:type="paragraph" w:customStyle="1" w:styleId="TargetsHeaders">
    <w:name w:val="Targets Headers"/>
    <w:basedOn w:val="a2"/>
    <w:next w:val="a2"/>
    <w:uiPriority w:val="99"/>
    <w:rsid w:val="000A25DF"/>
    <w:pPr>
      <w:widowControl w:val="0"/>
      <w:autoSpaceDE w:val="0"/>
      <w:autoSpaceDN w:val="0"/>
      <w:adjustRightInd w:val="0"/>
    </w:pPr>
    <w:rPr>
      <w:rFonts w:ascii="Arial" w:hAnsi="Arial" w:cs="Arial"/>
      <w:b/>
      <w:bCs/>
      <w:color w:val="000000"/>
      <w:sz w:val="14"/>
      <w:szCs w:val="14"/>
      <w:lang w:val="en-AU"/>
    </w:rPr>
  </w:style>
  <w:style w:type="paragraph" w:customStyle="1" w:styleId="TargetsData">
    <w:name w:val="Targets Data"/>
    <w:basedOn w:val="a2"/>
    <w:next w:val="a2"/>
    <w:uiPriority w:val="99"/>
    <w:rsid w:val="000A25DF"/>
    <w:pPr>
      <w:widowControl w:val="0"/>
      <w:autoSpaceDE w:val="0"/>
      <w:autoSpaceDN w:val="0"/>
      <w:adjustRightInd w:val="0"/>
    </w:pPr>
    <w:rPr>
      <w:rFonts w:ascii="Arial" w:hAnsi="Arial" w:cs="Arial"/>
      <w:color w:val="000000"/>
      <w:sz w:val="14"/>
      <w:szCs w:val="14"/>
      <w:lang w:val="en-AU"/>
    </w:rPr>
  </w:style>
  <w:style w:type="numbering" w:customStyle="1" w:styleId="2f2">
    <w:name w:val="Нет списка2"/>
    <w:next w:val="a6"/>
    <w:uiPriority w:val="99"/>
    <w:semiHidden/>
    <w:unhideWhenUsed/>
    <w:rsid w:val="00DB6AB4"/>
  </w:style>
  <w:style w:type="numbering" w:customStyle="1" w:styleId="3a">
    <w:name w:val="Нет списка3"/>
    <w:next w:val="a6"/>
    <w:uiPriority w:val="99"/>
    <w:semiHidden/>
    <w:unhideWhenUsed/>
    <w:rsid w:val="001D5419"/>
  </w:style>
  <w:style w:type="character" w:customStyle="1" w:styleId="afff5">
    <w:name w:val="Заголовок Знак"/>
    <w:rsid w:val="000A25DF"/>
    <w:rPr>
      <w:rFonts w:ascii="Arial" w:eastAsia="Times New Roman" w:hAnsi="Arial" w:cs="Arial"/>
      <w:sz w:val="24"/>
      <w:szCs w:val="20"/>
      <w:lang w:eastAsia="ru-RU"/>
    </w:rPr>
  </w:style>
  <w:style w:type="paragraph" w:customStyle="1" w:styleId="45">
    <w:name w:val="Обычный4"/>
    <w:uiPriority w:val="99"/>
    <w:rsid w:val="000A25DF"/>
    <w:pPr>
      <w:widowControl w:val="0"/>
      <w:snapToGrid w:val="0"/>
      <w:spacing w:before="220" w:line="300" w:lineRule="auto"/>
      <w:jc w:val="both"/>
    </w:pPr>
    <w:rPr>
      <w:rFonts w:ascii="Times New Roman" w:eastAsia="Times New Roman" w:hAnsi="Times New Roman"/>
      <w:sz w:val="22"/>
      <w:lang w:val="ru-RU" w:eastAsia="ru-RU"/>
    </w:rPr>
  </w:style>
  <w:style w:type="paragraph" w:customStyle="1" w:styleId="232">
    <w:name w:val="Основной текст 23"/>
    <w:basedOn w:val="a2"/>
    <w:rsid w:val="000A25DF"/>
    <w:pPr>
      <w:jc w:val="both"/>
    </w:pPr>
    <w:rPr>
      <w:rFonts w:ascii="NTFarce" w:hAnsi="NTFarce"/>
      <w:szCs w:val="20"/>
    </w:rPr>
  </w:style>
  <w:style w:type="paragraph" w:customStyle="1" w:styleId="233">
    <w:name w:val="Основной текст с отступом 23"/>
    <w:basedOn w:val="a2"/>
    <w:rsid w:val="000A25DF"/>
    <w:pPr>
      <w:ind w:left="132"/>
      <w:jc w:val="both"/>
    </w:pPr>
    <w:rPr>
      <w:rFonts w:ascii="NTFarce" w:hAnsi="NTFarce"/>
      <w:szCs w:val="20"/>
    </w:rPr>
  </w:style>
  <w:style w:type="paragraph" w:customStyle="1" w:styleId="331">
    <w:name w:val="Основной текст с отступом 33"/>
    <w:basedOn w:val="a2"/>
    <w:semiHidden/>
    <w:rsid w:val="000A25DF"/>
    <w:pPr>
      <w:overflowPunct w:val="0"/>
      <w:autoSpaceDE w:val="0"/>
      <w:autoSpaceDN w:val="0"/>
      <w:adjustRightInd w:val="0"/>
      <w:ind w:left="1134" w:hanging="1134"/>
      <w:jc w:val="both"/>
    </w:pPr>
    <w:rPr>
      <w:szCs w:val="20"/>
    </w:rPr>
  </w:style>
  <w:style w:type="paragraph" w:styleId="afff6">
    <w:name w:val="No Spacing"/>
    <w:link w:val="afff7"/>
    <w:uiPriority w:val="1"/>
    <w:qFormat/>
    <w:rsid w:val="00BA4859"/>
    <w:rPr>
      <w:rFonts w:ascii="Times New Roman" w:hAnsi="Times New Roman"/>
      <w:sz w:val="24"/>
      <w:szCs w:val="22"/>
      <w:lang w:val="ru-RU"/>
    </w:rPr>
  </w:style>
  <w:style w:type="paragraph" w:customStyle="1" w:styleId="321">
    <w:name w:val="Основной текст 32"/>
    <w:basedOn w:val="a2"/>
    <w:rsid w:val="00BA4859"/>
    <w:pPr>
      <w:widowControl w:val="0"/>
      <w:spacing w:line="240" w:lineRule="atLeast"/>
    </w:pPr>
    <w:rPr>
      <w:sz w:val="23"/>
      <w:szCs w:val="20"/>
    </w:rPr>
  </w:style>
  <w:style w:type="paragraph" w:customStyle="1" w:styleId="font1">
    <w:name w:val="font1"/>
    <w:basedOn w:val="a2"/>
    <w:rsid w:val="00BA4859"/>
    <w:pPr>
      <w:spacing w:before="100" w:beforeAutospacing="1" w:after="100" w:afterAutospacing="1"/>
    </w:pPr>
    <w:rPr>
      <w:rFonts w:ascii="SimSun" w:eastAsia="SimSun" w:hAnsi="SimSun"/>
    </w:rPr>
  </w:style>
  <w:style w:type="paragraph" w:customStyle="1" w:styleId="western">
    <w:name w:val="western"/>
    <w:basedOn w:val="a2"/>
    <w:uiPriority w:val="99"/>
    <w:rsid w:val="00BA4859"/>
    <w:pPr>
      <w:spacing w:before="100" w:beforeAutospacing="1"/>
    </w:pPr>
    <w:rPr>
      <w:color w:val="000000"/>
      <w:sz w:val="22"/>
      <w:szCs w:val="22"/>
    </w:rPr>
  </w:style>
  <w:style w:type="character" w:customStyle="1" w:styleId="apple-converted-space">
    <w:name w:val="apple-converted-space"/>
    <w:basedOn w:val="a4"/>
    <w:rsid w:val="00BA4859"/>
  </w:style>
  <w:style w:type="table" w:customStyle="1" w:styleId="1f2">
    <w:name w:val="Сетка таблицы1"/>
    <w:basedOn w:val="a5"/>
    <w:next w:val="afff0"/>
    <w:uiPriority w:val="59"/>
    <w:rsid w:val="00BA4859"/>
    <w:rPr>
      <w:rFonts w:ascii="Times New Roman" w:eastAsia="Times New Roman" w:hAnsi="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5"/>
    <w:rsid w:val="00BA48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
    <w:name w:val="Special_Left_021"/>
    <w:rsid w:val="00BA4859"/>
    <w:pPr>
      <w:numPr>
        <w:numId w:val="16"/>
      </w:numPr>
    </w:pPr>
  </w:style>
  <w:style w:type="numbering" w:customStyle="1" w:styleId="SpecialLeft022">
    <w:name w:val="Special_Left_022"/>
    <w:rsid w:val="00BA4859"/>
    <w:pPr>
      <w:numPr>
        <w:numId w:val="13"/>
      </w:numPr>
    </w:pPr>
  </w:style>
  <w:style w:type="numbering" w:customStyle="1" w:styleId="SpecialLeft0211">
    <w:name w:val="Special_Left_0211"/>
    <w:rsid w:val="00BA4859"/>
    <w:pPr>
      <w:numPr>
        <w:numId w:val="14"/>
      </w:numPr>
    </w:pPr>
  </w:style>
  <w:style w:type="numbering" w:customStyle="1" w:styleId="SpecialLeft0212">
    <w:name w:val="Special_Left_0212"/>
    <w:rsid w:val="00BA4859"/>
    <w:pPr>
      <w:numPr>
        <w:numId w:val="15"/>
      </w:numPr>
    </w:pPr>
  </w:style>
  <w:style w:type="character" w:styleId="afff8">
    <w:name w:val="Strong"/>
    <w:basedOn w:val="a4"/>
    <w:qFormat/>
    <w:rsid w:val="00B27B20"/>
    <w:rPr>
      <w:b/>
      <w:bCs/>
    </w:rPr>
  </w:style>
  <w:style w:type="paragraph" w:customStyle="1" w:styleId="3b">
    <w:name w:val="Основной текст3"/>
    <w:basedOn w:val="a2"/>
    <w:uiPriority w:val="99"/>
    <w:rsid w:val="004F62E1"/>
    <w:pPr>
      <w:snapToGrid w:val="0"/>
      <w:spacing w:after="120" w:line="240" w:lineRule="exact"/>
      <w:ind w:right="256"/>
    </w:pPr>
    <w:rPr>
      <w:rFonts w:ascii="Futura Bk" w:hAnsi="Futura Bk"/>
      <w:sz w:val="20"/>
      <w:szCs w:val="20"/>
    </w:rPr>
  </w:style>
  <w:style w:type="paragraph" w:customStyle="1" w:styleId="52">
    <w:name w:val="Обычный5"/>
    <w:uiPriority w:val="99"/>
    <w:rsid w:val="004F62E1"/>
    <w:pPr>
      <w:widowControl w:val="0"/>
      <w:snapToGrid w:val="0"/>
      <w:spacing w:before="220" w:line="300" w:lineRule="auto"/>
      <w:jc w:val="both"/>
    </w:pPr>
    <w:rPr>
      <w:rFonts w:ascii="Times New Roman" w:eastAsia="Times New Roman" w:hAnsi="Times New Roman"/>
      <w:sz w:val="22"/>
      <w:lang w:val="ru-RU" w:eastAsia="ru-RU"/>
    </w:rPr>
  </w:style>
  <w:style w:type="paragraph" w:customStyle="1" w:styleId="240">
    <w:name w:val="Основной текст 24"/>
    <w:basedOn w:val="a2"/>
    <w:rsid w:val="004F62E1"/>
    <w:pPr>
      <w:jc w:val="both"/>
    </w:pPr>
    <w:rPr>
      <w:rFonts w:ascii="NTFarce" w:hAnsi="NTFarce"/>
      <w:szCs w:val="20"/>
    </w:rPr>
  </w:style>
  <w:style w:type="paragraph" w:customStyle="1" w:styleId="241">
    <w:name w:val="Основной текст с отступом 24"/>
    <w:basedOn w:val="a2"/>
    <w:rsid w:val="004F62E1"/>
    <w:pPr>
      <w:ind w:left="132"/>
      <w:jc w:val="both"/>
    </w:pPr>
    <w:rPr>
      <w:rFonts w:ascii="NTFarce" w:hAnsi="NTFarce"/>
      <w:szCs w:val="20"/>
    </w:rPr>
  </w:style>
  <w:style w:type="paragraph" w:customStyle="1" w:styleId="340">
    <w:name w:val="Основной текст с отступом 34"/>
    <w:basedOn w:val="a2"/>
    <w:semiHidden/>
    <w:rsid w:val="004F62E1"/>
    <w:pPr>
      <w:overflowPunct w:val="0"/>
      <w:autoSpaceDE w:val="0"/>
      <w:autoSpaceDN w:val="0"/>
      <w:adjustRightInd w:val="0"/>
      <w:ind w:left="1134" w:hanging="1134"/>
      <w:jc w:val="both"/>
    </w:pPr>
    <w:rPr>
      <w:szCs w:val="20"/>
    </w:rPr>
  </w:style>
  <w:style w:type="numbering" w:customStyle="1" w:styleId="111">
    <w:name w:val="Нет списка11"/>
    <w:next w:val="a6"/>
    <w:uiPriority w:val="99"/>
    <w:semiHidden/>
    <w:unhideWhenUsed/>
    <w:rsid w:val="004F62E1"/>
  </w:style>
  <w:style w:type="numbering" w:customStyle="1" w:styleId="1110">
    <w:name w:val="Нет списка111"/>
    <w:next w:val="a6"/>
    <w:uiPriority w:val="99"/>
    <w:semiHidden/>
    <w:unhideWhenUsed/>
    <w:rsid w:val="004F62E1"/>
  </w:style>
  <w:style w:type="numbering" w:customStyle="1" w:styleId="1111">
    <w:name w:val="Нет списка1111"/>
    <w:next w:val="a6"/>
    <w:uiPriority w:val="99"/>
    <w:semiHidden/>
    <w:unhideWhenUsed/>
    <w:rsid w:val="004F62E1"/>
  </w:style>
  <w:style w:type="numbering" w:customStyle="1" w:styleId="SpecialLeft02111">
    <w:name w:val="Special_Left_02111"/>
    <w:rsid w:val="004F62E1"/>
    <w:pPr>
      <w:numPr>
        <w:numId w:val="33"/>
      </w:numPr>
    </w:pPr>
  </w:style>
  <w:style w:type="character" w:customStyle="1" w:styleId="afff9">
    <w:name w:val="Подпись к таблице_"/>
    <w:rsid w:val="004F62E1"/>
    <w:rPr>
      <w:rFonts w:ascii="Arial Narrow" w:eastAsia="Arial Narrow" w:hAnsi="Arial Narrow" w:cs="Arial Narrow"/>
      <w:b w:val="0"/>
      <w:bCs w:val="0"/>
      <w:i w:val="0"/>
      <w:iCs w:val="0"/>
      <w:smallCaps w:val="0"/>
      <w:strike w:val="0"/>
      <w:sz w:val="19"/>
      <w:szCs w:val="19"/>
      <w:u w:val="none"/>
    </w:rPr>
  </w:style>
  <w:style w:type="character" w:customStyle="1" w:styleId="aff4">
    <w:name w:val="Статья Знак"/>
    <w:link w:val="a1"/>
    <w:rsid w:val="006B0C14"/>
    <w:rPr>
      <w:rFonts w:ascii="Arial" w:eastAsia="Times New Roman" w:hAnsi="Arial" w:cs="Arial"/>
      <w:sz w:val="24"/>
      <w:szCs w:val="24"/>
      <w:lang w:val="ru-RU" w:eastAsia="ru-RU"/>
    </w:rPr>
  </w:style>
  <w:style w:type="numbering" w:customStyle="1" w:styleId="46">
    <w:name w:val="Нет списка4"/>
    <w:next w:val="a6"/>
    <w:uiPriority w:val="99"/>
    <w:semiHidden/>
    <w:unhideWhenUsed/>
    <w:rsid w:val="006B0C14"/>
  </w:style>
  <w:style w:type="table" w:customStyle="1" w:styleId="3c">
    <w:name w:val="Сетка таблицы3"/>
    <w:basedOn w:val="a5"/>
    <w:next w:val="afff0"/>
    <w:rsid w:val="006B0C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6"/>
    <w:uiPriority w:val="99"/>
    <w:semiHidden/>
    <w:unhideWhenUsed/>
    <w:rsid w:val="006B0C14"/>
  </w:style>
  <w:style w:type="numbering" w:customStyle="1" w:styleId="213">
    <w:name w:val="Нет списка21"/>
    <w:next w:val="a6"/>
    <w:uiPriority w:val="99"/>
    <w:semiHidden/>
    <w:unhideWhenUsed/>
    <w:rsid w:val="006B0C14"/>
  </w:style>
  <w:style w:type="numbering" w:customStyle="1" w:styleId="314">
    <w:name w:val="Нет списка31"/>
    <w:next w:val="a6"/>
    <w:uiPriority w:val="99"/>
    <w:semiHidden/>
    <w:unhideWhenUsed/>
    <w:rsid w:val="006B0C14"/>
  </w:style>
  <w:style w:type="table" w:customStyle="1" w:styleId="112">
    <w:name w:val="Сетка таблицы11"/>
    <w:basedOn w:val="a5"/>
    <w:next w:val="afff0"/>
    <w:rsid w:val="006B0C14"/>
    <w:rPr>
      <w:rFonts w:ascii="Times New Roman" w:eastAsia="Times New Roman" w:hAnsi="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rsid w:val="006B0C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Заголовок №1_"/>
    <w:link w:val="1f4"/>
    <w:rsid w:val="006B0C14"/>
    <w:rPr>
      <w:rFonts w:ascii="Times New Roman" w:hAnsi="Times New Roman"/>
      <w:shd w:val="clear" w:color="auto" w:fill="FFFFFF"/>
    </w:rPr>
  </w:style>
  <w:style w:type="paragraph" w:customStyle="1" w:styleId="1f4">
    <w:name w:val="Заголовок №1"/>
    <w:basedOn w:val="a2"/>
    <w:link w:val="1f3"/>
    <w:rsid w:val="006B0C14"/>
    <w:pPr>
      <w:shd w:val="clear" w:color="auto" w:fill="FFFFFF"/>
      <w:spacing w:before="420" w:line="274" w:lineRule="exact"/>
      <w:jc w:val="center"/>
      <w:outlineLvl w:val="0"/>
    </w:pPr>
    <w:rPr>
      <w:rFonts w:eastAsia="Calibri"/>
      <w:sz w:val="20"/>
      <w:szCs w:val="20"/>
      <w:lang w:val="en-US" w:eastAsia="en-US"/>
    </w:rPr>
  </w:style>
  <w:style w:type="character" w:customStyle="1" w:styleId="47">
    <w:name w:val="Основной текст (4)_"/>
    <w:link w:val="48"/>
    <w:rsid w:val="006B0C14"/>
    <w:rPr>
      <w:rFonts w:ascii="Times New Roman" w:eastAsia="Times New Roman" w:hAnsi="Times New Roman"/>
      <w:b/>
      <w:bCs/>
      <w:sz w:val="19"/>
      <w:szCs w:val="19"/>
      <w:shd w:val="clear" w:color="auto" w:fill="FFFFFF"/>
    </w:rPr>
  </w:style>
  <w:style w:type="character" w:customStyle="1" w:styleId="4Consolas10pt">
    <w:name w:val="Основной текст (4) + Consolas;10 pt;Не полужирный"/>
    <w:rsid w:val="006B0C14"/>
    <w:rPr>
      <w:rFonts w:ascii="Consolas" w:eastAsia="Consolas" w:hAnsi="Consolas" w:cs="Consolas"/>
      <w:b/>
      <w:bCs/>
      <w:i w:val="0"/>
      <w:iCs w:val="0"/>
      <w:smallCaps w:val="0"/>
      <w:strike w:val="0"/>
      <w:color w:val="000000"/>
      <w:spacing w:val="0"/>
      <w:w w:val="100"/>
      <w:position w:val="0"/>
      <w:sz w:val="20"/>
      <w:szCs w:val="20"/>
      <w:u w:val="none"/>
      <w:lang w:val="ru-RU"/>
    </w:rPr>
  </w:style>
  <w:style w:type="character" w:customStyle="1" w:styleId="53">
    <w:name w:val="Основной текст (5)_"/>
    <w:link w:val="54"/>
    <w:rsid w:val="006B0C14"/>
    <w:rPr>
      <w:rFonts w:ascii="Times New Roman" w:eastAsia="Times New Roman" w:hAnsi="Times New Roman"/>
      <w:b/>
      <w:bCs/>
      <w:i/>
      <w:iCs/>
      <w:sz w:val="18"/>
      <w:szCs w:val="18"/>
      <w:shd w:val="clear" w:color="auto" w:fill="FFFFFF"/>
    </w:rPr>
  </w:style>
  <w:style w:type="character" w:customStyle="1" w:styleId="TimesNewRoman95pt">
    <w:name w:val="Основной текст + Times New Roman;9;5 pt;Полужирный"/>
    <w:rsid w:val="006B0C14"/>
    <w:rPr>
      <w:rFonts w:ascii="Times New Roman" w:eastAsia="Times New Roman" w:hAnsi="Times New Roman" w:cs="Times New Roman"/>
      <w:b/>
      <w:bCs/>
      <w:i w:val="0"/>
      <w:iCs w:val="0"/>
      <w:smallCaps w:val="0"/>
      <w:strike w:val="0"/>
      <w:snapToGrid/>
      <w:color w:val="000000"/>
      <w:spacing w:val="0"/>
      <w:w w:val="100"/>
      <w:position w:val="0"/>
      <w:sz w:val="19"/>
      <w:szCs w:val="19"/>
      <w:u w:val="none"/>
      <w:lang w:val="ru-RU" w:eastAsia="x-none"/>
    </w:rPr>
  </w:style>
  <w:style w:type="character" w:customStyle="1" w:styleId="MicrosoftSansSerif4pt">
    <w:name w:val="Основной текст + Microsoft Sans Serif;4 pt"/>
    <w:rsid w:val="006B0C14"/>
    <w:rPr>
      <w:rFonts w:ascii="Microsoft Sans Serif" w:eastAsia="Microsoft Sans Serif" w:hAnsi="Microsoft Sans Serif" w:cs="Microsoft Sans Serif"/>
      <w:b w:val="0"/>
      <w:bCs w:val="0"/>
      <w:i w:val="0"/>
      <w:iCs w:val="0"/>
      <w:smallCaps w:val="0"/>
      <w:strike w:val="0"/>
      <w:snapToGrid/>
      <w:color w:val="000000"/>
      <w:spacing w:val="0"/>
      <w:w w:val="100"/>
      <w:position w:val="0"/>
      <w:sz w:val="8"/>
      <w:szCs w:val="8"/>
      <w:u w:val="none"/>
      <w:lang w:val="x-none" w:eastAsia="x-none"/>
    </w:rPr>
  </w:style>
  <w:style w:type="character" w:customStyle="1" w:styleId="5MicrosoftSansSerif175pt">
    <w:name w:val="Основной текст (5) + Microsoft Sans Serif;17;5 pt;Не полужирный;Не курсив"/>
    <w:rsid w:val="006B0C14"/>
    <w:rPr>
      <w:rFonts w:ascii="Microsoft Sans Serif" w:eastAsia="Microsoft Sans Serif" w:hAnsi="Microsoft Sans Serif" w:cs="Microsoft Sans Serif"/>
      <w:b/>
      <w:bCs/>
      <w:i/>
      <w:iCs/>
      <w:smallCaps w:val="0"/>
      <w:strike w:val="0"/>
      <w:color w:val="000000"/>
      <w:spacing w:val="0"/>
      <w:w w:val="100"/>
      <w:position w:val="0"/>
      <w:sz w:val="35"/>
      <w:szCs w:val="35"/>
      <w:u w:val="none"/>
      <w:lang w:val="ru-RU"/>
    </w:rPr>
  </w:style>
  <w:style w:type="character" w:customStyle="1" w:styleId="4Consolas">
    <w:name w:val="Основной текст (4) + Consolas;Не полужирный;Курсив"/>
    <w:rsid w:val="006B0C14"/>
    <w:rPr>
      <w:rFonts w:ascii="Consolas" w:eastAsia="Consolas" w:hAnsi="Consolas" w:cs="Consolas"/>
      <w:b/>
      <w:bCs/>
      <w:i/>
      <w:iCs/>
      <w:smallCaps w:val="0"/>
      <w:strike w:val="0"/>
      <w:color w:val="000000"/>
      <w:spacing w:val="0"/>
      <w:w w:val="100"/>
      <w:position w:val="0"/>
      <w:sz w:val="19"/>
      <w:szCs w:val="19"/>
      <w:u w:val="none"/>
      <w:lang w:val="ru-RU"/>
    </w:rPr>
  </w:style>
  <w:style w:type="paragraph" w:customStyle="1" w:styleId="48">
    <w:name w:val="Основной текст (4)"/>
    <w:basedOn w:val="a2"/>
    <w:link w:val="47"/>
    <w:rsid w:val="006B0C14"/>
    <w:pPr>
      <w:widowControl w:val="0"/>
      <w:shd w:val="clear" w:color="auto" w:fill="FFFFFF"/>
      <w:spacing w:after="240" w:line="230" w:lineRule="exact"/>
    </w:pPr>
    <w:rPr>
      <w:b/>
      <w:bCs/>
      <w:sz w:val="19"/>
      <w:szCs w:val="19"/>
      <w:lang w:val="en-US" w:eastAsia="en-US"/>
    </w:rPr>
  </w:style>
  <w:style w:type="paragraph" w:customStyle="1" w:styleId="54">
    <w:name w:val="Основной текст (5)"/>
    <w:basedOn w:val="a2"/>
    <w:link w:val="53"/>
    <w:rsid w:val="006B0C14"/>
    <w:pPr>
      <w:widowControl w:val="0"/>
      <w:shd w:val="clear" w:color="auto" w:fill="FFFFFF"/>
      <w:spacing w:after="240" w:line="0" w:lineRule="atLeast"/>
    </w:pPr>
    <w:rPr>
      <w:b/>
      <w:bCs/>
      <w:i/>
      <w:iCs/>
      <w:sz w:val="18"/>
      <w:szCs w:val="18"/>
      <w:lang w:val="en-US" w:eastAsia="en-US"/>
    </w:rPr>
  </w:style>
  <w:style w:type="character" w:customStyle="1" w:styleId="afff7">
    <w:name w:val="Без интервала Знак"/>
    <w:basedOn w:val="a4"/>
    <w:link w:val="afff6"/>
    <w:uiPriority w:val="1"/>
    <w:locked/>
    <w:rsid w:val="006B0C14"/>
    <w:rPr>
      <w:rFonts w:ascii="Times New Roman" w:hAnsi="Times New Roman"/>
      <w:sz w:val="24"/>
      <w:szCs w:val="22"/>
      <w:lang w:val="ru-RU"/>
    </w:rPr>
  </w:style>
  <w:style w:type="numbering" w:customStyle="1" w:styleId="1120">
    <w:name w:val="Нет списка112"/>
    <w:next w:val="a6"/>
    <w:uiPriority w:val="99"/>
    <w:semiHidden/>
    <w:unhideWhenUsed/>
    <w:rsid w:val="006B0C14"/>
  </w:style>
  <w:style w:type="numbering" w:customStyle="1" w:styleId="1112">
    <w:name w:val="Нет списка1112"/>
    <w:next w:val="a6"/>
    <w:uiPriority w:val="99"/>
    <w:semiHidden/>
    <w:unhideWhenUsed/>
    <w:rsid w:val="006B0C14"/>
  </w:style>
  <w:style w:type="numbering" w:customStyle="1" w:styleId="11111">
    <w:name w:val="Нет списка11111"/>
    <w:next w:val="a6"/>
    <w:uiPriority w:val="99"/>
    <w:semiHidden/>
    <w:unhideWhenUsed/>
    <w:rsid w:val="006B0C14"/>
  </w:style>
  <w:style w:type="numbering" w:customStyle="1" w:styleId="SpecialLeft021111">
    <w:name w:val="Special_Left_021111"/>
    <w:rsid w:val="006B0C14"/>
  </w:style>
  <w:style w:type="paragraph" w:customStyle="1" w:styleId="CharCharCharCharCharCharCharCharCharCharCharChar">
    <w:name w:val="Char Char Char Char Char Char Char Char Char Char Char Char"/>
    <w:basedOn w:val="a2"/>
    <w:link w:val="CharCharCharCharCharCharCharCharCharCharCharChar0"/>
    <w:rsid w:val="00A82377"/>
    <w:rPr>
      <w:rFonts w:ascii="SimSun" w:eastAsia="SimSun" w:hAnsi="SimSun" w:cs="SimSun"/>
      <w:lang w:val="en-US" w:eastAsia="zh-CN"/>
    </w:rPr>
  </w:style>
  <w:style w:type="character" w:customStyle="1" w:styleId="CharCharCharCharCharCharCharCharCharCharCharChar0">
    <w:name w:val="Char Char Char Char Char Char Char Char Char Char Char Char Знак"/>
    <w:link w:val="CharCharCharCharCharCharCharCharCharCharCharChar"/>
    <w:rsid w:val="00A82377"/>
    <w:rPr>
      <w:rFonts w:ascii="SimSun" w:eastAsia="SimSun" w:hAnsi="SimSun" w:cs="SimSun"/>
      <w:sz w:val="24"/>
      <w:szCs w:val="24"/>
      <w:lang w:eastAsia="zh-CN"/>
    </w:rPr>
  </w:style>
  <w:style w:type="paragraph" w:customStyle="1" w:styleId="1f5">
    <w:name w:val="Мой заголовок1"/>
    <w:next w:val="a2"/>
    <w:rsid w:val="00A82377"/>
    <w:pPr>
      <w:keepNext/>
      <w:shd w:val="clear" w:color="auto" w:fill="FFFFFF"/>
      <w:tabs>
        <w:tab w:val="left" w:pos="902"/>
      </w:tabs>
      <w:spacing w:before="120"/>
      <w:jc w:val="both"/>
      <w:outlineLvl w:val="0"/>
    </w:pPr>
    <w:rPr>
      <w:rFonts w:ascii="Arial" w:eastAsia="Times New Roman" w:hAnsi="Arial"/>
      <w:b/>
      <w:bCs/>
      <w:caps/>
      <w:color w:val="000000"/>
      <w:sz w:val="24"/>
      <w:szCs w:val="24"/>
      <w:lang w:val="ru-RU" w:eastAsia="ru-RU"/>
    </w:rPr>
  </w:style>
  <w:style w:type="paragraph" w:customStyle="1" w:styleId="a0">
    <w:name w:val="Мой список"/>
    <w:rsid w:val="00A82377"/>
    <w:pPr>
      <w:numPr>
        <w:numId w:val="27"/>
      </w:numPr>
      <w:spacing w:before="120"/>
      <w:jc w:val="both"/>
    </w:pPr>
    <w:rPr>
      <w:rFonts w:ascii="Times New Roman" w:eastAsia="Times New Roman" w:hAnsi="Times New Roman"/>
      <w:sz w:val="24"/>
      <w:szCs w:val="24"/>
      <w:lang w:val="ru-RU" w:eastAsia="ru-RU"/>
    </w:rPr>
  </w:style>
  <w:style w:type="paragraph" w:customStyle="1" w:styleId="afffa">
    <w:name w:val="Мой текст"/>
    <w:link w:val="Char"/>
    <w:rsid w:val="00A82377"/>
    <w:pPr>
      <w:spacing w:before="120"/>
      <w:jc w:val="both"/>
    </w:pPr>
    <w:rPr>
      <w:rFonts w:ascii="Times New Roman" w:eastAsia="Times New Roman" w:hAnsi="Times New Roman"/>
      <w:color w:val="000000"/>
      <w:sz w:val="24"/>
      <w:szCs w:val="24"/>
      <w:lang w:val="ru-RU" w:eastAsia="ru-RU"/>
    </w:rPr>
  </w:style>
  <w:style w:type="character" w:customStyle="1" w:styleId="Char">
    <w:name w:val="Мой текст Char"/>
    <w:link w:val="afffa"/>
    <w:rsid w:val="00A82377"/>
    <w:rPr>
      <w:rFonts w:ascii="Times New Roman" w:eastAsia="Times New Roman" w:hAnsi="Times New Roman"/>
      <w:color w:val="000000"/>
      <w:sz w:val="24"/>
      <w:szCs w:val="24"/>
      <w:lang w:val="ru-RU" w:eastAsia="ru-RU"/>
    </w:rPr>
  </w:style>
  <w:style w:type="paragraph" w:styleId="afffb">
    <w:name w:val="footnote text"/>
    <w:basedOn w:val="a2"/>
    <w:link w:val="afffc"/>
    <w:rsid w:val="00A82377"/>
    <w:rPr>
      <w:rFonts w:ascii="Arial" w:hAnsi="Arial"/>
      <w:sz w:val="20"/>
      <w:szCs w:val="20"/>
      <w:lang w:eastAsia="en-US"/>
    </w:rPr>
  </w:style>
  <w:style w:type="character" w:customStyle="1" w:styleId="afffc">
    <w:name w:val="Текст сноски Знак"/>
    <w:basedOn w:val="a4"/>
    <w:link w:val="afffb"/>
    <w:rsid w:val="00A82377"/>
    <w:rPr>
      <w:rFonts w:ascii="Arial" w:eastAsia="Times New Roman" w:hAnsi="Arial"/>
      <w:lang w:val="ru-RU"/>
    </w:rPr>
  </w:style>
  <w:style w:type="table" w:styleId="afffd">
    <w:name w:val="Table Elegant"/>
    <w:basedOn w:val="a5"/>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table">
    <w:name w:val="l_table"/>
    <w:basedOn w:val="a2"/>
    <w:rsid w:val="00A82377"/>
    <w:pPr>
      <w:spacing w:line="240" w:lineRule="atLeast"/>
      <w:jc w:val="center"/>
    </w:pPr>
    <w:rPr>
      <w:sz w:val="20"/>
      <w:szCs w:val="20"/>
      <w:lang w:eastAsia="en-US"/>
    </w:rPr>
  </w:style>
  <w:style w:type="paragraph" w:customStyle="1" w:styleId="IauiueIoao">
    <w:name w:val="Iau?iue.Io?ao@ Знак Знак Знак Знак Знак Знак"/>
    <w:link w:val="IauiueIoao0"/>
    <w:rsid w:val="00A82377"/>
    <w:pPr>
      <w:overflowPunct w:val="0"/>
      <w:autoSpaceDE w:val="0"/>
      <w:autoSpaceDN w:val="0"/>
      <w:adjustRightInd w:val="0"/>
      <w:textAlignment w:val="baseline"/>
    </w:pPr>
    <w:rPr>
      <w:rFonts w:ascii="Journal" w:eastAsia="Times New Roman" w:hAnsi="Journal"/>
      <w:sz w:val="24"/>
      <w:lang w:val="ru-RU" w:eastAsia="ru-RU"/>
    </w:rPr>
  </w:style>
  <w:style w:type="character" w:customStyle="1" w:styleId="IauiueIoao0">
    <w:name w:val="Iau?iue.Io?ao@ Знак Знак Знак Знак Знак Знак Знак"/>
    <w:link w:val="IauiueIoao"/>
    <w:rsid w:val="00A82377"/>
    <w:rPr>
      <w:rFonts w:ascii="Journal" w:eastAsia="Times New Roman" w:hAnsi="Journal"/>
      <w:sz w:val="24"/>
      <w:lang w:val="ru-RU" w:eastAsia="ru-RU"/>
    </w:rPr>
  </w:style>
  <w:style w:type="paragraph" w:customStyle="1" w:styleId="2H6100005">
    <w:name w:val="2H6100005"/>
    <w:basedOn w:val="a2"/>
    <w:rsid w:val="00A82377"/>
    <w:pPr>
      <w:keepNext/>
      <w:keepLines/>
      <w:suppressAutoHyphens/>
      <w:spacing w:before="360" w:after="240" w:line="240" w:lineRule="atLeast"/>
      <w:jc w:val="center"/>
    </w:pPr>
    <w:rPr>
      <w:sz w:val="20"/>
      <w:szCs w:val="20"/>
      <w:lang w:eastAsia="en-US"/>
    </w:rPr>
  </w:style>
  <w:style w:type="paragraph" w:customStyle="1" w:styleId="ltable0">
    <w:name w:val="l_table0"/>
    <w:basedOn w:val="a2"/>
    <w:rsid w:val="00A82377"/>
    <w:pPr>
      <w:spacing w:line="240" w:lineRule="atLeast"/>
      <w:ind w:left="120"/>
    </w:pPr>
    <w:rPr>
      <w:sz w:val="20"/>
      <w:szCs w:val="20"/>
      <w:lang w:eastAsia="en-US"/>
    </w:rPr>
  </w:style>
  <w:style w:type="paragraph" w:customStyle="1" w:styleId="2h1062211">
    <w:name w:val="2h1062211"/>
    <w:basedOn w:val="a2"/>
    <w:rsid w:val="00A82377"/>
    <w:pPr>
      <w:keepNext/>
      <w:keepLines/>
      <w:suppressAutoHyphens/>
      <w:spacing w:before="360" w:after="240" w:line="240" w:lineRule="atLeast"/>
      <w:jc w:val="center"/>
    </w:pPr>
    <w:rPr>
      <w:sz w:val="32"/>
      <w:szCs w:val="20"/>
      <w:lang w:eastAsia="en-US"/>
    </w:rPr>
  </w:style>
  <w:style w:type="paragraph" w:customStyle="1" w:styleId="2H6100805">
    <w:name w:val="2H6100805"/>
    <w:basedOn w:val="a2"/>
    <w:rsid w:val="00A82377"/>
    <w:pPr>
      <w:keepNext/>
      <w:keepLines/>
      <w:suppressAutoHyphens/>
      <w:spacing w:before="360" w:after="240" w:line="240" w:lineRule="atLeast"/>
      <w:jc w:val="center"/>
    </w:pPr>
    <w:rPr>
      <w:sz w:val="20"/>
      <w:szCs w:val="20"/>
      <w:lang w:eastAsia="en-US"/>
    </w:rPr>
  </w:style>
  <w:style w:type="table" w:styleId="afffe">
    <w:name w:val="Table Theme"/>
    <w:basedOn w:val="a5"/>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line number"/>
    <w:basedOn w:val="a4"/>
    <w:rsid w:val="00A82377"/>
  </w:style>
  <w:style w:type="paragraph" w:customStyle="1" w:styleId="affff0">
    <w:name w:val="Стиль"/>
    <w:rsid w:val="00A82377"/>
    <w:rPr>
      <w:rFonts w:ascii="Journal" w:eastAsia="Times New Roman" w:hAnsi="Journal"/>
      <w:sz w:val="24"/>
      <w:lang w:val="ru-RU" w:eastAsia="ru-RU"/>
    </w:rPr>
  </w:style>
  <w:style w:type="paragraph" w:customStyle="1" w:styleId="lmono">
    <w:name w:val="l_mono"/>
    <w:basedOn w:val="a2"/>
    <w:rsid w:val="00A82377"/>
    <w:rPr>
      <w:sz w:val="20"/>
      <w:szCs w:val="20"/>
      <w:lang w:eastAsia="en-US"/>
    </w:rPr>
  </w:style>
  <w:style w:type="paragraph" w:customStyle="1" w:styleId="1N3000000">
    <w:name w:val="1N3000000"/>
    <w:basedOn w:val="a2"/>
    <w:rsid w:val="00A82377"/>
    <w:pPr>
      <w:spacing w:line="240" w:lineRule="atLeast"/>
      <w:jc w:val="both"/>
    </w:pPr>
    <w:rPr>
      <w:sz w:val="20"/>
      <w:szCs w:val="20"/>
      <w:lang w:eastAsia="en-US"/>
    </w:rPr>
  </w:style>
  <w:style w:type="paragraph" w:customStyle="1" w:styleId="affff1">
    <w:name w:val="Îáû÷íûé.Îò÷åò@"/>
    <w:rsid w:val="00A82377"/>
    <w:rPr>
      <w:rFonts w:ascii="Journal" w:eastAsia="Times New Roman" w:hAnsi="Journal"/>
      <w:sz w:val="24"/>
      <w:lang w:val="ru-RU" w:eastAsia="ru-RU"/>
    </w:rPr>
  </w:style>
  <w:style w:type="paragraph" w:customStyle="1" w:styleId="1f6">
    <w:name w:val="Îò÷åò1"/>
    <w:basedOn w:val="affff1"/>
    <w:rsid w:val="00A82377"/>
  </w:style>
  <w:style w:type="paragraph" w:customStyle="1" w:styleId="1N3000168">
    <w:name w:val="1N3000168"/>
    <w:basedOn w:val="a2"/>
    <w:rsid w:val="00A82377"/>
    <w:pPr>
      <w:spacing w:line="0" w:lineRule="atLeast"/>
      <w:ind w:left="3360"/>
      <w:jc w:val="both"/>
    </w:pPr>
    <w:rPr>
      <w:sz w:val="20"/>
      <w:szCs w:val="20"/>
      <w:lang w:eastAsia="en-US"/>
    </w:rPr>
  </w:style>
  <w:style w:type="paragraph" w:customStyle="1" w:styleId="affff2">
    <w:name w:val="Нормальный"/>
    <w:rsid w:val="00A82377"/>
    <w:pPr>
      <w:spacing w:line="240" w:lineRule="atLeast"/>
      <w:jc w:val="both"/>
    </w:pPr>
    <w:rPr>
      <w:rFonts w:ascii="Times New Roman" w:eastAsia="Times New Roman" w:hAnsi="Times New Roman"/>
      <w:lang w:val="ru-RU" w:eastAsia="ru-RU"/>
    </w:rPr>
  </w:style>
  <w:style w:type="paragraph" w:customStyle="1" w:styleId="Mark2">
    <w:name w:val="Mark2"/>
    <w:basedOn w:val="a2"/>
    <w:autoRedefine/>
    <w:rsid w:val="00A82377"/>
    <w:pPr>
      <w:tabs>
        <w:tab w:val="num" w:pos="360"/>
      </w:tabs>
      <w:ind w:left="1276" w:hanging="567"/>
      <w:jc w:val="both"/>
    </w:pPr>
    <w:rPr>
      <w:szCs w:val="20"/>
      <w:lang w:eastAsia="en-US"/>
    </w:rPr>
  </w:style>
  <w:style w:type="paragraph" w:customStyle="1" w:styleId="affff3">
    <w:name w:val="таблица"/>
    <w:basedOn w:val="a2"/>
    <w:next w:val="a2"/>
    <w:rsid w:val="00A82377"/>
    <w:pPr>
      <w:jc w:val="center"/>
    </w:pPr>
    <w:rPr>
      <w:sz w:val="20"/>
      <w:szCs w:val="20"/>
      <w:lang w:eastAsia="en-US"/>
    </w:rPr>
  </w:style>
  <w:style w:type="paragraph" w:customStyle="1" w:styleId="affff4">
    <w:name w:val="№ таблицы"/>
    <w:basedOn w:val="a2"/>
    <w:rsid w:val="00A82377"/>
    <w:pPr>
      <w:spacing w:after="240"/>
      <w:jc w:val="both"/>
    </w:pPr>
    <w:rPr>
      <w:b/>
      <w:sz w:val="20"/>
      <w:szCs w:val="20"/>
      <w:lang w:eastAsia="en-US"/>
    </w:rPr>
  </w:style>
  <w:style w:type="paragraph" w:customStyle="1" w:styleId="affff5">
    <w:name w:val="Подпункт"/>
    <w:basedOn w:val="a2"/>
    <w:next w:val="a2"/>
    <w:rsid w:val="00A82377"/>
    <w:pPr>
      <w:spacing w:after="240"/>
      <w:ind w:firstLine="737"/>
      <w:jc w:val="both"/>
    </w:pPr>
    <w:rPr>
      <w:b/>
      <w:bCs/>
      <w:i/>
      <w:iCs/>
      <w:szCs w:val="20"/>
      <w:lang w:eastAsia="en-US"/>
    </w:rPr>
  </w:style>
  <w:style w:type="paragraph" w:customStyle="1" w:styleId="affff6">
    <w:name w:val="Пункт"/>
    <w:basedOn w:val="a2"/>
    <w:next w:val="a2"/>
    <w:rsid w:val="00A82377"/>
    <w:pPr>
      <w:spacing w:after="240"/>
      <w:ind w:firstLine="737"/>
      <w:jc w:val="both"/>
    </w:pPr>
    <w:rPr>
      <w:b/>
      <w:szCs w:val="20"/>
      <w:lang w:eastAsia="en-US"/>
    </w:rPr>
  </w:style>
  <w:style w:type="paragraph" w:customStyle="1" w:styleId="affff7">
    <w:name w:val="РАЗДЕЛ"/>
    <w:basedOn w:val="a2"/>
    <w:next w:val="affff6"/>
    <w:rsid w:val="00A82377"/>
    <w:pPr>
      <w:spacing w:after="360"/>
      <w:ind w:firstLine="737"/>
      <w:jc w:val="both"/>
    </w:pPr>
    <w:rPr>
      <w:b/>
      <w:caps/>
      <w:szCs w:val="20"/>
      <w:lang w:eastAsia="en-US"/>
    </w:rPr>
  </w:style>
  <w:style w:type="paragraph" w:customStyle="1" w:styleId="affff8">
    <w:name w:val="основной текст"/>
    <w:basedOn w:val="a2"/>
    <w:rsid w:val="00A82377"/>
    <w:pPr>
      <w:spacing w:line="360" w:lineRule="auto"/>
      <w:ind w:firstLine="737"/>
      <w:jc w:val="both"/>
    </w:pPr>
    <w:rPr>
      <w:szCs w:val="20"/>
      <w:lang w:eastAsia="en-US"/>
    </w:rPr>
  </w:style>
  <w:style w:type="paragraph" w:customStyle="1" w:styleId="250">
    <w:name w:val="Основной текст 25"/>
    <w:basedOn w:val="a2"/>
    <w:uiPriority w:val="99"/>
    <w:rsid w:val="00A82377"/>
    <w:pPr>
      <w:spacing w:line="360" w:lineRule="auto"/>
      <w:ind w:firstLine="720"/>
      <w:jc w:val="both"/>
    </w:pPr>
    <w:rPr>
      <w:szCs w:val="20"/>
      <w:lang w:eastAsia="en-US"/>
    </w:rPr>
  </w:style>
  <w:style w:type="paragraph" w:customStyle="1" w:styleId="251">
    <w:name w:val="Основной текст с отступом 25"/>
    <w:basedOn w:val="a2"/>
    <w:uiPriority w:val="99"/>
    <w:rsid w:val="00A82377"/>
    <w:pPr>
      <w:spacing w:before="240" w:after="120"/>
      <w:ind w:firstLine="709"/>
      <w:jc w:val="both"/>
    </w:pPr>
    <w:rPr>
      <w:szCs w:val="20"/>
      <w:u w:val="single"/>
      <w:lang w:eastAsia="en-US"/>
    </w:rPr>
  </w:style>
  <w:style w:type="paragraph" w:customStyle="1" w:styleId="IauiueIoao1">
    <w:name w:val="Iau?iue.Io?ao@ Знак Знак Знак Знак"/>
    <w:link w:val="IauiueIoao2"/>
    <w:rsid w:val="00A82377"/>
    <w:pPr>
      <w:overflowPunct w:val="0"/>
      <w:autoSpaceDE w:val="0"/>
      <w:autoSpaceDN w:val="0"/>
      <w:adjustRightInd w:val="0"/>
      <w:textAlignment w:val="baseline"/>
    </w:pPr>
    <w:rPr>
      <w:rFonts w:ascii="Journal" w:eastAsia="Times New Roman" w:hAnsi="Journal"/>
      <w:sz w:val="24"/>
      <w:lang w:val="ru-RU" w:eastAsia="ru-RU"/>
    </w:rPr>
  </w:style>
  <w:style w:type="character" w:customStyle="1" w:styleId="IauiueIoao2">
    <w:name w:val="Iau?iue.Io?ao@ Знак Знак Знак Знак Знак"/>
    <w:link w:val="IauiueIoao1"/>
    <w:rsid w:val="00A82377"/>
    <w:rPr>
      <w:rFonts w:ascii="Journal" w:eastAsia="Times New Roman" w:hAnsi="Journal"/>
      <w:sz w:val="24"/>
      <w:lang w:val="ru-RU" w:eastAsia="ru-RU"/>
    </w:rPr>
  </w:style>
  <w:style w:type="character" w:customStyle="1" w:styleId="IauiueIoao10">
    <w:name w:val="Iau?iue.Io?ao@ Знак Знак Знак Знак1"/>
    <w:rsid w:val="00A82377"/>
    <w:rPr>
      <w:rFonts w:ascii="Journal" w:hAnsi="Journal"/>
      <w:sz w:val="24"/>
      <w:lang w:val="ru-RU" w:eastAsia="ru-RU" w:bidi="ar-SA"/>
    </w:rPr>
  </w:style>
  <w:style w:type="character" w:customStyle="1" w:styleId="IauiueIoao11">
    <w:name w:val="Iau?iue.Io?ao@ Знак Знак Знак1"/>
    <w:link w:val="IauiueIoao20"/>
    <w:rsid w:val="00A82377"/>
    <w:rPr>
      <w:rFonts w:ascii="Journal" w:hAnsi="Journal"/>
      <w:sz w:val="24"/>
    </w:rPr>
  </w:style>
  <w:style w:type="paragraph" w:customStyle="1" w:styleId="IauiueIoao20">
    <w:name w:val="Iau?iue.Io?ao@ Знак Знак2"/>
    <w:link w:val="IauiueIoao11"/>
    <w:rsid w:val="00A82377"/>
    <w:pPr>
      <w:overflowPunct w:val="0"/>
      <w:autoSpaceDE w:val="0"/>
      <w:autoSpaceDN w:val="0"/>
      <w:adjustRightInd w:val="0"/>
      <w:textAlignment w:val="baseline"/>
    </w:pPr>
    <w:rPr>
      <w:rFonts w:ascii="Journal" w:hAnsi="Journal"/>
      <w:sz w:val="24"/>
    </w:rPr>
  </w:style>
  <w:style w:type="paragraph" w:customStyle="1" w:styleId="Normal1">
    <w:name w:val="Normal1"/>
    <w:basedOn w:val="a3"/>
    <w:rsid w:val="00A82377"/>
    <w:pPr>
      <w:tabs>
        <w:tab w:val="clear" w:pos="360"/>
        <w:tab w:val="clear" w:pos="720"/>
      </w:tabs>
      <w:ind w:left="1080" w:hanging="1080"/>
    </w:pPr>
    <w:rPr>
      <w:rFonts w:ascii="Times" w:hAnsi="Times"/>
      <w:szCs w:val="20"/>
    </w:rPr>
  </w:style>
  <w:style w:type="paragraph" w:customStyle="1" w:styleId="Index">
    <w:name w:val="Index"/>
    <w:basedOn w:val="a2"/>
    <w:rsid w:val="00A82377"/>
    <w:pPr>
      <w:tabs>
        <w:tab w:val="left" w:pos="360"/>
      </w:tabs>
      <w:spacing w:before="240" w:after="60"/>
      <w:outlineLvl w:val="0"/>
    </w:pPr>
    <w:rPr>
      <w:rFonts w:ascii="Arial" w:hAnsi="Arial"/>
      <w:b/>
      <w:sz w:val="16"/>
      <w:szCs w:val="20"/>
      <w:lang w:val="en-GB" w:eastAsia="en-US"/>
    </w:rPr>
  </w:style>
  <w:style w:type="paragraph" w:customStyle="1" w:styleId="Index2">
    <w:name w:val="Index2"/>
    <w:basedOn w:val="a2"/>
    <w:rsid w:val="00A82377"/>
    <w:pPr>
      <w:tabs>
        <w:tab w:val="left" w:pos="540"/>
      </w:tabs>
      <w:spacing w:before="240" w:after="120"/>
      <w:outlineLvl w:val="0"/>
    </w:pPr>
    <w:rPr>
      <w:rFonts w:ascii="Arial" w:hAnsi="Arial"/>
      <w:b/>
      <w:sz w:val="16"/>
      <w:szCs w:val="20"/>
      <w:lang w:val="en-GB" w:eastAsia="en-US"/>
    </w:rPr>
  </w:style>
  <w:style w:type="paragraph" w:customStyle="1" w:styleId="Index3">
    <w:name w:val="Index3"/>
    <w:basedOn w:val="Index2"/>
    <w:rsid w:val="00A82377"/>
  </w:style>
  <w:style w:type="paragraph" w:customStyle="1" w:styleId="Alla1">
    <w:name w:val="Alla 1"/>
    <w:basedOn w:val="7"/>
    <w:rsid w:val="00A82377"/>
    <w:pPr>
      <w:tabs>
        <w:tab w:val="clear" w:pos="2595"/>
      </w:tabs>
      <w:spacing w:after="120"/>
      <w:ind w:left="720" w:hanging="720"/>
    </w:pPr>
    <w:rPr>
      <w:color w:val="000000"/>
      <w:spacing w:val="0"/>
      <w:u w:val="single"/>
      <w:lang w:val="en-GB" w:eastAsia="en-US"/>
    </w:rPr>
  </w:style>
  <w:style w:type="paragraph" w:customStyle="1" w:styleId="Index11">
    <w:name w:val="Index 11"/>
    <w:basedOn w:val="Index2"/>
    <w:rsid w:val="00A82377"/>
    <w:pPr>
      <w:tabs>
        <w:tab w:val="clear" w:pos="540"/>
      </w:tabs>
      <w:ind w:left="1134" w:hanging="567"/>
    </w:pPr>
  </w:style>
  <w:style w:type="character" w:customStyle="1" w:styleId="Index20">
    <w:name w:val="Index2 Знак"/>
    <w:rsid w:val="00A82377"/>
    <w:rPr>
      <w:rFonts w:ascii="Arial" w:hAnsi="Arial"/>
      <w:b/>
      <w:sz w:val="16"/>
      <w:lang w:val="en-GB" w:eastAsia="ru-RU" w:bidi="ar-SA"/>
    </w:rPr>
  </w:style>
  <w:style w:type="character" w:customStyle="1" w:styleId="Index1">
    <w:name w:val="Index 1 Знак"/>
    <w:basedOn w:val="Index20"/>
    <w:rsid w:val="00A82377"/>
    <w:rPr>
      <w:rFonts w:ascii="Arial" w:hAnsi="Arial"/>
      <w:b/>
      <w:sz w:val="16"/>
      <w:lang w:val="en-GB" w:eastAsia="ru-RU" w:bidi="ar-SA"/>
    </w:rPr>
  </w:style>
  <w:style w:type="paragraph" w:customStyle="1" w:styleId="Index21">
    <w:name w:val="Index_2"/>
    <w:basedOn w:val="Index3"/>
    <w:rsid w:val="00A82377"/>
    <w:pPr>
      <w:tabs>
        <w:tab w:val="clear" w:pos="540"/>
      </w:tabs>
      <w:ind w:left="1701" w:hanging="567"/>
    </w:pPr>
  </w:style>
  <w:style w:type="paragraph" w:customStyle="1" w:styleId="Index210">
    <w:name w:val="Index 21"/>
    <w:basedOn w:val="Index3"/>
    <w:rsid w:val="00A82377"/>
    <w:pPr>
      <w:tabs>
        <w:tab w:val="clear" w:pos="540"/>
        <w:tab w:val="left" w:pos="851"/>
      </w:tabs>
      <w:ind w:left="851"/>
    </w:pPr>
    <w:rPr>
      <w:lang w:val="ru-RU"/>
    </w:rPr>
  </w:style>
  <w:style w:type="paragraph" w:customStyle="1" w:styleId="IauiueIoao3">
    <w:name w:val="Iau?iue.Io?ao@ Знак Знак Знак Знак Знак Знак Знак Знак"/>
    <w:link w:val="IauiueIoao4"/>
    <w:rsid w:val="00A82377"/>
    <w:pPr>
      <w:overflowPunct w:val="0"/>
      <w:autoSpaceDE w:val="0"/>
      <w:autoSpaceDN w:val="0"/>
      <w:adjustRightInd w:val="0"/>
      <w:textAlignment w:val="baseline"/>
    </w:pPr>
    <w:rPr>
      <w:rFonts w:ascii="Journal" w:eastAsia="Times New Roman" w:hAnsi="Journal"/>
      <w:sz w:val="24"/>
      <w:szCs w:val="24"/>
      <w:lang w:val="ru-RU" w:eastAsia="ru-RU"/>
    </w:rPr>
  </w:style>
  <w:style w:type="character" w:customStyle="1" w:styleId="IauiueIoao4">
    <w:name w:val="Iau?iue.Io?ao@ Знак Знак Знак Знак Знак Знак Знак Знак Знак"/>
    <w:link w:val="IauiueIoao3"/>
    <w:rsid w:val="00A82377"/>
    <w:rPr>
      <w:rFonts w:ascii="Journal" w:eastAsia="Times New Roman" w:hAnsi="Journal"/>
      <w:sz w:val="24"/>
      <w:szCs w:val="24"/>
      <w:lang w:val="ru-RU" w:eastAsia="ru-RU"/>
    </w:rPr>
  </w:style>
  <w:style w:type="paragraph" w:customStyle="1" w:styleId="IauiueIoao21">
    <w:name w:val="Iau?iue.Io?ao@ Знак Знак2 Знак"/>
    <w:link w:val="IauiueIoao22"/>
    <w:rsid w:val="00A82377"/>
    <w:pPr>
      <w:overflowPunct w:val="0"/>
      <w:autoSpaceDE w:val="0"/>
      <w:autoSpaceDN w:val="0"/>
      <w:adjustRightInd w:val="0"/>
      <w:textAlignment w:val="baseline"/>
    </w:pPr>
    <w:rPr>
      <w:rFonts w:ascii="Journal" w:eastAsia="Times New Roman" w:hAnsi="Journal"/>
      <w:sz w:val="24"/>
      <w:szCs w:val="24"/>
      <w:lang w:val="ru-RU" w:eastAsia="ru-RU"/>
    </w:rPr>
  </w:style>
  <w:style w:type="character" w:customStyle="1" w:styleId="IauiueIoao22">
    <w:name w:val="Iau?iue.Io?ao@ Знак Знак2 Знак Знак"/>
    <w:link w:val="IauiueIoao21"/>
    <w:rsid w:val="00A82377"/>
    <w:rPr>
      <w:rFonts w:ascii="Journal" w:eastAsia="Times New Roman" w:hAnsi="Journal"/>
      <w:sz w:val="24"/>
      <w:szCs w:val="24"/>
      <w:lang w:val="ru-RU" w:eastAsia="ru-RU"/>
    </w:rPr>
  </w:style>
  <w:style w:type="paragraph" w:customStyle="1" w:styleId="IauiueIoao12">
    <w:name w:val="Iau?iue.Io?ao@ Знак Знак Знак Знак Знак Знак Знак1"/>
    <w:link w:val="IauiueIoao13"/>
    <w:rsid w:val="00A82377"/>
    <w:pPr>
      <w:overflowPunct w:val="0"/>
      <w:autoSpaceDE w:val="0"/>
      <w:autoSpaceDN w:val="0"/>
      <w:adjustRightInd w:val="0"/>
      <w:textAlignment w:val="baseline"/>
    </w:pPr>
    <w:rPr>
      <w:rFonts w:ascii="Journal" w:eastAsia="Times New Roman" w:hAnsi="Journal"/>
      <w:sz w:val="24"/>
      <w:szCs w:val="24"/>
      <w:lang w:val="ru-RU" w:eastAsia="ru-RU"/>
    </w:rPr>
  </w:style>
  <w:style w:type="character" w:customStyle="1" w:styleId="IauiueIoao13">
    <w:name w:val="Iau?iue.Io?ao@ Знак Знак Знак Знак Знак Знак Знак1 Знак"/>
    <w:link w:val="IauiueIoao12"/>
    <w:rsid w:val="00A82377"/>
    <w:rPr>
      <w:rFonts w:ascii="Journal" w:eastAsia="Times New Roman" w:hAnsi="Journal"/>
      <w:sz w:val="24"/>
      <w:szCs w:val="24"/>
      <w:lang w:val="ru-RU" w:eastAsia="ru-RU"/>
    </w:rPr>
  </w:style>
  <w:style w:type="paragraph" w:customStyle="1" w:styleId="IauiueIoao14">
    <w:name w:val="Iau?iue.Io?ao@ Знак Знак Знак Знак Знак1"/>
    <w:rsid w:val="00A82377"/>
    <w:pPr>
      <w:overflowPunct w:val="0"/>
      <w:autoSpaceDE w:val="0"/>
      <w:autoSpaceDN w:val="0"/>
      <w:adjustRightInd w:val="0"/>
      <w:textAlignment w:val="baseline"/>
    </w:pPr>
    <w:rPr>
      <w:rFonts w:ascii="Journal" w:eastAsia="Times New Roman" w:hAnsi="Journal"/>
      <w:sz w:val="24"/>
      <w:szCs w:val="24"/>
      <w:lang w:val="ru-RU" w:eastAsia="ru-RU"/>
    </w:rPr>
  </w:style>
  <w:style w:type="paragraph" w:customStyle="1" w:styleId="IauiueIoao23">
    <w:name w:val="Iau?iue.Io?ao@ Знак Знак Знак2"/>
    <w:rsid w:val="00A82377"/>
    <w:pPr>
      <w:overflowPunct w:val="0"/>
      <w:autoSpaceDE w:val="0"/>
      <w:autoSpaceDN w:val="0"/>
      <w:adjustRightInd w:val="0"/>
      <w:textAlignment w:val="baseline"/>
    </w:pPr>
    <w:rPr>
      <w:rFonts w:ascii="Journal" w:eastAsia="Times New Roman" w:hAnsi="Journal"/>
      <w:sz w:val="24"/>
      <w:szCs w:val="24"/>
      <w:lang w:val="ru-RU" w:eastAsia="ru-RU"/>
    </w:rPr>
  </w:style>
  <w:style w:type="paragraph" w:customStyle="1" w:styleId="IauiueIoao15">
    <w:name w:val="Iau?iue.Io?ao@ Знак Знак1"/>
    <w:rsid w:val="00A82377"/>
    <w:pPr>
      <w:overflowPunct w:val="0"/>
      <w:autoSpaceDE w:val="0"/>
      <w:autoSpaceDN w:val="0"/>
      <w:adjustRightInd w:val="0"/>
      <w:textAlignment w:val="baseline"/>
    </w:pPr>
    <w:rPr>
      <w:rFonts w:ascii="Journal" w:eastAsia="Times New Roman" w:hAnsi="Journal"/>
      <w:sz w:val="24"/>
      <w:lang w:val="ru-RU" w:eastAsia="ru-RU"/>
    </w:rPr>
  </w:style>
  <w:style w:type="paragraph" w:customStyle="1" w:styleId="BodyText22">
    <w:name w:val="Body Text 22"/>
    <w:basedOn w:val="a2"/>
    <w:rsid w:val="00A82377"/>
    <w:pPr>
      <w:spacing w:line="360" w:lineRule="auto"/>
      <w:ind w:firstLine="720"/>
      <w:jc w:val="both"/>
    </w:pPr>
    <w:rPr>
      <w:szCs w:val="20"/>
      <w:lang w:eastAsia="en-US"/>
    </w:rPr>
  </w:style>
  <w:style w:type="character" w:customStyle="1" w:styleId="IauiueIoao16">
    <w:name w:val="Iau?iue.Io?ao@ Знак Знак Знак Знак Знак Знак Знак Знак Знак1"/>
    <w:rsid w:val="00A82377"/>
    <w:rPr>
      <w:rFonts w:ascii="Journal" w:hAnsi="Journal"/>
      <w:sz w:val="24"/>
      <w:szCs w:val="24"/>
      <w:lang w:val="ru-RU" w:eastAsia="ru-RU" w:bidi="ar-SA"/>
    </w:rPr>
  </w:style>
  <w:style w:type="character" w:customStyle="1" w:styleId="IauiueIoao110">
    <w:name w:val="Iau?iue.Io?ao@ Знак Знак Знак Знак Знак Знак Знак1 Знак1"/>
    <w:rsid w:val="00A82377"/>
    <w:rPr>
      <w:rFonts w:ascii="Journal" w:hAnsi="Journal"/>
      <w:sz w:val="24"/>
      <w:szCs w:val="24"/>
      <w:lang w:val="ru-RU" w:eastAsia="ru-RU" w:bidi="ar-SA"/>
    </w:rPr>
  </w:style>
  <w:style w:type="paragraph" w:customStyle="1" w:styleId="BodyText23">
    <w:name w:val="Body Text 23"/>
    <w:basedOn w:val="a2"/>
    <w:rsid w:val="00A82377"/>
    <w:pPr>
      <w:spacing w:line="360" w:lineRule="auto"/>
      <w:ind w:firstLine="720"/>
      <w:jc w:val="both"/>
    </w:pPr>
    <w:rPr>
      <w:szCs w:val="20"/>
      <w:lang w:eastAsia="en-US"/>
    </w:rPr>
  </w:style>
  <w:style w:type="paragraph" w:customStyle="1" w:styleId="BodyTextIndent22">
    <w:name w:val="Body Text Indent 22"/>
    <w:basedOn w:val="a2"/>
    <w:rsid w:val="00A82377"/>
    <w:pPr>
      <w:spacing w:before="240" w:after="120"/>
      <w:ind w:firstLine="709"/>
      <w:jc w:val="both"/>
    </w:pPr>
    <w:rPr>
      <w:szCs w:val="20"/>
      <w:u w:val="single"/>
      <w:lang w:eastAsia="en-US"/>
    </w:rPr>
  </w:style>
  <w:style w:type="character" w:customStyle="1" w:styleId="IauiueIoao24">
    <w:name w:val="Iau?iue.Io?ao@ Знак Знак Знак Знак2"/>
    <w:rsid w:val="00A82377"/>
    <w:rPr>
      <w:rFonts w:ascii="Journal" w:hAnsi="Journal"/>
      <w:sz w:val="24"/>
      <w:szCs w:val="24"/>
      <w:lang w:val="ru-RU" w:eastAsia="ru-RU" w:bidi="ar-SA"/>
    </w:rPr>
  </w:style>
  <w:style w:type="character" w:customStyle="1" w:styleId="1f7">
    <w:name w:val="Знак1 Знак Знак"/>
    <w:rsid w:val="00A82377"/>
    <w:rPr>
      <w:b/>
      <w:color w:val="FF0000"/>
      <w:sz w:val="24"/>
      <w:szCs w:val="24"/>
      <w:lang w:val="ru-RU" w:eastAsia="ru-RU" w:bidi="ar-SA"/>
    </w:rPr>
  </w:style>
  <w:style w:type="paragraph" w:customStyle="1" w:styleId="212pt">
    <w:name w:val="Стиль Заголовок 2 + 12 pt Знак Знак"/>
    <w:basedOn w:val="a2"/>
    <w:next w:val="a2"/>
    <w:link w:val="212pt0"/>
    <w:rsid w:val="00A82377"/>
    <w:pPr>
      <w:overflowPunct w:val="0"/>
      <w:autoSpaceDE w:val="0"/>
      <w:autoSpaceDN w:val="0"/>
      <w:adjustRightInd w:val="0"/>
      <w:ind w:firstLine="720"/>
      <w:jc w:val="both"/>
      <w:textAlignment w:val="baseline"/>
    </w:pPr>
    <w:rPr>
      <w:b/>
      <w:color w:val="FF0000"/>
    </w:rPr>
  </w:style>
  <w:style w:type="character" w:customStyle="1" w:styleId="212pt0">
    <w:name w:val="Стиль Заголовок 2 + 12 pt Знак Знак Знак"/>
    <w:basedOn w:val="1f7"/>
    <w:link w:val="212pt"/>
    <w:rsid w:val="00A82377"/>
    <w:rPr>
      <w:rFonts w:ascii="Times New Roman" w:eastAsia="Times New Roman" w:hAnsi="Times New Roman"/>
      <w:b/>
      <w:color w:val="FF0000"/>
      <w:sz w:val="24"/>
      <w:szCs w:val="24"/>
      <w:lang w:val="ru-RU" w:eastAsia="ru-RU" w:bidi="ar-SA"/>
    </w:rPr>
  </w:style>
  <w:style w:type="paragraph" w:customStyle="1" w:styleId="3d">
    <w:name w:val="Стиль Заголовок 3 + не полужирный"/>
    <w:basedOn w:val="3"/>
    <w:rsid w:val="00A82377"/>
    <w:pPr>
      <w:keepNext/>
      <w:tabs>
        <w:tab w:val="clear" w:pos="360"/>
        <w:tab w:val="clear" w:pos="720"/>
      </w:tabs>
      <w:spacing w:before="0"/>
    </w:pPr>
    <w:rPr>
      <w:rFonts w:ascii="Times New Roman" w:hAnsi="Times New Roman"/>
      <w:bCs w:val="0"/>
      <w:color w:val="auto"/>
      <w:szCs w:val="20"/>
      <w:lang w:val="ru-RU" w:eastAsia="en-US"/>
    </w:rPr>
  </w:style>
  <w:style w:type="paragraph" w:customStyle="1" w:styleId="2f4">
    <w:name w:val="Стиль Заголовок 2 + полужирный"/>
    <w:basedOn w:val="21"/>
    <w:rsid w:val="00A82377"/>
    <w:pPr>
      <w:spacing w:before="0" w:after="0"/>
    </w:pPr>
    <w:rPr>
      <w:rFonts w:ascii="Times New Roman" w:hAnsi="Times New Roman"/>
      <w:i w:val="0"/>
      <w:iCs w:val="0"/>
      <w:caps/>
      <w:sz w:val="20"/>
      <w:szCs w:val="20"/>
      <w:lang w:val="ru-RU" w:eastAsia="en-US"/>
    </w:rPr>
  </w:style>
  <w:style w:type="paragraph" w:customStyle="1" w:styleId="215">
    <w:name w:val="Стиль Заголовок 2 + полужирный1"/>
    <w:basedOn w:val="21"/>
    <w:rsid w:val="00A82377"/>
    <w:pPr>
      <w:spacing w:before="0" w:after="0"/>
      <w:jc w:val="center"/>
    </w:pPr>
    <w:rPr>
      <w:rFonts w:ascii="Times New Roman" w:hAnsi="Times New Roman"/>
      <w:i w:val="0"/>
      <w:iCs w:val="0"/>
      <w:caps/>
      <w:sz w:val="20"/>
      <w:szCs w:val="20"/>
      <w:lang w:val="ru-RU" w:eastAsia="en-US"/>
    </w:rPr>
  </w:style>
  <w:style w:type="paragraph" w:customStyle="1" w:styleId="222">
    <w:name w:val="Заголовок 2 + полужирный2"/>
    <w:basedOn w:val="21"/>
    <w:rsid w:val="00A82377"/>
    <w:pPr>
      <w:spacing w:before="0" w:after="0"/>
      <w:jc w:val="center"/>
    </w:pPr>
    <w:rPr>
      <w:rFonts w:ascii="Times New Roman" w:hAnsi="Times New Roman"/>
      <w:i w:val="0"/>
      <w:iCs w:val="0"/>
      <w:caps/>
      <w:sz w:val="20"/>
      <w:szCs w:val="20"/>
      <w:lang w:val="ru-RU" w:eastAsia="en-US"/>
    </w:rPr>
  </w:style>
  <w:style w:type="paragraph" w:customStyle="1" w:styleId="IauiueIoao5">
    <w:name w:val="Iau?iue.Io?ao@"/>
    <w:link w:val="IauiueIoao17"/>
    <w:rsid w:val="00A82377"/>
    <w:pPr>
      <w:overflowPunct w:val="0"/>
      <w:autoSpaceDE w:val="0"/>
      <w:autoSpaceDN w:val="0"/>
      <w:adjustRightInd w:val="0"/>
      <w:textAlignment w:val="baseline"/>
    </w:pPr>
    <w:rPr>
      <w:rFonts w:ascii="Journal" w:eastAsia="Times New Roman" w:hAnsi="Journal"/>
      <w:sz w:val="24"/>
      <w:lang w:val="ru-RU" w:eastAsia="ru-RU"/>
    </w:rPr>
  </w:style>
  <w:style w:type="character" w:customStyle="1" w:styleId="IauiueIoao17">
    <w:name w:val="Iau?iue.Io?ao@ Знак1"/>
    <w:link w:val="IauiueIoao5"/>
    <w:rsid w:val="00A82377"/>
    <w:rPr>
      <w:rFonts w:ascii="Journal" w:eastAsia="Times New Roman" w:hAnsi="Journal"/>
      <w:sz w:val="24"/>
      <w:lang w:val="ru-RU" w:eastAsia="ru-RU"/>
    </w:rPr>
  </w:style>
  <w:style w:type="character" w:customStyle="1" w:styleId="IauiueIoao18">
    <w:name w:val="Iau?iue.Io?ao@ Знак Знак Знак Знак Знак Знак Знак Знак1"/>
    <w:rsid w:val="00A82377"/>
    <w:rPr>
      <w:rFonts w:ascii="Journal" w:hAnsi="Journal"/>
      <w:sz w:val="24"/>
      <w:szCs w:val="24"/>
      <w:lang w:val="ru-RU" w:eastAsia="ru-RU" w:bidi="ar-SA"/>
    </w:rPr>
  </w:style>
  <w:style w:type="character" w:customStyle="1" w:styleId="IauiueIoao6">
    <w:name w:val="Iau?iue.Io?ao@ Знак"/>
    <w:rsid w:val="00A82377"/>
    <w:rPr>
      <w:rFonts w:ascii="Journal" w:hAnsi="Journal"/>
      <w:sz w:val="24"/>
      <w:szCs w:val="24"/>
      <w:lang w:val="ru-RU" w:eastAsia="ru-RU" w:bidi="ar-SA"/>
    </w:rPr>
  </w:style>
  <w:style w:type="paragraph" w:customStyle="1" w:styleId="3e">
    <w:name w:val="Мой заголовок3"/>
    <w:rsid w:val="00A82377"/>
    <w:pPr>
      <w:shd w:val="clear" w:color="auto" w:fill="FFFFFF"/>
      <w:spacing w:before="240"/>
      <w:jc w:val="both"/>
      <w:outlineLvl w:val="2"/>
    </w:pPr>
    <w:rPr>
      <w:rFonts w:ascii="Arial" w:eastAsia="Times New Roman" w:hAnsi="Arial"/>
      <w:b/>
      <w:i/>
      <w:color w:val="000000"/>
      <w:sz w:val="24"/>
      <w:szCs w:val="24"/>
      <w:lang w:val="ru-RU" w:eastAsia="ru-RU"/>
    </w:rPr>
  </w:style>
  <w:style w:type="paragraph" w:customStyle="1" w:styleId="20">
    <w:name w:val="Мой список2"/>
    <w:basedOn w:val="a2"/>
    <w:link w:val="2Char"/>
    <w:rsid w:val="00A82377"/>
    <w:pPr>
      <w:numPr>
        <w:numId w:val="28"/>
      </w:numPr>
      <w:spacing w:before="60"/>
      <w:jc w:val="both"/>
    </w:pPr>
    <w:rPr>
      <w:lang w:eastAsia="en-US"/>
    </w:rPr>
  </w:style>
  <w:style w:type="character" w:customStyle="1" w:styleId="2Char">
    <w:name w:val="Мой список2 Char"/>
    <w:link w:val="20"/>
    <w:rsid w:val="00A82377"/>
    <w:rPr>
      <w:rFonts w:ascii="Times New Roman" w:eastAsia="Times New Roman" w:hAnsi="Times New Roman"/>
      <w:sz w:val="24"/>
      <w:szCs w:val="24"/>
      <w:lang w:val="ru-RU"/>
    </w:rPr>
  </w:style>
  <w:style w:type="paragraph" w:customStyle="1" w:styleId="IauiueIoao7">
    <w:name w:val="Iau?iue.Io?ao@ Знак Знак"/>
    <w:link w:val="IauiueIoao8"/>
    <w:rsid w:val="00A82377"/>
    <w:pPr>
      <w:overflowPunct w:val="0"/>
      <w:autoSpaceDE w:val="0"/>
      <w:autoSpaceDN w:val="0"/>
      <w:adjustRightInd w:val="0"/>
      <w:textAlignment w:val="baseline"/>
    </w:pPr>
    <w:rPr>
      <w:rFonts w:ascii="Journal" w:eastAsia="Times New Roman" w:hAnsi="Journal"/>
      <w:sz w:val="24"/>
      <w:lang w:val="ru-RU" w:eastAsia="ru-RU"/>
    </w:rPr>
  </w:style>
  <w:style w:type="character" w:customStyle="1" w:styleId="IauiueIoao8">
    <w:name w:val="Iau?iue.Io?ao@ Знак Знак Знак"/>
    <w:link w:val="IauiueIoao7"/>
    <w:rsid w:val="00A82377"/>
    <w:rPr>
      <w:rFonts w:ascii="Journal" w:eastAsia="Times New Roman" w:hAnsi="Journal"/>
      <w:sz w:val="24"/>
      <w:lang w:val="ru-RU" w:eastAsia="ru-RU"/>
    </w:rPr>
  </w:style>
  <w:style w:type="paragraph" w:customStyle="1" w:styleId="2f5">
    <w:name w:val="Мой заголовок2"/>
    <w:link w:val="2Char0"/>
    <w:rsid w:val="00A82377"/>
    <w:pPr>
      <w:keepNext/>
      <w:shd w:val="clear" w:color="auto" w:fill="FFFFFF"/>
      <w:spacing w:before="240"/>
      <w:jc w:val="both"/>
      <w:outlineLvl w:val="1"/>
    </w:pPr>
    <w:rPr>
      <w:rFonts w:ascii="Arial" w:eastAsia="Times New Roman" w:hAnsi="Arial"/>
      <w:b/>
      <w:i/>
      <w:caps/>
      <w:color w:val="000000"/>
      <w:sz w:val="24"/>
      <w:szCs w:val="24"/>
      <w:lang w:val="ru-RU" w:eastAsia="ru-RU"/>
    </w:rPr>
  </w:style>
  <w:style w:type="character" w:customStyle="1" w:styleId="2Char0">
    <w:name w:val="Мой заголовок2 Char"/>
    <w:link w:val="2f5"/>
    <w:rsid w:val="00A82377"/>
    <w:rPr>
      <w:rFonts w:ascii="Arial" w:eastAsia="Times New Roman" w:hAnsi="Arial"/>
      <w:b/>
      <w:i/>
      <w:caps/>
      <w:color w:val="000000"/>
      <w:sz w:val="24"/>
      <w:szCs w:val="24"/>
      <w:shd w:val="clear" w:color="auto" w:fill="FFFFFF"/>
      <w:lang w:val="ru-RU" w:eastAsia="ru-RU"/>
    </w:rPr>
  </w:style>
  <w:style w:type="paragraph" w:customStyle="1" w:styleId="affff9">
    <w:name w:val="Моя таб название"/>
    <w:basedOn w:val="a2"/>
    <w:link w:val="affffa"/>
    <w:rsid w:val="00A82377"/>
    <w:pPr>
      <w:keepNext/>
      <w:spacing w:before="120" w:after="120"/>
      <w:jc w:val="center"/>
    </w:pPr>
    <w:rPr>
      <w:b/>
      <w:bCs/>
      <w:color w:val="000000"/>
      <w:kern w:val="28"/>
      <w:lang w:val="x-none" w:eastAsia="x-none"/>
    </w:rPr>
  </w:style>
  <w:style w:type="character" w:customStyle="1" w:styleId="affffa">
    <w:name w:val="Моя таб название Знак"/>
    <w:link w:val="affff9"/>
    <w:rsid w:val="00A82377"/>
    <w:rPr>
      <w:rFonts w:ascii="Times New Roman" w:eastAsia="Times New Roman" w:hAnsi="Times New Roman"/>
      <w:b/>
      <w:bCs/>
      <w:color w:val="000000"/>
      <w:kern w:val="28"/>
      <w:sz w:val="24"/>
      <w:szCs w:val="24"/>
      <w:lang w:val="x-none" w:eastAsia="x-none"/>
    </w:rPr>
  </w:style>
  <w:style w:type="paragraph" w:customStyle="1" w:styleId="affffb">
    <w:name w:val="Моя таблица"/>
    <w:link w:val="Char0"/>
    <w:rsid w:val="00A82377"/>
    <w:pPr>
      <w:keepNext/>
      <w:spacing w:before="240" w:after="120"/>
      <w:jc w:val="right"/>
    </w:pPr>
    <w:rPr>
      <w:rFonts w:ascii="Times New Roman" w:eastAsia="Times New Roman" w:hAnsi="Times New Roman"/>
      <w:b/>
      <w:color w:val="000000"/>
      <w:sz w:val="24"/>
      <w:szCs w:val="24"/>
      <w:lang w:val="ru-RU" w:eastAsia="ru-RU"/>
    </w:rPr>
  </w:style>
  <w:style w:type="character" w:customStyle="1" w:styleId="Char0">
    <w:name w:val="Моя таблица Char"/>
    <w:link w:val="affffb"/>
    <w:rsid w:val="00A82377"/>
    <w:rPr>
      <w:rFonts w:ascii="Times New Roman" w:eastAsia="Times New Roman" w:hAnsi="Times New Roman"/>
      <w:b/>
      <w:color w:val="000000"/>
      <w:sz w:val="24"/>
      <w:szCs w:val="24"/>
      <w:lang w:val="ru-RU" w:eastAsia="ru-RU"/>
    </w:rPr>
  </w:style>
  <w:style w:type="paragraph" w:customStyle="1" w:styleId="2f6">
    <w:name w:val="Мой список 2"/>
    <w:rsid w:val="00A82377"/>
    <w:pPr>
      <w:tabs>
        <w:tab w:val="num" w:pos="567"/>
      </w:tabs>
      <w:spacing w:before="120"/>
      <w:ind w:left="567" w:hanging="283"/>
      <w:jc w:val="both"/>
    </w:pPr>
    <w:rPr>
      <w:rFonts w:ascii="Times New Roman" w:eastAsia="Times New Roman" w:hAnsi="Times New Roman"/>
      <w:sz w:val="24"/>
      <w:szCs w:val="24"/>
      <w:lang w:val="ru-RU" w:eastAsia="ru-RU"/>
    </w:rPr>
  </w:style>
  <w:style w:type="paragraph" w:customStyle="1" w:styleId="CharCharCharCharCharCharCharCharCharCharCharChar1">
    <w:name w:val="Char Char Char Char Char Char Char Char Char Char Char Char"/>
    <w:basedOn w:val="a2"/>
    <w:rsid w:val="00A82377"/>
    <w:rPr>
      <w:rFonts w:ascii="SimSun" w:eastAsia="SimSun" w:hAnsi="SimSun" w:cs="SimSun"/>
      <w:lang w:val="en-US" w:eastAsia="zh-CN"/>
    </w:rPr>
  </w:style>
  <w:style w:type="paragraph" w:styleId="71">
    <w:name w:val="toc 7"/>
    <w:basedOn w:val="a2"/>
    <w:next w:val="a2"/>
    <w:autoRedefine/>
    <w:semiHidden/>
    <w:rsid w:val="00A82377"/>
    <w:pPr>
      <w:ind w:left="1440"/>
    </w:pPr>
    <w:rPr>
      <w:sz w:val="18"/>
      <w:szCs w:val="18"/>
      <w:lang w:eastAsia="en-US"/>
    </w:rPr>
  </w:style>
  <w:style w:type="character" w:customStyle="1" w:styleId="130">
    <w:name w:val="Знак Знак13"/>
    <w:semiHidden/>
    <w:locked/>
    <w:rsid w:val="00A82377"/>
    <w:rPr>
      <w:sz w:val="24"/>
      <w:szCs w:val="24"/>
      <w:lang w:val="ru-RU" w:eastAsia="ru-RU" w:bidi="ar-SA"/>
    </w:rPr>
  </w:style>
  <w:style w:type="character" w:styleId="affffc">
    <w:name w:val="Emphasis"/>
    <w:qFormat/>
    <w:rsid w:val="00A82377"/>
    <w:rPr>
      <w:i/>
      <w:iCs/>
    </w:rPr>
  </w:style>
  <w:style w:type="character" w:customStyle="1" w:styleId="CharCharCharCharCharCharCharCharCharCharCharChar2">
    <w:name w:val="Char Char Char Char Char Char Char Char Char Char Char Char Знак"/>
    <w:link w:val="CharCharCharCharCharCharCharCharCharCharCharChar3"/>
    <w:rsid w:val="00A82377"/>
    <w:rPr>
      <w:rFonts w:ascii="SimSun" w:eastAsia="SimSun" w:hAnsi="SimSun" w:cs="SimSun"/>
      <w:sz w:val="24"/>
      <w:szCs w:val="24"/>
      <w:lang w:eastAsia="zh-CN"/>
    </w:rPr>
  </w:style>
  <w:style w:type="character" w:customStyle="1" w:styleId="1f8">
    <w:name w:val="Знак1 Знак Знак"/>
    <w:rsid w:val="00A82377"/>
    <w:rPr>
      <w:b/>
      <w:color w:val="FF0000"/>
      <w:sz w:val="24"/>
      <w:szCs w:val="24"/>
      <w:lang w:val="ru-RU" w:eastAsia="ru-RU" w:bidi="ar-SA"/>
    </w:rPr>
  </w:style>
  <w:style w:type="paragraph" w:customStyle="1" w:styleId="CharCharCharCharCharCharCharCharCharCharCharChar10">
    <w:name w:val="Char Char Char Char Char Char Char Char Char Char Char Char1"/>
    <w:basedOn w:val="a2"/>
    <w:uiPriority w:val="99"/>
    <w:rsid w:val="00A82377"/>
    <w:rPr>
      <w:rFonts w:ascii="SimSun" w:eastAsia="SimSun" w:hAnsi="SimSun" w:cs="SimSun"/>
      <w:lang w:val="en-US" w:eastAsia="zh-CN"/>
    </w:rPr>
  </w:style>
  <w:style w:type="character" w:customStyle="1" w:styleId="grame">
    <w:name w:val="grame"/>
    <w:rsid w:val="00A82377"/>
  </w:style>
  <w:style w:type="paragraph" w:customStyle="1" w:styleId="nb">
    <w:name w:val="nb"/>
    <w:basedOn w:val="a2"/>
    <w:rsid w:val="00A82377"/>
    <w:pPr>
      <w:spacing w:before="100" w:beforeAutospacing="1" w:after="100" w:afterAutospacing="1"/>
    </w:pPr>
    <w:rPr>
      <w:color w:val="F25100"/>
      <w:lang w:eastAsia="en-US"/>
    </w:rPr>
  </w:style>
  <w:style w:type="paragraph" w:customStyle="1" w:styleId="BidSheetList">
    <w:name w:val="Bid Sheet List"/>
    <w:basedOn w:val="a2"/>
    <w:autoRedefine/>
    <w:rsid w:val="00A82377"/>
    <w:rPr>
      <w:sz w:val="32"/>
      <w:szCs w:val="32"/>
      <w:vertAlign w:val="superscript"/>
      <w:lang w:val="en-US" w:eastAsia="en-US"/>
    </w:rPr>
  </w:style>
  <w:style w:type="paragraph" w:customStyle="1" w:styleId="252">
    <w:name w:val="Основной текст 25"/>
    <w:basedOn w:val="a2"/>
    <w:rsid w:val="00A82377"/>
    <w:pPr>
      <w:spacing w:line="360" w:lineRule="auto"/>
      <w:ind w:firstLine="720"/>
      <w:jc w:val="both"/>
    </w:pPr>
    <w:rPr>
      <w:szCs w:val="20"/>
      <w:lang w:eastAsia="en-US"/>
    </w:rPr>
  </w:style>
  <w:style w:type="paragraph" w:customStyle="1" w:styleId="253">
    <w:name w:val="Основной текст с отступом 25"/>
    <w:basedOn w:val="a2"/>
    <w:rsid w:val="00A82377"/>
    <w:pPr>
      <w:spacing w:before="240" w:after="120"/>
      <w:ind w:firstLine="709"/>
      <w:jc w:val="both"/>
    </w:pPr>
    <w:rPr>
      <w:szCs w:val="20"/>
      <w:u w:val="single"/>
      <w:lang w:eastAsia="en-US"/>
    </w:rPr>
  </w:style>
  <w:style w:type="character" w:customStyle="1" w:styleId="affffd">
    <w:name w:val="Мой текст Знак"/>
    <w:rsid w:val="00A82377"/>
    <w:rPr>
      <w:color w:val="000000"/>
      <w:sz w:val="24"/>
      <w:szCs w:val="24"/>
      <w:lang w:val="ru-RU" w:eastAsia="ru-RU" w:bidi="ar-SA"/>
    </w:rPr>
  </w:style>
  <w:style w:type="character" w:customStyle="1" w:styleId="81">
    <w:name w:val="Знак Знак8"/>
    <w:rsid w:val="00A82377"/>
    <w:rPr>
      <w:sz w:val="24"/>
      <w:szCs w:val="24"/>
      <w:lang w:val="ru-RU" w:eastAsia="ru-RU" w:bidi="ar-SA"/>
    </w:rPr>
  </w:style>
  <w:style w:type="paragraph" w:customStyle="1" w:styleId="affffe">
    <w:name w:val="Знак Знак Знак Знак Знак Знак Знак Знак Знак Знак Знак Знак Знак Знак"/>
    <w:basedOn w:val="a2"/>
    <w:autoRedefine/>
    <w:rsid w:val="00A82377"/>
    <w:pPr>
      <w:spacing w:after="160" w:line="240" w:lineRule="exact"/>
    </w:pPr>
    <w:rPr>
      <w:sz w:val="28"/>
      <w:szCs w:val="28"/>
      <w:lang w:val="en-US" w:eastAsia="en-US"/>
    </w:rPr>
  </w:style>
  <w:style w:type="character" w:customStyle="1" w:styleId="72">
    <w:name w:val="Знак Знак7"/>
    <w:rsid w:val="00A82377"/>
    <w:rPr>
      <w:rFonts w:ascii="Courier New" w:hAnsi="Courier New"/>
      <w:lang w:val="ru-RU" w:eastAsia="ru-RU" w:bidi="ar-SA"/>
    </w:rPr>
  </w:style>
  <w:style w:type="character" w:customStyle="1" w:styleId="FontStyle34">
    <w:name w:val="Font Style34"/>
    <w:rsid w:val="00A82377"/>
    <w:rPr>
      <w:rFonts w:ascii="Times New Roman" w:hAnsi="Times New Roman" w:cs="Times New Roman"/>
      <w:color w:val="000000"/>
      <w:sz w:val="22"/>
      <w:szCs w:val="22"/>
    </w:rPr>
  </w:style>
  <w:style w:type="paragraph" w:customStyle="1" w:styleId="49">
    <w:name w:val="Основной текст4"/>
    <w:basedOn w:val="a2"/>
    <w:uiPriority w:val="99"/>
    <w:rsid w:val="00A82377"/>
    <w:pPr>
      <w:keepLines/>
      <w:tabs>
        <w:tab w:val="left" w:pos="720"/>
      </w:tabs>
      <w:suppressAutoHyphens/>
      <w:jc w:val="both"/>
    </w:pPr>
    <w:rPr>
      <w:rFonts w:ascii="Arial" w:hAnsi="Arial"/>
      <w:sz w:val="22"/>
      <w:lang w:val="en-GB" w:eastAsia="en-US"/>
    </w:rPr>
  </w:style>
  <w:style w:type="character" w:customStyle="1" w:styleId="82">
    <w:name w:val="Знак Знак8"/>
    <w:rsid w:val="00A82377"/>
    <w:rPr>
      <w:sz w:val="24"/>
      <w:szCs w:val="24"/>
      <w:lang w:val="ru-RU" w:eastAsia="ru-RU" w:bidi="ar-SA"/>
    </w:rPr>
  </w:style>
  <w:style w:type="paragraph" w:customStyle="1" w:styleId="61">
    <w:name w:val="Обычный6"/>
    <w:uiPriority w:val="99"/>
    <w:rsid w:val="00A82377"/>
    <w:rPr>
      <w:rFonts w:ascii="Times New Roman" w:eastAsia="Times New Roman" w:hAnsi="Times New Roman"/>
      <w:snapToGrid w:val="0"/>
      <w:sz w:val="24"/>
      <w:lang w:val="en-GB" w:eastAsia="ru-RU"/>
    </w:rPr>
  </w:style>
  <w:style w:type="paragraph" w:customStyle="1" w:styleId="55">
    <w:name w:val="Мой заголовок5"/>
    <w:rsid w:val="00A82377"/>
    <w:pPr>
      <w:keepNext/>
      <w:spacing w:before="240"/>
      <w:jc w:val="both"/>
      <w:outlineLvl w:val="4"/>
    </w:pPr>
    <w:rPr>
      <w:rFonts w:ascii="Times New Roman" w:eastAsia="Batang" w:hAnsi="Times New Roman"/>
      <w:b/>
      <w:bCs/>
      <w:i/>
      <w:iCs/>
      <w:sz w:val="24"/>
      <w:szCs w:val="24"/>
      <w:lang w:val="ru-RU" w:eastAsia="ru-RU"/>
    </w:rPr>
  </w:style>
  <w:style w:type="table" w:customStyle="1" w:styleId="1f9">
    <w:name w:val="Изысканная таблица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12pt1">
    <w:name w:val="Стиль Заголовок 2 + 12 pt Знак"/>
    <w:basedOn w:val="a2"/>
    <w:next w:val="a2"/>
    <w:uiPriority w:val="99"/>
    <w:rsid w:val="00A82377"/>
    <w:pPr>
      <w:overflowPunct w:val="0"/>
      <w:autoSpaceDE w:val="0"/>
      <w:autoSpaceDN w:val="0"/>
      <w:adjustRightInd w:val="0"/>
      <w:ind w:firstLine="720"/>
      <w:jc w:val="center"/>
      <w:textAlignment w:val="baseline"/>
    </w:pPr>
    <w:rPr>
      <w:b/>
      <w:sz w:val="20"/>
      <w:szCs w:val="20"/>
    </w:rPr>
  </w:style>
  <w:style w:type="paragraph" w:styleId="4a">
    <w:name w:val="toc 4"/>
    <w:basedOn w:val="a2"/>
    <w:next w:val="a2"/>
    <w:autoRedefine/>
    <w:rsid w:val="00A82377"/>
    <w:pPr>
      <w:overflowPunct w:val="0"/>
      <w:autoSpaceDE w:val="0"/>
      <w:autoSpaceDN w:val="0"/>
      <w:adjustRightInd w:val="0"/>
      <w:ind w:left="840" w:firstLine="720"/>
      <w:textAlignment w:val="baseline"/>
    </w:pPr>
    <w:rPr>
      <w:b/>
      <w:bCs/>
      <w:sz w:val="20"/>
    </w:rPr>
  </w:style>
  <w:style w:type="paragraph" w:styleId="56">
    <w:name w:val="toc 5"/>
    <w:basedOn w:val="a2"/>
    <w:next w:val="a2"/>
    <w:autoRedefine/>
    <w:rsid w:val="00A82377"/>
    <w:pPr>
      <w:overflowPunct w:val="0"/>
      <w:autoSpaceDE w:val="0"/>
      <w:autoSpaceDN w:val="0"/>
      <w:adjustRightInd w:val="0"/>
      <w:ind w:left="1120" w:firstLine="720"/>
      <w:textAlignment w:val="baseline"/>
    </w:pPr>
    <w:rPr>
      <w:b/>
      <w:bCs/>
      <w:sz w:val="20"/>
    </w:rPr>
  </w:style>
  <w:style w:type="paragraph" w:styleId="62">
    <w:name w:val="toc 6"/>
    <w:basedOn w:val="a2"/>
    <w:next w:val="a2"/>
    <w:autoRedefine/>
    <w:rsid w:val="00A82377"/>
    <w:pPr>
      <w:overflowPunct w:val="0"/>
      <w:autoSpaceDE w:val="0"/>
      <w:autoSpaceDN w:val="0"/>
      <w:adjustRightInd w:val="0"/>
      <w:ind w:left="1400" w:firstLine="720"/>
      <w:textAlignment w:val="baseline"/>
    </w:pPr>
    <w:rPr>
      <w:b/>
      <w:bCs/>
      <w:sz w:val="20"/>
    </w:rPr>
  </w:style>
  <w:style w:type="paragraph" w:styleId="83">
    <w:name w:val="toc 8"/>
    <w:basedOn w:val="a2"/>
    <w:next w:val="a2"/>
    <w:autoRedefine/>
    <w:rsid w:val="00A82377"/>
    <w:pPr>
      <w:overflowPunct w:val="0"/>
      <w:autoSpaceDE w:val="0"/>
      <w:autoSpaceDN w:val="0"/>
      <w:adjustRightInd w:val="0"/>
      <w:ind w:left="1960" w:firstLine="720"/>
      <w:textAlignment w:val="baseline"/>
    </w:pPr>
    <w:rPr>
      <w:b/>
      <w:bCs/>
      <w:sz w:val="20"/>
    </w:rPr>
  </w:style>
  <w:style w:type="paragraph" w:styleId="91">
    <w:name w:val="toc 9"/>
    <w:basedOn w:val="a2"/>
    <w:next w:val="a2"/>
    <w:autoRedefine/>
    <w:rsid w:val="00A82377"/>
    <w:pPr>
      <w:overflowPunct w:val="0"/>
      <w:autoSpaceDE w:val="0"/>
      <w:autoSpaceDN w:val="0"/>
      <w:adjustRightInd w:val="0"/>
      <w:ind w:left="2240" w:firstLine="720"/>
      <w:textAlignment w:val="baseline"/>
    </w:pPr>
    <w:rPr>
      <w:b/>
      <w:bCs/>
      <w:sz w:val="20"/>
    </w:rPr>
  </w:style>
  <w:style w:type="paragraph" w:customStyle="1" w:styleId="FR1">
    <w:name w:val="FR1"/>
    <w:uiPriority w:val="99"/>
    <w:rsid w:val="00A82377"/>
    <w:pPr>
      <w:widowControl w:val="0"/>
      <w:autoSpaceDE w:val="0"/>
      <w:autoSpaceDN w:val="0"/>
      <w:adjustRightInd w:val="0"/>
      <w:spacing w:before="280"/>
      <w:jc w:val="center"/>
    </w:pPr>
    <w:rPr>
      <w:rFonts w:ascii="Times New Roman" w:eastAsia="Times New Roman" w:hAnsi="Times New Roman"/>
      <w:b/>
      <w:sz w:val="22"/>
      <w:lang w:val="ru-RU" w:eastAsia="ru-RU"/>
    </w:rPr>
  </w:style>
  <w:style w:type="character" w:customStyle="1" w:styleId="121">
    <w:name w:val="Заголовок 1 Знак2 Знак1"/>
    <w:aliases w:val="Заголовок 1 Знак1 Знак Знак1,Заголовок 1 Знак Знак Знак Знак1,Заголовок 1 Знак Знак1 Знак Знак Знак,Заголовок 1 Знак Знак1 Знак Знак Знак Знак1,Заголовок 1 Знак Знак1,Заголовок 1 Знак2 Знак1 Знак,Заголовок 1 Знак1 Знак Знак1 Знак"/>
    <w:rsid w:val="00A82377"/>
    <w:rPr>
      <w:rFonts w:ascii="Arial" w:hAnsi="Arial" w:cs="Arial"/>
      <w:b/>
      <w:bCs/>
      <w:kern w:val="32"/>
      <w:sz w:val="32"/>
      <w:szCs w:val="32"/>
      <w:lang w:val="ru-RU" w:eastAsia="ru-RU" w:bidi="ar-SA"/>
    </w:rPr>
  </w:style>
  <w:style w:type="paragraph" w:customStyle="1" w:styleId="212pt2">
    <w:name w:val="Стиль Заголовок 2 + 12 pt"/>
    <w:basedOn w:val="a2"/>
    <w:next w:val="a2"/>
    <w:uiPriority w:val="99"/>
    <w:rsid w:val="00A82377"/>
    <w:pPr>
      <w:overflowPunct w:val="0"/>
      <w:autoSpaceDE w:val="0"/>
      <w:autoSpaceDN w:val="0"/>
      <w:adjustRightInd w:val="0"/>
      <w:ind w:firstLine="720"/>
      <w:jc w:val="center"/>
      <w:textAlignment w:val="baseline"/>
    </w:pPr>
    <w:rPr>
      <w:b/>
      <w:bCs/>
      <w:sz w:val="20"/>
    </w:rPr>
  </w:style>
  <w:style w:type="character" w:customStyle="1" w:styleId="122">
    <w:name w:val="Заголовок 1 Знак2 Знак"/>
    <w:aliases w:val="Заголовок 1 Знак Знак1 Знак Знак Знак Знак"/>
    <w:rsid w:val="00A82377"/>
    <w:rPr>
      <w:rFonts w:ascii="Arial" w:hAnsi="Arial" w:cs="Arial"/>
      <w:b/>
      <w:bCs/>
      <w:kern w:val="32"/>
      <w:sz w:val="32"/>
      <w:szCs w:val="32"/>
      <w:lang w:val="ru-RU" w:eastAsia="ru-RU" w:bidi="ar-SA"/>
    </w:rPr>
  </w:style>
  <w:style w:type="paragraph" w:customStyle="1" w:styleId="afffff">
    <w:name w:val="Стиль док"/>
    <w:basedOn w:val="a2"/>
    <w:uiPriority w:val="99"/>
    <w:rsid w:val="00A82377"/>
    <w:pPr>
      <w:spacing w:line="360" w:lineRule="auto"/>
      <w:ind w:firstLine="720"/>
    </w:pPr>
    <w:rPr>
      <w:rFonts w:ascii="Arial" w:eastAsia="Batang" w:hAnsi="Arial"/>
      <w:b/>
      <w:bCs/>
    </w:rPr>
  </w:style>
  <w:style w:type="paragraph" w:customStyle="1" w:styleId="NormalBullet">
    <w:name w:val="Normal Bullet"/>
    <w:basedOn w:val="a3"/>
    <w:next w:val="a2"/>
    <w:uiPriority w:val="99"/>
    <w:rsid w:val="00A82377"/>
    <w:pPr>
      <w:tabs>
        <w:tab w:val="clear" w:pos="360"/>
        <w:tab w:val="clear" w:pos="720"/>
        <w:tab w:val="num" w:pos="851"/>
      </w:tabs>
      <w:spacing w:line="300" w:lineRule="auto"/>
      <w:ind w:left="851" w:hanging="851"/>
    </w:pPr>
    <w:rPr>
      <w:rFonts w:ascii="Times New Roman" w:hAnsi="Times New Roman"/>
      <w:b/>
      <w:bCs/>
      <w:color w:val="auto"/>
      <w:lang w:val="en-GB"/>
    </w:rPr>
  </w:style>
  <w:style w:type="paragraph" w:customStyle="1" w:styleId="1fa">
    <w:name w:val="Абзац списка1"/>
    <w:basedOn w:val="a2"/>
    <w:uiPriority w:val="99"/>
    <w:qFormat/>
    <w:rsid w:val="00A82377"/>
    <w:pPr>
      <w:ind w:left="720"/>
      <w:contextualSpacing/>
    </w:pPr>
    <w:rPr>
      <w:rFonts w:eastAsia="Calibri"/>
      <w:b/>
      <w:bCs/>
      <w:sz w:val="20"/>
    </w:rPr>
  </w:style>
  <w:style w:type="paragraph" w:customStyle="1" w:styleId="afffff0">
    <w:name w:val="Рисунок"/>
    <w:basedOn w:val="a2"/>
    <w:link w:val="afffff1"/>
    <w:rsid w:val="00A82377"/>
    <w:pPr>
      <w:autoSpaceDE w:val="0"/>
      <w:autoSpaceDN w:val="0"/>
      <w:adjustRightInd w:val="0"/>
      <w:spacing w:line="360" w:lineRule="auto"/>
      <w:ind w:firstLine="720"/>
      <w:jc w:val="center"/>
    </w:pPr>
    <w:rPr>
      <w:b/>
      <w:bCs/>
      <w:sz w:val="20"/>
    </w:rPr>
  </w:style>
  <w:style w:type="character" w:customStyle="1" w:styleId="afffff1">
    <w:name w:val="Рисунок Знак"/>
    <w:link w:val="afffff0"/>
    <w:rsid w:val="00A82377"/>
    <w:rPr>
      <w:rFonts w:ascii="Times New Roman" w:eastAsia="Times New Roman" w:hAnsi="Times New Roman"/>
      <w:b/>
      <w:bCs/>
      <w:szCs w:val="24"/>
      <w:lang w:val="ru-RU" w:eastAsia="ru-RU"/>
    </w:rPr>
  </w:style>
  <w:style w:type="character" w:customStyle="1" w:styleId="FontStyle44">
    <w:name w:val="Font Style44"/>
    <w:rsid w:val="00A82377"/>
    <w:rPr>
      <w:rFonts w:ascii="Times New Roman" w:hAnsi="Times New Roman" w:cs="Times New Roman"/>
      <w:sz w:val="22"/>
      <w:szCs w:val="22"/>
    </w:rPr>
  </w:style>
  <w:style w:type="character" w:customStyle="1" w:styleId="aa">
    <w:name w:val="Обычный (Интернет) Знак"/>
    <w:aliases w:val="Обычный (Web) Знак,Обычный (веб)1 Знак,Обычный (веб)1 Знак Знак Зн Знак"/>
    <w:link w:val="a9"/>
    <w:uiPriority w:val="99"/>
    <w:locked/>
    <w:rsid w:val="00A82377"/>
    <w:rPr>
      <w:rFonts w:ascii="Times New Roman" w:eastAsia="Times New Roman" w:hAnsi="Times New Roman"/>
      <w:sz w:val="11"/>
      <w:szCs w:val="11"/>
      <w:lang w:val="ru-RU" w:eastAsia="ru-RU"/>
    </w:rPr>
  </w:style>
  <w:style w:type="character" w:customStyle="1" w:styleId="918">
    <w:name w:val="Основной текст + 918"/>
    <w:aliases w:val="5 pt30,Курсив25"/>
    <w:rsid w:val="00A82377"/>
    <w:rPr>
      <w:rFonts w:ascii="Times New Roman" w:hAnsi="Times New Roman" w:cs="Times New Roman"/>
      <w:i/>
      <w:iCs/>
      <w:spacing w:val="0"/>
      <w:sz w:val="19"/>
      <w:szCs w:val="19"/>
    </w:rPr>
  </w:style>
  <w:style w:type="character" w:customStyle="1" w:styleId="2f7">
    <w:name w:val="Подпись к картинке (2)_"/>
    <w:link w:val="2f8"/>
    <w:rsid w:val="00A82377"/>
    <w:rPr>
      <w:sz w:val="23"/>
      <w:szCs w:val="23"/>
      <w:shd w:val="clear" w:color="auto" w:fill="FFFFFF"/>
    </w:rPr>
  </w:style>
  <w:style w:type="paragraph" w:customStyle="1" w:styleId="2f8">
    <w:name w:val="Подпись к картинке (2)"/>
    <w:basedOn w:val="a2"/>
    <w:link w:val="2f7"/>
    <w:rsid w:val="00A82377"/>
    <w:pPr>
      <w:shd w:val="clear" w:color="auto" w:fill="FFFFFF"/>
      <w:spacing w:line="154" w:lineRule="exact"/>
      <w:jc w:val="center"/>
    </w:pPr>
    <w:rPr>
      <w:rFonts w:ascii="Calibri" w:eastAsia="Calibri" w:hAnsi="Calibri"/>
      <w:sz w:val="23"/>
      <w:szCs w:val="23"/>
      <w:lang w:val="en-US" w:eastAsia="en-US"/>
    </w:rPr>
  </w:style>
  <w:style w:type="paragraph" w:customStyle="1" w:styleId="CharCharCharCharCharCharCharCharCharCharCharChar20">
    <w:name w:val="Char Char Char Char Char Char Char Char Char Char Char Char2"/>
    <w:basedOn w:val="a2"/>
    <w:uiPriority w:val="99"/>
    <w:rsid w:val="00A82377"/>
    <w:rPr>
      <w:rFonts w:ascii="SimSun" w:eastAsia="SimSun" w:hAnsi="SimSun" w:cs="SimSun"/>
      <w:b/>
      <w:bCs/>
      <w:lang w:val="en-US" w:eastAsia="zh-CN"/>
    </w:rPr>
  </w:style>
  <w:style w:type="character" w:customStyle="1" w:styleId="123">
    <w:name w:val="Знак1 Знак Знак2"/>
    <w:rsid w:val="00A82377"/>
    <w:rPr>
      <w:b/>
      <w:color w:val="FF0000"/>
      <w:sz w:val="24"/>
      <w:szCs w:val="24"/>
      <w:lang w:val="ru-RU" w:eastAsia="ru-RU" w:bidi="ar-SA"/>
    </w:rPr>
  </w:style>
  <w:style w:type="character" w:customStyle="1" w:styleId="1fb">
    <w:name w:val="Схема документа Знак1"/>
    <w:basedOn w:val="a4"/>
    <w:uiPriority w:val="99"/>
    <w:rsid w:val="00A82377"/>
    <w:rPr>
      <w:rFonts w:ascii="Tahoma" w:hAnsi="Tahoma" w:cs="Tahoma"/>
      <w:sz w:val="16"/>
      <w:szCs w:val="16"/>
      <w:lang w:eastAsia="en-US"/>
    </w:rPr>
  </w:style>
  <w:style w:type="paragraph" w:customStyle="1" w:styleId="FR2">
    <w:name w:val="FR2"/>
    <w:uiPriority w:val="99"/>
    <w:rsid w:val="00A82377"/>
    <w:pPr>
      <w:widowControl w:val="0"/>
      <w:spacing w:before="280"/>
      <w:jc w:val="right"/>
    </w:pPr>
    <w:rPr>
      <w:rFonts w:ascii="Times New Roman" w:eastAsia="Times New Roman" w:hAnsi="Times New Roman"/>
      <w:snapToGrid w:val="0"/>
      <w:sz w:val="24"/>
      <w:lang w:val="ru-RU" w:eastAsia="ru-RU"/>
    </w:rPr>
  </w:style>
  <w:style w:type="paragraph" w:customStyle="1" w:styleId="FR3">
    <w:name w:val="FR3"/>
    <w:uiPriority w:val="99"/>
    <w:rsid w:val="00A82377"/>
    <w:pPr>
      <w:widowControl w:val="0"/>
      <w:ind w:left="120"/>
      <w:jc w:val="center"/>
    </w:pPr>
    <w:rPr>
      <w:rFonts w:ascii="Arial" w:eastAsia="Times New Roman" w:hAnsi="Arial"/>
      <w:b/>
      <w:snapToGrid w:val="0"/>
      <w:sz w:val="22"/>
      <w:lang w:val="ru-RU" w:eastAsia="ru-RU"/>
    </w:rPr>
  </w:style>
  <w:style w:type="character" w:customStyle="1" w:styleId="113">
    <w:name w:val="Знак1 Знак Знак1"/>
    <w:uiPriority w:val="99"/>
    <w:rsid w:val="00A82377"/>
    <w:rPr>
      <w:b/>
      <w:color w:val="FF0000"/>
      <w:sz w:val="24"/>
      <w:szCs w:val="24"/>
      <w:lang w:val="ru-RU" w:eastAsia="ru-RU" w:bidi="ar-SA"/>
    </w:rPr>
  </w:style>
  <w:style w:type="character" w:customStyle="1" w:styleId="24">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f1"/>
    <w:rsid w:val="00A82377"/>
    <w:rPr>
      <w:rFonts w:ascii="Times New Roman" w:eastAsia="Times New Roman" w:hAnsi="Times New Roman"/>
      <w:b/>
      <w:bCs/>
      <w:szCs w:val="24"/>
      <w:lang w:val="ru-RU" w:eastAsia="ru-RU"/>
    </w:rPr>
  </w:style>
  <w:style w:type="character" w:styleId="afffff2">
    <w:name w:val="footnote reference"/>
    <w:unhideWhenUsed/>
    <w:rsid w:val="00A82377"/>
    <w:rPr>
      <w:vertAlign w:val="superscript"/>
    </w:rPr>
  </w:style>
  <w:style w:type="paragraph" w:customStyle="1" w:styleId="CharCharCharCharCharCharCharCharCharCharCharChar3">
    <w:name w:val="Char Char Char Char Char Char Char Char Char Char Char Char3"/>
    <w:basedOn w:val="a2"/>
    <w:link w:val="CharCharCharCharCharCharCharCharCharCharCharChar2"/>
    <w:rsid w:val="00A82377"/>
    <w:rPr>
      <w:rFonts w:ascii="SimSun" w:eastAsia="SimSun" w:hAnsi="SimSun" w:cs="SimSun"/>
      <w:lang w:val="en-US" w:eastAsia="zh-CN"/>
    </w:rPr>
  </w:style>
  <w:style w:type="character" w:customStyle="1" w:styleId="131">
    <w:name w:val="Знак1 Знак Знак3"/>
    <w:rsid w:val="00A82377"/>
    <w:rPr>
      <w:b/>
      <w:color w:val="FF0000"/>
      <w:sz w:val="24"/>
      <w:szCs w:val="24"/>
      <w:lang w:val="ru-RU" w:eastAsia="ru-RU" w:bidi="ar-SA"/>
    </w:rPr>
  </w:style>
  <w:style w:type="character" w:customStyle="1" w:styleId="CharCharCharCharCharCharCharCharCharCharCharChar11">
    <w:name w:val="Char Char Char Char Char Char Char Char Char Char Char Char Знак1"/>
    <w:locked/>
    <w:rsid w:val="00A82377"/>
    <w:rPr>
      <w:rFonts w:ascii="SimSun" w:eastAsia="SimSun" w:hAnsi="SimSun" w:cs="SimSun"/>
      <w:sz w:val="24"/>
      <w:szCs w:val="24"/>
      <w:lang w:val="en-US" w:eastAsia="zh-CN"/>
    </w:rPr>
  </w:style>
  <w:style w:type="character" w:customStyle="1" w:styleId="810">
    <w:name w:val="Знак Знак81"/>
    <w:uiPriority w:val="99"/>
    <w:rsid w:val="00A82377"/>
    <w:rPr>
      <w:sz w:val="24"/>
      <w:szCs w:val="24"/>
      <w:lang w:val="ru-RU" w:eastAsia="ru-RU" w:bidi="ar-SA"/>
    </w:rPr>
  </w:style>
  <w:style w:type="character" w:customStyle="1" w:styleId="710">
    <w:name w:val="Знак Знак71"/>
    <w:rsid w:val="00A82377"/>
    <w:rPr>
      <w:rFonts w:ascii="Courier New" w:hAnsi="Courier New" w:cs="Courier New" w:hint="default"/>
      <w:lang w:val="ru-RU" w:eastAsia="ru-RU" w:bidi="ar-SA"/>
    </w:rPr>
  </w:style>
  <w:style w:type="paragraph" w:customStyle="1" w:styleId="CharCharCharCharCharCharCharCharCharCharCharChar4">
    <w:name w:val="Char Char Char Char Char Char Char Char Char Char Char Char4"/>
    <w:basedOn w:val="a2"/>
    <w:link w:val="CharCharCharCharCharCharCharCharCharCharCharChar21"/>
    <w:rsid w:val="00A82377"/>
    <w:rPr>
      <w:rFonts w:ascii="SimSun" w:eastAsia="SimSun" w:hAnsi="SimSun" w:cs="SimSun"/>
      <w:lang w:val="en-US" w:eastAsia="zh-CN"/>
    </w:rPr>
  </w:style>
  <w:style w:type="character" w:customStyle="1" w:styleId="CharCharCharCharCharCharCharCharCharCharCharChar21">
    <w:name w:val="Char Char Char Char Char Char Char Char Char Char Char Char Знак2"/>
    <w:link w:val="CharCharCharCharCharCharCharCharCharCharCharChar4"/>
    <w:rsid w:val="00A82377"/>
    <w:rPr>
      <w:rFonts w:ascii="SimSun" w:eastAsia="SimSun" w:hAnsi="SimSun" w:cs="SimSun"/>
      <w:sz w:val="24"/>
      <w:szCs w:val="24"/>
      <w:lang w:eastAsia="zh-CN"/>
    </w:rPr>
  </w:style>
  <w:style w:type="character" w:customStyle="1" w:styleId="140">
    <w:name w:val="Знак1 Знак Знак4"/>
    <w:rsid w:val="00A82377"/>
    <w:rPr>
      <w:b/>
      <w:color w:val="FF0000"/>
      <w:sz w:val="24"/>
      <w:szCs w:val="24"/>
      <w:lang w:val="ru-RU" w:eastAsia="ru-RU" w:bidi="ar-SA"/>
    </w:rPr>
  </w:style>
  <w:style w:type="paragraph" w:customStyle="1" w:styleId="2510">
    <w:name w:val="Основной текст 251"/>
    <w:basedOn w:val="a2"/>
    <w:uiPriority w:val="99"/>
    <w:rsid w:val="00A82377"/>
    <w:pPr>
      <w:spacing w:line="360" w:lineRule="auto"/>
      <w:ind w:firstLine="720"/>
      <w:jc w:val="both"/>
    </w:pPr>
    <w:rPr>
      <w:szCs w:val="20"/>
      <w:lang w:eastAsia="en-US"/>
    </w:rPr>
  </w:style>
  <w:style w:type="paragraph" w:customStyle="1" w:styleId="2511">
    <w:name w:val="Основной текст с отступом 251"/>
    <w:basedOn w:val="a2"/>
    <w:uiPriority w:val="99"/>
    <w:rsid w:val="00A82377"/>
    <w:pPr>
      <w:spacing w:before="240" w:after="120"/>
      <w:ind w:firstLine="709"/>
      <w:jc w:val="both"/>
    </w:pPr>
    <w:rPr>
      <w:szCs w:val="20"/>
      <w:u w:val="single"/>
      <w:lang w:eastAsia="en-US"/>
    </w:rPr>
  </w:style>
  <w:style w:type="paragraph" w:customStyle="1" w:styleId="4b">
    <w:name w:val="Основной текст4"/>
    <w:basedOn w:val="a2"/>
    <w:uiPriority w:val="99"/>
    <w:rsid w:val="00A82377"/>
    <w:pPr>
      <w:keepLines/>
      <w:tabs>
        <w:tab w:val="left" w:pos="720"/>
      </w:tabs>
      <w:suppressAutoHyphens/>
      <w:jc w:val="both"/>
    </w:pPr>
    <w:rPr>
      <w:rFonts w:ascii="Arial" w:hAnsi="Arial"/>
      <w:sz w:val="22"/>
      <w:lang w:val="en-GB" w:eastAsia="en-US"/>
    </w:rPr>
  </w:style>
  <w:style w:type="character" w:customStyle="1" w:styleId="820">
    <w:name w:val="Знак Знак82"/>
    <w:rsid w:val="00A82377"/>
    <w:rPr>
      <w:sz w:val="24"/>
      <w:szCs w:val="24"/>
      <w:lang w:val="ru-RU" w:eastAsia="ru-RU" w:bidi="ar-SA"/>
    </w:rPr>
  </w:style>
  <w:style w:type="paragraph" w:customStyle="1" w:styleId="CharCharCharCharCharCharCharCharCharCharCharChar5">
    <w:name w:val="Char Char Char Char Char Char Char Char Char Char Char Char5"/>
    <w:basedOn w:val="a2"/>
    <w:link w:val="CharCharCharCharCharCharCharCharCharCharCharChar30"/>
    <w:rsid w:val="00A82377"/>
    <w:rPr>
      <w:rFonts w:ascii="SimSun" w:eastAsia="SimSun" w:hAnsi="SimSun" w:cs="SimSun"/>
      <w:lang w:val="en-US" w:eastAsia="zh-CN"/>
    </w:rPr>
  </w:style>
  <w:style w:type="character" w:customStyle="1" w:styleId="CharCharCharCharCharCharCharCharCharCharCharChar30">
    <w:name w:val="Char Char Char Char Char Char Char Char Char Char Char Char Знак3"/>
    <w:link w:val="CharCharCharCharCharCharCharCharCharCharCharChar5"/>
    <w:rsid w:val="00A82377"/>
    <w:rPr>
      <w:rFonts w:ascii="SimSun" w:eastAsia="SimSun" w:hAnsi="SimSun" w:cs="SimSun"/>
      <w:sz w:val="24"/>
      <w:szCs w:val="24"/>
      <w:lang w:eastAsia="zh-CN"/>
    </w:rPr>
  </w:style>
  <w:style w:type="table" w:customStyle="1" w:styleId="2f9">
    <w:name w:val="Изысканная таблица2"/>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60">
    <w:name w:val="Основной текст 26"/>
    <w:basedOn w:val="a2"/>
    <w:uiPriority w:val="99"/>
    <w:rsid w:val="00A82377"/>
    <w:pPr>
      <w:spacing w:line="360" w:lineRule="auto"/>
      <w:ind w:firstLine="720"/>
      <w:jc w:val="both"/>
    </w:pPr>
    <w:rPr>
      <w:szCs w:val="20"/>
      <w:lang w:eastAsia="en-US"/>
    </w:rPr>
  </w:style>
  <w:style w:type="paragraph" w:customStyle="1" w:styleId="261">
    <w:name w:val="Основной текст с отступом 26"/>
    <w:basedOn w:val="a2"/>
    <w:uiPriority w:val="99"/>
    <w:rsid w:val="00A82377"/>
    <w:pPr>
      <w:spacing w:before="240" w:after="120"/>
      <w:ind w:firstLine="709"/>
      <w:jc w:val="both"/>
    </w:pPr>
    <w:rPr>
      <w:szCs w:val="20"/>
      <w:u w:val="single"/>
      <w:lang w:eastAsia="en-US"/>
    </w:rPr>
  </w:style>
  <w:style w:type="character" w:customStyle="1" w:styleId="150">
    <w:name w:val="Знак1 Знак Знак5"/>
    <w:rsid w:val="00A82377"/>
    <w:rPr>
      <w:b/>
      <w:color w:val="FF0000"/>
      <w:sz w:val="24"/>
      <w:szCs w:val="24"/>
      <w:lang w:val="ru-RU" w:eastAsia="ru-RU" w:bidi="ar-SA"/>
    </w:rPr>
  </w:style>
  <w:style w:type="paragraph" w:customStyle="1" w:styleId="57">
    <w:name w:val="Основной текст5"/>
    <w:basedOn w:val="a2"/>
    <w:uiPriority w:val="99"/>
    <w:rsid w:val="00A82377"/>
    <w:pPr>
      <w:keepLines/>
      <w:tabs>
        <w:tab w:val="left" w:pos="720"/>
      </w:tabs>
      <w:suppressAutoHyphens/>
      <w:jc w:val="both"/>
    </w:pPr>
    <w:rPr>
      <w:rFonts w:ascii="Arial" w:hAnsi="Arial"/>
      <w:sz w:val="22"/>
      <w:lang w:val="en-GB" w:eastAsia="en-US"/>
    </w:rPr>
  </w:style>
  <w:style w:type="character" w:customStyle="1" w:styleId="830">
    <w:name w:val="Знак Знак83"/>
    <w:rsid w:val="00A82377"/>
    <w:rPr>
      <w:sz w:val="24"/>
      <w:szCs w:val="24"/>
      <w:lang w:val="ru-RU" w:eastAsia="ru-RU" w:bidi="ar-SA"/>
    </w:rPr>
  </w:style>
  <w:style w:type="paragraph" w:customStyle="1" w:styleId="2110">
    <w:name w:val="Основной текст 211"/>
    <w:basedOn w:val="a2"/>
    <w:uiPriority w:val="99"/>
    <w:rsid w:val="00A82377"/>
    <w:pPr>
      <w:spacing w:line="360" w:lineRule="auto"/>
      <w:ind w:firstLine="720"/>
      <w:jc w:val="both"/>
    </w:pPr>
    <w:rPr>
      <w:szCs w:val="20"/>
    </w:rPr>
  </w:style>
  <w:style w:type="paragraph" w:customStyle="1" w:styleId="2111">
    <w:name w:val="Основной текст с отступом 211"/>
    <w:basedOn w:val="a2"/>
    <w:uiPriority w:val="99"/>
    <w:rsid w:val="00A82377"/>
    <w:pPr>
      <w:spacing w:before="240" w:after="120"/>
      <w:ind w:firstLine="709"/>
      <w:jc w:val="both"/>
    </w:pPr>
    <w:rPr>
      <w:szCs w:val="20"/>
      <w:u w:val="single"/>
    </w:rPr>
  </w:style>
  <w:style w:type="paragraph" w:customStyle="1" w:styleId="114">
    <w:name w:val="Основной текст11"/>
    <w:basedOn w:val="a2"/>
    <w:uiPriority w:val="99"/>
    <w:rsid w:val="00A82377"/>
    <w:pPr>
      <w:keepLines/>
      <w:tabs>
        <w:tab w:val="left" w:pos="720"/>
      </w:tabs>
      <w:suppressAutoHyphens/>
      <w:jc w:val="both"/>
    </w:pPr>
    <w:rPr>
      <w:rFonts w:ascii="Arial" w:hAnsi="Arial"/>
      <w:sz w:val="22"/>
      <w:lang w:val="en-GB" w:eastAsia="en-US"/>
    </w:rPr>
  </w:style>
  <w:style w:type="paragraph" w:customStyle="1" w:styleId="115">
    <w:name w:val="Обычный11"/>
    <w:uiPriority w:val="99"/>
    <w:rsid w:val="00A82377"/>
    <w:pPr>
      <w:snapToGrid w:val="0"/>
      <w:jc w:val="right"/>
    </w:pPr>
    <w:rPr>
      <w:rFonts w:ascii="Times New Roman" w:eastAsia="Times New Roman" w:hAnsi="Times New Roman"/>
      <w:sz w:val="24"/>
      <w:lang w:val="en-GB" w:eastAsia="ru-RU"/>
    </w:rPr>
  </w:style>
  <w:style w:type="table" w:customStyle="1" w:styleId="3f">
    <w:name w:val="Изысканная таблица3"/>
    <w:basedOn w:val="a5"/>
    <w:next w:val="afffd"/>
    <w:semiHidden/>
    <w:unhideWhenUsed/>
    <w:rsid w:val="00A82377"/>
    <w:pPr>
      <w:jc w:val="right"/>
    </w:pPr>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
    <w:name w:val="Table Web 2"/>
    <w:basedOn w:val="a5"/>
    <w:unhideWhenUsed/>
    <w:rsid w:val="00A82377"/>
    <w:pPr>
      <w:widowControl w:val="0"/>
      <w:autoSpaceDE w:val="0"/>
      <w:autoSpaceDN w:val="0"/>
      <w:adjustRightInd w:val="0"/>
    </w:pPr>
    <w:rPr>
      <w:rFonts w:ascii="Times New Roman" w:eastAsia="Times New Roman" w:hAnsi="Times New Roman"/>
      <w:lang w:val="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c">
    <w:name w:val="Тема таблицы1"/>
    <w:basedOn w:val="a5"/>
    <w:next w:val="afffe"/>
    <w:unhideWhenUsed/>
    <w:rsid w:val="00A82377"/>
    <w:pPr>
      <w:jc w:val="right"/>
    </w:pPr>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Изысканная таблица11"/>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
    <w:name w:val="Тема таблицы11"/>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Изысканная таблица21"/>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a">
    <w:name w:val="Тема таблицы2"/>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Изысканная таблица31"/>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f0">
    <w:name w:val="Тема таблицы3"/>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Изысканная таблица4"/>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4d">
    <w:name w:val="Тема таблицы4"/>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Изысканная таблица5"/>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59">
    <w:name w:val="Тема таблицы5"/>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Изысканная таблица6"/>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4">
    <w:name w:val="Тема таблицы6"/>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Изысканная таблица7"/>
    <w:basedOn w:val="a5"/>
    <w:uiPriority w:val="99"/>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74">
    <w:name w:val="Тема таблицы7"/>
    <w:basedOn w:val="a5"/>
    <w:uiPriority w:val="99"/>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5"/>
    <w:uiPriority w:val="59"/>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Изысканная таблица8"/>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85">
    <w:name w:val="Тема таблицы8"/>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Изысканная таблица9"/>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93">
    <w:name w:val="Тема таблицы9"/>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Веб-таблица 21"/>
    <w:basedOn w:val="a5"/>
    <w:rsid w:val="00A82377"/>
    <w:pPr>
      <w:widowControl w:val="0"/>
      <w:autoSpaceDE w:val="0"/>
      <w:autoSpaceDN w:val="0"/>
      <w:adjustRightInd w:val="0"/>
    </w:pPr>
    <w:rPr>
      <w:rFonts w:ascii="Times New Roman" w:eastAsia="Times New Roman" w:hAnsi="Times New Roman"/>
      <w:lang w:val="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00">
    <w:name w:val="Изысканная таблица10"/>
    <w:basedOn w:val="a5"/>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01">
    <w:name w:val="Тема таблицы10"/>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rsid w:val="00A82377"/>
    <w:rPr>
      <w:rFonts w:ascii="Times New Roman" w:eastAsia="Times New Roman" w:hAnsi="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6"/>
    <w:uiPriority w:val="99"/>
    <w:semiHidden/>
    <w:unhideWhenUsed/>
    <w:rsid w:val="00A82377"/>
  </w:style>
  <w:style w:type="numbering" w:customStyle="1" w:styleId="2112">
    <w:name w:val="Нет списка211"/>
    <w:next w:val="a6"/>
    <w:uiPriority w:val="99"/>
    <w:semiHidden/>
    <w:unhideWhenUsed/>
    <w:rsid w:val="00A82377"/>
  </w:style>
  <w:style w:type="table" w:customStyle="1" w:styleId="124">
    <w:name w:val="Изысканная таблица12"/>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5">
    <w:name w:val="Тема таблицы12"/>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0">
    <w:name w:val="Основной текст 27"/>
    <w:basedOn w:val="a2"/>
    <w:uiPriority w:val="99"/>
    <w:rsid w:val="00A82377"/>
    <w:pPr>
      <w:spacing w:line="360" w:lineRule="auto"/>
      <w:ind w:firstLine="720"/>
      <w:jc w:val="both"/>
    </w:pPr>
    <w:rPr>
      <w:szCs w:val="20"/>
    </w:rPr>
  </w:style>
  <w:style w:type="paragraph" w:customStyle="1" w:styleId="271">
    <w:name w:val="Основной текст с отступом 27"/>
    <w:basedOn w:val="a2"/>
    <w:uiPriority w:val="99"/>
    <w:rsid w:val="00A82377"/>
    <w:pPr>
      <w:spacing w:before="240" w:after="120"/>
      <w:ind w:firstLine="709"/>
      <w:jc w:val="both"/>
    </w:pPr>
    <w:rPr>
      <w:szCs w:val="20"/>
      <w:u w:val="single"/>
    </w:rPr>
  </w:style>
  <w:style w:type="table" w:customStyle="1" w:styleId="126">
    <w:name w:val="Сетка таблицы12"/>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6"/>
    <w:uiPriority w:val="99"/>
    <w:semiHidden/>
    <w:unhideWhenUsed/>
    <w:rsid w:val="00A82377"/>
  </w:style>
  <w:style w:type="numbering" w:customStyle="1" w:styleId="223">
    <w:name w:val="Нет списка22"/>
    <w:next w:val="a6"/>
    <w:uiPriority w:val="99"/>
    <w:semiHidden/>
    <w:unhideWhenUsed/>
    <w:rsid w:val="00A82377"/>
  </w:style>
  <w:style w:type="numbering" w:customStyle="1" w:styleId="1220">
    <w:name w:val="Нет списка122"/>
    <w:next w:val="a6"/>
    <w:uiPriority w:val="99"/>
    <w:semiHidden/>
    <w:unhideWhenUsed/>
    <w:rsid w:val="00A82377"/>
  </w:style>
  <w:style w:type="numbering" w:customStyle="1" w:styleId="2120">
    <w:name w:val="Нет списка212"/>
    <w:next w:val="a6"/>
    <w:uiPriority w:val="99"/>
    <w:semiHidden/>
    <w:unhideWhenUsed/>
    <w:rsid w:val="00A82377"/>
  </w:style>
  <w:style w:type="numbering" w:customStyle="1" w:styleId="322">
    <w:name w:val="Нет списка32"/>
    <w:next w:val="a6"/>
    <w:uiPriority w:val="99"/>
    <w:semiHidden/>
    <w:rsid w:val="00A82377"/>
  </w:style>
  <w:style w:type="numbering" w:customStyle="1" w:styleId="5b">
    <w:name w:val="Нет списка5"/>
    <w:next w:val="a6"/>
    <w:uiPriority w:val="99"/>
    <w:semiHidden/>
    <w:rsid w:val="00A82377"/>
  </w:style>
  <w:style w:type="table" w:customStyle="1" w:styleId="133">
    <w:name w:val="Изысканная таблица13"/>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80">
    <w:name w:val="Основной текст 28"/>
    <w:basedOn w:val="a2"/>
    <w:uiPriority w:val="99"/>
    <w:rsid w:val="00A82377"/>
    <w:pPr>
      <w:spacing w:line="360" w:lineRule="auto"/>
      <w:ind w:firstLine="720"/>
      <w:jc w:val="both"/>
    </w:pPr>
    <w:rPr>
      <w:szCs w:val="20"/>
    </w:rPr>
  </w:style>
  <w:style w:type="paragraph" w:customStyle="1" w:styleId="281">
    <w:name w:val="Основной текст с отступом 28"/>
    <w:basedOn w:val="a2"/>
    <w:uiPriority w:val="99"/>
    <w:rsid w:val="00A82377"/>
    <w:pPr>
      <w:spacing w:before="240" w:after="120"/>
      <w:ind w:firstLine="709"/>
      <w:jc w:val="both"/>
    </w:pPr>
    <w:rPr>
      <w:szCs w:val="20"/>
      <w:u w:val="single"/>
    </w:rPr>
  </w:style>
  <w:style w:type="table" w:customStyle="1" w:styleId="134">
    <w:name w:val="Сетка таблицы13"/>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Основной текст6"/>
    <w:basedOn w:val="a2"/>
    <w:uiPriority w:val="99"/>
    <w:rsid w:val="00A82377"/>
    <w:pPr>
      <w:keepLines/>
      <w:tabs>
        <w:tab w:val="left" w:pos="720"/>
      </w:tabs>
      <w:suppressAutoHyphens/>
      <w:jc w:val="both"/>
    </w:pPr>
    <w:rPr>
      <w:rFonts w:ascii="Arial" w:hAnsi="Arial"/>
      <w:sz w:val="22"/>
      <w:lang w:val="en-GB" w:eastAsia="en-US"/>
    </w:rPr>
  </w:style>
  <w:style w:type="paragraph" w:customStyle="1" w:styleId="67">
    <w:name w:val="Обычный6"/>
    <w:uiPriority w:val="99"/>
    <w:rsid w:val="00A82377"/>
    <w:rPr>
      <w:rFonts w:ascii="Times New Roman" w:eastAsia="Times New Roman" w:hAnsi="Times New Roman"/>
      <w:snapToGrid w:val="0"/>
      <w:sz w:val="24"/>
      <w:lang w:val="en-GB" w:eastAsia="ru-RU"/>
    </w:rPr>
  </w:style>
  <w:style w:type="numbering" w:customStyle="1" w:styleId="141">
    <w:name w:val="Нет списка14"/>
    <w:next w:val="a6"/>
    <w:uiPriority w:val="99"/>
    <w:semiHidden/>
    <w:unhideWhenUsed/>
    <w:rsid w:val="00A82377"/>
  </w:style>
  <w:style w:type="numbering" w:customStyle="1" w:styleId="1130">
    <w:name w:val="Нет списка113"/>
    <w:next w:val="a6"/>
    <w:uiPriority w:val="99"/>
    <w:semiHidden/>
    <w:unhideWhenUsed/>
    <w:rsid w:val="00A82377"/>
  </w:style>
  <w:style w:type="table" w:customStyle="1" w:styleId="142">
    <w:name w:val="Изысканная таблица14"/>
    <w:basedOn w:val="a5"/>
    <w:next w:val="afffd"/>
    <w:rsid w:val="00A82377"/>
    <w:pPr>
      <w:jc w:val="right"/>
    </w:pPr>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3">
    <w:name w:val="Сетка таблицы14"/>
    <w:basedOn w:val="a5"/>
    <w:next w:val="afff0"/>
    <w:rsid w:val="00A82377"/>
    <w:pPr>
      <w:jc w:val="right"/>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A82377"/>
  </w:style>
  <w:style w:type="table" w:customStyle="1" w:styleId="1114">
    <w:name w:val="Изысканная таблица11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34">
    <w:name w:val="Нет списка23"/>
    <w:next w:val="a6"/>
    <w:uiPriority w:val="99"/>
    <w:semiHidden/>
    <w:unhideWhenUsed/>
    <w:rsid w:val="00A82377"/>
  </w:style>
  <w:style w:type="numbering" w:customStyle="1" w:styleId="332">
    <w:name w:val="Нет списка33"/>
    <w:next w:val="a6"/>
    <w:semiHidden/>
    <w:rsid w:val="00A82377"/>
  </w:style>
  <w:style w:type="table" w:customStyle="1" w:styleId="224">
    <w:name w:val="Сетка таблицы22"/>
    <w:basedOn w:val="a5"/>
    <w:next w:val="afff0"/>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Веб-таблица 22"/>
    <w:basedOn w:val="a5"/>
    <w:next w:val="-2"/>
    <w:rsid w:val="00A82377"/>
    <w:pPr>
      <w:widowControl w:val="0"/>
      <w:autoSpaceDE w:val="0"/>
      <w:autoSpaceDN w:val="0"/>
      <w:adjustRightInd w:val="0"/>
    </w:pPr>
    <w:rPr>
      <w:rFonts w:ascii="Times New Roman" w:eastAsia="Times New Roman" w:hAnsi="Times New Roman"/>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11">
    <w:name w:val="Нет списка41"/>
    <w:next w:val="a6"/>
    <w:uiPriority w:val="99"/>
    <w:semiHidden/>
    <w:unhideWhenUsed/>
    <w:rsid w:val="00A82377"/>
  </w:style>
  <w:style w:type="table" w:customStyle="1" w:styleId="323">
    <w:name w:val="Изысканная таблица32"/>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0">
    <w:name w:val="Нет списка51"/>
    <w:next w:val="a6"/>
    <w:uiPriority w:val="99"/>
    <w:semiHidden/>
    <w:unhideWhenUsed/>
    <w:rsid w:val="00A82377"/>
  </w:style>
  <w:style w:type="table" w:customStyle="1" w:styleId="412">
    <w:name w:val="Изысканная таблица4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68">
    <w:name w:val="Нет списка6"/>
    <w:next w:val="a6"/>
    <w:uiPriority w:val="99"/>
    <w:semiHidden/>
    <w:unhideWhenUsed/>
    <w:rsid w:val="00A82377"/>
  </w:style>
  <w:style w:type="table" w:customStyle="1" w:styleId="511">
    <w:name w:val="Изысканная таблица5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76">
    <w:name w:val="Нет списка7"/>
    <w:next w:val="a6"/>
    <w:semiHidden/>
    <w:rsid w:val="00A82377"/>
  </w:style>
  <w:style w:type="table" w:customStyle="1" w:styleId="610">
    <w:name w:val="Изысканная таблица6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87">
    <w:name w:val="Нет списка8"/>
    <w:next w:val="a6"/>
    <w:uiPriority w:val="99"/>
    <w:semiHidden/>
    <w:unhideWhenUsed/>
    <w:rsid w:val="00A82377"/>
  </w:style>
  <w:style w:type="table" w:customStyle="1" w:styleId="711">
    <w:name w:val="Изысканная таблица71"/>
    <w:basedOn w:val="a5"/>
    <w:next w:val="afffd"/>
    <w:uiPriority w:val="99"/>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95">
    <w:name w:val="Нет списка9"/>
    <w:next w:val="a6"/>
    <w:uiPriority w:val="99"/>
    <w:semiHidden/>
    <w:unhideWhenUsed/>
    <w:rsid w:val="00A82377"/>
  </w:style>
  <w:style w:type="table" w:customStyle="1" w:styleId="811">
    <w:name w:val="Изысканная таблица8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03">
    <w:name w:val="Нет списка10"/>
    <w:next w:val="a6"/>
    <w:semiHidden/>
    <w:rsid w:val="00A82377"/>
  </w:style>
  <w:style w:type="table" w:customStyle="1" w:styleId="910">
    <w:name w:val="Изысканная таблица9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
    <w:name w:val="Веб-таблица 211"/>
    <w:basedOn w:val="a5"/>
    <w:next w:val="-2"/>
    <w:rsid w:val="00A82377"/>
    <w:pPr>
      <w:widowControl w:val="0"/>
      <w:autoSpaceDE w:val="0"/>
      <w:autoSpaceDN w:val="0"/>
      <w:adjustRightInd w:val="0"/>
    </w:pPr>
    <w:rPr>
      <w:rFonts w:ascii="Times New Roman" w:eastAsia="Times New Roman" w:hAnsi="Times New Roman"/>
      <w:lang w:val="ru-RU"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10">
    <w:name w:val="Изысканная таблица101"/>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0">
    <w:name w:val="Нет списка123"/>
    <w:next w:val="a6"/>
    <w:uiPriority w:val="99"/>
    <w:semiHidden/>
    <w:unhideWhenUsed/>
    <w:rsid w:val="00A82377"/>
  </w:style>
  <w:style w:type="table" w:customStyle="1" w:styleId="11110">
    <w:name w:val="Изысканная таблица1111"/>
    <w:basedOn w:val="a5"/>
    <w:next w:val="afffd"/>
    <w:semiHidden/>
    <w:unhideWhenUsed/>
    <w:rsid w:val="00A82377"/>
    <w:rPr>
      <w:rFonts w:ascii="Times New Roman" w:eastAsia="Times New Roman" w:hAnsi="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127">
    <w:name w:val="Заголовок 1 Знак2"/>
    <w:aliases w:val="Titolo 1 Carattere Знак,Modulo Знак1,Hoofdstuk Знак,ALK_K1 Знак1,Heading 1_ARGOSS Знак,Заголовок 1 Знак1 Знак1,Заголовок 1 Знак Знак Знак1,Заголовок 1 Знак1 Знак Знак Знак1,Заголовок 1 Знак Знак Знак Знак Знак1"/>
    <w:rsid w:val="00A82377"/>
    <w:rPr>
      <w:rFonts w:ascii="Cambria" w:eastAsia="Times New Roman" w:hAnsi="Cambria" w:cs="Times New Roman"/>
      <w:b/>
      <w:bCs/>
      <w:color w:val="365F91"/>
      <w:sz w:val="28"/>
      <w:szCs w:val="28"/>
      <w:lang w:eastAsia="en-US"/>
    </w:rPr>
  </w:style>
  <w:style w:type="character" w:customStyle="1" w:styleId="712">
    <w:name w:val="Заголовок 7 Знак1"/>
    <w:uiPriority w:val="99"/>
    <w:semiHidden/>
    <w:rsid w:val="00A82377"/>
    <w:rPr>
      <w:rFonts w:ascii="Cambria" w:eastAsia="Times New Roman" w:hAnsi="Cambria" w:cs="Times New Roman"/>
      <w:i/>
      <w:iCs/>
      <w:color w:val="404040"/>
      <w:lang w:eastAsia="en-US"/>
    </w:rPr>
  </w:style>
  <w:style w:type="character" w:customStyle="1" w:styleId="812">
    <w:name w:val="Заголовок 8 Знак1"/>
    <w:uiPriority w:val="99"/>
    <w:semiHidden/>
    <w:rsid w:val="00A82377"/>
    <w:rPr>
      <w:rFonts w:ascii="Cambria" w:eastAsia="Times New Roman" w:hAnsi="Cambria" w:cs="Times New Roman"/>
      <w:color w:val="404040"/>
      <w:lang w:eastAsia="en-US"/>
    </w:rPr>
  </w:style>
  <w:style w:type="character" w:customStyle="1" w:styleId="911">
    <w:name w:val="Заголовок 9 Знак1"/>
    <w:uiPriority w:val="99"/>
    <w:semiHidden/>
    <w:rsid w:val="00A82377"/>
    <w:rPr>
      <w:rFonts w:ascii="Cambria" w:eastAsia="Times New Roman" w:hAnsi="Cambria" w:cs="Times New Roman"/>
      <w:i/>
      <w:iCs/>
      <w:color w:val="404040"/>
      <w:lang w:eastAsia="en-US"/>
    </w:rPr>
  </w:style>
  <w:style w:type="character" w:customStyle="1" w:styleId="1fd">
    <w:name w:val="Нижний колонтитул Знак1"/>
    <w:uiPriority w:val="99"/>
    <w:semiHidden/>
    <w:rsid w:val="00A82377"/>
    <w:rPr>
      <w:lang w:eastAsia="en-US"/>
    </w:rPr>
  </w:style>
  <w:style w:type="character" w:customStyle="1" w:styleId="1fe">
    <w:name w:val="Текст сноски Знак1"/>
    <w:semiHidden/>
    <w:rsid w:val="00A82377"/>
    <w:rPr>
      <w:lang w:eastAsia="en-US"/>
    </w:rPr>
  </w:style>
  <w:style w:type="character" w:customStyle="1" w:styleId="1ff">
    <w:name w:val="Основной текст с отступом Знак1"/>
    <w:semiHidden/>
    <w:rsid w:val="00A82377"/>
    <w:rPr>
      <w:lang w:eastAsia="en-US"/>
    </w:rPr>
  </w:style>
  <w:style w:type="character" w:customStyle="1" w:styleId="1ff0">
    <w:name w:val="Название Знак1"/>
    <w:rsid w:val="00A82377"/>
    <w:rPr>
      <w:rFonts w:ascii="Cambria" w:eastAsia="Times New Roman" w:hAnsi="Cambria" w:cs="Times New Roman"/>
      <w:color w:val="17365D"/>
      <w:spacing w:val="5"/>
      <w:kern w:val="28"/>
      <w:sz w:val="52"/>
      <w:szCs w:val="52"/>
      <w:lang w:eastAsia="en-US"/>
    </w:rPr>
  </w:style>
  <w:style w:type="character" w:customStyle="1" w:styleId="217">
    <w:name w:val="Основной текст 2 Знак1"/>
    <w:uiPriority w:val="99"/>
    <w:semiHidden/>
    <w:rsid w:val="00A82377"/>
    <w:rPr>
      <w:lang w:eastAsia="en-US"/>
    </w:rPr>
  </w:style>
  <w:style w:type="character" w:customStyle="1" w:styleId="218">
    <w:name w:val="Основной текст с отступом 2 Знак1"/>
    <w:semiHidden/>
    <w:rsid w:val="00A82377"/>
    <w:rPr>
      <w:lang w:eastAsia="en-US"/>
    </w:rPr>
  </w:style>
  <w:style w:type="table" w:customStyle="1" w:styleId="151">
    <w:name w:val="Изысканная таблица15"/>
    <w:basedOn w:val="a5"/>
    <w:next w:val="afffd"/>
    <w:semiHidden/>
    <w:unhideWhenUsed/>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3">
    <w:name w:val="Веб-таблица 23"/>
    <w:basedOn w:val="a5"/>
    <w:next w:val="-2"/>
    <w:semiHidden/>
    <w:unhideWhenUsed/>
    <w:rsid w:val="00A82377"/>
    <w:pPr>
      <w:widowControl w:val="0"/>
      <w:autoSpaceDE w:val="0"/>
      <w:autoSpaceDN w:val="0"/>
      <w:adjustRightInd w:val="0"/>
    </w:pPr>
    <w:rPr>
      <w:rFonts w:ascii="Times New Roman" w:eastAsia="Times New Roman" w:hAnsi="Times New Roman"/>
      <w:lang w:val="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60">
    <w:name w:val="Изысканная таблица16"/>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5">
    <w:name w:val="Изысканная таблица22"/>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33">
    <w:name w:val="Изысканная таблица33"/>
    <w:basedOn w:val="a5"/>
    <w:semiHidden/>
    <w:rsid w:val="00A82377"/>
    <w:pPr>
      <w:jc w:val="right"/>
    </w:pPr>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1">
    <w:name w:val="Изысканная таблица11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3">
    <w:name w:val="Изысканная таблица211"/>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110">
    <w:name w:val="Изысканная таблица311"/>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420">
    <w:name w:val="Изысканная таблица4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520">
    <w:name w:val="Изысканная таблица5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20">
    <w:name w:val="Изысканная таблица6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720">
    <w:name w:val="Изысканная таблица72"/>
    <w:basedOn w:val="a5"/>
    <w:uiPriority w:val="99"/>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821">
    <w:name w:val="Изысканная таблица8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920">
    <w:name w:val="Изысканная таблица9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2">
    <w:name w:val="Веб-таблица 212"/>
    <w:basedOn w:val="a5"/>
    <w:rsid w:val="00A82377"/>
    <w:pPr>
      <w:widowControl w:val="0"/>
      <w:autoSpaceDE w:val="0"/>
      <w:autoSpaceDN w:val="0"/>
      <w:adjustRightInd w:val="0"/>
    </w:pPr>
    <w:rPr>
      <w:rFonts w:ascii="Times New Roman" w:eastAsia="Times New Roman" w:hAnsi="Times New Roman"/>
      <w:lang w:val="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020">
    <w:name w:val="Изысканная таблица102"/>
    <w:basedOn w:val="a5"/>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1">
    <w:name w:val="Изысканная таблица12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10">
    <w:name w:val="Изысканная таблица13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410">
    <w:name w:val="Изысканная таблица141"/>
    <w:basedOn w:val="a5"/>
    <w:rsid w:val="00A82377"/>
    <w:pPr>
      <w:jc w:val="right"/>
    </w:pPr>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0">
    <w:name w:val="Изысканная таблица1112"/>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1">
    <w:name w:val="Веб-таблица 221"/>
    <w:basedOn w:val="a5"/>
    <w:rsid w:val="00A82377"/>
    <w:pPr>
      <w:widowControl w:val="0"/>
      <w:autoSpaceDE w:val="0"/>
      <w:autoSpaceDN w:val="0"/>
      <w:adjustRightInd w:val="0"/>
    </w:pPr>
    <w:rPr>
      <w:rFonts w:ascii="Times New Roman" w:eastAsia="Times New Roman" w:hAnsi="Times New Roman"/>
      <w:lang w:val="ru-RU"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0">
    <w:name w:val="Изысканная таблица32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4110">
    <w:name w:val="Изысканная таблица4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5110">
    <w:name w:val="Изысканная таблица5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
    <w:name w:val="Изысканная таблица6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7110">
    <w:name w:val="Изысканная таблица711"/>
    <w:basedOn w:val="a5"/>
    <w:uiPriority w:val="99"/>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8110">
    <w:name w:val="Изысканная таблица8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9110">
    <w:name w:val="Изысканная таблица9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1">
    <w:name w:val="Веб-таблица 2111"/>
    <w:basedOn w:val="a5"/>
    <w:rsid w:val="00A82377"/>
    <w:pPr>
      <w:widowControl w:val="0"/>
      <w:autoSpaceDE w:val="0"/>
      <w:autoSpaceDN w:val="0"/>
      <w:adjustRightInd w:val="0"/>
    </w:pPr>
    <w:rPr>
      <w:rFonts w:ascii="Times New Roman" w:eastAsia="Times New Roman" w:hAnsi="Times New Roman"/>
      <w:lang w:val="ru-RU" w:eastAsia="ru-RU"/>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011">
    <w:name w:val="Изысканная таблица1011"/>
    <w:basedOn w:val="a5"/>
    <w:rsid w:val="00A82377"/>
    <w:rPr>
      <w:rFonts w:ascii="Times New Roman" w:eastAsia="Times New Roman" w:hAnsi="Times New Roman"/>
      <w:lang w:val="ru-RU"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0">
    <w:name w:val="Изысканная таблица11111"/>
    <w:basedOn w:val="a5"/>
    <w:semiHidden/>
    <w:rsid w:val="00A82377"/>
    <w:rPr>
      <w:rFonts w:ascii="Times New Roman" w:eastAsia="Times New Roman" w:hAnsi="Times New Roman"/>
      <w:lang w:val="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numbering" w:customStyle="1" w:styleId="152">
    <w:name w:val="Нет списка15"/>
    <w:next w:val="a6"/>
    <w:uiPriority w:val="99"/>
    <w:semiHidden/>
    <w:unhideWhenUsed/>
    <w:rsid w:val="00A82377"/>
  </w:style>
  <w:style w:type="numbering" w:customStyle="1" w:styleId="161">
    <w:name w:val="Нет списка16"/>
    <w:next w:val="a6"/>
    <w:uiPriority w:val="99"/>
    <w:semiHidden/>
    <w:unhideWhenUsed/>
    <w:rsid w:val="00A82377"/>
  </w:style>
  <w:style w:type="table" w:customStyle="1" w:styleId="170">
    <w:name w:val="Изысканная таблица17"/>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Тема таблицы13"/>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6"/>
    <w:uiPriority w:val="99"/>
    <w:semiHidden/>
    <w:unhideWhenUsed/>
    <w:rsid w:val="00A82377"/>
  </w:style>
  <w:style w:type="table" w:customStyle="1" w:styleId="180">
    <w:name w:val="Изысканная таблица18"/>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4">
    <w:name w:val="Тема таблицы14"/>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6"/>
    <w:uiPriority w:val="99"/>
    <w:semiHidden/>
    <w:unhideWhenUsed/>
    <w:rsid w:val="00A82377"/>
  </w:style>
  <w:style w:type="table" w:customStyle="1" w:styleId="191">
    <w:name w:val="Изысканная таблица19"/>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4">
    <w:name w:val="Тема таблицы15"/>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6"/>
    <w:uiPriority w:val="99"/>
    <w:semiHidden/>
    <w:unhideWhenUsed/>
    <w:rsid w:val="00A82377"/>
  </w:style>
  <w:style w:type="numbering" w:customStyle="1" w:styleId="1100">
    <w:name w:val="Нет списка110"/>
    <w:next w:val="a6"/>
    <w:uiPriority w:val="99"/>
    <w:semiHidden/>
    <w:unhideWhenUsed/>
    <w:rsid w:val="00A82377"/>
  </w:style>
  <w:style w:type="table" w:customStyle="1" w:styleId="201">
    <w:name w:val="Изысканная таблица20"/>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3">
    <w:name w:val="Тема таблицы16"/>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6"/>
    <w:uiPriority w:val="99"/>
    <w:semiHidden/>
    <w:unhideWhenUsed/>
    <w:rsid w:val="00A82377"/>
  </w:style>
  <w:style w:type="table" w:customStyle="1" w:styleId="235">
    <w:name w:val="Изысканная таблица23"/>
    <w:basedOn w:val="a5"/>
    <w:next w:val="afffd"/>
    <w:rsid w:val="00A82377"/>
    <w:rPr>
      <w:rFonts w:ascii="Times New Roman" w:eastAsia="Times New Roman" w:hAnsi="Times New Roman"/>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3">
    <w:name w:val="Тема таблицы17"/>
    <w:basedOn w:val="a5"/>
    <w:next w:val="afffe"/>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5"/>
    <w:next w:val="afff0"/>
    <w:uiPriority w:val="59"/>
    <w:rsid w:val="00A82377"/>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Абзац списка Знак"/>
    <w:aliases w:val="_список Знак,Мой Список Знак,A_маркированный_список Знак,List Paragraph Знак"/>
    <w:link w:val="aff0"/>
    <w:uiPriority w:val="34"/>
    <w:rsid w:val="00A82377"/>
    <w:rPr>
      <w:rFonts w:ascii="Times New Roman" w:eastAsia="Times New Roman" w:hAnsi="Times New Roman"/>
      <w:sz w:val="24"/>
      <w:szCs w:val="24"/>
      <w:lang w:val="ru-RU" w:eastAsia="ru-RU"/>
    </w:rPr>
  </w:style>
  <w:style w:type="character" w:customStyle="1" w:styleId="2fb">
    <w:name w:val="Основной текст (2)_"/>
    <w:basedOn w:val="a4"/>
    <w:link w:val="2fc"/>
    <w:rsid w:val="00E2109D"/>
    <w:rPr>
      <w:rFonts w:ascii="Times New Roman" w:eastAsia="Times New Roman" w:hAnsi="Times New Roman"/>
      <w:sz w:val="28"/>
      <w:szCs w:val="28"/>
      <w:shd w:val="clear" w:color="auto" w:fill="FFFFFF"/>
    </w:rPr>
  </w:style>
  <w:style w:type="character" w:customStyle="1" w:styleId="77">
    <w:name w:val="Основной текст (7)_"/>
    <w:basedOn w:val="a4"/>
    <w:link w:val="78"/>
    <w:rsid w:val="00E2109D"/>
    <w:rPr>
      <w:rFonts w:ascii="Times New Roman" w:eastAsia="Times New Roman" w:hAnsi="Times New Roman"/>
      <w:b/>
      <w:bCs/>
      <w:i/>
      <w:iCs/>
      <w:sz w:val="28"/>
      <w:szCs w:val="28"/>
      <w:shd w:val="clear" w:color="auto" w:fill="FFFFFF"/>
    </w:rPr>
  </w:style>
  <w:style w:type="character" w:customStyle="1" w:styleId="79">
    <w:name w:val="Основной текст (7) + Не полужирный;Не курсив"/>
    <w:basedOn w:val="77"/>
    <w:rsid w:val="00E2109D"/>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2fc">
    <w:name w:val="Основной текст (2)"/>
    <w:basedOn w:val="a2"/>
    <w:link w:val="2fb"/>
    <w:rsid w:val="00E2109D"/>
    <w:pPr>
      <w:widowControl w:val="0"/>
      <w:shd w:val="clear" w:color="auto" w:fill="FFFFFF"/>
      <w:spacing w:line="317" w:lineRule="exact"/>
      <w:jc w:val="both"/>
    </w:pPr>
    <w:rPr>
      <w:sz w:val="28"/>
      <w:szCs w:val="28"/>
      <w:lang w:val="en-US" w:eastAsia="en-US"/>
    </w:rPr>
  </w:style>
  <w:style w:type="paragraph" w:customStyle="1" w:styleId="78">
    <w:name w:val="Основной текст (7)"/>
    <w:basedOn w:val="a2"/>
    <w:link w:val="77"/>
    <w:rsid w:val="00E2109D"/>
    <w:pPr>
      <w:widowControl w:val="0"/>
      <w:shd w:val="clear" w:color="auto" w:fill="FFFFFF"/>
      <w:spacing w:line="0" w:lineRule="atLeast"/>
      <w:jc w:val="both"/>
    </w:pPr>
    <w:rPr>
      <w:b/>
      <w:bCs/>
      <w:i/>
      <w:iCs/>
      <w:sz w:val="28"/>
      <w:szCs w:val="28"/>
      <w:lang w:val="en-US" w:eastAsia="en-US"/>
    </w:rPr>
  </w:style>
  <w:style w:type="character" w:customStyle="1" w:styleId="longtext1">
    <w:name w:val="long_text1"/>
    <w:rsid w:val="0028580F"/>
    <w:rPr>
      <w:sz w:val="18"/>
      <w:szCs w:val="18"/>
    </w:rPr>
  </w:style>
  <w:style w:type="paragraph" w:customStyle="1" w:styleId="Tech1">
    <w:name w:val="Tech1"/>
    <w:basedOn w:val="21"/>
    <w:next w:val="a2"/>
    <w:rsid w:val="0028580F"/>
    <w:pPr>
      <w:spacing w:before="0" w:after="0"/>
    </w:pPr>
    <w:rPr>
      <w:rFonts w:ascii="Times New Roman" w:hAnsi="Times New Roman"/>
      <w:bCs w:val="0"/>
      <w:i w:val="0"/>
      <w:iCs w:val="0"/>
      <w:snapToGrid w:val="0"/>
      <w:sz w:val="24"/>
      <w:szCs w:val="20"/>
      <w:lang w:val="en-US" w:eastAsia="hu-HU"/>
    </w:rPr>
  </w:style>
  <w:style w:type="paragraph" w:customStyle="1" w:styleId="Scope1">
    <w:name w:val="Scope1"/>
    <w:basedOn w:val="21"/>
    <w:next w:val="a2"/>
    <w:rsid w:val="007D226D"/>
    <w:pPr>
      <w:keepNext w:val="0"/>
      <w:spacing w:before="0" w:after="0"/>
      <w:outlineLvl w:val="9"/>
    </w:pPr>
    <w:rPr>
      <w:rFonts w:ascii="Times New Roman" w:hAnsi="Times New Roman"/>
      <w:bCs w:val="0"/>
      <w:i w:val="0"/>
      <w:iCs w:val="0"/>
      <w:sz w:val="24"/>
      <w:szCs w:val="20"/>
      <w:lang w:val="de-DE" w:eastAsia="hu-HU"/>
    </w:rPr>
  </w:style>
  <w:style w:type="paragraph" w:customStyle="1" w:styleId="Document1">
    <w:name w:val="Document 1"/>
    <w:rsid w:val="007D226D"/>
    <w:pPr>
      <w:keepNext/>
      <w:keepLines/>
      <w:tabs>
        <w:tab w:val="left" w:pos="-720"/>
      </w:tabs>
      <w:suppressAutoHyphens/>
    </w:pPr>
    <w:rPr>
      <w:rFonts w:ascii="Courier" w:eastAsia="Times New Roman" w:hAnsi="Courier"/>
      <w:sz w:val="24"/>
      <w:lang w:eastAsia="hu-HU"/>
    </w:rPr>
  </w:style>
  <w:style w:type="paragraph" w:customStyle="1" w:styleId="afffff3">
    <w:basedOn w:val="a2"/>
    <w:next w:val="af4"/>
    <w:qFormat/>
    <w:rsid w:val="007D226D"/>
    <w:pPr>
      <w:jc w:val="center"/>
    </w:pPr>
    <w:rPr>
      <w:szCs w:val="20"/>
      <w:lang w:val="en-GB" w:eastAsia="hu-HU"/>
    </w:rPr>
  </w:style>
  <w:style w:type="paragraph" w:customStyle="1" w:styleId="hang1">
    <w:name w:val="hang1"/>
    <w:basedOn w:val="a2"/>
    <w:rsid w:val="007D226D"/>
    <w:pPr>
      <w:ind w:left="567" w:hanging="567"/>
      <w:jc w:val="both"/>
    </w:pPr>
    <w:rPr>
      <w:szCs w:val="20"/>
      <w:lang w:val="en-GB" w:eastAsia="hu-HU"/>
    </w:rPr>
  </w:style>
  <w:style w:type="paragraph" w:customStyle="1" w:styleId="hang2">
    <w:name w:val="hang2"/>
    <w:basedOn w:val="hang1"/>
    <w:rsid w:val="007D226D"/>
    <w:pPr>
      <w:ind w:left="1134"/>
    </w:pPr>
  </w:style>
  <w:style w:type="paragraph" w:customStyle="1" w:styleId="Tableheader">
    <w:name w:val="Table header"/>
    <w:basedOn w:val="TableText"/>
    <w:rsid w:val="007D226D"/>
    <w:rPr>
      <w:rFonts w:ascii="Arial" w:hAnsi="Arial"/>
      <w:b/>
    </w:rPr>
  </w:style>
  <w:style w:type="paragraph" w:customStyle="1" w:styleId="TableText">
    <w:name w:val="Table Text"/>
    <w:basedOn w:val="a2"/>
    <w:rsid w:val="007D226D"/>
    <w:pPr>
      <w:spacing w:before="80" w:after="80"/>
      <w:jc w:val="both"/>
    </w:pPr>
    <w:rPr>
      <w:szCs w:val="20"/>
      <w:lang w:val="en-GB" w:eastAsia="hu-HU"/>
    </w:rPr>
  </w:style>
  <w:style w:type="paragraph" w:customStyle="1" w:styleId="Price1">
    <w:name w:val="Price1"/>
    <w:basedOn w:val="21"/>
    <w:rsid w:val="007D226D"/>
    <w:pPr>
      <w:spacing w:before="0" w:after="0"/>
      <w:jc w:val="both"/>
    </w:pPr>
    <w:rPr>
      <w:rFonts w:ascii="Times New Roman" w:hAnsi="Times New Roman"/>
      <w:bCs w:val="0"/>
      <w:i w:val="0"/>
      <w:iCs w:val="0"/>
      <w:sz w:val="24"/>
      <w:szCs w:val="20"/>
      <w:lang w:val="de-DE" w:eastAsia="hu-HU"/>
    </w:rPr>
  </w:style>
  <w:style w:type="paragraph" w:customStyle="1" w:styleId="cimek1">
    <w:name w:val="cimek1"/>
    <w:basedOn w:val="1"/>
    <w:next w:val="a2"/>
    <w:rsid w:val="007D226D"/>
    <w:rPr>
      <w:b/>
      <w:sz w:val="28"/>
      <w:lang w:val="de-DE" w:eastAsia="hu-HU"/>
    </w:rPr>
  </w:style>
  <w:style w:type="paragraph" w:customStyle="1" w:styleId="Cimek2">
    <w:name w:val="Cimek2"/>
    <w:basedOn w:val="21"/>
    <w:next w:val="a2"/>
    <w:rsid w:val="007D226D"/>
    <w:pPr>
      <w:spacing w:before="0" w:after="0"/>
    </w:pPr>
    <w:rPr>
      <w:rFonts w:ascii="Times New Roman" w:hAnsi="Times New Roman"/>
      <w:bCs w:val="0"/>
      <w:i w:val="0"/>
      <w:iCs w:val="0"/>
      <w:sz w:val="24"/>
      <w:szCs w:val="20"/>
      <w:lang w:val="en-GB" w:eastAsia="hu-HU"/>
    </w:rPr>
  </w:style>
  <w:style w:type="paragraph" w:customStyle="1" w:styleId="cimek3">
    <w:name w:val="cimek3"/>
    <w:basedOn w:val="3"/>
    <w:next w:val="a2"/>
    <w:rsid w:val="007D226D"/>
    <w:pPr>
      <w:keepNext/>
      <w:tabs>
        <w:tab w:val="clear" w:pos="360"/>
        <w:tab w:val="clear" w:pos="720"/>
      </w:tabs>
      <w:spacing w:before="0"/>
      <w:jc w:val="left"/>
    </w:pPr>
    <w:rPr>
      <w:rFonts w:ascii="Times New Roman" w:hAnsi="Times New Roman"/>
      <w:bCs w:val="0"/>
      <w:color w:val="auto"/>
      <w:szCs w:val="20"/>
      <w:lang w:val="en-GB" w:eastAsia="hu-HU"/>
    </w:rPr>
  </w:style>
  <w:style w:type="paragraph" w:customStyle="1" w:styleId="contract1">
    <w:name w:val="contract1"/>
    <w:basedOn w:val="1"/>
    <w:next w:val="a2"/>
    <w:rsid w:val="007D226D"/>
    <w:rPr>
      <w:b/>
      <w:sz w:val="28"/>
      <w:lang w:val="de-DE" w:eastAsia="hu-HU"/>
    </w:rPr>
  </w:style>
  <w:style w:type="paragraph" w:customStyle="1" w:styleId="contract2">
    <w:name w:val="contract2"/>
    <w:basedOn w:val="21"/>
    <w:next w:val="a2"/>
    <w:link w:val="contract2Char"/>
    <w:rsid w:val="007D226D"/>
    <w:pPr>
      <w:spacing w:before="0" w:after="0"/>
    </w:pPr>
    <w:rPr>
      <w:rFonts w:ascii="Times New Roman" w:hAnsi="Times New Roman"/>
      <w:bCs w:val="0"/>
      <w:i w:val="0"/>
      <w:iCs w:val="0"/>
      <w:color w:val="000000"/>
      <w:sz w:val="24"/>
      <w:szCs w:val="24"/>
      <w:lang w:val="de-DE" w:eastAsia="hu-HU"/>
    </w:rPr>
  </w:style>
  <w:style w:type="character" w:customStyle="1" w:styleId="contract2Char">
    <w:name w:val="contract2 Char"/>
    <w:basedOn w:val="30"/>
    <w:link w:val="contract2"/>
    <w:rsid w:val="007D226D"/>
    <w:rPr>
      <w:rFonts w:ascii="Times New Roman" w:eastAsia="Times New Roman" w:hAnsi="Times New Roman" w:cs="Times New Roman"/>
      <w:b/>
      <w:bCs w:val="0"/>
      <w:color w:val="000000"/>
      <w:sz w:val="24"/>
      <w:szCs w:val="24"/>
      <w:lang w:val="de-DE" w:eastAsia="hu-HU"/>
    </w:rPr>
  </w:style>
  <w:style w:type="paragraph" w:customStyle="1" w:styleId="Forms1">
    <w:name w:val="Forms1"/>
    <w:basedOn w:val="21"/>
    <w:next w:val="a2"/>
    <w:rsid w:val="007D226D"/>
    <w:pPr>
      <w:spacing w:before="0" w:after="0"/>
    </w:pPr>
    <w:rPr>
      <w:rFonts w:ascii="Times New Roman" w:hAnsi="Times New Roman"/>
      <w:bCs w:val="0"/>
      <w:i w:val="0"/>
      <w:iCs w:val="0"/>
      <w:sz w:val="24"/>
      <w:szCs w:val="20"/>
      <w:lang w:val="de-DE" w:eastAsia="hu-HU"/>
    </w:rPr>
  </w:style>
  <w:style w:type="paragraph" w:customStyle="1" w:styleId="Forms2">
    <w:name w:val="Forms2"/>
    <w:basedOn w:val="3"/>
    <w:next w:val="a2"/>
    <w:rsid w:val="007D226D"/>
    <w:pPr>
      <w:keepNext/>
      <w:tabs>
        <w:tab w:val="clear" w:pos="360"/>
        <w:tab w:val="clear" w:pos="720"/>
      </w:tabs>
      <w:spacing w:before="0"/>
      <w:jc w:val="left"/>
    </w:pPr>
    <w:rPr>
      <w:rFonts w:ascii="Times New Roman" w:hAnsi="Times New Roman"/>
      <w:bCs w:val="0"/>
      <w:color w:val="auto"/>
      <w:szCs w:val="20"/>
      <w:lang w:val="de-DE" w:eastAsia="hu-HU"/>
    </w:rPr>
  </w:style>
  <w:style w:type="paragraph" w:customStyle="1" w:styleId="level10">
    <w:name w:val="level1"/>
    <w:basedOn w:val="a2"/>
    <w:next w:val="a2"/>
    <w:rsid w:val="007D226D"/>
    <w:pPr>
      <w:keepNext/>
      <w:spacing w:before="260" w:after="140"/>
      <w:jc w:val="both"/>
    </w:pPr>
    <w:rPr>
      <w:rFonts w:ascii="New Century Schlbk" w:hAnsi="New Century Schlbk"/>
      <w:b/>
      <w:caps/>
      <w:szCs w:val="20"/>
      <w:lang w:val="en-GB" w:eastAsia="en-US"/>
    </w:rPr>
  </w:style>
  <w:style w:type="paragraph" w:customStyle="1" w:styleId="Table">
    <w:name w:val="Table"/>
    <w:basedOn w:val="a2"/>
    <w:rsid w:val="007D226D"/>
    <w:pPr>
      <w:spacing w:after="120"/>
      <w:ind w:left="-14"/>
    </w:pPr>
    <w:rPr>
      <w:sz w:val="20"/>
      <w:szCs w:val="20"/>
      <w:lang w:val="en-US" w:eastAsia="en-US"/>
    </w:rPr>
  </w:style>
  <w:style w:type="character" w:customStyle="1" w:styleId="mediumtext1">
    <w:name w:val="medium_text1"/>
    <w:rsid w:val="007D226D"/>
    <w:rPr>
      <w:sz w:val="20"/>
      <w:szCs w:val="20"/>
    </w:rPr>
  </w:style>
  <w:style w:type="character" w:customStyle="1" w:styleId="shorttext1">
    <w:name w:val="short_text1"/>
    <w:rsid w:val="007D226D"/>
    <w:rPr>
      <w:sz w:val="24"/>
      <w:szCs w:val="24"/>
    </w:rPr>
  </w:style>
  <w:style w:type="paragraph" w:customStyle="1" w:styleId="BankNormal">
    <w:name w:val="BankNormal"/>
    <w:basedOn w:val="a2"/>
    <w:rsid w:val="007D226D"/>
    <w:pPr>
      <w:overflowPunct w:val="0"/>
      <w:autoSpaceDE w:val="0"/>
      <w:autoSpaceDN w:val="0"/>
      <w:adjustRightInd w:val="0"/>
      <w:spacing w:after="240"/>
      <w:textAlignment w:val="baseline"/>
    </w:pPr>
    <w:rPr>
      <w:szCs w:val="20"/>
      <w:lang w:val="en-US"/>
    </w:rPr>
  </w:style>
  <w:style w:type="character" w:customStyle="1" w:styleId="Style16ptLatinBoldSmallcaps">
    <w:name w:val="Style 16 pt (Latin) Bold Small caps"/>
    <w:rsid w:val="007D226D"/>
    <w:rPr>
      <w:rFonts w:ascii="Tahoma" w:hAnsi="Tahoma" w:cs="Tahoma"/>
      <w:b/>
      <w:bCs/>
      <w:smallCaps/>
      <w:dstrike w:val="0"/>
      <w:color w:val="auto"/>
      <w:sz w:val="32"/>
      <w:szCs w:val="32"/>
      <w:vertAlign w:val="baseline"/>
    </w:rPr>
  </w:style>
  <w:style w:type="paragraph" w:customStyle="1" w:styleId="RIGSCOPE">
    <w:name w:val="RIG_SCOPE"/>
    <w:basedOn w:val="1"/>
    <w:link w:val="RIGSCOPEChar"/>
    <w:rsid w:val="007D226D"/>
    <w:pPr>
      <w:spacing w:after="120"/>
    </w:pPr>
    <w:rPr>
      <w:rFonts w:ascii="Arial" w:hAnsi="Arial" w:cs="Arial"/>
      <w:b/>
      <w:smallCaps/>
      <w:sz w:val="20"/>
      <w:lang w:eastAsia="hu-HU"/>
    </w:rPr>
  </w:style>
  <w:style w:type="character" w:customStyle="1" w:styleId="RIGSCOPEChar">
    <w:name w:val="RIG_SCOPE Char"/>
    <w:link w:val="RIGSCOPE"/>
    <w:rsid w:val="007D226D"/>
    <w:rPr>
      <w:rFonts w:ascii="Arial" w:eastAsia="Times New Roman" w:hAnsi="Arial" w:cs="Arial"/>
      <w:b/>
      <w:smallCaps/>
      <w:lang w:eastAsia="hu-HU"/>
    </w:rPr>
  </w:style>
  <w:style w:type="paragraph" w:customStyle="1" w:styleId="Appc1">
    <w:name w:val="Appc1"/>
    <w:basedOn w:val="a2"/>
    <w:rsid w:val="007D226D"/>
    <w:rPr>
      <w:b/>
      <w:spacing w:val="-4"/>
      <w:sz w:val="28"/>
      <w:lang w:val="en-GB" w:eastAsia="en-US"/>
    </w:rPr>
  </w:style>
  <w:style w:type="paragraph" w:customStyle="1" w:styleId="asss1">
    <w:name w:val="asss1"/>
    <w:basedOn w:val="a2"/>
    <w:rsid w:val="007D226D"/>
    <w:pPr>
      <w:tabs>
        <w:tab w:val="num" w:pos="1774"/>
      </w:tabs>
      <w:spacing w:before="60" w:after="60"/>
      <w:jc w:val="both"/>
    </w:pPr>
    <w:rPr>
      <w:rFonts w:ascii="Arial" w:hAnsi="Arial"/>
      <w:szCs w:val="20"/>
      <w:lang w:val="hu-HU" w:eastAsia="hu-HU"/>
    </w:rPr>
  </w:style>
  <w:style w:type="paragraph" w:customStyle="1" w:styleId="StyleCommentTextBold">
    <w:name w:val="Style Comment Text + Bold"/>
    <w:basedOn w:val="ab"/>
    <w:rsid w:val="007D226D"/>
    <w:pPr>
      <w:autoSpaceDE w:val="0"/>
      <w:autoSpaceDN w:val="0"/>
      <w:spacing w:before="120"/>
      <w:jc w:val="both"/>
    </w:pPr>
    <w:rPr>
      <w:rFonts w:ascii="Arial" w:hAnsi="Arial" w:cs="Arial"/>
      <w:bCs/>
      <w:iCs/>
      <w:color w:val="FF0000"/>
      <w:lang w:val="en-GB" w:eastAsia="en-US"/>
    </w:rPr>
  </w:style>
  <w:style w:type="paragraph" w:customStyle="1" w:styleId="StyleListBullet3ComplexTahoma">
    <w:name w:val="Style List Bullet 3 + (Complex) Tahoma"/>
    <w:basedOn w:val="3f1"/>
    <w:rsid w:val="007D226D"/>
    <w:pPr>
      <w:tabs>
        <w:tab w:val="clear" w:pos="927"/>
      </w:tabs>
      <w:ind w:left="0" w:firstLine="0"/>
    </w:pPr>
  </w:style>
  <w:style w:type="paragraph" w:styleId="3f1">
    <w:name w:val="List Bullet 3"/>
    <w:basedOn w:val="a2"/>
    <w:autoRedefine/>
    <w:rsid w:val="007D226D"/>
    <w:pPr>
      <w:tabs>
        <w:tab w:val="num" w:pos="927"/>
      </w:tabs>
      <w:spacing w:before="120"/>
      <w:ind w:left="927" w:hanging="360"/>
      <w:jc w:val="both"/>
    </w:pPr>
    <w:rPr>
      <w:rFonts w:ascii="Tahoma" w:hAnsi="Tahoma" w:cs="Tahoma"/>
      <w:sz w:val="20"/>
      <w:szCs w:val="20"/>
      <w:lang w:val="en-GB" w:eastAsia="en-US"/>
    </w:rPr>
  </w:style>
  <w:style w:type="character" w:customStyle="1" w:styleId="StyleEmphasis12ptBoldNotSmallcapsKernat14pt">
    <w:name w:val="Style Emphasis + 12 pt Bold Not Small caps Kern at 14 pt"/>
    <w:rsid w:val="007D226D"/>
    <w:rPr>
      <w:rFonts w:ascii="Tahoma" w:hAnsi="Tahoma" w:cs="Tahoma"/>
      <w:b/>
      <w:bCs/>
      <w:i/>
      <w:iCs/>
      <w:smallCaps/>
      <w:dstrike w:val="0"/>
      <w:color w:val="auto"/>
      <w:kern w:val="28"/>
      <w:sz w:val="28"/>
      <w:szCs w:val="28"/>
      <w:u w:val="thick"/>
      <w:vertAlign w:val="baseline"/>
    </w:rPr>
  </w:style>
  <w:style w:type="paragraph" w:customStyle="1" w:styleId="StyleBodyText314ptBoldUnderlineCentered">
    <w:name w:val="Style Body Text 3 + 14 pt Bold Underline Centered"/>
    <w:basedOn w:val="33"/>
    <w:autoRedefine/>
    <w:rsid w:val="007D226D"/>
    <w:pPr>
      <w:tabs>
        <w:tab w:val="clear" w:pos="0"/>
        <w:tab w:val="clear" w:pos="720"/>
        <w:tab w:val="clear" w:pos="1728"/>
        <w:tab w:val="clear" w:pos="2304"/>
        <w:tab w:val="clear" w:pos="10773"/>
      </w:tabs>
      <w:spacing w:before="120" w:after="120"/>
      <w:ind w:right="0"/>
      <w:jc w:val="center"/>
    </w:pPr>
    <w:rPr>
      <w:rFonts w:cs="Tahoma"/>
      <w:b/>
      <w:bCs/>
      <w:smallCaps/>
      <w:sz w:val="28"/>
      <w:szCs w:val="32"/>
      <w:u w:val="single"/>
      <w:lang w:val="en-GB" w:eastAsia="en-US"/>
    </w:rPr>
  </w:style>
  <w:style w:type="paragraph" w:customStyle="1" w:styleId="StyleLatinBoldCentered">
    <w:name w:val="Style (Latin) Bold Centered"/>
    <w:basedOn w:val="a2"/>
    <w:autoRedefine/>
    <w:rsid w:val="007D226D"/>
    <w:pPr>
      <w:numPr>
        <w:numId w:val="11"/>
      </w:numPr>
      <w:spacing w:before="60" w:after="60"/>
      <w:ind w:left="0" w:firstLine="0"/>
      <w:jc w:val="center"/>
    </w:pPr>
    <w:rPr>
      <w:rFonts w:ascii="Tahoma" w:hAnsi="Tahoma" w:cs="Tahoma"/>
      <w:b/>
      <w:smallCaps/>
      <w:sz w:val="20"/>
      <w:szCs w:val="32"/>
      <w:lang w:val="en-GB" w:eastAsia="en-US"/>
    </w:rPr>
  </w:style>
  <w:style w:type="paragraph" w:customStyle="1" w:styleId="StyleListBullet2Before0pt">
    <w:name w:val="Style List Bullet 2 + Before:  0 pt"/>
    <w:basedOn w:val="2e"/>
    <w:rsid w:val="007D226D"/>
    <w:pPr>
      <w:widowControl/>
      <w:tabs>
        <w:tab w:val="clear" w:pos="1134"/>
        <w:tab w:val="num" w:pos="1211"/>
      </w:tabs>
      <w:ind w:left="0" w:firstLine="0"/>
    </w:pPr>
    <w:rPr>
      <w:rFonts w:ascii="Tahoma" w:eastAsia="Times New Roman" w:hAnsi="Tahoma" w:cs="Tahoma"/>
    </w:rPr>
  </w:style>
  <w:style w:type="paragraph" w:customStyle="1" w:styleId="cimc2">
    <w:name w:val="cimc2"/>
    <w:basedOn w:val="a2"/>
    <w:rsid w:val="007D226D"/>
    <w:pPr>
      <w:tabs>
        <w:tab w:val="num" w:pos="360"/>
      </w:tabs>
      <w:spacing w:before="480" w:after="120"/>
      <w:ind w:left="360" w:hanging="360"/>
    </w:pPr>
    <w:rPr>
      <w:szCs w:val="20"/>
      <w:lang w:val="en-GB" w:eastAsia="zh-CN"/>
    </w:rPr>
  </w:style>
  <w:style w:type="paragraph" w:customStyle="1" w:styleId="SZSVEG">
    <w:name w:val="SZSÖVEG"/>
    <w:basedOn w:val="a2"/>
    <w:rsid w:val="007D226D"/>
    <w:pPr>
      <w:numPr>
        <w:ilvl w:val="1"/>
        <w:numId w:val="10"/>
      </w:numPr>
      <w:jc w:val="both"/>
    </w:pPr>
    <w:rPr>
      <w:szCs w:val="20"/>
      <w:lang w:val="en-GB" w:eastAsia="hu-HU"/>
    </w:rPr>
  </w:style>
  <w:style w:type="character" w:customStyle="1" w:styleId="CharChar1">
    <w:name w:val="Char Char1"/>
    <w:locked/>
    <w:rsid w:val="007D226D"/>
    <w:rPr>
      <w:b/>
      <w:sz w:val="24"/>
      <w:lang w:val="de-DE" w:eastAsia="hu-HU" w:bidi="ar-SA"/>
    </w:rPr>
  </w:style>
  <w:style w:type="character" w:customStyle="1" w:styleId="apple-style-span">
    <w:name w:val="apple-style-span"/>
    <w:basedOn w:val="a4"/>
    <w:rsid w:val="007D226D"/>
  </w:style>
  <w:style w:type="character" w:customStyle="1" w:styleId="hps">
    <w:name w:val="hps"/>
    <w:rsid w:val="007D226D"/>
  </w:style>
  <w:style w:type="table" w:customStyle="1" w:styleId="TableGrid">
    <w:name w:val="TableGrid"/>
    <w:rsid w:val="00BD27A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BD27A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6">
    <w:name w:val="TableGrid6"/>
    <w:rsid w:val="00BD27A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Grid7"/>
    <w:rsid w:val="00BD27AB"/>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242">
    <w:name w:val="Нет списка24"/>
    <w:next w:val="a6"/>
    <w:uiPriority w:val="99"/>
    <w:semiHidden/>
    <w:unhideWhenUsed/>
    <w:rsid w:val="00D73D09"/>
  </w:style>
  <w:style w:type="table" w:customStyle="1" w:styleId="TableGrid2">
    <w:name w:val="TableGrid2"/>
    <w:rsid w:val="00D73D0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ezkurwreuab5ozgtqnkl">
    <w:name w:val="ezkurwreuab5ozgtqnkl"/>
    <w:basedOn w:val="a4"/>
    <w:rsid w:val="00DF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032">
      <w:bodyDiv w:val="1"/>
      <w:marLeft w:val="0"/>
      <w:marRight w:val="0"/>
      <w:marTop w:val="0"/>
      <w:marBottom w:val="0"/>
      <w:divBdr>
        <w:top w:val="none" w:sz="0" w:space="0" w:color="auto"/>
        <w:left w:val="none" w:sz="0" w:space="0" w:color="auto"/>
        <w:bottom w:val="none" w:sz="0" w:space="0" w:color="auto"/>
        <w:right w:val="none" w:sz="0" w:space="0" w:color="auto"/>
      </w:divBdr>
    </w:div>
    <w:div w:id="125783436">
      <w:bodyDiv w:val="1"/>
      <w:marLeft w:val="0"/>
      <w:marRight w:val="0"/>
      <w:marTop w:val="0"/>
      <w:marBottom w:val="0"/>
      <w:divBdr>
        <w:top w:val="none" w:sz="0" w:space="0" w:color="auto"/>
        <w:left w:val="none" w:sz="0" w:space="0" w:color="auto"/>
        <w:bottom w:val="none" w:sz="0" w:space="0" w:color="auto"/>
        <w:right w:val="none" w:sz="0" w:space="0" w:color="auto"/>
      </w:divBdr>
    </w:div>
    <w:div w:id="204221113">
      <w:bodyDiv w:val="1"/>
      <w:marLeft w:val="0"/>
      <w:marRight w:val="0"/>
      <w:marTop w:val="0"/>
      <w:marBottom w:val="0"/>
      <w:divBdr>
        <w:top w:val="none" w:sz="0" w:space="0" w:color="auto"/>
        <w:left w:val="none" w:sz="0" w:space="0" w:color="auto"/>
        <w:bottom w:val="none" w:sz="0" w:space="0" w:color="auto"/>
        <w:right w:val="none" w:sz="0" w:space="0" w:color="auto"/>
      </w:divBdr>
    </w:div>
    <w:div w:id="225461687">
      <w:bodyDiv w:val="1"/>
      <w:marLeft w:val="0"/>
      <w:marRight w:val="0"/>
      <w:marTop w:val="0"/>
      <w:marBottom w:val="0"/>
      <w:divBdr>
        <w:top w:val="none" w:sz="0" w:space="0" w:color="auto"/>
        <w:left w:val="none" w:sz="0" w:space="0" w:color="auto"/>
        <w:bottom w:val="none" w:sz="0" w:space="0" w:color="auto"/>
        <w:right w:val="none" w:sz="0" w:space="0" w:color="auto"/>
      </w:divBdr>
    </w:div>
    <w:div w:id="266432222">
      <w:bodyDiv w:val="1"/>
      <w:marLeft w:val="0"/>
      <w:marRight w:val="0"/>
      <w:marTop w:val="0"/>
      <w:marBottom w:val="0"/>
      <w:divBdr>
        <w:top w:val="none" w:sz="0" w:space="0" w:color="auto"/>
        <w:left w:val="none" w:sz="0" w:space="0" w:color="auto"/>
        <w:bottom w:val="none" w:sz="0" w:space="0" w:color="auto"/>
        <w:right w:val="none" w:sz="0" w:space="0" w:color="auto"/>
      </w:divBdr>
    </w:div>
    <w:div w:id="293798600">
      <w:bodyDiv w:val="1"/>
      <w:marLeft w:val="0"/>
      <w:marRight w:val="0"/>
      <w:marTop w:val="0"/>
      <w:marBottom w:val="0"/>
      <w:divBdr>
        <w:top w:val="none" w:sz="0" w:space="0" w:color="auto"/>
        <w:left w:val="none" w:sz="0" w:space="0" w:color="auto"/>
        <w:bottom w:val="none" w:sz="0" w:space="0" w:color="auto"/>
        <w:right w:val="none" w:sz="0" w:space="0" w:color="auto"/>
      </w:divBdr>
    </w:div>
    <w:div w:id="294988263">
      <w:bodyDiv w:val="1"/>
      <w:marLeft w:val="0"/>
      <w:marRight w:val="0"/>
      <w:marTop w:val="0"/>
      <w:marBottom w:val="0"/>
      <w:divBdr>
        <w:top w:val="none" w:sz="0" w:space="0" w:color="auto"/>
        <w:left w:val="none" w:sz="0" w:space="0" w:color="auto"/>
        <w:bottom w:val="none" w:sz="0" w:space="0" w:color="auto"/>
        <w:right w:val="none" w:sz="0" w:space="0" w:color="auto"/>
      </w:divBdr>
    </w:div>
    <w:div w:id="298612634">
      <w:bodyDiv w:val="1"/>
      <w:marLeft w:val="0"/>
      <w:marRight w:val="0"/>
      <w:marTop w:val="0"/>
      <w:marBottom w:val="0"/>
      <w:divBdr>
        <w:top w:val="none" w:sz="0" w:space="0" w:color="auto"/>
        <w:left w:val="none" w:sz="0" w:space="0" w:color="auto"/>
        <w:bottom w:val="none" w:sz="0" w:space="0" w:color="auto"/>
        <w:right w:val="none" w:sz="0" w:space="0" w:color="auto"/>
      </w:divBdr>
    </w:div>
    <w:div w:id="385027084">
      <w:bodyDiv w:val="1"/>
      <w:marLeft w:val="0"/>
      <w:marRight w:val="0"/>
      <w:marTop w:val="0"/>
      <w:marBottom w:val="0"/>
      <w:divBdr>
        <w:top w:val="none" w:sz="0" w:space="0" w:color="auto"/>
        <w:left w:val="none" w:sz="0" w:space="0" w:color="auto"/>
        <w:bottom w:val="none" w:sz="0" w:space="0" w:color="auto"/>
        <w:right w:val="none" w:sz="0" w:space="0" w:color="auto"/>
      </w:divBdr>
    </w:div>
    <w:div w:id="397870707">
      <w:bodyDiv w:val="1"/>
      <w:marLeft w:val="0"/>
      <w:marRight w:val="0"/>
      <w:marTop w:val="0"/>
      <w:marBottom w:val="0"/>
      <w:divBdr>
        <w:top w:val="none" w:sz="0" w:space="0" w:color="auto"/>
        <w:left w:val="none" w:sz="0" w:space="0" w:color="auto"/>
        <w:bottom w:val="none" w:sz="0" w:space="0" w:color="auto"/>
        <w:right w:val="none" w:sz="0" w:space="0" w:color="auto"/>
      </w:divBdr>
    </w:div>
    <w:div w:id="405104374">
      <w:bodyDiv w:val="1"/>
      <w:marLeft w:val="0"/>
      <w:marRight w:val="0"/>
      <w:marTop w:val="0"/>
      <w:marBottom w:val="0"/>
      <w:divBdr>
        <w:top w:val="none" w:sz="0" w:space="0" w:color="auto"/>
        <w:left w:val="none" w:sz="0" w:space="0" w:color="auto"/>
        <w:bottom w:val="none" w:sz="0" w:space="0" w:color="auto"/>
        <w:right w:val="none" w:sz="0" w:space="0" w:color="auto"/>
      </w:divBdr>
    </w:div>
    <w:div w:id="445200247">
      <w:bodyDiv w:val="1"/>
      <w:marLeft w:val="0"/>
      <w:marRight w:val="0"/>
      <w:marTop w:val="0"/>
      <w:marBottom w:val="0"/>
      <w:divBdr>
        <w:top w:val="none" w:sz="0" w:space="0" w:color="auto"/>
        <w:left w:val="none" w:sz="0" w:space="0" w:color="auto"/>
        <w:bottom w:val="none" w:sz="0" w:space="0" w:color="auto"/>
        <w:right w:val="none" w:sz="0" w:space="0" w:color="auto"/>
      </w:divBdr>
    </w:div>
    <w:div w:id="462844718">
      <w:bodyDiv w:val="1"/>
      <w:marLeft w:val="0"/>
      <w:marRight w:val="0"/>
      <w:marTop w:val="0"/>
      <w:marBottom w:val="0"/>
      <w:divBdr>
        <w:top w:val="none" w:sz="0" w:space="0" w:color="auto"/>
        <w:left w:val="none" w:sz="0" w:space="0" w:color="auto"/>
        <w:bottom w:val="none" w:sz="0" w:space="0" w:color="auto"/>
        <w:right w:val="none" w:sz="0" w:space="0" w:color="auto"/>
      </w:divBdr>
    </w:div>
    <w:div w:id="568658718">
      <w:bodyDiv w:val="1"/>
      <w:marLeft w:val="0"/>
      <w:marRight w:val="0"/>
      <w:marTop w:val="0"/>
      <w:marBottom w:val="0"/>
      <w:divBdr>
        <w:top w:val="none" w:sz="0" w:space="0" w:color="auto"/>
        <w:left w:val="none" w:sz="0" w:space="0" w:color="auto"/>
        <w:bottom w:val="none" w:sz="0" w:space="0" w:color="auto"/>
        <w:right w:val="none" w:sz="0" w:space="0" w:color="auto"/>
      </w:divBdr>
    </w:div>
    <w:div w:id="583341857">
      <w:bodyDiv w:val="1"/>
      <w:marLeft w:val="0"/>
      <w:marRight w:val="0"/>
      <w:marTop w:val="0"/>
      <w:marBottom w:val="0"/>
      <w:divBdr>
        <w:top w:val="none" w:sz="0" w:space="0" w:color="auto"/>
        <w:left w:val="none" w:sz="0" w:space="0" w:color="auto"/>
        <w:bottom w:val="none" w:sz="0" w:space="0" w:color="auto"/>
        <w:right w:val="none" w:sz="0" w:space="0" w:color="auto"/>
      </w:divBdr>
    </w:div>
    <w:div w:id="597369961">
      <w:bodyDiv w:val="1"/>
      <w:marLeft w:val="0"/>
      <w:marRight w:val="0"/>
      <w:marTop w:val="0"/>
      <w:marBottom w:val="0"/>
      <w:divBdr>
        <w:top w:val="none" w:sz="0" w:space="0" w:color="auto"/>
        <w:left w:val="none" w:sz="0" w:space="0" w:color="auto"/>
        <w:bottom w:val="none" w:sz="0" w:space="0" w:color="auto"/>
        <w:right w:val="none" w:sz="0" w:space="0" w:color="auto"/>
      </w:divBdr>
    </w:div>
    <w:div w:id="661810796">
      <w:bodyDiv w:val="1"/>
      <w:marLeft w:val="0"/>
      <w:marRight w:val="0"/>
      <w:marTop w:val="0"/>
      <w:marBottom w:val="0"/>
      <w:divBdr>
        <w:top w:val="none" w:sz="0" w:space="0" w:color="auto"/>
        <w:left w:val="none" w:sz="0" w:space="0" w:color="auto"/>
        <w:bottom w:val="none" w:sz="0" w:space="0" w:color="auto"/>
        <w:right w:val="none" w:sz="0" w:space="0" w:color="auto"/>
      </w:divBdr>
    </w:div>
    <w:div w:id="669868192">
      <w:bodyDiv w:val="1"/>
      <w:marLeft w:val="0"/>
      <w:marRight w:val="0"/>
      <w:marTop w:val="0"/>
      <w:marBottom w:val="0"/>
      <w:divBdr>
        <w:top w:val="none" w:sz="0" w:space="0" w:color="auto"/>
        <w:left w:val="none" w:sz="0" w:space="0" w:color="auto"/>
        <w:bottom w:val="none" w:sz="0" w:space="0" w:color="auto"/>
        <w:right w:val="none" w:sz="0" w:space="0" w:color="auto"/>
      </w:divBdr>
    </w:div>
    <w:div w:id="685059385">
      <w:bodyDiv w:val="1"/>
      <w:marLeft w:val="0"/>
      <w:marRight w:val="0"/>
      <w:marTop w:val="0"/>
      <w:marBottom w:val="0"/>
      <w:divBdr>
        <w:top w:val="none" w:sz="0" w:space="0" w:color="auto"/>
        <w:left w:val="none" w:sz="0" w:space="0" w:color="auto"/>
        <w:bottom w:val="none" w:sz="0" w:space="0" w:color="auto"/>
        <w:right w:val="none" w:sz="0" w:space="0" w:color="auto"/>
      </w:divBdr>
    </w:div>
    <w:div w:id="692455993">
      <w:bodyDiv w:val="1"/>
      <w:marLeft w:val="0"/>
      <w:marRight w:val="0"/>
      <w:marTop w:val="0"/>
      <w:marBottom w:val="0"/>
      <w:divBdr>
        <w:top w:val="none" w:sz="0" w:space="0" w:color="auto"/>
        <w:left w:val="none" w:sz="0" w:space="0" w:color="auto"/>
        <w:bottom w:val="none" w:sz="0" w:space="0" w:color="auto"/>
        <w:right w:val="none" w:sz="0" w:space="0" w:color="auto"/>
      </w:divBdr>
    </w:div>
    <w:div w:id="736132256">
      <w:bodyDiv w:val="1"/>
      <w:marLeft w:val="0"/>
      <w:marRight w:val="0"/>
      <w:marTop w:val="0"/>
      <w:marBottom w:val="0"/>
      <w:divBdr>
        <w:top w:val="none" w:sz="0" w:space="0" w:color="auto"/>
        <w:left w:val="none" w:sz="0" w:space="0" w:color="auto"/>
        <w:bottom w:val="none" w:sz="0" w:space="0" w:color="auto"/>
        <w:right w:val="none" w:sz="0" w:space="0" w:color="auto"/>
      </w:divBdr>
    </w:div>
    <w:div w:id="751897879">
      <w:bodyDiv w:val="1"/>
      <w:marLeft w:val="0"/>
      <w:marRight w:val="0"/>
      <w:marTop w:val="0"/>
      <w:marBottom w:val="0"/>
      <w:divBdr>
        <w:top w:val="none" w:sz="0" w:space="0" w:color="auto"/>
        <w:left w:val="none" w:sz="0" w:space="0" w:color="auto"/>
        <w:bottom w:val="none" w:sz="0" w:space="0" w:color="auto"/>
        <w:right w:val="none" w:sz="0" w:space="0" w:color="auto"/>
      </w:divBdr>
    </w:div>
    <w:div w:id="766850044">
      <w:bodyDiv w:val="1"/>
      <w:marLeft w:val="0"/>
      <w:marRight w:val="0"/>
      <w:marTop w:val="0"/>
      <w:marBottom w:val="0"/>
      <w:divBdr>
        <w:top w:val="none" w:sz="0" w:space="0" w:color="auto"/>
        <w:left w:val="none" w:sz="0" w:space="0" w:color="auto"/>
        <w:bottom w:val="none" w:sz="0" w:space="0" w:color="auto"/>
        <w:right w:val="none" w:sz="0" w:space="0" w:color="auto"/>
      </w:divBdr>
    </w:div>
    <w:div w:id="770779861">
      <w:bodyDiv w:val="1"/>
      <w:marLeft w:val="0"/>
      <w:marRight w:val="0"/>
      <w:marTop w:val="0"/>
      <w:marBottom w:val="0"/>
      <w:divBdr>
        <w:top w:val="none" w:sz="0" w:space="0" w:color="auto"/>
        <w:left w:val="none" w:sz="0" w:space="0" w:color="auto"/>
        <w:bottom w:val="none" w:sz="0" w:space="0" w:color="auto"/>
        <w:right w:val="none" w:sz="0" w:space="0" w:color="auto"/>
      </w:divBdr>
    </w:div>
    <w:div w:id="914047927">
      <w:bodyDiv w:val="1"/>
      <w:marLeft w:val="0"/>
      <w:marRight w:val="0"/>
      <w:marTop w:val="0"/>
      <w:marBottom w:val="0"/>
      <w:divBdr>
        <w:top w:val="none" w:sz="0" w:space="0" w:color="auto"/>
        <w:left w:val="none" w:sz="0" w:space="0" w:color="auto"/>
        <w:bottom w:val="none" w:sz="0" w:space="0" w:color="auto"/>
        <w:right w:val="none" w:sz="0" w:space="0" w:color="auto"/>
      </w:divBdr>
    </w:div>
    <w:div w:id="919027246">
      <w:bodyDiv w:val="1"/>
      <w:marLeft w:val="0"/>
      <w:marRight w:val="0"/>
      <w:marTop w:val="0"/>
      <w:marBottom w:val="0"/>
      <w:divBdr>
        <w:top w:val="none" w:sz="0" w:space="0" w:color="auto"/>
        <w:left w:val="none" w:sz="0" w:space="0" w:color="auto"/>
        <w:bottom w:val="none" w:sz="0" w:space="0" w:color="auto"/>
        <w:right w:val="none" w:sz="0" w:space="0" w:color="auto"/>
      </w:divBdr>
    </w:div>
    <w:div w:id="962422550">
      <w:bodyDiv w:val="1"/>
      <w:marLeft w:val="0"/>
      <w:marRight w:val="0"/>
      <w:marTop w:val="0"/>
      <w:marBottom w:val="0"/>
      <w:divBdr>
        <w:top w:val="none" w:sz="0" w:space="0" w:color="auto"/>
        <w:left w:val="none" w:sz="0" w:space="0" w:color="auto"/>
        <w:bottom w:val="none" w:sz="0" w:space="0" w:color="auto"/>
        <w:right w:val="none" w:sz="0" w:space="0" w:color="auto"/>
      </w:divBdr>
    </w:div>
    <w:div w:id="1027294127">
      <w:bodyDiv w:val="1"/>
      <w:marLeft w:val="0"/>
      <w:marRight w:val="0"/>
      <w:marTop w:val="0"/>
      <w:marBottom w:val="0"/>
      <w:divBdr>
        <w:top w:val="none" w:sz="0" w:space="0" w:color="auto"/>
        <w:left w:val="none" w:sz="0" w:space="0" w:color="auto"/>
        <w:bottom w:val="none" w:sz="0" w:space="0" w:color="auto"/>
        <w:right w:val="none" w:sz="0" w:space="0" w:color="auto"/>
      </w:divBdr>
    </w:div>
    <w:div w:id="1039628969">
      <w:bodyDiv w:val="1"/>
      <w:marLeft w:val="0"/>
      <w:marRight w:val="0"/>
      <w:marTop w:val="0"/>
      <w:marBottom w:val="0"/>
      <w:divBdr>
        <w:top w:val="none" w:sz="0" w:space="0" w:color="auto"/>
        <w:left w:val="none" w:sz="0" w:space="0" w:color="auto"/>
        <w:bottom w:val="none" w:sz="0" w:space="0" w:color="auto"/>
        <w:right w:val="none" w:sz="0" w:space="0" w:color="auto"/>
      </w:divBdr>
    </w:div>
    <w:div w:id="1146749766">
      <w:bodyDiv w:val="1"/>
      <w:marLeft w:val="0"/>
      <w:marRight w:val="0"/>
      <w:marTop w:val="0"/>
      <w:marBottom w:val="0"/>
      <w:divBdr>
        <w:top w:val="none" w:sz="0" w:space="0" w:color="auto"/>
        <w:left w:val="none" w:sz="0" w:space="0" w:color="auto"/>
        <w:bottom w:val="none" w:sz="0" w:space="0" w:color="auto"/>
        <w:right w:val="none" w:sz="0" w:space="0" w:color="auto"/>
      </w:divBdr>
    </w:div>
    <w:div w:id="1155561759">
      <w:bodyDiv w:val="1"/>
      <w:marLeft w:val="0"/>
      <w:marRight w:val="0"/>
      <w:marTop w:val="0"/>
      <w:marBottom w:val="0"/>
      <w:divBdr>
        <w:top w:val="none" w:sz="0" w:space="0" w:color="auto"/>
        <w:left w:val="none" w:sz="0" w:space="0" w:color="auto"/>
        <w:bottom w:val="none" w:sz="0" w:space="0" w:color="auto"/>
        <w:right w:val="none" w:sz="0" w:space="0" w:color="auto"/>
      </w:divBdr>
    </w:div>
    <w:div w:id="1167359635">
      <w:bodyDiv w:val="1"/>
      <w:marLeft w:val="0"/>
      <w:marRight w:val="0"/>
      <w:marTop w:val="0"/>
      <w:marBottom w:val="0"/>
      <w:divBdr>
        <w:top w:val="none" w:sz="0" w:space="0" w:color="auto"/>
        <w:left w:val="none" w:sz="0" w:space="0" w:color="auto"/>
        <w:bottom w:val="none" w:sz="0" w:space="0" w:color="auto"/>
        <w:right w:val="none" w:sz="0" w:space="0" w:color="auto"/>
      </w:divBdr>
    </w:div>
    <w:div w:id="1202480849">
      <w:bodyDiv w:val="1"/>
      <w:marLeft w:val="0"/>
      <w:marRight w:val="0"/>
      <w:marTop w:val="0"/>
      <w:marBottom w:val="0"/>
      <w:divBdr>
        <w:top w:val="none" w:sz="0" w:space="0" w:color="auto"/>
        <w:left w:val="none" w:sz="0" w:space="0" w:color="auto"/>
        <w:bottom w:val="none" w:sz="0" w:space="0" w:color="auto"/>
        <w:right w:val="none" w:sz="0" w:space="0" w:color="auto"/>
      </w:divBdr>
    </w:div>
    <w:div w:id="1230268305">
      <w:bodyDiv w:val="1"/>
      <w:marLeft w:val="0"/>
      <w:marRight w:val="0"/>
      <w:marTop w:val="0"/>
      <w:marBottom w:val="0"/>
      <w:divBdr>
        <w:top w:val="none" w:sz="0" w:space="0" w:color="auto"/>
        <w:left w:val="none" w:sz="0" w:space="0" w:color="auto"/>
        <w:bottom w:val="none" w:sz="0" w:space="0" w:color="auto"/>
        <w:right w:val="none" w:sz="0" w:space="0" w:color="auto"/>
      </w:divBdr>
    </w:div>
    <w:div w:id="1242328446">
      <w:bodyDiv w:val="1"/>
      <w:marLeft w:val="0"/>
      <w:marRight w:val="0"/>
      <w:marTop w:val="0"/>
      <w:marBottom w:val="0"/>
      <w:divBdr>
        <w:top w:val="none" w:sz="0" w:space="0" w:color="auto"/>
        <w:left w:val="none" w:sz="0" w:space="0" w:color="auto"/>
        <w:bottom w:val="none" w:sz="0" w:space="0" w:color="auto"/>
        <w:right w:val="none" w:sz="0" w:space="0" w:color="auto"/>
      </w:divBdr>
    </w:div>
    <w:div w:id="130234800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470130420">
      <w:bodyDiv w:val="1"/>
      <w:marLeft w:val="0"/>
      <w:marRight w:val="0"/>
      <w:marTop w:val="0"/>
      <w:marBottom w:val="0"/>
      <w:divBdr>
        <w:top w:val="none" w:sz="0" w:space="0" w:color="auto"/>
        <w:left w:val="none" w:sz="0" w:space="0" w:color="auto"/>
        <w:bottom w:val="none" w:sz="0" w:space="0" w:color="auto"/>
        <w:right w:val="none" w:sz="0" w:space="0" w:color="auto"/>
      </w:divBdr>
    </w:div>
    <w:div w:id="1573158184">
      <w:bodyDiv w:val="1"/>
      <w:marLeft w:val="0"/>
      <w:marRight w:val="0"/>
      <w:marTop w:val="0"/>
      <w:marBottom w:val="0"/>
      <w:divBdr>
        <w:top w:val="none" w:sz="0" w:space="0" w:color="auto"/>
        <w:left w:val="none" w:sz="0" w:space="0" w:color="auto"/>
        <w:bottom w:val="none" w:sz="0" w:space="0" w:color="auto"/>
        <w:right w:val="none" w:sz="0" w:space="0" w:color="auto"/>
      </w:divBdr>
    </w:div>
    <w:div w:id="1614021724">
      <w:bodyDiv w:val="1"/>
      <w:marLeft w:val="0"/>
      <w:marRight w:val="0"/>
      <w:marTop w:val="0"/>
      <w:marBottom w:val="0"/>
      <w:divBdr>
        <w:top w:val="none" w:sz="0" w:space="0" w:color="auto"/>
        <w:left w:val="none" w:sz="0" w:space="0" w:color="auto"/>
        <w:bottom w:val="none" w:sz="0" w:space="0" w:color="auto"/>
        <w:right w:val="none" w:sz="0" w:space="0" w:color="auto"/>
      </w:divBdr>
    </w:div>
    <w:div w:id="1630476861">
      <w:bodyDiv w:val="1"/>
      <w:marLeft w:val="0"/>
      <w:marRight w:val="0"/>
      <w:marTop w:val="0"/>
      <w:marBottom w:val="0"/>
      <w:divBdr>
        <w:top w:val="none" w:sz="0" w:space="0" w:color="auto"/>
        <w:left w:val="none" w:sz="0" w:space="0" w:color="auto"/>
        <w:bottom w:val="none" w:sz="0" w:space="0" w:color="auto"/>
        <w:right w:val="none" w:sz="0" w:space="0" w:color="auto"/>
      </w:divBdr>
    </w:div>
    <w:div w:id="1635791250">
      <w:bodyDiv w:val="1"/>
      <w:marLeft w:val="0"/>
      <w:marRight w:val="0"/>
      <w:marTop w:val="0"/>
      <w:marBottom w:val="0"/>
      <w:divBdr>
        <w:top w:val="none" w:sz="0" w:space="0" w:color="auto"/>
        <w:left w:val="none" w:sz="0" w:space="0" w:color="auto"/>
        <w:bottom w:val="none" w:sz="0" w:space="0" w:color="auto"/>
        <w:right w:val="none" w:sz="0" w:space="0" w:color="auto"/>
      </w:divBdr>
    </w:div>
    <w:div w:id="1646080474">
      <w:bodyDiv w:val="1"/>
      <w:marLeft w:val="0"/>
      <w:marRight w:val="0"/>
      <w:marTop w:val="0"/>
      <w:marBottom w:val="0"/>
      <w:divBdr>
        <w:top w:val="none" w:sz="0" w:space="0" w:color="auto"/>
        <w:left w:val="none" w:sz="0" w:space="0" w:color="auto"/>
        <w:bottom w:val="none" w:sz="0" w:space="0" w:color="auto"/>
        <w:right w:val="none" w:sz="0" w:space="0" w:color="auto"/>
      </w:divBdr>
    </w:div>
    <w:div w:id="1675261604">
      <w:bodyDiv w:val="1"/>
      <w:marLeft w:val="0"/>
      <w:marRight w:val="0"/>
      <w:marTop w:val="0"/>
      <w:marBottom w:val="0"/>
      <w:divBdr>
        <w:top w:val="none" w:sz="0" w:space="0" w:color="auto"/>
        <w:left w:val="none" w:sz="0" w:space="0" w:color="auto"/>
        <w:bottom w:val="none" w:sz="0" w:space="0" w:color="auto"/>
        <w:right w:val="none" w:sz="0" w:space="0" w:color="auto"/>
      </w:divBdr>
    </w:div>
    <w:div w:id="1721901976">
      <w:bodyDiv w:val="1"/>
      <w:marLeft w:val="0"/>
      <w:marRight w:val="0"/>
      <w:marTop w:val="0"/>
      <w:marBottom w:val="0"/>
      <w:divBdr>
        <w:top w:val="none" w:sz="0" w:space="0" w:color="auto"/>
        <w:left w:val="none" w:sz="0" w:space="0" w:color="auto"/>
        <w:bottom w:val="none" w:sz="0" w:space="0" w:color="auto"/>
        <w:right w:val="none" w:sz="0" w:space="0" w:color="auto"/>
      </w:divBdr>
    </w:div>
    <w:div w:id="1755856392">
      <w:bodyDiv w:val="1"/>
      <w:marLeft w:val="0"/>
      <w:marRight w:val="0"/>
      <w:marTop w:val="0"/>
      <w:marBottom w:val="0"/>
      <w:divBdr>
        <w:top w:val="none" w:sz="0" w:space="0" w:color="auto"/>
        <w:left w:val="none" w:sz="0" w:space="0" w:color="auto"/>
        <w:bottom w:val="none" w:sz="0" w:space="0" w:color="auto"/>
        <w:right w:val="none" w:sz="0" w:space="0" w:color="auto"/>
      </w:divBdr>
    </w:div>
    <w:div w:id="1760323076">
      <w:bodyDiv w:val="1"/>
      <w:marLeft w:val="0"/>
      <w:marRight w:val="0"/>
      <w:marTop w:val="0"/>
      <w:marBottom w:val="0"/>
      <w:divBdr>
        <w:top w:val="none" w:sz="0" w:space="0" w:color="auto"/>
        <w:left w:val="none" w:sz="0" w:space="0" w:color="auto"/>
        <w:bottom w:val="none" w:sz="0" w:space="0" w:color="auto"/>
        <w:right w:val="none" w:sz="0" w:space="0" w:color="auto"/>
      </w:divBdr>
    </w:div>
    <w:div w:id="1817067780">
      <w:bodyDiv w:val="1"/>
      <w:marLeft w:val="0"/>
      <w:marRight w:val="0"/>
      <w:marTop w:val="0"/>
      <w:marBottom w:val="0"/>
      <w:divBdr>
        <w:top w:val="none" w:sz="0" w:space="0" w:color="auto"/>
        <w:left w:val="none" w:sz="0" w:space="0" w:color="auto"/>
        <w:bottom w:val="none" w:sz="0" w:space="0" w:color="auto"/>
        <w:right w:val="none" w:sz="0" w:space="0" w:color="auto"/>
      </w:divBdr>
    </w:div>
    <w:div w:id="1901357405">
      <w:bodyDiv w:val="1"/>
      <w:marLeft w:val="0"/>
      <w:marRight w:val="0"/>
      <w:marTop w:val="0"/>
      <w:marBottom w:val="0"/>
      <w:divBdr>
        <w:top w:val="none" w:sz="0" w:space="0" w:color="auto"/>
        <w:left w:val="none" w:sz="0" w:space="0" w:color="auto"/>
        <w:bottom w:val="none" w:sz="0" w:space="0" w:color="auto"/>
        <w:right w:val="none" w:sz="0" w:space="0" w:color="auto"/>
      </w:divBdr>
    </w:div>
    <w:div w:id="1935937998">
      <w:bodyDiv w:val="1"/>
      <w:marLeft w:val="0"/>
      <w:marRight w:val="0"/>
      <w:marTop w:val="0"/>
      <w:marBottom w:val="0"/>
      <w:divBdr>
        <w:top w:val="none" w:sz="0" w:space="0" w:color="auto"/>
        <w:left w:val="none" w:sz="0" w:space="0" w:color="auto"/>
        <w:bottom w:val="none" w:sz="0" w:space="0" w:color="auto"/>
        <w:right w:val="none" w:sz="0" w:space="0" w:color="auto"/>
      </w:divBdr>
    </w:div>
    <w:div w:id="1970624866">
      <w:bodyDiv w:val="1"/>
      <w:marLeft w:val="0"/>
      <w:marRight w:val="0"/>
      <w:marTop w:val="0"/>
      <w:marBottom w:val="0"/>
      <w:divBdr>
        <w:top w:val="none" w:sz="0" w:space="0" w:color="auto"/>
        <w:left w:val="none" w:sz="0" w:space="0" w:color="auto"/>
        <w:bottom w:val="none" w:sz="0" w:space="0" w:color="auto"/>
        <w:right w:val="none" w:sz="0" w:space="0" w:color="auto"/>
      </w:divBdr>
    </w:div>
    <w:div w:id="1987778062">
      <w:bodyDiv w:val="1"/>
      <w:marLeft w:val="0"/>
      <w:marRight w:val="0"/>
      <w:marTop w:val="0"/>
      <w:marBottom w:val="0"/>
      <w:divBdr>
        <w:top w:val="none" w:sz="0" w:space="0" w:color="auto"/>
        <w:left w:val="none" w:sz="0" w:space="0" w:color="auto"/>
        <w:bottom w:val="none" w:sz="0" w:space="0" w:color="auto"/>
        <w:right w:val="none" w:sz="0" w:space="0" w:color="auto"/>
      </w:divBdr>
    </w:div>
    <w:div w:id="1994067748">
      <w:bodyDiv w:val="1"/>
      <w:marLeft w:val="0"/>
      <w:marRight w:val="0"/>
      <w:marTop w:val="0"/>
      <w:marBottom w:val="0"/>
      <w:divBdr>
        <w:top w:val="none" w:sz="0" w:space="0" w:color="auto"/>
        <w:left w:val="none" w:sz="0" w:space="0" w:color="auto"/>
        <w:bottom w:val="none" w:sz="0" w:space="0" w:color="auto"/>
        <w:right w:val="none" w:sz="0" w:space="0" w:color="auto"/>
      </w:divBdr>
    </w:div>
    <w:div w:id="1998997771">
      <w:bodyDiv w:val="1"/>
      <w:marLeft w:val="0"/>
      <w:marRight w:val="0"/>
      <w:marTop w:val="0"/>
      <w:marBottom w:val="0"/>
      <w:divBdr>
        <w:top w:val="none" w:sz="0" w:space="0" w:color="auto"/>
        <w:left w:val="none" w:sz="0" w:space="0" w:color="auto"/>
        <w:bottom w:val="none" w:sz="0" w:space="0" w:color="auto"/>
        <w:right w:val="none" w:sz="0" w:space="0" w:color="auto"/>
      </w:divBdr>
    </w:div>
    <w:div w:id="2045641309">
      <w:bodyDiv w:val="1"/>
      <w:marLeft w:val="0"/>
      <w:marRight w:val="0"/>
      <w:marTop w:val="0"/>
      <w:marBottom w:val="0"/>
      <w:divBdr>
        <w:top w:val="none" w:sz="0" w:space="0" w:color="auto"/>
        <w:left w:val="none" w:sz="0" w:space="0" w:color="auto"/>
        <w:bottom w:val="none" w:sz="0" w:space="0" w:color="auto"/>
        <w:right w:val="none" w:sz="0" w:space="0" w:color="auto"/>
      </w:divBdr>
    </w:div>
    <w:div w:id="213058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249E-82D2-44D0-A960-A591E8F7D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52</Pages>
  <Words>19375</Words>
  <Characters>137406</Characters>
  <Application>Microsoft Office Word</Application>
  <DocSecurity>0</DocSecurity>
  <Lines>3180</Lines>
  <Paragraphs>1269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Компьютер3</dc:creator>
  <cp:lastModifiedBy>Сапаров Амандык Муканбетказыулы</cp:lastModifiedBy>
  <cp:revision>59</cp:revision>
  <cp:lastPrinted>2022-03-10T11:03:00Z</cp:lastPrinted>
  <dcterms:created xsi:type="dcterms:W3CDTF">2024-09-25T04:43:00Z</dcterms:created>
  <dcterms:modified xsi:type="dcterms:W3CDTF">2026-01-26T07:23:00Z</dcterms:modified>
</cp:coreProperties>
</file>