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A67E4D" w14:textId="24501570" w:rsidR="000E522F" w:rsidRPr="006F139C" w:rsidRDefault="006F139C" w:rsidP="00385A0A">
      <w:pPr>
        <w:jc w:val="right"/>
        <w:rPr>
          <w:rFonts w:ascii="Times New Roman" w:hAnsi="Times New Roman" w:cs="Times New Roman"/>
          <w:b/>
          <w:bCs/>
          <w:lang w:val="kk-KZ"/>
        </w:rPr>
      </w:pPr>
      <w:r w:rsidRPr="006F139C">
        <w:rPr>
          <w:rFonts w:ascii="Times New Roman" w:hAnsi="Times New Roman" w:cs="Times New Roman"/>
          <w:b/>
          <w:bCs/>
          <w:lang w:val="kk-KZ"/>
        </w:rPr>
        <w:t>Приложение №</w:t>
      </w:r>
      <w:r w:rsidR="007205F3" w:rsidRPr="007205F3">
        <w:rPr>
          <w:rFonts w:ascii="Times New Roman" w:hAnsi="Times New Roman" w:cs="Times New Roman"/>
          <w:b/>
          <w:bCs/>
          <w:lang w:val="kk-KZ"/>
        </w:rPr>
        <w:t>2</w:t>
      </w:r>
      <w:r w:rsidR="00385A0A" w:rsidRPr="007205F3">
        <w:rPr>
          <w:rFonts w:ascii="Times New Roman" w:hAnsi="Times New Roman" w:cs="Times New Roman"/>
          <w:b/>
          <w:bCs/>
          <w:lang w:val="kk-KZ"/>
        </w:rPr>
        <w:t xml:space="preserve"> к </w:t>
      </w:r>
      <w:r w:rsidR="007205F3" w:rsidRPr="007205F3">
        <w:rPr>
          <w:rFonts w:ascii="Times New Roman" w:hAnsi="Times New Roman" w:cs="Times New Roman"/>
          <w:b/>
          <w:bCs/>
          <w:lang w:val="kk-KZ"/>
        </w:rPr>
        <w:t>Технической спецификации</w:t>
      </w:r>
    </w:p>
    <w:p w14:paraId="675FB170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3AE2410A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554170B9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500AC562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514BD35E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32CA76CB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4AB51D16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56CBD70F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3BE5577A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52BB2218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5FE94F43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579347D0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7A1F4E80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6CEB09BD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5C6C2C61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  <w:lang w:val="kk-KZ"/>
        </w:rPr>
      </w:pPr>
    </w:p>
    <w:p w14:paraId="471968B0" w14:textId="43EA6630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  <w:lang w:val="kk-KZ"/>
        </w:rPr>
      </w:pPr>
      <w:r w:rsidRPr="006F139C">
        <w:rPr>
          <w:rFonts w:ascii="Times New Roman" w:hAnsi="Times New Roman" w:cs="Times New Roman"/>
          <w:b/>
          <w:bCs/>
          <w:sz w:val="32"/>
          <w:szCs w:val="32"/>
          <w:lang w:val="kk-KZ"/>
        </w:rPr>
        <w:t>ИСХОДНЫЕ ДАННЫЕ</w:t>
      </w:r>
    </w:p>
    <w:p w14:paraId="758CF8A1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5F226787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54CABE23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2543CD8B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358EBBA8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0BC7D2D5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0C82F9B8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3EE5C92B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4C94163B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18F22A8F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3CD8DAE8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13267A01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4FBFD87B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04E1885A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25945D43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41913B5B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17FE0890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669F3466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0D2FEA54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0476A280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27847C20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6469CF85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3C803D73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1CA1284E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62AA0F9D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18964C7E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1CF67F7F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1424246F" w14:textId="77777777" w:rsidR="000E522F" w:rsidRPr="006F139C" w:rsidRDefault="000E522F" w:rsidP="000E522F">
      <w:pPr>
        <w:keepNext/>
        <w:keepLines/>
        <w:widowControl w:val="0"/>
        <w:spacing w:after="218" w:line="240" w:lineRule="exact"/>
        <w:outlineLvl w:val="4"/>
        <w:rPr>
          <w:rFonts w:ascii="Times New Roman" w:eastAsia="Times New Roman" w:hAnsi="Times New Roman" w:cs="Times New Roman"/>
          <w:color w:val="000000"/>
          <w:kern w:val="0"/>
          <w:lang w:bidi="en-US"/>
          <w14:ligatures w14:val="none"/>
        </w:rPr>
      </w:pPr>
      <w:r w:rsidRPr="006F139C">
        <w:rPr>
          <w:rFonts w:ascii="Times New Roman" w:eastAsia="Times New Roman" w:hAnsi="Times New Roman" w:cs="Times New Roman"/>
          <w:color w:val="000000"/>
          <w:kern w:val="0"/>
          <w:lang w:eastAsia="ru-RU" w:bidi="ru-RU"/>
          <w14:ligatures w14:val="none"/>
        </w:rPr>
        <w:lastRenderedPageBreak/>
        <w:t>СОДЕРЖАНИЕ:</w:t>
      </w:r>
    </w:p>
    <w:p w14:paraId="2CAA5506" w14:textId="40485F31" w:rsidR="000E522F" w:rsidRPr="006F139C" w:rsidRDefault="000E522F" w:rsidP="000E522F">
      <w:pPr>
        <w:pStyle w:val="a7"/>
        <w:widowControl w:val="0"/>
        <w:numPr>
          <w:ilvl w:val="0"/>
          <w:numId w:val="2"/>
        </w:numPr>
        <w:tabs>
          <w:tab w:val="left" w:pos="1141"/>
        </w:tabs>
        <w:spacing w:after="243" w:line="252" w:lineRule="exact"/>
        <w:jc w:val="both"/>
        <w:rPr>
          <w:rFonts w:ascii="Times New Roman" w:eastAsia="Arial Unicode MS" w:hAnsi="Times New Roman" w:cs="Times New Roman"/>
          <w:color w:val="000000"/>
          <w:kern w:val="0"/>
          <w:lang w:eastAsia="ru-RU" w:bidi="ru-RU"/>
          <w14:ligatures w14:val="none"/>
        </w:rPr>
      </w:pPr>
      <w:r w:rsidRPr="006F139C">
        <w:rPr>
          <w:rFonts w:ascii="Times New Roman" w:eastAsia="Arial Unicode MS" w:hAnsi="Times New Roman" w:cs="Times New Roman"/>
          <w:color w:val="000000"/>
          <w:kern w:val="0"/>
          <w:lang w:eastAsia="ru-RU" w:bidi="ru-RU"/>
          <w14:ligatures w14:val="none"/>
        </w:rPr>
        <w:t xml:space="preserve">ГОРНЫЙ ОТВОД МЕСТОРОЖДЕНИЯ УРИХТАУ ГОРИЗОНТ КТ-1. </w:t>
      </w:r>
    </w:p>
    <w:p w14:paraId="5D00BFF0" w14:textId="77777777" w:rsidR="000E522F" w:rsidRPr="006F139C" w:rsidRDefault="000E522F" w:rsidP="000E522F">
      <w:pPr>
        <w:pStyle w:val="a7"/>
        <w:widowControl w:val="0"/>
        <w:tabs>
          <w:tab w:val="left" w:pos="1141"/>
        </w:tabs>
        <w:spacing w:after="243" w:line="252" w:lineRule="exact"/>
        <w:jc w:val="both"/>
        <w:rPr>
          <w:rFonts w:ascii="Times New Roman" w:eastAsia="Arial Unicode MS" w:hAnsi="Times New Roman" w:cs="Times New Roman"/>
          <w:color w:val="000000"/>
          <w:kern w:val="0"/>
          <w:lang w:eastAsia="ru-RU" w:bidi="ru-RU"/>
          <w14:ligatures w14:val="none"/>
        </w:rPr>
      </w:pPr>
    </w:p>
    <w:p w14:paraId="4350199D" w14:textId="3FBF2550" w:rsidR="000E522F" w:rsidRPr="006F139C" w:rsidRDefault="000E522F" w:rsidP="000E522F">
      <w:pPr>
        <w:pStyle w:val="a7"/>
        <w:widowControl w:val="0"/>
        <w:numPr>
          <w:ilvl w:val="0"/>
          <w:numId w:val="2"/>
        </w:numPr>
        <w:tabs>
          <w:tab w:val="left" w:pos="1141"/>
        </w:tabs>
        <w:spacing w:after="243" w:line="252" w:lineRule="exact"/>
        <w:jc w:val="both"/>
        <w:rPr>
          <w:rFonts w:ascii="Times New Roman" w:eastAsia="Arial Unicode MS" w:hAnsi="Times New Roman" w:cs="Times New Roman"/>
          <w:color w:val="000000"/>
          <w:kern w:val="0"/>
          <w:lang w:eastAsia="ru-RU" w:bidi="ru-RU"/>
          <w14:ligatures w14:val="none"/>
        </w:rPr>
      </w:pPr>
      <w:r w:rsidRPr="006F139C">
        <w:rPr>
          <w:rFonts w:ascii="Times New Roman" w:eastAsia="Arial Unicode MS" w:hAnsi="Times New Roman" w:cs="Times New Roman"/>
          <w:color w:val="000000"/>
          <w:kern w:val="0"/>
          <w:lang w:eastAsia="ru-RU" w:bidi="ru-RU"/>
          <w14:ligatures w14:val="none"/>
        </w:rPr>
        <w:t>ПРОТОКОЛ ЗАСЕДАНИЯ ЦКРР РК МЕСТОРОЖДЕНИЯ УРИХТАУ ГОРИЗОНТ КТ-1 (ПРОЕКТ РАЗРАБОТКИ 2024Г.).</w:t>
      </w:r>
    </w:p>
    <w:p w14:paraId="4FA72883" w14:textId="77777777" w:rsidR="000E522F" w:rsidRPr="006F139C" w:rsidRDefault="000E522F" w:rsidP="000E522F">
      <w:pPr>
        <w:pStyle w:val="a7"/>
        <w:widowControl w:val="0"/>
        <w:tabs>
          <w:tab w:val="left" w:pos="1141"/>
        </w:tabs>
        <w:spacing w:after="243" w:line="252" w:lineRule="exact"/>
        <w:jc w:val="both"/>
        <w:rPr>
          <w:rFonts w:ascii="Times New Roman" w:eastAsia="Arial Unicode MS" w:hAnsi="Times New Roman" w:cs="Times New Roman"/>
          <w:color w:val="000000"/>
          <w:kern w:val="0"/>
          <w:lang w:eastAsia="ru-RU" w:bidi="ru-RU"/>
          <w14:ligatures w14:val="none"/>
        </w:rPr>
      </w:pPr>
    </w:p>
    <w:p w14:paraId="7049AD25" w14:textId="69BF5145" w:rsidR="000E522F" w:rsidRPr="006F139C" w:rsidRDefault="00EA2CFE" w:rsidP="000E522F">
      <w:pPr>
        <w:pStyle w:val="a7"/>
        <w:widowControl w:val="0"/>
        <w:numPr>
          <w:ilvl w:val="0"/>
          <w:numId w:val="2"/>
        </w:numPr>
        <w:tabs>
          <w:tab w:val="left" w:pos="1141"/>
        </w:tabs>
        <w:spacing w:after="243" w:line="252" w:lineRule="exact"/>
        <w:jc w:val="both"/>
        <w:rPr>
          <w:rFonts w:ascii="Times New Roman" w:eastAsia="Times New Roman" w:hAnsi="Times New Roman" w:cs="Times New Roman"/>
          <w:color w:val="000000"/>
          <w:kern w:val="0"/>
          <w:lang w:eastAsia="ru-RU" w:bidi="ru-RU"/>
          <w14:ligatures w14:val="none"/>
        </w:rPr>
      </w:pPr>
      <w:r w:rsidRPr="006F139C">
        <w:rPr>
          <w:rFonts w:ascii="Times New Roman" w:eastAsia="Times New Roman" w:hAnsi="Times New Roman" w:cs="Times New Roman"/>
          <w:color w:val="000000"/>
          <w:kern w:val="0"/>
          <w:lang w:eastAsia="ru-RU" w:bidi="ru-RU"/>
          <w14:ligatures w14:val="none"/>
        </w:rPr>
        <w:t>ДАННЫЕ ПО СОСТАВУ, ФИЗИКО-ХИМИЧЕСКИМ И ТЕХНОЛОГИЧЕСКИМ ПАРАМЕТРАМ ГАЗА.</w:t>
      </w:r>
    </w:p>
    <w:p w14:paraId="5A1ECA13" w14:textId="77777777" w:rsidR="000E522F" w:rsidRPr="006F139C" w:rsidRDefault="000E522F" w:rsidP="000E522F">
      <w:pPr>
        <w:pStyle w:val="a7"/>
        <w:widowControl w:val="0"/>
        <w:tabs>
          <w:tab w:val="left" w:pos="1141"/>
        </w:tabs>
        <w:spacing w:after="243" w:line="252" w:lineRule="exact"/>
        <w:jc w:val="both"/>
        <w:rPr>
          <w:rFonts w:ascii="Times New Roman" w:eastAsia="Times New Roman" w:hAnsi="Times New Roman" w:cs="Times New Roman"/>
          <w:color w:val="000000"/>
          <w:kern w:val="0"/>
          <w:lang w:eastAsia="ru-RU" w:bidi="ru-RU"/>
          <w14:ligatures w14:val="none"/>
        </w:rPr>
      </w:pPr>
    </w:p>
    <w:p w14:paraId="0F42AC17" w14:textId="0344D3F2" w:rsidR="000E522F" w:rsidRPr="006F139C" w:rsidRDefault="000E522F" w:rsidP="000E522F">
      <w:pPr>
        <w:pStyle w:val="a7"/>
        <w:widowControl w:val="0"/>
        <w:numPr>
          <w:ilvl w:val="0"/>
          <w:numId w:val="2"/>
        </w:numPr>
        <w:tabs>
          <w:tab w:val="left" w:pos="1141"/>
        </w:tabs>
        <w:spacing w:after="243" w:line="252" w:lineRule="exact"/>
        <w:jc w:val="both"/>
        <w:rPr>
          <w:rFonts w:ascii="Times New Roman" w:eastAsia="Times New Roman" w:hAnsi="Times New Roman" w:cs="Times New Roman"/>
          <w:color w:val="000000"/>
          <w:kern w:val="0"/>
          <w:lang w:eastAsia="ru-RU" w:bidi="ru-RU"/>
          <w14:ligatures w14:val="none"/>
        </w:rPr>
      </w:pPr>
      <w:r w:rsidRPr="006F139C">
        <w:rPr>
          <w:rFonts w:ascii="Times New Roman" w:eastAsia="Times New Roman" w:hAnsi="Times New Roman" w:cs="Times New Roman"/>
          <w:color w:val="000000"/>
          <w:kern w:val="0"/>
          <w:lang w:eastAsia="ru-RU" w:bidi="ru-RU"/>
          <w14:ligatures w14:val="none"/>
        </w:rPr>
        <w:t>КОМПОНЕНТНЫЙ СОСТАВ СЕПАРАТОРНОГО ФЛЮИДА.</w:t>
      </w:r>
    </w:p>
    <w:p w14:paraId="431A3A28" w14:textId="77777777" w:rsidR="000E522F" w:rsidRPr="006F139C" w:rsidRDefault="000E522F" w:rsidP="000E522F">
      <w:pPr>
        <w:pStyle w:val="a7"/>
        <w:widowControl w:val="0"/>
        <w:tabs>
          <w:tab w:val="left" w:pos="1141"/>
        </w:tabs>
        <w:spacing w:after="243" w:line="252" w:lineRule="exact"/>
        <w:jc w:val="both"/>
        <w:rPr>
          <w:rFonts w:ascii="Times New Roman" w:eastAsia="Times New Roman" w:hAnsi="Times New Roman" w:cs="Times New Roman"/>
          <w:color w:val="000000"/>
          <w:kern w:val="0"/>
          <w:lang w:eastAsia="ru-RU" w:bidi="ru-RU"/>
          <w14:ligatures w14:val="none"/>
        </w:rPr>
      </w:pPr>
    </w:p>
    <w:p w14:paraId="70A65ED0" w14:textId="02838E0F" w:rsidR="000E522F" w:rsidRPr="006F139C" w:rsidRDefault="000E522F" w:rsidP="000E522F">
      <w:pPr>
        <w:pStyle w:val="a7"/>
        <w:widowControl w:val="0"/>
        <w:numPr>
          <w:ilvl w:val="0"/>
          <w:numId w:val="2"/>
        </w:numPr>
        <w:tabs>
          <w:tab w:val="left" w:pos="1141"/>
        </w:tabs>
        <w:spacing w:after="243" w:line="252" w:lineRule="exact"/>
        <w:jc w:val="both"/>
        <w:rPr>
          <w:rFonts w:ascii="Times New Roman" w:eastAsia="Times New Roman" w:hAnsi="Times New Roman" w:cs="Times New Roman"/>
          <w:color w:val="000000"/>
          <w:kern w:val="0"/>
          <w:lang w:eastAsia="ru-RU" w:bidi="ru-RU"/>
          <w14:ligatures w14:val="none"/>
        </w:rPr>
      </w:pPr>
      <w:r w:rsidRPr="006F139C">
        <w:rPr>
          <w:rFonts w:ascii="Times New Roman" w:eastAsia="Times New Roman" w:hAnsi="Times New Roman" w:cs="Times New Roman"/>
          <w:color w:val="000000"/>
          <w:kern w:val="0"/>
          <w:lang w:eastAsia="ru-RU" w:bidi="ru-RU"/>
          <w14:ligatures w14:val="none"/>
        </w:rPr>
        <w:t>ТЕХНИЧЕСКИЕ УСЛОВИЯ НА ПОДКЛЮЧЕНИЕ ПРОЕКТИРУЕМОГО ГАЗОПРОВОДА ОТ МЕСТОРОЖДЕНИЯ УРИХТАУ ГОРИЗОНТ КТ-1 И ВОСТОЧНЫЙ УРИХТАУ К ТЕХНОЛОГИЧЕСКИМ ТРУБОПРОВОДАМ ГПЗ-3 ЖАНАЖОЛЬСКОГО НГК АО «СНПС-АКТОБЕМУНАЙГАЗ».</w:t>
      </w:r>
    </w:p>
    <w:p w14:paraId="733EEB03" w14:textId="77777777" w:rsidR="00CB06FC" w:rsidRPr="006F139C" w:rsidRDefault="00CB06FC" w:rsidP="00CB06FC">
      <w:pPr>
        <w:pStyle w:val="a7"/>
        <w:rPr>
          <w:rFonts w:ascii="Times New Roman" w:eastAsia="Times New Roman" w:hAnsi="Times New Roman" w:cs="Times New Roman"/>
          <w:color w:val="000000"/>
          <w:kern w:val="0"/>
          <w:lang w:eastAsia="ru-RU" w:bidi="ru-RU"/>
          <w14:ligatures w14:val="none"/>
        </w:rPr>
      </w:pPr>
    </w:p>
    <w:p w14:paraId="53B8CD3E" w14:textId="32A91ED5" w:rsidR="00616BC4" w:rsidRPr="00616BC4" w:rsidRDefault="00616BC4" w:rsidP="00616BC4">
      <w:pPr>
        <w:pStyle w:val="a7"/>
        <w:widowControl w:val="0"/>
        <w:numPr>
          <w:ilvl w:val="0"/>
          <w:numId w:val="2"/>
        </w:numPr>
        <w:tabs>
          <w:tab w:val="left" w:pos="1141"/>
        </w:tabs>
        <w:spacing w:after="243" w:line="252" w:lineRule="exact"/>
        <w:jc w:val="both"/>
        <w:rPr>
          <w:rFonts w:ascii="Times New Roman" w:eastAsia="Times New Roman" w:hAnsi="Times New Roman" w:cs="Times New Roman"/>
          <w:color w:val="000000"/>
          <w:kern w:val="0"/>
          <w:lang w:eastAsia="ru-RU" w:bidi="ru-RU"/>
          <w14:ligatures w14:val="none"/>
        </w:rPr>
      </w:pPr>
      <w:r w:rsidRPr="00616BC4">
        <w:rPr>
          <w:rFonts w:ascii="Times New Roman" w:eastAsia="Times New Roman" w:hAnsi="Times New Roman" w:cs="Times New Roman"/>
          <w:color w:val="000000"/>
          <w:kern w:val="0"/>
          <w:lang w:eastAsia="ru-RU" w:bidi="ru-RU"/>
          <w14:ligatures w14:val="none"/>
        </w:rPr>
        <w:t>ТЕХНИЧЕСКИЕ УСЛОВИЯ НА СИСТЕМУ ИЗМЕРЕНИЯ РАСХОДА СЫРОГО ГАЗА (СИРГ) МЕСТОРОЖДЕНИЯ УРИХТАУ ОТ АО НК «QAZAQGAZ».</w:t>
      </w:r>
    </w:p>
    <w:p w14:paraId="233C357F" w14:textId="77777777" w:rsidR="00616BC4" w:rsidRPr="00616BC4" w:rsidRDefault="00616BC4" w:rsidP="00616BC4">
      <w:pPr>
        <w:pStyle w:val="a7"/>
        <w:rPr>
          <w:rFonts w:ascii="Times New Roman" w:eastAsia="Times New Roman" w:hAnsi="Times New Roman" w:cs="Times New Roman"/>
          <w:color w:val="000000"/>
          <w:kern w:val="0"/>
          <w:lang w:eastAsia="ru-RU" w:bidi="ru-RU"/>
          <w14:ligatures w14:val="none"/>
        </w:rPr>
      </w:pPr>
    </w:p>
    <w:p w14:paraId="2EA3AB6A" w14:textId="18FBCAF9" w:rsidR="00CB06FC" w:rsidRPr="00616BC4" w:rsidRDefault="00CB06FC" w:rsidP="00CB06FC">
      <w:pPr>
        <w:pStyle w:val="a7"/>
        <w:widowControl w:val="0"/>
        <w:numPr>
          <w:ilvl w:val="0"/>
          <w:numId w:val="2"/>
        </w:numPr>
        <w:tabs>
          <w:tab w:val="left" w:pos="1141"/>
        </w:tabs>
        <w:spacing w:after="243" w:line="252" w:lineRule="exact"/>
        <w:jc w:val="both"/>
        <w:rPr>
          <w:rFonts w:ascii="Times New Roman" w:eastAsia="Times New Roman" w:hAnsi="Times New Roman" w:cs="Times New Roman"/>
          <w:color w:val="000000"/>
          <w:kern w:val="0"/>
          <w:lang w:eastAsia="ru-RU" w:bidi="ru-RU"/>
          <w14:ligatures w14:val="none"/>
        </w:rPr>
      </w:pPr>
      <w:r w:rsidRPr="006F139C">
        <w:rPr>
          <w:rFonts w:ascii="Times New Roman" w:eastAsia="Times New Roman" w:hAnsi="Times New Roman" w:cs="Times New Roman"/>
          <w:color w:val="000000"/>
          <w:kern w:val="0"/>
          <w:lang w:eastAsia="ru-RU" w:bidi="ru-RU"/>
          <w14:ligatures w14:val="none"/>
        </w:rPr>
        <w:t>СХЕМА ОБУСТРОЙСТВА МЕСТОРОЖДЕНИЯ УРИХТАУ.</w:t>
      </w:r>
    </w:p>
    <w:p w14:paraId="11230148" w14:textId="0EF2382A" w:rsidR="00616BC4" w:rsidRPr="00616BC4" w:rsidRDefault="00616BC4" w:rsidP="00616BC4">
      <w:pPr>
        <w:pStyle w:val="a7"/>
        <w:widowControl w:val="0"/>
        <w:tabs>
          <w:tab w:val="left" w:pos="1141"/>
        </w:tabs>
        <w:spacing w:after="243" w:line="252" w:lineRule="exact"/>
        <w:jc w:val="both"/>
        <w:rPr>
          <w:rFonts w:ascii="Times New Roman" w:eastAsia="Times New Roman" w:hAnsi="Times New Roman" w:cs="Times New Roman"/>
          <w:color w:val="000000"/>
          <w:kern w:val="0"/>
          <w:lang w:eastAsia="ru-RU" w:bidi="ru-RU"/>
          <w14:ligatures w14:val="none"/>
        </w:rPr>
      </w:pPr>
    </w:p>
    <w:p w14:paraId="32B3FB6C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  <w:lang w:val="kk-KZ"/>
        </w:rPr>
      </w:pPr>
    </w:p>
    <w:p w14:paraId="376EAFA3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4D4F877E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4DFC6D0B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026B4A9B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1E67A225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67B48D41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3BC63F37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5D0B973F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0A9516EC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68603C28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05EF07DD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1F08F4E8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0E93C3C3" w14:textId="77777777" w:rsidR="000E522F" w:rsidRDefault="000E522F" w:rsidP="00632DF7">
      <w:pPr>
        <w:spacing w:after="0"/>
        <w:jc w:val="center"/>
        <w:rPr>
          <w:b/>
          <w:bCs/>
          <w:lang w:val="kk-KZ"/>
        </w:rPr>
      </w:pPr>
    </w:p>
    <w:p w14:paraId="39849E85" w14:textId="77777777" w:rsidR="000E522F" w:rsidRDefault="000E522F" w:rsidP="00632DF7">
      <w:pPr>
        <w:spacing w:after="0"/>
        <w:jc w:val="center"/>
        <w:rPr>
          <w:b/>
          <w:bCs/>
          <w:lang w:val="kk-KZ"/>
        </w:rPr>
      </w:pPr>
    </w:p>
    <w:p w14:paraId="45C53979" w14:textId="77777777" w:rsidR="000E522F" w:rsidRDefault="000E522F" w:rsidP="00632DF7">
      <w:pPr>
        <w:spacing w:after="0"/>
        <w:jc w:val="center"/>
        <w:rPr>
          <w:b/>
          <w:bCs/>
          <w:lang w:val="kk-KZ"/>
        </w:rPr>
      </w:pPr>
    </w:p>
    <w:p w14:paraId="7894B42B" w14:textId="77777777" w:rsidR="000E522F" w:rsidRDefault="000E522F" w:rsidP="00632DF7">
      <w:pPr>
        <w:spacing w:after="0"/>
        <w:jc w:val="center"/>
        <w:rPr>
          <w:b/>
          <w:bCs/>
          <w:lang w:val="kk-KZ"/>
        </w:rPr>
      </w:pPr>
    </w:p>
    <w:p w14:paraId="11B11F21" w14:textId="77777777" w:rsidR="000E522F" w:rsidRDefault="000E522F" w:rsidP="00632DF7">
      <w:pPr>
        <w:spacing w:after="0"/>
        <w:jc w:val="center"/>
        <w:rPr>
          <w:b/>
          <w:bCs/>
          <w:lang w:val="kk-KZ"/>
        </w:rPr>
      </w:pPr>
    </w:p>
    <w:p w14:paraId="598C5CCC" w14:textId="77777777" w:rsidR="000E522F" w:rsidRDefault="000E522F" w:rsidP="00632DF7">
      <w:pPr>
        <w:spacing w:after="0"/>
        <w:jc w:val="center"/>
        <w:rPr>
          <w:b/>
          <w:bCs/>
          <w:lang w:val="kk-KZ"/>
        </w:rPr>
      </w:pPr>
    </w:p>
    <w:p w14:paraId="7EAE9A4F" w14:textId="77777777" w:rsidR="000E522F" w:rsidRDefault="000E522F" w:rsidP="00632DF7">
      <w:pPr>
        <w:spacing w:after="0"/>
        <w:jc w:val="center"/>
        <w:rPr>
          <w:b/>
          <w:bCs/>
          <w:lang w:val="kk-KZ"/>
        </w:rPr>
      </w:pPr>
    </w:p>
    <w:p w14:paraId="66802626" w14:textId="77777777" w:rsidR="000E522F" w:rsidRDefault="000E522F" w:rsidP="00632DF7">
      <w:pPr>
        <w:spacing w:after="0"/>
        <w:jc w:val="center"/>
        <w:rPr>
          <w:b/>
          <w:bCs/>
          <w:lang w:val="kk-KZ"/>
        </w:rPr>
      </w:pPr>
    </w:p>
    <w:p w14:paraId="2357F34B" w14:textId="77777777" w:rsidR="000E522F" w:rsidRDefault="000E522F" w:rsidP="00632DF7">
      <w:pPr>
        <w:spacing w:after="0"/>
        <w:jc w:val="center"/>
        <w:rPr>
          <w:b/>
          <w:bCs/>
          <w:lang w:val="kk-KZ"/>
        </w:rPr>
      </w:pPr>
    </w:p>
    <w:p w14:paraId="47C05E3D" w14:textId="77777777" w:rsidR="00681674" w:rsidRDefault="00681674" w:rsidP="00632DF7">
      <w:pPr>
        <w:spacing w:after="0"/>
        <w:jc w:val="center"/>
        <w:rPr>
          <w:b/>
          <w:bCs/>
          <w:lang w:val="kk-KZ"/>
        </w:rPr>
      </w:pPr>
    </w:p>
    <w:p w14:paraId="35168FB0" w14:textId="77777777" w:rsidR="00681674" w:rsidRDefault="00681674" w:rsidP="00632DF7">
      <w:pPr>
        <w:spacing w:after="0"/>
        <w:jc w:val="center"/>
        <w:rPr>
          <w:b/>
          <w:bCs/>
          <w:lang w:val="kk-KZ"/>
        </w:rPr>
      </w:pPr>
    </w:p>
    <w:p w14:paraId="52E79BFB" w14:textId="77777777" w:rsidR="000E522F" w:rsidRDefault="000E522F" w:rsidP="000E522F">
      <w:pPr>
        <w:spacing w:after="0"/>
        <w:rPr>
          <w:b/>
          <w:bCs/>
          <w:lang w:val="kk-KZ"/>
        </w:rPr>
      </w:pPr>
    </w:p>
    <w:p w14:paraId="3CEAF26F" w14:textId="77777777" w:rsidR="000E522F" w:rsidRDefault="000E522F" w:rsidP="000E522F">
      <w:pPr>
        <w:spacing w:after="0"/>
        <w:rPr>
          <w:b/>
          <w:bCs/>
          <w:lang w:val="kk-KZ"/>
        </w:rPr>
      </w:pPr>
    </w:p>
    <w:p w14:paraId="72F3A671" w14:textId="77777777" w:rsidR="006F139C" w:rsidRDefault="006F139C" w:rsidP="000E522F">
      <w:pPr>
        <w:spacing w:after="0"/>
        <w:rPr>
          <w:b/>
          <w:bCs/>
          <w:lang w:val="kk-KZ"/>
        </w:rPr>
      </w:pPr>
    </w:p>
    <w:p w14:paraId="61EA2831" w14:textId="77777777" w:rsidR="006F139C" w:rsidRDefault="006F139C" w:rsidP="000E522F">
      <w:pPr>
        <w:spacing w:after="0"/>
        <w:rPr>
          <w:b/>
          <w:bCs/>
          <w:lang w:val="kk-KZ"/>
        </w:rPr>
      </w:pPr>
    </w:p>
    <w:p w14:paraId="6DA1D9D8" w14:textId="77777777" w:rsidR="006F139C" w:rsidRDefault="006F139C" w:rsidP="000E522F">
      <w:pPr>
        <w:spacing w:after="0"/>
        <w:rPr>
          <w:b/>
          <w:bCs/>
          <w:lang w:val="kk-KZ"/>
        </w:rPr>
      </w:pPr>
    </w:p>
    <w:p w14:paraId="068DEB93" w14:textId="20D628CA" w:rsidR="00632DF7" w:rsidRPr="006F139C" w:rsidRDefault="00632DF7" w:rsidP="00632DF7">
      <w:pPr>
        <w:spacing w:after="0"/>
        <w:jc w:val="center"/>
        <w:rPr>
          <w:rFonts w:ascii="Times New Roman" w:hAnsi="Times New Roman" w:cs="Times New Roman"/>
          <w:b/>
          <w:bCs/>
          <w:noProof/>
          <w:sz w:val="17"/>
        </w:rPr>
      </w:pPr>
      <w:bookmarkStart w:id="0" w:name="_Hlk219656622"/>
      <w:r w:rsidRPr="006F139C">
        <w:rPr>
          <w:rFonts w:ascii="Times New Roman" w:hAnsi="Times New Roman" w:cs="Times New Roman"/>
          <w:b/>
          <w:bCs/>
          <w:lang w:val="kk-KZ"/>
        </w:rPr>
        <w:t>Горный отвод месторождения Урихтау горизонт КТ-1</w:t>
      </w:r>
    </w:p>
    <w:bookmarkEnd w:id="0"/>
    <w:p w14:paraId="09F5BB40" w14:textId="131ACF43" w:rsidR="006624B7" w:rsidRDefault="00632DF7" w:rsidP="00632DF7">
      <w:pPr>
        <w:spacing w:after="0"/>
        <w:jc w:val="center"/>
      </w:pPr>
      <w:r>
        <w:rPr>
          <w:rFonts w:ascii="Times New Roman"/>
          <w:noProof/>
          <w:sz w:val="17"/>
        </w:rPr>
        <w:lastRenderedPageBreak/>
        <w:drawing>
          <wp:inline distT="0" distB="0" distL="0" distR="0" wp14:anchorId="2F914782" wp14:editId="4F16E09A">
            <wp:extent cx="6240780" cy="8493879"/>
            <wp:effectExtent l="0" t="0" r="7620" b="2540"/>
            <wp:docPr id="1" name="Image 1" descr="Изображение выглядит как текст, диаграмма, документ, Шриф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Изображение выглядит как текст, диаграмма, документ, Шрифт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637" cy="8522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0D2D5" w14:textId="0745312A" w:rsidR="00632DF7" w:rsidRDefault="00632DF7">
      <w:r>
        <w:br w:type="page"/>
      </w:r>
    </w:p>
    <w:p w14:paraId="047BCE6F" w14:textId="36A1B2A0" w:rsidR="00632DF7" w:rsidRDefault="00632DF7" w:rsidP="00632DF7">
      <w:pPr>
        <w:spacing w:after="0"/>
        <w:jc w:val="center"/>
      </w:pPr>
      <w:r>
        <w:rPr>
          <w:rFonts w:ascii="Times New Roman"/>
          <w:noProof/>
          <w:sz w:val="17"/>
        </w:rPr>
        <w:lastRenderedPageBreak/>
        <w:drawing>
          <wp:inline distT="0" distB="0" distL="0" distR="0" wp14:anchorId="744E6CA7" wp14:editId="18960A53">
            <wp:extent cx="6024880" cy="8524901"/>
            <wp:effectExtent l="0" t="0" r="0" b="9525"/>
            <wp:docPr id="2" name="Image 2" descr="Изображение выглядит как текст, диаграмма, карт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Изображение выглядит как текст, диаграмма, карта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0352" cy="854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DA2D8" w14:textId="442D04D2" w:rsidR="00632DF7" w:rsidRDefault="00632DF7">
      <w:r>
        <w:br w:type="page"/>
      </w:r>
    </w:p>
    <w:p w14:paraId="08A8147E" w14:textId="1C6366C4" w:rsidR="00EF3414" w:rsidRPr="006F139C" w:rsidRDefault="00EF3414" w:rsidP="00EF3414">
      <w:pPr>
        <w:pStyle w:val="a7"/>
        <w:spacing w:line="259" w:lineRule="auto"/>
        <w:rPr>
          <w:rFonts w:ascii="Times New Roman" w:hAnsi="Times New Roman" w:cs="Times New Roman"/>
          <w:b/>
          <w:bCs/>
        </w:rPr>
      </w:pPr>
      <w:r w:rsidRPr="006F139C">
        <w:rPr>
          <w:rFonts w:ascii="Times New Roman" w:hAnsi="Times New Roman" w:cs="Times New Roman"/>
          <w:b/>
          <w:bCs/>
          <w:lang w:val="kk-KZ"/>
        </w:rPr>
        <w:lastRenderedPageBreak/>
        <w:t>Прот</w:t>
      </w:r>
      <w:r w:rsidR="000E522F" w:rsidRPr="006F139C">
        <w:rPr>
          <w:rFonts w:ascii="Times New Roman" w:hAnsi="Times New Roman" w:cs="Times New Roman"/>
          <w:b/>
          <w:bCs/>
          <w:lang w:val="kk-KZ"/>
        </w:rPr>
        <w:t>о</w:t>
      </w:r>
      <w:r w:rsidRPr="006F139C">
        <w:rPr>
          <w:rFonts w:ascii="Times New Roman" w:hAnsi="Times New Roman" w:cs="Times New Roman"/>
          <w:b/>
          <w:bCs/>
          <w:lang w:val="kk-KZ"/>
        </w:rPr>
        <w:t xml:space="preserve">кол заседания ЦКРР РК месторождения Урихтау горизонт КТ-1 </w:t>
      </w:r>
      <w:r w:rsidR="00B77505" w:rsidRPr="006F139C">
        <w:rPr>
          <w:rFonts w:ascii="Times New Roman" w:hAnsi="Times New Roman" w:cs="Times New Roman"/>
          <w:b/>
          <w:bCs/>
          <w:lang w:val="kk-KZ"/>
        </w:rPr>
        <w:t>(Проект разработки 2024г</w:t>
      </w:r>
      <w:r w:rsidR="000E522F" w:rsidRPr="006F139C">
        <w:rPr>
          <w:rFonts w:ascii="Times New Roman" w:hAnsi="Times New Roman" w:cs="Times New Roman"/>
          <w:b/>
          <w:bCs/>
          <w:lang w:val="kk-KZ"/>
        </w:rPr>
        <w:t>.</w:t>
      </w:r>
      <w:r w:rsidR="00B77505" w:rsidRPr="006F139C">
        <w:rPr>
          <w:rFonts w:ascii="Times New Roman" w:hAnsi="Times New Roman" w:cs="Times New Roman"/>
          <w:b/>
          <w:bCs/>
          <w:lang w:val="kk-KZ"/>
        </w:rPr>
        <w:t>)</w:t>
      </w:r>
    </w:p>
    <w:p w14:paraId="369EB377" w14:textId="3ABE6D37" w:rsidR="0056795E" w:rsidRDefault="00597683" w:rsidP="00632DF7">
      <w:pPr>
        <w:spacing w:after="0"/>
        <w:jc w:val="center"/>
        <w:rPr>
          <w:lang w:val="kk-KZ"/>
        </w:rPr>
      </w:pPr>
      <w:r w:rsidRPr="00597683">
        <w:rPr>
          <w:noProof/>
          <w:lang w:val="kk-KZ"/>
        </w:rPr>
        <w:drawing>
          <wp:inline distT="0" distB="0" distL="0" distR="0" wp14:anchorId="62A1C680" wp14:editId="5F878D8A">
            <wp:extent cx="6306185" cy="8448675"/>
            <wp:effectExtent l="0" t="0" r="0" b="9525"/>
            <wp:docPr id="1541364157" name="Рисунок 1" descr="Изображение выглядит как текст, чек, Шрифт, снимок экр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364157" name="Рисунок 1" descr="Изображение выглядит как текст, чек, Шрифт, снимок экрана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13180" cy="8458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C2BF4" w14:textId="507F1611" w:rsidR="00597683" w:rsidRDefault="00597683">
      <w:pPr>
        <w:rPr>
          <w:lang w:val="kk-KZ"/>
        </w:rPr>
      </w:pPr>
      <w:r>
        <w:rPr>
          <w:lang w:val="kk-KZ"/>
        </w:rPr>
        <w:br w:type="page"/>
      </w:r>
    </w:p>
    <w:p w14:paraId="367E6FA1" w14:textId="598E2D9A" w:rsidR="00597683" w:rsidRDefault="00597683" w:rsidP="00632DF7">
      <w:pPr>
        <w:spacing w:after="0"/>
        <w:jc w:val="center"/>
        <w:rPr>
          <w:lang w:val="kk-KZ"/>
        </w:rPr>
      </w:pPr>
      <w:r w:rsidRPr="00597683">
        <w:rPr>
          <w:noProof/>
          <w:lang w:val="kk-KZ"/>
        </w:rPr>
        <w:lastRenderedPageBreak/>
        <w:drawing>
          <wp:inline distT="0" distB="0" distL="0" distR="0" wp14:anchorId="3E785878" wp14:editId="3715C3B1">
            <wp:extent cx="6325045" cy="9031006"/>
            <wp:effectExtent l="0" t="0" r="0" b="0"/>
            <wp:docPr id="1373066180" name="Рисунок 1" descr="Изображение выглядит как текст, бумага, Шрифт, черно-бе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066180" name="Рисунок 1" descr="Изображение выглядит как текст, бумага, Шрифт, черно-белый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29657" cy="9037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6FBC9" w14:textId="75F5FDAC" w:rsidR="00597683" w:rsidRDefault="00597683">
      <w:pPr>
        <w:rPr>
          <w:lang w:val="kk-KZ"/>
        </w:rPr>
      </w:pPr>
      <w:r>
        <w:rPr>
          <w:lang w:val="kk-KZ"/>
        </w:rPr>
        <w:br w:type="page"/>
      </w:r>
    </w:p>
    <w:p w14:paraId="79119D67" w14:textId="7E2518AA" w:rsidR="00597683" w:rsidRDefault="00597683" w:rsidP="00632DF7">
      <w:pPr>
        <w:spacing w:after="0"/>
        <w:jc w:val="center"/>
        <w:rPr>
          <w:lang w:val="kk-KZ"/>
        </w:rPr>
      </w:pPr>
      <w:r w:rsidRPr="00597683">
        <w:rPr>
          <w:noProof/>
          <w:lang w:val="kk-KZ"/>
        </w:rPr>
        <w:lastRenderedPageBreak/>
        <w:drawing>
          <wp:inline distT="0" distB="0" distL="0" distR="0" wp14:anchorId="70302884" wp14:editId="24F6521F">
            <wp:extent cx="6254580" cy="8716488"/>
            <wp:effectExtent l="0" t="0" r="0" b="8890"/>
            <wp:docPr id="846355488" name="Рисунок 1" descr="Изображение выглядит как текст, бумага, Шрифт, черно-бе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355488" name="Рисунок 1" descr="Изображение выглядит как текст, бумага, Шрифт, черно-белый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63764" cy="8729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CF05E" w14:textId="0F8E0877" w:rsidR="00597683" w:rsidRDefault="00597683">
      <w:pPr>
        <w:rPr>
          <w:lang w:val="kk-KZ"/>
        </w:rPr>
      </w:pPr>
      <w:r>
        <w:rPr>
          <w:lang w:val="kk-KZ"/>
        </w:rPr>
        <w:br w:type="page"/>
      </w:r>
    </w:p>
    <w:p w14:paraId="56E76730" w14:textId="016D7E2C" w:rsidR="00597683" w:rsidRDefault="00597683" w:rsidP="00632DF7">
      <w:pPr>
        <w:spacing w:after="0"/>
        <w:jc w:val="center"/>
        <w:rPr>
          <w:lang w:val="kk-KZ"/>
        </w:rPr>
      </w:pPr>
      <w:r w:rsidRPr="00597683">
        <w:rPr>
          <w:noProof/>
          <w:lang w:val="kk-KZ"/>
        </w:rPr>
        <w:lastRenderedPageBreak/>
        <w:drawing>
          <wp:inline distT="0" distB="0" distL="0" distR="0" wp14:anchorId="608E1DBF" wp14:editId="2BECCD5B">
            <wp:extent cx="6180073" cy="8700316"/>
            <wp:effectExtent l="0" t="0" r="0" b="5715"/>
            <wp:docPr id="485679817" name="Рисунок 1" descr="Изображение выглядит как текст, бумага, Шрифт, докум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679817" name="Рисунок 1" descr="Изображение выглядит как текст, бумага, Шрифт, документ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8414" cy="8712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4FA65" w14:textId="53D6B820" w:rsidR="00597683" w:rsidRDefault="00597683">
      <w:pPr>
        <w:rPr>
          <w:lang w:val="kk-KZ"/>
        </w:rPr>
      </w:pPr>
      <w:r>
        <w:rPr>
          <w:lang w:val="kk-KZ"/>
        </w:rPr>
        <w:br w:type="page"/>
      </w:r>
    </w:p>
    <w:p w14:paraId="6F628FBE" w14:textId="47F98838" w:rsidR="00597683" w:rsidRDefault="00597683" w:rsidP="00632DF7">
      <w:pPr>
        <w:spacing w:after="0"/>
        <w:jc w:val="center"/>
        <w:rPr>
          <w:lang w:val="kk-KZ"/>
        </w:rPr>
      </w:pPr>
      <w:r w:rsidRPr="00597683">
        <w:rPr>
          <w:noProof/>
          <w:lang w:val="kk-KZ"/>
        </w:rPr>
        <w:lastRenderedPageBreak/>
        <w:drawing>
          <wp:inline distT="0" distB="0" distL="0" distR="0" wp14:anchorId="4AEB9B65" wp14:editId="1C963865">
            <wp:extent cx="6059092" cy="8546509"/>
            <wp:effectExtent l="0" t="0" r="0" b="6985"/>
            <wp:docPr id="1034238202" name="Рисунок 1" descr="Изображение выглядит как текст, Шрифт, бумага, снимок экр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238202" name="Рисунок 1" descr="Изображение выглядит как текст, Шрифт, бумага, снимок экрана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64054" cy="8553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8E171" w14:textId="3C3D7C86" w:rsidR="00597683" w:rsidRDefault="00597683">
      <w:pPr>
        <w:rPr>
          <w:lang w:val="kk-KZ"/>
        </w:rPr>
      </w:pPr>
      <w:r>
        <w:rPr>
          <w:lang w:val="kk-KZ"/>
        </w:rPr>
        <w:br w:type="page"/>
      </w:r>
    </w:p>
    <w:p w14:paraId="1DDEFDAB" w14:textId="3B0D2085" w:rsidR="00597683" w:rsidRDefault="00597683" w:rsidP="00632DF7">
      <w:pPr>
        <w:spacing w:after="0"/>
        <w:jc w:val="center"/>
        <w:rPr>
          <w:lang w:val="kk-KZ"/>
        </w:rPr>
      </w:pPr>
      <w:r w:rsidRPr="00597683">
        <w:rPr>
          <w:noProof/>
          <w:lang w:val="kk-KZ"/>
        </w:rPr>
        <w:lastRenderedPageBreak/>
        <w:drawing>
          <wp:inline distT="0" distB="0" distL="0" distR="0" wp14:anchorId="01A56BD5" wp14:editId="7B4F3E61">
            <wp:extent cx="5975087" cy="7042067"/>
            <wp:effectExtent l="0" t="0" r="6985" b="6985"/>
            <wp:docPr id="845405975" name="Рисунок 1" descr="Изображение выглядит как текст, снимок экр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405975" name="Рисунок 1" descr="Изображение выглядит как текст, снимок экрана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84544" cy="7053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D265A" w14:textId="6AD4FE18" w:rsidR="00597683" w:rsidRDefault="00597683">
      <w:pPr>
        <w:rPr>
          <w:lang w:val="kk-KZ"/>
        </w:rPr>
      </w:pPr>
      <w:r>
        <w:rPr>
          <w:lang w:val="kk-KZ"/>
        </w:rPr>
        <w:br w:type="page"/>
      </w:r>
    </w:p>
    <w:p w14:paraId="1BA08DAC" w14:textId="3EF5BF8B" w:rsidR="00EA2CFE" w:rsidRPr="006F139C" w:rsidRDefault="006F139C" w:rsidP="00EA2CF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kern w:val="0"/>
          <w:sz w:val="22"/>
          <w:szCs w:val="22"/>
          <w:lang w:eastAsia="ru-RU"/>
          <w14:ligatures w14:val="none"/>
        </w:rPr>
      </w:pPr>
      <w:bookmarkStart w:id="1" w:name="_Hlk219729136"/>
      <w:bookmarkStart w:id="2" w:name="_Hlk219653403"/>
      <w:r>
        <w:rPr>
          <w:rFonts w:ascii="Times New Roman" w:eastAsia="Times New Roman" w:hAnsi="Times New Roman" w:cs="Times New Roman"/>
          <w:b/>
          <w:color w:val="000000"/>
          <w:kern w:val="0"/>
          <w:sz w:val="22"/>
          <w:szCs w:val="22"/>
          <w:lang w:eastAsia="ru-RU"/>
          <w14:ligatures w14:val="none"/>
        </w:rPr>
        <w:lastRenderedPageBreak/>
        <w:t>Компонентный</w:t>
      </w:r>
      <w:r w:rsidR="00EA2CFE" w:rsidRPr="006F139C">
        <w:rPr>
          <w:rFonts w:ascii="Times New Roman" w:eastAsia="Times New Roman" w:hAnsi="Times New Roman" w:cs="Times New Roman"/>
          <w:b/>
          <w:color w:val="000000"/>
          <w:kern w:val="0"/>
          <w:sz w:val="22"/>
          <w:szCs w:val="22"/>
          <w:lang w:eastAsia="ru-RU"/>
          <w14:ligatures w14:val="none"/>
        </w:rPr>
        <w:t xml:space="preserve"> состав, физико-химическим и технологическим параметрам газа</w:t>
      </w:r>
    </w:p>
    <w:bookmarkEnd w:id="1"/>
    <w:p w14:paraId="7967D127" w14:textId="77777777" w:rsidR="00EA2CFE" w:rsidRPr="00EA2CFE" w:rsidRDefault="00EA2CFE" w:rsidP="00EA2CF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kern w:val="0"/>
          <w:sz w:val="22"/>
          <w:szCs w:val="22"/>
          <w:lang w:eastAsia="ru-RU"/>
          <w14:ligatures w14:val="none"/>
        </w:rPr>
      </w:pPr>
    </w:p>
    <w:tbl>
      <w:tblPr>
        <w:tblpPr w:leftFromText="180" w:rightFromText="180" w:vertAnchor="text" w:tblpXSpec="center" w:tblpY="1"/>
        <w:tblOverlap w:val="never"/>
        <w:tblW w:w="8648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265"/>
        <w:gridCol w:w="1851"/>
        <w:gridCol w:w="2272"/>
        <w:gridCol w:w="2260"/>
      </w:tblGrid>
      <w:tr w:rsidR="00681674" w:rsidRPr="00EA2CFE" w14:paraId="137F9D28" w14:textId="77777777" w:rsidTr="00681674">
        <w:trPr>
          <w:trHeight w:val="410"/>
          <w:jc w:val="center"/>
        </w:trPr>
        <w:tc>
          <w:tcPr>
            <w:tcW w:w="41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15FEAB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Месторождение</w:t>
            </w:r>
          </w:p>
        </w:tc>
        <w:tc>
          <w:tcPr>
            <w:tcW w:w="45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D7CEF2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Урихтау</w:t>
            </w:r>
          </w:p>
        </w:tc>
      </w:tr>
      <w:tr w:rsidR="00681674" w:rsidRPr="00EA2CFE" w14:paraId="75E0C628" w14:textId="77777777" w:rsidTr="00681674">
        <w:trPr>
          <w:trHeight w:val="289"/>
          <w:jc w:val="center"/>
        </w:trPr>
        <w:tc>
          <w:tcPr>
            <w:tcW w:w="41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BCD3F6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Горизонт</w:t>
            </w:r>
          </w:p>
        </w:tc>
        <w:tc>
          <w:tcPr>
            <w:tcW w:w="45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1C4255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val="en-US" w:eastAsia="ru-RU"/>
                <w14:ligatures w14:val="none"/>
              </w:rPr>
              <w:t>KT-I</w:t>
            </w:r>
          </w:p>
        </w:tc>
      </w:tr>
      <w:tr w:rsidR="00681674" w:rsidRPr="00EA2CFE" w14:paraId="54224C1B" w14:textId="77777777" w:rsidTr="00681674">
        <w:trPr>
          <w:trHeight w:val="683"/>
          <w:jc w:val="center"/>
        </w:trPr>
        <w:tc>
          <w:tcPr>
            <w:tcW w:w="41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1EEF35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Газ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CB95B3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Газ с газоконденсатной залежи (ПГ)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3ADEE0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Растворенный газ</w:t>
            </w:r>
          </w:p>
          <w:p w14:paraId="5285121D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с нефтяной оторочки</w:t>
            </w:r>
          </w:p>
          <w:p w14:paraId="5614BB19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(ПНГ)</w:t>
            </w:r>
          </w:p>
        </w:tc>
      </w:tr>
      <w:tr w:rsidR="00681674" w:rsidRPr="00EA2CFE" w14:paraId="649EBB78" w14:textId="77777777" w:rsidTr="00681674">
        <w:trPr>
          <w:trHeight w:val="316"/>
          <w:jc w:val="center"/>
        </w:trPr>
        <w:tc>
          <w:tcPr>
            <w:tcW w:w="22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CE9607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 xml:space="preserve">Содержание, </w:t>
            </w:r>
          </w:p>
          <w:p w14:paraId="0A5E6BCE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% моль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35A6878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Метан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66AAFF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79,360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3BAC596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73,66</w:t>
            </w:r>
          </w:p>
        </w:tc>
      </w:tr>
      <w:tr w:rsidR="00681674" w:rsidRPr="00EA2CFE" w14:paraId="5C1FADEC" w14:textId="77777777" w:rsidTr="00681674">
        <w:trPr>
          <w:trHeight w:val="316"/>
          <w:jc w:val="center"/>
        </w:trPr>
        <w:tc>
          <w:tcPr>
            <w:tcW w:w="22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88AC51C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EB886D5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Этан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19740B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6,791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3859B99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7,69</w:t>
            </w:r>
          </w:p>
        </w:tc>
      </w:tr>
      <w:tr w:rsidR="00681674" w:rsidRPr="00EA2CFE" w14:paraId="5ECEA066" w14:textId="77777777" w:rsidTr="00681674">
        <w:trPr>
          <w:trHeight w:val="316"/>
          <w:jc w:val="center"/>
        </w:trPr>
        <w:tc>
          <w:tcPr>
            <w:tcW w:w="22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660287A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1FD9FD1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Пропан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E90A6A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4,224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C415727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5,16</w:t>
            </w:r>
          </w:p>
        </w:tc>
      </w:tr>
      <w:tr w:rsidR="00681674" w:rsidRPr="00EA2CFE" w14:paraId="1206861E" w14:textId="77777777" w:rsidTr="00681674">
        <w:trPr>
          <w:trHeight w:val="316"/>
          <w:jc w:val="center"/>
        </w:trPr>
        <w:tc>
          <w:tcPr>
            <w:tcW w:w="22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7EC479D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E8434B6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изо-Бутан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E732CA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0,799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0942ED9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1,19</w:t>
            </w:r>
          </w:p>
        </w:tc>
      </w:tr>
      <w:tr w:rsidR="00681674" w:rsidRPr="00EA2CFE" w14:paraId="51B9A416" w14:textId="77777777" w:rsidTr="00681674">
        <w:trPr>
          <w:trHeight w:val="316"/>
          <w:jc w:val="center"/>
        </w:trPr>
        <w:tc>
          <w:tcPr>
            <w:tcW w:w="22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F53EA58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151E358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н-Бутан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8B9BB4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1,443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FE14898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2,23</w:t>
            </w:r>
          </w:p>
        </w:tc>
      </w:tr>
      <w:tr w:rsidR="00681674" w:rsidRPr="00EA2CFE" w14:paraId="6E27C2FB" w14:textId="77777777" w:rsidTr="00681674">
        <w:trPr>
          <w:trHeight w:val="424"/>
          <w:jc w:val="center"/>
        </w:trPr>
        <w:tc>
          <w:tcPr>
            <w:tcW w:w="22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9D8D075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DC20AFE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изо-Пентан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2CA118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0,435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32CE211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0,80</w:t>
            </w:r>
          </w:p>
        </w:tc>
      </w:tr>
      <w:tr w:rsidR="00681674" w:rsidRPr="00EA2CFE" w14:paraId="433EB0CC" w14:textId="77777777" w:rsidTr="00681674">
        <w:trPr>
          <w:trHeight w:val="316"/>
          <w:jc w:val="center"/>
        </w:trPr>
        <w:tc>
          <w:tcPr>
            <w:tcW w:w="22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66FFCA4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13BD0F6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н-Пентан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CC1561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0,465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65D03EE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0,83</w:t>
            </w:r>
          </w:p>
        </w:tc>
      </w:tr>
      <w:tr w:rsidR="00681674" w:rsidRPr="00EA2CFE" w14:paraId="40356968" w14:textId="77777777" w:rsidTr="00681674">
        <w:trPr>
          <w:trHeight w:val="395"/>
          <w:jc w:val="center"/>
        </w:trPr>
        <w:tc>
          <w:tcPr>
            <w:tcW w:w="22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7114F96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E27004A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Гексаны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42E5B5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0,208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6732DE4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1,34</w:t>
            </w:r>
          </w:p>
        </w:tc>
      </w:tr>
      <w:tr w:rsidR="00681674" w:rsidRPr="00EA2CFE" w14:paraId="2F384D20" w14:textId="77777777" w:rsidTr="00681674">
        <w:trPr>
          <w:trHeight w:val="395"/>
          <w:jc w:val="center"/>
        </w:trPr>
        <w:tc>
          <w:tcPr>
            <w:tcW w:w="22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C19997D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D224107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Гептаны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25839C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0,130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836B7E2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-</w:t>
            </w:r>
          </w:p>
        </w:tc>
      </w:tr>
      <w:tr w:rsidR="00681674" w:rsidRPr="00EA2CFE" w14:paraId="60BB10F4" w14:textId="77777777" w:rsidTr="00681674">
        <w:trPr>
          <w:trHeight w:val="395"/>
          <w:jc w:val="center"/>
        </w:trPr>
        <w:tc>
          <w:tcPr>
            <w:tcW w:w="22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F385D1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2615774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Октаны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B64BD48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0,092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2BE3937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-</w:t>
            </w:r>
          </w:p>
        </w:tc>
      </w:tr>
      <w:tr w:rsidR="00681674" w:rsidRPr="00EA2CFE" w14:paraId="6E8A7529" w14:textId="77777777" w:rsidTr="00681674">
        <w:trPr>
          <w:trHeight w:val="395"/>
          <w:jc w:val="center"/>
        </w:trPr>
        <w:tc>
          <w:tcPr>
            <w:tcW w:w="22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863F0E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02DAA77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Диоксид углерода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2F181C8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0,973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60C9460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0,86</w:t>
            </w:r>
          </w:p>
        </w:tc>
      </w:tr>
      <w:tr w:rsidR="00681674" w:rsidRPr="00EA2CFE" w14:paraId="57BF63EE" w14:textId="77777777" w:rsidTr="00681674">
        <w:trPr>
          <w:trHeight w:val="395"/>
          <w:jc w:val="center"/>
        </w:trPr>
        <w:tc>
          <w:tcPr>
            <w:tcW w:w="22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BD9400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3E3AE07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Сероводород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097F6D8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2,351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0E58E12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3,56</w:t>
            </w:r>
          </w:p>
        </w:tc>
      </w:tr>
      <w:tr w:rsidR="00681674" w:rsidRPr="00EA2CFE" w14:paraId="098C79E4" w14:textId="77777777" w:rsidTr="00681674">
        <w:trPr>
          <w:trHeight w:val="395"/>
          <w:jc w:val="center"/>
        </w:trPr>
        <w:tc>
          <w:tcPr>
            <w:tcW w:w="22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697856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D3A68CA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Азот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4D2D64B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2,706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773A49C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2,68</w:t>
            </w:r>
          </w:p>
        </w:tc>
      </w:tr>
      <w:tr w:rsidR="00681674" w:rsidRPr="00EA2CFE" w14:paraId="13D1F9F5" w14:textId="77777777" w:rsidTr="00681674">
        <w:trPr>
          <w:trHeight w:val="395"/>
          <w:jc w:val="center"/>
        </w:trPr>
        <w:tc>
          <w:tcPr>
            <w:tcW w:w="22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2CE1D6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DE0CFEB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Кислород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49549E7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0,023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E411389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-</w:t>
            </w:r>
          </w:p>
        </w:tc>
      </w:tr>
      <w:tr w:rsidR="00681674" w:rsidRPr="00EA2CFE" w14:paraId="493C9D2D" w14:textId="77777777" w:rsidTr="00681674">
        <w:trPr>
          <w:trHeight w:val="395"/>
          <w:jc w:val="center"/>
        </w:trPr>
        <w:tc>
          <w:tcPr>
            <w:tcW w:w="22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EF907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1547742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Всего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06FE03E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100,00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EFA6605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100</w:t>
            </w:r>
          </w:p>
        </w:tc>
      </w:tr>
      <w:tr w:rsidR="00681674" w:rsidRPr="00EA2CFE" w14:paraId="15A3EEDF" w14:textId="77777777" w:rsidTr="00681674">
        <w:trPr>
          <w:trHeight w:val="395"/>
          <w:jc w:val="center"/>
        </w:trPr>
        <w:tc>
          <w:tcPr>
            <w:tcW w:w="22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6974C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кг/м3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BC7112E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 xml:space="preserve">Плотность газа 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EEAF1FE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0,877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65286C5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0,970</w:t>
            </w:r>
          </w:p>
        </w:tc>
      </w:tr>
      <w:tr w:rsidR="00681674" w:rsidRPr="00EA2CFE" w14:paraId="37698190" w14:textId="77777777" w:rsidTr="00681674">
        <w:trPr>
          <w:trHeight w:val="395"/>
          <w:jc w:val="center"/>
        </w:trPr>
        <w:tc>
          <w:tcPr>
            <w:tcW w:w="22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F916A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мг/м3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94A7662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Метилмеркаптаны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8AC7680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31,000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B4AF1BB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</w:p>
        </w:tc>
      </w:tr>
      <w:tr w:rsidR="00681674" w:rsidRPr="00EA2CFE" w14:paraId="7EE67A68" w14:textId="77777777" w:rsidTr="00681674">
        <w:trPr>
          <w:trHeight w:val="395"/>
          <w:jc w:val="center"/>
        </w:trPr>
        <w:tc>
          <w:tcPr>
            <w:tcW w:w="22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C521E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мг/м3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9073CD0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proofErr w:type="spellStart"/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Этилмеркаптаны</w:t>
            </w:r>
            <w:proofErr w:type="spellEnd"/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5B4D153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15,000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4CF4E38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</w:p>
        </w:tc>
      </w:tr>
      <w:tr w:rsidR="00681674" w:rsidRPr="00EA2CFE" w14:paraId="6154D244" w14:textId="77777777" w:rsidTr="00681674">
        <w:trPr>
          <w:trHeight w:val="395"/>
          <w:jc w:val="center"/>
        </w:trPr>
        <w:tc>
          <w:tcPr>
            <w:tcW w:w="22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2DD7E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г/м3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2281267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Меркаптановая сера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656B4FC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76A10E6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</w:p>
        </w:tc>
      </w:tr>
      <w:tr w:rsidR="00681674" w:rsidRPr="00EA2CFE" w14:paraId="08365B3C" w14:textId="77777777" w:rsidTr="00681674">
        <w:trPr>
          <w:trHeight w:val="831"/>
          <w:jc w:val="center"/>
        </w:trPr>
        <w:tc>
          <w:tcPr>
            <w:tcW w:w="22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1370F1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Потенциальное содержание С5+высшие, г/м3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E09928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Газа сепарации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605193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248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26372A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-</w:t>
            </w:r>
          </w:p>
        </w:tc>
      </w:tr>
      <w:tr w:rsidR="00681674" w:rsidRPr="00EA2CFE" w14:paraId="145DAE2E" w14:textId="77777777" w:rsidTr="00681674">
        <w:trPr>
          <w:trHeight w:val="336"/>
          <w:jc w:val="center"/>
        </w:trPr>
        <w:tc>
          <w:tcPr>
            <w:tcW w:w="411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856B45C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Рабочее давление, МПа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15203AB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kk-KZ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6,8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2636D38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6,8</w:t>
            </w:r>
          </w:p>
        </w:tc>
      </w:tr>
      <w:tr w:rsidR="00EA2CFE" w:rsidRPr="00EA2CFE" w14:paraId="28A72660" w14:textId="77777777" w:rsidTr="00681674">
        <w:trPr>
          <w:trHeight w:val="256"/>
          <w:jc w:val="center"/>
        </w:trPr>
        <w:tc>
          <w:tcPr>
            <w:tcW w:w="411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8EFCFAF" w14:textId="77777777" w:rsidR="00EA2CFE" w:rsidRPr="00EA2CFE" w:rsidRDefault="00EA2CFE" w:rsidP="00EA2CFE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Максимальное расчетное давление, МПа</w:t>
            </w:r>
          </w:p>
        </w:tc>
        <w:tc>
          <w:tcPr>
            <w:tcW w:w="45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2FF5686" w14:textId="77777777" w:rsidR="00EA2CFE" w:rsidRPr="00EA2CFE" w:rsidRDefault="00EA2CFE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определить расчетом при проектировании</w:t>
            </w:r>
          </w:p>
        </w:tc>
      </w:tr>
      <w:tr w:rsidR="00EA2CFE" w:rsidRPr="00EA2CFE" w14:paraId="1B665193" w14:textId="77777777" w:rsidTr="00681674">
        <w:trPr>
          <w:trHeight w:val="151"/>
          <w:jc w:val="center"/>
        </w:trPr>
        <w:tc>
          <w:tcPr>
            <w:tcW w:w="411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F780698" w14:textId="77777777" w:rsidR="00EA2CFE" w:rsidRPr="00EA2CFE" w:rsidRDefault="00EA2CFE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Минимальное давление, МПа</w:t>
            </w:r>
          </w:p>
        </w:tc>
        <w:tc>
          <w:tcPr>
            <w:tcW w:w="45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AA1C744" w14:textId="77777777" w:rsidR="00EA2CFE" w:rsidRPr="00EA2CFE" w:rsidRDefault="00EA2CFE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определить расчетом при проектировании</w:t>
            </w:r>
          </w:p>
        </w:tc>
      </w:tr>
      <w:tr w:rsidR="00681674" w:rsidRPr="00EA2CFE" w14:paraId="543960A5" w14:textId="77777777" w:rsidTr="00681674">
        <w:trPr>
          <w:trHeight w:val="154"/>
          <w:jc w:val="center"/>
        </w:trPr>
        <w:tc>
          <w:tcPr>
            <w:tcW w:w="411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F542E06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Рабочая температура, °C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B7669CF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26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8C5E492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26</w:t>
            </w:r>
          </w:p>
        </w:tc>
      </w:tr>
      <w:tr w:rsidR="00EA2CFE" w:rsidRPr="00EA2CFE" w14:paraId="2D984C5A" w14:textId="77777777" w:rsidTr="00681674">
        <w:trPr>
          <w:trHeight w:val="831"/>
          <w:jc w:val="center"/>
        </w:trPr>
        <w:tc>
          <w:tcPr>
            <w:tcW w:w="411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83D8AA2" w14:textId="77777777" w:rsidR="00EA2CFE" w:rsidRPr="00EA2CFE" w:rsidRDefault="00EA2CFE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 xml:space="preserve">Максимальная расчетная </w:t>
            </w:r>
          </w:p>
          <w:p w14:paraId="2BFC49E3" w14:textId="77777777" w:rsidR="00EA2CFE" w:rsidRPr="00EA2CFE" w:rsidRDefault="00EA2CFE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температура, °C</w:t>
            </w:r>
          </w:p>
        </w:tc>
        <w:tc>
          <w:tcPr>
            <w:tcW w:w="45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8AB4590" w14:textId="77777777" w:rsidR="00EA2CFE" w:rsidRPr="00EA2CFE" w:rsidRDefault="00EA2CFE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определить расчетом при проектировании</w:t>
            </w:r>
          </w:p>
        </w:tc>
      </w:tr>
      <w:tr w:rsidR="00681674" w:rsidRPr="00EA2CFE" w14:paraId="31553A55" w14:textId="77777777" w:rsidTr="00681674">
        <w:trPr>
          <w:trHeight w:val="263"/>
          <w:jc w:val="center"/>
        </w:trPr>
        <w:tc>
          <w:tcPr>
            <w:tcW w:w="411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6B5E486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 xml:space="preserve">Минимальная расчетная </w:t>
            </w:r>
          </w:p>
          <w:p w14:paraId="4B0CBBA0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температура, °C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286C5E3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26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7626A5C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26</w:t>
            </w:r>
          </w:p>
        </w:tc>
      </w:tr>
      <w:tr w:rsidR="00681674" w:rsidRPr="00EA2CFE" w14:paraId="6051CBE1" w14:textId="77777777" w:rsidTr="00681674">
        <w:trPr>
          <w:trHeight w:val="263"/>
          <w:jc w:val="center"/>
        </w:trPr>
        <w:tc>
          <w:tcPr>
            <w:tcW w:w="411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DABAABE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 xml:space="preserve">Номинальный расход газа, </w:t>
            </w:r>
            <w:proofErr w:type="gramStart"/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млн.</w:t>
            </w:r>
            <w:proofErr w:type="gramEnd"/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 xml:space="preserve"> нм³/год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DC20906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900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7E10865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60</w:t>
            </w:r>
          </w:p>
        </w:tc>
      </w:tr>
      <w:tr w:rsidR="00681674" w:rsidRPr="00EA2CFE" w14:paraId="7133875A" w14:textId="77777777" w:rsidTr="00681674">
        <w:trPr>
          <w:trHeight w:val="285"/>
          <w:jc w:val="center"/>
        </w:trPr>
        <w:tc>
          <w:tcPr>
            <w:tcW w:w="411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D0755D3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 xml:space="preserve">Максимальный расход газа, </w:t>
            </w:r>
            <w:proofErr w:type="gramStart"/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млн.</w:t>
            </w:r>
            <w:proofErr w:type="gramEnd"/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 xml:space="preserve"> нм³/год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D744662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1 000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0BD096C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100</w:t>
            </w:r>
          </w:p>
        </w:tc>
      </w:tr>
      <w:bookmarkEnd w:id="2"/>
    </w:tbl>
    <w:p w14:paraId="4D530603" w14:textId="44C239E8" w:rsidR="000E522F" w:rsidRDefault="000E522F" w:rsidP="000E522F">
      <w:pPr>
        <w:rPr>
          <w:lang w:val="kk-KZ"/>
        </w:rPr>
      </w:pPr>
    </w:p>
    <w:tbl>
      <w:tblPr>
        <w:tblpPr w:leftFromText="180" w:rightFromText="180" w:vertAnchor="text" w:horzAnchor="margin" w:tblpY="-1132"/>
        <w:tblW w:w="991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24"/>
        <w:gridCol w:w="930"/>
        <w:gridCol w:w="1787"/>
        <w:gridCol w:w="1568"/>
        <w:gridCol w:w="1603"/>
        <w:gridCol w:w="1244"/>
        <w:gridCol w:w="957"/>
      </w:tblGrid>
      <w:tr w:rsidR="000E522F" w:rsidRPr="000E522F" w14:paraId="6304D87A" w14:textId="77777777" w:rsidTr="000E522F">
        <w:trPr>
          <w:trHeight w:val="301"/>
        </w:trPr>
        <w:tc>
          <w:tcPr>
            <w:tcW w:w="9913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51A74F0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b/>
                <w:bCs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b/>
                <w:bCs/>
                <w:kern w:val="0"/>
                <w:u w:val="single"/>
                <w:lang w:val="kk-KZ"/>
                <w14:ligatures w14:val="none"/>
              </w:rPr>
              <w:lastRenderedPageBreak/>
              <w:t>КОМПОНЕНТНЫЙ СОСТАВ СЕПАРАТОРНОГО ФЛЮИДА</w:t>
            </w:r>
          </w:p>
        </w:tc>
      </w:tr>
      <w:tr w:rsidR="000E522F" w:rsidRPr="000E522F" w14:paraId="3E745D22" w14:textId="77777777" w:rsidTr="000E522F">
        <w:trPr>
          <w:trHeight w:val="301"/>
        </w:trPr>
        <w:tc>
          <w:tcPr>
            <w:tcW w:w="275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F1B07D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Компонент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20C8208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Выделившийся газ</w:t>
            </w:r>
          </w:p>
        </w:tc>
        <w:tc>
          <w:tcPr>
            <w:tcW w:w="317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4E51F7D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Стабилизированный конденсат</w:t>
            </w:r>
          </w:p>
        </w:tc>
        <w:tc>
          <w:tcPr>
            <w:tcW w:w="22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4F5A2D3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Сепараторный флюид</w:t>
            </w:r>
          </w:p>
        </w:tc>
      </w:tr>
      <w:tr w:rsidR="000E522F" w:rsidRPr="000E522F" w14:paraId="75401EF7" w14:textId="77777777" w:rsidTr="000E522F">
        <w:trPr>
          <w:trHeight w:val="301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125AB16" w14:textId="77777777" w:rsidR="000E522F" w:rsidRPr="000E522F" w:rsidRDefault="000E522F" w:rsidP="000E522F">
            <w:pPr>
              <w:spacing w:after="0" w:line="240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211446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моль %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13C4DB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моль %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73D01C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вес %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03B81C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моль 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BAE06A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вес %</w:t>
            </w:r>
          </w:p>
        </w:tc>
      </w:tr>
      <w:tr w:rsidR="000E522F" w:rsidRPr="000E522F" w14:paraId="3500DB7A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F0EF7A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Азот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1FFE01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N₂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60284F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1.387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F71E2B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0.000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4D0554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D239B6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0.113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FCDEEC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0.026</w:t>
            </w:r>
          </w:p>
        </w:tc>
      </w:tr>
      <w:tr w:rsidR="000E522F" w:rsidRPr="000E522F" w14:paraId="71E25D71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F0A5B1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Диоксид углерода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11775B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CO₂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1CA1DF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1.299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7AAA40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0.000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E2229C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56677A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0.106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CCA4FE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0.038</w:t>
            </w:r>
          </w:p>
        </w:tc>
      </w:tr>
      <w:tr w:rsidR="000E522F" w:rsidRPr="000E522F" w14:paraId="7AEE8CFC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27A899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Сероводород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7BA277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H₂S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148181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7.733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B8F646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0.000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CCAF0C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645478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0.630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097C34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0.177</w:t>
            </w:r>
          </w:p>
        </w:tc>
      </w:tr>
      <w:tr w:rsidR="000E522F" w:rsidRPr="000E522F" w14:paraId="529194D2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A3A54C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Метан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0910EE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C1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DB3666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49.518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C2F340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0.000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FA8C08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DAE813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4.031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05DA39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0.533</w:t>
            </w:r>
          </w:p>
        </w:tc>
      </w:tr>
      <w:tr w:rsidR="000E522F" w:rsidRPr="000E522F" w14:paraId="4CF3ED1F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072D82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Этан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69994F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C2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2B57AD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13.929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CF3182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0.000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AB21C5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3B385E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1.134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EE31AA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0.281</w:t>
            </w:r>
          </w:p>
        </w:tc>
      </w:tr>
      <w:tr w:rsidR="000E522F" w:rsidRPr="000E522F" w14:paraId="5CD1FD77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DC981A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Пропан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C3FA94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C3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70F780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13.554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D3CD62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0.000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7AE0F3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149489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1.103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93167A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0.401</w:t>
            </w:r>
          </w:p>
        </w:tc>
      </w:tr>
      <w:tr w:rsidR="000E522F" w:rsidRPr="000E522F" w14:paraId="3F5D7FA1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F5B271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Изобутан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CB8EB0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i-C4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2DD6AB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3.045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914B11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1.338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F9A90F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0.601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D79524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1.477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81671C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0.706</w:t>
            </w:r>
          </w:p>
        </w:tc>
      </w:tr>
      <w:tr w:rsidR="000E522F" w:rsidRPr="000E522F" w14:paraId="5665C641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F610E5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Бутан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F2C6A7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n-C4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BBEDFA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5.470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A57833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4.092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00F0FA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1.838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29865B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4.205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141B3E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2.015</w:t>
            </w:r>
          </w:p>
        </w:tc>
      </w:tr>
      <w:tr w:rsidR="000E522F" w:rsidRPr="000E522F" w14:paraId="51E9D59C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739650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Изопентан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5A47B8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i-C5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7E0A5A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1.622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5FF47D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3.179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334F6D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1.772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7AF7A5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3.052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7B2FE9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1.815</w:t>
            </w:r>
          </w:p>
        </w:tc>
      </w:tr>
      <w:tr w:rsidR="000E522F" w:rsidRPr="000E522F" w14:paraId="4CF57876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B4A4F4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Пентан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28F1F8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n-C5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D77BF4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1.566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BB16B5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4.393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62FA24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2.449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230F7E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4.163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163B81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2.476</w:t>
            </w:r>
          </w:p>
        </w:tc>
      </w:tr>
      <w:tr w:rsidR="000E522F" w:rsidRPr="000E522F" w14:paraId="6CD50F95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1B3458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Гексан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B3BB02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C6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1A078E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0.615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A0B3EB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9.300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231656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6.192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1CC485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8.593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AC1602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6.104</w:t>
            </w:r>
          </w:p>
        </w:tc>
      </w:tr>
      <w:tr w:rsidR="000E522F" w:rsidRPr="000E522F" w14:paraId="4CE844AF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C3C48F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Гептан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587E7D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C7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F94166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0.215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4EC48A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13.818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D6BDD9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10.698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3DEDE5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12.711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DC4FA6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10.499</w:t>
            </w:r>
          </w:p>
        </w:tc>
      </w:tr>
      <w:tr w:rsidR="000E522F" w:rsidRPr="000E522F" w14:paraId="7136E5DD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9FBBF4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Октан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FA32F7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C8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8217D5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0.032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D901A6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16.373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210AC8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14.450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A76D74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15.042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1EC9F8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14.164</w:t>
            </w:r>
          </w:p>
        </w:tc>
      </w:tr>
      <w:tr w:rsidR="000E522F" w:rsidRPr="000E522F" w14:paraId="099D71A9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1D4705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Нонан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3A6ED9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C9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BB411E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0.008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BDDDE8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11.276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F70E76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11.175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F27E0A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10.359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DA0FD0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10.952</w:t>
            </w:r>
          </w:p>
        </w:tc>
      </w:tr>
      <w:tr w:rsidR="000E522F" w:rsidRPr="000E522F" w14:paraId="6ACF7EC8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1E24BA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Декан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73E696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C10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61DB6F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0.005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2C3472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9.264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E4F4D2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10.184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90FC58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8.510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2DB6EC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9.981</w:t>
            </w:r>
          </w:p>
        </w:tc>
      </w:tr>
      <w:tr w:rsidR="000E522F" w:rsidRPr="000E522F" w14:paraId="3578BFC2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3FB305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Ундекан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C3A41A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C11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7B58C1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0.001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08BFC0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6.508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B10836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7.391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94C2D3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5.978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03163B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7.244</w:t>
            </w:r>
          </w:p>
        </w:tc>
      </w:tr>
      <w:tr w:rsidR="000E522F" w:rsidRPr="000E522F" w14:paraId="17DBC92C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6145B9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Додекан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BCB8A7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C12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04AE9E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ABB5F9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4.412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70CB61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5.488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370B5F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4.053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BC321F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5.378</w:t>
            </w:r>
          </w:p>
        </w:tc>
      </w:tr>
      <w:tr w:rsidR="000E522F" w:rsidRPr="000E522F" w14:paraId="71383F3E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C164C4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Тридекан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438D7E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C13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97EFE5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DAE4DB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3.967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8A7608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5.364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DEEDE4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3.644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592DA0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5.257</w:t>
            </w:r>
          </w:p>
        </w:tc>
      </w:tr>
      <w:tr w:rsidR="000E522F" w:rsidRPr="000E522F" w14:paraId="41E2FAE5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DF31DA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Тетрадекан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882348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C14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BE45A4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827F2B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2.839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555F40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4.167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33F0CA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2.607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A96DB8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4.084</w:t>
            </w:r>
          </w:p>
        </w:tc>
      </w:tr>
      <w:tr w:rsidR="000E522F" w:rsidRPr="000E522F" w14:paraId="3DBF9061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BFEEDF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Пентадекан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3BA605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C15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5CF2D3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DC366E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2.325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21197E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3.701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DBB03E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2.136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052093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3.627</w:t>
            </w:r>
          </w:p>
        </w:tc>
      </w:tr>
      <w:tr w:rsidR="000E522F" w:rsidRPr="000E522F" w14:paraId="3BB8C664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129F25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Гексадекан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703A56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C16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7AE4AA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A3050D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1.258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05C5DF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2.158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84E97B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1.156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FDFBFC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2.115</w:t>
            </w:r>
          </w:p>
        </w:tc>
      </w:tr>
      <w:tr w:rsidR="000E522F" w:rsidRPr="000E522F" w14:paraId="5B665710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9FCDFC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Гептадекан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AE065B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C17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36814F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0BB301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1.166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DEF837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2.135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E5416D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1.071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0BDE92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2.092</w:t>
            </w:r>
          </w:p>
        </w:tc>
      </w:tr>
      <w:tr w:rsidR="000E522F" w:rsidRPr="000E522F" w14:paraId="401D50A1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26DA5B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Октадекан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938ADB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C18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42DD6F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35C683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1.008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0D6B9B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1.955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E5CEE3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0.926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3E8911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1.916</w:t>
            </w:r>
          </w:p>
        </w:tc>
      </w:tr>
      <w:tr w:rsidR="000E522F" w:rsidRPr="000E522F" w14:paraId="4C92E743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AB0947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Нонадекан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8FCC00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C19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91E25B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A5AC66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0.809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D3C21C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1.643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CA8C28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0.743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6FA828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1.610</w:t>
            </w:r>
          </w:p>
        </w:tc>
      </w:tr>
      <w:tr w:rsidR="000E522F" w:rsidRPr="000E522F" w14:paraId="12334A7F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BEE25C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Эйкозан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FEC846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C20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561201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FD6B68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0.585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0E53B7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1.242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AE72A4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0.537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70CB47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1.217</w:t>
            </w:r>
          </w:p>
        </w:tc>
      </w:tr>
      <w:tr w:rsidR="000E522F" w:rsidRPr="000E522F" w14:paraId="57271C4C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BDAC99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Генейкозан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9347D8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C21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37F047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09A037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0.461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5468AD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1.037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4070B8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0.424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30FB58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1.016</w:t>
            </w:r>
          </w:p>
        </w:tc>
      </w:tr>
      <w:tr w:rsidR="000E522F" w:rsidRPr="000E522F" w14:paraId="32FD3875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757015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Докозан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5996F8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C22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016A8F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61A7D8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0.381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70F6A4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0.897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B2BE02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0.350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3010B1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0.879</w:t>
            </w:r>
          </w:p>
        </w:tc>
      </w:tr>
      <w:tr w:rsidR="000E522F" w:rsidRPr="000E522F" w14:paraId="3D8F1912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6BB865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Трикозан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8DD701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C23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7E12CF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A47A0B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0.279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EAF919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0.684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630CB8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0.256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EBEA79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0.671</w:t>
            </w:r>
          </w:p>
        </w:tc>
      </w:tr>
      <w:tr w:rsidR="000E522F" w:rsidRPr="000E522F" w14:paraId="5F1F4021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C19DB5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Тетракозан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CBFE3F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C24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E59A65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60D090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0.229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2DDCD0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0.585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7CC964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0.210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46D326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0.573</w:t>
            </w:r>
          </w:p>
        </w:tc>
      </w:tr>
      <w:tr w:rsidR="000E522F" w:rsidRPr="000E522F" w14:paraId="4B1369CD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EC1E56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Пентакозан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5495BF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C25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018552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6478D4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0.177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7C0EEC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0.472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55262A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0.163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A5D619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0.463</w:t>
            </w:r>
          </w:p>
        </w:tc>
      </w:tr>
      <w:tr w:rsidR="000E522F" w:rsidRPr="000E522F" w14:paraId="3E09C3E6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CECCD1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Гексакозан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94449F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C26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19414E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EB3A5C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0.138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2A99E9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0.383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5F6C38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0.127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C75B64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0.375</w:t>
            </w:r>
          </w:p>
        </w:tc>
      </w:tr>
      <w:tr w:rsidR="000E522F" w:rsidRPr="000E522F" w14:paraId="6EC0EE6E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AD2DB7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Гептакозан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BF932E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C27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7E3369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872BF9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0.106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AEA76E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0.313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59F4BD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0.100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0EBEF8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0.307</w:t>
            </w:r>
          </w:p>
        </w:tc>
      </w:tr>
      <w:tr w:rsidR="000E522F" w:rsidRPr="000E522F" w14:paraId="37D0DF66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87F6F5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Октакозан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19FEBA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C28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4E0ACC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011D29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0.087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C87AD9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0.261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1D9F37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0.080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71C64A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0.256</w:t>
            </w:r>
          </w:p>
        </w:tc>
      </w:tr>
      <w:tr w:rsidR="000E522F" w:rsidRPr="000E522F" w14:paraId="785A7B3F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170FB7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Нонакозан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C2BA26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C29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6BEF09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BE250F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0.067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A05C6E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0.207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06D9B4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0.061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DAB4E6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0.203</w:t>
            </w:r>
          </w:p>
        </w:tc>
      </w:tr>
      <w:tr w:rsidR="000E522F" w:rsidRPr="000E522F" w14:paraId="0FD1FE24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3719B8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Триаконтан плюс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E28F2B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C30+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9B50F8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7E0698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0.165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CFE084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0.558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E505FD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0.151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23932E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0.547</w:t>
            </w:r>
          </w:p>
        </w:tc>
      </w:tr>
      <w:tr w:rsidR="000E522F" w:rsidRPr="000E522F" w14:paraId="6F7971C5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0F67EC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Баланс, %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8128F18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 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0854B4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100.000</w:t>
            </w:r>
          </w:p>
        </w:tc>
        <w:tc>
          <w:tcPr>
            <w:tcW w:w="317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A62DB9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100.000</w:t>
            </w:r>
          </w:p>
        </w:tc>
        <w:tc>
          <w:tcPr>
            <w:tcW w:w="22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34CBC0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100.000</w:t>
            </w:r>
          </w:p>
        </w:tc>
      </w:tr>
      <w:tr w:rsidR="000E522F" w:rsidRPr="000E522F" w14:paraId="45FCCB45" w14:textId="77777777" w:rsidTr="000E522F">
        <w:trPr>
          <w:trHeight w:val="602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0E776C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Молекулярная масса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083098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 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3D0033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29.76</w:t>
            </w:r>
          </w:p>
        </w:tc>
        <w:tc>
          <w:tcPr>
            <w:tcW w:w="317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3D7B38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129.43</w:t>
            </w:r>
          </w:p>
        </w:tc>
        <w:tc>
          <w:tcPr>
            <w:tcW w:w="22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ACF341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121.31</w:t>
            </w:r>
          </w:p>
        </w:tc>
      </w:tr>
      <w:tr w:rsidR="000E522F" w:rsidRPr="000E522F" w14:paraId="5332BF22" w14:textId="77777777" w:rsidTr="000E522F">
        <w:trPr>
          <w:trHeight w:val="301"/>
        </w:trPr>
        <w:tc>
          <w:tcPr>
            <w:tcW w:w="182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E0EFAEC" w14:textId="77777777" w:rsidR="000E522F" w:rsidRPr="000E522F" w:rsidRDefault="000E522F" w:rsidP="000E522F">
            <w:pPr>
              <w:spacing w:after="0" w:line="240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</w:p>
        </w:tc>
        <w:tc>
          <w:tcPr>
            <w:tcW w:w="93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FBCF5F1" w14:textId="77777777" w:rsidR="000E522F" w:rsidRPr="000E522F" w:rsidRDefault="000E522F" w:rsidP="000E522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78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F33FFF5" w14:textId="77777777" w:rsidR="000E522F" w:rsidRPr="000E522F" w:rsidRDefault="000E522F" w:rsidP="000E522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56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8EF38F0" w14:textId="77777777" w:rsidR="000E522F" w:rsidRPr="000E522F" w:rsidRDefault="000E522F" w:rsidP="000E522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60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C682E59" w14:textId="77777777" w:rsidR="000E522F" w:rsidRPr="000E522F" w:rsidRDefault="000E522F" w:rsidP="000E522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4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3C6DA08" w14:textId="77777777" w:rsidR="000E522F" w:rsidRPr="000E522F" w:rsidRDefault="000E522F" w:rsidP="000E522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5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EA74C9B" w14:textId="77777777" w:rsidR="000E522F" w:rsidRPr="000E522F" w:rsidRDefault="000E522F" w:rsidP="000E522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0E522F" w:rsidRPr="000E522F" w14:paraId="655523E3" w14:textId="77777777" w:rsidTr="000E522F">
        <w:trPr>
          <w:trHeight w:val="361"/>
        </w:trPr>
        <w:tc>
          <w:tcPr>
            <w:tcW w:w="182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DB599C" w14:textId="77777777" w:rsidR="000E522F" w:rsidRPr="000E522F" w:rsidRDefault="000E522F" w:rsidP="000E522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3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609A2D7" w14:textId="77777777" w:rsidR="000E522F" w:rsidRPr="000E522F" w:rsidRDefault="000E522F" w:rsidP="000E522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78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1CCF56A" w14:textId="77777777" w:rsidR="000E522F" w:rsidRDefault="000E522F" w:rsidP="000E522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  <w:p w14:paraId="31508DB3" w14:textId="77777777" w:rsidR="00272A5F" w:rsidRDefault="00272A5F" w:rsidP="000E522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  <w:p w14:paraId="3D85FDB2" w14:textId="77777777" w:rsidR="00272A5F" w:rsidRDefault="00272A5F" w:rsidP="000E522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  <w:p w14:paraId="50E9D5BA" w14:textId="77777777" w:rsidR="00272A5F" w:rsidRDefault="00272A5F" w:rsidP="000E522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  <w:p w14:paraId="1B8CE4EB" w14:textId="77777777" w:rsidR="00272A5F" w:rsidRDefault="00272A5F" w:rsidP="000E522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  <w:p w14:paraId="1AB904E6" w14:textId="77777777" w:rsidR="00272A5F" w:rsidRPr="00272A5F" w:rsidRDefault="00272A5F" w:rsidP="000E522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56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6FDA985" w14:textId="77777777" w:rsidR="000E522F" w:rsidRPr="000E522F" w:rsidRDefault="000E522F" w:rsidP="000E522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60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C5D357A" w14:textId="77777777" w:rsidR="000E522F" w:rsidRPr="000E522F" w:rsidRDefault="000E522F" w:rsidP="000E522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4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ED93AD8" w14:textId="77777777" w:rsidR="000E522F" w:rsidRPr="000E522F" w:rsidRDefault="000E522F" w:rsidP="000E522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5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EB37325" w14:textId="77777777" w:rsidR="000E522F" w:rsidRPr="000E522F" w:rsidRDefault="000E522F" w:rsidP="000E522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0E522F" w:rsidRPr="000E522F" w14:paraId="26503427" w14:textId="77777777" w:rsidTr="000E522F">
        <w:trPr>
          <w:trHeight w:val="301"/>
        </w:trPr>
        <w:tc>
          <w:tcPr>
            <w:tcW w:w="771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E4EA651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lastRenderedPageBreak/>
              <w:t>Групповые компоненты (сепараторный флюид)</w:t>
            </w:r>
          </w:p>
        </w:tc>
        <w:tc>
          <w:tcPr>
            <w:tcW w:w="124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A4F25A6" w14:textId="77777777" w:rsidR="000E522F" w:rsidRPr="000E522F" w:rsidRDefault="000E522F" w:rsidP="000E522F">
            <w:pPr>
              <w:spacing w:after="0" w:line="240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</w:p>
        </w:tc>
        <w:tc>
          <w:tcPr>
            <w:tcW w:w="95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964424C" w14:textId="77777777" w:rsidR="000E522F" w:rsidRPr="000E522F" w:rsidRDefault="000E522F" w:rsidP="000E522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0E522F" w:rsidRPr="000E522F" w14:paraId="6FF6D970" w14:textId="77777777" w:rsidTr="000E522F">
        <w:trPr>
          <w:trHeight w:val="602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ED8E23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Группа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72C9FA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Мол.%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BB6000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Вес.%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5EB437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Мол. масса, г/моль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34A87B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Расч. плотность, г/см³</w:t>
            </w:r>
          </w:p>
        </w:tc>
        <w:tc>
          <w:tcPr>
            <w:tcW w:w="124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5302BF5" w14:textId="77777777" w:rsidR="000E522F" w:rsidRPr="000E522F" w:rsidRDefault="000E522F" w:rsidP="000E522F">
            <w:pPr>
              <w:spacing w:after="0" w:line="240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</w:p>
        </w:tc>
        <w:tc>
          <w:tcPr>
            <w:tcW w:w="95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4133577" w14:textId="77777777" w:rsidR="000E522F" w:rsidRPr="000E522F" w:rsidRDefault="000E522F" w:rsidP="000E522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0E522F" w:rsidRPr="000E522F" w14:paraId="6898F313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009B44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C5+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516A06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87.198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5D5ECB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95.821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0A59E7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133.35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27C9B0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0.7685</w:t>
            </w:r>
          </w:p>
        </w:tc>
        <w:tc>
          <w:tcPr>
            <w:tcW w:w="124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E712574" w14:textId="77777777" w:rsidR="000E522F" w:rsidRPr="000E522F" w:rsidRDefault="000E522F" w:rsidP="000E522F">
            <w:pPr>
              <w:spacing w:after="0" w:line="240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</w:p>
        </w:tc>
        <w:tc>
          <w:tcPr>
            <w:tcW w:w="95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5B695AE" w14:textId="77777777" w:rsidR="000E522F" w:rsidRPr="000E522F" w:rsidRDefault="000E522F" w:rsidP="000E522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0E522F" w:rsidRPr="000E522F" w14:paraId="751EB4A6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B208F4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C12+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0E4572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18.771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8AE0DD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32.586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E12579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210.65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676CB9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0.8352</w:t>
            </w:r>
          </w:p>
        </w:tc>
        <w:tc>
          <w:tcPr>
            <w:tcW w:w="124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1C2CB60" w14:textId="77777777" w:rsidR="000E522F" w:rsidRPr="000E522F" w:rsidRDefault="000E522F" w:rsidP="000E522F">
            <w:pPr>
              <w:spacing w:after="0" w:line="240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</w:p>
        </w:tc>
        <w:tc>
          <w:tcPr>
            <w:tcW w:w="95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900F75E" w14:textId="77777777" w:rsidR="000E522F" w:rsidRPr="000E522F" w:rsidRDefault="000E522F" w:rsidP="000E522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0E522F" w:rsidRPr="000E522F" w14:paraId="4D73519D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054CE6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C20+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63F27E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2.431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5A8493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6.506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9CA2BD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324.81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1C145C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0.8777</w:t>
            </w:r>
          </w:p>
        </w:tc>
        <w:tc>
          <w:tcPr>
            <w:tcW w:w="124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445F640" w14:textId="77777777" w:rsidR="000E522F" w:rsidRPr="000E522F" w:rsidRDefault="000E522F" w:rsidP="000E522F">
            <w:pPr>
              <w:spacing w:after="0" w:line="240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</w:p>
        </w:tc>
        <w:tc>
          <w:tcPr>
            <w:tcW w:w="95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B04AD26" w14:textId="77777777" w:rsidR="000E522F" w:rsidRPr="000E522F" w:rsidRDefault="000E522F" w:rsidP="000E522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0E522F" w:rsidRPr="000E522F" w14:paraId="4CB9478B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0EC076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C30+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FA5332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0.124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568751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0.547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922CAF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536.00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C8EB86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0.9785</w:t>
            </w:r>
          </w:p>
        </w:tc>
        <w:tc>
          <w:tcPr>
            <w:tcW w:w="124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5004521" w14:textId="77777777" w:rsidR="000E522F" w:rsidRPr="000E522F" w:rsidRDefault="000E522F" w:rsidP="000E522F">
            <w:pPr>
              <w:spacing w:after="0" w:line="240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</w:p>
        </w:tc>
        <w:tc>
          <w:tcPr>
            <w:tcW w:w="95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668C77A" w14:textId="77777777" w:rsidR="000E522F" w:rsidRPr="000E522F" w:rsidRDefault="000E522F" w:rsidP="000E522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678B7DD2" w14:textId="7AFA907C" w:rsidR="000E522F" w:rsidRPr="000E522F" w:rsidRDefault="000E522F" w:rsidP="000E522F">
      <w:pPr>
        <w:spacing w:after="0" w:line="240" w:lineRule="auto"/>
        <w:ind w:left="540"/>
        <w:contextualSpacing/>
        <w:rPr>
          <w:rFonts w:ascii="Calibri" w:eastAsia="Aptos" w:hAnsi="Calibri" w:cs="Calibri"/>
          <w:kern w:val="0"/>
          <w:sz w:val="22"/>
          <w:szCs w:val="22"/>
          <w:u w:val="single"/>
          <w14:ligatures w14:val="none"/>
        </w:rPr>
      </w:pPr>
      <w:r w:rsidRPr="000E522F">
        <w:rPr>
          <w:rFonts w:ascii="Times New Roman" w:eastAsia="Aptos" w:hAnsi="Times New Roman" w:cs="Times New Roman"/>
          <w:kern w:val="0"/>
          <w:highlight w:val="yellow"/>
          <w:u w:val="single"/>
          <w:lang w:val="kk-KZ"/>
          <w14:ligatures w14:val="none"/>
        </w:rPr>
        <w:t xml:space="preserve"> «Компоннентный газового конденсата»</w:t>
      </w:r>
    </w:p>
    <w:p w14:paraId="6D66D520" w14:textId="77777777" w:rsidR="000E522F" w:rsidRPr="000E522F" w:rsidRDefault="000E522F" w:rsidP="000E522F">
      <w:pPr>
        <w:spacing w:after="0" w:line="240" w:lineRule="auto"/>
        <w:rPr>
          <w:rFonts w:ascii="Calibri" w:eastAsia="Aptos" w:hAnsi="Calibri" w:cs="Calibri"/>
          <w:kern w:val="0"/>
          <w:sz w:val="22"/>
          <w:szCs w:val="22"/>
          <w14:ligatures w14:val="none"/>
        </w:rPr>
      </w:pPr>
    </w:p>
    <w:p w14:paraId="1D0B25C9" w14:textId="77777777" w:rsidR="000E522F" w:rsidRPr="000E522F" w:rsidRDefault="000E522F" w:rsidP="000E522F">
      <w:pPr>
        <w:spacing w:after="0" w:line="240" w:lineRule="auto"/>
        <w:rPr>
          <w:rFonts w:ascii="Calibri" w:eastAsia="Aptos" w:hAnsi="Calibri" w:cs="Calibri"/>
          <w:kern w:val="0"/>
          <w:sz w:val="22"/>
          <w:szCs w:val="22"/>
          <w14:ligatures w14:val="none"/>
        </w:rPr>
      </w:pPr>
    </w:p>
    <w:p w14:paraId="49BF5A18" w14:textId="77777777" w:rsidR="000E522F" w:rsidRPr="000E522F" w:rsidRDefault="000E522F" w:rsidP="000E522F">
      <w:pPr>
        <w:spacing w:after="0" w:line="240" w:lineRule="auto"/>
        <w:rPr>
          <w:rFonts w:ascii="Times New Roman" w:eastAsia="Aptos" w:hAnsi="Times New Roman" w:cs="Times New Roman"/>
          <w:kern w:val="0"/>
          <w:u w:val="single"/>
          <w:lang w:val="kk-KZ"/>
          <w14:ligatures w14:val="none"/>
        </w:rPr>
      </w:pPr>
    </w:p>
    <w:p w14:paraId="6A2132F9" w14:textId="4CF02BD3" w:rsidR="00597683" w:rsidRDefault="00597683">
      <w:pPr>
        <w:rPr>
          <w:lang w:val="kk-KZ"/>
        </w:rPr>
      </w:pPr>
    </w:p>
    <w:p w14:paraId="7C7B7215" w14:textId="5C81FFD0" w:rsidR="00EF3414" w:rsidRDefault="00EF3414" w:rsidP="00597683">
      <w:pPr>
        <w:rPr>
          <w:lang w:val="kk-KZ"/>
        </w:rPr>
      </w:pPr>
    </w:p>
    <w:p w14:paraId="41D3F6A2" w14:textId="1ACB1899" w:rsidR="00EF3414" w:rsidRDefault="00EF3414" w:rsidP="00597683">
      <w:pPr>
        <w:rPr>
          <w:lang w:val="kk-KZ"/>
        </w:rPr>
      </w:pPr>
      <w:r>
        <w:rPr>
          <w:lang w:val="kk-KZ"/>
        </w:rPr>
        <w:br w:type="page"/>
      </w:r>
    </w:p>
    <w:p w14:paraId="34F86466" w14:textId="03502EF1" w:rsidR="00597683" w:rsidRPr="006F139C" w:rsidRDefault="00597683" w:rsidP="000E522F">
      <w:pPr>
        <w:jc w:val="both"/>
        <w:rPr>
          <w:rFonts w:ascii="Times New Roman" w:hAnsi="Times New Roman" w:cs="Times New Roman"/>
          <w:b/>
          <w:bCs/>
          <w:lang w:val="kk-KZ"/>
        </w:rPr>
      </w:pPr>
      <w:r w:rsidRPr="006F139C">
        <w:rPr>
          <w:rFonts w:ascii="Times New Roman" w:hAnsi="Times New Roman" w:cs="Times New Roman"/>
          <w:b/>
          <w:bCs/>
          <w:lang w:val="kk-KZ"/>
        </w:rPr>
        <w:lastRenderedPageBreak/>
        <w:t xml:space="preserve">Технические условия </w:t>
      </w:r>
      <w:r w:rsidR="000E522F" w:rsidRPr="006F139C">
        <w:rPr>
          <w:rFonts w:ascii="Times New Roman" w:hAnsi="Times New Roman" w:cs="Times New Roman"/>
          <w:b/>
          <w:bCs/>
          <w:lang w:val="kk-KZ"/>
        </w:rPr>
        <w:t>на подключение проектируемого газопровода от</w:t>
      </w:r>
      <w:r w:rsidRPr="006F139C">
        <w:rPr>
          <w:rFonts w:ascii="Times New Roman" w:hAnsi="Times New Roman" w:cs="Times New Roman"/>
          <w:b/>
          <w:bCs/>
          <w:lang w:val="kk-KZ"/>
        </w:rPr>
        <w:t xml:space="preserve"> месторождения Урихтау горизонт КТ-1 и Восточный Урихтау</w:t>
      </w:r>
      <w:r w:rsidR="000E522F" w:rsidRPr="006F139C">
        <w:rPr>
          <w:rFonts w:ascii="Times New Roman" w:hAnsi="Times New Roman" w:cs="Times New Roman"/>
          <w:b/>
          <w:bCs/>
          <w:lang w:val="kk-KZ"/>
        </w:rPr>
        <w:t xml:space="preserve"> к технологическим трубопроводам ГПЗ-3 Жанажольского НГК АО «СНПС-Актобемунайгаз»</w:t>
      </w:r>
    </w:p>
    <w:p w14:paraId="38307F37" w14:textId="77777777" w:rsidR="00597683" w:rsidRDefault="00597683" w:rsidP="00597683">
      <w:pPr>
        <w:rPr>
          <w:lang w:val="kk-KZ"/>
        </w:rPr>
      </w:pPr>
    </w:p>
    <w:p w14:paraId="378D2983" w14:textId="77777777" w:rsidR="00597683" w:rsidRPr="00783714" w:rsidRDefault="00597683" w:rsidP="00597683">
      <w:r>
        <w:rPr>
          <w:noProof/>
        </w:rPr>
        <w:drawing>
          <wp:inline distT="0" distB="0" distL="0" distR="0" wp14:anchorId="62743B7F" wp14:editId="3CDCF592">
            <wp:extent cx="5648960" cy="8078470"/>
            <wp:effectExtent l="0" t="0" r="8890" b="0"/>
            <wp:docPr id="1945076085" name="Рисунок 1" descr="Изображение выглядит как текст, снимок экрана, фрукт, письмо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076085" name="Рисунок 1" descr="Изображение выглядит как текст, снимок экрана, фрукт, письмо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960" cy="8078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7E59D6" w14:textId="77777777" w:rsidR="00597683" w:rsidRDefault="00597683" w:rsidP="00597683">
      <w:pPr>
        <w:pStyle w:val="a7"/>
      </w:pPr>
    </w:p>
    <w:p w14:paraId="33493904" w14:textId="77777777" w:rsidR="00597683" w:rsidRDefault="00597683" w:rsidP="00597683">
      <w:pPr>
        <w:pStyle w:val="a7"/>
      </w:pPr>
    </w:p>
    <w:p w14:paraId="1B1D12DE" w14:textId="77777777" w:rsidR="00597683" w:rsidRDefault="00597683" w:rsidP="00597683">
      <w:pPr>
        <w:pStyle w:val="a7"/>
      </w:pPr>
    </w:p>
    <w:p w14:paraId="45697BE8" w14:textId="77777777" w:rsidR="00597683" w:rsidRDefault="00597683" w:rsidP="00597683">
      <w:pPr>
        <w:pStyle w:val="a7"/>
      </w:pPr>
      <w:r>
        <w:rPr>
          <w:noProof/>
        </w:rPr>
        <w:drawing>
          <wp:inline distT="0" distB="0" distL="0" distR="0" wp14:anchorId="5437AA65" wp14:editId="7690C93E">
            <wp:extent cx="5534660" cy="8030845"/>
            <wp:effectExtent l="0" t="0" r="8890" b="8255"/>
            <wp:docPr id="1734644436" name="Рисунок 2" descr="Изображение выглядит как текст, Шрифт, снимок экрана, чек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644436" name="Рисунок 2" descr="Изображение выглядит как текст, Шрифт, снимок экрана, чек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660" cy="803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C34207" w14:textId="77777777" w:rsidR="00597683" w:rsidRDefault="00597683" w:rsidP="00597683">
      <w:pPr>
        <w:pStyle w:val="a7"/>
      </w:pPr>
    </w:p>
    <w:p w14:paraId="2FC90313" w14:textId="77777777" w:rsidR="00597683" w:rsidRDefault="00597683" w:rsidP="00597683">
      <w:pPr>
        <w:pStyle w:val="a7"/>
      </w:pPr>
    </w:p>
    <w:p w14:paraId="4D87C58B" w14:textId="77777777" w:rsidR="00597683" w:rsidRDefault="00597683" w:rsidP="00597683">
      <w:pPr>
        <w:pStyle w:val="a7"/>
      </w:pPr>
    </w:p>
    <w:p w14:paraId="6CB256EF" w14:textId="77777777" w:rsidR="00597683" w:rsidRDefault="00597683" w:rsidP="00597683">
      <w:pPr>
        <w:pStyle w:val="a7"/>
      </w:pPr>
    </w:p>
    <w:p w14:paraId="10BE0F2E" w14:textId="77777777" w:rsidR="00597683" w:rsidRDefault="00597683" w:rsidP="00597683">
      <w:pPr>
        <w:pStyle w:val="a7"/>
      </w:pPr>
    </w:p>
    <w:p w14:paraId="66591107" w14:textId="77777777" w:rsidR="00597683" w:rsidRDefault="00597683" w:rsidP="00597683">
      <w:pPr>
        <w:pStyle w:val="a7"/>
      </w:pPr>
    </w:p>
    <w:p w14:paraId="01EF3807" w14:textId="77777777" w:rsidR="00597683" w:rsidRDefault="00597683" w:rsidP="00597683">
      <w:pPr>
        <w:pStyle w:val="a7"/>
      </w:pPr>
      <w:r>
        <w:rPr>
          <w:noProof/>
        </w:rPr>
        <w:drawing>
          <wp:inline distT="0" distB="0" distL="0" distR="0" wp14:anchorId="2B854696" wp14:editId="03C5B450">
            <wp:extent cx="5467985" cy="8068945"/>
            <wp:effectExtent l="0" t="0" r="0" b="8255"/>
            <wp:docPr id="974360830" name="Рисунок 3" descr="Изображение выглядит как текст, чек, Шрифт, снимок экран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360830" name="Рисунок 3" descr="Изображение выглядит как текст, чек, Шрифт, снимок экрана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985" cy="806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450908" w14:textId="77777777" w:rsidR="00597683" w:rsidRDefault="00597683" w:rsidP="00597683">
      <w:pPr>
        <w:pStyle w:val="a7"/>
      </w:pPr>
    </w:p>
    <w:p w14:paraId="6078635B" w14:textId="77777777" w:rsidR="00597683" w:rsidRDefault="00597683" w:rsidP="00597683">
      <w:pPr>
        <w:pStyle w:val="a7"/>
      </w:pPr>
    </w:p>
    <w:p w14:paraId="058876AD" w14:textId="77777777" w:rsidR="00597683" w:rsidRDefault="00597683" w:rsidP="00597683">
      <w:pPr>
        <w:pStyle w:val="a7"/>
      </w:pPr>
    </w:p>
    <w:p w14:paraId="5F3D6B71" w14:textId="77777777" w:rsidR="00597683" w:rsidRDefault="00597683" w:rsidP="00597683">
      <w:pPr>
        <w:pStyle w:val="a7"/>
      </w:pPr>
    </w:p>
    <w:p w14:paraId="524FA86A" w14:textId="77777777" w:rsidR="00597683" w:rsidRDefault="00597683" w:rsidP="00597683">
      <w:pPr>
        <w:pStyle w:val="a7"/>
      </w:pPr>
    </w:p>
    <w:p w14:paraId="54FCC698" w14:textId="77777777" w:rsidR="00597683" w:rsidRDefault="00597683" w:rsidP="00597683">
      <w:pPr>
        <w:pStyle w:val="a7"/>
      </w:pPr>
      <w:r>
        <w:rPr>
          <w:noProof/>
        </w:rPr>
        <w:drawing>
          <wp:inline distT="0" distB="0" distL="0" distR="0" wp14:anchorId="7D96E11F" wp14:editId="52A32579">
            <wp:extent cx="5467985" cy="7849870"/>
            <wp:effectExtent l="0" t="0" r="0" b="0"/>
            <wp:docPr id="979051707" name="Рисунок 4" descr="Изображение выглядит как текст, снимок экрана, Шрифт, письмо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051707" name="Рисунок 4" descr="Изображение выглядит как текст, снимок экрана, Шрифт, письмо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985" cy="784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5B9821" w14:textId="77777777" w:rsidR="00597683" w:rsidRDefault="00597683" w:rsidP="00597683">
      <w:pPr>
        <w:pStyle w:val="a7"/>
      </w:pPr>
    </w:p>
    <w:p w14:paraId="54E7D479" w14:textId="77777777" w:rsidR="00597683" w:rsidRDefault="00597683" w:rsidP="00597683">
      <w:pPr>
        <w:pStyle w:val="a7"/>
      </w:pPr>
    </w:p>
    <w:p w14:paraId="5CCEFF6C" w14:textId="77777777" w:rsidR="00597683" w:rsidRDefault="00597683" w:rsidP="00597683">
      <w:pPr>
        <w:pStyle w:val="a7"/>
      </w:pPr>
    </w:p>
    <w:p w14:paraId="0C29B5D1" w14:textId="77777777" w:rsidR="00597683" w:rsidRDefault="00597683" w:rsidP="00597683">
      <w:pPr>
        <w:pStyle w:val="a7"/>
      </w:pPr>
    </w:p>
    <w:p w14:paraId="3730D5C3" w14:textId="77777777" w:rsidR="00597683" w:rsidRDefault="00597683" w:rsidP="00597683">
      <w:pPr>
        <w:pStyle w:val="a7"/>
      </w:pPr>
    </w:p>
    <w:p w14:paraId="67857493" w14:textId="77777777" w:rsidR="00597683" w:rsidRDefault="00597683" w:rsidP="00597683">
      <w:pPr>
        <w:pStyle w:val="a7"/>
      </w:pPr>
    </w:p>
    <w:p w14:paraId="05D62A56" w14:textId="77777777" w:rsidR="00597683" w:rsidRDefault="00597683" w:rsidP="00597683">
      <w:pPr>
        <w:pStyle w:val="a7"/>
      </w:pPr>
      <w:r>
        <w:rPr>
          <w:noProof/>
        </w:rPr>
        <w:drawing>
          <wp:inline distT="0" distB="0" distL="0" distR="0" wp14:anchorId="6A23E8CF" wp14:editId="7EA730DA">
            <wp:extent cx="5391785" cy="8145145"/>
            <wp:effectExtent l="0" t="0" r="0" b="8255"/>
            <wp:docPr id="1043394957" name="Рисунок 5" descr="Изображение выглядит как текст, снимок экрана, Шрифт, письмо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394957" name="Рисунок 5" descr="Изображение выглядит как текст, снимок экрана, Шрифт, письмо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8145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22CD2F" w14:textId="77777777" w:rsidR="00597683" w:rsidRDefault="00597683" w:rsidP="00597683">
      <w:pPr>
        <w:pStyle w:val="a7"/>
      </w:pPr>
    </w:p>
    <w:p w14:paraId="4626306F" w14:textId="77777777" w:rsidR="00597683" w:rsidRDefault="00597683" w:rsidP="00597683">
      <w:pPr>
        <w:pStyle w:val="a7"/>
      </w:pPr>
    </w:p>
    <w:p w14:paraId="421CDA2E" w14:textId="77777777" w:rsidR="00597683" w:rsidRDefault="00597683" w:rsidP="00597683">
      <w:pPr>
        <w:pStyle w:val="a7"/>
      </w:pPr>
    </w:p>
    <w:p w14:paraId="67EAF7F7" w14:textId="77777777" w:rsidR="00597683" w:rsidRDefault="00597683" w:rsidP="00597683">
      <w:pPr>
        <w:pStyle w:val="a7"/>
      </w:pPr>
    </w:p>
    <w:p w14:paraId="3C37B617" w14:textId="77777777" w:rsidR="00597683" w:rsidRDefault="00597683" w:rsidP="00597683">
      <w:pPr>
        <w:pStyle w:val="a7"/>
      </w:pPr>
    </w:p>
    <w:p w14:paraId="405177C2" w14:textId="77777777" w:rsidR="00597683" w:rsidRDefault="00597683" w:rsidP="00597683">
      <w:pPr>
        <w:pStyle w:val="a7"/>
      </w:pPr>
    </w:p>
    <w:p w14:paraId="106C1A6E" w14:textId="77777777" w:rsidR="00597683" w:rsidRDefault="00597683" w:rsidP="00597683">
      <w:pPr>
        <w:pStyle w:val="a7"/>
      </w:pPr>
      <w:r>
        <w:rPr>
          <w:noProof/>
        </w:rPr>
        <w:drawing>
          <wp:inline distT="0" distB="0" distL="0" distR="0" wp14:anchorId="6F0A0B5C" wp14:editId="57E16693">
            <wp:extent cx="5353685" cy="7907020"/>
            <wp:effectExtent l="0" t="0" r="0" b="0"/>
            <wp:docPr id="1487692110" name="Рисунок 6" descr="Изображение выглядит как текст, письмо, Шрифт, бумаг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692110" name="Рисунок 6" descr="Изображение выглядит как текст, письмо, Шрифт, бумага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685" cy="790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3EB658" w14:textId="77777777" w:rsidR="00597683" w:rsidRDefault="00597683" w:rsidP="00597683">
      <w:pPr>
        <w:pStyle w:val="a7"/>
      </w:pPr>
    </w:p>
    <w:p w14:paraId="66E61346" w14:textId="77777777" w:rsidR="00597683" w:rsidRDefault="00597683" w:rsidP="00597683">
      <w:pPr>
        <w:pStyle w:val="a7"/>
      </w:pPr>
    </w:p>
    <w:p w14:paraId="237E654F" w14:textId="77777777" w:rsidR="00597683" w:rsidRDefault="00597683" w:rsidP="00597683">
      <w:pPr>
        <w:pStyle w:val="a7"/>
      </w:pPr>
    </w:p>
    <w:p w14:paraId="43014B5C" w14:textId="77777777" w:rsidR="00597683" w:rsidRDefault="00597683" w:rsidP="00597683">
      <w:pPr>
        <w:pStyle w:val="a7"/>
      </w:pPr>
    </w:p>
    <w:p w14:paraId="23B4E316" w14:textId="77777777" w:rsidR="00597683" w:rsidRDefault="00597683" w:rsidP="00597683">
      <w:pPr>
        <w:pStyle w:val="a7"/>
      </w:pPr>
    </w:p>
    <w:p w14:paraId="6D789496" w14:textId="77777777" w:rsidR="00597683" w:rsidRDefault="00597683" w:rsidP="00597683">
      <w:pPr>
        <w:pStyle w:val="a7"/>
      </w:pPr>
    </w:p>
    <w:p w14:paraId="45E93747" w14:textId="77777777" w:rsidR="00597683" w:rsidRDefault="00597683" w:rsidP="00597683">
      <w:pPr>
        <w:pStyle w:val="a7"/>
      </w:pPr>
    </w:p>
    <w:p w14:paraId="7C8CF5DE" w14:textId="196B82DC" w:rsidR="000E4DAB" w:rsidRPr="006F139C" w:rsidRDefault="00597683" w:rsidP="006F139C">
      <w:pPr>
        <w:pStyle w:val="a7"/>
      </w:pPr>
      <w:r>
        <w:rPr>
          <w:noProof/>
        </w:rPr>
        <w:drawing>
          <wp:inline distT="0" distB="0" distL="0" distR="0" wp14:anchorId="3B3EB94E" wp14:editId="7D290A83">
            <wp:extent cx="5220335" cy="7868920"/>
            <wp:effectExtent l="0" t="0" r="0" b="0"/>
            <wp:docPr id="1751590236" name="Рисунок 7" descr="Изображение выглядит как текст, письмо, Шрифт, рукописный текст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590236" name="Рисунок 7" descr="Изображение выглядит как текст, письмо, Шрифт, рукописный текст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35" cy="786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4D0131" w14:textId="77777777" w:rsidR="00CE6C24" w:rsidRDefault="00CE6C24" w:rsidP="00CE6C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lastRenderedPageBreak/>
        <w:t>Технические условия</w:t>
      </w:r>
    </w:p>
    <w:p w14:paraId="7C952BD0" w14:textId="77777777" w:rsidR="00CE6C24" w:rsidRPr="00616BC4" w:rsidRDefault="00CE6C24" w:rsidP="00CE6C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на систему измерения расхода сырого газа (СИРГ) месторождения Урихтау </w:t>
      </w:r>
    </w:p>
    <w:p w14:paraId="04339370" w14:textId="553565F4" w:rsidR="00CE6C24" w:rsidRDefault="00CE6C24" w:rsidP="00CE6C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от АО НК «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6"/>
          <w:szCs w:val="26"/>
          <w:lang w:val="en-US"/>
        </w:rPr>
        <w:t>QazaqGaz</w:t>
      </w:r>
      <w:proofErr w:type="spellEnd"/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»</w:t>
      </w:r>
    </w:p>
    <w:p w14:paraId="2694587D" w14:textId="77777777" w:rsidR="00CE6C24" w:rsidRPr="00CE6C24" w:rsidRDefault="00CE6C24" w:rsidP="00CE6C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  <w:lang w:val="en-US"/>
        </w:rPr>
      </w:pPr>
    </w:p>
    <w:p w14:paraId="49ABF30C" w14:textId="77777777" w:rsidR="00CE6C24" w:rsidRPr="009D6701" w:rsidRDefault="00CE6C24" w:rsidP="00CE6C24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0" w:firstLine="0"/>
        <w:contextualSpacing w:val="0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9D6701">
        <w:rPr>
          <w:rFonts w:ascii="Times New Roman" w:hAnsi="Times New Roman" w:cs="Times New Roman"/>
          <w:bCs/>
          <w:color w:val="000000"/>
          <w:sz w:val="26"/>
          <w:szCs w:val="26"/>
        </w:rPr>
        <w:t>Измерение расхода и количества газ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>а</w:t>
      </w:r>
      <w:r w:rsidRPr="009D670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с помощью ультразвуков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ых счетчиков корпусного исполнения согласно ГОСТ </w:t>
      </w:r>
      <w:proofErr w:type="gramStart"/>
      <w:r>
        <w:rPr>
          <w:rFonts w:ascii="Times New Roman" w:hAnsi="Times New Roman" w:cs="Times New Roman"/>
          <w:bCs/>
          <w:color w:val="000000"/>
          <w:sz w:val="26"/>
          <w:szCs w:val="26"/>
        </w:rPr>
        <w:t>8.611-2013</w:t>
      </w:r>
      <w:proofErr w:type="gramEnd"/>
      <w:r w:rsidRPr="009D6701">
        <w:rPr>
          <w:rFonts w:ascii="Times New Roman" w:hAnsi="Times New Roman" w:cs="Times New Roman"/>
          <w:bCs/>
          <w:color w:val="000000"/>
          <w:sz w:val="26"/>
          <w:szCs w:val="26"/>
        </w:rPr>
        <w:t>.</w:t>
      </w:r>
    </w:p>
    <w:p w14:paraId="6497F883" w14:textId="77777777" w:rsidR="00CE6C24" w:rsidRPr="00762073" w:rsidRDefault="00CE6C24" w:rsidP="00CE6C24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ind w:left="0" w:firstLine="0"/>
        <w:contextualSpacing w:val="0"/>
        <w:jc w:val="both"/>
        <w:rPr>
          <w:rFonts w:ascii="Times New Roman" w:eastAsia="Calibri" w:hAnsi="Times New Roman" w:cs="Times New Roman"/>
          <w:bCs/>
          <w:color w:val="000000"/>
          <w:sz w:val="26"/>
          <w:szCs w:val="26"/>
        </w:rPr>
      </w:pPr>
      <w:bookmarkStart w:id="3" w:name="_Ref19696951"/>
      <w:bookmarkStart w:id="4" w:name="_Toc30068755"/>
      <w:bookmarkStart w:id="5" w:name="_Toc84138931"/>
      <w:bookmarkStart w:id="6" w:name="_Toc89588971"/>
      <w:bookmarkStart w:id="7" w:name="_Toc88635570"/>
      <w:bookmarkStart w:id="8" w:name="_Toc265509148"/>
      <w:r w:rsidRPr="00762073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>Основные метрологические характеристики</w:t>
      </w:r>
      <w:bookmarkEnd w:id="3"/>
      <w:bookmarkEnd w:id="4"/>
      <w:bookmarkEnd w:id="5"/>
      <w:bookmarkEnd w:id="6"/>
      <w:bookmarkEnd w:id="7"/>
      <w:bookmarkEnd w:id="8"/>
      <w:r>
        <w:rPr>
          <w:rFonts w:ascii="Times New Roman" w:hAnsi="Times New Roman" w:cs="Times New Roman"/>
          <w:bCs/>
          <w:color w:val="000000"/>
          <w:sz w:val="26"/>
          <w:szCs w:val="26"/>
        </w:rPr>
        <w:t>:</w:t>
      </w:r>
    </w:p>
    <w:p w14:paraId="35259BAC" w14:textId="77777777" w:rsidR="00CE6C24" w:rsidRDefault="00CE6C24" w:rsidP="00CE6C24">
      <w:pPr>
        <w:pStyle w:val="a7"/>
        <w:numPr>
          <w:ilvl w:val="0"/>
          <w:numId w:val="4"/>
        </w:numPr>
        <w:autoSpaceDE w:val="0"/>
        <w:autoSpaceDN w:val="0"/>
        <w:adjustRightInd w:val="0"/>
        <w:spacing w:after="60" w:line="240" w:lineRule="auto"/>
        <w:contextualSpacing w:val="0"/>
        <w:jc w:val="both"/>
        <w:rPr>
          <w:rFonts w:ascii="Times New Roman" w:eastAsia="Calibri" w:hAnsi="Times New Roman" w:cs="Times New Roman"/>
          <w:bCs/>
          <w:color w:val="000000"/>
          <w:sz w:val="26"/>
          <w:szCs w:val="26"/>
        </w:rPr>
      </w:pPr>
      <w:r w:rsidRPr="006640AD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>максимальная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r w:rsidRPr="00762073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 xml:space="preserve">относительная погрешность ультразвукового преобразователя </w:t>
      </w:r>
      <w:r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 xml:space="preserve">расхода </w:t>
      </w:r>
      <w:r w:rsidRPr="00762073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 xml:space="preserve">не более </w:t>
      </w:r>
      <w:r w:rsidRPr="00762073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sym w:font="Symbol" w:char="F0B1"/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>0,5</w:t>
      </w:r>
      <w:r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>%</w:t>
      </w:r>
      <w:r w:rsidRPr="00920E0F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>(</w:t>
      </w:r>
      <w:r w:rsidRPr="00B95D9D">
        <w:rPr>
          <w:rFonts w:ascii="Times New Roman" w:hAnsi="Times New Roman" w:cs="Times New Roman"/>
          <w:bCs/>
          <w:color w:val="000000"/>
          <w:sz w:val="26"/>
          <w:szCs w:val="26"/>
        </w:rPr>
        <w:t>первичн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>ая</w:t>
      </w:r>
      <w:r w:rsidRPr="00B95D9D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поверк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>а должна быть выполнена</w:t>
      </w:r>
      <w:r w:rsidRPr="00B95D9D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на специализированном метрологическом стенде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с </w:t>
      </w:r>
      <w:r w:rsidRPr="00B95D9D">
        <w:rPr>
          <w:rFonts w:ascii="Times New Roman" w:hAnsi="Times New Roman" w:cs="Times New Roman"/>
          <w:bCs/>
          <w:color w:val="000000"/>
          <w:sz w:val="26"/>
          <w:szCs w:val="26"/>
        </w:rPr>
        <w:t>природн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>ым</w:t>
      </w:r>
      <w:r w:rsidRPr="00B95D9D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газ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>ом в качестве рабочей среды</w:t>
      </w:r>
      <w:r w:rsidRPr="00B95D9D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под испытательным давлением, максимально близким к рабочему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>, п</w:t>
      </w:r>
      <w:r w:rsidRPr="00B95D9D">
        <w:rPr>
          <w:rFonts w:ascii="Times New Roman" w:hAnsi="Times New Roman" w:cs="Times New Roman"/>
          <w:bCs/>
          <w:color w:val="000000"/>
          <w:sz w:val="26"/>
          <w:szCs w:val="26"/>
        </w:rPr>
        <w:t>ри этом должно соблюдаться следующее требование 0,5</w:t>
      </w:r>
      <w:proofErr w:type="gramStart"/>
      <w:r w:rsidRPr="00B95D9D">
        <w:rPr>
          <w:rFonts w:ascii="Times New Roman" w:hAnsi="Times New Roman" w:cs="Times New Roman"/>
          <w:bCs/>
          <w:color w:val="000000"/>
          <w:sz w:val="26"/>
          <w:szCs w:val="26"/>
        </w:rPr>
        <w:t>P</w:t>
      </w:r>
      <w:r w:rsidRPr="00B95D9D">
        <w:rPr>
          <w:rFonts w:ascii="Times New Roman" w:hAnsi="Times New Roman" w:cs="Times New Roman"/>
          <w:bCs/>
          <w:color w:val="000000"/>
          <w:sz w:val="26"/>
          <w:szCs w:val="26"/>
          <w:vertAlign w:val="subscript"/>
        </w:rPr>
        <w:t>test</w:t>
      </w:r>
      <w:r w:rsidRPr="00B95D9D">
        <w:rPr>
          <w:rFonts w:ascii="Times New Roman" w:hAnsi="Times New Roman" w:cs="Times New Roman"/>
          <w:bCs/>
          <w:color w:val="000000"/>
          <w:sz w:val="26"/>
          <w:szCs w:val="26"/>
        </w:rPr>
        <w:t>&lt;</w:t>
      </w:r>
      <w:proofErr w:type="spellStart"/>
      <w:proofErr w:type="gramEnd"/>
      <w:r w:rsidRPr="00B95D9D">
        <w:rPr>
          <w:rFonts w:ascii="Times New Roman" w:hAnsi="Times New Roman" w:cs="Times New Roman"/>
          <w:bCs/>
          <w:color w:val="000000"/>
          <w:sz w:val="26"/>
          <w:szCs w:val="26"/>
        </w:rPr>
        <w:t>Р</w:t>
      </w:r>
      <w:r w:rsidRPr="00B95D9D">
        <w:rPr>
          <w:rFonts w:ascii="Times New Roman" w:hAnsi="Times New Roman" w:cs="Times New Roman"/>
          <w:bCs/>
          <w:color w:val="000000"/>
          <w:sz w:val="26"/>
          <w:szCs w:val="26"/>
          <w:vertAlign w:val="subscript"/>
        </w:rPr>
        <w:t>раб</w:t>
      </w:r>
      <w:proofErr w:type="spellEnd"/>
      <w:r w:rsidRPr="00B95D9D">
        <w:rPr>
          <w:rFonts w:ascii="Times New Roman" w:hAnsi="Times New Roman" w:cs="Times New Roman"/>
          <w:bCs/>
          <w:color w:val="000000"/>
          <w:sz w:val="26"/>
          <w:szCs w:val="26"/>
        </w:rPr>
        <w:t>&lt;2P</w:t>
      </w:r>
      <w:r w:rsidRPr="00B95D9D">
        <w:rPr>
          <w:rFonts w:ascii="Times New Roman" w:hAnsi="Times New Roman" w:cs="Times New Roman"/>
          <w:bCs/>
          <w:color w:val="000000"/>
          <w:sz w:val="26"/>
          <w:szCs w:val="26"/>
          <w:vertAlign w:val="subscript"/>
        </w:rPr>
        <w:t>test</w:t>
      </w:r>
      <w:r w:rsidRPr="00920E0F">
        <w:rPr>
          <w:rFonts w:ascii="Times New Roman" w:hAnsi="Times New Roman" w:cs="Times New Roman"/>
          <w:bCs/>
          <w:color w:val="000000"/>
          <w:sz w:val="26"/>
          <w:szCs w:val="26"/>
        </w:rPr>
        <w:t>)</w:t>
      </w:r>
      <w:r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>;</w:t>
      </w:r>
    </w:p>
    <w:p w14:paraId="7ED1E667" w14:textId="77777777" w:rsidR="00CE6C24" w:rsidRPr="00762073" w:rsidRDefault="00CE6C24" w:rsidP="00CE6C24">
      <w:pPr>
        <w:pStyle w:val="a7"/>
        <w:numPr>
          <w:ilvl w:val="0"/>
          <w:numId w:val="4"/>
        </w:numPr>
        <w:autoSpaceDE w:val="0"/>
        <w:autoSpaceDN w:val="0"/>
        <w:adjustRightInd w:val="0"/>
        <w:spacing w:after="60" w:line="240" w:lineRule="auto"/>
        <w:contextualSpacing w:val="0"/>
        <w:jc w:val="both"/>
        <w:rPr>
          <w:rFonts w:ascii="Times New Roman" w:eastAsia="Calibri" w:hAnsi="Times New Roman" w:cs="Times New Roman"/>
          <w:bCs/>
          <w:color w:val="000000"/>
          <w:sz w:val="26"/>
          <w:szCs w:val="26"/>
        </w:rPr>
      </w:pPr>
      <w:r w:rsidRPr="00762073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 xml:space="preserve">основная приведенная погрешность измерения абсолютного 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>давления не выше ±</w:t>
      </w:r>
      <w:r w:rsidRPr="00762073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>0,</w:t>
      </w:r>
      <w:r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>075</w:t>
      </w:r>
      <w:r w:rsidRPr="00762073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>%;</w:t>
      </w:r>
    </w:p>
    <w:p w14:paraId="55810437" w14:textId="77777777" w:rsidR="00CE6C24" w:rsidRPr="00762073" w:rsidRDefault="00CE6C24" w:rsidP="00CE6C24">
      <w:pPr>
        <w:pStyle w:val="a7"/>
        <w:numPr>
          <w:ilvl w:val="0"/>
          <w:numId w:val="4"/>
        </w:numPr>
        <w:autoSpaceDE w:val="0"/>
        <w:autoSpaceDN w:val="0"/>
        <w:adjustRightInd w:val="0"/>
        <w:spacing w:after="60" w:line="240" w:lineRule="auto"/>
        <w:contextualSpacing w:val="0"/>
        <w:jc w:val="both"/>
        <w:rPr>
          <w:rFonts w:ascii="Times New Roman" w:eastAsia="Calibri" w:hAnsi="Times New Roman" w:cs="Times New Roman"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основная абсолютная </w:t>
      </w:r>
      <w:r w:rsidRPr="00762073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 xml:space="preserve">погрешность 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>измерения температуры газа не выше ±</w:t>
      </w:r>
      <w:r w:rsidRPr="00762073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>0,3</w:t>
      </w:r>
      <w:r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> </w:t>
      </w:r>
      <w:r>
        <w:rPr>
          <w:rFonts w:ascii="Times New Roman" w:hAnsi="Times New Roman" w:cs="Times New Roman"/>
          <w:bCs/>
          <w:color w:val="000000"/>
          <w:sz w:val="26"/>
          <w:szCs w:val="26"/>
          <w:vertAlign w:val="superscript"/>
        </w:rPr>
        <w:t>О</w:t>
      </w:r>
      <w:r w:rsidRPr="00762073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>С;</w:t>
      </w:r>
    </w:p>
    <w:p w14:paraId="518B8321" w14:textId="77777777" w:rsidR="00CE6C24" w:rsidRDefault="00CE6C24" w:rsidP="00CE6C24">
      <w:pPr>
        <w:pStyle w:val="a7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contextualSpacing w:val="0"/>
        <w:jc w:val="both"/>
        <w:rPr>
          <w:rFonts w:ascii="Times New Roman" w:eastAsia="Calibri" w:hAnsi="Times New Roman" w:cs="Times New Roman"/>
          <w:bCs/>
          <w:color w:val="000000"/>
          <w:sz w:val="26"/>
          <w:szCs w:val="26"/>
        </w:rPr>
      </w:pPr>
      <w:r w:rsidRPr="00762073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 xml:space="preserve">основная относительная погрешность </w:t>
      </w:r>
      <w:r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>корректора</w:t>
      </w:r>
      <w:r w:rsidRPr="00762073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 xml:space="preserve"> не более </w:t>
      </w:r>
      <w:r w:rsidRPr="00762073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sym w:font="Symbol" w:char="F0B1"/>
      </w:r>
      <w:r w:rsidRPr="00762073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>0,01%.</w:t>
      </w:r>
    </w:p>
    <w:p w14:paraId="703257F6" w14:textId="77777777" w:rsidR="00CE6C24" w:rsidRDefault="00CE6C24" w:rsidP="00CE6C24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0" w:firstLine="0"/>
        <w:contextualSpacing w:val="0"/>
        <w:jc w:val="both"/>
        <w:rPr>
          <w:rFonts w:ascii="Times New Roman" w:eastAsia="Calibri" w:hAnsi="Times New Roman" w:cs="Times New Roman"/>
          <w:bCs/>
          <w:color w:val="000000"/>
          <w:sz w:val="26"/>
          <w:szCs w:val="26"/>
        </w:rPr>
      </w:pPr>
      <w:r w:rsidRPr="003D5FCA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>Ультразвуковой преобразователь расхода должен иметь штатное программное обеспечение, позволяющее осуществлять оперативную диагностику и проверку технического состояния расходомера с визуализацией основных параметров</w:t>
      </w:r>
      <w:r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>.</w:t>
      </w:r>
    </w:p>
    <w:p w14:paraId="56656370" w14:textId="77777777" w:rsidR="00CE6C24" w:rsidRDefault="00CE6C24" w:rsidP="00CE6C24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0" w:firstLine="0"/>
        <w:contextualSpacing w:val="0"/>
        <w:jc w:val="both"/>
        <w:rPr>
          <w:rFonts w:ascii="Times New Roman" w:eastAsia="Calibri" w:hAnsi="Times New Roman" w:cs="Times New Roman"/>
          <w:bCs/>
          <w:color w:val="000000"/>
          <w:sz w:val="26"/>
          <w:szCs w:val="26"/>
        </w:rPr>
      </w:pPr>
      <w:r w:rsidRPr="00F90270">
        <w:rPr>
          <w:rFonts w:ascii="Times New Roman" w:hAnsi="Times New Roman" w:cs="Times New Roman"/>
          <w:bCs/>
          <w:color w:val="000000"/>
          <w:sz w:val="26"/>
          <w:szCs w:val="26"/>
        </w:rPr>
        <w:t>Требования к установке и монтажу средств измерени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>й</w:t>
      </w:r>
      <w:r w:rsidRPr="00F90270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, измерительному трубопроводу должны соответствовать 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ГОСТ </w:t>
      </w:r>
      <w:proofErr w:type="gramStart"/>
      <w:r>
        <w:rPr>
          <w:rFonts w:ascii="Times New Roman" w:hAnsi="Times New Roman" w:cs="Times New Roman"/>
          <w:bCs/>
          <w:color w:val="000000"/>
          <w:sz w:val="26"/>
          <w:szCs w:val="26"/>
        </w:rPr>
        <w:t>8.611-2013</w:t>
      </w:r>
      <w:proofErr w:type="gramEnd"/>
      <w:r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>.</w:t>
      </w:r>
    </w:p>
    <w:p w14:paraId="0AA4AF42" w14:textId="77777777" w:rsidR="00CE6C24" w:rsidRDefault="00CE6C24" w:rsidP="00CE6C24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ind w:left="0" w:firstLine="0"/>
        <w:contextualSpacing w:val="0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Cs/>
          <w:color w:val="000000"/>
          <w:sz w:val="26"/>
          <w:szCs w:val="26"/>
        </w:rPr>
        <w:t>Конструкция ультразвукового преобразователя расхода должна обеспечивать:</w:t>
      </w:r>
    </w:p>
    <w:p w14:paraId="6AE43C35" w14:textId="77777777" w:rsidR="00CE6C24" w:rsidRDefault="00CE6C24" w:rsidP="00CE6C24">
      <w:pPr>
        <w:pStyle w:val="a7"/>
        <w:numPr>
          <w:ilvl w:val="0"/>
          <w:numId w:val="4"/>
        </w:numPr>
        <w:autoSpaceDE w:val="0"/>
        <w:autoSpaceDN w:val="0"/>
        <w:adjustRightInd w:val="0"/>
        <w:spacing w:after="60" w:line="240" w:lineRule="auto"/>
        <w:contextualSpacing w:val="0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Cs/>
          <w:color w:val="000000"/>
          <w:sz w:val="26"/>
          <w:szCs w:val="26"/>
        </w:rPr>
        <w:t>количество акустических лучей не менее четырех;</w:t>
      </w:r>
    </w:p>
    <w:p w14:paraId="50E6B729" w14:textId="77777777" w:rsidR="00CE6C24" w:rsidRDefault="00CE6C24" w:rsidP="00CE6C24">
      <w:pPr>
        <w:pStyle w:val="a7"/>
        <w:numPr>
          <w:ilvl w:val="0"/>
          <w:numId w:val="4"/>
        </w:numPr>
        <w:autoSpaceDE w:val="0"/>
        <w:autoSpaceDN w:val="0"/>
        <w:adjustRightInd w:val="0"/>
        <w:spacing w:after="60" w:line="240" w:lineRule="auto"/>
        <w:contextualSpacing w:val="0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Cs/>
          <w:color w:val="000000"/>
          <w:sz w:val="26"/>
          <w:szCs w:val="26"/>
        </w:rPr>
        <w:t>длину прямого участка измерительного трубопровода</w:t>
      </w:r>
      <w:r w:rsidRPr="001C21A1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согласно ГОСТ </w:t>
      </w:r>
      <w:proofErr w:type="gramStart"/>
      <w:r>
        <w:rPr>
          <w:rFonts w:ascii="Times New Roman" w:hAnsi="Times New Roman" w:cs="Times New Roman"/>
          <w:bCs/>
          <w:color w:val="000000"/>
          <w:sz w:val="26"/>
          <w:szCs w:val="26"/>
        </w:rPr>
        <w:t>8.611-</w:t>
      </w:r>
      <w:r w:rsidRPr="00071622">
        <w:rPr>
          <w:rFonts w:ascii="Times New Roman" w:hAnsi="Times New Roman" w:cs="Times New Roman"/>
          <w:bCs/>
          <w:color w:val="000000"/>
          <w:sz w:val="26"/>
          <w:szCs w:val="26"/>
        </w:rPr>
        <w:t>2013</w:t>
      </w:r>
      <w:proofErr w:type="gramEnd"/>
      <w:r>
        <w:rPr>
          <w:rFonts w:ascii="Times New Roman" w:hAnsi="Times New Roman" w:cs="Times New Roman"/>
          <w:bCs/>
          <w:color w:val="000000"/>
          <w:sz w:val="26"/>
          <w:szCs w:val="26"/>
        </w:rPr>
        <w:t>;</w:t>
      </w:r>
    </w:p>
    <w:p w14:paraId="3E0D8E1D" w14:textId="77777777" w:rsidR="00CE6C24" w:rsidRDefault="00CE6C24" w:rsidP="00CE6C24">
      <w:pPr>
        <w:pStyle w:val="a7"/>
        <w:numPr>
          <w:ilvl w:val="0"/>
          <w:numId w:val="4"/>
        </w:numPr>
        <w:autoSpaceDE w:val="0"/>
        <w:autoSpaceDN w:val="0"/>
        <w:adjustRightInd w:val="0"/>
        <w:spacing w:after="60" w:line="240" w:lineRule="auto"/>
        <w:contextualSpacing w:val="0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1C21A1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 xml:space="preserve">конструкция 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СИРГ </w:t>
      </w:r>
      <w:r w:rsidRPr="001C21A1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 xml:space="preserve">должна обеспечивать простой способ снятия/установки 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>ультразвукового преобразователя расхода;</w:t>
      </w:r>
    </w:p>
    <w:p w14:paraId="2911CFCB" w14:textId="77777777" w:rsidR="00CE6C24" w:rsidRPr="003D5FCA" w:rsidRDefault="00CE6C24" w:rsidP="00CE6C24">
      <w:pPr>
        <w:pStyle w:val="a7"/>
        <w:numPr>
          <w:ilvl w:val="0"/>
          <w:numId w:val="4"/>
        </w:numPr>
        <w:autoSpaceDE w:val="0"/>
        <w:autoSpaceDN w:val="0"/>
        <w:adjustRightInd w:val="0"/>
        <w:spacing w:after="60" w:line="240" w:lineRule="auto"/>
        <w:contextualSpacing w:val="0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наличие системы контроля засорения </w:t>
      </w:r>
      <w:proofErr w:type="spellStart"/>
      <w:r>
        <w:rPr>
          <w:rFonts w:ascii="Times New Roman" w:hAnsi="Times New Roman" w:cs="Times New Roman"/>
          <w:bCs/>
          <w:color w:val="000000"/>
          <w:sz w:val="26"/>
          <w:szCs w:val="26"/>
        </w:rPr>
        <w:t>струевыпрямителя</w:t>
      </w:r>
      <w:proofErr w:type="spellEnd"/>
      <w:r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(при его применении);</w:t>
      </w:r>
    </w:p>
    <w:p w14:paraId="2B5D6FBF" w14:textId="77777777" w:rsidR="00CE6C24" w:rsidRPr="003F410F" w:rsidRDefault="00CE6C24" w:rsidP="00CE6C24">
      <w:pPr>
        <w:pStyle w:val="a7"/>
        <w:numPr>
          <w:ilvl w:val="0"/>
          <w:numId w:val="4"/>
        </w:numPr>
        <w:autoSpaceDE w:val="0"/>
        <w:autoSpaceDN w:val="0"/>
        <w:adjustRightInd w:val="0"/>
        <w:spacing w:after="60" w:line="240" w:lineRule="auto"/>
        <w:contextualSpacing w:val="0"/>
        <w:jc w:val="both"/>
        <w:rPr>
          <w:rFonts w:ascii="Times New Roman" w:eastAsia="Calibri" w:hAnsi="Times New Roman" w:cs="Times New Roman"/>
          <w:bCs/>
          <w:color w:val="000000"/>
          <w:sz w:val="26"/>
          <w:szCs w:val="26"/>
        </w:rPr>
      </w:pPr>
      <w:r w:rsidRPr="003F410F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 xml:space="preserve">возможность периодического контроля состояния </w:t>
      </w:r>
      <w:r w:rsidRPr="009D6305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>и очистки</w:t>
      </w:r>
      <w:r w:rsidRPr="003F410F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 xml:space="preserve"> внутренней поверхности измерительного трубопровода на участке 10D перед (по ходу газа) </w:t>
      </w:r>
      <w:r w:rsidRPr="003F410F">
        <w:rPr>
          <w:rFonts w:ascii="Times New Roman" w:hAnsi="Times New Roman" w:cs="Times New Roman"/>
          <w:bCs/>
          <w:color w:val="000000"/>
          <w:sz w:val="26"/>
          <w:szCs w:val="26"/>
        </w:rPr>
        <w:t>ультразвуковым преобразователем расхода</w:t>
      </w:r>
      <w:r w:rsidRPr="003F410F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>.</w:t>
      </w:r>
    </w:p>
    <w:p w14:paraId="3A94B36D" w14:textId="77777777" w:rsidR="00CE6C24" w:rsidRDefault="00CE6C24" w:rsidP="00CE6C24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0" w:firstLine="0"/>
        <w:contextualSpacing w:val="0"/>
        <w:jc w:val="both"/>
        <w:rPr>
          <w:rFonts w:ascii="Times New Roman" w:eastAsia="Calibri" w:hAnsi="Times New Roman" w:cs="Times New Roman"/>
          <w:bCs/>
          <w:color w:val="000000"/>
          <w:sz w:val="26"/>
          <w:szCs w:val="26"/>
        </w:rPr>
      </w:pPr>
      <w:r w:rsidRPr="0096634F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>Резервный измерительный трубопровод (не менее одного), должен быть оснащен оборудованием однотипным с установленным на основном измерительном трубопроводе.</w:t>
      </w:r>
    </w:p>
    <w:p w14:paraId="75B4298C" w14:textId="77777777" w:rsidR="00CE6C24" w:rsidRPr="00FF42AE" w:rsidRDefault="00CE6C24" w:rsidP="00CE6C24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0" w:firstLine="0"/>
        <w:contextualSpacing w:val="0"/>
        <w:jc w:val="both"/>
        <w:rPr>
          <w:rFonts w:ascii="Times New Roman" w:eastAsia="Calibri" w:hAnsi="Times New Roman" w:cs="Times New Roman"/>
          <w:bCs/>
          <w:color w:val="000000"/>
          <w:sz w:val="26"/>
          <w:szCs w:val="26"/>
        </w:rPr>
      </w:pPr>
      <w:r w:rsidRPr="00FF42AE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>На каждом измерительном трубопроводе должн</w:t>
      </w:r>
      <w:r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>ы</w:t>
      </w:r>
      <w:r w:rsidRPr="00FF42AE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 xml:space="preserve"> быть предусмотрены дублирующие средства измерения абсолютного давления и температуры газа, а также корректор</w:t>
      </w:r>
      <w:r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>ы</w:t>
      </w:r>
      <w:r w:rsidRPr="00FF42AE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 xml:space="preserve"> расхода газа.</w:t>
      </w:r>
    </w:p>
    <w:p w14:paraId="1BAACE9B" w14:textId="77777777" w:rsidR="00CE6C24" w:rsidRDefault="00CE6C24" w:rsidP="00CE6C24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0" w:firstLine="0"/>
        <w:contextualSpacing w:val="0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Cs/>
          <w:color w:val="000000"/>
          <w:sz w:val="26"/>
          <w:szCs w:val="26"/>
        </w:rPr>
        <w:t>В измерительном трубопроводе</w:t>
      </w:r>
      <w:r w:rsidRPr="009D6701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 xml:space="preserve"> возле </w:t>
      </w:r>
      <w:r w:rsidRPr="009D6701">
        <w:rPr>
          <w:rFonts w:ascii="Times New Roman" w:hAnsi="Times New Roman" w:cs="Times New Roman"/>
          <w:bCs/>
          <w:color w:val="000000"/>
          <w:sz w:val="26"/>
          <w:szCs w:val="26"/>
        </w:rPr>
        <w:t>ультразвуков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ого </w:t>
      </w:r>
      <w:r w:rsidRPr="009D6701">
        <w:rPr>
          <w:rFonts w:ascii="Times New Roman" w:hAnsi="Times New Roman" w:cs="Times New Roman"/>
          <w:bCs/>
          <w:color w:val="000000"/>
          <w:sz w:val="26"/>
          <w:szCs w:val="26"/>
        </w:rPr>
        <w:t>преобразовател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>я</w:t>
      </w:r>
      <w:r w:rsidRPr="009D670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расхода </w:t>
      </w:r>
      <w:r w:rsidRPr="009D6701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>предусм</w:t>
      </w:r>
      <w:r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>отреть</w:t>
      </w:r>
      <w:r w:rsidRPr="009D6701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 xml:space="preserve"> дренажные и (или) продувочные отверстия для удаления твердых осадков и жидкостей.</w:t>
      </w:r>
    </w:p>
    <w:p w14:paraId="02C4D5C5" w14:textId="77777777" w:rsidR="00CE6C24" w:rsidRPr="00B95D9D" w:rsidRDefault="00CE6C24" w:rsidP="00CE6C24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0" w:firstLine="0"/>
        <w:contextualSpacing w:val="0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7D2BC9">
        <w:rPr>
          <w:rFonts w:ascii="Times New Roman" w:hAnsi="Times New Roman" w:cs="Times New Roman"/>
          <w:bCs/>
          <w:color w:val="000000"/>
          <w:sz w:val="26"/>
          <w:szCs w:val="26"/>
        </w:rPr>
        <w:lastRenderedPageBreak/>
        <w:t xml:space="preserve">Предусмотреть теплоизоляцию участков измерительного трубопровода </w:t>
      </w:r>
      <w:proofErr w:type="gramStart"/>
      <w:r>
        <w:rPr>
          <w:rFonts w:ascii="Times New Roman" w:hAnsi="Times New Roman" w:cs="Times New Roman"/>
          <w:bCs/>
          <w:color w:val="000000"/>
          <w:sz w:val="26"/>
          <w:szCs w:val="26"/>
        </w:rPr>
        <w:t>согласно требований</w:t>
      </w:r>
      <w:proofErr w:type="gramEnd"/>
      <w:r w:rsidRPr="007D2BC9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ГОСТ </w:t>
      </w:r>
      <w:proofErr w:type="gramStart"/>
      <w:r w:rsidRPr="007D2BC9">
        <w:rPr>
          <w:rFonts w:ascii="Times New Roman" w:hAnsi="Times New Roman" w:cs="Times New Roman"/>
          <w:bCs/>
          <w:color w:val="000000"/>
          <w:sz w:val="26"/>
          <w:szCs w:val="26"/>
        </w:rPr>
        <w:t>8.611-2013</w:t>
      </w:r>
      <w:proofErr w:type="gramEnd"/>
      <w:r w:rsidRPr="007D2BC9">
        <w:rPr>
          <w:rFonts w:ascii="Times New Roman" w:hAnsi="Times New Roman" w:cs="Times New Roman"/>
          <w:bCs/>
          <w:color w:val="000000"/>
          <w:sz w:val="26"/>
          <w:szCs w:val="26"/>
        </w:rPr>
        <w:t>.</w:t>
      </w:r>
    </w:p>
    <w:p w14:paraId="5449A8A7" w14:textId="77777777" w:rsidR="00CE6C24" w:rsidRPr="00E5245A" w:rsidRDefault="00CE6C24" w:rsidP="00CE6C24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0" w:firstLine="0"/>
        <w:contextualSpacing w:val="0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E5245A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>Первичные преобразователи абсолютного</w:t>
      </w:r>
      <w:r w:rsidRPr="00E5245A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r w:rsidRPr="00E5245A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 xml:space="preserve">давления должны располагаться в термостатированном модуле. Конструкция модуля должна обеспечивать удобство </w:t>
      </w:r>
      <w:r w:rsidRPr="00E5245A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технического </w:t>
      </w:r>
      <w:r w:rsidRPr="00E5245A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>обслуживания преобразователей</w:t>
      </w:r>
      <w:r w:rsidRPr="00E5245A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и</w:t>
      </w:r>
      <w:r w:rsidRPr="00E5245A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 xml:space="preserve"> проведения калибровки.</w:t>
      </w:r>
      <w:r w:rsidRPr="00E5245A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Соединительные линии первичных преобразователей давления должны иметь уклон, быть </w:t>
      </w:r>
      <w:proofErr w:type="spellStart"/>
      <w:r w:rsidRPr="00E5245A">
        <w:rPr>
          <w:rFonts w:ascii="Times New Roman" w:hAnsi="Times New Roman" w:cs="Times New Roman"/>
          <w:bCs/>
          <w:color w:val="000000"/>
          <w:sz w:val="26"/>
          <w:szCs w:val="26"/>
        </w:rPr>
        <w:t>теплоизолированы</w:t>
      </w:r>
      <w:proofErr w:type="spellEnd"/>
      <w:r w:rsidRPr="00E5245A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и иметь обогрев </w:t>
      </w:r>
      <w:proofErr w:type="gramStart"/>
      <w:r w:rsidRPr="00E5245A">
        <w:rPr>
          <w:rFonts w:ascii="Times New Roman" w:hAnsi="Times New Roman" w:cs="Times New Roman"/>
          <w:bCs/>
          <w:color w:val="000000"/>
          <w:sz w:val="26"/>
          <w:szCs w:val="26"/>
        </w:rPr>
        <w:t>согласно требований</w:t>
      </w:r>
      <w:proofErr w:type="gramEnd"/>
      <w:r w:rsidRPr="00E5245A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ГОСТ </w:t>
      </w:r>
      <w:proofErr w:type="gramStart"/>
      <w:r w:rsidRPr="00E5245A">
        <w:rPr>
          <w:rFonts w:ascii="Times New Roman" w:hAnsi="Times New Roman" w:cs="Times New Roman"/>
          <w:bCs/>
          <w:color w:val="000000"/>
          <w:sz w:val="26"/>
          <w:szCs w:val="26"/>
        </w:rPr>
        <w:t>8.611-2013</w:t>
      </w:r>
      <w:proofErr w:type="gramEnd"/>
      <w:r w:rsidRPr="00E5245A">
        <w:rPr>
          <w:rFonts w:ascii="Times New Roman" w:hAnsi="Times New Roman" w:cs="Times New Roman"/>
          <w:bCs/>
          <w:color w:val="000000"/>
          <w:sz w:val="26"/>
          <w:szCs w:val="26"/>
        </w:rPr>
        <w:t>.</w:t>
      </w:r>
    </w:p>
    <w:p w14:paraId="28D7F074" w14:textId="77777777" w:rsidR="00CE6C24" w:rsidRPr="00762073" w:rsidRDefault="00CE6C24" w:rsidP="00CE6C24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0" w:firstLine="0"/>
        <w:contextualSpacing w:val="0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>П</w:t>
      </w:r>
      <w:r w:rsidRPr="00762073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>ервичные преобразователи должны иметь степень защиты, обеспечиваемую оболочкой не ниже IP 65, и взрывозащищенное исполнение 1ExibIIBT3x.</w:t>
      </w:r>
    </w:p>
    <w:p w14:paraId="7F305E30" w14:textId="77777777" w:rsidR="00CE6C24" w:rsidRDefault="00CE6C24" w:rsidP="00CE6C24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ind w:left="0" w:firstLine="0"/>
        <w:contextualSpacing w:val="0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Cs/>
          <w:color w:val="000000"/>
          <w:sz w:val="26"/>
          <w:szCs w:val="26"/>
        </w:rPr>
        <w:t>Корректор расхода газа должен обеспечивать:</w:t>
      </w:r>
    </w:p>
    <w:p w14:paraId="7D9A65A6" w14:textId="77777777" w:rsidR="00CE6C24" w:rsidRPr="00E5245A" w:rsidRDefault="00CE6C24" w:rsidP="00CE6C24">
      <w:pPr>
        <w:pStyle w:val="a7"/>
        <w:numPr>
          <w:ilvl w:val="0"/>
          <w:numId w:val="4"/>
        </w:numPr>
        <w:autoSpaceDE w:val="0"/>
        <w:autoSpaceDN w:val="0"/>
        <w:adjustRightInd w:val="0"/>
        <w:spacing w:after="60" w:line="240" w:lineRule="auto"/>
        <w:contextualSpacing w:val="0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E5245A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степень защиты не ниже </w:t>
      </w:r>
      <w:r w:rsidRPr="00E5245A">
        <w:rPr>
          <w:rFonts w:ascii="Times New Roman" w:hAnsi="Times New Roman" w:cs="Times New Roman"/>
          <w:bCs/>
          <w:color w:val="000000"/>
          <w:sz w:val="26"/>
          <w:szCs w:val="26"/>
          <w:lang w:val="en-US"/>
        </w:rPr>
        <w:t>IP</w:t>
      </w:r>
      <w:r w:rsidRPr="00E5245A">
        <w:rPr>
          <w:rFonts w:ascii="Times New Roman" w:hAnsi="Times New Roman" w:cs="Times New Roman"/>
          <w:bCs/>
          <w:color w:val="000000"/>
          <w:sz w:val="26"/>
          <w:szCs w:val="26"/>
        </w:rPr>
        <w:t>54;</w:t>
      </w:r>
    </w:p>
    <w:p w14:paraId="273A8838" w14:textId="77777777" w:rsidR="00CE6C24" w:rsidRDefault="00CE6C24" w:rsidP="00CE6C24">
      <w:pPr>
        <w:pStyle w:val="a7"/>
        <w:numPr>
          <w:ilvl w:val="0"/>
          <w:numId w:val="4"/>
        </w:numPr>
        <w:autoSpaceDE w:val="0"/>
        <w:autoSpaceDN w:val="0"/>
        <w:adjustRightInd w:val="0"/>
        <w:spacing w:after="60" w:line="240" w:lineRule="auto"/>
        <w:contextualSpacing w:val="0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Cs/>
          <w:color w:val="000000"/>
          <w:sz w:val="26"/>
          <w:szCs w:val="26"/>
        </w:rPr>
        <w:t>о</w:t>
      </w:r>
      <w:r w:rsidRPr="00762073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 xml:space="preserve">пределение количества и расхода природного газа в объемных единицах и единицах энергосодержания, приведенных к нормальным условиям согласно ГОСТ </w:t>
      </w:r>
      <w:proofErr w:type="gramStart"/>
      <w:r w:rsidRPr="00762073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>2939-63</w:t>
      </w:r>
      <w:proofErr w:type="gramEnd"/>
      <w:r>
        <w:rPr>
          <w:rFonts w:ascii="Times New Roman" w:hAnsi="Times New Roman" w:cs="Times New Roman"/>
          <w:bCs/>
          <w:color w:val="000000"/>
          <w:sz w:val="26"/>
          <w:szCs w:val="26"/>
        </w:rPr>
        <w:t>;</w:t>
      </w:r>
    </w:p>
    <w:p w14:paraId="0B888A03" w14:textId="77777777" w:rsidR="00CE6C24" w:rsidRPr="005C4470" w:rsidRDefault="00CE6C24" w:rsidP="00CE6C24">
      <w:pPr>
        <w:pStyle w:val="a7"/>
        <w:numPr>
          <w:ilvl w:val="0"/>
          <w:numId w:val="4"/>
        </w:numPr>
        <w:autoSpaceDE w:val="0"/>
        <w:autoSpaceDN w:val="0"/>
        <w:adjustRightInd w:val="0"/>
        <w:spacing w:after="60" w:line="240" w:lineRule="auto"/>
        <w:ind w:left="777" w:hanging="357"/>
        <w:contextualSpacing w:val="0"/>
        <w:jc w:val="both"/>
        <w:rPr>
          <w:rFonts w:ascii="Times New Roman" w:eastAsia="Calibri" w:hAnsi="Times New Roman" w:cs="Times New Roman"/>
          <w:bCs/>
          <w:color w:val="000000"/>
          <w:sz w:val="26"/>
          <w:szCs w:val="26"/>
        </w:rPr>
      </w:pPr>
      <w:r w:rsidRPr="005C4470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>архивирование часовых</w:t>
      </w:r>
      <w:r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 xml:space="preserve"> (не менее 32 суток), </w:t>
      </w:r>
      <w:r w:rsidRPr="005C4470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>суточных</w:t>
      </w:r>
      <w:r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 xml:space="preserve"> (не менее 63 суток), </w:t>
      </w:r>
      <w:r w:rsidRPr="005C4470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 xml:space="preserve">месячных </w:t>
      </w:r>
      <w:r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 xml:space="preserve">(не менее 12 месяцев) </w:t>
      </w:r>
      <w:r w:rsidRPr="005C4470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>значений расхода газа и основных параметров потока</w:t>
      </w:r>
      <w:r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>;</w:t>
      </w:r>
    </w:p>
    <w:p w14:paraId="10235B60" w14:textId="77777777" w:rsidR="00CE6C24" w:rsidRPr="00762073" w:rsidRDefault="00CE6C24" w:rsidP="00CE6C24">
      <w:pPr>
        <w:pStyle w:val="a7"/>
        <w:numPr>
          <w:ilvl w:val="0"/>
          <w:numId w:val="4"/>
        </w:numPr>
        <w:autoSpaceDE w:val="0"/>
        <w:autoSpaceDN w:val="0"/>
        <w:adjustRightInd w:val="0"/>
        <w:spacing w:after="60" w:line="240" w:lineRule="auto"/>
        <w:ind w:left="777" w:hanging="357"/>
        <w:contextualSpacing w:val="0"/>
        <w:jc w:val="both"/>
        <w:rPr>
          <w:rFonts w:ascii="Times New Roman" w:eastAsia="Calibri" w:hAnsi="Times New Roman" w:cs="Times New Roman"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Cs/>
          <w:color w:val="000000"/>
          <w:sz w:val="26"/>
          <w:szCs w:val="26"/>
        </w:rPr>
        <w:t>ф</w:t>
      </w:r>
      <w:r w:rsidRPr="00762073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>иксация изменений параметров конфигурации измерительной системы</w:t>
      </w:r>
      <w:r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 xml:space="preserve"> (не менее 240 событий)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>;</w:t>
      </w:r>
    </w:p>
    <w:p w14:paraId="377533E3" w14:textId="77777777" w:rsidR="00CE6C24" w:rsidRPr="00762073" w:rsidRDefault="00CE6C24" w:rsidP="00CE6C24">
      <w:pPr>
        <w:pStyle w:val="a7"/>
        <w:numPr>
          <w:ilvl w:val="0"/>
          <w:numId w:val="4"/>
        </w:numPr>
        <w:autoSpaceDE w:val="0"/>
        <w:autoSpaceDN w:val="0"/>
        <w:adjustRightInd w:val="0"/>
        <w:spacing w:after="60" w:line="240" w:lineRule="auto"/>
        <w:contextualSpacing w:val="0"/>
        <w:jc w:val="both"/>
        <w:rPr>
          <w:rFonts w:ascii="Times New Roman" w:eastAsia="Calibri" w:hAnsi="Times New Roman" w:cs="Times New Roman"/>
          <w:bCs/>
          <w:color w:val="000000"/>
          <w:sz w:val="26"/>
          <w:szCs w:val="26"/>
        </w:rPr>
      </w:pPr>
      <w:r w:rsidRPr="00A755D8">
        <w:rPr>
          <w:rFonts w:ascii="Times New Roman" w:hAnsi="Times New Roman" w:cs="Times New Roman"/>
          <w:bCs/>
          <w:color w:val="000000"/>
          <w:sz w:val="26"/>
          <w:szCs w:val="26"/>
        </w:rPr>
        <w:t>ф</w:t>
      </w:r>
      <w:r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 xml:space="preserve">иксация нештатных ситуаций и/или </w:t>
      </w:r>
      <w:r w:rsidRPr="00A755D8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>неисправностей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>(не менее 240 событий)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>;</w:t>
      </w:r>
    </w:p>
    <w:p w14:paraId="26546648" w14:textId="77777777" w:rsidR="00CE6C24" w:rsidRPr="00762073" w:rsidRDefault="00CE6C24" w:rsidP="00CE6C24">
      <w:pPr>
        <w:pStyle w:val="a7"/>
        <w:numPr>
          <w:ilvl w:val="0"/>
          <w:numId w:val="4"/>
        </w:numPr>
        <w:autoSpaceDE w:val="0"/>
        <w:autoSpaceDN w:val="0"/>
        <w:adjustRightInd w:val="0"/>
        <w:spacing w:after="60" w:line="240" w:lineRule="auto"/>
        <w:contextualSpacing w:val="0"/>
        <w:jc w:val="both"/>
        <w:rPr>
          <w:rFonts w:ascii="Times New Roman" w:eastAsia="Calibri" w:hAnsi="Times New Roman" w:cs="Times New Roman"/>
          <w:bCs/>
          <w:color w:val="000000"/>
          <w:sz w:val="26"/>
          <w:szCs w:val="26"/>
        </w:rPr>
      </w:pPr>
      <w:r w:rsidRPr="00762073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 xml:space="preserve">защиту 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>от несанкционированного доступа и</w:t>
      </w:r>
      <w:r w:rsidRPr="00762073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r w:rsidRPr="00762073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 xml:space="preserve">проникновения к внутренним модулям </w:t>
      </w:r>
      <w:r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>корректора</w:t>
      </w:r>
      <w:r w:rsidRPr="00762073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 xml:space="preserve"> и к разъемам входных сигналов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>;</w:t>
      </w:r>
    </w:p>
    <w:p w14:paraId="0EE49154" w14:textId="77777777" w:rsidR="00CE6C24" w:rsidRDefault="00CE6C24" w:rsidP="00CE6C24">
      <w:pPr>
        <w:pStyle w:val="a7"/>
        <w:numPr>
          <w:ilvl w:val="0"/>
          <w:numId w:val="4"/>
        </w:numPr>
        <w:autoSpaceDE w:val="0"/>
        <w:autoSpaceDN w:val="0"/>
        <w:adjustRightInd w:val="0"/>
        <w:spacing w:after="60" w:line="240" w:lineRule="auto"/>
        <w:contextualSpacing w:val="0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Cs/>
          <w:color w:val="000000"/>
          <w:sz w:val="26"/>
          <w:szCs w:val="26"/>
        </w:rPr>
        <w:t>в</w:t>
      </w:r>
      <w:r w:rsidRPr="00762073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 xml:space="preserve">озможность 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>подключения</w:t>
      </w:r>
      <w:r w:rsidRPr="00762073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 xml:space="preserve"> автоматизированных хроматографов, </w:t>
      </w:r>
      <w:r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>анализаторов</w:t>
      </w:r>
      <w:r w:rsidRPr="00762073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>, гигрометров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>;</w:t>
      </w:r>
    </w:p>
    <w:p w14:paraId="71A80DB1" w14:textId="77777777" w:rsidR="00CE6C24" w:rsidRPr="00A755D8" w:rsidRDefault="00CE6C24" w:rsidP="00CE6C24">
      <w:pPr>
        <w:pStyle w:val="a7"/>
        <w:numPr>
          <w:ilvl w:val="0"/>
          <w:numId w:val="4"/>
        </w:numPr>
        <w:shd w:val="clear" w:color="auto" w:fill="FFFFFF" w:themeFill="background1"/>
        <w:autoSpaceDE w:val="0"/>
        <w:autoSpaceDN w:val="0"/>
        <w:adjustRightInd w:val="0"/>
        <w:spacing w:after="120" w:line="240" w:lineRule="auto"/>
        <w:contextualSpacing w:val="0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Cs/>
          <w:color w:val="000000"/>
          <w:sz w:val="26"/>
          <w:szCs w:val="26"/>
        </w:rPr>
        <w:t>передачу д</w:t>
      </w:r>
      <w:r w:rsidRPr="00373568">
        <w:rPr>
          <w:rFonts w:ascii="Times New Roman" w:hAnsi="Times New Roman" w:cs="Times New Roman"/>
          <w:bCs/>
          <w:color w:val="000000"/>
          <w:sz w:val="26"/>
          <w:szCs w:val="26"/>
        </w:rPr>
        <w:t>анны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>х</w:t>
      </w:r>
      <w:r w:rsidRPr="00373568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в 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>диспетчерскую службу</w:t>
      </w:r>
      <w:r w:rsidRPr="00373568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АО «Интергаз Центральная Азия». </w:t>
      </w:r>
      <w:r w:rsidRPr="00A755D8">
        <w:rPr>
          <w:rFonts w:ascii="Times New Roman" w:hAnsi="Times New Roman" w:cs="Times New Roman"/>
          <w:bCs/>
          <w:color w:val="000000"/>
          <w:sz w:val="26"/>
          <w:szCs w:val="26"/>
        </w:rPr>
        <w:t>Характеристики канала передачи данных в эту систему должны быть согласованы с АО «Интергаз Центральная Азия».</w:t>
      </w:r>
    </w:p>
    <w:p w14:paraId="572238C2" w14:textId="77777777" w:rsidR="00CE6C24" w:rsidRPr="00A755D8" w:rsidRDefault="00CE6C24" w:rsidP="00CE6C24">
      <w:pPr>
        <w:pStyle w:val="a7"/>
        <w:numPr>
          <w:ilvl w:val="0"/>
          <w:numId w:val="3"/>
        </w:numPr>
        <w:shd w:val="clear" w:color="auto" w:fill="FFFFFF" w:themeFill="background1"/>
        <w:autoSpaceDE w:val="0"/>
        <w:autoSpaceDN w:val="0"/>
        <w:adjustRightInd w:val="0"/>
        <w:spacing w:after="120" w:line="240" w:lineRule="auto"/>
        <w:ind w:left="0" w:firstLine="0"/>
        <w:contextualSpacing w:val="0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A755D8">
        <w:rPr>
          <w:rFonts w:ascii="Times New Roman" w:hAnsi="Times New Roman" w:cs="Times New Roman"/>
          <w:bCs/>
          <w:color w:val="000000"/>
          <w:sz w:val="26"/>
          <w:szCs w:val="26"/>
        </w:rPr>
        <w:t>СИРГ должна иметь в составе аналитическое оборудование для контроля физико-химических показателей газа:</w:t>
      </w:r>
    </w:p>
    <w:p w14:paraId="56E85540" w14:textId="77777777" w:rsidR="00CE6C24" w:rsidRDefault="00CE6C24" w:rsidP="00CE6C24">
      <w:pPr>
        <w:pStyle w:val="a7"/>
        <w:numPr>
          <w:ilvl w:val="0"/>
          <w:numId w:val="5"/>
        </w:numPr>
        <w:shd w:val="clear" w:color="auto" w:fill="FFFFFF" w:themeFill="background1"/>
        <w:tabs>
          <w:tab w:val="left" w:pos="1134"/>
        </w:tabs>
        <w:autoSpaceDE w:val="0"/>
        <w:autoSpaceDN w:val="0"/>
        <w:adjustRightInd w:val="0"/>
        <w:spacing w:after="120" w:line="240" w:lineRule="auto"/>
        <w:ind w:left="851" w:hanging="425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A755D8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потоковый хроматограф, обеспечивающий измерения состава природного газа согласно ГОСТ </w:t>
      </w:r>
      <w:proofErr w:type="gramStart"/>
      <w:r w:rsidRPr="00A755D8">
        <w:rPr>
          <w:rFonts w:ascii="Times New Roman" w:hAnsi="Times New Roman" w:cs="Times New Roman"/>
          <w:bCs/>
          <w:color w:val="000000"/>
          <w:sz w:val="26"/>
          <w:szCs w:val="26"/>
        </w:rPr>
        <w:t>31371.7-2020</w:t>
      </w:r>
      <w:proofErr w:type="gramEnd"/>
      <w:r w:rsidRPr="00256F1D">
        <w:rPr>
          <w:rStyle w:val="ae"/>
          <w:rFonts w:ascii="Times New Roman" w:hAnsi="Times New Roman" w:cs="Times New Roman"/>
          <w:bCs/>
          <w:color w:val="000000"/>
          <w:sz w:val="26"/>
          <w:szCs w:val="26"/>
        </w:rPr>
        <w:footnoteReference w:customMarkFollows="1" w:id="1"/>
        <w:sym w:font="Symbol" w:char="F02A"/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>;</w:t>
      </w:r>
    </w:p>
    <w:p w14:paraId="2A1B4BDF" w14:textId="77777777" w:rsidR="00CE6C24" w:rsidRDefault="00CE6C24" w:rsidP="00CE6C24">
      <w:pPr>
        <w:pStyle w:val="a7"/>
        <w:numPr>
          <w:ilvl w:val="0"/>
          <w:numId w:val="5"/>
        </w:numPr>
        <w:shd w:val="clear" w:color="auto" w:fill="FFFFFF" w:themeFill="background1"/>
        <w:tabs>
          <w:tab w:val="left" w:pos="1134"/>
        </w:tabs>
        <w:autoSpaceDE w:val="0"/>
        <w:autoSpaceDN w:val="0"/>
        <w:adjustRightInd w:val="0"/>
        <w:spacing w:after="120" w:line="240" w:lineRule="auto"/>
        <w:ind w:left="851" w:hanging="425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A755D8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потоковый хроматограф для измерения концентраций сероводорода, меркаптановой и общей серы согласно ГОСТ </w:t>
      </w:r>
      <w:proofErr w:type="gramStart"/>
      <w:r w:rsidRPr="00A755D8">
        <w:rPr>
          <w:rFonts w:ascii="Times New Roman" w:hAnsi="Times New Roman" w:cs="Times New Roman"/>
          <w:bCs/>
          <w:color w:val="000000"/>
          <w:sz w:val="26"/>
          <w:szCs w:val="26"/>
        </w:rPr>
        <w:t>34723-2021</w:t>
      </w:r>
      <w:proofErr w:type="gramEnd"/>
      <w:r w:rsidRPr="002E34CF">
        <w:rPr>
          <w:rFonts w:ascii="Times New Roman" w:hAnsi="Times New Roman" w:cs="Times New Roman"/>
          <w:bCs/>
          <w:color w:val="000000"/>
          <w:sz w:val="26"/>
          <w:szCs w:val="26"/>
          <w:vertAlign w:val="superscript"/>
        </w:rPr>
        <w:t>*</w:t>
      </w:r>
      <w:r w:rsidRPr="00A755D8">
        <w:rPr>
          <w:rFonts w:ascii="Times New Roman" w:hAnsi="Times New Roman" w:cs="Times New Roman"/>
          <w:bCs/>
          <w:color w:val="000000"/>
          <w:sz w:val="26"/>
          <w:szCs w:val="26"/>
        </w:rPr>
        <w:t>;</w:t>
      </w:r>
    </w:p>
    <w:p w14:paraId="743A78C2" w14:textId="77777777" w:rsidR="00CE6C24" w:rsidRDefault="00CE6C24" w:rsidP="00CE6C24">
      <w:pPr>
        <w:pStyle w:val="a7"/>
        <w:numPr>
          <w:ilvl w:val="0"/>
          <w:numId w:val="5"/>
        </w:numPr>
        <w:shd w:val="clear" w:color="auto" w:fill="FFFFFF" w:themeFill="background1"/>
        <w:tabs>
          <w:tab w:val="left" w:pos="1134"/>
        </w:tabs>
        <w:autoSpaceDE w:val="0"/>
        <w:autoSpaceDN w:val="0"/>
        <w:adjustRightInd w:val="0"/>
        <w:spacing w:after="120" w:line="240" w:lineRule="auto"/>
        <w:ind w:left="851" w:hanging="425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2E34CF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потоковый анализатор влажности газа согласно ГОСТ </w:t>
      </w:r>
      <w:proofErr w:type="gramStart"/>
      <w:r w:rsidRPr="002E34CF">
        <w:rPr>
          <w:rFonts w:ascii="Times New Roman" w:hAnsi="Times New Roman" w:cs="Times New Roman"/>
          <w:bCs/>
          <w:color w:val="000000"/>
          <w:sz w:val="26"/>
          <w:szCs w:val="26"/>
        </w:rPr>
        <w:t>20060-2021</w:t>
      </w:r>
      <w:proofErr w:type="gramEnd"/>
      <w:r w:rsidRPr="002E34CF">
        <w:rPr>
          <w:rFonts w:ascii="Times New Roman" w:hAnsi="Times New Roman" w:cs="Times New Roman"/>
          <w:bCs/>
          <w:color w:val="000000"/>
          <w:sz w:val="26"/>
          <w:szCs w:val="26"/>
          <w:vertAlign w:val="superscript"/>
        </w:rPr>
        <w:t>*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>.</w:t>
      </w:r>
    </w:p>
    <w:p w14:paraId="0237A703" w14:textId="77777777" w:rsidR="00CE6C24" w:rsidRPr="005C4470" w:rsidRDefault="00CE6C24" w:rsidP="00CE6C24">
      <w:pPr>
        <w:pStyle w:val="a7"/>
        <w:numPr>
          <w:ilvl w:val="0"/>
          <w:numId w:val="3"/>
        </w:numPr>
        <w:shd w:val="clear" w:color="auto" w:fill="FFFFFF" w:themeFill="background1"/>
        <w:autoSpaceDE w:val="0"/>
        <w:autoSpaceDN w:val="0"/>
        <w:adjustRightInd w:val="0"/>
        <w:spacing w:after="120" w:line="240" w:lineRule="auto"/>
        <w:ind w:left="0" w:firstLine="0"/>
        <w:contextualSpacing w:val="0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5C4470">
        <w:rPr>
          <w:rFonts w:ascii="Times New Roman" w:hAnsi="Times New Roman" w:cs="Times New Roman"/>
          <w:bCs/>
          <w:color w:val="000000"/>
          <w:sz w:val="26"/>
          <w:szCs w:val="26"/>
        </w:rPr>
        <w:t>При выборе типа и конструктивного исполнения ультразвуковых счетчиков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и аналитического оборудования</w:t>
      </w:r>
      <w:r w:rsidRPr="005C4470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необходимо учитывать фактический состав газа и наличия примесей в газе для обеспечения 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их </w:t>
      </w:r>
      <w:r w:rsidRPr="005C4470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устойчивой работы с сохранением метрологических характеристик. При наличии большого количества механических </w:t>
      </w:r>
      <w:r w:rsidRPr="005C4470">
        <w:rPr>
          <w:rFonts w:ascii="Times New Roman" w:hAnsi="Times New Roman" w:cs="Times New Roman"/>
          <w:bCs/>
          <w:color w:val="000000"/>
          <w:sz w:val="26"/>
          <w:szCs w:val="26"/>
        </w:rPr>
        <w:lastRenderedPageBreak/>
        <w:t>примесей и жидкости в газе предусмотреть устройства очистки газа перед входом в СИРГ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и системы подготовки газа для аналитического оборудования</w:t>
      </w:r>
      <w:r w:rsidRPr="005C4470">
        <w:rPr>
          <w:rFonts w:ascii="Times New Roman" w:hAnsi="Times New Roman" w:cs="Times New Roman"/>
          <w:bCs/>
          <w:color w:val="000000"/>
          <w:sz w:val="26"/>
          <w:szCs w:val="26"/>
        </w:rPr>
        <w:t>.</w:t>
      </w:r>
    </w:p>
    <w:p w14:paraId="2C0ECD5F" w14:textId="77777777" w:rsidR="00CE6C24" w:rsidRPr="00A755D8" w:rsidRDefault="00CE6C24" w:rsidP="00CE6C24">
      <w:pPr>
        <w:pStyle w:val="a7"/>
        <w:numPr>
          <w:ilvl w:val="0"/>
          <w:numId w:val="3"/>
        </w:numPr>
        <w:shd w:val="clear" w:color="auto" w:fill="FFFFFF" w:themeFill="background1"/>
        <w:autoSpaceDE w:val="0"/>
        <w:autoSpaceDN w:val="0"/>
        <w:adjustRightInd w:val="0"/>
        <w:spacing w:after="120" w:line="240" w:lineRule="auto"/>
        <w:ind w:left="0" w:firstLine="0"/>
        <w:contextualSpacing w:val="0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A755D8">
        <w:rPr>
          <w:rFonts w:ascii="Times New Roman" w:hAnsi="Times New Roman" w:cs="Times New Roman"/>
          <w:bCs/>
          <w:color w:val="000000"/>
          <w:sz w:val="26"/>
          <w:szCs w:val="26"/>
        </w:rPr>
        <w:t>Тип расходомерного и аналитического оборудования необходимо согласовать с АО «НК «</w:t>
      </w:r>
      <w:proofErr w:type="spellStart"/>
      <w:r w:rsidRPr="00A755D8">
        <w:rPr>
          <w:rFonts w:ascii="Times New Roman" w:hAnsi="Times New Roman" w:cs="Times New Roman"/>
          <w:bCs/>
          <w:color w:val="000000"/>
          <w:sz w:val="26"/>
          <w:szCs w:val="26"/>
          <w:lang w:val="en-US"/>
        </w:rPr>
        <w:t>QazaqGaz</w:t>
      </w:r>
      <w:proofErr w:type="spellEnd"/>
      <w:r w:rsidRPr="00A755D8">
        <w:rPr>
          <w:rFonts w:ascii="Times New Roman" w:hAnsi="Times New Roman" w:cs="Times New Roman"/>
          <w:bCs/>
          <w:color w:val="000000"/>
          <w:sz w:val="26"/>
          <w:szCs w:val="26"/>
        </w:rPr>
        <w:t>».</w:t>
      </w:r>
    </w:p>
    <w:p w14:paraId="4EE98097" w14:textId="77777777" w:rsidR="00CE6C24" w:rsidRPr="000750CF" w:rsidRDefault="00CE6C24" w:rsidP="00CE6C24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0" w:firstLine="0"/>
        <w:contextualSpacing w:val="0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A755D8">
        <w:rPr>
          <w:rFonts w:ascii="Times New Roman" w:hAnsi="Times New Roman" w:cs="Times New Roman"/>
          <w:bCs/>
          <w:color w:val="000000"/>
          <w:sz w:val="26"/>
          <w:szCs w:val="26"/>
        </w:rPr>
        <w:t>Система гарантированного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энергоснабжения</w:t>
      </w:r>
      <w:r w:rsidRPr="00FB2424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 xml:space="preserve"> должн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>ы</w:t>
      </w:r>
      <w:r w:rsidRPr="00FB2424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 xml:space="preserve"> </w:t>
      </w:r>
      <w:r w:rsidRPr="00FB2424">
        <w:rPr>
          <w:rFonts w:ascii="Times New Roman" w:hAnsi="Times New Roman" w:cs="Times New Roman"/>
          <w:bCs/>
          <w:color w:val="000000"/>
          <w:sz w:val="26"/>
          <w:szCs w:val="26"/>
        </w:rPr>
        <w:t>обеспечи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>вать</w:t>
      </w:r>
      <w:r w:rsidRPr="00FB2424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 xml:space="preserve"> работ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>у</w:t>
      </w:r>
      <w:r w:rsidRPr="00FB2424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>СИРГ</w:t>
      </w:r>
      <w:r w:rsidRPr="00FB2424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 xml:space="preserve"> (при сохранении всех функций) в течение 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>72 часов</w:t>
      </w:r>
      <w:r w:rsidRPr="00FB2424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 xml:space="preserve"> после пропадания сетевого напряжения.</w:t>
      </w:r>
    </w:p>
    <w:p w14:paraId="6EF711D8" w14:textId="77777777" w:rsidR="00CE6C24" w:rsidRPr="00256F1D" w:rsidRDefault="00CE6C24" w:rsidP="00CE6C24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0" w:firstLine="0"/>
        <w:contextualSpacing w:val="0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СИРГ </w:t>
      </w:r>
      <w:r w:rsidRPr="007B1279">
        <w:rPr>
          <w:rFonts w:ascii="Times New Roman" w:hAnsi="Times New Roman" w:cs="Times New Roman"/>
          <w:bCs/>
          <w:color w:val="000000"/>
          <w:sz w:val="26"/>
          <w:szCs w:val="26"/>
        </w:rPr>
        <w:t>долж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>на</w:t>
      </w:r>
      <w:r w:rsidRPr="007B1279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пройти испытания с целью метрологической аттестации </w:t>
      </w:r>
      <w:r w:rsidRPr="00DE6CE8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 xml:space="preserve">согласно </w:t>
      </w:r>
      <w:r w:rsidRPr="00DE6CE8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СТ РК </w:t>
      </w:r>
      <w:proofErr w:type="gramStart"/>
      <w:r w:rsidRPr="00DE6CE8">
        <w:rPr>
          <w:rFonts w:ascii="Times New Roman" w:hAnsi="Times New Roman" w:cs="Times New Roman"/>
          <w:bCs/>
          <w:color w:val="000000"/>
          <w:sz w:val="26"/>
          <w:szCs w:val="26"/>
        </w:rPr>
        <w:t>2549-2014</w:t>
      </w:r>
      <w:proofErr w:type="gramEnd"/>
      <w:r w:rsidRPr="00DE6CE8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>.</w:t>
      </w:r>
    </w:p>
    <w:p w14:paraId="17748861" w14:textId="77777777" w:rsidR="00CE6C24" w:rsidRPr="00DE6CE8" w:rsidRDefault="00CE6C24" w:rsidP="00CE6C24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709" w:hanging="709"/>
        <w:contextualSpacing w:val="0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Настоящее Технические условия подлежат согласованию с </w:t>
      </w:r>
      <w:r w:rsidRPr="006A2D84">
        <w:rPr>
          <w:rFonts w:ascii="Times New Roman" w:hAnsi="Times New Roman" w:cs="Times New Roman"/>
          <w:bCs/>
          <w:color w:val="000000"/>
          <w:sz w:val="26"/>
          <w:szCs w:val="26"/>
        </w:rPr>
        <w:t>АО «СНПС-</w:t>
      </w:r>
      <w:proofErr w:type="spellStart"/>
      <w:r w:rsidRPr="006A2D84">
        <w:rPr>
          <w:rFonts w:ascii="Times New Roman" w:hAnsi="Times New Roman" w:cs="Times New Roman"/>
          <w:bCs/>
          <w:color w:val="000000"/>
          <w:sz w:val="26"/>
          <w:szCs w:val="26"/>
        </w:rPr>
        <w:t>Актобемунайгаз</w:t>
      </w:r>
      <w:proofErr w:type="spellEnd"/>
      <w:r w:rsidRPr="006A2D84">
        <w:rPr>
          <w:rFonts w:ascii="Times New Roman" w:hAnsi="Times New Roman" w:cs="Times New Roman"/>
          <w:bCs/>
          <w:color w:val="000000"/>
          <w:sz w:val="26"/>
          <w:szCs w:val="26"/>
        </w:rPr>
        <w:t>»</w:t>
      </w:r>
      <w:r w:rsidRPr="00256F1D">
        <w:rPr>
          <w:rFonts w:ascii="Times New Roman" w:hAnsi="Times New Roman" w:cs="Times New Roman"/>
          <w:bCs/>
          <w:color w:val="000000"/>
          <w:sz w:val="26"/>
          <w:szCs w:val="26"/>
        </w:rPr>
        <w:t>.</w:t>
      </w:r>
    </w:p>
    <w:p w14:paraId="6CA09CEB" w14:textId="77777777" w:rsidR="00CE6C24" w:rsidRPr="00B711A3" w:rsidRDefault="00CE6C24" w:rsidP="00CE6C24"/>
    <w:p w14:paraId="1EC78C2C" w14:textId="77777777" w:rsidR="00CE6C24" w:rsidRDefault="00CE6C24" w:rsidP="000E4DAB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eastAsia="Calibri" w:hAnsi="Times New Roman" w:cs="Times New Roman"/>
          <w:bCs/>
          <w:color w:val="000000"/>
          <w:kern w:val="0"/>
          <w:sz w:val="26"/>
          <w:szCs w:val="26"/>
          <w14:ligatures w14:val="none"/>
        </w:rPr>
        <w:sectPr w:rsidR="00CE6C24" w:rsidSect="000E4DA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301953F" w14:textId="4F8B21C9" w:rsidR="000E4DAB" w:rsidRPr="000E4DAB" w:rsidRDefault="000E4DAB" w:rsidP="000E4DAB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Calibri" w:hAnsi="Times New Roman" w:cs="Times New Roman"/>
          <w:b/>
          <w:color w:val="000000"/>
          <w:kern w:val="0"/>
          <w:sz w:val="26"/>
          <w:szCs w:val="26"/>
          <w14:ligatures w14:val="none"/>
        </w:rPr>
      </w:pPr>
      <w:r w:rsidRPr="000E4DAB">
        <w:rPr>
          <w:rFonts w:ascii="Times New Roman" w:eastAsia="Calibri" w:hAnsi="Times New Roman" w:cs="Times New Roman"/>
          <w:b/>
          <w:color w:val="000000"/>
          <w:kern w:val="0"/>
          <w:sz w:val="26"/>
          <w:szCs w:val="26"/>
          <w14:ligatures w14:val="none"/>
        </w:rPr>
        <w:lastRenderedPageBreak/>
        <w:t>Схема обустройства месторождения Урихтау</w:t>
      </w:r>
    </w:p>
    <w:p w14:paraId="759ED36E" w14:textId="4B8C5419" w:rsidR="00CB06FC" w:rsidRDefault="00564F88" w:rsidP="000E4DAB">
      <w:pPr>
        <w:autoSpaceDE w:val="0"/>
        <w:autoSpaceDN w:val="0"/>
        <w:adjustRightInd w:val="0"/>
        <w:spacing w:after="120" w:line="240" w:lineRule="auto"/>
        <w:jc w:val="center"/>
      </w:pPr>
      <w:r>
        <w:rPr>
          <w:noProof/>
        </w:rPr>
        <w:drawing>
          <wp:inline distT="0" distB="0" distL="0" distR="0" wp14:anchorId="76A7815C" wp14:editId="40E883C8">
            <wp:extent cx="7990764" cy="5651414"/>
            <wp:effectExtent l="0" t="0" r="0" b="6985"/>
            <wp:docPr id="1978581673" name="Рисунок 1" descr="Изображение выглядит как текст, карта, диаграмма, План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581673" name="Рисунок 1" descr="Изображение выглядит как текст, карта, диаграмма, План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5958" cy="565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06FC" w:rsidSect="000E4DAB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32E7DE" w14:textId="77777777" w:rsidR="000913A5" w:rsidRDefault="000913A5" w:rsidP="004763D5">
      <w:pPr>
        <w:spacing w:after="0" w:line="240" w:lineRule="auto"/>
      </w:pPr>
      <w:r>
        <w:separator/>
      </w:r>
    </w:p>
  </w:endnote>
  <w:endnote w:type="continuationSeparator" w:id="0">
    <w:p w14:paraId="4ADEEF2A" w14:textId="77777777" w:rsidR="000913A5" w:rsidRDefault="000913A5" w:rsidP="004763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F95EE2" w14:textId="77777777" w:rsidR="000913A5" w:rsidRDefault="000913A5" w:rsidP="004763D5">
      <w:pPr>
        <w:spacing w:after="0" w:line="240" w:lineRule="auto"/>
      </w:pPr>
      <w:r>
        <w:separator/>
      </w:r>
    </w:p>
  </w:footnote>
  <w:footnote w:type="continuationSeparator" w:id="0">
    <w:p w14:paraId="5E8D0358" w14:textId="77777777" w:rsidR="000913A5" w:rsidRDefault="000913A5" w:rsidP="004763D5">
      <w:pPr>
        <w:spacing w:after="0" w:line="240" w:lineRule="auto"/>
      </w:pPr>
      <w:r>
        <w:continuationSeparator/>
      </w:r>
    </w:p>
  </w:footnote>
  <w:footnote w:id="1">
    <w:p w14:paraId="68B0DF9A" w14:textId="77777777" w:rsidR="00CE6C24" w:rsidRDefault="00CE6C24" w:rsidP="00CE6C24">
      <w:pPr>
        <w:pStyle w:val="ac"/>
      </w:pPr>
      <w:r w:rsidRPr="00256F1D">
        <w:rPr>
          <w:rStyle w:val="ae"/>
        </w:rPr>
        <w:sym w:font="Symbol" w:char="F02A"/>
      </w:r>
      <w:r>
        <w:t xml:space="preserve"> при необходимости обеспечения измерений в более широком диапазоне, чем предусмотрено стандартом, могут использоваться другие методики выполнения измерений, согласованные с </w:t>
      </w:r>
      <w:r w:rsidRPr="002E34CF">
        <w:t>АО «НК «QazaqGaz»</w:t>
      </w:r>
      <w: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5614D"/>
    <w:multiLevelType w:val="multilevel"/>
    <w:tmpl w:val="E1BED796"/>
    <w:lvl w:ilvl="0">
      <w:start w:val="1"/>
      <w:numFmt w:val="decimal"/>
      <w:lvlText w:val="%1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2C00664"/>
    <w:multiLevelType w:val="hybridMultilevel"/>
    <w:tmpl w:val="B21A2732"/>
    <w:lvl w:ilvl="0" w:tplc="7F566562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2C12B6F"/>
    <w:multiLevelType w:val="hybridMultilevel"/>
    <w:tmpl w:val="FF004D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47433B"/>
    <w:multiLevelType w:val="hybridMultilevel"/>
    <w:tmpl w:val="E82204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C1186B"/>
    <w:multiLevelType w:val="hybridMultilevel"/>
    <w:tmpl w:val="E1A4D232"/>
    <w:lvl w:ilvl="0" w:tplc="7F566562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500703393">
    <w:abstractNumId w:val="2"/>
  </w:num>
  <w:num w:numId="2" w16cid:durableId="2115635726">
    <w:abstractNumId w:val="0"/>
  </w:num>
  <w:num w:numId="3" w16cid:durableId="899292863">
    <w:abstractNumId w:val="3"/>
  </w:num>
  <w:num w:numId="4" w16cid:durableId="1257325811">
    <w:abstractNumId w:val="4"/>
  </w:num>
  <w:num w:numId="5" w16cid:durableId="12239517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28D"/>
    <w:rsid w:val="000913A5"/>
    <w:rsid w:val="000E4DAB"/>
    <w:rsid w:val="000E522F"/>
    <w:rsid w:val="00124F1E"/>
    <w:rsid w:val="001C028D"/>
    <w:rsid w:val="00272A5F"/>
    <w:rsid w:val="0036140D"/>
    <w:rsid w:val="00385A0A"/>
    <w:rsid w:val="003D4C34"/>
    <w:rsid w:val="003F262A"/>
    <w:rsid w:val="00400518"/>
    <w:rsid w:val="00425FFD"/>
    <w:rsid w:val="004763D5"/>
    <w:rsid w:val="004777A1"/>
    <w:rsid w:val="00564F88"/>
    <w:rsid w:val="0056795E"/>
    <w:rsid w:val="00585070"/>
    <w:rsid w:val="00597683"/>
    <w:rsid w:val="005E5660"/>
    <w:rsid w:val="00616BC4"/>
    <w:rsid w:val="00632DF7"/>
    <w:rsid w:val="006624B7"/>
    <w:rsid w:val="00681674"/>
    <w:rsid w:val="006F139C"/>
    <w:rsid w:val="007205F3"/>
    <w:rsid w:val="007B32DE"/>
    <w:rsid w:val="00824064"/>
    <w:rsid w:val="00852A49"/>
    <w:rsid w:val="008F739B"/>
    <w:rsid w:val="00914192"/>
    <w:rsid w:val="00AE42FB"/>
    <w:rsid w:val="00B77505"/>
    <w:rsid w:val="00C669DF"/>
    <w:rsid w:val="00C76B01"/>
    <w:rsid w:val="00C84F7D"/>
    <w:rsid w:val="00CB06FC"/>
    <w:rsid w:val="00CE6C24"/>
    <w:rsid w:val="00D10E52"/>
    <w:rsid w:val="00D55417"/>
    <w:rsid w:val="00DD0CA2"/>
    <w:rsid w:val="00EA2CFE"/>
    <w:rsid w:val="00EE7406"/>
    <w:rsid w:val="00EF3414"/>
    <w:rsid w:val="00F010BC"/>
    <w:rsid w:val="00F41343"/>
    <w:rsid w:val="00FA2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DCE59D"/>
  <w15:chartTrackingRefBased/>
  <w15:docId w15:val="{D87764F2-199F-4665-9A28-9879F0545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C02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C02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C028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C02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C028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C028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C02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C02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C02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C028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C028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C028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C028D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C028D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C028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C028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C028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C028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C02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C02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C028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C02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C02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C028D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C028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C028D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C028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C028D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1C028D"/>
    <w:rPr>
      <w:b/>
      <w:bCs/>
      <w:smallCaps/>
      <w:color w:val="0F4761" w:themeColor="accent1" w:themeShade="BF"/>
      <w:spacing w:val="5"/>
    </w:rPr>
  </w:style>
  <w:style w:type="paragraph" w:styleId="ac">
    <w:name w:val="footnote text"/>
    <w:basedOn w:val="a"/>
    <w:link w:val="ad"/>
    <w:uiPriority w:val="99"/>
    <w:semiHidden/>
    <w:unhideWhenUsed/>
    <w:rsid w:val="004763D5"/>
    <w:pPr>
      <w:spacing w:after="0" w:line="240" w:lineRule="auto"/>
    </w:pPr>
    <w:rPr>
      <w:kern w:val="0"/>
      <w:sz w:val="20"/>
      <w:szCs w:val="20"/>
      <w14:ligatures w14:val="none"/>
    </w:rPr>
  </w:style>
  <w:style w:type="character" w:customStyle="1" w:styleId="ad">
    <w:name w:val="Текст сноски Знак"/>
    <w:basedOn w:val="a0"/>
    <w:link w:val="ac"/>
    <w:uiPriority w:val="99"/>
    <w:semiHidden/>
    <w:rsid w:val="004763D5"/>
    <w:rPr>
      <w:kern w:val="0"/>
      <w:sz w:val="20"/>
      <w:szCs w:val="20"/>
      <w:lang w:val="ru-RU"/>
      <w14:ligatures w14:val="none"/>
    </w:rPr>
  </w:style>
  <w:style w:type="character" w:styleId="ae">
    <w:name w:val="footnote reference"/>
    <w:basedOn w:val="a0"/>
    <w:uiPriority w:val="99"/>
    <w:semiHidden/>
    <w:unhideWhenUsed/>
    <w:rsid w:val="004763D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25</Pages>
  <Words>1418</Words>
  <Characters>8084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Огай Эдуард Александрович</dc:creator>
  <cp:keywords/>
  <dc:description/>
  <cp:lastModifiedBy>Балгалиев Рамазан Дарханулы</cp:lastModifiedBy>
  <cp:revision>21</cp:revision>
  <dcterms:created xsi:type="dcterms:W3CDTF">2026-01-18T13:30:00Z</dcterms:created>
  <dcterms:modified xsi:type="dcterms:W3CDTF">2026-02-03T05:38:00Z</dcterms:modified>
</cp:coreProperties>
</file>