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5E71" w14:textId="5ADB5EF5" w:rsidR="00E17299" w:rsidRPr="00895C9D" w:rsidRDefault="00086D83" w:rsidP="00E17299">
      <w:pPr>
        <w:jc w:val="right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895C9D">
        <w:rPr>
          <w:rFonts w:ascii="Times New Roman" w:eastAsia="Times New Roman" w:hAnsi="Times New Roman" w:cs="Times New Roman"/>
          <w:b/>
          <w:color w:val="auto"/>
          <w:lang w:eastAsia="en-US"/>
        </w:rPr>
        <w:t>Приложение №</w:t>
      </w:r>
      <w:r w:rsidR="0020468D">
        <w:rPr>
          <w:rFonts w:ascii="Times New Roman" w:eastAsia="Times New Roman" w:hAnsi="Times New Roman" w:cs="Times New Roman"/>
          <w:b/>
          <w:color w:val="auto"/>
          <w:lang w:eastAsia="en-US"/>
        </w:rPr>
        <w:t>3</w:t>
      </w:r>
      <w:r w:rsidR="00E17299">
        <w:rPr>
          <w:rFonts w:ascii="Times New Roman" w:eastAsia="Times New Roman" w:hAnsi="Times New Roman" w:cs="Times New Roman"/>
          <w:b/>
          <w:color w:val="auto"/>
          <w:lang w:eastAsia="en-US"/>
        </w:rPr>
        <w:t xml:space="preserve"> к </w:t>
      </w:r>
      <w:r w:rsidR="00FB1FFE">
        <w:rPr>
          <w:rFonts w:ascii="Times New Roman" w:eastAsia="Times New Roman" w:hAnsi="Times New Roman" w:cs="Times New Roman"/>
          <w:b/>
          <w:color w:val="auto"/>
          <w:lang w:eastAsia="en-US"/>
        </w:rPr>
        <w:t>Технической спецификации</w:t>
      </w:r>
    </w:p>
    <w:p w14:paraId="197FD771" w14:textId="422AD5F0" w:rsidR="00086D83" w:rsidRPr="00895C9D" w:rsidRDefault="00086D83" w:rsidP="00E17299">
      <w:pPr>
        <w:jc w:val="right"/>
        <w:rPr>
          <w:rFonts w:ascii="Times New Roman" w:eastAsia="Times New Roman" w:hAnsi="Times New Roman" w:cs="Times New Roman"/>
          <w:b/>
          <w:color w:val="auto"/>
          <w:lang w:eastAsia="en-US"/>
        </w:rPr>
      </w:pPr>
    </w:p>
    <w:p w14:paraId="4191CDC6" w14:textId="77777777" w:rsidR="00086D83" w:rsidRDefault="00086D83" w:rsidP="00086D83">
      <w:pPr>
        <w:spacing w:line="220" w:lineRule="exact"/>
        <w:jc w:val="center"/>
        <w:rPr>
          <w:rFonts w:ascii="Times New Roman" w:eastAsia="SimSun" w:hAnsi="Times New Roman" w:cs="Times New Roman"/>
          <w:b/>
          <w:color w:val="auto"/>
        </w:rPr>
      </w:pPr>
    </w:p>
    <w:p w14:paraId="118FF854" w14:textId="77777777" w:rsidR="00086D83" w:rsidRDefault="00086D83" w:rsidP="00086D83">
      <w:pPr>
        <w:spacing w:line="220" w:lineRule="exact"/>
        <w:jc w:val="center"/>
        <w:rPr>
          <w:rFonts w:ascii="Times New Roman" w:eastAsia="SimSun" w:hAnsi="Times New Roman" w:cs="Times New Roman"/>
          <w:b/>
          <w:color w:val="auto"/>
        </w:rPr>
      </w:pPr>
    </w:p>
    <w:p w14:paraId="5B36685C" w14:textId="77777777" w:rsidR="00086D83" w:rsidRPr="008D7EEC" w:rsidRDefault="00086D83" w:rsidP="00086D83">
      <w:pPr>
        <w:spacing w:line="220" w:lineRule="exact"/>
        <w:jc w:val="center"/>
        <w:rPr>
          <w:rFonts w:ascii="Times New Roman" w:eastAsia="SimSun" w:hAnsi="Times New Roman" w:cs="Times New Roman"/>
          <w:b/>
          <w:color w:val="auto"/>
        </w:rPr>
      </w:pPr>
      <w:r>
        <w:rPr>
          <w:rFonts w:ascii="Times New Roman" w:eastAsia="SimSun" w:hAnsi="Times New Roman" w:cs="Times New Roman"/>
          <w:b/>
          <w:color w:val="auto"/>
        </w:rPr>
        <w:t xml:space="preserve">Требования </w:t>
      </w:r>
      <w:r w:rsidRPr="008D7EEC">
        <w:rPr>
          <w:rFonts w:ascii="Times New Roman" w:eastAsia="SimSun" w:hAnsi="Times New Roman" w:cs="Times New Roman"/>
          <w:b/>
          <w:color w:val="auto"/>
        </w:rPr>
        <w:t xml:space="preserve">на проектирование и поставку </w:t>
      </w:r>
    </w:p>
    <w:p w14:paraId="514E73F4" w14:textId="77777777" w:rsidR="00086D83" w:rsidRPr="008D7EEC" w:rsidRDefault="00086D83" w:rsidP="00086D83">
      <w:pPr>
        <w:spacing w:line="220" w:lineRule="exact"/>
        <w:jc w:val="center"/>
        <w:rPr>
          <w:rFonts w:ascii="Times New Roman" w:eastAsia="SimSun" w:hAnsi="Times New Roman" w:cs="Times New Roman"/>
          <w:b/>
          <w:color w:val="auto"/>
        </w:rPr>
      </w:pPr>
      <w:r w:rsidRPr="008D7EEC">
        <w:rPr>
          <w:rFonts w:ascii="Times New Roman" w:eastAsia="SimSun" w:hAnsi="Times New Roman" w:cs="Times New Roman"/>
          <w:b/>
          <w:color w:val="auto"/>
        </w:rPr>
        <w:t xml:space="preserve"> компрессорных агрегатов высокого давления</w:t>
      </w:r>
    </w:p>
    <w:p w14:paraId="0E9CB9BB" w14:textId="77777777" w:rsidR="003E6DC5" w:rsidRPr="00253097" w:rsidRDefault="003E6DC5" w:rsidP="003620F8">
      <w:pPr>
        <w:pStyle w:val="a9"/>
        <w:shd w:val="clear" w:color="auto" w:fill="auto"/>
        <w:spacing w:line="220" w:lineRule="exact"/>
        <w:rPr>
          <w:lang w:eastAsia="ru-RU"/>
        </w:rPr>
      </w:pPr>
    </w:p>
    <w:p w14:paraId="2D8DF933" w14:textId="77777777" w:rsidR="00DC5465" w:rsidRDefault="00DC5465" w:rsidP="003620F8">
      <w:pPr>
        <w:pStyle w:val="a9"/>
        <w:shd w:val="clear" w:color="auto" w:fill="auto"/>
        <w:spacing w:line="220" w:lineRule="exact"/>
      </w:pPr>
      <w:bookmarkStart w:id="0" w:name="_Hlk219474741"/>
    </w:p>
    <w:bookmarkEnd w:id="0"/>
    <w:p w14:paraId="3A9DF132" w14:textId="4C2BA8FA" w:rsidR="003620F8" w:rsidRPr="00253097" w:rsidRDefault="001B10E6" w:rsidP="00D469D0">
      <w:pPr>
        <w:pStyle w:val="210"/>
        <w:shd w:val="clear" w:color="auto" w:fill="auto"/>
        <w:spacing w:line="277" w:lineRule="exact"/>
      </w:pPr>
      <w:r>
        <w:rPr>
          <w:rStyle w:val="24"/>
          <w:b/>
          <w:bCs/>
          <w:lang w:eastAsia="ru-RU"/>
        </w:rPr>
        <w:t>Общее положение</w:t>
      </w:r>
      <w:r w:rsidR="003E6DC5" w:rsidRPr="00253097">
        <w:rPr>
          <w:rStyle w:val="24"/>
          <w:b/>
          <w:bCs/>
          <w:lang w:eastAsia="ru-RU"/>
        </w:rPr>
        <w:t xml:space="preserve">   </w:t>
      </w:r>
    </w:p>
    <w:p w14:paraId="583AD292" w14:textId="3ABD5E8E" w:rsidR="003620F8" w:rsidRDefault="003E6DC5" w:rsidP="00D469D0">
      <w:pPr>
        <w:pStyle w:val="a9"/>
        <w:shd w:val="clear" w:color="auto" w:fill="auto"/>
        <w:spacing w:line="277" w:lineRule="exact"/>
        <w:jc w:val="both"/>
        <w:rPr>
          <w:lang w:eastAsia="ru-RU"/>
        </w:rPr>
      </w:pPr>
      <w:r w:rsidRPr="00253097">
        <w:rPr>
          <w:lang w:eastAsia="ru-RU"/>
        </w:rPr>
        <w:t>Поршневой газовый к</w:t>
      </w:r>
      <w:r w:rsidR="003620F8" w:rsidRPr="00253097">
        <w:rPr>
          <w:lang w:eastAsia="ru-RU"/>
        </w:rPr>
        <w:t>омпрессор высокого давления с характеристиками и в комплектации, указанными в настоящем Техническом задании (далее - товар)</w:t>
      </w:r>
      <w:r w:rsidR="00A27593">
        <w:rPr>
          <w:lang w:eastAsia="ru-RU"/>
        </w:rPr>
        <w:t xml:space="preserve"> </w:t>
      </w:r>
      <w:r w:rsidR="00A27593" w:rsidRPr="00A27593">
        <w:rPr>
          <w:b/>
          <w:lang w:eastAsia="ru-RU"/>
        </w:rPr>
        <w:t xml:space="preserve">в количестве </w:t>
      </w:r>
      <w:r w:rsidR="00907613">
        <w:rPr>
          <w:b/>
          <w:lang w:eastAsia="ru-RU"/>
        </w:rPr>
        <w:t xml:space="preserve">3 </w:t>
      </w:r>
      <w:r w:rsidR="00A27593" w:rsidRPr="00A27593">
        <w:rPr>
          <w:b/>
          <w:lang w:eastAsia="ru-RU"/>
        </w:rPr>
        <w:t>шт.</w:t>
      </w:r>
    </w:p>
    <w:p w14:paraId="63AD08D9" w14:textId="77777777" w:rsidR="00D469D0" w:rsidRPr="00253097" w:rsidRDefault="00D469D0" w:rsidP="00D469D0">
      <w:pPr>
        <w:pStyle w:val="a9"/>
        <w:shd w:val="clear" w:color="auto" w:fill="auto"/>
        <w:spacing w:line="277" w:lineRule="exact"/>
        <w:jc w:val="left"/>
      </w:pPr>
    </w:p>
    <w:p w14:paraId="0039568F" w14:textId="77777777" w:rsidR="003620F8" w:rsidRPr="00253097" w:rsidRDefault="003620F8" w:rsidP="00802BA3">
      <w:pPr>
        <w:pStyle w:val="210"/>
        <w:numPr>
          <w:ilvl w:val="0"/>
          <w:numId w:val="1"/>
        </w:numPr>
        <w:shd w:val="clear" w:color="auto" w:fill="auto"/>
        <w:tabs>
          <w:tab w:val="left" w:pos="426"/>
        </w:tabs>
        <w:spacing w:line="220" w:lineRule="exact"/>
      </w:pPr>
      <w:r w:rsidRPr="00253097">
        <w:rPr>
          <w:rStyle w:val="24"/>
          <w:b/>
          <w:bCs/>
          <w:lang w:eastAsia="ru-RU"/>
        </w:rPr>
        <w:t>Технические характеристики поставляемого товара:</w:t>
      </w:r>
      <w:r w:rsidRPr="00253097">
        <w:rPr>
          <w:rStyle w:val="24"/>
          <w:b/>
          <w:bCs/>
        </w:rPr>
        <w:t xml:space="preserve"> </w:t>
      </w:r>
      <w:r w:rsidR="003E6DC5" w:rsidRPr="00253097">
        <w:rPr>
          <w:rStyle w:val="24"/>
          <w:b/>
          <w:bCs/>
        </w:rPr>
        <w:t xml:space="preserve"> </w:t>
      </w:r>
    </w:p>
    <w:p w14:paraId="32BA6ABE" w14:textId="77777777" w:rsidR="003620F8" w:rsidRPr="00253097" w:rsidRDefault="003620F8" w:rsidP="00D469D0">
      <w:pPr>
        <w:pStyle w:val="a9"/>
        <w:numPr>
          <w:ilvl w:val="1"/>
          <w:numId w:val="1"/>
        </w:numPr>
        <w:shd w:val="clear" w:color="auto" w:fill="auto"/>
        <w:tabs>
          <w:tab w:val="left" w:pos="426"/>
        </w:tabs>
        <w:spacing w:line="220" w:lineRule="exact"/>
        <w:jc w:val="left"/>
      </w:pPr>
      <w:r w:rsidRPr="00253097">
        <w:rPr>
          <w:lang w:eastAsia="ru-RU"/>
        </w:rPr>
        <w:t>Основные характеристики товара должны соответствовать указанным в Таблице 1.</w:t>
      </w:r>
    </w:p>
    <w:p w14:paraId="349DB6BE" w14:textId="77777777" w:rsidR="00DC5465" w:rsidRPr="00253097" w:rsidRDefault="00DC5465" w:rsidP="00D469D0">
      <w:pPr>
        <w:pStyle w:val="26"/>
        <w:shd w:val="clear" w:color="auto" w:fill="auto"/>
        <w:spacing w:line="220" w:lineRule="exact"/>
        <w:rPr>
          <w:rStyle w:val="25"/>
          <w:i/>
          <w:iCs/>
          <w:lang w:eastAsia="ru-RU"/>
        </w:rPr>
      </w:pPr>
    </w:p>
    <w:p w14:paraId="21787656" w14:textId="77777777" w:rsidR="003620F8" w:rsidRPr="00253097" w:rsidRDefault="003620F8" w:rsidP="00D469D0">
      <w:pPr>
        <w:pStyle w:val="26"/>
        <w:shd w:val="clear" w:color="auto" w:fill="auto"/>
        <w:spacing w:line="220" w:lineRule="exact"/>
      </w:pPr>
      <w:r w:rsidRPr="00253097">
        <w:rPr>
          <w:rStyle w:val="25"/>
          <w:i/>
          <w:iCs/>
          <w:lang w:eastAsia="ru-RU"/>
        </w:rPr>
        <w:t>Таблица 1</w:t>
      </w:r>
      <w:r w:rsidRPr="00253097">
        <w:rPr>
          <w:rStyle w:val="25"/>
          <w:i/>
          <w:iCs/>
        </w:rPr>
        <w:t xml:space="preserve"> 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3620F8" w:rsidRPr="00253097" w14:paraId="689DF6B7" w14:textId="77777777" w:rsidTr="00D469D0">
        <w:trPr>
          <w:trHeight w:val="2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607685" w14:textId="7C0F2ECA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Тип компрессора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AF856A" w14:textId="2B559F8F" w:rsidR="003620F8" w:rsidRPr="009D602E" w:rsidRDefault="00086D83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  <w:r w:rsidRPr="00E94349">
              <w:rPr>
                <w:rStyle w:val="10pt"/>
                <w:sz w:val="24"/>
                <w:szCs w:val="28"/>
              </w:rPr>
              <w:t>Поршневой компрессор</w:t>
            </w:r>
          </w:p>
        </w:tc>
      </w:tr>
      <w:tr w:rsidR="003620F8" w:rsidRPr="00253097" w14:paraId="25BD3551" w14:textId="77777777" w:rsidTr="00D469D0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0EC811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Максимальная мощность на валу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1DDD3D" w14:textId="77777777" w:rsidR="003620F8" w:rsidRPr="00253097" w:rsidRDefault="001A0AD6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</w:rPr>
              <w:t>1771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5pt"/>
                <w:iCs/>
                <w:sz w:val="24"/>
                <w:szCs w:val="24"/>
              </w:rPr>
              <w:t>KW</w:t>
            </w:r>
            <w:r w:rsidR="003620F8" w:rsidRPr="00253097">
              <w:rPr>
                <w:rStyle w:val="105pt"/>
                <w:iCs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5pt"/>
                <w:iCs/>
                <w:sz w:val="24"/>
                <w:szCs w:val="24"/>
              </w:rPr>
              <w:t>@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1</w:t>
            </w:r>
            <w:r w:rsidRPr="00253097">
              <w:rPr>
                <w:rStyle w:val="10pt"/>
                <w:sz w:val="24"/>
                <w:szCs w:val="24"/>
              </w:rPr>
              <w:t>5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 xml:space="preserve">00 </w:t>
            </w:r>
            <w:r w:rsidR="003620F8" w:rsidRPr="00253097">
              <w:rPr>
                <w:rStyle w:val="10pt"/>
                <w:sz w:val="24"/>
                <w:szCs w:val="24"/>
              </w:rPr>
              <w:t>RPM</w:t>
            </w:r>
          </w:p>
        </w:tc>
      </w:tr>
      <w:tr w:rsidR="003620F8" w:rsidRPr="00253097" w14:paraId="6CFDAEBF" w14:textId="77777777" w:rsidTr="00D469D0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B33B31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Количество компрессионной ступени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F2ADAE" w14:textId="77777777" w:rsidR="003620F8" w:rsidRPr="00253097" w:rsidRDefault="003620F8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2 ступени</w:t>
            </w:r>
          </w:p>
        </w:tc>
      </w:tr>
      <w:tr w:rsidR="003620F8" w:rsidRPr="00333123" w14:paraId="10E0B2AB" w14:textId="77777777" w:rsidTr="00D469D0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25BA9D" w14:textId="38B34EC2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Тип аппарат привода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750229" w14:textId="444E9058" w:rsidR="003620F8" w:rsidRPr="00253097" w:rsidRDefault="00086D83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rStyle w:val="10pt"/>
                <w:sz w:val="24"/>
                <w:szCs w:val="24"/>
              </w:rPr>
              <w:t>Газопоршневой двигатель</w:t>
            </w:r>
          </w:p>
        </w:tc>
      </w:tr>
      <w:tr w:rsidR="003620F8" w:rsidRPr="00253097" w14:paraId="42B256D9" w14:textId="77777777" w:rsidTr="00D469D0">
        <w:trPr>
          <w:trHeight w:val="26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330072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Номинальная мощность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A4E358" w14:textId="77777777" w:rsidR="003620F8" w:rsidRPr="00253097" w:rsidRDefault="003620F8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1286</w:t>
            </w:r>
            <w:r w:rsidRPr="00253097">
              <w:rPr>
                <w:rStyle w:val="10pt"/>
                <w:sz w:val="24"/>
                <w:szCs w:val="24"/>
              </w:rPr>
              <w:t>KW</w:t>
            </w:r>
          </w:p>
        </w:tc>
      </w:tr>
      <w:tr w:rsidR="003620F8" w:rsidRPr="00253097" w14:paraId="3FF90618" w14:textId="77777777" w:rsidTr="00D469D0">
        <w:trPr>
          <w:trHeight w:val="2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BA9F4B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Диапазон скорости оборотов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7DDFA1" w14:textId="26AC162E" w:rsidR="003620F8" w:rsidRPr="00253097" w:rsidRDefault="000C38A7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</w:rPr>
              <w:t>105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0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～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1</w:t>
            </w:r>
            <w:r w:rsidR="00AF3F32">
              <w:rPr>
                <w:rStyle w:val="10pt"/>
                <w:sz w:val="24"/>
                <w:szCs w:val="24"/>
                <w:lang w:eastAsia="ru-RU"/>
              </w:rPr>
              <w:t>5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="003620F8" w:rsidRPr="00253097">
              <w:rPr>
                <w:rStyle w:val="10pt"/>
                <w:sz w:val="24"/>
                <w:szCs w:val="24"/>
              </w:rPr>
              <w:t>rpm</w:t>
            </w:r>
            <w:proofErr w:type="spellEnd"/>
          </w:p>
        </w:tc>
      </w:tr>
      <w:tr w:rsidR="003620F8" w:rsidRPr="00253097" w14:paraId="5A1075F7" w14:textId="77777777" w:rsidTr="00D469D0">
        <w:trPr>
          <w:trHeight w:val="2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BA20E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Входное давление, МПа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34DD08" w14:textId="79407925" w:rsidR="003620F8" w:rsidRPr="00253097" w:rsidRDefault="00622DFA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>0.8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～</w:t>
            </w:r>
            <w:r w:rsidR="00AF3F32">
              <w:rPr>
                <w:rStyle w:val="10pt"/>
                <w:sz w:val="24"/>
                <w:szCs w:val="24"/>
                <w:lang w:eastAsia="ru-RU"/>
              </w:rPr>
              <w:t>1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.</w:t>
            </w:r>
            <w:r>
              <w:rPr>
                <w:rStyle w:val="10pt"/>
                <w:sz w:val="24"/>
                <w:szCs w:val="24"/>
                <w:lang w:eastAsia="ru-RU"/>
              </w:rPr>
              <w:t>4</w:t>
            </w:r>
          </w:p>
        </w:tc>
      </w:tr>
      <w:tr w:rsidR="003620F8" w:rsidRPr="00253097" w14:paraId="745E4168" w14:textId="77777777" w:rsidTr="00D469D0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8A5A86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Входная температура, 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ABF9FB3" w14:textId="77777777" w:rsidR="003620F8" w:rsidRPr="00253097" w:rsidRDefault="003620F8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-5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～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26</w:t>
            </w:r>
          </w:p>
        </w:tc>
      </w:tr>
      <w:tr w:rsidR="003620F8" w:rsidRPr="00253097" w14:paraId="02985CF7" w14:textId="77777777" w:rsidTr="00D469D0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003980" w14:textId="77777777" w:rsidR="003620F8" w:rsidRPr="00D469D0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14AD" w:rsidRPr="00253097">
              <w:rPr>
                <w:sz w:val="24"/>
                <w:szCs w:val="24"/>
              </w:rPr>
              <w:t>Показатель по оценке эффективности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AAD41E" w14:textId="4E655EC0" w:rsidR="00E65D02" w:rsidRPr="00253097" w:rsidRDefault="009D602E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  <w:lang w:eastAsia="ru-RU"/>
              </w:rPr>
            </w:pPr>
            <w:hyperlink r:id="rId8" w:history="1">
              <w:r w:rsidRPr="009D602E">
                <w:rPr>
                  <w:rStyle w:val="10pt"/>
                  <w:sz w:val="24"/>
                </w:rPr>
                <w:t>1.3</w:t>
              </w:r>
              <w:r w:rsidR="00E51861" w:rsidRPr="009D602E">
                <w:rPr>
                  <w:rStyle w:val="10pt"/>
                  <w:sz w:val="24"/>
                </w:rPr>
                <w:t xml:space="preserve"> </w:t>
              </w:r>
              <w:r w:rsidR="00645565" w:rsidRPr="00253097">
                <w:rPr>
                  <w:rStyle w:val="a3"/>
                  <w:color w:val="auto"/>
                  <w:sz w:val="24"/>
                  <w:szCs w:val="24"/>
                  <w:lang w:eastAsia="ru-RU"/>
                </w:rPr>
                <w:t>Mpag@</w:t>
              </w:r>
              <w:r w:rsidR="003773D4">
                <w:rPr>
                  <w:rStyle w:val="a3"/>
                  <w:color w:val="auto"/>
                  <w:sz w:val="24"/>
                  <w:szCs w:val="24"/>
                  <w:lang w:eastAsia="ru-RU"/>
                </w:rPr>
                <w:t>9000</w:t>
              </w:r>
              <w:r w:rsidR="0002236F">
                <w:rPr>
                  <w:rStyle w:val="a3"/>
                  <w:color w:val="auto"/>
                  <w:sz w:val="24"/>
                  <w:szCs w:val="24"/>
                  <w:lang w:val="kk-KZ" w:eastAsia="ru-RU"/>
                </w:rPr>
                <w:t xml:space="preserve"> – </w:t>
              </w:r>
              <w:r w:rsidR="00E41054">
                <w:rPr>
                  <w:rStyle w:val="a3"/>
                  <w:color w:val="auto"/>
                  <w:sz w:val="24"/>
                  <w:szCs w:val="24"/>
                  <w:lang w:val="kk-KZ" w:eastAsia="ru-RU"/>
                </w:rPr>
                <w:t>13</w:t>
              </w:r>
              <w:r w:rsidR="003773D4">
                <w:rPr>
                  <w:rStyle w:val="a3"/>
                  <w:color w:val="auto"/>
                  <w:sz w:val="24"/>
                  <w:szCs w:val="24"/>
                  <w:lang w:val="kk-KZ" w:eastAsia="ru-RU"/>
                </w:rPr>
                <w:t xml:space="preserve"> </w:t>
              </w:r>
              <w:r w:rsidR="00E41054">
                <w:rPr>
                  <w:rStyle w:val="a3"/>
                  <w:color w:val="auto"/>
                  <w:sz w:val="24"/>
                  <w:szCs w:val="24"/>
                  <w:lang w:val="kk-KZ" w:eastAsia="ru-RU"/>
                </w:rPr>
                <w:t>5</w:t>
              </w:r>
              <w:r w:rsidR="003773D4">
                <w:rPr>
                  <w:rStyle w:val="a3"/>
                  <w:color w:val="auto"/>
                  <w:sz w:val="24"/>
                  <w:szCs w:val="24"/>
                  <w:lang w:val="kk-KZ" w:eastAsia="ru-RU"/>
                </w:rPr>
                <w:t>00</w:t>
              </w:r>
              <w:r w:rsidR="00645565" w:rsidRPr="00253097">
                <w:rPr>
                  <w:rStyle w:val="a3"/>
                  <w:color w:val="auto"/>
                  <w:sz w:val="24"/>
                  <w:szCs w:val="24"/>
                  <w:lang w:eastAsia="ru-RU"/>
                </w:rPr>
                <w:t>Nm</w:t>
              </w:r>
              <w:r w:rsidR="00645565" w:rsidRPr="00253097">
                <w:rPr>
                  <w:rStyle w:val="a3"/>
                  <w:color w:val="auto"/>
                  <w:sz w:val="24"/>
                  <w:szCs w:val="24"/>
                  <w:vertAlign w:val="superscript"/>
                  <w:lang w:eastAsia="ru-RU"/>
                </w:rPr>
                <w:t>3</w:t>
              </w:r>
              <w:r w:rsidR="00645565" w:rsidRPr="00253097">
                <w:rPr>
                  <w:rStyle w:val="a3"/>
                  <w:color w:val="auto"/>
                  <w:sz w:val="24"/>
                  <w:szCs w:val="24"/>
                  <w:lang w:eastAsia="ru-RU"/>
                </w:rPr>
                <w:t>/h</w:t>
              </w:r>
            </w:hyperlink>
          </w:p>
        </w:tc>
      </w:tr>
      <w:tr w:rsidR="003620F8" w:rsidRPr="00253097" w14:paraId="4146BAE7" w14:textId="77777777" w:rsidTr="00D469D0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332FF2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Давление выходного газа, МПа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C323F2" w14:textId="522DBCF0" w:rsidR="003620F8" w:rsidRPr="004A066E" w:rsidRDefault="00E41054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41054">
              <w:rPr>
                <w:rStyle w:val="10pt"/>
                <w:sz w:val="24"/>
                <w:szCs w:val="24"/>
                <w:lang w:eastAsia="ru-RU"/>
              </w:rPr>
              <w:t>7.0</w:t>
            </w:r>
          </w:p>
        </w:tc>
      </w:tr>
      <w:tr w:rsidR="003620F8" w:rsidRPr="00253097" w14:paraId="6801156A" w14:textId="77777777" w:rsidTr="00D469D0">
        <w:trPr>
          <w:trHeight w:val="2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D0E67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Окончательная температура выходного газа, 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9E6121" w14:textId="77777777" w:rsidR="003620F8" w:rsidRPr="00253097" w:rsidRDefault="00E51861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≤40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 xml:space="preserve"> (после охлаждения)</w:t>
            </w:r>
          </w:p>
        </w:tc>
      </w:tr>
      <w:tr w:rsidR="003620F8" w:rsidRPr="00253097" w14:paraId="0DE8A9CF" w14:textId="77777777" w:rsidTr="00D469D0">
        <w:trPr>
          <w:trHeight w:val="5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9F68F7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Метод регулирования расхода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8A7CF5" w14:textId="77777777" w:rsidR="003620F8" w:rsidRPr="00253097" w:rsidRDefault="003620F8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  <w:lang w:eastAsia="ru-RU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 xml:space="preserve">Скорость оборота, </w:t>
            </w:r>
            <w:r w:rsidRPr="00253097">
              <w:rPr>
                <w:rStyle w:val="10pt"/>
                <w:sz w:val="24"/>
                <w:szCs w:val="24"/>
              </w:rPr>
              <w:t>VV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Р цилиндра, рефлюксный регулятор</w:t>
            </w:r>
          </w:p>
        </w:tc>
      </w:tr>
      <w:tr w:rsidR="003620F8" w:rsidRPr="00253097" w14:paraId="76DB3EE5" w14:textId="77777777" w:rsidTr="00D469D0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C725C5" w14:textId="77777777" w:rsidR="003620F8" w:rsidRPr="00253097" w:rsidRDefault="00D469D0" w:rsidP="00D469D0">
            <w:pPr>
              <w:pStyle w:val="a9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="003620F8" w:rsidRPr="00253097">
              <w:rPr>
                <w:rStyle w:val="10pt"/>
                <w:sz w:val="24"/>
                <w:szCs w:val="24"/>
                <w:lang w:eastAsia="ru-RU"/>
              </w:rPr>
              <w:t>Способ охлаждения технологического газа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0B98D" w14:textId="77777777" w:rsidR="003620F8" w:rsidRPr="00253097" w:rsidRDefault="003620F8" w:rsidP="00D469D0">
            <w:pPr>
              <w:pStyle w:val="a9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Принудительное охлаждение вентиляторами</w:t>
            </w:r>
            <w:r w:rsidR="00A27593">
              <w:rPr>
                <w:rStyle w:val="10pt"/>
                <w:sz w:val="24"/>
                <w:szCs w:val="24"/>
                <w:lang w:eastAsia="ru-RU"/>
              </w:rPr>
              <w:t xml:space="preserve"> с водяным орошением</w:t>
            </w:r>
          </w:p>
        </w:tc>
      </w:tr>
    </w:tbl>
    <w:p w14:paraId="5408CDE0" w14:textId="77777777" w:rsidR="00D469D0" w:rsidRDefault="00D469D0" w:rsidP="00D469D0">
      <w:pPr>
        <w:pStyle w:val="a9"/>
        <w:shd w:val="clear" w:color="auto" w:fill="auto"/>
        <w:spacing w:line="277" w:lineRule="exact"/>
        <w:jc w:val="left"/>
        <w:rPr>
          <w:lang w:eastAsia="ru-RU"/>
        </w:rPr>
      </w:pPr>
    </w:p>
    <w:p w14:paraId="70CEFFC9" w14:textId="3D685214" w:rsidR="003620F8" w:rsidRPr="00253097" w:rsidRDefault="003620F8" w:rsidP="00D469D0">
      <w:pPr>
        <w:pStyle w:val="a9"/>
        <w:shd w:val="clear" w:color="auto" w:fill="auto"/>
        <w:spacing w:line="277" w:lineRule="exact"/>
        <w:jc w:val="both"/>
      </w:pPr>
      <w:r w:rsidRPr="00253097">
        <w:rPr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</w:t>
      </w:r>
      <w:r w:rsidR="00DC5465" w:rsidRPr="00253097">
        <w:rPr>
          <w:lang w:eastAsia="ru-RU"/>
        </w:rPr>
        <w:t>йства), изготовлен не ранее 202</w:t>
      </w:r>
      <w:r w:rsidR="005B433B">
        <w:t>6</w:t>
      </w:r>
      <w:r w:rsidRPr="00253097">
        <w:rPr>
          <w:lang w:eastAsia="ru-RU"/>
        </w:rPr>
        <w:t xml:space="preserve"> года.</w:t>
      </w:r>
    </w:p>
    <w:p w14:paraId="5037B40F" w14:textId="77777777" w:rsidR="00D469D0" w:rsidRDefault="00D469D0" w:rsidP="00D469D0">
      <w:pPr>
        <w:pStyle w:val="a9"/>
        <w:shd w:val="clear" w:color="auto" w:fill="auto"/>
        <w:spacing w:line="277" w:lineRule="exact"/>
        <w:jc w:val="left"/>
        <w:rPr>
          <w:lang w:eastAsia="ru-RU"/>
        </w:rPr>
      </w:pPr>
    </w:p>
    <w:p w14:paraId="04038EFA" w14:textId="77777777" w:rsidR="003620F8" w:rsidRDefault="003620F8" w:rsidP="00D469D0">
      <w:pPr>
        <w:pStyle w:val="a9"/>
        <w:shd w:val="clear" w:color="auto" w:fill="auto"/>
        <w:spacing w:line="277" w:lineRule="exact"/>
        <w:jc w:val="both"/>
        <w:rPr>
          <w:lang w:eastAsia="ru-RU"/>
        </w:rPr>
      </w:pPr>
      <w:r w:rsidRPr="00253097">
        <w:rPr>
          <w:lang w:eastAsia="ru-RU"/>
        </w:rPr>
        <w:t>Товар должен соответствовать требованиям Технического регламента Таможенного союза 010/2011 «О безопасности машин и оборудования».</w:t>
      </w:r>
    </w:p>
    <w:p w14:paraId="1790B309" w14:textId="77777777" w:rsidR="00D469D0" w:rsidRPr="00253097" w:rsidRDefault="00D469D0" w:rsidP="00D469D0">
      <w:pPr>
        <w:pStyle w:val="a9"/>
        <w:shd w:val="clear" w:color="auto" w:fill="auto"/>
        <w:spacing w:line="277" w:lineRule="exact"/>
        <w:jc w:val="left"/>
      </w:pPr>
    </w:p>
    <w:p w14:paraId="25312C2D" w14:textId="77777777" w:rsidR="003620F8" w:rsidRPr="00253097" w:rsidRDefault="003620F8" w:rsidP="003620F8">
      <w:pPr>
        <w:pStyle w:val="210"/>
        <w:numPr>
          <w:ilvl w:val="1"/>
          <w:numId w:val="1"/>
        </w:numPr>
        <w:shd w:val="clear" w:color="auto" w:fill="auto"/>
        <w:tabs>
          <w:tab w:val="left" w:pos="426"/>
        </w:tabs>
        <w:spacing w:line="277" w:lineRule="exact"/>
      </w:pPr>
      <w:r w:rsidRPr="00253097">
        <w:rPr>
          <w:rStyle w:val="24"/>
          <w:b/>
          <w:bCs/>
          <w:lang w:eastAsia="ru-RU"/>
        </w:rPr>
        <w:t>Требование компримируемую газу:</w:t>
      </w:r>
      <w:r w:rsidRPr="00253097">
        <w:rPr>
          <w:rStyle w:val="24"/>
          <w:b/>
          <w:bCs/>
        </w:rPr>
        <w:t xml:space="preserve"> </w:t>
      </w:r>
    </w:p>
    <w:p w14:paraId="6A786DE5" w14:textId="77777777" w:rsidR="003620F8" w:rsidRPr="00253097" w:rsidRDefault="003620F8" w:rsidP="00D469D0">
      <w:pPr>
        <w:pStyle w:val="a9"/>
        <w:shd w:val="clear" w:color="auto" w:fill="auto"/>
        <w:tabs>
          <w:tab w:val="left" w:pos="889"/>
        </w:tabs>
        <w:spacing w:line="277" w:lineRule="exact"/>
        <w:jc w:val="both"/>
      </w:pPr>
      <w:r w:rsidRPr="00253097">
        <w:rPr>
          <w:lang w:eastAsia="ru-RU"/>
        </w:rPr>
        <w:t>Компрессорный агрегат должен компримировать нефтяной попутный газ, состав и свойства которого указаны в таблице 2.</w:t>
      </w:r>
      <w:r w:rsidRPr="00253097">
        <w:t xml:space="preserve"> </w:t>
      </w:r>
    </w:p>
    <w:p w14:paraId="291CE932" w14:textId="77777777" w:rsidR="00D469D0" w:rsidRDefault="00D469D0" w:rsidP="003620F8">
      <w:pPr>
        <w:pStyle w:val="30"/>
        <w:shd w:val="clear" w:color="auto" w:fill="auto"/>
        <w:jc w:val="left"/>
        <w:rPr>
          <w:rStyle w:val="3"/>
          <w:i/>
          <w:iCs/>
          <w:lang w:eastAsia="ru-RU"/>
        </w:rPr>
      </w:pPr>
    </w:p>
    <w:p w14:paraId="552AF86E" w14:textId="77777777" w:rsidR="003620F8" w:rsidRPr="00253097" w:rsidRDefault="003620F8" w:rsidP="003620F8">
      <w:pPr>
        <w:pStyle w:val="30"/>
        <w:shd w:val="clear" w:color="auto" w:fill="auto"/>
        <w:jc w:val="left"/>
      </w:pPr>
      <w:r w:rsidRPr="00253097">
        <w:rPr>
          <w:rStyle w:val="3"/>
          <w:i/>
          <w:iCs/>
          <w:lang w:eastAsia="ru-RU"/>
        </w:rPr>
        <w:t>Таблица 2</w:t>
      </w:r>
      <w:r w:rsidRPr="00253097">
        <w:rPr>
          <w:rStyle w:val="3"/>
          <w:i/>
          <w:iCs/>
        </w:rPr>
        <w:t xml:space="preserve"> </w:t>
      </w:r>
    </w:p>
    <w:p w14:paraId="6C8988EC" w14:textId="77777777" w:rsidR="003620F8" w:rsidRPr="00253097" w:rsidRDefault="003620F8" w:rsidP="003620F8">
      <w:pPr>
        <w:pStyle w:val="1"/>
        <w:shd w:val="clear" w:color="auto" w:fill="auto"/>
        <w:spacing w:line="220" w:lineRule="exact"/>
        <w:rPr>
          <w:rStyle w:val="a8"/>
          <w:b/>
          <w:bCs/>
        </w:rPr>
      </w:pPr>
      <w:r w:rsidRPr="00253097">
        <w:rPr>
          <w:rStyle w:val="a8"/>
          <w:b/>
          <w:bCs/>
          <w:lang w:eastAsia="ru-RU"/>
        </w:rPr>
        <w:t>Состав и свойства попутного нефтяного газа</w:t>
      </w:r>
      <w:r w:rsidRPr="00253097">
        <w:rPr>
          <w:rStyle w:val="a8"/>
          <w:b/>
          <w:bCs/>
        </w:rPr>
        <w:t xml:space="preserve"> </w:t>
      </w:r>
    </w:p>
    <w:p w14:paraId="7356B453" w14:textId="77777777" w:rsidR="00E51861" w:rsidRPr="00253097" w:rsidRDefault="00E51861" w:rsidP="003620F8">
      <w:pPr>
        <w:pStyle w:val="1"/>
        <w:shd w:val="clear" w:color="auto" w:fill="auto"/>
        <w:spacing w:line="22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09"/>
        <w:gridCol w:w="10"/>
        <w:gridCol w:w="4800"/>
        <w:gridCol w:w="10"/>
      </w:tblGrid>
      <w:tr w:rsidR="003620F8" w:rsidRPr="00253097" w14:paraId="3F47D982" w14:textId="77777777" w:rsidTr="00361280">
        <w:trPr>
          <w:gridAfter w:val="1"/>
          <w:wAfter w:w="10" w:type="dxa"/>
          <w:trHeight w:val="27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50D840" w14:textId="77777777" w:rsidR="003620F8" w:rsidRPr="00253097" w:rsidRDefault="003620F8" w:rsidP="00DC5465">
            <w:pPr>
              <w:pStyle w:val="a9"/>
              <w:shd w:val="clear" w:color="auto" w:fill="auto"/>
              <w:spacing w:line="200" w:lineRule="exact"/>
            </w:pPr>
            <w:bookmarkStart w:id="1" w:name="_Hlk219899118"/>
            <w:bookmarkStart w:id="2" w:name="_Hlk219899145"/>
            <w:r w:rsidRPr="00253097">
              <w:rPr>
                <w:rStyle w:val="10pt"/>
                <w:szCs w:val="20"/>
                <w:lang w:eastAsia="ru-RU"/>
              </w:rPr>
              <w:t>Компонент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84F215" w14:textId="77777777" w:rsidR="003620F8" w:rsidRPr="00253097" w:rsidRDefault="003620F8" w:rsidP="00DC5465">
            <w:pPr>
              <w:pStyle w:val="a9"/>
              <w:shd w:val="clear" w:color="auto" w:fill="auto"/>
              <w:spacing w:line="200" w:lineRule="exact"/>
            </w:pPr>
            <w:r w:rsidRPr="00253097">
              <w:rPr>
                <w:rStyle w:val="10pt"/>
                <w:szCs w:val="20"/>
                <w:lang w:eastAsia="ru-RU"/>
              </w:rPr>
              <w:t>Моль%</w:t>
            </w:r>
            <w:r w:rsidRPr="00253097">
              <w:rPr>
                <w:rStyle w:val="10pt"/>
                <w:szCs w:val="20"/>
              </w:rPr>
              <w:t xml:space="preserve">  </w:t>
            </w:r>
          </w:p>
        </w:tc>
      </w:tr>
      <w:tr w:rsidR="00622DFA" w14:paraId="4703FA63" w14:textId="77777777" w:rsidTr="00622DFA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3A9D5A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Н</w:t>
            </w:r>
            <w:r>
              <w:rPr>
                <w:rStyle w:val="10pt"/>
                <w:szCs w:val="20"/>
                <w:vertAlign w:val="subscript"/>
              </w:rPr>
              <w:t>2</w:t>
            </w:r>
            <w:r>
              <w:rPr>
                <w:rStyle w:val="10pt"/>
                <w:szCs w:val="20"/>
              </w:rPr>
              <w:t>S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0B33BA6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</w:rPr>
              <w:t>5,</w:t>
            </w:r>
            <w:r>
              <w:rPr>
                <w:rStyle w:val="105pt1"/>
                <w:szCs w:val="21"/>
                <w:lang w:val="en-US"/>
              </w:rPr>
              <w:t>096</w:t>
            </w:r>
            <w:r>
              <w:rPr>
                <w:rStyle w:val="105pt1"/>
                <w:szCs w:val="21"/>
              </w:rPr>
              <w:t xml:space="preserve">    </w:t>
            </w:r>
          </w:p>
        </w:tc>
      </w:tr>
      <w:tr w:rsidR="00622DFA" w14:paraId="14E272E0" w14:textId="77777777" w:rsidTr="00622DFA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A992CF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СО</w:t>
            </w:r>
            <w:r>
              <w:rPr>
                <w:rStyle w:val="105pt1"/>
                <w:szCs w:val="21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721027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1,</w:t>
            </w:r>
            <w:r>
              <w:rPr>
                <w:rStyle w:val="105pt1"/>
                <w:szCs w:val="21"/>
                <w:lang w:val="en-US" w:eastAsia="ru-RU"/>
              </w:rPr>
              <w:t>943</w:t>
            </w:r>
            <w:r>
              <w:rPr>
                <w:rStyle w:val="105pt1"/>
                <w:szCs w:val="21"/>
                <w:lang w:eastAsia="ru-RU"/>
              </w:rPr>
              <w:t xml:space="preserve">    </w:t>
            </w:r>
          </w:p>
        </w:tc>
      </w:tr>
      <w:tr w:rsidR="00622DFA" w14:paraId="599A0CAE" w14:textId="77777777" w:rsidTr="00622DFA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5DB286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N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968C87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val="en-US" w:eastAsia="ru-RU"/>
              </w:rPr>
              <w:t>2</w:t>
            </w:r>
            <w:r>
              <w:rPr>
                <w:rStyle w:val="105pt1"/>
                <w:szCs w:val="21"/>
                <w:lang w:eastAsia="ru-RU"/>
              </w:rPr>
              <w:t>,</w:t>
            </w:r>
            <w:r>
              <w:rPr>
                <w:rStyle w:val="105pt1"/>
                <w:szCs w:val="21"/>
                <w:lang w:val="en-US" w:eastAsia="ru-RU"/>
              </w:rPr>
              <w:t>742</w:t>
            </w:r>
            <w:r>
              <w:rPr>
                <w:rStyle w:val="105pt1"/>
                <w:szCs w:val="21"/>
                <w:lang w:eastAsia="ru-RU"/>
              </w:rPr>
              <w:t xml:space="preserve">    </w:t>
            </w:r>
          </w:p>
        </w:tc>
      </w:tr>
      <w:tr w:rsidR="00622DFA" w14:paraId="20CA8F06" w14:textId="77777777" w:rsidTr="00622DFA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E54FF2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О</w:t>
            </w:r>
            <w:r>
              <w:rPr>
                <w:rStyle w:val="105pt1"/>
                <w:szCs w:val="21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38BD7F" w14:textId="77777777" w:rsidR="00622DFA" w:rsidRDefault="00622DFA">
            <w:pPr>
              <w:pStyle w:val="a9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0,051</w:t>
            </w:r>
          </w:p>
        </w:tc>
      </w:tr>
      <w:bookmarkEnd w:id="1"/>
    </w:tbl>
    <w:p w14:paraId="15DDA383" w14:textId="77777777" w:rsidR="00622DFA" w:rsidRDefault="00622DFA" w:rsidP="00622DFA">
      <w:pPr>
        <w:jc w:val="center"/>
        <w:rPr>
          <w:rFonts w:ascii="Times New Roman" w:hAnsi="Times New Roman" w:cs="Times New Roman"/>
          <w:color w:val="auto"/>
          <w:sz w:val="2"/>
          <w:szCs w:val="2"/>
          <w:lang w:eastAsia="zh-C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4820"/>
      </w:tblGrid>
      <w:tr w:rsidR="00622DFA" w14:paraId="15C7C8E1" w14:textId="77777777" w:rsidTr="00622DFA">
        <w:trPr>
          <w:trHeight w:val="27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2D69342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СН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DC2D6F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77,380</w:t>
            </w:r>
          </w:p>
        </w:tc>
      </w:tr>
      <w:tr w:rsidR="00622DFA" w14:paraId="6E57D42A" w14:textId="77777777" w:rsidTr="00622DFA">
        <w:trPr>
          <w:trHeight w:val="26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721324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С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2</w:t>
            </w:r>
            <w:r>
              <w:rPr>
                <w:rStyle w:val="10pt"/>
                <w:szCs w:val="20"/>
                <w:lang w:eastAsia="ru-RU"/>
              </w:rPr>
              <w:t>Н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5516C8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7,172</w:t>
            </w:r>
          </w:p>
        </w:tc>
      </w:tr>
      <w:tr w:rsidR="00622DFA" w14:paraId="0712BFE4" w14:textId="77777777" w:rsidTr="00622DFA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734379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lastRenderedPageBreak/>
              <w:t>С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3</w:t>
            </w:r>
            <w:r>
              <w:rPr>
                <w:rStyle w:val="10pt"/>
                <w:szCs w:val="20"/>
                <w:lang w:eastAsia="ru-RU"/>
              </w:rPr>
              <w:t>Н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F0484E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3,776</w:t>
            </w:r>
          </w:p>
        </w:tc>
      </w:tr>
      <w:tr w:rsidR="00622DFA" w14:paraId="43EF0784" w14:textId="77777777" w:rsidTr="00622DFA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584280" w14:textId="77777777" w:rsidR="00622DFA" w:rsidRDefault="00622DFA">
            <w:pPr>
              <w:pStyle w:val="a9"/>
              <w:shd w:val="clear" w:color="auto" w:fill="auto"/>
              <w:spacing w:line="200" w:lineRule="exact"/>
              <w:rPr>
                <w:rStyle w:val="10pt"/>
                <w:szCs w:val="20"/>
                <w:vertAlign w:val="subscript"/>
                <w:lang w:val="en-US" w:eastAsia="ru-RU"/>
              </w:rPr>
            </w:pPr>
            <w:r>
              <w:rPr>
                <w:rStyle w:val="10pt"/>
                <w:szCs w:val="20"/>
                <w:lang w:eastAsia="ru-RU"/>
              </w:rPr>
              <w:t>ΣС</w:t>
            </w:r>
            <w:r>
              <w:rPr>
                <w:rStyle w:val="10pt"/>
                <w:szCs w:val="20"/>
                <w:vertAlign w:val="subscript"/>
                <w:lang w:val="en-US" w:eastAsia="ru-RU"/>
              </w:rPr>
              <w:t>n</w:t>
            </w:r>
            <w:r>
              <w:rPr>
                <w:rStyle w:val="10pt"/>
                <w:szCs w:val="20"/>
                <w:lang w:val="en-US" w:eastAsia="ru-RU"/>
              </w:rPr>
              <w:t>H</w:t>
            </w:r>
            <w:r>
              <w:rPr>
                <w:rStyle w:val="10pt"/>
                <w:szCs w:val="20"/>
                <w:vertAlign w:val="subscript"/>
                <w:lang w:val="en-US" w:eastAsia="ru-RU"/>
              </w:rPr>
              <w:t>2n+2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FC1CF0" w14:textId="77777777" w:rsidR="00622DFA" w:rsidRDefault="00622DFA">
            <w:pPr>
              <w:pStyle w:val="a9"/>
              <w:shd w:val="clear" w:color="auto" w:fill="auto"/>
              <w:spacing w:line="200" w:lineRule="exact"/>
              <w:rPr>
                <w:rStyle w:val="10pt"/>
                <w:szCs w:val="20"/>
                <w:lang w:val="en-US" w:eastAsia="ru-RU"/>
              </w:rPr>
            </w:pPr>
            <w:r>
              <w:rPr>
                <w:rStyle w:val="10pt"/>
                <w:szCs w:val="20"/>
                <w:lang w:val="en-US" w:eastAsia="ru-RU"/>
              </w:rPr>
              <w:t>1</w:t>
            </w:r>
            <w:r>
              <w:rPr>
                <w:rStyle w:val="10pt"/>
                <w:szCs w:val="20"/>
                <w:lang w:eastAsia="ru-RU"/>
              </w:rPr>
              <w:t>,</w:t>
            </w:r>
            <w:r>
              <w:rPr>
                <w:rStyle w:val="10pt"/>
                <w:szCs w:val="20"/>
                <w:lang w:val="en-US" w:eastAsia="ru-RU"/>
              </w:rPr>
              <w:t>840</w:t>
            </w:r>
          </w:p>
        </w:tc>
      </w:tr>
      <w:tr w:rsidR="00622DFA" w14:paraId="0E068121" w14:textId="77777777" w:rsidTr="00622DFA">
        <w:trPr>
          <w:trHeight w:val="28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400351C" w14:textId="77777777" w:rsidR="00622DFA" w:rsidRDefault="00622DFA">
            <w:pPr>
              <w:pStyle w:val="a9"/>
              <w:shd w:val="clear" w:color="auto" w:fill="auto"/>
              <w:spacing w:line="200" w:lineRule="exact"/>
              <w:rPr>
                <w:vertAlign w:val="superscript"/>
              </w:rPr>
            </w:pPr>
            <w:r>
              <w:rPr>
                <w:rStyle w:val="10pt"/>
                <w:szCs w:val="20"/>
                <w:lang w:eastAsia="ru-RU"/>
              </w:rPr>
              <w:t>Плотность, кг/м</w:t>
            </w:r>
            <w:r>
              <w:rPr>
                <w:rStyle w:val="10pt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024B10" w14:textId="77777777" w:rsidR="00622DFA" w:rsidRDefault="00622DFA">
            <w:pPr>
              <w:pStyle w:val="a9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 xml:space="preserve">0,8707  </w:t>
            </w:r>
          </w:p>
        </w:tc>
      </w:tr>
      <w:bookmarkEnd w:id="2"/>
    </w:tbl>
    <w:p w14:paraId="2BBC3624" w14:textId="77777777" w:rsidR="00A15506" w:rsidRPr="00253097" w:rsidRDefault="00A15506" w:rsidP="00C918D7">
      <w:pPr>
        <w:pStyle w:val="210"/>
        <w:shd w:val="clear" w:color="auto" w:fill="auto"/>
        <w:tabs>
          <w:tab w:val="left" w:pos="705"/>
        </w:tabs>
        <w:spacing w:line="220" w:lineRule="exact"/>
        <w:rPr>
          <w:rStyle w:val="24"/>
          <w:b/>
          <w:bCs/>
        </w:rPr>
      </w:pPr>
    </w:p>
    <w:p w14:paraId="6E75BDBF" w14:textId="77777777" w:rsidR="00A15506" w:rsidRPr="00253097" w:rsidRDefault="00A15506" w:rsidP="00C918D7">
      <w:pPr>
        <w:pStyle w:val="210"/>
        <w:shd w:val="clear" w:color="auto" w:fill="auto"/>
        <w:tabs>
          <w:tab w:val="left" w:pos="705"/>
        </w:tabs>
        <w:spacing w:line="220" w:lineRule="exact"/>
        <w:rPr>
          <w:rStyle w:val="24"/>
          <w:b/>
          <w:bCs/>
        </w:rPr>
      </w:pPr>
    </w:p>
    <w:p w14:paraId="35FD2AD8" w14:textId="169D90DA" w:rsidR="006235E6" w:rsidRPr="00253097" w:rsidRDefault="003620F8" w:rsidP="00802BA3">
      <w:pPr>
        <w:pStyle w:val="210"/>
        <w:numPr>
          <w:ilvl w:val="0"/>
          <w:numId w:val="1"/>
        </w:numPr>
        <w:shd w:val="clear" w:color="auto" w:fill="auto"/>
        <w:tabs>
          <w:tab w:val="left" w:pos="426"/>
        </w:tabs>
        <w:spacing w:line="220" w:lineRule="exact"/>
      </w:pPr>
      <w:r w:rsidRPr="00253097">
        <w:rPr>
          <w:rStyle w:val="24"/>
          <w:b/>
          <w:bCs/>
          <w:lang w:eastAsia="ru-RU"/>
        </w:rPr>
        <w:t xml:space="preserve">Количество поставляемого товара: </w:t>
      </w:r>
      <w:r w:rsidR="005B433B">
        <w:rPr>
          <w:rStyle w:val="211"/>
          <w:bCs/>
          <w:lang w:val="kk-KZ" w:eastAsia="ru-RU"/>
        </w:rPr>
        <w:t>3</w:t>
      </w:r>
      <w:r w:rsidRPr="00253097">
        <w:rPr>
          <w:rStyle w:val="211"/>
          <w:bCs/>
          <w:lang w:eastAsia="ru-RU"/>
        </w:rPr>
        <w:t xml:space="preserve"> комплект</w:t>
      </w:r>
      <w:r w:rsidR="0002236F">
        <w:rPr>
          <w:rStyle w:val="211"/>
          <w:bCs/>
          <w:lang w:val="kk-KZ" w:eastAsia="ru-RU"/>
        </w:rPr>
        <w:t>а</w:t>
      </w:r>
      <w:r w:rsidRPr="00253097">
        <w:rPr>
          <w:rStyle w:val="211"/>
          <w:bCs/>
          <w:lang w:eastAsia="ru-RU"/>
        </w:rPr>
        <w:t>.</w:t>
      </w:r>
      <w:r w:rsidRPr="00253097">
        <w:rPr>
          <w:rStyle w:val="211"/>
          <w:b/>
          <w:bCs/>
        </w:rPr>
        <w:t xml:space="preserve"> </w:t>
      </w:r>
    </w:p>
    <w:p w14:paraId="4C616E05" w14:textId="774F062A" w:rsidR="003620F8" w:rsidRPr="00253097" w:rsidRDefault="003620F8" w:rsidP="00802BA3">
      <w:pPr>
        <w:pStyle w:val="210"/>
        <w:numPr>
          <w:ilvl w:val="0"/>
          <w:numId w:val="1"/>
        </w:numPr>
        <w:shd w:val="clear" w:color="auto" w:fill="auto"/>
        <w:tabs>
          <w:tab w:val="left" w:pos="426"/>
        </w:tabs>
        <w:spacing w:line="274" w:lineRule="exact"/>
      </w:pPr>
      <w:r w:rsidRPr="00253097">
        <w:rPr>
          <w:rStyle w:val="24"/>
          <w:b/>
          <w:bCs/>
          <w:lang w:eastAsia="ru-RU"/>
        </w:rPr>
        <w:t xml:space="preserve">Гарантийный </w:t>
      </w:r>
      <w:r w:rsidR="0002236F" w:rsidRPr="00253097">
        <w:rPr>
          <w:rStyle w:val="24"/>
          <w:b/>
          <w:bCs/>
          <w:lang w:eastAsia="ru-RU"/>
        </w:rPr>
        <w:t>срок:</w:t>
      </w:r>
      <w:r w:rsidR="0002236F">
        <w:rPr>
          <w:rStyle w:val="24"/>
          <w:b/>
          <w:bCs/>
          <w:lang w:val="kk-KZ" w:eastAsia="ru-RU"/>
        </w:rPr>
        <w:t xml:space="preserve"> </w:t>
      </w:r>
      <w:r w:rsidR="0002236F" w:rsidRPr="0002236F">
        <w:rPr>
          <w:rStyle w:val="24"/>
          <w:lang w:val="kk-KZ" w:eastAsia="ru-RU"/>
        </w:rPr>
        <w:t>2 года</w:t>
      </w:r>
      <w:r w:rsidR="00DC5465" w:rsidRPr="0002236F">
        <w:rPr>
          <w:rStyle w:val="24"/>
          <w:lang w:eastAsia="ru-RU"/>
        </w:rPr>
        <w:t xml:space="preserve"> </w:t>
      </w:r>
    </w:p>
    <w:p w14:paraId="50C68F94" w14:textId="77777777" w:rsidR="00802BA3" w:rsidRPr="00253097" w:rsidRDefault="00717E64" w:rsidP="00802BA3">
      <w:pPr>
        <w:pStyle w:val="a9"/>
        <w:shd w:val="clear" w:color="auto" w:fill="auto"/>
        <w:spacing w:line="240" w:lineRule="auto"/>
        <w:jc w:val="left"/>
        <w:rPr>
          <w:lang w:eastAsia="ru-RU"/>
        </w:rPr>
      </w:pPr>
      <w:r w:rsidRPr="00253097">
        <w:rPr>
          <w:lang w:eastAsia="ru-RU"/>
        </w:rPr>
        <w:t>Гарантийный период исчисляется с даты окончания пуско-наладочных работ, испытаний на обкатку Оборудования в течение 72-х часов непрерывной работы под полной нагрузкой и подписания Акта выполненных работ обеими Сторонами и составляет 24 календарных месяца.</w:t>
      </w:r>
    </w:p>
    <w:p w14:paraId="6C7F11D4" w14:textId="01F1E1E1" w:rsidR="001556F8" w:rsidRPr="00253097" w:rsidRDefault="001556F8" w:rsidP="00802BA3">
      <w:pPr>
        <w:pStyle w:val="a9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left"/>
      </w:pPr>
      <w:r w:rsidRPr="00253097">
        <w:rPr>
          <w:rStyle w:val="a6"/>
          <w:bCs/>
          <w:lang w:eastAsia="ru-RU"/>
        </w:rPr>
        <w:t xml:space="preserve">Срок поставки </w:t>
      </w:r>
      <w:r w:rsidRPr="00AE22E2">
        <w:rPr>
          <w:rStyle w:val="a6"/>
          <w:bCs/>
          <w:lang w:eastAsia="ru-RU"/>
        </w:rPr>
        <w:t>товара:</w:t>
      </w:r>
      <w:r w:rsidR="003E6DC5" w:rsidRPr="00AE22E2">
        <w:rPr>
          <w:lang w:eastAsia="ru-RU"/>
        </w:rPr>
        <w:t xml:space="preserve"> </w:t>
      </w:r>
      <w:r w:rsidR="00E41054" w:rsidRPr="00AE22E2">
        <w:rPr>
          <w:lang w:eastAsia="ru-RU"/>
        </w:rPr>
        <w:t>7 месяцев</w:t>
      </w:r>
      <w:r w:rsidR="00AE22E2" w:rsidRPr="00AE22E2">
        <w:rPr>
          <w:lang w:eastAsia="ru-RU"/>
        </w:rPr>
        <w:t xml:space="preserve"> с момента получения заявки от Заказчика</w:t>
      </w:r>
      <w:r w:rsidR="00E41054" w:rsidRPr="00AE22E2">
        <w:rPr>
          <w:lang w:eastAsia="ru-RU"/>
        </w:rPr>
        <w:t>;</w:t>
      </w:r>
    </w:p>
    <w:p w14:paraId="61DBF5E3" w14:textId="6F9227FD" w:rsidR="003620F8" w:rsidRPr="00253097" w:rsidRDefault="003620F8" w:rsidP="00802BA3">
      <w:pPr>
        <w:pStyle w:val="a9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jc w:val="left"/>
      </w:pPr>
      <w:r w:rsidRPr="00253097">
        <w:rPr>
          <w:rStyle w:val="a6"/>
          <w:bCs/>
          <w:lang w:eastAsia="ru-RU"/>
        </w:rPr>
        <w:t xml:space="preserve">Место поставки товара: </w:t>
      </w:r>
      <w:r w:rsidR="002A7B5C">
        <w:rPr>
          <w:lang w:eastAsia="ru-RU"/>
        </w:rPr>
        <w:t>Республика Казахстан, Актюбинская область, Месторождение Урихтау;</w:t>
      </w:r>
    </w:p>
    <w:p w14:paraId="4E74F9AE" w14:textId="77777777" w:rsidR="003620F8" w:rsidRPr="00253097" w:rsidRDefault="003620F8" w:rsidP="00802BA3">
      <w:pPr>
        <w:pStyle w:val="210"/>
        <w:numPr>
          <w:ilvl w:val="0"/>
          <w:numId w:val="1"/>
        </w:numPr>
        <w:shd w:val="clear" w:color="auto" w:fill="auto"/>
        <w:tabs>
          <w:tab w:val="left" w:pos="426"/>
        </w:tabs>
        <w:spacing w:line="274" w:lineRule="exact"/>
      </w:pPr>
      <w:r w:rsidRPr="00253097">
        <w:rPr>
          <w:rStyle w:val="24"/>
          <w:b/>
          <w:bCs/>
          <w:lang w:eastAsia="ru-RU"/>
        </w:rPr>
        <w:t>Требования к технической документации:</w:t>
      </w:r>
      <w:r w:rsidRPr="00253097">
        <w:rPr>
          <w:rStyle w:val="24"/>
          <w:b/>
          <w:bCs/>
        </w:rPr>
        <w:t xml:space="preserve"> </w:t>
      </w:r>
    </w:p>
    <w:p w14:paraId="40A9E4AE" w14:textId="77777777" w:rsidR="00086D83" w:rsidRPr="00253097" w:rsidRDefault="00086D83" w:rsidP="00086D83">
      <w:pPr>
        <w:pStyle w:val="a9"/>
        <w:shd w:val="clear" w:color="auto" w:fill="auto"/>
        <w:spacing w:line="274" w:lineRule="exact"/>
        <w:jc w:val="left"/>
      </w:pPr>
      <w:r w:rsidRPr="00253097">
        <w:rPr>
          <w:lang w:eastAsia="ru-RU"/>
        </w:rPr>
        <w:t>При поставке товара поставщик должен передать:</w:t>
      </w:r>
    </w:p>
    <w:p w14:paraId="50B6CCF6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инструкцию (руководство) по эксплуатации товара</w:t>
      </w:r>
      <w:r>
        <w:rPr>
          <w:lang w:eastAsia="ru-RU"/>
        </w:rPr>
        <w:t xml:space="preserve"> </w:t>
      </w:r>
      <w:r w:rsidRPr="001625F8">
        <w:rPr>
          <w:lang w:eastAsia="ru-RU"/>
        </w:rPr>
        <w:t>в электронном и бумажном виде</w:t>
      </w:r>
      <w:r w:rsidRPr="00253097">
        <w:rPr>
          <w:lang w:eastAsia="ru-RU"/>
        </w:rPr>
        <w:t>;</w:t>
      </w:r>
    </w:p>
    <w:p w14:paraId="0FE1ECD6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инструкцию по монтажу;</w:t>
      </w:r>
    </w:p>
    <w:p w14:paraId="69477DB2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инструкцию по технические обслуживания</w:t>
      </w:r>
      <w:r>
        <w:rPr>
          <w:lang w:eastAsia="ru-RU"/>
        </w:rPr>
        <w:t xml:space="preserve"> </w:t>
      </w:r>
      <w:r w:rsidRPr="001625F8">
        <w:rPr>
          <w:lang w:eastAsia="ru-RU"/>
        </w:rPr>
        <w:t>в электронном и бумажном виде</w:t>
      </w:r>
      <w:r w:rsidRPr="00253097">
        <w:rPr>
          <w:lang w:eastAsia="ru-RU"/>
        </w:rPr>
        <w:t>;</w:t>
      </w:r>
    </w:p>
    <w:p w14:paraId="76ADF917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гарантийный талон на товар;</w:t>
      </w:r>
    </w:p>
    <w:p w14:paraId="0B39E8FC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техническая документация на товар;</w:t>
      </w:r>
    </w:p>
    <w:p w14:paraId="47ABC850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сертификаты соответствия;</w:t>
      </w:r>
    </w:p>
    <w:p w14:paraId="24308AD1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паспорт (формуляр) на товар</w:t>
      </w:r>
      <w:r>
        <w:rPr>
          <w:lang w:eastAsia="ru-RU"/>
        </w:rPr>
        <w:t>;</w:t>
      </w:r>
    </w:p>
    <w:p w14:paraId="754A4106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>
        <w:rPr>
          <w:lang w:eastAsia="ru-RU"/>
        </w:rPr>
        <w:t>к</w:t>
      </w:r>
      <w:r w:rsidRPr="00253097">
        <w:rPr>
          <w:lang w:eastAsia="ru-RU"/>
        </w:rPr>
        <w:t>аталог запасных частей</w:t>
      </w:r>
      <w:r>
        <w:rPr>
          <w:lang w:eastAsia="ru-RU"/>
        </w:rPr>
        <w:t xml:space="preserve"> в электронном и бумажном виде</w:t>
      </w:r>
      <w:r w:rsidRPr="00253097">
        <w:rPr>
          <w:lang w:eastAsia="ru-RU"/>
        </w:rPr>
        <w:t>;</w:t>
      </w:r>
    </w:p>
    <w:p w14:paraId="3CAD7FDC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>
        <w:rPr>
          <w:lang w:eastAsia="ru-RU"/>
        </w:rPr>
        <w:t>п</w:t>
      </w:r>
      <w:r w:rsidRPr="00253097">
        <w:rPr>
          <w:lang w:eastAsia="ru-RU"/>
        </w:rPr>
        <w:t xml:space="preserve">рограммное обеспечение для подбора запасных частей </w:t>
      </w:r>
      <w:r w:rsidRPr="00253097">
        <w:rPr>
          <w:lang w:val="en-US" w:eastAsia="ru-RU"/>
        </w:rPr>
        <w:t>SIS</w:t>
      </w:r>
      <w:r w:rsidRPr="00253097">
        <w:rPr>
          <w:lang w:eastAsia="ru-RU"/>
        </w:rPr>
        <w:t xml:space="preserve"> для двигателя </w:t>
      </w:r>
    </w:p>
    <w:p w14:paraId="670EFE5A" w14:textId="77777777" w:rsidR="00086D83" w:rsidRPr="00253097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>
        <w:t>с</w:t>
      </w:r>
      <w:r w:rsidRPr="00253097">
        <w:t>ертификаты государственной поверки СИ реестра РК</w:t>
      </w:r>
      <w:r>
        <w:t>;</w:t>
      </w:r>
      <w:r w:rsidRPr="00253097">
        <w:t xml:space="preserve"> </w:t>
      </w:r>
    </w:p>
    <w:p w14:paraId="45409DF5" w14:textId="77777777" w:rsidR="00086D83" w:rsidRPr="002A7B5C" w:rsidRDefault="00086D83" w:rsidP="00086D83">
      <w:pPr>
        <w:pStyle w:val="a9"/>
        <w:numPr>
          <w:ilvl w:val="0"/>
          <w:numId w:val="5"/>
        </w:numPr>
        <w:shd w:val="clear" w:color="auto" w:fill="auto"/>
        <w:tabs>
          <w:tab w:val="left" w:pos="709"/>
        </w:tabs>
        <w:spacing w:line="274" w:lineRule="exact"/>
        <w:ind w:left="426"/>
        <w:jc w:val="left"/>
      </w:pPr>
      <w:r w:rsidRPr="00253097">
        <w:rPr>
          <w:lang w:eastAsia="ru-RU"/>
        </w:rPr>
        <w:t>иную документацию, обычно предаваемую с такого рода товаром</w:t>
      </w:r>
      <w:r>
        <w:rPr>
          <w:lang w:eastAsia="ru-RU"/>
        </w:rPr>
        <w:t>;</w:t>
      </w:r>
    </w:p>
    <w:p w14:paraId="5AF8A2FC" w14:textId="77777777" w:rsidR="00086D83" w:rsidRPr="00253097" w:rsidRDefault="00086D83" w:rsidP="00086D83">
      <w:pPr>
        <w:pStyle w:val="a9"/>
        <w:shd w:val="clear" w:color="auto" w:fill="auto"/>
        <w:tabs>
          <w:tab w:val="left" w:pos="709"/>
        </w:tabs>
        <w:spacing w:line="274" w:lineRule="exact"/>
        <w:jc w:val="left"/>
      </w:pPr>
      <w:r w:rsidRPr="00253097">
        <w:rPr>
          <w:lang w:eastAsia="ru-RU"/>
        </w:rPr>
        <w:t>Все передаваемые документы должны быть на русском языке либо иметь перевод на русский язык.</w:t>
      </w:r>
    </w:p>
    <w:p w14:paraId="39EDEF42" w14:textId="77777777" w:rsidR="00802BA3" w:rsidRDefault="00802BA3" w:rsidP="00802BA3">
      <w:pPr>
        <w:pStyle w:val="210"/>
        <w:shd w:val="clear" w:color="auto" w:fill="auto"/>
        <w:spacing w:line="220" w:lineRule="exact"/>
        <w:rPr>
          <w:b w:val="0"/>
          <w:bCs w:val="0"/>
        </w:rPr>
      </w:pPr>
    </w:p>
    <w:p w14:paraId="780084AD" w14:textId="77777777" w:rsidR="003620F8" w:rsidRPr="00253097" w:rsidRDefault="003620F8" w:rsidP="00802BA3">
      <w:pPr>
        <w:pStyle w:val="210"/>
        <w:numPr>
          <w:ilvl w:val="0"/>
          <w:numId w:val="1"/>
        </w:numPr>
        <w:shd w:val="clear" w:color="auto" w:fill="auto"/>
        <w:spacing w:line="220" w:lineRule="exact"/>
      </w:pPr>
      <w:r w:rsidRPr="00253097">
        <w:rPr>
          <w:rStyle w:val="24"/>
          <w:b/>
          <w:bCs/>
          <w:lang w:eastAsia="ru-RU"/>
        </w:rPr>
        <w:t xml:space="preserve">Требования к системе управления и </w:t>
      </w:r>
      <w:r w:rsidR="0030747E" w:rsidRPr="00253097">
        <w:rPr>
          <w:rStyle w:val="24"/>
          <w:b/>
          <w:bCs/>
          <w:lang w:eastAsia="ru-RU"/>
        </w:rPr>
        <w:t xml:space="preserve">по </w:t>
      </w:r>
      <w:r w:rsidRPr="00253097">
        <w:rPr>
          <w:rStyle w:val="24"/>
          <w:b/>
          <w:bCs/>
          <w:lang w:eastAsia="ru-RU"/>
        </w:rPr>
        <w:t>части КИПиА</w:t>
      </w:r>
      <w:r w:rsidR="00DC5465" w:rsidRPr="00253097">
        <w:rPr>
          <w:rStyle w:val="24"/>
          <w:b/>
          <w:bCs/>
          <w:lang w:eastAsia="ru-RU"/>
        </w:rPr>
        <w:t>:</w:t>
      </w:r>
    </w:p>
    <w:p w14:paraId="3ED17406" w14:textId="77777777" w:rsidR="00086D83" w:rsidRPr="00253097" w:rsidRDefault="00086D83" w:rsidP="00086D83">
      <w:pPr>
        <w:pStyle w:val="a9"/>
        <w:shd w:val="clear" w:color="auto" w:fill="auto"/>
        <w:tabs>
          <w:tab w:val="left" w:pos="271"/>
        </w:tabs>
        <w:spacing w:line="317" w:lineRule="exact"/>
        <w:jc w:val="both"/>
      </w:pPr>
      <w:r>
        <w:rPr>
          <w:lang w:eastAsia="ru-RU"/>
        </w:rPr>
        <w:t xml:space="preserve">- </w:t>
      </w:r>
      <w:r w:rsidRPr="00253097">
        <w:rPr>
          <w:lang w:eastAsia="ru-RU"/>
        </w:rPr>
        <w:t xml:space="preserve">Система управления компрессорным агрегатом. Шкаф управления компрессорным агрегатом </w:t>
      </w:r>
      <w:r w:rsidRPr="00253097">
        <w:rPr>
          <w:shd w:val="clear" w:color="auto" w:fill="FFFFFF"/>
        </w:rPr>
        <w:t>должен быть с положительным давлением в вентилируемом взрывозащищенном исполнении</w:t>
      </w:r>
      <w:r w:rsidRPr="00253097">
        <w:rPr>
          <w:lang w:eastAsia="ru-RU"/>
        </w:rPr>
        <w:t>. В шкафу управления предусмотреть искробезопасные барьеры и предохранители для защиты от короткого замыкания и искрообразования каналов модулей передачи и приема данных.</w:t>
      </w:r>
    </w:p>
    <w:p w14:paraId="045CD32A" w14:textId="77777777" w:rsidR="00086D83" w:rsidRPr="00253097" w:rsidRDefault="00086D83" w:rsidP="00086D83">
      <w:pPr>
        <w:pStyle w:val="a9"/>
        <w:shd w:val="clear" w:color="auto" w:fill="auto"/>
        <w:tabs>
          <w:tab w:val="left" w:pos="282"/>
        </w:tabs>
        <w:spacing w:line="317" w:lineRule="exact"/>
        <w:jc w:val="both"/>
      </w:pPr>
      <w:r>
        <w:rPr>
          <w:lang w:eastAsia="ru-RU"/>
        </w:rPr>
        <w:t xml:space="preserve">- </w:t>
      </w:r>
      <w:r w:rsidRPr="00253097">
        <w:rPr>
          <w:lang w:eastAsia="ru-RU"/>
        </w:rPr>
        <w:t xml:space="preserve">Контроллер управления компрессорным агрегатом предусмотреть на базе </w:t>
      </w:r>
      <w:r>
        <w:rPr>
          <w:lang w:eastAsia="ru-RU"/>
        </w:rPr>
        <w:t xml:space="preserve">программируемого логического контроллера </w:t>
      </w:r>
      <w:r w:rsidRPr="00253097">
        <w:rPr>
          <w:lang w:eastAsia="ru-RU"/>
        </w:rPr>
        <w:t xml:space="preserve">с возможностью хранения и экспорта данных на </w:t>
      </w:r>
      <w:proofErr w:type="spellStart"/>
      <w:r w:rsidRPr="00253097">
        <w:rPr>
          <w:lang w:eastAsia="ru-RU"/>
        </w:rPr>
        <w:t>флеш</w:t>
      </w:r>
      <w:proofErr w:type="spellEnd"/>
      <w:r w:rsidRPr="00253097">
        <w:rPr>
          <w:lang w:eastAsia="ru-RU"/>
        </w:rPr>
        <w:t xml:space="preserve"> накопитель. Программное обеспечение, контроллер и модуля ввода выводов сигналов должны иметь разрешения для эксплуатации в едином реестре средств измерений в Республике Казахстан.</w:t>
      </w:r>
    </w:p>
    <w:p w14:paraId="781DA295" w14:textId="77777777" w:rsidR="00086D83" w:rsidRPr="00253097" w:rsidRDefault="00086D83" w:rsidP="00086D83">
      <w:pPr>
        <w:pStyle w:val="a9"/>
        <w:shd w:val="clear" w:color="auto" w:fill="auto"/>
        <w:tabs>
          <w:tab w:val="left" w:pos="343"/>
        </w:tabs>
        <w:spacing w:line="317" w:lineRule="exact"/>
        <w:jc w:val="both"/>
      </w:pPr>
      <w:r>
        <w:rPr>
          <w:lang w:eastAsia="ru-RU"/>
        </w:rPr>
        <w:t xml:space="preserve">- </w:t>
      </w:r>
      <w:r w:rsidRPr="00253097">
        <w:rPr>
          <w:lang w:eastAsia="ru-RU"/>
        </w:rPr>
        <w:t>Предусмотреть сенсорную панель управления оператора компрессорным агрегатом НМ1 панель</w:t>
      </w:r>
      <w:r>
        <w:rPr>
          <w:lang w:eastAsia="ru-RU"/>
        </w:rPr>
        <w:t>.</w:t>
      </w:r>
    </w:p>
    <w:p w14:paraId="23F33467" w14:textId="77777777" w:rsidR="00086D83" w:rsidRPr="00253097" w:rsidRDefault="00086D83" w:rsidP="00086D83">
      <w:pPr>
        <w:pStyle w:val="a9"/>
        <w:shd w:val="clear" w:color="auto" w:fill="auto"/>
        <w:tabs>
          <w:tab w:val="left" w:pos="358"/>
          <w:tab w:val="left" w:pos="4111"/>
        </w:tabs>
        <w:spacing w:line="317" w:lineRule="exact"/>
        <w:jc w:val="both"/>
      </w:pPr>
      <w:r>
        <w:rPr>
          <w:lang w:eastAsia="ru-RU"/>
        </w:rPr>
        <w:t xml:space="preserve">- </w:t>
      </w:r>
      <w:r w:rsidRPr="00253097">
        <w:rPr>
          <w:lang w:eastAsia="ru-RU"/>
        </w:rPr>
        <w:t>Во избежание ложных остановок при эксплуатации компрессорного агрегата по блокировкам из-за вибрации предусмотреть датчики давления, термометры и термосопротивления во виброустойчивом исполнении, так же предусмотреть все импульсные трубки, подводящие к приборам и к исполнительным механизмам толстостенного исполнения.</w:t>
      </w:r>
    </w:p>
    <w:p w14:paraId="442E1A13" w14:textId="77777777" w:rsidR="00086D83" w:rsidRPr="00253097" w:rsidRDefault="00086D83" w:rsidP="00086D83">
      <w:pPr>
        <w:pStyle w:val="a9"/>
        <w:shd w:val="clear" w:color="auto" w:fill="auto"/>
        <w:tabs>
          <w:tab w:val="left" w:pos="358"/>
          <w:tab w:val="left" w:pos="4111"/>
        </w:tabs>
        <w:spacing w:line="317" w:lineRule="exact"/>
        <w:jc w:val="both"/>
      </w:pPr>
      <w:r>
        <w:rPr>
          <w:lang w:eastAsia="ru-RU"/>
        </w:rPr>
        <w:t xml:space="preserve">- </w:t>
      </w:r>
      <w:r w:rsidRPr="00253097">
        <w:rPr>
          <w:lang w:eastAsia="ru-RU"/>
        </w:rPr>
        <w:t xml:space="preserve">Предусмотреть кнопку для аварийного останова компрессорного агрегата снаружи здания. Предусмотреть блокировочный сигнал для возможности удаленного останова компрессорного агрегата с блокировочной кнопки. </w:t>
      </w:r>
    </w:p>
    <w:p w14:paraId="37AB2FC2" w14:textId="77777777" w:rsidR="00086D83" w:rsidRPr="00253097" w:rsidRDefault="00086D83" w:rsidP="00086D83">
      <w:pPr>
        <w:pStyle w:val="a9"/>
        <w:shd w:val="clear" w:color="auto" w:fill="auto"/>
        <w:tabs>
          <w:tab w:val="left" w:pos="589"/>
        </w:tabs>
        <w:spacing w:line="317" w:lineRule="exact"/>
        <w:jc w:val="left"/>
      </w:pPr>
      <w:r>
        <w:rPr>
          <w:lang w:eastAsia="ru-RU"/>
        </w:rPr>
        <w:t xml:space="preserve">- </w:t>
      </w:r>
      <w:r w:rsidRPr="00253097">
        <w:rPr>
          <w:lang w:eastAsia="ru-RU"/>
        </w:rPr>
        <w:t xml:space="preserve">Предусмотреть расходомер на линии входа топливного газа на привод, для учета потребляемого расхода топливной системы топливного газа с возможностью вывода показаний в локальную систему PLC компрессора, а оттуда по протоколу </w:t>
      </w:r>
      <w:proofErr w:type="spellStart"/>
      <w:r w:rsidRPr="00253097">
        <w:rPr>
          <w:lang w:eastAsia="ru-RU"/>
        </w:rPr>
        <w:t>Modbus</w:t>
      </w:r>
      <w:proofErr w:type="spellEnd"/>
      <w:r w:rsidRPr="00253097">
        <w:rPr>
          <w:lang w:eastAsia="ru-RU"/>
        </w:rPr>
        <w:t xml:space="preserve"> вывести показания в общую систему АСУТП</w:t>
      </w:r>
      <w:r>
        <w:rPr>
          <w:lang w:eastAsia="ru-RU"/>
        </w:rPr>
        <w:t>.</w:t>
      </w:r>
    </w:p>
    <w:p w14:paraId="40412002" w14:textId="77777777" w:rsidR="009F77F8" w:rsidRPr="00253097" w:rsidRDefault="009F77F8" w:rsidP="009F77F8">
      <w:pPr>
        <w:pStyle w:val="a9"/>
        <w:shd w:val="clear" w:color="auto" w:fill="auto"/>
        <w:tabs>
          <w:tab w:val="left" w:pos="589"/>
        </w:tabs>
        <w:spacing w:line="317" w:lineRule="exact"/>
        <w:jc w:val="left"/>
      </w:pPr>
    </w:p>
    <w:p w14:paraId="1D75C49F" w14:textId="77777777" w:rsidR="0009633E" w:rsidRPr="00253097" w:rsidRDefault="000E6D63" w:rsidP="00DD11E4">
      <w:pPr>
        <w:pStyle w:val="a9"/>
        <w:numPr>
          <w:ilvl w:val="1"/>
          <w:numId w:val="1"/>
        </w:numPr>
        <w:shd w:val="clear" w:color="auto" w:fill="auto"/>
        <w:tabs>
          <w:tab w:val="left" w:pos="520"/>
        </w:tabs>
        <w:spacing w:line="317" w:lineRule="exact"/>
        <w:jc w:val="left"/>
      </w:pPr>
      <w:r w:rsidRPr="00253097">
        <w:rPr>
          <w:lang w:eastAsia="ru-RU"/>
        </w:rPr>
        <w:t xml:space="preserve">По системе </w:t>
      </w:r>
      <w:proofErr w:type="spellStart"/>
      <w:r w:rsidRPr="00253097">
        <w:rPr>
          <w:lang w:eastAsia="ru-RU"/>
        </w:rPr>
        <w:t>газообнаружения</w:t>
      </w:r>
      <w:proofErr w:type="spellEnd"/>
      <w:r w:rsidRPr="00253097">
        <w:rPr>
          <w:lang w:eastAsia="ru-RU"/>
        </w:rPr>
        <w:t xml:space="preserve"> компрессорным агрегатом предусмотреть:</w:t>
      </w:r>
    </w:p>
    <w:p w14:paraId="4A04BDB6" w14:textId="77777777" w:rsidR="000E6D63" w:rsidRPr="00253097" w:rsidRDefault="00DD11E4" w:rsidP="008B06E9">
      <w:pPr>
        <w:pStyle w:val="a9"/>
        <w:numPr>
          <w:ilvl w:val="0"/>
          <w:numId w:val="3"/>
        </w:numPr>
        <w:shd w:val="clear" w:color="auto" w:fill="auto"/>
        <w:tabs>
          <w:tab w:val="left" w:pos="520"/>
        </w:tabs>
        <w:spacing w:line="317" w:lineRule="exact"/>
        <w:ind w:left="851" w:hanging="284"/>
        <w:jc w:val="left"/>
      </w:pPr>
      <w:r w:rsidRPr="00253097">
        <w:rPr>
          <w:lang w:eastAsia="ru-RU"/>
        </w:rPr>
        <w:t>на приводе компрессора</w:t>
      </w:r>
      <w:r w:rsidR="000E6D63" w:rsidRPr="00253097">
        <w:rPr>
          <w:lang w:eastAsia="ru-RU"/>
        </w:rPr>
        <w:t>: 2 датчика по метану и 2 датчика по сероводороду.</w:t>
      </w:r>
    </w:p>
    <w:p w14:paraId="32EEC091" w14:textId="77777777" w:rsidR="000E6D63" w:rsidRPr="00253097" w:rsidRDefault="000E6D63" w:rsidP="008B06E9">
      <w:pPr>
        <w:pStyle w:val="a9"/>
        <w:numPr>
          <w:ilvl w:val="0"/>
          <w:numId w:val="3"/>
        </w:numPr>
        <w:shd w:val="clear" w:color="auto" w:fill="auto"/>
        <w:tabs>
          <w:tab w:val="left" w:pos="520"/>
        </w:tabs>
        <w:spacing w:line="317" w:lineRule="exact"/>
        <w:ind w:left="851" w:hanging="284"/>
        <w:jc w:val="left"/>
      </w:pPr>
      <w:r w:rsidRPr="00253097">
        <w:rPr>
          <w:lang w:eastAsia="ru-RU"/>
        </w:rPr>
        <w:lastRenderedPageBreak/>
        <w:t>на компрессоре: 2 датчика по метану и 2 датчика по сероводороду.</w:t>
      </w:r>
    </w:p>
    <w:p w14:paraId="0C5E3F2A" w14:textId="77777777" w:rsidR="00BE018C" w:rsidRPr="00253097" w:rsidRDefault="008B06E9" w:rsidP="008B06E9">
      <w:pPr>
        <w:pStyle w:val="a9"/>
        <w:numPr>
          <w:ilvl w:val="0"/>
          <w:numId w:val="3"/>
        </w:numPr>
        <w:shd w:val="clear" w:color="auto" w:fill="auto"/>
        <w:tabs>
          <w:tab w:val="left" w:pos="520"/>
        </w:tabs>
        <w:spacing w:line="317" w:lineRule="exact"/>
        <w:ind w:left="851" w:hanging="284"/>
        <w:jc w:val="left"/>
      </w:pPr>
      <w:r>
        <w:t>н</w:t>
      </w:r>
      <w:r w:rsidR="00050F03" w:rsidRPr="00253097">
        <w:t xml:space="preserve">а аппарате </w:t>
      </w:r>
      <w:r w:rsidR="00040969" w:rsidRPr="00253097">
        <w:t>АВО</w:t>
      </w:r>
      <w:r w:rsidR="00050F03" w:rsidRPr="00253097">
        <w:t xml:space="preserve"> (аппарат воздушного охлаждения</w:t>
      </w:r>
      <w:r w:rsidR="001625F8">
        <w:t xml:space="preserve">: 1 </w:t>
      </w:r>
      <w:r w:rsidR="00AA6C17" w:rsidRPr="00253097">
        <w:rPr>
          <w:lang w:eastAsia="ru-RU"/>
        </w:rPr>
        <w:t>датчик по метану и 1 датчик по сероводороду.</w:t>
      </w:r>
    </w:p>
    <w:p w14:paraId="16A9E27C" w14:textId="4B642C87" w:rsidR="009F77F8" w:rsidRPr="00253097" w:rsidRDefault="008B06E9" w:rsidP="008B06E9">
      <w:pPr>
        <w:pStyle w:val="a9"/>
        <w:numPr>
          <w:ilvl w:val="0"/>
          <w:numId w:val="3"/>
        </w:numPr>
        <w:shd w:val="clear" w:color="auto" w:fill="auto"/>
        <w:tabs>
          <w:tab w:val="left" w:pos="520"/>
        </w:tabs>
        <w:spacing w:line="317" w:lineRule="exact"/>
        <w:ind w:left="851" w:hanging="284"/>
        <w:jc w:val="left"/>
      </w:pPr>
      <w:r>
        <w:rPr>
          <w:lang w:eastAsia="ru-RU"/>
        </w:rPr>
        <w:t>п</w:t>
      </w:r>
      <w:r w:rsidR="005A55C3" w:rsidRPr="00253097">
        <w:rPr>
          <w:lang w:eastAsia="ru-RU"/>
        </w:rPr>
        <w:t xml:space="preserve">редусмотреть на линии </w:t>
      </w:r>
      <w:proofErr w:type="spellStart"/>
      <w:r w:rsidR="005A55C3" w:rsidRPr="00253097">
        <w:rPr>
          <w:lang w:eastAsia="ru-RU"/>
        </w:rPr>
        <w:t>всаса</w:t>
      </w:r>
      <w:proofErr w:type="spellEnd"/>
      <w:r w:rsidR="005A55C3" w:rsidRPr="00253097">
        <w:rPr>
          <w:lang w:eastAsia="ru-RU"/>
        </w:rPr>
        <w:t xml:space="preserve"> (вход) и на линии</w:t>
      </w:r>
      <w:r w:rsidR="009F77F8" w:rsidRPr="00253097">
        <w:rPr>
          <w:lang w:eastAsia="ru-RU"/>
        </w:rPr>
        <w:t xml:space="preserve"> нагнетания (выход) регулирующие клапана </w:t>
      </w:r>
      <w:r w:rsidR="005A55C3" w:rsidRPr="00253097">
        <w:rPr>
          <w:lang w:eastAsia="ru-RU"/>
        </w:rPr>
        <w:t>и отсекающие клапана.</w:t>
      </w:r>
    </w:p>
    <w:p w14:paraId="0E6279AE" w14:textId="77777777" w:rsidR="008B06E9" w:rsidRDefault="008B06E9" w:rsidP="00050F03">
      <w:pPr>
        <w:pStyle w:val="a9"/>
        <w:spacing w:line="317" w:lineRule="exact"/>
        <w:jc w:val="both"/>
        <w:rPr>
          <w:lang w:eastAsia="ru-RU"/>
        </w:rPr>
      </w:pPr>
    </w:p>
    <w:p w14:paraId="72E2B863" w14:textId="0425975A" w:rsidR="00050F03" w:rsidRPr="00253097" w:rsidRDefault="000E6D63" w:rsidP="00050F03">
      <w:pPr>
        <w:pStyle w:val="a9"/>
        <w:spacing w:line="317" w:lineRule="exact"/>
        <w:jc w:val="both"/>
        <w:rPr>
          <w:lang w:eastAsia="ru-RU"/>
        </w:rPr>
      </w:pPr>
      <w:r w:rsidRPr="00253097">
        <w:rPr>
          <w:lang w:eastAsia="ru-RU"/>
        </w:rPr>
        <w:t xml:space="preserve">Все датчики </w:t>
      </w:r>
      <w:proofErr w:type="spellStart"/>
      <w:r w:rsidRPr="00253097">
        <w:rPr>
          <w:lang w:eastAsia="ru-RU"/>
        </w:rPr>
        <w:t>газообнаружения</w:t>
      </w:r>
      <w:proofErr w:type="spellEnd"/>
      <w:r w:rsidRPr="00253097">
        <w:rPr>
          <w:lang w:eastAsia="ru-RU"/>
        </w:rPr>
        <w:t xml:space="preserve"> должны устанавливаться в местах возможной утечки газа (клапана, фланцевые соединения и </w:t>
      </w:r>
      <w:r w:rsidR="00622DFA" w:rsidRPr="00253097">
        <w:rPr>
          <w:lang w:eastAsia="ru-RU"/>
        </w:rPr>
        <w:t>т. д.</w:t>
      </w:r>
      <w:r w:rsidRPr="00253097">
        <w:rPr>
          <w:lang w:eastAsia="ru-RU"/>
        </w:rPr>
        <w:t xml:space="preserve">). </w:t>
      </w:r>
      <w:r w:rsidR="00717E64" w:rsidRPr="00253097">
        <w:rPr>
          <w:lang w:eastAsia="ru-RU"/>
        </w:rPr>
        <w:t xml:space="preserve">Монтаж датчиков обнаружения взрывоопасной концентрации должны быть смонтированы согласно ТУ ГАЗ 86. </w:t>
      </w:r>
    </w:p>
    <w:p w14:paraId="7EC8A64C" w14:textId="77777777" w:rsidR="000E6D63" w:rsidRPr="00253097" w:rsidRDefault="000E6D63" w:rsidP="00050F03">
      <w:pPr>
        <w:pStyle w:val="a9"/>
        <w:spacing w:line="317" w:lineRule="exact"/>
        <w:jc w:val="both"/>
      </w:pPr>
      <w:r w:rsidRPr="00253097">
        <w:rPr>
          <w:lang w:eastAsia="ru-RU"/>
        </w:rPr>
        <w:t>Все измерительные приборы должны быть внесены в единый реестр измерительных приборов Республики Казахстан.</w:t>
      </w:r>
    </w:p>
    <w:p w14:paraId="72A0A705" w14:textId="77777777" w:rsidR="00DC5465" w:rsidRPr="00253097" w:rsidRDefault="00DC5465" w:rsidP="00DC5465">
      <w:pPr>
        <w:pStyle w:val="a9"/>
        <w:tabs>
          <w:tab w:val="left" w:pos="542"/>
        </w:tabs>
        <w:spacing w:line="317" w:lineRule="exact"/>
        <w:jc w:val="both"/>
      </w:pPr>
    </w:p>
    <w:p w14:paraId="18345CEF" w14:textId="77777777" w:rsidR="000E6D63" w:rsidRPr="00253097" w:rsidRDefault="00050F03" w:rsidP="006C4054">
      <w:pPr>
        <w:pStyle w:val="210"/>
        <w:shd w:val="clear" w:color="auto" w:fill="auto"/>
        <w:tabs>
          <w:tab w:val="left" w:pos="1742"/>
        </w:tabs>
        <w:spacing w:line="220" w:lineRule="exact"/>
      </w:pPr>
      <w:r w:rsidRPr="00253097">
        <w:rPr>
          <w:rStyle w:val="24"/>
          <w:b/>
          <w:bCs/>
          <w:lang w:eastAsia="ru-RU"/>
        </w:rPr>
        <w:t>8.</w:t>
      </w:r>
      <w:r w:rsidR="000E6D63" w:rsidRPr="00253097">
        <w:rPr>
          <w:rStyle w:val="24"/>
          <w:b/>
          <w:bCs/>
          <w:lang w:eastAsia="ru-RU"/>
        </w:rPr>
        <w:t>Требования к выхлопному коллектору привода компрессора.</w:t>
      </w:r>
      <w:r w:rsidR="007738E3" w:rsidRPr="00253097">
        <w:rPr>
          <w:rStyle w:val="24"/>
          <w:b/>
          <w:bCs/>
          <w:lang w:eastAsia="ru-RU"/>
        </w:rPr>
        <w:t xml:space="preserve"> </w:t>
      </w:r>
      <w:r w:rsidR="00DC5465" w:rsidRPr="00253097">
        <w:rPr>
          <w:rStyle w:val="24"/>
          <w:b/>
          <w:bCs/>
          <w:lang w:eastAsia="ru-RU"/>
        </w:rPr>
        <w:t xml:space="preserve"> </w:t>
      </w:r>
    </w:p>
    <w:p w14:paraId="2BDE08E1" w14:textId="533F2DCB" w:rsidR="000E6D63" w:rsidRPr="00253097" w:rsidRDefault="000E6D63" w:rsidP="001A4753">
      <w:pPr>
        <w:pStyle w:val="a9"/>
        <w:shd w:val="clear" w:color="auto" w:fill="auto"/>
        <w:spacing w:line="317" w:lineRule="exact"/>
        <w:jc w:val="both"/>
        <w:rPr>
          <w:lang w:eastAsia="ru-RU"/>
        </w:rPr>
      </w:pPr>
      <w:r w:rsidRPr="00253097">
        <w:rPr>
          <w:lang w:eastAsia="ru-RU"/>
        </w:rPr>
        <w:t xml:space="preserve">Коллектор выхлопного газа должен быть с выходом на наружную часть здания компрессорной не менее 6 (шесть) метров в горизонтальном положении, </w:t>
      </w:r>
      <w:r w:rsidR="005B433B" w:rsidRPr="00253097">
        <w:rPr>
          <w:lang w:eastAsia="ru-RU"/>
        </w:rPr>
        <w:t>1,5</w:t>
      </w:r>
      <w:r w:rsidR="005B433B">
        <w:rPr>
          <w:lang w:eastAsia="ru-RU"/>
        </w:rPr>
        <w:t xml:space="preserve">–2 </w:t>
      </w:r>
      <w:r w:rsidR="005B433B" w:rsidRPr="00253097">
        <w:rPr>
          <w:lang w:eastAsia="ru-RU"/>
        </w:rPr>
        <w:t>метра</w:t>
      </w:r>
      <w:r w:rsidRPr="00253097">
        <w:rPr>
          <w:lang w:eastAsia="ru-RU"/>
        </w:rPr>
        <w:t xml:space="preserve"> над АВО (аппарат воздушного охлаждения) и с отводом девяносто градусов вертикальном положении. Устье коллектора высотой не менее одного метра.</w:t>
      </w:r>
    </w:p>
    <w:p w14:paraId="0007613B" w14:textId="77777777" w:rsidR="006235E6" w:rsidRPr="00253097" w:rsidRDefault="006235E6">
      <w:pPr>
        <w:pStyle w:val="a9"/>
        <w:shd w:val="clear" w:color="auto" w:fill="auto"/>
        <w:spacing w:line="317" w:lineRule="exact"/>
        <w:ind w:firstLine="360"/>
        <w:jc w:val="left"/>
      </w:pPr>
    </w:p>
    <w:p w14:paraId="3629BE78" w14:textId="77777777" w:rsidR="000E6D63" w:rsidRPr="00253097" w:rsidRDefault="00050F03" w:rsidP="006C4054">
      <w:pPr>
        <w:pStyle w:val="210"/>
        <w:shd w:val="clear" w:color="auto" w:fill="auto"/>
        <w:tabs>
          <w:tab w:val="left" w:pos="1742"/>
        </w:tabs>
        <w:spacing w:line="220" w:lineRule="exact"/>
      </w:pPr>
      <w:r w:rsidRPr="00253097">
        <w:rPr>
          <w:rStyle w:val="24"/>
          <w:b/>
          <w:bCs/>
          <w:lang w:eastAsia="ru-RU"/>
        </w:rPr>
        <w:t>9.</w:t>
      </w:r>
      <w:r w:rsidR="006C4054" w:rsidRPr="00253097">
        <w:rPr>
          <w:rStyle w:val="24"/>
          <w:b/>
          <w:bCs/>
          <w:lang w:eastAsia="ru-RU"/>
        </w:rPr>
        <w:t xml:space="preserve"> </w:t>
      </w:r>
      <w:r w:rsidR="000E6D63" w:rsidRPr="00253097">
        <w:rPr>
          <w:rStyle w:val="24"/>
          <w:b/>
          <w:bCs/>
          <w:lang w:eastAsia="ru-RU"/>
        </w:rPr>
        <w:t>Требования к охлаждающей системе</w:t>
      </w:r>
      <w:r w:rsidR="00DC5465" w:rsidRPr="00253097">
        <w:rPr>
          <w:rStyle w:val="24"/>
          <w:b/>
          <w:bCs/>
          <w:lang w:eastAsia="ru-RU"/>
        </w:rPr>
        <w:t>:</w:t>
      </w:r>
    </w:p>
    <w:p w14:paraId="03BEFE54" w14:textId="77777777" w:rsidR="005058AC" w:rsidRDefault="005058AC" w:rsidP="001A4753">
      <w:pPr>
        <w:pStyle w:val="a9"/>
        <w:shd w:val="clear" w:color="auto" w:fill="auto"/>
        <w:spacing w:line="317" w:lineRule="exact"/>
        <w:jc w:val="both"/>
        <w:rPr>
          <w:lang w:eastAsia="ru-RU"/>
        </w:rPr>
      </w:pPr>
      <w:bookmarkStart w:id="3" w:name="_Hlk219474847"/>
      <w:r w:rsidRPr="005058AC">
        <w:rPr>
          <w:lang w:eastAsia="ru-RU"/>
        </w:rPr>
        <w:t xml:space="preserve">Для АВО с водяным орошением предусмотреть оснащение электродвигателей частотными преобразователями, обеспечивающими оптимальное регулирование режима работы вентиляторов (в том числе угла атаки лопастей) в летний период, с целью снижения энергопотребления и повышения эффективности. Мощность электродвигателей определить расчетным путем. </w:t>
      </w:r>
    </w:p>
    <w:bookmarkEnd w:id="3"/>
    <w:p w14:paraId="1CB2DA24" w14:textId="77777777" w:rsidR="001A4753" w:rsidRDefault="001A4753" w:rsidP="006C4054">
      <w:pPr>
        <w:pStyle w:val="210"/>
        <w:shd w:val="clear" w:color="auto" w:fill="auto"/>
        <w:tabs>
          <w:tab w:val="left" w:pos="1231"/>
        </w:tabs>
        <w:spacing w:line="284" w:lineRule="exact"/>
        <w:rPr>
          <w:rStyle w:val="24"/>
          <w:b/>
          <w:bCs/>
          <w:lang w:eastAsia="ru-RU"/>
        </w:rPr>
      </w:pPr>
    </w:p>
    <w:p w14:paraId="14676A67" w14:textId="77777777" w:rsidR="000E6D63" w:rsidRPr="00253097" w:rsidRDefault="00050F03" w:rsidP="006C4054">
      <w:pPr>
        <w:pStyle w:val="210"/>
        <w:shd w:val="clear" w:color="auto" w:fill="auto"/>
        <w:tabs>
          <w:tab w:val="left" w:pos="1231"/>
        </w:tabs>
        <w:spacing w:line="284" w:lineRule="exact"/>
      </w:pPr>
      <w:r w:rsidRPr="00253097">
        <w:rPr>
          <w:rStyle w:val="24"/>
          <w:b/>
          <w:bCs/>
          <w:lang w:eastAsia="ru-RU"/>
        </w:rPr>
        <w:t>10.</w:t>
      </w:r>
      <w:r w:rsidR="000E6D63" w:rsidRPr="00253097">
        <w:rPr>
          <w:rStyle w:val="24"/>
          <w:b/>
          <w:bCs/>
          <w:lang w:eastAsia="ru-RU"/>
        </w:rPr>
        <w:t xml:space="preserve">Требования к </w:t>
      </w:r>
      <w:r w:rsidR="00DC5465" w:rsidRPr="00253097">
        <w:rPr>
          <w:rStyle w:val="24"/>
          <w:b/>
          <w:bCs/>
          <w:lang w:eastAsia="ru-RU"/>
        </w:rPr>
        <w:t>самодейству</w:t>
      </w:r>
      <w:r w:rsidR="003E6DC5" w:rsidRPr="00253097">
        <w:rPr>
          <w:rStyle w:val="24"/>
          <w:b/>
          <w:bCs/>
          <w:lang w:eastAsia="ru-RU"/>
        </w:rPr>
        <w:t xml:space="preserve">ющим </w:t>
      </w:r>
      <w:r w:rsidR="000E6D63" w:rsidRPr="00253097">
        <w:rPr>
          <w:rStyle w:val="24"/>
          <w:b/>
          <w:bCs/>
          <w:lang w:eastAsia="ru-RU"/>
        </w:rPr>
        <w:t xml:space="preserve">клапанам </w:t>
      </w:r>
      <w:r w:rsidR="00DC5465" w:rsidRPr="00253097">
        <w:rPr>
          <w:rStyle w:val="24"/>
          <w:b/>
          <w:bCs/>
          <w:lang w:eastAsia="ru-RU"/>
        </w:rPr>
        <w:t>компрессора:</w:t>
      </w:r>
    </w:p>
    <w:p w14:paraId="5E69A44B" w14:textId="597C316E" w:rsidR="000E6D63" w:rsidRPr="00253097" w:rsidRDefault="000E6D63" w:rsidP="00050F03">
      <w:pPr>
        <w:pStyle w:val="a9"/>
        <w:numPr>
          <w:ilvl w:val="0"/>
          <w:numId w:val="4"/>
        </w:numPr>
        <w:shd w:val="clear" w:color="auto" w:fill="auto"/>
        <w:tabs>
          <w:tab w:val="left" w:pos="614"/>
        </w:tabs>
        <w:spacing w:line="317" w:lineRule="exact"/>
        <w:jc w:val="left"/>
      </w:pPr>
      <w:r w:rsidRPr="00253097">
        <w:rPr>
          <w:lang w:eastAsia="ru-RU"/>
        </w:rPr>
        <w:t xml:space="preserve">Материал исполнения </w:t>
      </w:r>
      <w:r w:rsidR="003E6DC5" w:rsidRPr="00253097">
        <w:rPr>
          <w:lang w:eastAsia="ru-RU"/>
        </w:rPr>
        <w:t xml:space="preserve">самодействующих </w:t>
      </w:r>
      <w:r w:rsidR="00622DFA" w:rsidRPr="00253097">
        <w:rPr>
          <w:lang w:eastAsia="ru-RU"/>
        </w:rPr>
        <w:t>клапанов должен</w:t>
      </w:r>
      <w:r w:rsidRPr="00253097">
        <w:rPr>
          <w:lang w:eastAsia="ru-RU"/>
        </w:rPr>
        <w:t xml:space="preserve"> иметь устойчивость к компонентному составу газа, </w:t>
      </w:r>
      <w:r w:rsidR="0002236F" w:rsidRPr="00253097">
        <w:rPr>
          <w:lang w:eastAsia="ru-RU"/>
        </w:rPr>
        <w:t>указанному</w:t>
      </w:r>
      <w:r w:rsidRPr="00253097">
        <w:rPr>
          <w:lang w:eastAsia="ru-RU"/>
        </w:rPr>
        <w:t xml:space="preserve"> в таблице 2 и выдерживать максимальную нагрузку компрессорного агрегата согласно таблице 1.</w:t>
      </w:r>
    </w:p>
    <w:p w14:paraId="15D0B7E7" w14:textId="77777777" w:rsidR="000E6D63" w:rsidRPr="00253097" w:rsidRDefault="000E6D63" w:rsidP="00050F03">
      <w:pPr>
        <w:pStyle w:val="a9"/>
        <w:numPr>
          <w:ilvl w:val="0"/>
          <w:numId w:val="4"/>
        </w:numPr>
        <w:shd w:val="clear" w:color="auto" w:fill="auto"/>
        <w:tabs>
          <w:tab w:val="left" w:pos="664"/>
        </w:tabs>
        <w:spacing w:line="317" w:lineRule="exact"/>
        <w:jc w:val="left"/>
      </w:pPr>
      <w:r w:rsidRPr="00253097">
        <w:rPr>
          <w:lang w:eastAsia="ru-RU"/>
        </w:rPr>
        <w:t xml:space="preserve">Интервал замены </w:t>
      </w:r>
      <w:r w:rsidR="003E6DC5" w:rsidRPr="00253097">
        <w:rPr>
          <w:lang w:eastAsia="ru-RU"/>
        </w:rPr>
        <w:t xml:space="preserve">самодействующих </w:t>
      </w:r>
      <w:r w:rsidRPr="00253097">
        <w:rPr>
          <w:lang w:eastAsia="ru-RU"/>
        </w:rPr>
        <w:t xml:space="preserve">клапанов при эксплуатации должен составлять не менее 8000 </w:t>
      </w:r>
      <w:proofErr w:type="spellStart"/>
      <w:r w:rsidRPr="00253097">
        <w:rPr>
          <w:lang w:eastAsia="ru-RU"/>
        </w:rPr>
        <w:t>мото</w:t>
      </w:r>
      <w:proofErr w:type="spellEnd"/>
      <w:r w:rsidRPr="00253097">
        <w:rPr>
          <w:lang w:eastAsia="ru-RU"/>
        </w:rPr>
        <w:t>/часов.</w:t>
      </w:r>
    </w:p>
    <w:p w14:paraId="032BC68E" w14:textId="77777777" w:rsidR="00E51861" w:rsidRPr="00253097" w:rsidRDefault="00E51861" w:rsidP="00E51861">
      <w:pPr>
        <w:pStyle w:val="a9"/>
        <w:shd w:val="clear" w:color="auto" w:fill="auto"/>
        <w:tabs>
          <w:tab w:val="left" w:pos="664"/>
        </w:tabs>
        <w:spacing w:line="317" w:lineRule="exact"/>
        <w:jc w:val="left"/>
        <w:rPr>
          <w:lang w:eastAsia="ru-RU"/>
        </w:rPr>
      </w:pPr>
      <w:r w:rsidRPr="00253097">
        <w:rPr>
          <w:lang w:eastAsia="ru-RU"/>
        </w:rPr>
        <w:tab/>
      </w:r>
    </w:p>
    <w:p w14:paraId="416CDA73" w14:textId="77777777" w:rsidR="00E51861" w:rsidRPr="00F84B74" w:rsidRDefault="00E51861" w:rsidP="00E51861">
      <w:pPr>
        <w:pStyle w:val="a9"/>
        <w:shd w:val="clear" w:color="auto" w:fill="auto"/>
        <w:tabs>
          <w:tab w:val="left" w:pos="664"/>
        </w:tabs>
        <w:spacing w:line="317" w:lineRule="exact"/>
        <w:jc w:val="left"/>
        <w:rPr>
          <w:b/>
        </w:rPr>
      </w:pPr>
      <w:r w:rsidRPr="00F84B74">
        <w:rPr>
          <w:b/>
          <w:lang w:eastAsia="ru-RU"/>
        </w:rPr>
        <w:t>11. Требования к электрической части:</w:t>
      </w:r>
    </w:p>
    <w:p w14:paraId="6AB90532" w14:textId="77777777" w:rsidR="00C72ACD" w:rsidRPr="004338E4" w:rsidRDefault="00C72ACD" w:rsidP="00C72ACD">
      <w:pPr>
        <w:pStyle w:val="a9"/>
        <w:shd w:val="clear" w:color="auto" w:fill="auto"/>
        <w:tabs>
          <w:tab w:val="left" w:pos="664"/>
        </w:tabs>
        <w:spacing w:line="317" w:lineRule="exact"/>
        <w:jc w:val="left"/>
        <w:rPr>
          <w:b/>
          <w:highlight w:val="yellow"/>
        </w:rPr>
      </w:pPr>
      <w:r>
        <w:rPr>
          <w:rFonts w:eastAsia="Times New Roman"/>
          <w:b/>
          <w:bCs/>
        </w:rPr>
        <w:t>11.</w:t>
      </w:r>
      <w:r w:rsidRPr="004338E4">
        <w:rPr>
          <w:rFonts w:eastAsia="Times New Roman"/>
          <w:b/>
          <w:bCs/>
        </w:rPr>
        <w:t>1. Общие требования</w:t>
      </w:r>
    </w:p>
    <w:p w14:paraId="57093E22" w14:textId="77777777" w:rsidR="00C72ACD" w:rsidRPr="00C72ACD" w:rsidRDefault="00C72ACD" w:rsidP="00C72ACD">
      <w:pPr>
        <w:widowControl/>
        <w:numPr>
          <w:ilvl w:val="0"/>
          <w:numId w:val="6"/>
        </w:numPr>
        <w:spacing w:after="8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Электрическая часть компрессорной должна обеспечивать:</w:t>
      </w:r>
    </w:p>
    <w:p w14:paraId="18A17891" w14:textId="77777777" w:rsidR="00C72ACD" w:rsidRPr="00C72ACD" w:rsidRDefault="00C72ACD" w:rsidP="00C72ACD">
      <w:pPr>
        <w:widowControl/>
        <w:ind w:left="56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безопасную, надежную и непрерывную работу оборудования;</w:t>
      </w:r>
    </w:p>
    <w:p w14:paraId="059B20D4" w14:textId="77777777" w:rsidR="00C72ACD" w:rsidRPr="00C72ACD" w:rsidRDefault="00C72ACD" w:rsidP="00C72ACD">
      <w:pPr>
        <w:widowControl/>
        <w:ind w:left="56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автоматический и ручной режимы управления;</w:t>
      </w:r>
    </w:p>
    <w:p w14:paraId="2B4729CD" w14:textId="77777777" w:rsidR="00C72ACD" w:rsidRPr="00C72ACD" w:rsidRDefault="00C72ACD" w:rsidP="00C72ACD">
      <w:pPr>
        <w:widowControl/>
        <w:ind w:left="567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защиту оборудования и персонала.</w:t>
      </w:r>
    </w:p>
    <w:p w14:paraId="641B6D92" w14:textId="77777777" w:rsidR="00C72ACD" w:rsidRPr="00C72ACD" w:rsidRDefault="00C72ACD" w:rsidP="00C72ACD">
      <w:pPr>
        <w:widowControl/>
        <w:numPr>
          <w:ilvl w:val="0"/>
          <w:numId w:val="6"/>
        </w:numPr>
        <w:spacing w:after="100" w:afterAutospacing="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Степень защиты электрооборудования - взрывозащищенного исполнения</w:t>
      </w:r>
    </w:p>
    <w:p w14:paraId="0B475A8D" w14:textId="77777777" w:rsidR="00C72ACD" w:rsidRPr="004338E4" w:rsidRDefault="00C72ACD" w:rsidP="00F84B74">
      <w:pPr>
        <w:widowControl/>
        <w:outlineLvl w:val="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11.</w:t>
      </w:r>
      <w:r w:rsidRPr="004338E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2. Электроснабжение</w:t>
      </w:r>
    </w:p>
    <w:p w14:paraId="4B6984E6" w14:textId="77777777" w:rsidR="00C72ACD" w:rsidRPr="00C72ACD" w:rsidRDefault="00C72ACD" w:rsidP="00F84B74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Параметры питания - напряжение: 380/400 В, 50 Гц; </w:t>
      </w:r>
    </w:p>
    <w:p w14:paraId="2A1C55CE" w14:textId="77777777" w:rsidR="00C72ACD" w:rsidRPr="00C72ACD" w:rsidRDefault="00C72ACD" w:rsidP="00F84B74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Электропитание должно обеспечивать:</w:t>
      </w:r>
    </w:p>
    <w:p w14:paraId="1C14890B" w14:textId="77777777" w:rsidR="00C72ACD" w:rsidRPr="00C72ACD" w:rsidRDefault="00C72ACD" w:rsidP="00C72ACD">
      <w:pPr>
        <w:widowControl/>
        <w:ind w:left="14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пуск и работу электродвигателя компрессора под нагрузкой;</w:t>
      </w:r>
    </w:p>
    <w:p w14:paraId="5ADA303B" w14:textId="77777777" w:rsidR="00C72ACD" w:rsidRPr="00C72ACD" w:rsidRDefault="00C72ACD" w:rsidP="00C72ACD">
      <w:pPr>
        <w:widowControl/>
        <w:ind w:left="142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- питание цепей управления, КИПиА, обогрева, освещения.</w:t>
      </w:r>
    </w:p>
    <w:p w14:paraId="7F791AFA" w14:textId="77777777" w:rsidR="00C72ACD" w:rsidRPr="00C72ACD" w:rsidRDefault="00C72ACD" w:rsidP="00C72ACD">
      <w:pPr>
        <w:widowControl/>
        <w:numPr>
          <w:ilvl w:val="0"/>
          <w:numId w:val="7"/>
        </w:numPr>
        <w:spacing w:after="100" w:afterAutospacing="1"/>
        <w:ind w:left="142" w:firstLine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Предусмотреть защиту от КЗ, перегрузки, перекоса фаз, пропадания фазы;</w:t>
      </w:r>
    </w:p>
    <w:p w14:paraId="640CD6F7" w14:textId="77777777" w:rsidR="00C72ACD" w:rsidRPr="004338E4" w:rsidRDefault="00C72ACD" w:rsidP="00C72ACD">
      <w:pPr>
        <w:widowControl/>
        <w:spacing w:before="100" w:beforeAutospacing="1"/>
        <w:ind w:left="142"/>
        <w:rPr>
          <w:rFonts w:ascii="Times New Roman" w:eastAsia="Times New Roman" w:hAnsi="Times New Roman" w:cs="Times New Roman"/>
          <w:color w:val="auto"/>
        </w:rPr>
      </w:pPr>
      <w:r w:rsidRPr="005B514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11.3</w:t>
      </w:r>
      <w:r w:rsidRPr="004338E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. Защита и безопасность</w:t>
      </w:r>
    </w:p>
    <w:p w14:paraId="5B9F9C2B" w14:textId="77777777" w:rsidR="00C72ACD" w:rsidRPr="00C72ACD" w:rsidRDefault="00C72ACD" w:rsidP="00C72ACD">
      <w:pPr>
        <w:widowControl/>
        <w:numPr>
          <w:ilvl w:val="0"/>
          <w:numId w:val="8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Электробезопасность:</w:t>
      </w:r>
    </w:p>
    <w:p w14:paraId="153700AE" w14:textId="77777777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защитное заземление всех металлических частей;</w:t>
      </w:r>
    </w:p>
    <w:p w14:paraId="7A21CBA1" w14:textId="77777777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>- уравнивание потенциалов.</w:t>
      </w:r>
    </w:p>
    <w:p w14:paraId="7D8DD712" w14:textId="77777777" w:rsidR="00C72ACD" w:rsidRPr="004338E4" w:rsidRDefault="00C72ACD" w:rsidP="00C72ACD">
      <w:pPr>
        <w:widowControl/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11.4</w:t>
      </w:r>
      <w:r w:rsidRPr="004338E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. Шкафы и монтаж</w:t>
      </w:r>
    </w:p>
    <w:p w14:paraId="4580C9D8" w14:textId="77777777" w:rsidR="00C72ACD" w:rsidRPr="00C72ACD" w:rsidRDefault="00C72ACD" w:rsidP="00C72ACD">
      <w:pPr>
        <w:widowControl/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Шкафы управления:</w:t>
      </w:r>
    </w:p>
    <w:p w14:paraId="78CC4A7E" w14:textId="77777777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- промышленного исполнения;</w:t>
      </w:r>
    </w:p>
    <w:p w14:paraId="5052BA9C" w14:textId="77777777" w:rsidR="00C72ACD" w:rsidRPr="00C72ACD" w:rsidRDefault="00C72ACD" w:rsidP="00D36499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с маркировкой всех цепей;</w:t>
      </w:r>
    </w:p>
    <w:p w14:paraId="10CDCFD0" w14:textId="77777777" w:rsidR="00C72ACD" w:rsidRPr="00C72ACD" w:rsidRDefault="00C72ACD" w:rsidP="00D36499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с запасом по мощности не менее 20%.</w:t>
      </w:r>
    </w:p>
    <w:p w14:paraId="42AA0992" w14:textId="77777777" w:rsidR="00C72ACD" w:rsidRPr="00C72ACD" w:rsidRDefault="00C72ACD" w:rsidP="00D36499">
      <w:pPr>
        <w:widowControl/>
        <w:numPr>
          <w:ilvl w:val="0"/>
          <w:numId w:val="9"/>
        </w:numPr>
        <w:spacing w:before="100" w:beforeAutospacing="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Электромонтаж:</w:t>
      </w:r>
    </w:p>
    <w:p w14:paraId="103E09EC" w14:textId="77777777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кабели — с негорючей изоляцией;</w:t>
      </w:r>
    </w:p>
    <w:p w14:paraId="598F0340" w14:textId="77777777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- раздельная прокладка силовых и сигнальных цепей;</w:t>
      </w:r>
    </w:p>
    <w:p w14:paraId="2937F4C9" w14:textId="17CAF510" w:rsidR="00C72ACD" w:rsidRPr="00C72ACD" w:rsidRDefault="00C72ACD" w:rsidP="00C72ACD">
      <w:pPr>
        <w:widowControl/>
        <w:ind w:left="426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полная маркировка кабелей и клемм.</w:t>
      </w:r>
    </w:p>
    <w:p w14:paraId="74484060" w14:textId="64418B94" w:rsidR="00C72ACD" w:rsidRPr="00F84B74" w:rsidRDefault="00C72ACD" w:rsidP="00F84B74">
      <w:pPr>
        <w:widowControl/>
        <w:spacing w:before="100" w:beforeAutospacing="1"/>
        <w:ind w:left="142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en-US"/>
        </w:rPr>
      </w:pPr>
      <w:r w:rsidRPr="005B5142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11.5</w:t>
      </w:r>
      <w:r w:rsidRPr="004338E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. Документация</w:t>
      </w:r>
    </w:p>
    <w:p w14:paraId="51B677D5" w14:textId="77777777" w:rsidR="00C72ACD" w:rsidRPr="00C72ACD" w:rsidRDefault="00C72ACD" w:rsidP="00C72ACD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Подрядчик обязан предоставить:</w:t>
      </w:r>
    </w:p>
    <w:p w14:paraId="602019C4" w14:textId="77777777" w:rsidR="00C72ACD" w:rsidRPr="00C72ACD" w:rsidRDefault="00C72ACD" w:rsidP="00C72ACD">
      <w:pPr>
        <w:widowControl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Принципиальные электрические схемы.</w:t>
      </w:r>
    </w:p>
    <w:p w14:paraId="4A8969EA" w14:textId="77777777" w:rsidR="00C72ACD" w:rsidRPr="00C72ACD" w:rsidRDefault="00C72ACD" w:rsidP="00C72ACD">
      <w:pPr>
        <w:widowControl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Схемы подключений.</w:t>
      </w:r>
    </w:p>
    <w:p w14:paraId="14B11D90" w14:textId="77777777" w:rsidR="00C72ACD" w:rsidRPr="00C72ACD" w:rsidRDefault="00C72ACD" w:rsidP="00C72ACD">
      <w:pPr>
        <w:widowControl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Перечень оборудования и кабелей.</w:t>
      </w:r>
    </w:p>
    <w:p w14:paraId="45AD2E3A" w14:textId="1A838595" w:rsidR="00C72ACD" w:rsidRDefault="00C72ACD" w:rsidP="00C72ACD">
      <w:pPr>
        <w:widowControl/>
        <w:numPr>
          <w:ilvl w:val="0"/>
          <w:numId w:val="10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Руководство по эксплуатации.</w:t>
      </w:r>
    </w:p>
    <w:p w14:paraId="4EDD89AC" w14:textId="77777777" w:rsidR="00C72ACD" w:rsidRPr="00C72ACD" w:rsidRDefault="00C72ACD" w:rsidP="00C72ACD">
      <w:pPr>
        <w:widowControl/>
        <w:ind w:left="720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31C9E53F" w14:textId="77777777" w:rsidR="00C72ACD" w:rsidRPr="004338E4" w:rsidRDefault="00C72ACD" w:rsidP="00C72ACD">
      <w:pPr>
        <w:widowControl/>
        <w:outlineLvl w:val="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11.6</w:t>
      </w:r>
      <w:r w:rsidRPr="004338E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. Испытания и ввод в эксплуатацию</w:t>
      </w:r>
    </w:p>
    <w:p w14:paraId="296C67F2" w14:textId="77777777" w:rsidR="00C72ACD" w:rsidRPr="00C72ACD" w:rsidRDefault="00C72ACD" w:rsidP="00C72ACD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Проверка изоляции и заземления.</w:t>
      </w:r>
    </w:p>
    <w:p w14:paraId="3EDC8262" w14:textId="77777777" w:rsidR="00C72ACD" w:rsidRPr="00C72ACD" w:rsidRDefault="00C72ACD" w:rsidP="00C72ACD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Проверка защит и блокировок.</w:t>
      </w:r>
    </w:p>
    <w:p w14:paraId="2C82D0C8" w14:textId="77777777" w:rsidR="00C72ACD" w:rsidRPr="00C72ACD" w:rsidRDefault="00C72ACD" w:rsidP="00C72ACD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Пробный пуск без нагрузки и под нагрузкой.</w:t>
      </w:r>
    </w:p>
    <w:p w14:paraId="31D6B050" w14:textId="047B28F2" w:rsidR="00E51861" w:rsidRPr="00C72ACD" w:rsidRDefault="00C72ACD" w:rsidP="00C72ACD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C72ACD">
        <w:rPr>
          <w:rFonts w:ascii="Times New Roman" w:eastAsia="Times New Roman" w:hAnsi="Times New Roman" w:cs="Times New Roman"/>
          <w:color w:val="auto"/>
          <w:sz w:val="22"/>
          <w:szCs w:val="22"/>
        </w:rPr>
        <w:t>Оформление протоколов испытаний.</w:t>
      </w:r>
    </w:p>
    <w:p w14:paraId="1436B2F9" w14:textId="77777777" w:rsidR="006C4054" w:rsidRDefault="006C4054" w:rsidP="006C4054">
      <w:pPr>
        <w:widowControl/>
        <w:rPr>
          <w:rFonts w:ascii="Times New Roman" w:hAnsi="Times New Roman" w:cs="Times New Roman"/>
          <w:b/>
          <w:color w:val="auto"/>
          <w:sz w:val="22"/>
          <w:szCs w:val="22"/>
          <w:lang w:eastAsia="zh-CN"/>
        </w:rPr>
      </w:pPr>
      <w:r w:rsidRPr="00086D83">
        <w:rPr>
          <w:rFonts w:ascii="Times New Roman" w:hAnsi="Times New Roman" w:cs="Times New Roman"/>
          <w:b/>
          <w:color w:val="auto"/>
          <w:sz w:val="22"/>
          <w:szCs w:val="22"/>
          <w:lang w:eastAsia="zh-CN"/>
        </w:rPr>
        <w:t>12.</w:t>
      </w:r>
      <w:r w:rsidRPr="00086D83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</w:t>
      </w:r>
      <w:r w:rsidRPr="00086D83">
        <w:rPr>
          <w:rFonts w:ascii="Times New Roman" w:hAnsi="Times New Roman" w:cs="Times New Roman"/>
          <w:b/>
          <w:color w:val="auto"/>
          <w:sz w:val="22"/>
          <w:szCs w:val="22"/>
          <w:lang w:eastAsia="zh-CN"/>
        </w:rPr>
        <w:t>Требования к охране окружающей среды</w:t>
      </w:r>
    </w:p>
    <w:p w14:paraId="1C8C9017" w14:textId="77777777" w:rsidR="00960047" w:rsidRPr="00086D83" w:rsidRDefault="00960047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495D1E93" w14:textId="0DC1872C" w:rsidR="00960047" w:rsidRDefault="00960047" w:rsidP="00960047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  <w:r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1. </w:t>
      </w:r>
      <w:r w:rsidR="006C4054"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Предусмотреть на выхлопной системе компрессорного агрегата катализатор (или </w:t>
      </w:r>
      <w:r w:rsidR="0002236F"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>католический</w:t>
      </w:r>
      <w:r w:rsidR="006C4054"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нейтрализатор), который будет служить для снижения выбросов загрязняющих веществ в составе выхлопных газов при сгорании топлива в компрессоре.</w:t>
      </w:r>
      <w:r w:rsidR="006C4054" w:rsidRPr="00086D83"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</w:t>
      </w:r>
    </w:p>
    <w:p w14:paraId="79DE3C53" w14:textId="654FE7E0" w:rsidR="006C4054" w:rsidRPr="00086D83" w:rsidRDefault="00960047" w:rsidP="006C4054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  <w:r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2. </w:t>
      </w:r>
      <w:r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>Применяемое оборудование и технические решения должны соответствовать требованиям нормативного правового акта «Об утверждении справочника по наилучшим доступным техникам</w:t>
      </w:r>
      <w:r>
        <w:rPr>
          <w:rFonts w:ascii="Times New Roman" w:hAnsi="Times New Roman" w:cs="Times New Roman"/>
          <w:color w:val="auto"/>
          <w:sz w:val="22"/>
          <w:szCs w:val="22"/>
          <w:lang w:eastAsia="zh-CN"/>
        </w:rPr>
        <w:t xml:space="preserve"> «</w:t>
      </w:r>
      <w:r w:rsidRPr="00960047">
        <w:rPr>
          <w:rFonts w:ascii="Times New Roman" w:hAnsi="Times New Roman" w:cs="Times New Roman"/>
          <w:color w:val="auto"/>
          <w:sz w:val="22"/>
          <w:szCs w:val="22"/>
          <w:lang w:eastAsia="zh-CN"/>
        </w:rPr>
        <w:t>Добыча нефти и газа», утверждённого постановлением Правительства Республики Казахстан от 27 декабря 2023 года № 1202.</w:t>
      </w:r>
    </w:p>
    <w:p w14:paraId="5DBD402D" w14:textId="77777777" w:rsidR="006C4054" w:rsidRPr="00086D83" w:rsidRDefault="006C405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  <w:r w:rsidRPr="00086D83">
        <w:rPr>
          <w:rFonts w:ascii="Times New Roman" w:hAnsi="Times New Roman" w:cs="Times New Roman"/>
          <w:color w:val="auto"/>
          <w:sz w:val="22"/>
          <w:szCs w:val="22"/>
          <w:lang w:eastAsia="zh-CN"/>
        </w:rPr>
        <w:t>Вредные вещества:</w:t>
      </w:r>
    </w:p>
    <w:p w14:paraId="4053DA49" w14:textId="50D074AE" w:rsidR="006C4054" w:rsidRPr="00086D83" w:rsidRDefault="006C4054" w:rsidP="006C4054">
      <w:pPr>
        <w:jc w:val="both"/>
        <w:rPr>
          <w:rFonts w:ascii="Times New Roman" w:hAnsi="Times New Roman" w:cs="Times New Roman"/>
          <w:color w:val="auto"/>
        </w:rPr>
      </w:pPr>
      <w:r w:rsidRPr="00086D83">
        <w:rPr>
          <w:rFonts w:ascii="Times New Roman" w:hAnsi="Times New Roman" w:cs="Times New Roman"/>
          <w:color w:val="auto"/>
        </w:rPr>
        <w:t xml:space="preserve">                                                   </w:t>
      </w:r>
      <w:r w:rsidR="004203FC" w:rsidRPr="00086D83">
        <w:rPr>
          <w:rFonts w:ascii="Times New Roman" w:hAnsi="Times New Roman" w:cs="Times New Roman"/>
          <w:color w:val="auto"/>
        </w:rPr>
        <w:t xml:space="preserve">  </w:t>
      </w:r>
      <w:r w:rsidRPr="00086D83">
        <w:rPr>
          <w:rFonts w:ascii="Times New Roman" w:hAnsi="Times New Roman" w:cs="Times New Roman"/>
          <w:b/>
          <w:color w:val="auto"/>
        </w:rPr>
        <w:t xml:space="preserve">До </w:t>
      </w:r>
      <w:r w:rsidR="00D36499" w:rsidRPr="00086D83">
        <w:rPr>
          <w:rFonts w:ascii="Times New Roman" w:hAnsi="Times New Roman" w:cs="Times New Roman"/>
          <w:b/>
          <w:color w:val="auto"/>
        </w:rPr>
        <w:t>катализатора.</w:t>
      </w:r>
      <w:r w:rsidR="004203FC" w:rsidRPr="00086D83">
        <w:rPr>
          <w:rFonts w:ascii="Times New Roman" w:hAnsi="Times New Roman" w:cs="Times New Roman"/>
          <w:color w:val="auto"/>
        </w:rPr>
        <w:t xml:space="preserve">                 </w:t>
      </w:r>
      <w:r w:rsidRPr="00086D83">
        <w:rPr>
          <w:rFonts w:ascii="Times New Roman" w:hAnsi="Times New Roman" w:cs="Times New Roman"/>
          <w:b/>
          <w:color w:val="auto"/>
        </w:rPr>
        <w:t>После катализатора</w:t>
      </w:r>
      <w:r w:rsidRPr="00086D83">
        <w:rPr>
          <w:rFonts w:ascii="Times New Roman" w:hAnsi="Times New Roman" w:cs="Times New Roman"/>
          <w:color w:val="auto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420"/>
        <w:gridCol w:w="2683"/>
        <w:gridCol w:w="2835"/>
      </w:tblGrid>
      <w:tr w:rsidR="006C4054" w:rsidRPr="00086D83" w14:paraId="77D414B6" w14:textId="77777777" w:rsidTr="004203FC">
        <w:trPr>
          <w:trHeight w:hRule="exact" w:val="340"/>
        </w:trPr>
        <w:tc>
          <w:tcPr>
            <w:tcW w:w="454" w:type="dxa"/>
            <w:shd w:val="clear" w:color="auto" w:fill="F2F6E3"/>
          </w:tcPr>
          <w:p w14:paraId="6BE9F77C" w14:textId="77777777" w:rsidR="006C4054" w:rsidRPr="00086D83" w:rsidRDefault="00A83263" w:rsidP="004203FC">
            <w:pPr>
              <w:spacing w:before="52"/>
              <w:ind w:left="270" w:right="-20" w:hanging="91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3"/>
                <w:w w:val="82"/>
              </w:rPr>
              <w:t>1</w:t>
            </w:r>
          </w:p>
        </w:tc>
        <w:tc>
          <w:tcPr>
            <w:tcW w:w="2420" w:type="dxa"/>
            <w:shd w:val="clear" w:color="auto" w:fill="F2F6E3"/>
          </w:tcPr>
          <w:p w14:paraId="09C84F81" w14:textId="77777777" w:rsidR="006C4054" w:rsidRPr="00086D83" w:rsidRDefault="006C4054" w:rsidP="00A93236">
            <w:pPr>
              <w:spacing w:before="57"/>
              <w:ind w:left="51" w:right="-20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3"/>
                <w:w w:val="97"/>
              </w:rPr>
              <w:t>Моноо</w:t>
            </w:r>
            <w:r w:rsidRPr="00086D83">
              <w:rPr>
                <w:rFonts w:ascii="Times New Roman" w:hAnsi="Times New Roman" w:cs="Times New Roman"/>
                <w:color w:val="auto"/>
                <w:spacing w:val="2"/>
                <w:w w:val="97"/>
              </w:rPr>
              <w:t>к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  <w:w w:val="97"/>
              </w:rPr>
              <w:t>си</w:t>
            </w:r>
            <w:r w:rsidRPr="00086D83">
              <w:rPr>
                <w:rFonts w:ascii="Times New Roman" w:hAnsi="Times New Roman" w:cs="Times New Roman"/>
                <w:color w:val="auto"/>
                <w:w w:val="97"/>
              </w:rPr>
              <w:t>д</w:t>
            </w:r>
            <w:r w:rsidRPr="00086D83">
              <w:rPr>
                <w:rFonts w:ascii="Times New Roman" w:hAnsi="Times New Roman" w:cs="Times New Roman"/>
                <w:color w:val="auto"/>
                <w:spacing w:val="-3"/>
                <w:w w:val="97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у</w:t>
            </w:r>
            <w:r w:rsidRPr="00086D83">
              <w:rPr>
                <w:rFonts w:ascii="Times New Roman" w:hAnsi="Times New Roman" w:cs="Times New Roman"/>
                <w:color w:val="auto"/>
              </w:rPr>
              <w:t>г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ле</w:t>
            </w:r>
            <w:r w:rsidRPr="00086D83">
              <w:rPr>
                <w:rFonts w:ascii="Times New Roman" w:hAnsi="Times New Roman" w:cs="Times New Roman"/>
                <w:color w:val="auto"/>
                <w:spacing w:val="-1"/>
              </w:rPr>
              <w:t>г</w:t>
            </w:r>
            <w:r w:rsidRPr="00086D83">
              <w:rPr>
                <w:rFonts w:ascii="Times New Roman" w:hAnsi="Times New Roman" w:cs="Times New Roman"/>
                <w:color w:val="auto"/>
                <w:spacing w:val="1"/>
              </w:rPr>
              <w:t>о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д</w:t>
            </w:r>
            <w:r w:rsidRPr="00086D83">
              <w:rPr>
                <w:rFonts w:ascii="Times New Roman" w:hAnsi="Times New Roman" w:cs="Times New Roman"/>
                <w:color w:val="auto"/>
              </w:rPr>
              <w:t>а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086D83">
              <w:rPr>
                <w:rFonts w:ascii="Times New Roman" w:hAnsi="Times New Roman" w:cs="Times New Roman"/>
                <w:color w:val="auto"/>
                <w:spacing w:val="-1"/>
              </w:rPr>
              <w:t>CO</w:t>
            </w:r>
          </w:p>
        </w:tc>
        <w:tc>
          <w:tcPr>
            <w:tcW w:w="2683" w:type="dxa"/>
            <w:shd w:val="clear" w:color="auto" w:fill="F2F6E3"/>
          </w:tcPr>
          <w:p w14:paraId="649EBA4A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>1 094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F2F6E3"/>
          </w:tcPr>
          <w:p w14:paraId="385D8C17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1,6 г/с или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</w:tr>
      <w:tr w:rsidR="006C4054" w:rsidRPr="00086D83" w14:paraId="1D029007" w14:textId="77777777" w:rsidTr="004203FC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1E2B7977" w14:textId="77777777" w:rsidR="006C4054" w:rsidRPr="00086D83" w:rsidRDefault="00A83263" w:rsidP="004203FC">
            <w:pPr>
              <w:spacing w:before="46"/>
              <w:ind w:left="259" w:right="-20" w:hanging="91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-2"/>
              </w:rPr>
              <w:t>2</w:t>
            </w:r>
          </w:p>
        </w:tc>
        <w:tc>
          <w:tcPr>
            <w:tcW w:w="2420" w:type="dxa"/>
            <w:shd w:val="clear" w:color="auto" w:fill="E5EEC6"/>
          </w:tcPr>
          <w:p w14:paraId="04DF7AB7" w14:textId="77777777" w:rsidR="006C4054" w:rsidRPr="00086D83" w:rsidRDefault="006C4054" w:rsidP="00A93236">
            <w:pPr>
              <w:tabs>
                <w:tab w:val="left" w:pos="1800"/>
              </w:tabs>
              <w:spacing w:before="51"/>
              <w:ind w:left="51" w:right="-20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3"/>
                <w:w w:val="94"/>
              </w:rPr>
              <w:t>О</w:t>
            </w:r>
            <w:r w:rsidRPr="00086D83">
              <w:rPr>
                <w:rFonts w:ascii="Times New Roman" w:hAnsi="Times New Roman" w:cs="Times New Roman"/>
                <w:color w:val="auto"/>
                <w:spacing w:val="2"/>
                <w:w w:val="94"/>
              </w:rPr>
              <w:t>к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  <w:w w:val="94"/>
              </w:rPr>
              <w:t>сид</w:t>
            </w:r>
            <w:r w:rsidRPr="00086D83">
              <w:rPr>
                <w:rFonts w:ascii="Times New Roman" w:hAnsi="Times New Roman" w:cs="Times New Roman"/>
                <w:color w:val="auto"/>
                <w:w w:val="94"/>
              </w:rPr>
              <w:t>ы</w:t>
            </w:r>
            <w:r w:rsidRPr="00086D83">
              <w:rPr>
                <w:rFonts w:ascii="Times New Roman" w:hAnsi="Times New Roman" w:cs="Times New Roman"/>
                <w:color w:val="auto"/>
                <w:spacing w:val="-2"/>
                <w:w w:val="94"/>
              </w:rPr>
              <w:t xml:space="preserve"> 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аз</w:t>
            </w:r>
            <w:r w:rsidRPr="00086D83">
              <w:rPr>
                <w:rFonts w:ascii="Times New Roman" w:hAnsi="Times New Roman" w:cs="Times New Roman"/>
                <w:color w:val="auto"/>
                <w:spacing w:val="1"/>
              </w:rPr>
              <w:t>о</w:t>
            </w:r>
            <w:r w:rsidRPr="00086D83">
              <w:rPr>
                <w:rFonts w:ascii="Times New Roman" w:hAnsi="Times New Roman" w:cs="Times New Roman"/>
                <w:color w:val="auto"/>
              </w:rPr>
              <w:t>та</w:t>
            </w:r>
            <w:r w:rsidRPr="00086D83">
              <w:rPr>
                <w:rFonts w:ascii="Times New Roman" w:hAnsi="Times New Roman" w:cs="Times New Roman"/>
                <w:color w:val="auto"/>
              </w:rPr>
              <w:tab/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NO</w:t>
            </w:r>
            <w:r w:rsidRPr="00086D83">
              <w:rPr>
                <w:rFonts w:ascii="Times New Roman" w:hAnsi="Times New Roman" w:cs="Times New Roman"/>
                <w:color w:val="auto"/>
                <w:position w:val="-4"/>
              </w:rPr>
              <w:t>x</w:t>
            </w:r>
          </w:p>
        </w:tc>
        <w:tc>
          <w:tcPr>
            <w:tcW w:w="2683" w:type="dxa"/>
            <w:shd w:val="clear" w:color="auto" w:fill="E5EEC6"/>
          </w:tcPr>
          <w:p w14:paraId="0C735F9A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287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4127555C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0,05 г/с или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</w:tr>
      <w:tr w:rsidR="006C4054" w:rsidRPr="00086D83" w14:paraId="6112A357" w14:textId="77777777" w:rsidTr="004203FC">
        <w:trPr>
          <w:trHeight w:hRule="exact" w:val="340"/>
        </w:trPr>
        <w:tc>
          <w:tcPr>
            <w:tcW w:w="454" w:type="dxa"/>
            <w:shd w:val="clear" w:color="auto" w:fill="F2F6E3"/>
          </w:tcPr>
          <w:p w14:paraId="065C1BB6" w14:textId="77777777" w:rsidR="006C4054" w:rsidRPr="00086D83" w:rsidRDefault="006C4054" w:rsidP="004203FC">
            <w:pPr>
              <w:spacing w:before="46"/>
              <w:ind w:left="278" w:right="-20" w:hanging="9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20" w:type="dxa"/>
            <w:shd w:val="clear" w:color="auto" w:fill="F2F6E3"/>
          </w:tcPr>
          <w:p w14:paraId="169FCD51" w14:textId="77777777" w:rsidR="006C4054" w:rsidRPr="00086D83" w:rsidRDefault="006C4054" w:rsidP="00A93236">
            <w:pPr>
              <w:tabs>
                <w:tab w:val="left" w:pos="1800"/>
              </w:tabs>
              <w:spacing w:before="51"/>
              <w:ind w:left="51" w:right="-20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ab/>
              <w:t>NO</w:t>
            </w:r>
          </w:p>
        </w:tc>
        <w:tc>
          <w:tcPr>
            <w:tcW w:w="2683" w:type="dxa"/>
            <w:shd w:val="clear" w:color="auto" w:fill="F2F6E3"/>
          </w:tcPr>
          <w:p w14:paraId="0B9458BF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185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F2F6E3"/>
          </w:tcPr>
          <w:p w14:paraId="551D5354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0,05 г/с или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</w:tr>
      <w:tr w:rsidR="006C4054" w:rsidRPr="00086D83" w14:paraId="1D7CB949" w14:textId="77777777" w:rsidTr="004203FC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23113B0A" w14:textId="77777777" w:rsidR="006C4054" w:rsidRPr="00086D83" w:rsidRDefault="006C4054" w:rsidP="004203FC">
            <w:pPr>
              <w:spacing w:before="46"/>
              <w:ind w:left="257" w:right="-20" w:hanging="9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20" w:type="dxa"/>
            <w:shd w:val="clear" w:color="auto" w:fill="E5EEC6"/>
          </w:tcPr>
          <w:p w14:paraId="6712C0D4" w14:textId="77777777" w:rsidR="006C4054" w:rsidRPr="00086D83" w:rsidRDefault="008B06E9" w:rsidP="00A93236">
            <w:pPr>
              <w:tabs>
                <w:tab w:val="left" w:pos="1800"/>
              </w:tabs>
              <w:spacing w:before="51"/>
              <w:ind w:left="51" w:right="-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                          </w:t>
            </w:r>
            <w:r w:rsidR="006C4054" w:rsidRPr="00086D83">
              <w:rPr>
                <w:rFonts w:ascii="Times New Roman" w:hAnsi="Times New Roman" w:cs="Times New Roman"/>
                <w:color w:val="auto"/>
              </w:rPr>
              <w:t>NO</w:t>
            </w:r>
            <w:r w:rsidR="006C4054" w:rsidRPr="00086D83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</w:p>
        </w:tc>
        <w:tc>
          <w:tcPr>
            <w:tcW w:w="2683" w:type="dxa"/>
            <w:shd w:val="clear" w:color="auto" w:fill="E5EEC6"/>
          </w:tcPr>
          <w:p w14:paraId="557C68D2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5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20CE1808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0,3 г/с или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</w:tr>
      <w:tr w:rsidR="006C4054" w:rsidRPr="00086D83" w14:paraId="3E0E6125" w14:textId="77777777" w:rsidTr="004203FC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54DCD8D8" w14:textId="77777777" w:rsidR="006C4054" w:rsidRPr="00086D83" w:rsidRDefault="00A83263" w:rsidP="004203FC">
            <w:pPr>
              <w:spacing w:before="46"/>
              <w:ind w:left="257" w:right="-20" w:hanging="91"/>
              <w:rPr>
                <w:rFonts w:ascii="Times New Roman" w:hAnsi="Times New Roman" w:cs="Times New Roman"/>
                <w:color w:val="auto"/>
                <w:spacing w:val="1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1"/>
              </w:rPr>
              <w:t>3</w:t>
            </w:r>
          </w:p>
        </w:tc>
        <w:tc>
          <w:tcPr>
            <w:tcW w:w="2420" w:type="dxa"/>
            <w:shd w:val="clear" w:color="auto" w:fill="E5EEC6"/>
          </w:tcPr>
          <w:p w14:paraId="3777C091" w14:textId="77777777" w:rsidR="006C4054" w:rsidRPr="00086D83" w:rsidRDefault="006C4054" w:rsidP="00A93236">
            <w:pPr>
              <w:tabs>
                <w:tab w:val="left" w:pos="1800"/>
              </w:tabs>
              <w:spacing w:before="51"/>
              <w:ind w:right="-20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086D83">
              <w:rPr>
                <w:rFonts w:ascii="Times New Roman" w:hAnsi="Times New Roman" w:cs="Times New Roman"/>
                <w:color w:val="auto"/>
                <w:lang w:val="kk-KZ"/>
              </w:rPr>
              <w:t>Оксид серы</w:t>
            </w:r>
            <w:r w:rsidR="008B06E9" w:rsidRPr="00086D83"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 w:rsidRPr="00086D83">
              <w:rPr>
                <w:rFonts w:ascii="Times New Roman" w:hAnsi="Times New Roman" w:cs="Times New Roman"/>
                <w:color w:val="auto"/>
              </w:rPr>
              <w:t>SO</w:t>
            </w:r>
            <w:r w:rsidRPr="00086D83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</w:p>
        </w:tc>
        <w:tc>
          <w:tcPr>
            <w:tcW w:w="2683" w:type="dxa"/>
            <w:shd w:val="clear" w:color="auto" w:fill="E5EEC6"/>
          </w:tcPr>
          <w:p w14:paraId="08235C50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>11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4F99102D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6C4054" w:rsidRPr="00253097" w14:paraId="5049183C" w14:textId="77777777" w:rsidTr="004203FC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48B19744" w14:textId="77777777" w:rsidR="006C4054" w:rsidRPr="00086D83" w:rsidRDefault="00A83263" w:rsidP="004203FC">
            <w:pPr>
              <w:spacing w:before="46"/>
              <w:ind w:left="257" w:right="-20" w:hanging="91"/>
              <w:rPr>
                <w:rFonts w:ascii="Times New Roman" w:hAnsi="Times New Roman" w:cs="Times New Roman"/>
                <w:color w:val="auto"/>
                <w:spacing w:val="1"/>
              </w:rPr>
            </w:pPr>
            <w:r w:rsidRPr="00086D83">
              <w:rPr>
                <w:rFonts w:ascii="Times New Roman" w:hAnsi="Times New Roman" w:cs="Times New Roman"/>
                <w:color w:val="auto"/>
                <w:spacing w:val="1"/>
              </w:rPr>
              <w:t>4</w:t>
            </w:r>
          </w:p>
        </w:tc>
        <w:tc>
          <w:tcPr>
            <w:tcW w:w="2420" w:type="dxa"/>
            <w:shd w:val="clear" w:color="auto" w:fill="E5EEC6"/>
          </w:tcPr>
          <w:p w14:paraId="6004E8D6" w14:textId="77777777" w:rsidR="006C4054" w:rsidRPr="00086D83" w:rsidRDefault="008B06E9" w:rsidP="008B06E9">
            <w:pPr>
              <w:tabs>
                <w:tab w:val="left" w:pos="1800"/>
              </w:tabs>
              <w:spacing w:before="51"/>
              <w:ind w:right="-20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 xml:space="preserve"> Сероводород       </w:t>
            </w:r>
            <w:r w:rsidR="006C4054" w:rsidRPr="00086D83">
              <w:rPr>
                <w:rFonts w:ascii="Times New Roman" w:hAnsi="Times New Roman" w:cs="Times New Roman"/>
                <w:color w:val="auto"/>
              </w:rPr>
              <w:t>H</w:t>
            </w:r>
            <w:r w:rsidR="006C4054" w:rsidRPr="00086D83">
              <w:rPr>
                <w:rFonts w:ascii="Times New Roman" w:hAnsi="Times New Roman" w:cs="Times New Roman"/>
                <w:color w:val="auto"/>
                <w:vertAlign w:val="subscript"/>
              </w:rPr>
              <w:t>2</w:t>
            </w:r>
            <w:r w:rsidR="006C4054" w:rsidRPr="00086D83">
              <w:rPr>
                <w:rFonts w:ascii="Times New Roman" w:hAnsi="Times New Roman" w:cs="Times New Roman"/>
                <w:color w:val="auto"/>
              </w:rPr>
              <w:t>S</w:t>
            </w:r>
          </w:p>
        </w:tc>
        <w:tc>
          <w:tcPr>
            <w:tcW w:w="2683" w:type="dxa"/>
            <w:shd w:val="clear" w:color="auto" w:fill="E5EEC6"/>
          </w:tcPr>
          <w:p w14:paraId="3765517A" w14:textId="77777777" w:rsidR="006C4054" w:rsidRPr="00086D83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>0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color w:val="auto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color w:val="auto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44F39933" w14:textId="77777777" w:rsidR="006C4054" w:rsidRPr="00253097" w:rsidRDefault="006C4054" w:rsidP="00A9323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86D83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</w:tbl>
    <w:p w14:paraId="1F33A66B" w14:textId="77777777" w:rsidR="006C4054" w:rsidRPr="00253097" w:rsidRDefault="006C4054" w:rsidP="006C4054">
      <w:pPr>
        <w:jc w:val="both"/>
        <w:rPr>
          <w:rFonts w:ascii="Times New Roman" w:hAnsi="Times New Roman" w:cs="Times New Roman"/>
          <w:color w:val="auto"/>
        </w:rPr>
      </w:pPr>
    </w:p>
    <w:p w14:paraId="1B840A93" w14:textId="77777777" w:rsidR="006C4054" w:rsidRPr="00253097" w:rsidRDefault="006C405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396699E" w14:textId="77777777" w:rsidR="00F738CA" w:rsidRPr="00253097" w:rsidRDefault="00F738CA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5D0B16B" w14:textId="77777777" w:rsidR="00086D83" w:rsidRPr="00F94AC3" w:rsidRDefault="00086D83" w:rsidP="00086D83">
      <w:pPr>
        <w:widowControl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</w:pPr>
      <w:r w:rsidRPr="004E741A"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  <w:t xml:space="preserve">13. Марка и модель компрессора, привода,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  <w:t>п</w:t>
      </w:r>
      <w:r w:rsidRPr="004E741A"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  <w:t>рямоточный индивидуальн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  <w:t>ого</w:t>
      </w:r>
      <w:r w:rsidRPr="004E741A">
        <w:rPr>
          <w:rFonts w:ascii="Times New Roman" w:hAnsi="Times New Roman" w:cs="Times New Roman"/>
          <w:b/>
          <w:bCs/>
          <w:color w:val="auto"/>
          <w:sz w:val="22"/>
          <w:szCs w:val="22"/>
          <w:lang w:eastAsia="zh-CN"/>
        </w:rPr>
        <w:t>, регулирующих и отсечных клапанов, а также контроллерного и вспомогательного оборудования подлежат обязательному согласованию с Заказчиком.</w:t>
      </w:r>
    </w:p>
    <w:p w14:paraId="7D1E4B52" w14:textId="77777777" w:rsidR="00F738CA" w:rsidRDefault="00F738CA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9F71B09" w14:textId="77777777" w:rsidR="00E17299" w:rsidRDefault="00E17299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43CFA60C" w14:textId="77777777" w:rsidR="00E17299" w:rsidRDefault="00E17299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02EF8B34" w14:textId="77777777" w:rsidR="00E17299" w:rsidRDefault="00E17299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3337BEB" w14:textId="77777777" w:rsidR="00E17299" w:rsidRDefault="00E17299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FEBA8B2" w14:textId="77777777" w:rsidR="00F86F4D" w:rsidRDefault="00F86F4D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495CBD01" w14:textId="77777777" w:rsidR="00E17299" w:rsidRDefault="00E17299" w:rsidP="00E17299">
      <w:pPr>
        <w:widowControl/>
        <w:jc w:val="center"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53B0439" w14:textId="6492EA69" w:rsidR="00E17299" w:rsidRPr="008D7EEC" w:rsidRDefault="00E17299" w:rsidP="00E17299">
      <w:pPr>
        <w:spacing w:line="220" w:lineRule="exact"/>
        <w:jc w:val="center"/>
        <w:rPr>
          <w:rFonts w:ascii="Times New Roman" w:eastAsia="SimSun" w:hAnsi="Times New Roman" w:cs="Times New Roman"/>
          <w:b/>
          <w:color w:val="auto"/>
        </w:rPr>
      </w:pPr>
      <w:r>
        <w:rPr>
          <w:rFonts w:ascii="Times New Roman" w:eastAsia="SimSun" w:hAnsi="Times New Roman" w:cs="Times New Roman"/>
          <w:b/>
          <w:color w:val="auto"/>
        </w:rPr>
        <w:t xml:space="preserve">Требования </w:t>
      </w:r>
      <w:r w:rsidRPr="008D7EEC">
        <w:rPr>
          <w:rFonts w:ascii="Times New Roman" w:eastAsia="SimSun" w:hAnsi="Times New Roman" w:cs="Times New Roman"/>
          <w:b/>
          <w:color w:val="auto"/>
        </w:rPr>
        <w:t>на проектирование и поставку</w:t>
      </w:r>
    </w:p>
    <w:p w14:paraId="6BB2DF37" w14:textId="13454C75" w:rsidR="00E17299" w:rsidRPr="000842CD" w:rsidRDefault="00E17299" w:rsidP="00E17299">
      <w:pPr>
        <w:jc w:val="center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  <w:b/>
          <w:bCs/>
        </w:rPr>
        <w:t>Воздушно-азотной компрессорной станции (ВАКС)</w:t>
      </w:r>
      <w:r w:rsidRPr="000842CD">
        <w:rPr>
          <w:rFonts w:ascii="Times New Roman" w:hAnsi="Times New Roman" w:cs="Times New Roman"/>
        </w:rPr>
        <w:br/>
      </w:r>
    </w:p>
    <w:p w14:paraId="482A3592" w14:textId="682D4B03" w:rsidR="00E17299" w:rsidRPr="000842CD" w:rsidRDefault="00E17299" w:rsidP="00E17299">
      <w:pPr>
        <w:rPr>
          <w:rFonts w:ascii="Times New Roman" w:hAnsi="Times New Roman" w:cs="Times New Roman"/>
        </w:rPr>
      </w:pPr>
    </w:p>
    <w:p w14:paraId="1655EDCB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1. Общие сведения</w:t>
      </w:r>
    </w:p>
    <w:p w14:paraId="799050B8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  <w:b/>
          <w:bCs/>
        </w:rPr>
        <w:t>Наименование объекта:</w:t>
      </w:r>
      <w:r w:rsidRPr="000842CD">
        <w:rPr>
          <w:rFonts w:ascii="Times New Roman" w:hAnsi="Times New Roman" w:cs="Times New Roman"/>
        </w:rPr>
        <w:t xml:space="preserve"> Воздушно-азотная компрессорная станция (ВАКС)</w:t>
      </w:r>
      <w:r w:rsidRPr="000842CD">
        <w:rPr>
          <w:rFonts w:ascii="Times New Roman" w:hAnsi="Times New Roman" w:cs="Times New Roman"/>
        </w:rPr>
        <w:br/>
      </w:r>
      <w:r w:rsidRPr="000842CD">
        <w:rPr>
          <w:rFonts w:ascii="Times New Roman" w:hAnsi="Times New Roman" w:cs="Times New Roman"/>
          <w:b/>
          <w:bCs/>
        </w:rPr>
        <w:t>Назначение:</w:t>
      </w:r>
      <w:r w:rsidRPr="000842CD">
        <w:rPr>
          <w:rFonts w:ascii="Times New Roman" w:hAnsi="Times New Roman" w:cs="Times New Roman"/>
        </w:rPr>
        <w:br/>
        <w:t>Обеспечение потребителей сжатым воздухом и азотом для технологических, пусконаладочных, ремонтных и аварийных нужд.</w:t>
      </w:r>
    </w:p>
    <w:p w14:paraId="3075AA17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  <w:b/>
          <w:bCs/>
        </w:rPr>
        <w:t>Стадия:</w:t>
      </w:r>
    </w:p>
    <w:p w14:paraId="2D0B08F3" w14:textId="77777777" w:rsidR="00E17299" w:rsidRPr="000842CD" w:rsidRDefault="00E17299" w:rsidP="00E17299">
      <w:pPr>
        <w:widowControl/>
        <w:numPr>
          <w:ilvl w:val="0"/>
          <w:numId w:val="12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Проектирование (FEED / ПД / РД)</w:t>
      </w:r>
    </w:p>
    <w:p w14:paraId="1B632EE4" w14:textId="77777777" w:rsidR="00E17299" w:rsidRPr="000842CD" w:rsidRDefault="00E17299" w:rsidP="00E17299">
      <w:pPr>
        <w:widowControl/>
        <w:numPr>
          <w:ilvl w:val="0"/>
          <w:numId w:val="12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Поставка оборудования</w:t>
      </w:r>
    </w:p>
    <w:p w14:paraId="470AA7C9" w14:textId="4A989F4F" w:rsidR="00E17299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  <w:b/>
          <w:bCs/>
        </w:rPr>
        <w:t>Тип проекта:</w:t>
      </w:r>
      <w:r w:rsidRPr="000842CD">
        <w:rPr>
          <w:rFonts w:ascii="Times New Roman" w:hAnsi="Times New Roman" w:cs="Times New Roman"/>
        </w:rPr>
        <w:t xml:space="preserve"> EPC </w:t>
      </w:r>
      <w:r w:rsidRPr="000842CD">
        <w:rPr>
          <w:rFonts w:ascii="Times New Roman" w:hAnsi="Times New Roman" w:cs="Times New Roman"/>
        </w:rPr>
        <w:br/>
      </w:r>
      <w:r w:rsidRPr="000842CD">
        <w:rPr>
          <w:rFonts w:ascii="Times New Roman" w:hAnsi="Times New Roman" w:cs="Times New Roman"/>
          <w:b/>
          <w:bCs/>
        </w:rPr>
        <w:t>Режим эксплуатации:</w:t>
      </w:r>
      <w:r w:rsidRPr="000842CD">
        <w:rPr>
          <w:rFonts w:ascii="Times New Roman" w:hAnsi="Times New Roman" w:cs="Times New Roman"/>
        </w:rPr>
        <w:t xml:space="preserve"> Круглосуточный, непрерывный</w:t>
      </w:r>
    </w:p>
    <w:p w14:paraId="7961AD31" w14:textId="77777777" w:rsidR="00B524DE" w:rsidRPr="00253097" w:rsidRDefault="00B524DE" w:rsidP="00B524DE">
      <w:pPr>
        <w:pStyle w:val="a9"/>
        <w:shd w:val="clear" w:color="auto" w:fill="auto"/>
        <w:tabs>
          <w:tab w:val="left" w:pos="426"/>
        </w:tabs>
        <w:spacing w:line="240" w:lineRule="auto"/>
        <w:jc w:val="left"/>
      </w:pPr>
      <w:r w:rsidRPr="00E94349">
        <w:rPr>
          <w:rStyle w:val="a6"/>
          <w:bCs/>
          <w:sz w:val="24"/>
          <w:szCs w:val="24"/>
          <w:lang w:eastAsia="ru-RU"/>
        </w:rPr>
        <w:t>Срок поставки товара:</w:t>
      </w:r>
      <w:r w:rsidRPr="00E94349">
        <w:rPr>
          <w:sz w:val="24"/>
          <w:szCs w:val="24"/>
          <w:lang w:eastAsia="ru-RU"/>
        </w:rPr>
        <w:t xml:space="preserve"> 7 месяцев с момента получения заявки от Заказчика;</w:t>
      </w:r>
    </w:p>
    <w:p w14:paraId="44728B95" w14:textId="77777777" w:rsidR="00B524DE" w:rsidRPr="000842CD" w:rsidRDefault="00B524DE" w:rsidP="00E17299">
      <w:pPr>
        <w:rPr>
          <w:rFonts w:ascii="Times New Roman" w:hAnsi="Times New Roman" w:cs="Times New Roman"/>
        </w:rPr>
      </w:pPr>
    </w:p>
    <w:p w14:paraId="7ED3A461" w14:textId="2CA3AEB2" w:rsidR="00E17299" w:rsidRPr="000842CD" w:rsidRDefault="00E17299" w:rsidP="00E17299">
      <w:pPr>
        <w:rPr>
          <w:rFonts w:ascii="Times New Roman" w:hAnsi="Times New Roman" w:cs="Times New Roman"/>
        </w:rPr>
      </w:pPr>
    </w:p>
    <w:p w14:paraId="18561FB1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2. Назначение и функции ВАКС</w:t>
      </w:r>
    </w:p>
    <w:p w14:paraId="3B0A85EB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ВАКС предназначена для:</w:t>
      </w:r>
    </w:p>
    <w:p w14:paraId="1DC06031" w14:textId="77777777" w:rsidR="00E17299" w:rsidRPr="000842CD" w:rsidRDefault="00E17299" w:rsidP="00E17299">
      <w:pPr>
        <w:widowControl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выработки и подачи:</w:t>
      </w:r>
    </w:p>
    <w:p w14:paraId="7836E6C7" w14:textId="77777777" w:rsidR="00E17299" w:rsidRPr="000842CD" w:rsidRDefault="00E17299" w:rsidP="00E17299">
      <w:pPr>
        <w:widowControl/>
        <w:numPr>
          <w:ilvl w:val="1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сжатого воздуха;</w:t>
      </w:r>
    </w:p>
    <w:p w14:paraId="6D405C39" w14:textId="77777777" w:rsidR="00E17299" w:rsidRPr="000842CD" w:rsidRDefault="00E17299" w:rsidP="00E17299">
      <w:pPr>
        <w:widowControl/>
        <w:numPr>
          <w:ilvl w:val="1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газообразного азота;</w:t>
      </w:r>
    </w:p>
    <w:p w14:paraId="591EE154" w14:textId="77777777" w:rsidR="00E17299" w:rsidRPr="000842CD" w:rsidRDefault="00E17299" w:rsidP="00E17299">
      <w:pPr>
        <w:widowControl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обеспечения технологических процессов;</w:t>
      </w:r>
    </w:p>
    <w:p w14:paraId="10B73FA4" w14:textId="77777777" w:rsidR="00E17299" w:rsidRPr="000842CD" w:rsidRDefault="00E17299" w:rsidP="00E17299">
      <w:pPr>
        <w:widowControl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продувки, опрессовки, </w:t>
      </w:r>
      <w:proofErr w:type="spellStart"/>
      <w:r w:rsidRPr="000842CD">
        <w:rPr>
          <w:rFonts w:ascii="Times New Roman" w:hAnsi="Times New Roman" w:cs="Times New Roman"/>
        </w:rPr>
        <w:t>инертирования</w:t>
      </w:r>
      <w:proofErr w:type="spellEnd"/>
      <w:r w:rsidRPr="000842CD">
        <w:rPr>
          <w:rFonts w:ascii="Times New Roman" w:hAnsi="Times New Roman" w:cs="Times New Roman"/>
        </w:rPr>
        <w:t>;</w:t>
      </w:r>
    </w:p>
    <w:p w14:paraId="61112E2C" w14:textId="77777777" w:rsidR="00E17299" w:rsidRPr="000842CD" w:rsidRDefault="00E17299" w:rsidP="00E17299">
      <w:pPr>
        <w:widowControl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пусконаладочных и ремонтных работ;</w:t>
      </w:r>
    </w:p>
    <w:p w14:paraId="6B2545A4" w14:textId="77777777" w:rsidR="00E17299" w:rsidRPr="000842CD" w:rsidRDefault="00E17299" w:rsidP="00E17299">
      <w:pPr>
        <w:widowControl/>
        <w:numPr>
          <w:ilvl w:val="0"/>
          <w:numId w:val="1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аварийного резервного газоснабжения (по азоту).</w:t>
      </w:r>
    </w:p>
    <w:p w14:paraId="0FEDA7DB" w14:textId="1E71BF21" w:rsidR="00E17299" w:rsidRPr="000842CD" w:rsidRDefault="00E17299" w:rsidP="00E17299">
      <w:pPr>
        <w:rPr>
          <w:rFonts w:ascii="Times New Roman" w:hAnsi="Times New Roman" w:cs="Times New Roman"/>
        </w:rPr>
      </w:pPr>
    </w:p>
    <w:p w14:paraId="2B4D3907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3. Состав ВАКС (обязательный минимум)</w:t>
      </w:r>
    </w:p>
    <w:p w14:paraId="4C918B6C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Проектный институт </w:t>
      </w:r>
      <w:r w:rsidRPr="000842CD">
        <w:rPr>
          <w:rFonts w:ascii="Times New Roman" w:hAnsi="Times New Roman" w:cs="Times New Roman"/>
          <w:b/>
          <w:bCs/>
        </w:rPr>
        <w:t>обязан предусмотреть</w:t>
      </w:r>
      <w:r w:rsidRPr="000842CD">
        <w:rPr>
          <w:rFonts w:ascii="Times New Roman" w:hAnsi="Times New Roman" w:cs="Times New Roman"/>
        </w:rPr>
        <w:t xml:space="preserve"> в составе ВАКС:</w:t>
      </w:r>
    </w:p>
    <w:p w14:paraId="069E8BD3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3.1. Воздушная часть</w:t>
      </w:r>
    </w:p>
    <w:p w14:paraId="0B66CC1D" w14:textId="77777777" w:rsidR="00E17299" w:rsidRPr="000842CD" w:rsidRDefault="00E17299" w:rsidP="00E17299">
      <w:pPr>
        <w:widowControl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Воздушные компрессоры (рабочие + резервные);</w:t>
      </w:r>
    </w:p>
    <w:p w14:paraId="01B11954" w14:textId="77777777" w:rsidR="00E17299" w:rsidRPr="000842CD" w:rsidRDefault="00E17299" w:rsidP="00E17299">
      <w:pPr>
        <w:widowControl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предварительной и тонкой очистки воздуха;</w:t>
      </w:r>
    </w:p>
    <w:p w14:paraId="0225661D" w14:textId="77777777" w:rsidR="00E17299" w:rsidRPr="000842CD" w:rsidRDefault="00E17299" w:rsidP="00E17299">
      <w:pPr>
        <w:widowControl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Осушители воздуха;</w:t>
      </w:r>
    </w:p>
    <w:p w14:paraId="6FCB1BA9" w14:textId="77777777" w:rsidR="00E17299" w:rsidRPr="000842CD" w:rsidRDefault="00E17299" w:rsidP="00E17299">
      <w:pPr>
        <w:widowControl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Воздушные ресиверы;</w:t>
      </w:r>
    </w:p>
    <w:p w14:paraId="5DF10AEA" w14:textId="77777777" w:rsidR="00E17299" w:rsidRPr="000842CD" w:rsidRDefault="00E17299" w:rsidP="00E17299">
      <w:pPr>
        <w:widowControl/>
        <w:numPr>
          <w:ilvl w:val="0"/>
          <w:numId w:val="1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распределения сжатого воздуха.</w:t>
      </w:r>
    </w:p>
    <w:p w14:paraId="033C9432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3.2. Азотная часть</w:t>
      </w:r>
    </w:p>
    <w:p w14:paraId="460DE5D4" w14:textId="77777777" w:rsidR="00E17299" w:rsidRPr="000842CD" w:rsidRDefault="00E17299" w:rsidP="00E17299">
      <w:pPr>
        <w:widowControl/>
        <w:numPr>
          <w:ilvl w:val="0"/>
          <w:numId w:val="1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Установка получения азота (мембранная или PSA — определить проектом);</w:t>
      </w:r>
    </w:p>
    <w:p w14:paraId="1E36E18B" w14:textId="77777777" w:rsidR="00E17299" w:rsidRPr="000842CD" w:rsidRDefault="00E17299" w:rsidP="00E17299">
      <w:pPr>
        <w:widowControl/>
        <w:numPr>
          <w:ilvl w:val="0"/>
          <w:numId w:val="1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Азотные компрессоры</w:t>
      </w:r>
      <w:r>
        <w:rPr>
          <w:rFonts w:ascii="Times New Roman" w:hAnsi="Times New Roman" w:cs="Times New Roman"/>
        </w:rPr>
        <w:t>;</w:t>
      </w:r>
    </w:p>
    <w:p w14:paraId="3A774EB7" w14:textId="77777777" w:rsidR="00E17299" w:rsidRPr="000842CD" w:rsidRDefault="00E17299" w:rsidP="00E17299">
      <w:pPr>
        <w:widowControl/>
        <w:numPr>
          <w:ilvl w:val="0"/>
          <w:numId w:val="1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Азотные ресиверы;</w:t>
      </w:r>
    </w:p>
    <w:p w14:paraId="0E138552" w14:textId="77777777" w:rsidR="00E17299" w:rsidRPr="000842CD" w:rsidRDefault="00E17299" w:rsidP="00E17299">
      <w:pPr>
        <w:widowControl/>
        <w:numPr>
          <w:ilvl w:val="0"/>
          <w:numId w:val="1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распределения азота.</w:t>
      </w:r>
    </w:p>
    <w:p w14:paraId="1DEE4F2B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3.3. Вспомогательные системы</w:t>
      </w:r>
    </w:p>
    <w:p w14:paraId="5A5FD6D2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электроснабжения;</w:t>
      </w:r>
    </w:p>
    <w:p w14:paraId="29C12AF4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АСУ ТП и КИПиА;</w:t>
      </w:r>
    </w:p>
    <w:p w14:paraId="7299A55C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вентиляции и отопления;</w:t>
      </w:r>
    </w:p>
    <w:p w14:paraId="0B69A8A5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Система пожарной и газовой сигнализации;</w:t>
      </w:r>
    </w:p>
    <w:p w14:paraId="6F777CE8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Дренаж и сброс конденсата;</w:t>
      </w:r>
    </w:p>
    <w:p w14:paraId="55FFCE9C" w14:textId="77777777" w:rsidR="00E17299" w:rsidRPr="000842CD" w:rsidRDefault="00E17299" w:rsidP="00E17299">
      <w:pPr>
        <w:widowControl/>
        <w:numPr>
          <w:ilvl w:val="0"/>
          <w:numId w:val="16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Система </w:t>
      </w:r>
      <w:proofErr w:type="spellStart"/>
      <w:r w:rsidRPr="000842CD">
        <w:rPr>
          <w:rFonts w:ascii="Times New Roman" w:hAnsi="Times New Roman" w:cs="Times New Roman"/>
        </w:rPr>
        <w:t>шумоглушения</w:t>
      </w:r>
      <w:proofErr w:type="spellEnd"/>
      <w:r w:rsidRPr="000842CD">
        <w:rPr>
          <w:rFonts w:ascii="Times New Roman" w:hAnsi="Times New Roman" w:cs="Times New Roman"/>
        </w:rPr>
        <w:t>.</w:t>
      </w:r>
    </w:p>
    <w:p w14:paraId="51A61A1A" w14:textId="0CBE0E03" w:rsidR="00E17299" w:rsidRPr="000842CD" w:rsidRDefault="00E17299" w:rsidP="00E17299">
      <w:pPr>
        <w:rPr>
          <w:rFonts w:ascii="Times New Roman" w:hAnsi="Times New Roman" w:cs="Times New Roman"/>
        </w:rPr>
      </w:pPr>
    </w:p>
    <w:p w14:paraId="6C4432B5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4. Основные технические параметры (подлежат расчету)</w:t>
      </w:r>
    </w:p>
    <w:p w14:paraId="0F5A2CBD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lastRenderedPageBreak/>
        <w:t xml:space="preserve">Проектный институт </w:t>
      </w:r>
      <w:r w:rsidRPr="000842CD">
        <w:rPr>
          <w:rFonts w:ascii="Times New Roman" w:hAnsi="Times New Roman" w:cs="Times New Roman"/>
          <w:b/>
          <w:bCs/>
        </w:rPr>
        <w:t>обязан выполнить расчёт и обоснование</w:t>
      </w:r>
      <w:r w:rsidRPr="000842CD">
        <w:rPr>
          <w:rFonts w:ascii="Times New Roman" w:hAnsi="Times New Roman" w:cs="Times New Roman"/>
        </w:rPr>
        <w:t xml:space="preserve"> следующих параметров:</w:t>
      </w:r>
    </w:p>
    <w:p w14:paraId="11730031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4.1. Сжатый воздух</w:t>
      </w:r>
    </w:p>
    <w:p w14:paraId="03DB0DC1" w14:textId="77777777" w:rsidR="00E17299" w:rsidRPr="000842CD" w:rsidRDefault="00E17299" w:rsidP="00E17299">
      <w:pPr>
        <w:widowControl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Производительность — </w:t>
      </w:r>
      <w:r>
        <w:rPr>
          <w:rFonts w:ascii="Times New Roman" w:hAnsi="Times New Roman" w:cs="Times New Roman"/>
          <w:b/>
          <w:bCs/>
        </w:rPr>
        <w:t>100–200 м3/час</w:t>
      </w:r>
      <w:r w:rsidRPr="000842CD">
        <w:rPr>
          <w:rFonts w:ascii="Times New Roman" w:hAnsi="Times New Roman" w:cs="Times New Roman"/>
        </w:rPr>
        <w:t>;</w:t>
      </w:r>
    </w:p>
    <w:p w14:paraId="05AB5033" w14:textId="77777777" w:rsidR="00E17299" w:rsidRPr="000842CD" w:rsidRDefault="00E17299" w:rsidP="00E17299">
      <w:pPr>
        <w:widowControl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Рабочее давление — </w:t>
      </w:r>
      <w:r>
        <w:rPr>
          <w:rFonts w:ascii="Times New Roman" w:hAnsi="Times New Roman" w:cs="Times New Roman"/>
          <w:b/>
          <w:bCs/>
        </w:rPr>
        <w:t>0,8–0,10 МПа</w:t>
      </w:r>
      <w:r w:rsidRPr="000842CD">
        <w:rPr>
          <w:rFonts w:ascii="Times New Roman" w:hAnsi="Times New Roman" w:cs="Times New Roman"/>
        </w:rPr>
        <w:t>;</w:t>
      </w:r>
    </w:p>
    <w:p w14:paraId="18307904" w14:textId="7AD00014" w:rsidR="00E17299" w:rsidRPr="000842CD" w:rsidRDefault="00E17299" w:rsidP="00E17299">
      <w:pPr>
        <w:widowControl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Класс чистоты воздуха — (класс определить проектом);</w:t>
      </w:r>
    </w:p>
    <w:p w14:paraId="169F42AE" w14:textId="77777777" w:rsidR="00E17299" w:rsidRPr="000842CD" w:rsidRDefault="00E17299" w:rsidP="00E17299">
      <w:pPr>
        <w:widowControl/>
        <w:numPr>
          <w:ilvl w:val="0"/>
          <w:numId w:val="17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Температура воздуха на выходе — </w:t>
      </w:r>
      <w:r w:rsidRPr="000842CD">
        <w:rPr>
          <w:rFonts w:ascii="Times New Roman" w:hAnsi="Times New Roman" w:cs="Times New Roman"/>
          <w:b/>
          <w:bCs/>
        </w:rPr>
        <w:t>по проекту</w:t>
      </w:r>
      <w:r w:rsidRPr="000842CD">
        <w:rPr>
          <w:rFonts w:ascii="Times New Roman" w:hAnsi="Times New Roman" w:cs="Times New Roman"/>
        </w:rPr>
        <w:t>.</w:t>
      </w:r>
    </w:p>
    <w:p w14:paraId="76CDD7D6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4.2. Азот</w:t>
      </w:r>
    </w:p>
    <w:p w14:paraId="51DE29A6" w14:textId="77777777" w:rsidR="00E17299" w:rsidRPr="000842CD" w:rsidRDefault="00E17299" w:rsidP="00E17299">
      <w:pPr>
        <w:widowControl/>
        <w:numPr>
          <w:ilvl w:val="0"/>
          <w:numId w:val="18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Производительность по азоту — </w:t>
      </w:r>
      <w:r w:rsidRPr="000842CD">
        <w:rPr>
          <w:rFonts w:ascii="Times New Roman" w:hAnsi="Times New Roman" w:cs="Times New Roman"/>
          <w:b/>
          <w:bCs/>
        </w:rPr>
        <w:t>определить расчетом</w:t>
      </w:r>
      <w:r w:rsidRPr="000842CD">
        <w:rPr>
          <w:rFonts w:ascii="Times New Roman" w:hAnsi="Times New Roman" w:cs="Times New Roman"/>
        </w:rPr>
        <w:t>;</w:t>
      </w:r>
    </w:p>
    <w:p w14:paraId="52F0975A" w14:textId="77777777" w:rsidR="00E17299" w:rsidRPr="000842CD" w:rsidRDefault="00E17299" w:rsidP="00E17299">
      <w:pPr>
        <w:widowControl/>
        <w:numPr>
          <w:ilvl w:val="0"/>
          <w:numId w:val="18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Чистота азота — </w:t>
      </w:r>
      <w:r w:rsidRPr="000842CD">
        <w:rPr>
          <w:rFonts w:ascii="Times New Roman" w:hAnsi="Times New Roman" w:cs="Times New Roman"/>
          <w:b/>
          <w:bCs/>
        </w:rPr>
        <w:t>определить проектом</w:t>
      </w:r>
      <w:r w:rsidRPr="000842CD">
        <w:rPr>
          <w:rFonts w:ascii="Times New Roman" w:hAnsi="Times New Roman" w:cs="Times New Roman"/>
        </w:rPr>
        <w:t xml:space="preserve"> (не ниже 99,9% в зависимости от назначения);</w:t>
      </w:r>
    </w:p>
    <w:p w14:paraId="72EB2D8F" w14:textId="77777777" w:rsidR="00E17299" w:rsidRPr="000842CD" w:rsidRDefault="00E17299" w:rsidP="00E17299">
      <w:pPr>
        <w:widowControl/>
        <w:numPr>
          <w:ilvl w:val="0"/>
          <w:numId w:val="18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Рабочее давление азота — </w:t>
      </w:r>
      <w:r>
        <w:rPr>
          <w:rFonts w:ascii="Times New Roman" w:hAnsi="Times New Roman" w:cs="Times New Roman"/>
          <w:b/>
          <w:bCs/>
        </w:rPr>
        <w:t>0,1–0,7 МПа</w:t>
      </w:r>
      <w:r w:rsidRPr="000842CD">
        <w:rPr>
          <w:rFonts w:ascii="Times New Roman" w:hAnsi="Times New Roman" w:cs="Times New Roman"/>
        </w:rPr>
        <w:t>;</w:t>
      </w:r>
    </w:p>
    <w:p w14:paraId="433FCD4C" w14:textId="77777777" w:rsidR="00E17299" w:rsidRPr="000842CD" w:rsidRDefault="00E17299" w:rsidP="00E17299">
      <w:pPr>
        <w:widowControl/>
        <w:numPr>
          <w:ilvl w:val="0"/>
          <w:numId w:val="18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Точка росы — </w:t>
      </w:r>
      <w:r w:rsidRPr="000842CD">
        <w:rPr>
          <w:rFonts w:ascii="Times New Roman" w:hAnsi="Times New Roman" w:cs="Times New Roman"/>
          <w:b/>
          <w:bCs/>
        </w:rPr>
        <w:t>по проекту</w:t>
      </w:r>
      <w:r w:rsidRPr="000842CD">
        <w:rPr>
          <w:rFonts w:ascii="Times New Roman" w:hAnsi="Times New Roman" w:cs="Times New Roman"/>
        </w:rPr>
        <w:t>.</w:t>
      </w:r>
    </w:p>
    <w:p w14:paraId="01B3AA50" w14:textId="722C4554" w:rsidR="00E17299" w:rsidRPr="000842CD" w:rsidRDefault="00E17299" w:rsidP="00E17299">
      <w:pPr>
        <w:rPr>
          <w:rFonts w:ascii="Times New Roman" w:hAnsi="Times New Roman" w:cs="Times New Roman"/>
        </w:rPr>
      </w:pPr>
    </w:p>
    <w:p w14:paraId="64998066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5. Требования к оборудованию</w:t>
      </w:r>
    </w:p>
    <w:p w14:paraId="6FDFB1E1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5.1. Компрессорное оборудование</w:t>
      </w:r>
    </w:p>
    <w:p w14:paraId="73B7FA00" w14:textId="77777777" w:rsidR="00E17299" w:rsidRPr="000842CD" w:rsidRDefault="00E17299" w:rsidP="00E17299">
      <w:pPr>
        <w:widowControl/>
        <w:numPr>
          <w:ilvl w:val="0"/>
          <w:numId w:val="19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Тип компрессоров — определить проектом (винтовые / поршневые / центробежные);</w:t>
      </w:r>
    </w:p>
    <w:p w14:paraId="0D9FD702" w14:textId="77777777" w:rsidR="00E17299" w:rsidRPr="000842CD" w:rsidRDefault="00E17299" w:rsidP="00E17299">
      <w:pPr>
        <w:widowControl/>
        <w:numPr>
          <w:ilvl w:val="0"/>
          <w:numId w:val="19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Ресурс непрерывной работы — не менее 8 000 ч/год;</w:t>
      </w:r>
    </w:p>
    <w:p w14:paraId="4808288A" w14:textId="77777777" w:rsidR="00E17299" w:rsidRPr="000842CD" w:rsidRDefault="00E17299" w:rsidP="00E17299">
      <w:pPr>
        <w:widowControl/>
        <w:numPr>
          <w:ilvl w:val="0"/>
          <w:numId w:val="19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Исполнение — промышленное, для непрерывной эксплуатации.</w:t>
      </w:r>
    </w:p>
    <w:p w14:paraId="7C08148A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5.2. Азотная установка</w:t>
      </w:r>
    </w:p>
    <w:p w14:paraId="5D08ED3D" w14:textId="049469BA" w:rsidR="00E17299" w:rsidRPr="000842CD" w:rsidRDefault="00E17299" w:rsidP="00E17299">
      <w:pPr>
        <w:widowControl/>
        <w:numPr>
          <w:ilvl w:val="0"/>
          <w:numId w:val="20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Тип установки — мембранная или адсорбционная;</w:t>
      </w:r>
    </w:p>
    <w:p w14:paraId="3A8227C9" w14:textId="77777777" w:rsidR="00E17299" w:rsidRPr="000842CD" w:rsidRDefault="00E17299" w:rsidP="00E17299">
      <w:pPr>
        <w:widowControl/>
        <w:numPr>
          <w:ilvl w:val="0"/>
          <w:numId w:val="20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Непрерывный режим работы;</w:t>
      </w:r>
    </w:p>
    <w:p w14:paraId="2E3D0FB4" w14:textId="77777777" w:rsidR="00E17299" w:rsidRPr="000842CD" w:rsidRDefault="00E17299" w:rsidP="00E17299">
      <w:pPr>
        <w:widowControl/>
        <w:numPr>
          <w:ilvl w:val="0"/>
          <w:numId w:val="20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Автоматическое регулирование чистоты и расхода азота;</w:t>
      </w:r>
    </w:p>
    <w:p w14:paraId="77904361" w14:textId="77777777" w:rsidR="00E17299" w:rsidRPr="000842CD" w:rsidRDefault="00E17299" w:rsidP="00E17299">
      <w:pPr>
        <w:widowControl/>
        <w:numPr>
          <w:ilvl w:val="0"/>
          <w:numId w:val="20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Возможность масштабирования производительности.</w:t>
      </w:r>
    </w:p>
    <w:p w14:paraId="7475DC04" w14:textId="276CA938" w:rsidR="00E17299" w:rsidRPr="000842CD" w:rsidRDefault="00E17299" w:rsidP="00E17299">
      <w:pPr>
        <w:rPr>
          <w:rFonts w:ascii="Times New Roman" w:hAnsi="Times New Roman" w:cs="Times New Roman"/>
        </w:rPr>
      </w:pPr>
    </w:p>
    <w:p w14:paraId="6886885A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6. Требования к автоматизации и КИПиА</w:t>
      </w:r>
    </w:p>
    <w:p w14:paraId="0C29CB20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Проектом предусмотреть:</w:t>
      </w:r>
    </w:p>
    <w:p w14:paraId="3A6249B7" w14:textId="77777777" w:rsidR="00E17299" w:rsidRPr="000842CD" w:rsidRDefault="00E17299" w:rsidP="00E17299">
      <w:pPr>
        <w:widowControl/>
        <w:numPr>
          <w:ilvl w:val="0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Полностью автоматический режим работы;</w:t>
      </w:r>
    </w:p>
    <w:p w14:paraId="67B2C912" w14:textId="77777777" w:rsidR="00E17299" w:rsidRPr="000842CD" w:rsidRDefault="00E17299" w:rsidP="00E17299">
      <w:pPr>
        <w:widowControl/>
        <w:numPr>
          <w:ilvl w:val="0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Интеграцию в существующую АСУ ТП;</w:t>
      </w:r>
    </w:p>
    <w:p w14:paraId="50D89E57" w14:textId="77777777" w:rsidR="00E17299" w:rsidRPr="000842CD" w:rsidRDefault="00E17299" w:rsidP="00E17299">
      <w:pPr>
        <w:widowControl/>
        <w:numPr>
          <w:ilvl w:val="0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Измерение и контроль:</w:t>
      </w:r>
    </w:p>
    <w:p w14:paraId="213F518A" w14:textId="77777777" w:rsidR="00E17299" w:rsidRPr="000842CD" w:rsidRDefault="00E17299" w:rsidP="00E17299">
      <w:pPr>
        <w:widowControl/>
        <w:numPr>
          <w:ilvl w:val="1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давления;</w:t>
      </w:r>
    </w:p>
    <w:p w14:paraId="1527DE1F" w14:textId="77777777" w:rsidR="00E17299" w:rsidRPr="000842CD" w:rsidRDefault="00E17299" w:rsidP="00E17299">
      <w:pPr>
        <w:widowControl/>
        <w:numPr>
          <w:ilvl w:val="1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расхода;</w:t>
      </w:r>
    </w:p>
    <w:p w14:paraId="35810D93" w14:textId="77777777" w:rsidR="00E17299" w:rsidRPr="000842CD" w:rsidRDefault="00E17299" w:rsidP="00E17299">
      <w:pPr>
        <w:widowControl/>
        <w:numPr>
          <w:ilvl w:val="1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температуры;</w:t>
      </w:r>
    </w:p>
    <w:p w14:paraId="32F290BA" w14:textId="77777777" w:rsidR="00E17299" w:rsidRPr="000842CD" w:rsidRDefault="00E17299" w:rsidP="00E17299">
      <w:pPr>
        <w:widowControl/>
        <w:numPr>
          <w:ilvl w:val="1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чистоты азота;</w:t>
      </w:r>
    </w:p>
    <w:p w14:paraId="1EA6FE9F" w14:textId="77777777" w:rsidR="00E17299" w:rsidRPr="000842CD" w:rsidRDefault="00E17299" w:rsidP="00E17299">
      <w:pPr>
        <w:widowControl/>
        <w:numPr>
          <w:ilvl w:val="0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Аварийную и предупредительную сигнализацию;</w:t>
      </w:r>
    </w:p>
    <w:p w14:paraId="0782E571" w14:textId="77777777" w:rsidR="00E17299" w:rsidRPr="000842CD" w:rsidRDefault="00E17299" w:rsidP="00E17299">
      <w:pPr>
        <w:widowControl/>
        <w:numPr>
          <w:ilvl w:val="0"/>
          <w:numId w:val="21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Возможность удаленного мониторинга.</w:t>
      </w:r>
    </w:p>
    <w:p w14:paraId="43A8E50F" w14:textId="0EA48D02" w:rsidR="00E17299" w:rsidRPr="000842CD" w:rsidRDefault="00E17299" w:rsidP="00E17299">
      <w:pPr>
        <w:rPr>
          <w:rFonts w:ascii="Times New Roman" w:hAnsi="Times New Roman" w:cs="Times New Roman"/>
        </w:rPr>
      </w:pPr>
    </w:p>
    <w:p w14:paraId="41685574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7. Требования по надежности и безопасности</w:t>
      </w:r>
    </w:p>
    <w:p w14:paraId="3DC124AF" w14:textId="315C7A7E" w:rsidR="00E17299" w:rsidRPr="00E94349" w:rsidRDefault="00E17299" w:rsidP="00E94349">
      <w:pPr>
        <w:widowControl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Соответствие требованиям промышленной безопасности РК;</w:t>
      </w:r>
    </w:p>
    <w:p w14:paraId="35A92D42" w14:textId="77777777" w:rsidR="00E17299" w:rsidRPr="000842CD" w:rsidRDefault="00E17299" w:rsidP="00E17299">
      <w:pPr>
        <w:widowControl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Автоматическое отключение при аварийных режимах;</w:t>
      </w:r>
    </w:p>
    <w:p w14:paraId="363A1518" w14:textId="77777777" w:rsidR="00E17299" w:rsidRPr="000842CD" w:rsidRDefault="00E17299" w:rsidP="00E17299">
      <w:pPr>
        <w:widowControl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proofErr w:type="spellStart"/>
      <w:r w:rsidRPr="000842CD">
        <w:rPr>
          <w:rFonts w:ascii="Times New Roman" w:hAnsi="Times New Roman" w:cs="Times New Roman"/>
        </w:rPr>
        <w:t>Взрывопожаробезопасное</w:t>
      </w:r>
      <w:proofErr w:type="spellEnd"/>
      <w:r w:rsidRPr="000842CD">
        <w:rPr>
          <w:rFonts w:ascii="Times New Roman" w:hAnsi="Times New Roman" w:cs="Times New Roman"/>
        </w:rPr>
        <w:t xml:space="preserve"> исполнение (при необходимости);</w:t>
      </w:r>
    </w:p>
    <w:p w14:paraId="6D480492" w14:textId="77777777" w:rsidR="00E17299" w:rsidRPr="000842CD" w:rsidRDefault="00E17299" w:rsidP="00E17299">
      <w:pPr>
        <w:widowControl/>
        <w:numPr>
          <w:ilvl w:val="0"/>
          <w:numId w:val="22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Минимальный уровень шума — согласно СН РК.</w:t>
      </w:r>
    </w:p>
    <w:p w14:paraId="7EE4407C" w14:textId="59C23A06" w:rsidR="00E17299" w:rsidRPr="000842CD" w:rsidRDefault="00E17299" w:rsidP="00E17299">
      <w:pPr>
        <w:rPr>
          <w:rFonts w:ascii="Times New Roman" w:hAnsi="Times New Roman" w:cs="Times New Roman"/>
        </w:rPr>
      </w:pPr>
    </w:p>
    <w:p w14:paraId="158AC12C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8. Требования к проектной документации</w:t>
      </w:r>
    </w:p>
    <w:p w14:paraId="07216CA9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Проектный институт обязан разработать:</w:t>
      </w:r>
    </w:p>
    <w:p w14:paraId="2852414C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Технологические схемы (PFD, P&amp;ID);</w:t>
      </w:r>
    </w:p>
    <w:p w14:paraId="769FD965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Расчёты производительности и резервирования;</w:t>
      </w:r>
    </w:p>
    <w:p w14:paraId="6D640142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Спецификации оборудования;</w:t>
      </w:r>
    </w:p>
    <w:p w14:paraId="30912DB3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Планы размещения оборудования;</w:t>
      </w:r>
    </w:p>
    <w:p w14:paraId="4C92F515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Электротехническую часть;</w:t>
      </w:r>
    </w:p>
    <w:p w14:paraId="3CD1044A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Раздел АСУ ТП;</w:t>
      </w:r>
    </w:p>
    <w:p w14:paraId="399E66AC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lastRenderedPageBreak/>
        <w:t>Раздел ПБ и ОТ;</w:t>
      </w:r>
    </w:p>
    <w:p w14:paraId="0CD59B85" w14:textId="77777777" w:rsidR="00E17299" w:rsidRPr="000842CD" w:rsidRDefault="00E17299" w:rsidP="00E17299">
      <w:pPr>
        <w:widowControl/>
        <w:numPr>
          <w:ilvl w:val="0"/>
          <w:numId w:val="23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Сметную документацию.</w:t>
      </w:r>
    </w:p>
    <w:p w14:paraId="79BBF848" w14:textId="0B38F025" w:rsidR="00E17299" w:rsidRPr="000842CD" w:rsidRDefault="00E17299" w:rsidP="00E17299">
      <w:pPr>
        <w:rPr>
          <w:rFonts w:ascii="Times New Roman" w:hAnsi="Times New Roman" w:cs="Times New Roman"/>
        </w:rPr>
      </w:pPr>
    </w:p>
    <w:p w14:paraId="3B30E07C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9. Требования к поставке оборудования</w:t>
      </w:r>
    </w:p>
    <w:p w14:paraId="5D20D87A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Поставщик обязан предоставить:</w:t>
      </w:r>
    </w:p>
    <w:p w14:paraId="501D9B95" w14:textId="77777777" w:rsidR="00E17299" w:rsidRPr="000842CD" w:rsidRDefault="00E17299" w:rsidP="00E17299">
      <w:pPr>
        <w:widowControl/>
        <w:numPr>
          <w:ilvl w:val="0"/>
          <w:numId w:val="2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Паспорт оборудования;</w:t>
      </w:r>
    </w:p>
    <w:p w14:paraId="1AE6861D" w14:textId="77777777" w:rsidR="00E17299" w:rsidRPr="000842CD" w:rsidRDefault="00E17299" w:rsidP="00E17299">
      <w:pPr>
        <w:widowControl/>
        <w:numPr>
          <w:ilvl w:val="0"/>
          <w:numId w:val="2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Сертификаты соответствия;</w:t>
      </w:r>
    </w:p>
    <w:p w14:paraId="18B3B7FE" w14:textId="77777777" w:rsidR="00E17299" w:rsidRPr="000842CD" w:rsidRDefault="00E17299" w:rsidP="00E17299">
      <w:pPr>
        <w:widowControl/>
        <w:numPr>
          <w:ilvl w:val="0"/>
          <w:numId w:val="2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Инструкции по эксплуатации;</w:t>
      </w:r>
    </w:p>
    <w:p w14:paraId="41A63A41" w14:textId="77777777" w:rsidR="00E17299" w:rsidRPr="000842CD" w:rsidRDefault="00E17299" w:rsidP="00E17299">
      <w:pPr>
        <w:widowControl/>
        <w:numPr>
          <w:ilvl w:val="0"/>
          <w:numId w:val="2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Гарантийные обязательства (не менее 24 месяцев);</w:t>
      </w:r>
    </w:p>
    <w:p w14:paraId="2115A52F" w14:textId="77777777" w:rsidR="00E17299" w:rsidRPr="000842CD" w:rsidRDefault="00E17299" w:rsidP="00E17299">
      <w:pPr>
        <w:widowControl/>
        <w:numPr>
          <w:ilvl w:val="0"/>
          <w:numId w:val="24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Шефмонтаж и ПНР</w:t>
      </w:r>
      <w:r>
        <w:rPr>
          <w:rFonts w:ascii="Times New Roman" w:hAnsi="Times New Roman" w:cs="Times New Roman"/>
        </w:rPr>
        <w:t>;</w:t>
      </w:r>
    </w:p>
    <w:p w14:paraId="566EC02F" w14:textId="22616780" w:rsidR="00E17299" w:rsidRPr="000842CD" w:rsidRDefault="00E17299" w:rsidP="00E17299">
      <w:pPr>
        <w:rPr>
          <w:rFonts w:ascii="Times New Roman" w:hAnsi="Times New Roman" w:cs="Times New Roman"/>
        </w:rPr>
      </w:pPr>
    </w:p>
    <w:p w14:paraId="71CFA92E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10. Нормативные документы</w:t>
      </w:r>
    </w:p>
    <w:p w14:paraId="469A4F4F" w14:textId="77777777" w:rsidR="00E17299" w:rsidRPr="000842CD" w:rsidRDefault="00E17299" w:rsidP="00E17299">
      <w:pPr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Проектирование и поставка должны соответствовать:</w:t>
      </w:r>
    </w:p>
    <w:p w14:paraId="28E15E72" w14:textId="77777777" w:rsidR="00E17299" w:rsidRPr="000842CD" w:rsidRDefault="00E17299" w:rsidP="00E17299">
      <w:pPr>
        <w:widowControl/>
        <w:numPr>
          <w:ilvl w:val="0"/>
          <w:numId w:val="2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ГОСТ, СН РК, СП РК;</w:t>
      </w:r>
    </w:p>
    <w:p w14:paraId="5AD0AF82" w14:textId="77777777" w:rsidR="00E17299" w:rsidRPr="000842CD" w:rsidRDefault="00E17299" w:rsidP="00E17299">
      <w:pPr>
        <w:widowControl/>
        <w:numPr>
          <w:ilvl w:val="0"/>
          <w:numId w:val="2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API, ASME (при применимости);</w:t>
      </w:r>
    </w:p>
    <w:p w14:paraId="12E9E346" w14:textId="77777777" w:rsidR="00E17299" w:rsidRPr="000842CD" w:rsidRDefault="00E17299" w:rsidP="00E17299">
      <w:pPr>
        <w:widowControl/>
        <w:numPr>
          <w:ilvl w:val="0"/>
          <w:numId w:val="25"/>
        </w:numPr>
        <w:spacing w:line="259" w:lineRule="auto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>Правилам промышленной безопасности РК.</w:t>
      </w:r>
    </w:p>
    <w:p w14:paraId="31C0B997" w14:textId="0DCC6BD9" w:rsidR="00E17299" w:rsidRPr="000842CD" w:rsidRDefault="00E17299" w:rsidP="00E17299">
      <w:pPr>
        <w:rPr>
          <w:rFonts w:ascii="Times New Roman" w:hAnsi="Times New Roman" w:cs="Times New Roman"/>
        </w:rPr>
      </w:pPr>
    </w:p>
    <w:p w14:paraId="499CA26F" w14:textId="77777777" w:rsidR="00E17299" w:rsidRPr="000842CD" w:rsidRDefault="00E17299" w:rsidP="00E17299">
      <w:pPr>
        <w:rPr>
          <w:rFonts w:ascii="Times New Roman" w:hAnsi="Times New Roman" w:cs="Times New Roman"/>
          <w:b/>
          <w:bCs/>
        </w:rPr>
      </w:pPr>
      <w:r w:rsidRPr="000842CD">
        <w:rPr>
          <w:rFonts w:ascii="Times New Roman" w:hAnsi="Times New Roman" w:cs="Times New Roman"/>
          <w:b/>
          <w:bCs/>
        </w:rPr>
        <w:t>11. Примечание</w:t>
      </w:r>
    </w:p>
    <w:p w14:paraId="1910483B" w14:textId="77777777" w:rsidR="00E17299" w:rsidRPr="000842CD" w:rsidRDefault="00E17299" w:rsidP="00E17299">
      <w:pPr>
        <w:jc w:val="both"/>
        <w:rPr>
          <w:rFonts w:ascii="Times New Roman" w:hAnsi="Times New Roman" w:cs="Times New Roman"/>
        </w:rPr>
      </w:pPr>
      <w:r w:rsidRPr="000842CD">
        <w:rPr>
          <w:rFonts w:ascii="Times New Roman" w:hAnsi="Times New Roman" w:cs="Times New Roman"/>
        </w:rPr>
        <w:t xml:space="preserve">Все окончательные технические параметры ВАКС, включая производительность, давление, чистоту и состав оборудования, </w:t>
      </w:r>
      <w:r w:rsidRPr="000842CD">
        <w:rPr>
          <w:rFonts w:ascii="Times New Roman" w:hAnsi="Times New Roman" w:cs="Times New Roman"/>
          <w:b/>
          <w:bCs/>
        </w:rPr>
        <w:t>подлежат уточнению и обоснованию проектным институтом на стадии проектирования</w:t>
      </w:r>
      <w:r w:rsidRPr="000842CD">
        <w:rPr>
          <w:rFonts w:ascii="Times New Roman" w:hAnsi="Times New Roman" w:cs="Times New Roman"/>
        </w:rPr>
        <w:t>.</w:t>
      </w:r>
    </w:p>
    <w:p w14:paraId="6FE7EFEA" w14:textId="77777777" w:rsidR="00E17299" w:rsidRPr="00242D32" w:rsidRDefault="00E17299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0A7A3AB9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5DE6ECA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4E660DE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631B863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CD03C15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0EE9F3E6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88978FB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3DC079E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70F0BC9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2779CE39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90B25FA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1F1327E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F9B2206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2BC8394A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7E75159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019FE8D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D99DAE1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FD0253C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4C4589C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01D02B3C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913BA43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FE32AB0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A19F9B4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865BF94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A2ABA69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24B40CA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0C504CB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52A06B70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7E8DB90E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32AFE5F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653A9D57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31C924B2" w14:textId="77777777" w:rsidR="00D031E4" w:rsidRPr="00242D32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p w14:paraId="1539FE72" w14:textId="77777777" w:rsidR="00D031E4" w:rsidRPr="00D031E4" w:rsidRDefault="00D031E4" w:rsidP="00D031E4">
      <w:pPr>
        <w:widowControl/>
        <w:spacing w:line="220" w:lineRule="exact"/>
        <w:jc w:val="center"/>
        <w:rPr>
          <w:rFonts w:ascii="Times New Roman" w:eastAsia="SimSun" w:hAnsi="Times New Roman" w:cs="Times New Roman"/>
          <w:b/>
          <w:color w:val="auto"/>
          <w:sz w:val="22"/>
          <w:szCs w:val="22"/>
          <w:lang w:eastAsia="en-US"/>
          <w14:ligatures w14:val="standardContextual"/>
        </w:rPr>
      </w:pPr>
      <w:r w:rsidRPr="00D031E4">
        <w:rPr>
          <w:rFonts w:ascii="Times New Roman" w:eastAsia="SimSun" w:hAnsi="Times New Roman" w:cs="Times New Roman"/>
          <w:b/>
          <w:color w:val="auto"/>
          <w:sz w:val="22"/>
          <w:szCs w:val="22"/>
          <w:lang w:eastAsia="en-US"/>
          <w14:ligatures w14:val="standardContextual"/>
        </w:rPr>
        <w:lastRenderedPageBreak/>
        <w:t xml:space="preserve">Требования на проектирование и поставку </w:t>
      </w:r>
    </w:p>
    <w:p w14:paraId="6CE312DC" w14:textId="71E2086C" w:rsidR="00D031E4" w:rsidRPr="00D031E4" w:rsidRDefault="00D031E4" w:rsidP="00D031E4">
      <w:pPr>
        <w:widowControl/>
        <w:spacing w:line="259" w:lineRule="auto"/>
        <w:jc w:val="center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фильтр-сепаратор</w:t>
      </w:r>
      <w:r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а</w:t>
      </w: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 xml:space="preserve"> сырого газа</w:t>
      </w:r>
    </w:p>
    <w:p w14:paraId="5E576BA5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5AC97E2B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1. Общие положения</w:t>
      </w:r>
    </w:p>
    <w:p w14:paraId="7EFA20AB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1.1. Настоящая техническая спецификация (ТС) определяет технические и эксплуатационные требования к фильтр-сепаратору, предназначенному для очистки сырого природного газа от капельной жидкости, механических примесей перед подачей газа на последующее технологическое оборудование;</w:t>
      </w:r>
    </w:p>
    <w:p w14:paraId="5CC43349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1.2. Оборудование поставляется в рамках закупочной процедуры и должно быть новым, не бывшим в эксплуатации.</w:t>
      </w:r>
    </w:p>
    <w:p w14:paraId="6DF05866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1.3. Фильтр-сепаратор должен обеспечивать надежную и непрерывную работу в условиях промысловой эксплуатации.</w:t>
      </w:r>
    </w:p>
    <w:p w14:paraId="387C3BF0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11143BD5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2. Исходные данные и расчетные параметры</w:t>
      </w:r>
    </w:p>
    <w:p w14:paraId="50482575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2.1. Рабочая среда: сырой природный газ;</w:t>
      </w:r>
    </w:p>
    <w:p w14:paraId="7AD1D37D" w14:textId="62C831BE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2.2. Годовой объем газа: </w:t>
      </w: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</w:t>
      </w:r>
      <w:r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00</w:t>
      </w: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–</w:t>
      </w:r>
      <w:r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12</w:t>
      </w: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0 млн м³/год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.</w:t>
      </w:r>
    </w:p>
    <w:p w14:paraId="5EAB6861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2.3. Рабочее давление:</w:t>
      </w:r>
    </w:p>
    <w:p w14:paraId="70D048BF" w14:textId="77777777" w:rsidR="00D031E4" w:rsidRPr="00D031E4" w:rsidRDefault="00D031E4" w:rsidP="00D031E4">
      <w:pPr>
        <w:widowControl/>
        <w:numPr>
          <w:ilvl w:val="0"/>
          <w:numId w:val="26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номинальное — </w:t>
      </w:r>
      <w:r w:rsidRPr="00D031E4">
        <w:rPr>
          <w:rFonts w:ascii="Times New Roman" w:eastAsia="Aptos" w:hAnsi="Times New Roman" w:cs="Times New Roman"/>
          <w:color w:val="auto"/>
          <w:lang w:val="en-US" w:eastAsia="en-US"/>
          <w14:ligatures w14:val="standardContextual"/>
        </w:rPr>
        <w:t>1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,</w:t>
      </w:r>
      <w:r w:rsidRPr="00D031E4">
        <w:rPr>
          <w:rFonts w:ascii="Times New Roman" w:eastAsia="Aptos" w:hAnsi="Times New Roman" w:cs="Times New Roman"/>
          <w:color w:val="auto"/>
          <w:lang w:val="en-US" w:eastAsia="en-US"/>
          <w14:ligatures w14:val="standardContextual"/>
        </w:rPr>
        <w:t>5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МПа;</w:t>
      </w:r>
    </w:p>
    <w:p w14:paraId="0183BCBB" w14:textId="77777777" w:rsidR="00D031E4" w:rsidRPr="00D031E4" w:rsidRDefault="00D031E4" w:rsidP="00D031E4">
      <w:pPr>
        <w:widowControl/>
        <w:numPr>
          <w:ilvl w:val="0"/>
          <w:numId w:val="26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расчетное — </w:t>
      </w:r>
      <w:r w:rsidRPr="00D031E4">
        <w:rPr>
          <w:rFonts w:ascii="Times New Roman" w:eastAsia="Aptos" w:hAnsi="Times New Roman" w:cs="Times New Roman"/>
          <w:color w:val="auto"/>
          <w:lang w:val="en-US" w:eastAsia="en-US"/>
          <w14:ligatures w14:val="standardContextual"/>
        </w:rPr>
        <w:t>2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,</w:t>
      </w:r>
      <w:r w:rsidRPr="00D031E4">
        <w:rPr>
          <w:rFonts w:ascii="Times New Roman" w:eastAsia="Aptos" w:hAnsi="Times New Roman" w:cs="Times New Roman"/>
          <w:color w:val="auto"/>
          <w:lang w:val="en-US" w:eastAsia="en-US"/>
          <w14:ligatures w14:val="standardContextual"/>
        </w:rPr>
        <w:t>5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Мпа;</w:t>
      </w:r>
    </w:p>
    <w:p w14:paraId="35EBF06E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2.4. Рабочая температура газа:</w:t>
      </w:r>
    </w:p>
    <w:p w14:paraId="37738308" w14:textId="77777777" w:rsidR="00D031E4" w:rsidRPr="00D031E4" w:rsidRDefault="00D031E4" w:rsidP="00D031E4">
      <w:pPr>
        <w:widowControl/>
        <w:numPr>
          <w:ilvl w:val="0"/>
          <w:numId w:val="27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минимальная — 20</w:t>
      </w:r>
      <w:r w:rsidRPr="00D031E4">
        <w:rPr>
          <w:rFonts w:ascii="Times New Roman" w:eastAsia="Aptos" w:hAnsi="Times New Roman" w:cs="Times New Roman"/>
          <w:color w:val="auto"/>
          <w:vertAlign w:val="superscript"/>
          <w:lang w:eastAsia="en-US"/>
          <w14:ligatures w14:val="standardContextual"/>
        </w:rPr>
        <w:t>0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С;</w:t>
      </w:r>
    </w:p>
    <w:p w14:paraId="65768B64" w14:textId="06AE5995" w:rsidR="00D031E4" w:rsidRPr="00D031E4" w:rsidRDefault="00D031E4" w:rsidP="00D031E4">
      <w:pPr>
        <w:widowControl/>
        <w:numPr>
          <w:ilvl w:val="0"/>
          <w:numId w:val="27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максимальная — 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4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0</w:t>
      </w:r>
      <w:r w:rsidRPr="00D031E4">
        <w:rPr>
          <w:rFonts w:ascii="Times New Roman" w:eastAsia="Aptos" w:hAnsi="Times New Roman" w:cs="Times New Roman"/>
          <w:color w:val="auto"/>
          <w:vertAlign w:val="superscript"/>
          <w:lang w:eastAsia="en-US"/>
          <w14:ligatures w14:val="standardContextual"/>
        </w:rPr>
        <w:t>0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С;</w:t>
      </w:r>
    </w:p>
    <w:p w14:paraId="0FCE7218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2.5. Состав газа: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4810"/>
      </w:tblGrid>
      <w:tr w:rsidR="00D031E4" w:rsidRPr="00D031E4" w14:paraId="07406BC9" w14:textId="77777777" w:rsidTr="00C27863">
        <w:trPr>
          <w:trHeight w:val="2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FBB25F" w14:textId="77777777" w:rsidR="00D031E4" w:rsidRPr="00D031E4" w:rsidRDefault="00D031E4" w:rsidP="00D031E4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D031E4"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  <w:t>Компонент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F6D46F" w14:textId="77777777" w:rsidR="00D031E4" w:rsidRPr="00D031E4" w:rsidRDefault="00D031E4" w:rsidP="00D031E4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D031E4"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  <w:t>Моль%</w:t>
            </w:r>
            <w:r w:rsidRPr="00D031E4"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242D32" w:rsidRPr="00242D32" w14:paraId="78195544" w14:textId="77777777" w:rsidTr="0018450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73C01B" w14:textId="5EDB594A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Метан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DAD96" w14:textId="4875859F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73,66</w:t>
            </w:r>
          </w:p>
        </w:tc>
      </w:tr>
      <w:tr w:rsidR="00242D32" w:rsidRPr="00242D32" w14:paraId="110A6249" w14:textId="77777777" w:rsidTr="0018450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EE9029E" w14:textId="56C6C992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Этан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65D69" w14:textId="4BDD48A4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7,69</w:t>
            </w:r>
          </w:p>
        </w:tc>
      </w:tr>
      <w:tr w:rsidR="00242D32" w:rsidRPr="00242D32" w14:paraId="7067BF71" w14:textId="77777777" w:rsidTr="0018450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693587" w14:textId="7B08FF16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Пропан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75FED" w14:textId="2FC2B946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5,16</w:t>
            </w:r>
          </w:p>
        </w:tc>
      </w:tr>
      <w:tr w:rsidR="00242D32" w:rsidRPr="00242D32" w14:paraId="1382F586" w14:textId="77777777" w:rsidTr="00184503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72842AB" w14:textId="5A2B07E1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изо-Бутан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27443" w14:textId="3033DB6D" w:rsidR="00242D32" w:rsidRPr="00242D32" w:rsidRDefault="00242D32" w:rsidP="00242D32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1,19</w:t>
            </w:r>
          </w:p>
        </w:tc>
      </w:tr>
    </w:tbl>
    <w:p w14:paraId="2211DE96" w14:textId="77777777" w:rsidR="00D031E4" w:rsidRPr="00242D32" w:rsidRDefault="00D031E4" w:rsidP="00D031E4">
      <w:pPr>
        <w:jc w:val="center"/>
        <w:rPr>
          <w:rFonts w:ascii="Times New Roman" w:eastAsia="SimSun" w:hAnsi="Times New Roman" w:cs="Times New Roman"/>
          <w:color w:val="auto"/>
          <w:sz w:val="2"/>
          <w:szCs w:val="2"/>
          <w:lang w:eastAsia="zh-C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4820"/>
      </w:tblGrid>
      <w:tr w:rsidR="00242D32" w:rsidRPr="00242D32" w14:paraId="40E7035F" w14:textId="77777777" w:rsidTr="001620D4">
        <w:trPr>
          <w:trHeight w:val="274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94F038" w14:textId="49C171EC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н-Бутан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05202" w14:textId="67057FF9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2,23</w:t>
            </w:r>
          </w:p>
        </w:tc>
      </w:tr>
      <w:tr w:rsidR="00242D32" w:rsidRPr="00242D32" w14:paraId="55F6D953" w14:textId="77777777" w:rsidTr="001620D4">
        <w:trPr>
          <w:trHeight w:val="26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793BE2" w14:textId="2E9DB05D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изо-Пентан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B4E47" w14:textId="25B1BF78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242D32" w:rsidRPr="00242D32" w14:paraId="5A83BD40" w14:textId="77777777" w:rsidTr="001620D4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FC35B1" w14:textId="4343F77C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н-Пентан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4C0C2" w14:textId="5756877C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0,83</w:t>
            </w:r>
          </w:p>
        </w:tc>
      </w:tr>
      <w:tr w:rsidR="00242D32" w:rsidRPr="00242D32" w14:paraId="3580AF02" w14:textId="77777777" w:rsidTr="001620D4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0013E0" w14:textId="68212A10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vertAlign w:val="subscript"/>
                <w:lang w:val="en-US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Гексаны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720C4" w14:textId="4FD8F07F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1,34</w:t>
            </w:r>
          </w:p>
        </w:tc>
      </w:tr>
      <w:tr w:rsidR="00242D32" w:rsidRPr="00242D32" w14:paraId="39174F10" w14:textId="77777777" w:rsidTr="001620D4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C6B539" w14:textId="4BBBBFCC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Гептаны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2308D8" w14:textId="1AE27ECE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42D32" w:rsidRPr="00242D32" w14:paraId="52457D8F" w14:textId="77777777" w:rsidTr="001620D4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40F7BF" w14:textId="023BEFD0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Октаны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6D398C" w14:textId="4A9B56E2" w:rsidR="00242D32" w:rsidRPr="00242D32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</w:pPr>
            <w:r w:rsidRPr="00EA2CF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-</w:t>
            </w:r>
          </w:p>
        </w:tc>
      </w:tr>
      <w:tr w:rsidR="00242D32" w:rsidRPr="00D031E4" w14:paraId="115B0340" w14:textId="77777777" w:rsidTr="001620D4">
        <w:trPr>
          <w:trHeight w:val="256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EEBEA6" w14:textId="4C7D939F" w:rsidR="00242D32" w:rsidRPr="00D031E4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Диоксид углерода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14CF21" w14:textId="582C602F" w:rsidR="00242D32" w:rsidRPr="00D031E4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0"/>
                <w:szCs w:val="20"/>
              </w:rPr>
            </w:pPr>
            <w:r w:rsidRPr="00EA2CF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0,86</w:t>
            </w:r>
          </w:p>
        </w:tc>
      </w:tr>
      <w:tr w:rsidR="00242D32" w:rsidRPr="00D031E4" w14:paraId="7F5C51B3" w14:textId="77777777" w:rsidTr="00C27863">
        <w:trPr>
          <w:trHeight w:val="28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98750E" w14:textId="3D498106" w:rsidR="00242D32" w:rsidRPr="00D031E4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vertAlign w:val="superscript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Сероводород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F8CE0" w14:textId="69EF5CEC" w:rsidR="00242D32" w:rsidRPr="00D031E4" w:rsidRDefault="00242D32" w:rsidP="00242D32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color w:val="auto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3,56</w:t>
            </w:r>
          </w:p>
        </w:tc>
      </w:tr>
      <w:tr w:rsidR="00242D32" w:rsidRPr="00D031E4" w14:paraId="68886CF4" w14:textId="77777777" w:rsidTr="00C27863">
        <w:trPr>
          <w:trHeight w:val="281"/>
        </w:trPr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3A8385" w14:textId="0AF73C46" w:rsidR="00242D32" w:rsidRPr="00EA2CFE" w:rsidRDefault="00242D32" w:rsidP="00242D3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Азот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42B27" w14:textId="4B9D871E" w:rsidR="00242D32" w:rsidRPr="00EA2CFE" w:rsidRDefault="00242D32" w:rsidP="00242D32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2,68</w:t>
            </w:r>
          </w:p>
        </w:tc>
      </w:tr>
    </w:tbl>
    <w:p w14:paraId="13B7488D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val="en-US" w:eastAsia="en-US"/>
          <w14:ligatures w14:val="standardContextual"/>
        </w:rPr>
      </w:pPr>
    </w:p>
    <w:p w14:paraId="7966FAE6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2.7. Режим работы: непрерывный, круглосуточный.</w:t>
      </w:r>
    </w:p>
    <w:p w14:paraId="7EB433CD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62342F30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3. Назначение и функции оборудования</w:t>
      </w:r>
    </w:p>
    <w:p w14:paraId="07033E0D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3.1. Фильтр-сепаратор должен обеспечивать:</w:t>
      </w:r>
    </w:p>
    <w:p w14:paraId="227024A2" w14:textId="77777777" w:rsidR="00D031E4" w:rsidRPr="00D031E4" w:rsidRDefault="00D031E4" w:rsidP="00242D32">
      <w:pPr>
        <w:widowControl/>
        <w:numPr>
          <w:ilvl w:val="0"/>
          <w:numId w:val="28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отделение капельной жидкости (вода, углеводородный конденсат);</w:t>
      </w:r>
    </w:p>
    <w:p w14:paraId="433A1F43" w14:textId="77777777" w:rsidR="00D031E4" w:rsidRPr="00D031E4" w:rsidRDefault="00D031E4" w:rsidP="00242D32">
      <w:pPr>
        <w:widowControl/>
        <w:numPr>
          <w:ilvl w:val="0"/>
          <w:numId w:val="28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удаление механических примесей и твердых частиц;</w:t>
      </w:r>
    </w:p>
    <w:p w14:paraId="27CE20F6" w14:textId="77777777" w:rsidR="00D031E4" w:rsidRPr="00D031E4" w:rsidRDefault="00D031E4" w:rsidP="00242D32">
      <w:pPr>
        <w:widowControl/>
        <w:numPr>
          <w:ilvl w:val="0"/>
          <w:numId w:val="28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защиту оборудования от загрязнения и гидроударов.</w:t>
      </w:r>
    </w:p>
    <w:p w14:paraId="29D34C1E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3.2. Эффективность очистки:</w:t>
      </w:r>
    </w:p>
    <w:p w14:paraId="2A1BF111" w14:textId="77777777" w:rsidR="00D031E4" w:rsidRPr="00D031E4" w:rsidRDefault="00D031E4" w:rsidP="00D031E4">
      <w:pPr>
        <w:widowControl/>
        <w:numPr>
          <w:ilvl w:val="0"/>
          <w:numId w:val="29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степень улавливания жидкости — не менее 99 % для капель размером ≥ 5 мкм;</w:t>
      </w:r>
    </w:p>
    <w:p w14:paraId="0CFBEEAC" w14:textId="77777777" w:rsidR="00D031E4" w:rsidRPr="00D031E4" w:rsidRDefault="00D031E4" w:rsidP="00D031E4">
      <w:pPr>
        <w:widowControl/>
        <w:numPr>
          <w:ilvl w:val="0"/>
          <w:numId w:val="29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lastRenderedPageBreak/>
        <w:t>остаточное содержание твердых частиц — в пределах требований к защищаемому оборудованию.</w:t>
      </w:r>
    </w:p>
    <w:p w14:paraId="37FFF9A0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4. Конструктивные требования</w:t>
      </w:r>
    </w:p>
    <w:p w14:paraId="7218515A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4.1. Тип исполнения:</w:t>
      </w:r>
    </w:p>
    <w:p w14:paraId="29F5EEEB" w14:textId="774F30F8" w:rsidR="00D031E4" w:rsidRPr="00D031E4" w:rsidRDefault="00D031E4" w:rsidP="00D031E4">
      <w:pPr>
        <w:widowControl/>
        <w:numPr>
          <w:ilvl w:val="0"/>
          <w:numId w:val="3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вертикальный или горизонтальный (по расчету 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проектного института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);</w:t>
      </w:r>
    </w:p>
    <w:p w14:paraId="5ADB85B6" w14:textId="358DA772" w:rsidR="00D031E4" w:rsidRPr="00D031E4" w:rsidRDefault="00D031E4" w:rsidP="00D031E4">
      <w:pPr>
        <w:widowControl/>
        <w:numPr>
          <w:ilvl w:val="0"/>
          <w:numId w:val="3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комбинированный фильтр-сепаратор (</w:t>
      </w:r>
      <w:r w:rsidR="00242D32"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по расчету 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проектного института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).</w:t>
      </w:r>
    </w:p>
    <w:p w14:paraId="32A576E0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4.2. Основные элементы конструкции:</w:t>
      </w:r>
    </w:p>
    <w:p w14:paraId="10CE4E76" w14:textId="77777777" w:rsidR="00D031E4" w:rsidRPr="00D031E4" w:rsidRDefault="00D031E4" w:rsidP="00D031E4">
      <w:pPr>
        <w:widowControl/>
        <w:numPr>
          <w:ilvl w:val="0"/>
          <w:numId w:val="31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входной патрубок с распределительным устройством;</w:t>
      </w:r>
    </w:p>
    <w:p w14:paraId="2E239868" w14:textId="77777777" w:rsidR="00D031E4" w:rsidRPr="00D031E4" w:rsidRDefault="00D031E4" w:rsidP="00D031E4">
      <w:pPr>
        <w:widowControl/>
        <w:numPr>
          <w:ilvl w:val="0"/>
          <w:numId w:val="31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фильтрующие элементы (картриджи, </w:t>
      </w:r>
      <w:proofErr w:type="spellStart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коалесцирующие</w:t>
      </w:r>
      <w:proofErr w:type="spellEnd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элементы);</w:t>
      </w:r>
    </w:p>
    <w:p w14:paraId="269A8FDF" w14:textId="77777777" w:rsidR="00D031E4" w:rsidRPr="00D031E4" w:rsidRDefault="00D031E4" w:rsidP="00D031E4">
      <w:pPr>
        <w:widowControl/>
        <w:numPr>
          <w:ilvl w:val="0"/>
          <w:numId w:val="31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каплеуловитель (</w:t>
      </w:r>
      <w:proofErr w:type="spellStart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демистер</w:t>
      </w:r>
      <w:proofErr w:type="spellEnd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/ лопастной пакет);</w:t>
      </w:r>
    </w:p>
    <w:p w14:paraId="128E196F" w14:textId="77777777" w:rsidR="00D031E4" w:rsidRPr="00D031E4" w:rsidRDefault="00D031E4" w:rsidP="00D031E4">
      <w:pPr>
        <w:widowControl/>
        <w:numPr>
          <w:ilvl w:val="0"/>
          <w:numId w:val="31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зона сбора жидкости;</w:t>
      </w:r>
    </w:p>
    <w:p w14:paraId="70726C5F" w14:textId="77777777" w:rsidR="00D031E4" w:rsidRPr="00D031E4" w:rsidRDefault="00D031E4" w:rsidP="00D031E4">
      <w:pPr>
        <w:widowControl/>
        <w:numPr>
          <w:ilvl w:val="0"/>
          <w:numId w:val="31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дренажная система.</w:t>
      </w:r>
    </w:p>
    <w:p w14:paraId="70B4696D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4.3. Фильтрующие элементы:</w:t>
      </w:r>
    </w:p>
    <w:p w14:paraId="543D709C" w14:textId="20C277FA" w:rsidR="00D031E4" w:rsidRPr="00D031E4" w:rsidRDefault="00D031E4" w:rsidP="00D031E4">
      <w:pPr>
        <w:widowControl/>
        <w:numPr>
          <w:ilvl w:val="0"/>
          <w:numId w:val="32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тип — </w:t>
      </w:r>
      <w:proofErr w:type="spellStart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коалесцирующие</w:t>
      </w:r>
      <w:proofErr w:type="spellEnd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/фильтрующие картриджи (</w:t>
      </w:r>
      <w:r w:rsidR="00242D32"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по расчету 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проектного института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);</w:t>
      </w:r>
    </w:p>
    <w:p w14:paraId="5415EDCF" w14:textId="77777777" w:rsidR="00D031E4" w:rsidRPr="00D031E4" w:rsidRDefault="00D031E4" w:rsidP="00D031E4">
      <w:pPr>
        <w:widowControl/>
        <w:numPr>
          <w:ilvl w:val="0"/>
          <w:numId w:val="32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степень фильтрации — не хуже 5–10 мкм;</w:t>
      </w:r>
    </w:p>
    <w:p w14:paraId="6850EF92" w14:textId="77777777" w:rsidR="00D031E4" w:rsidRPr="00D031E4" w:rsidRDefault="00D031E4" w:rsidP="00D031E4">
      <w:pPr>
        <w:widowControl/>
        <w:numPr>
          <w:ilvl w:val="0"/>
          <w:numId w:val="32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ресурс работы — не менее 6–12 месяцев (в зависимости от условий эксплуатации);</w:t>
      </w:r>
    </w:p>
    <w:p w14:paraId="040397EC" w14:textId="77777777" w:rsidR="00D031E4" w:rsidRPr="00D031E4" w:rsidRDefault="00D031E4" w:rsidP="00D031E4">
      <w:pPr>
        <w:widowControl/>
        <w:numPr>
          <w:ilvl w:val="0"/>
          <w:numId w:val="32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возможность быстрой замены.</w:t>
      </w:r>
    </w:p>
    <w:p w14:paraId="18E7F115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4.4. Корпус:</w:t>
      </w:r>
    </w:p>
    <w:p w14:paraId="15187CE3" w14:textId="77777777" w:rsidR="00D031E4" w:rsidRPr="00D031E4" w:rsidRDefault="00D031E4" w:rsidP="00D031E4">
      <w:pPr>
        <w:widowControl/>
        <w:numPr>
          <w:ilvl w:val="0"/>
          <w:numId w:val="33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сварная конструкция;</w:t>
      </w:r>
    </w:p>
    <w:p w14:paraId="677BC42A" w14:textId="77777777" w:rsidR="00D031E4" w:rsidRPr="00D031E4" w:rsidRDefault="00D031E4" w:rsidP="00D031E4">
      <w:pPr>
        <w:widowControl/>
        <w:numPr>
          <w:ilvl w:val="0"/>
          <w:numId w:val="33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расчет на рабочее и испытательное давление;</w:t>
      </w:r>
    </w:p>
    <w:p w14:paraId="264C8FC5" w14:textId="038D9579" w:rsidR="00D031E4" w:rsidRPr="00D031E4" w:rsidRDefault="00D031E4" w:rsidP="00D031E4">
      <w:pPr>
        <w:widowControl/>
        <w:numPr>
          <w:ilvl w:val="0"/>
          <w:numId w:val="33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коррозионный запас — не менее 2–3 мм (</w:t>
      </w:r>
      <w:r w:rsidR="00242D32"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по расчету 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проектного института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).</w:t>
      </w:r>
    </w:p>
    <w:p w14:paraId="623447EA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5. Материалы</w:t>
      </w:r>
    </w:p>
    <w:p w14:paraId="0AB7C390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5.1. Материал корпуса и патрубков:</w:t>
      </w:r>
    </w:p>
    <w:p w14:paraId="46D61FD6" w14:textId="77777777" w:rsidR="00D031E4" w:rsidRPr="00D031E4" w:rsidRDefault="00D031E4" w:rsidP="00D031E4">
      <w:pPr>
        <w:widowControl/>
        <w:numPr>
          <w:ilvl w:val="0"/>
          <w:numId w:val="34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углеродистая или низколегированная сталь (согласно компонентному составу.);</w:t>
      </w:r>
    </w:p>
    <w:p w14:paraId="7B3DA5F1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5.2. Внутренние элементы:</w:t>
      </w:r>
    </w:p>
    <w:p w14:paraId="07140863" w14:textId="77777777" w:rsidR="00D031E4" w:rsidRPr="00D031E4" w:rsidRDefault="00D031E4" w:rsidP="00D031E4">
      <w:pPr>
        <w:widowControl/>
        <w:numPr>
          <w:ilvl w:val="0"/>
          <w:numId w:val="35"/>
        </w:numPr>
        <w:spacing w:after="160"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коррозионностойкие материалы либо защитные покрытия.</w:t>
      </w:r>
    </w:p>
    <w:p w14:paraId="1D751F4F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6. Патрубки и обвязка</w:t>
      </w:r>
    </w:p>
    <w:p w14:paraId="313ED15F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6.1. Патрубки:</w:t>
      </w:r>
    </w:p>
    <w:p w14:paraId="51F301C7" w14:textId="77777777" w:rsidR="00D031E4" w:rsidRPr="00D031E4" w:rsidRDefault="00D031E4" w:rsidP="00D031E4">
      <w:pPr>
        <w:widowControl/>
        <w:numPr>
          <w:ilvl w:val="0"/>
          <w:numId w:val="37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вход газа;</w:t>
      </w:r>
    </w:p>
    <w:p w14:paraId="72980815" w14:textId="77777777" w:rsidR="00D031E4" w:rsidRPr="00D031E4" w:rsidRDefault="00D031E4" w:rsidP="00D031E4">
      <w:pPr>
        <w:widowControl/>
        <w:numPr>
          <w:ilvl w:val="0"/>
          <w:numId w:val="37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выход газа;</w:t>
      </w:r>
    </w:p>
    <w:p w14:paraId="4D7AF0D5" w14:textId="77777777" w:rsidR="00D031E4" w:rsidRPr="00D031E4" w:rsidRDefault="00D031E4" w:rsidP="00D031E4">
      <w:pPr>
        <w:widowControl/>
        <w:numPr>
          <w:ilvl w:val="0"/>
          <w:numId w:val="37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дренаж жидкости;</w:t>
      </w:r>
    </w:p>
    <w:p w14:paraId="0076081B" w14:textId="77777777" w:rsidR="00D031E4" w:rsidRPr="00D031E4" w:rsidRDefault="00D031E4" w:rsidP="00D031E4">
      <w:pPr>
        <w:widowControl/>
        <w:numPr>
          <w:ilvl w:val="0"/>
          <w:numId w:val="37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дренаж на продувку;</w:t>
      </w:r>
    </w:p>
    <w:p w14:paraId="4B21966D" w14:textId="77777777" w:rsidR="00D031E4" w:rsidRPr="00D031E4" w:rsidRDefault="00D031E4" w:rsidP="00D031E4">
      <w:pPr>
        <w:widowControl/>
        <w:numPr>
          <w:ilvl w:val="0"/>
          <w:numId w:val="37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вентиляция / сброс давления.</w:t>
      </w:r>
    </w:p>
    <w:p w14:paraId="6294AA4A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6.2. Присоединения:</w:t>
      </w:r>
    </w:p>
    <w:p w14:paraId="7C55C440" w14:textId="5CDFB2BF" w:rsidR="00D031E4" w:rsidRPr="00D031E4" w:rsidRDefault="00D031E4" w:rsidP="00D031E4">
      <w:pPr>
        <w:widowControl/>
        <w:numPr>
          <w:ilvl w:val="0"/>
          <w:numId w:val="38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фланцевые, по ГОСТ</w:t>
      </w:r>
      <w:r w:rsidR="00242D32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-у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;</w:t>
      </w:r>
    </w:p>
    <w:p w14:paraId="0156D69F" w14:textId="77777777" w:rsidR="00D031E4" w:rsidRPr="00D031E4" w:rsidRDefault="00D031E4" w:rsidP="00D031E4">
      <w:pPr>
        <w:widowControl/>
        <w:numPr>
          <w:ilvl w:val="0"/>
          <w:numId w:val="38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класс давления — согласно расчетному давлению.</w:t>
      </w:r>
    </w:p>
    <w:p w14:paraId="7B743F8A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35B690AA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7. Контрольно-измерительные приборы и арматура</w:t>
      </w:r>
    </w:p>
    <w:p w14:paraId="37D88E9E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Фильтр-сепаратор должен быть укомплектован:</w:t>
      </w:r>
    </w:p>
    <w:p w14:paraId="09E41A78" w14:textId="77777777" w:rsidR="00D031E4" w:rsidRPr="00D031E4" w:rsidRDefault="00D031E4" w:rsidP="00D031E4">
      <w:pPr>
        <w:widowControl/>
        <w:numPr>
          <w:ilvl w:val="0"/>
          <w:numId w:val="39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штуцерами под манометры (вход/выход);</w:t>
      </w:r>
    </w:p>
    <w:p w14:paraId="0ED8239F" w14:textId="77777777" w:rsidR="00D031E4" w:rsidRPr="00D031E4" w:rsidRDefault="00D031E4" w:rsidP="00D031E4">
      <w:pPr>
        <w:widowControl/>
        <w:numPr>
          <w:ilvl w:val="0"/>
          <w:numId w:val="39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штуцерами под измерение перепада давления;</w:t>
      </w:r>
    </w:p>
    <w:p w14:paraId="14DB3CD1" w14:textId="77777777" w:rsidR="00D031E4" w:rsidRPr="00D031E4" w:rsidRDefault="00D031E4" w:rsidP="00D031E4">
      <w:pPr>
        <w:widowControl/>
        <w:numPr>
          <w:ilvl w:val="0"/>
          <w:numId w:val="39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уровнемером жидкости (смотровое стекло и датчик уровня, автоматический сброс жидкости при высоком уровни в сепараторе);</w:t>
      </w:r>
    </w:p>
    <w:p w14:paraId="39B8DE4A" w14:textId="77777777" w:rsidR="00D031E4" w:rsidRPr="00D031E4" w:rsidRDefault="00D031E4" w:rsidP="00D031E4">
      <w:pPr>
        <w:widowControl/>
        <w:numPr>
          <w:ilvl w:val="0"/>
          <w:numId w:val="39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предохранительным клапаном;</w:t>
      </w:r>
    </w:p>
    <w:p w14:paraId="043497DA" w14:textId="77777777" w:rsidR="00D031E4" w:rsidRPr="00D031E4" w:rsidRDefault="00D031E4" w:rsidP="00D031E4">
      <w:pPr>
        <w:widowControl/>
        <w:numPr>
          <w:ilvl w:val="0"/>
          <w:numId w:val="39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запорной и дренажной арматурой.</w:t>
      </w:r>
    </w:p>
    <w:p w14:paraId="70B226F0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7D8CAD7C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</w:p>
    <w:p w14:paraId="18E86842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8. Требования к надежности и безопасности</w:t>
      </w:r>
    </w:p>
    <w:p w14:paraId="26F46958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8.1. Срок службы оборудования — не менее 20 лет.</w:t>
      </w:r>
    </w:p>
    <w:p w14:paraId="097A25BF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8.2. Средняя наработка на отказ — не менее 10 000 часов.</w:t>
      </w:r>
    </w:p>
    <w:p w14:paraId="2E06BC85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8.3. Конструкция должна соответствовать требованиям промышленной безопасности и охраны труда РК.</w:t>
      </w:r>
    </w:p>
    <w:p w14:paraId="537B13A1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33ACF51C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0D44030D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9. Нормативные документы и стандарты</w:t>
      </w:r>
    </w:p>
    <w:p w14:paraId="0535AEF7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Фильтр-сепаратор должен быть спроектирован, изготовлен и испытан в соответствии с:</w:t>
      </w:r>
    </w:p>
    <w:p w14:paraId="7785F7C5" w14:textId="77777777" w:rsidR="00D031E4" w:rsidRPr="00D031E4" w:rsidRDefault="00D031E4" w:rsidP="00D031E4">
      <w:pPr>
        <w:widowControl/>
        <w:numPr>
          <w:ilvl w:val="0"/>
          <w:numId w:val="4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ТР ТС 010/2011 «О безопасности машин и оборудования»;</w:t>
      </w:r>
    </w:p>
    <w:p w14:paraId="697F29B0" w14:textId="77777777" w:rsidR="00D031E4" w:rsidRPr="00D031E4" w:rsidRDefault="00D031E4" w:rsidP="00D031E4">
      <w:pPr>
        <w:widowControl/>
        <w:numPr>
          <w:ilvl w:val="0"/>
          <w:numId w:val="4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ТР ТС 032/2013 «О безопасности оборудования, работающего под избыточным давлением»;</w:t>
      </w:r>
    </w:p>
    <w:p w14:paraId="4E6F3F25" w14:textId="77777777" w:rsidR="00D031E4" w:rsidRPr="00D031E4" w:rsidRDefault="00D031E4" w:rsidP="00D031E4">
      <w:pPr>
        <w:widowControl/>
        <w:numPr>
          <w:ilvl w:val="0"/>
          <w:numId w:val="4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ГОСТ 14249;</w:t>
      </w:r>
    </w:p>
    <w:p w14:paraId="1CD65219" w14:textId="77777777" w:rsidR="00D031E4" w:rsidRPr="00D031E4" w:rsidRDefault="00D031E4" w:rsidP="00D031E4">
      <w:pPr>
        <w:widowControl/>
        <w:numPr>
          <w:ilvl w:val="0"/>
          <w:numId w:val="40"/>
        </w:numPr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действующими нормами и стандартами РК.</w:t>
      </w:r>
    </w:p>
    <w:p w14:paraId="651852E2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7130A514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10. Испытания и контроль качества</w:t>
      </w:r>
    </w:p>
    <w:p w14:paraId="33A87EE5" w14:textId="031ADCFD" w:rsidR="00D031E4" w:rsidRPr="0047473C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</w:t>
      </w:r>
      <w:r w:rsidR="00D031E4" w:rsidRPr="0047473C">
        <w:rPr>
          <w:rFonts w:ascii="Times New Roman" w:hAnsi="Times New Roman" w:cs="Times New Roman"/>
        </w:rPr>
        <w:t>Гидравлические испытания корпуса;</w:t>
      </w:r>
    </w:p>
    <w:p w14:paraId="6218DC59" w14:textId="3189D352" w:rsidR="00D031E4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</w:t>
      </w:r>
      <w:r w:rsidR="00D031E4"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Проверка комплектности и соответствия ТС.</w:t>
      </w:r>
    </w:p>
    <w:p w14:paraId="136A5B1E" w14:textId="77777777" w:rsidR="0047473C" w:rsidRPr="00B87C89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hAnsi="Times New Roman" w:cs="Times New Roman"/>
        </w:rPr>
      </w:pPr>
      <w:r w:rsidRPr="00B87C89">
        <w:rPr>
          <w:rFonts w:ascii="Times New Roman" w:hAnsi="Times New Roman" w:cs="Times New Roman"/>
        </w:rPr>
        <w:t>Заводские испытания (FAT);</w:t>
      </w:r>
    </w:p>
    <w:p w14:paraId="7236553A" w14:textId="77777777" w:rsidR="0047473C" w:rsidRPr="00B87C89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hAnsi="Times New Roman" w:cs="Times New Roman"/>
        </w:rPr>
      </w:pPr>
      <w:r w:rsidRPr="00B87C89">
        <w:rPr>
          <w:rFonts w:ascii="Times New Roman" w:hAnsi="Times New Roman" w:cs="Times New Roman"/>
        </w:rPr>
        <w:t>Входной контроль;</w:t>
      </w:r>
    </w:p>
    <w:p w14:paraId="29708F47" w14:textId="77777777" w:rsidR="0047473C" w:rsidRPr="00B87C89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hAnsi="Times New Roman" w:cs="Times New Roman"/>
        </w:rPr>
      </w:pPr>
      <w:r w:rsidRPr="00B87C89">
        <w:rPr>
          <w:rFonts w:ascii="Times New Roman" w:hAnsi="Times New Roman" w:cs="Times New Roman"/>
        </w:rPr>
        <w:t>Шефмонтаж;</w:t>
      </w:r>
    </w:p>
    <w:p w14:paraId="5E355E59" w14:textId="77777777" w:rsidR="0047473C" w:rsidRPr="00B87C89" w:rsidRDefault="0047473C" w:rsidP="0047473C">
      <w:pPr>
        <w:widowControl/>
        <w:numPr>
          <w:ilvl w:val="0"/>
          <w:numId w:val="42"/>
        </w:numPr>
        <w:spacing w:line="259" w:lineRule="auto"/>
        <w:rPr>
          <w:rFonts w:ascii="Times New Roman" w:hAnsi="Times New Roman" w:cs="Times New Roman"/>
        </w:rPr>
      </w:pPr>
      <w:r w:rsidRPr="00B87C89">
        <w:rPr>
          <w:rFonts w:ascii="Times New Roman" w:hAnsi="Times New Roman" w:cs="Times New Roman"/>
        </w:rPr>
        <w:t>Пусконаладочные работы;</w:t>
      </w:r>
    </w:p>
    <w:p w14:paraId="19E22321" w14:textId="40716814" w:rsidR="0047473C" w:rsidRPr="00D031E4" w:rsidRDefault="0047473C" w:rsidP="0047473C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B87C89">
        <w:rPr>
          <w:rFonts w:ascii="Times New Roman" w:hAnsi="Times New Roman" w:cs="Times New Roman"/>
        </w:rPr>
        <w:t>Комплексное опробование</w:t>
      </w:r>
    </w:p>
    <w:p w14:paraId="6ECA3545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5E6A8A55" w14:textId="16FFEE7B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11. Комплект поставки:</w:t>
      </w:r>
    </w:p>
    <w:p w14:paraId="3849B8DE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В комплект поставки должны входить:</w:t>
      </w:r>
    </w:p>
    <w:p w14:paraId="7F45FC41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фильтр-сепаратор в сборе;</w:t>
      </w:r>
    </w:p>
    <w:p w14:paraId="3AEB4120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фильтрующие элементы (не менее 1 комплекта);</w:t>
      </w:r>
    </w:p>
    <w:p w14:paraId="6E2E37AC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ЗИП (на 2 год);</w:t>
      </w:r>
    </w:p>
    <w:p w14:paraId="7E1AB386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технический паспорт оборудования;</w:t>
      </w:r>
    </w:p>
    <w:p w14:paraId="61660733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сертификаты соответствия;</w:t>
      </w:r>
    </w:p>
    <w:p w14:paraId="222F228B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руководство по эксплуатации;</w:t>
      </w:r>
    </w:p>
    <w:p w14:paraId="054D015F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чертеж общего вида.</w:t>
      </w:r>
    </w:p>
    <w:p w14:paraId="763A48F0" w14:textId="77777777" w:rsidR="00D031E4" w:rsidRPr="00D031E4" w:rsidRDefault="00D031E4" w:rsidP="00D031E4">
      <w:pPr>
        <w:widowControl/>
        <w:numPr>
          <w:ilvl w:val="0"/>
          <w:numId w:val="41"/>
        </w:numPr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на все сопутствующие оборудование документы должны быть переведен на русский язык;</w:t>
      </w:r>
    </w:p>
    <w:p w14:paraId="350D1E91" w14:textId="77777777" w:rsidR="00D031E4" w:rsidRPr="00D031E4" w:rsidRDefault="00D031E4" w:rsidP="00D031E4">
      <w:pPr>
        <w:widowControl/>
        <w:numPr>
          <w:ilvl w:val="0"/>
          <w:numId w:val="41"/>
        </w:numPr>
        <w:spacing w:after="160"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Срок поставки товара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: 7 месяцев с момента получения заявки от Заказчика;</w:t>
      </w:r>
    </w:p>
    <w:p w14:paraId="535A726C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4FE47997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12. Требования к маркировке, упаковке и транспортировке</w:t>
      </w:r>
    </w:p>
    <w:p w14:paraId="0B198654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12.1. Маркировка — в соответствии с требованиями ТР ТС.</w:t>
      </w:r>
    </w:p>
    <w:p w14:paraId="6D42EA47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12.2. Упаковка должна обеспечивать сохранность оборудования при транспортировке и хранении.</w:t>
      </w:r>
    </w:p>
    <w:p w14:paraId="3B22949D" w14:textId="77777777" w:rsidR="00D031E4" w:rsidRPr="00D031E4" w:rsidRDefault="00D031E4" w:rsidP="00D031E4">
      <w:pPr>
        <w:widowControl/>
        <w:spacing w:after="160" w:line="278" w:lineRule="auto"/>
        <w:rPr>
          <w:rFonts w:ascii="Times New Roman" w:eastAsia="Aptos" w:hAnsi="Times New Roman" w:cs="Times New Roman"/>
          <w:b/>
          <w:bCs/>
          <w:color w:val="auto"/>
          <w:kern w:val="2"/>
          <w:lang w:eastAsia="en-US"/>
          <w14:ligatures w14:val="standardContextual"/>
        </w:rPr>
      </w:pPr>
    </w:p>
    <w:p w14:paraId="38AC1763" w14:textId="77777777" w:rsidR="00D031E4" w:rsidRPr="00D031E4" w:rsidRDefault="00D031E4" w:rsidP="00D031E4">
      <w:pPr>
        <w:widowControl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13.Требования к электроснабжению</w:t>
      </w:r>
    </w:p>
    <w:p w14:paraId="3D0A0E53" w14:textId="77777777" w:rsidR="00D031E4" w:rsidRPr="00D031E4" w:rsidRDefault="00D031E4" w:rsidP="00D031E4">
      <w:pPr>
        <w:widowControl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Электроснабжение требуется только для электрообогрева дренажей (при необходимости — корпуса).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br/>
        <w:t>Питание — 220/380 В, 50 Гц. Исполнение нагревателей — взрывозащищённое (</w:t>
      </w:r>
      <w:proofErr w:type="spellStart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Ex</w:t>
      </w:r>
      <w:proofErr w:type="spellEnd"/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), климатическое исполнение — УХЛ1.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br/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lastRenderedPageBreak/>
        <w:t>Система обогрева должна быть оснащена термостатами и защитой от перегрева.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br/>
        <w:t>Предусмотреть заземление корпуса согласно ПУЭ РК.</w:t>
      </w:r>
    </w:p>
    <w:p w14:paraId="45D46C6E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01508F7B" w14:textId="77777777" w:rsid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047C1EEE" w14:textId="77777777" w:rsidR="00242D32" w:rsidRPr="00D031E4" w:rsidRDefault="00242D32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0A9D1B28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14. Гарантийные обязательства</w:t>
      </w:r>
    </w:p>
    <w:p w14:paraId="48278D39" w14:textId="0B7991AF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14.1. Гарантийный срок — 24 месяцев с даты ввода в эксплуатацию.</w:t>
      </w:r>
    </w:p>
    <w:p w14:paraId="306191D2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>14.2. Поставщик гарантирует соответствие оборудования требованиям настоящей ТС при соблюдении условий эксплуатации.</w:t>
      </w:r>
    </w:p>
    <w:p w14:paraId="2A23F9CF" w14:textId="77777777" w:rsidR="00D031E4" w:rsidRPr="00D031E4" w:rsidRDefault="00D031E4" w:rsidP="00D031E4">
      <w:pPr>
        <w:widowControl/>
        <w:spacing w:line="259" w:lineRule="auto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</w:p>
    <w:p w14:paraId="41334FD8" w14:textId="77777777" w:rsidR="00D031E4" w:rsidRPr="00D031E4" w:rsidRDefault="00D031E4" w:rsidP="00D031E4">
      <w:pPr>
        <w:widowControl/>
        <w:spacing w:line="259" w:lineRule="auto"/>
        <w:jc w:val="both"/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</w:pP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Примечание:</w:t>
      </w:r>
      <w:r w:rsidRPr="00D031E4">
        <w:rPr>
          <w:rFonts w:ascii="Times New Roman" w:eastAsia="Aptos" w:hAnsi="Times New Roman" w:cs="Times New Roman"/>
          <w:color w:val="auto"/>
          <w:lang w:eastAsia="en-US"/>
          <w14:ligatures w14:val="standardContextual"/>
        </w:rPr>
        <w:t xml:space="preserve"> </w:t>
      </w:r>
      <w:r w:rsidRPr="00D031E4">
        <w:rPr>
          <w:rFonts w:ascii="Times New Roman" w:eastAsia="Aptos" w:hAnsi="Times New Roman" w:cs="Times New Roman"/>
          <w:b/>
          <w:bCs/>
          <w:color w:val="auto"/>
          <w:lang w:eastAsia="en-US"/>
          <w14:ligatures w14:val="standardContextual"/>
        </w:rPr>
        <w:t>окончательные расчетные параметры уточняются Поставщиком на стадии предложения и подлежат согласованию с Заказчиком.</w:t>
      </w:r>
    </w:p>
    <w:p w14:paraId="688ADC8B" w14:textId="77777777" w:rsidR="00D031E4" w:rsidRPr="00D031E4" w:rsidRDefault="00D031E4" w:rsidP="00D031E4">
      <w:pPr>
        <w:widowControl/>
        <w:spacing w:after="160" w:line="259" w:lineRule="auto"/>
        <w:rPr>
          <w:rFonts w:ascii="Aptos" w:eastAsia="Aptos" w:hAnsi="Aptos" w:cs="Arial"/>
          <w:color w:val="auto"/>
          <w:sz w:val="22"/>
          <w:szCs w:val="22"/>
          <w:lang w:eastAsia="en-US"/>
          <w14:ligatures w14:val="standardContextual"/>
        </w:rPr>
      </w:pPr>
    </w:p>
    <w:p w14:paraId="323BC0D9" w14:textId="77777777" w:rsidR="00D031E4" w:rsidRPr="00D031E4" w:rsidRDefault="00D031E4" w:rsidP="00D031E4">
      <w:pPr>
        <w:widowControl/>
        <w:rPr>
          <w:rFonts w:ascii="Times New Roman" w:eastAsia="Times New Roman" w:hAnsi="Times New Roman" w:cs="Times New Roman"/>
          <w:color w:val="auto"/>
          <w:szCs w:val="20"/>
        </w:rPr>
      </w:pPr>
    </w:p>
    <w:p w14:paraId="4768897A" w14:textId="77777777" w:rsidR="00D031E4" w:rsidRPr="00D031E4" w:rsidRDefault="00D031E4" w:rsidP="006C4054">
      <w:pPr>
        <w:widowControl/>
        <w:rPr>
          <w:rFonts w:ascii="Times New Roman" w:hAnsi="Times New Roman" w:cs="Times New Roman"/>
          <w:color w:val="auto"/>
          <w:sz w:val="22"/>
          <w:szCs w:val="22"/>
          <w:lang w:eastAsia="zh-CN"/>
        </w:rPr>
      </w:pPr>
    </w:p>
    <w:sectPr w:rsidR="00D031E4" w:rsidRPr="00D031E4" w:rsidSect="00D469D0">
      <w:type w:val="continuous"/>
      <w:pgSz w:w="11909" w:h="16834"/>
      <w:pgMar w:top="1224" w:right="710" w:bottom="104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29AF" w14:textId="77777777" w:rsidR="00173ECD" w:rsidRDefault="00173ECD" w:rsidP="000E6D63">
      <w:r>
        <w:separator/>
      </w:r>
    </w:p>
  </w:endnote>
  <w:endnote w:type="continuationSeparator" w:id="0">
    <w:p w14:paraId="10C92D9B" w14:textId="77777777" w:rsidR="00173ECD" w:rsidRDefault="00173ECD" w:rsidP="000E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E4F5" w14:textId="77777777" w:rsidR="00173ECD" w:rsidRDefault="00173ECD" w:rsidP="000E6D63">
      <w:r>
        <w:separator/>
      </w:r>
    </w:p>
  </w:footnote>
  <w:footnote w:type="continuationSeparator" w:id="0">
    <w:p w14:paraId="4D248459" w14:textId="77777777" w:rsidR="00173ECD" w:rsidRDefault="00173ECD" w:rsidP="000E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3E6434B"/>
    <w:multiLevelType w:val="multilevel"/>
    <w:tmpl w:val="C2F6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B4260"/>
    <w:multiLevelType w:val="multilevel"/>
    <w:tmpl w:val="52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026B38"/>
    <w:multiLevelType w:val="multilevel"/>
    <w:tmpl w:val="2F90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966C4"/>
    <w:multiLevelType w:val="multilevel"/>
    <w:tmpl w:val="8DE8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36214"/>
    <w:multiLevelType w:val="multilevel"/>
    <w:tmpl w:val="AD7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B044A3"/>
    <w:multiLevelType w:val="hybridMultilevel"/>
    <w:tmpl w:val="81DAFD70"/>
    <w:lvl w:ilvl="0" w:tplc="1338BF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281964"/>
    <w:multiLevelType w:val="multilevel"/>
    <w:tmpl w:val="AAF0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F4AEC"/>
    <w:multiLevelType w:val="multilevel"/>
    <w:tmpl w:val="FEC0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E0C79"/>
    <w:multiLevelType w:val="multilevel"/>
    <w:tmpl w:val="5880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9E7F44"/>
    <w:multiLevelType w:val="multilevel"/>
    <w:tmpl w:val="3C6A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F525EB"/>
    <w:multiLevelType w:val="multilevel"/>
    <w:tmpl w:val="E9DE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C1AF0"/>
    <w:multiLevelType w:val="multilevel"/>
    <w:tmpl w:val="646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D66B2"/>
    <w:multiLevelType w:val="multilevel"/>
    <w:tmpl w:val="3340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7D62DF"/>
    <w:multiLevelType w:val="multilevel"/>
    <w:tmpl w:val="96BE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203B06"/>
    <w:multiLevelType w:val="multilevel"/>
    <w:tmpl w:val="2C04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8564A5"/>
    <w:multiLevelType w:val="multilevel"/>
    <w:tmpl w:val="C47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B233E"/>
    <w:multiLevelType w:val="multilevel"/>
    <w:tmpl w:val="758A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4A6DEB"/>
    <w:multiLevelType w:val="multilevel"/>
    <w:tmpl w:val="23DC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A6E18"/>
    <w:multiLevelType w:val="multilevel"/>
    <w:tmpl w:val="B57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E132D5"/>
    <w:multiLevelType w:val="multilevel"/>
    <w:tmpl w:val="9906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801F88"/>
    <w:multiLevelType w:val="multilevel"/>
    <w:tmpl w:val="A1CC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94263"/>
    <w:multiLevelType w:val="multilevel"/>
    <w:tmpl w:val="FEFC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E0F31"/>
    <w:multiLevelType w:val="multilevel"/>
    <w:tmpl w:val="D4F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7E6A19"/>
    <w:multiLevelType w:val="multilevel"/>
    <w:tmpl w:val="FB3A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FA5410"/>
    <w:multiLevelType w:val="multilevel"/>
    <w:tmpl w:val="58BC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2816D7"/>
    <w:multiLevelType w:val="multilevel"/>
    <w:tmpl w:val="B8FA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B27FB0"/>
    <w:multiLevelType w:val="multilevel"/>
    <w:tmpl w:val="C980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3B5E91"/>
    <w:multiLevelType w:val="multilevel"/>
    <w:tmpl w:val="5CD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3B46E8"/>
    <w:multiLevelType w:val="multilevel"/>
    <w:tmpl w:val="DD14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039C2"/>
    <w:multiLevelType w:val="multilevel"/>
    <w:tmpl w:val="1CF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E01B22"/>
    <w:multiLevelType w:val="multilevel"/>
    <w:tmpl w:val="17D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B15B3B"/>
    <w:multiLevelType w:val="hybridMultilevel"/>
    <w:tmpl w:val="840402C4"/>
    <w:lvl w:ilvl="0" w:tplc="55E83BF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4A2C23"/>
    <w:multiLevelType w:val="multilevel"/>
    <w:tmpl w:val="C77A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820F37"/>
    <w:multiLevelType w:val="multilevel"/>
    <w:tmpl w:val="BB5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284667"/>
    <w:multiLevelType w:val="multilevel"/>
    <w:tmpl w:val="5B6E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551035"/>
    <w:multiLevelType w:val="multilevel"/>
    <w:tmpl w:val="DD466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0B70CE"/>
    <w:multiLevelType w:val="multilevel"/>
    <w:tmpl w:val="A83A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A018E5"/>
    <w:multiLevelType w:val="multilevel"/>
    <w:tmpl w:val="86BA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D97DFA"/>
    <w:multiLevelType w:val="multilevel"/>
    <w:tmpl w:val="50CACA68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1" w15:restartNumberingAfterBreak="0">
    <w:nsid w:val="760856FC"/>
    <w:multiLevelType w:val="multilevel"/>
    <w:tmpl w:val="7A2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150407">
    <w:abstractNumId w:val="0"/>
  </w:num>
  <w:num w:numId="2" w16cid:durableId="1621641712">
    <w:abstractNumId w:val="1"/>
  </w:num>
  <w:num w:numId="3" w16cid:durableId="110635880">
    <w:abstractNumId w:val="33"/>
  </w:num>
  <w:num w:numId="4" w16cid:durableId="1600721809">
    <w:abstractNumId w:val="7"/>
  </w:num>
  <w:num w:numId="5" w16cid:durableId="1730879935">
    <w:abstractNumId w:val="40"/>
  </w:num>
  <w:num w:numId="6" w16cid:durableId="255286323">
    <w:abstractNumId w:val="21"/>
  </w:num>
  <w:num w:numId="7" w16cid:durableId="180777102">
    <w:abstractNumId w:val="30"/>
  </w:num>
  <w:num w:numId="8" w16cid:durableId="236861398">
    <w:abstractNumId w:val="37"/>
  </w:num>
  <w:num w:numId="9" w16cid:durableId="415322921">
    <w:abstractNumId w:val="24"/>
  </w:num>
  <w:num w:numId="10" w16cid:durableId="567498785">
    <w:abstractNumId w:val="14"/>
  </w:num>
  <w:num w:numId="11" w16cid:durableId="2120441589">
    <w:abstractNumId w:val="18"/>
  </w:num>
  <w:num w:numId="12" w16cid:durableId="1408459110">
    <w:abstractNumId w:val="11"/>
  </w:num>
  <w:num w:numId="13" w16cid:durableId="1816682465">
    <w:abstractNumId w:val="34"/>
  </w:num>
  <w:num w:numId="14" w16cid:durableId="2074084350">
    <w:abstractNumId w:val="2"/>
  </w:num>
  <w:num w:numId="15" w16cid:durableId="708804487">
    <w:abstractNumId w:val="27"/>
  </w:num>
  <w:num w:numId="16" w16cid:durableId="1979601266">
    <w:abstractNumId w:val="23"/>
  </w:num>
  <w:num w:numId="17" w16cid:durableId="1710373236">
    <w:abstractNumId w:val="28"/>
  </w:num>
  <w:num w:numId="18" w16cid:durableId="312413383">
    <w:abstractNumId w:val="25"/>
  </w:num>
  <w:num w:numId="19" w16cid:durableId="267545334">
    <w:abstractNumId w:val="31"/>
  </w:num>
  <w:num w:numId="20" w16cid:durableId="144787491">
    <w:abstractNumId w:val="13"/>
  </w:num>
  <w:num w:numId="21" w16cid:durableId="1965774339">
    <w:abstractNumId w:val="12"/>
  </w:num>
  <w:num w:numId="22" w16cid:durableId="829714204">
    <w:abstractNumId w:val="38"/>
  </w:num>
  <w:num w:numId="23" w16cid:durableId="1918175132">
    <w:abstractNumId w:val="26"/>
  </w:num>
  <w:num w:numId="24" w16cid:durableId="1136217062">
    <w:abstractNumId w:val="4"/>
  </w:num>
  <w:num w:numId="25" w16cid:durableId="516888118">
    <w:abstractNumId w:val="3"/>
  </w:num>
  <w:num w:numId="26" w16cid:durableId="1544714131">
    <w:abstractNumId w:val="5"/>
  </w:num>
  <w:num w:numId="27" w16cid:durableId="242837718">
    <w:abstractNumId w:val="10"/>
  </w:num>
  <w:num w:numId="28" w16cid:durableId="348681742">
    <w:abstractNumId w:val="22"/>
  </w:num>
  <w:num w:numId="29" w16cid:durableId="6905095">
    <w:abstractNumId w:val="32"/>
  </w:num>
  <w:num w:numId="30" w16cid:durableId="1259487112">
    <w:abstractNumId w:val="8"/>
  </w:num>
  <w:num w:numId="31" w16cid:durableId="361981611">
    <w:abstractNumId w:val="9"/>
  </w:num>
  <w:num w:numId="32" w16cid:durableId="844562535">
    <w:abstractNumId w:val="41"/>
  </w:num>
  <w:num w:numId="33" w16cid:durableId="713626746">
    <w:abstractNumId w:val="15"/>
  </w:num>
  <w:num w:numId="34" w16cid:durableId="57630583">
    <w:abstractNumId w:val="20"/>
  </w:num>
  <w:num w:numId="35" w16cid:durableId="91360734">
    <w:abstractNumId w:val="6"/>
  </w:num>
  <w:num w:numId="36" w16cid:durableId="2089420388">
    <w:abstractNumId w:val="19"/>
  </w:num>
  <w:num w:numId="37" w16cid:durableId="814613017">
    <w:abstractNumId w:val="36"/>
  </w:num>
  <w:num w:numId="38" w16cid:durableId="1097944034">
    <w:abstractNumId w:val="16"/>
  </w:num>
  <w:num w:numId="39" w16cid:durableId="415321187">
    <w:abstractNumId w:val="39"/>
  </w:num>
  <w:num w:numId="40" w16cid:durableId="508830029">
    <w:abstractNumId w:val="17"/>
  </w:num>
  <w:num w:numId="41" w16cid:durableId="741367365">
    <w:abstractNumId w:val="29"/>
  </w:num>
  <w:num w:numId="42" w16cid:durableId="17846142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5FF"/>
    <w:rsid w:val="000110E1"/>
    <w:rsid w:val="00021B04"/>
    <w:rsid w:val="0002236F"/>
    <w:rsid w:val="00040969"/>
    <w:rsid w:val="00050F03"/>
    <w:rsid w:val="00053CA3"/>
    <w:rsid w:val="0005401B"/>
    <w:rsid w:val="00084D96"/>
    <w:rsid w:val="00086D83"/>
    <w:rsid w:val="0009633E"/>
    <w:rsid w:val="000B5EE0"/>
    <w:rsid w:val="000C38A7"/>
    <w:rsid w:val="000C639A"/>
    <w:rsid w:val="000D02C5"/>
    <w:rsid w:val="000D668E"/>
    <w:rsid w:val="000D6750"/>
    <w:rsid w:val="000E1920"/>
    <w:rsid w:val="000E3BD0"/>
    <w:rsid w:val="000E60F4"/>
    <w:rsid w:val="000E6D63"/>
    <w:rsid w:val="000F005C"/>
    <w:rsid w:val="0010361D"/>
    <w:rsid w:val="00105047"/>
    <w:rsid w:val="0010724B"/>
    <w:rsid w:val="00107D96"/>
    <w:rsid w:val="001210FA"/>
    <w:rsid w:val="00127D3C"/>
    <w:rsid w:val="001556F8"/>
    <w:rsid w:val="001618A2"/>
    <w:rsid w:val="001625F8"/>
    <w:rsid w:val="00173ECD"/>
    <w:rsid w:val="001A0AD6"/>
    <w:rsid w:val="001A4753"/>
    <w:rsid w:val="001B10E6"/>
    <w:rsid w:val="001B3861"/>
    <w:rsid w:val="001B3AAF"/>
    <w:rsid w:val="001B4B20"/>
    <w:rsid w:val="001C24D3"/>
    <w:rsid w:val="001D5DDA"/>
    <w:rsid w:val="0020468D"/>
    <w:rsid w:val="002110E0"/>
    <w:rsid w:val="00225D39"/>
    <w:rsid w:val="002314AD"/>
    <w:rsid w:val="00242D32"/>
    <w:rsid w:val="00253097"/>
    <w:rsid w:val="0025615E"/>
    <w:rsid w:val="002577FB"/>
    <w:rsid w:val="002665C3"/>
    <w:rsid w:val="002A7B5C"/>
    <w:rsid w:val="002B11EA"/>
    <w:rsid w:val="002C430A"/>
    <w:rsid w:val="002C456C"/>
    <w:rsid w:val="002C7591"/>
    <w:rsid w:val="002D30D4"/>
    <w:rsid w:val="002F718E"/>
    <w:rsid w:val="0030747E"/>
    <w:rsid w:val="00317F81"/>
    <w:rsid w:val="00320202"/>
    <w:rsid w:val="003211AA"/>
    <w:rsid w:val="00330DFB"/>
    <w:rsid w:val="00333123"/>
    <w:rsid w:val="00345886"/>
    <w:rsid w:val="00346F82"/>
    <w:rsid w:val="003541ED"/>
    <w:rsid w:val="00356567"/>
    <w:rsid w:val="0035674B"/>
    <w:rsid w:val="00361280"/>
    <w:rsid w:val="003620F8"/>
    <w:rsid w:val="003773D4"/>
    <w:rsid w:val="003B0C94"/>
    <w:rsid w:val="003B4F68"/>
    <w:rsid w:val="003C565E"/>
    <w:rsid w:val="003D1A32"/>
    <w:rsid w:val="003E59B5"/>
    <w:rsid w:val="003E6DC5"/>
    <w:rsid w:val="003F10B7"/>
    <w:rsid w:val="003F2FCD"/>
    <w:rsid w:val="003F4309"/>
    <w:rsid w:val="003F5475"/>
    <w:rsid w:val="003F7C21"/>
    <w:rsid w:val="00401F43"/>
    <w:rsid w:val="0041182D"/>
    <w:rsid w:val="004203FC"/>
    <w:rsid w:val="00437937"/>
    <w:rsid w:val="004550F9"/>
    <w:rsid w:val="00461007"/>
    <w:rsid w:val="00465368"/>
    <w:rsid w:val="00466021"/>
    <w:rsid w:val="0047473C"/>
    <w:rsid w:val="0048310E"/>
    <w:rsid w:val="00492FF0"/>
    <w:rsid w:val="004A066E"/>
    <w:rsid w:val="004A4B06"/>
    <w:rsid w:val="004C018D"/>
    <w:rsid w:val="004E065D"/>
    <w:rsid w:val="004E16B9"/>
    <w:rsid w:val="004F12F6"/>
    <w:rsid w:val="004F3F17"/>
    <w:rsid w:val="00501922"/>
    <w:rsid w:val="005058AC"/>
    <w:rsid w:val="005124A1"/>
    <w:rsid w:val="00513937"/>
    <w:rsid w:val="00516C2D"/>
    <w:rsid w:val="005251B0"/>
    <w:rsid w:val="00532BE4"/>
    <w:rsid w:val="0053323E"/>
    <w:rsid w:val="005439C4"/>
    <w:rsid w:val="00562469"/>
    <w:rsid w:val="00564BDC"/>
    <w:rsid w:val="00570ECA"/>
    <w:rsid w:val="00591A00"/>
    <w:rsid w:val="00591B61"/>
    <w:rsid w:val="00591C00"/>
    <w:rsid w:val="005A0EFC"/>
    <w:rsid w:val="005A4C43"/>
    <w:rsid w:val="005A55C3"/>
    <w:rsid w:val="005B433B"/>
    <w:rsid w:val="005B4886"/>
    <w:rsid w:val="005C3761"/>
    <w:rsid w:val="005D685D"/>
    <w:rsid w:val="005F3229"/>
    <w:rsid w:val="005F5BA8"/>
    <w:rsid w:val="005F76D8"/>
    <w:rsid w:val="00602866"/>
    <w:rsid w:val="00616061"/>
    <w:rsid w:val="00622DFA"/>
    <w:rsid w:val="006235E6"/>
    <w:rsid w:val="00634C15"/>
    <w:rsid w:val="00641F49"/>
    <w:rsid w:val="00645565"/>
    <w:rsid w:val="00662E82"/>
    <w:rsid w:val="006749CA"/>
    <w:rsid w:val="00684373"/>
    <w:rsid w:val="00694A2D"/>
    <w:rsid w:val="006970F2"/>
    <w:rsid w:val="006A2F4C"/>
    <w:rsid w:val="006B701B"/>
    <w:rsid w:val="006C1E7C"/>
    <w:rsid w:val="006C2925"/>
    <w:rsid w:val="006C4054"/>
    <w:rsid w:val="006D093F"/>
    <w:rsid w:val="006D32BF"/>
    <w:rsid w:val="006F191A"/>
    <w:rsid w:val="00706711"/>
    <w:rsid w:val="00717E64"/>
    <w:rsid w:val="007310EF"/>
    <w:rsid w:val="00764A91"/>
    <w:rsid w:val="007738E3"/>
    <w:rsid w:val="00780AE6"/>
    <w:rsid w:val="0079694C"/>
    <w:rsid w:val="007A65AF"/>
    <w:rsid w:val="007A713F"/>
    <w:rsid w:val="007B776C"/>
    <w:rsid w:val="007B7790"/>
    <w:rsid w:val="007D4DA9"/>
    <w:rsid w:val="00802BA3"/>
    <w:rsid w:val="00806F2D"/>
    <w:rsid w:val="008212A9"/>
    <w:rsid w:val="008651DE"/>
    <w:rsid w:val="0087152C"/>
    <w:rsid w:val="0087298A"/>
    <w:rsid w:val="008B06E9"/>
    <w:rsid w:val="008C4A0C"/>
    <w:rsid w:val="008D2E87"/>
    <w:rsid w:val="008D39D2"/>
    <w:rsid w:val="008E1D70"/>
    <w:rsid w:val="008F35DF"/>
    <w:rsid w:val="008F4B19"/>
    <w:rsid w:val="00907613"/>
    <w:rsid w:val="0091200C"/>
    <w:rsid w:val="00924D8F"/>
    <w:rsid w:val="00951118"/>
    <w:rsid w:val="009576BC"/>
    <w:rsid w:val="00960047"/>
    <w:rsid w:val="009629F6"/>
    <w:rsid w:val="009B5D91"/>
    <w:rsid w:val="009D15FF"/>
    <w:rsid w:val="009D602E"/>
    <w:rsid w:val="009E2E8C"/>
    <w:rsid w:val="009E773F"/>
    <w:rsid w:val="009F77F8"/>
    <w:rsid w:val="00A0213E"/>
    <w:rsid w:val="00A03B0C"/>
    <w:rsid w:val="00A05AA8"/>
    <w:rsid w:val="00A15506"/>
    <w:rsid w:val="00A27252"/>
    <w:rsid w:val="00A27593"/>
    <w:rsid w:val="00A448C5"/>
    <w:rsid w:val="00A45A85"/>
    <w:rsid w:val="00A47B40"/>
    <w:rsid w:val="00A555BF"/>
    <w:rsid w:val="00A61C27"/>
    <w:rsid w:val="00A6559F"/>
    <w:rsid w:val="00A66A6E"/>
    <w:rsid w:val="00A67993"/>
    <w:rsid w:val="00A83263"/>
    <w:rsid w:val="00A93236"/>
    <w:rsid w:val="00A93B26"/>
    <w:rsid w:val="00AA6C17"/>
    <w:rsid w:val="00AC1B9E"/>
    <w:rsid w:val="00AC22D0"/>
    <w:rsid w:val="00AE22E2"/>
    <w:rsid w:val="00AF3F32"/>
    <w:rsid w:val="00AF62B5"/>
    <w:rsid w:val="00B10D17"/>
    <w:rsid w:val="00B524DE"/>
    <w:rsid w:val="00B54887"/>
    <w:rsid w:val="00B548C1"/>
    <w:rsid w:val="00B66669"/>
    <w:rsid w:val="00B733F8"/>
    <w:rsid w:val="00B811EF"/>
    <w:rsid w:val="00BA1BAB"/>
    <w:rsid w:val="00BA7F6E"/>
    <w:rsid w:val="00BB3B09"/>
    <w:rsid w:val="00BB4199"/>
    <w:rsid w:val="00BE018C"/>
    <w:rsid w:val="00BF6DFB"/>
    <w:rsid w:val="00C1208F"/>
    <w:rsid w:val="00C124A3"/>
    <w:rsid w:val="00C21DA2"/>
    <w:rsid w:val="00C2525B"/>
    <w:rsid w:val="00C463EC"/>
    <w:rsid w:val="00C61456"/>
    <w:rsid w:val="00C6763B"/>
    <w:rsid w:val="00C72ACD"/>
    <w:rsid w:val="00C81007"/>
    <w:rsid w:val="00C918D7"/>
    <w:rsid w:val="00C96F29"/>
    <w:rsid w:val="00CC6CE7"/>
    <w:rsid w:val="00CE670C"/>
    <w:rsid w:val="00CF036A"/>
    <w:rsid w:val="00CF5DE0"/>
    <w:rsid w:val="00D031E4"/>
    <w:rsid w:val="00D34BC6"/>
    <w:rsid w:val="00D36499"/>
    <w:rsid w:val="00D42B9D"/>
    <w:rsid w:val="00D469D0"/>
    <w:rsid w:val="00D50F9C"/>
    <w:rsid w:val="00D61097"/>
    <w:rsid w:val="00D75F10"/>
    <w:rsid w:val="00D8750D"/>
    <w:rsid w:val="00DA1623"/>
    <w:rsid w:val="00DB060D"/>
    <w:rsid w:val="00DB5206"/>
    <w:rsid w:val="00DB78DA"/>
    <w:rsid w:val="00DC0277"/>
    <w:rsid w:val="00DC5465"/>
    <w:rsid w:val="00DD11E4"/>
    <w:rsid w:val="00DD30BC"/>
    <w:rsid w:val="00DD4599"/>
    <w:rsid w:val="00DE0E48"/>
    <w:rsid w:val="00DE3E7B"/>
    <w:rsid w:val="00DF3B28"/>
    <w:rsid w:val="00DF4C96"/>
    <w:rsid w:val="00E01527"/>
    <w:rsid w:val="00E027D6"/>
    <w:rsid w:val="00E17299"/>
    <w:rsid w:val="00E204AD"/>
    <w:rsid w:val="00E222D4"/>
    <w:rsid w:val="00E41054"/>
    <w:rsid w:val="00E5014A"/>
    <w:rsid w:val="00E51861"/>
    <w:rsid w:val="00E53FAC"/>
    <w:rsid w:val="00E63878"/>
    <w:rsid w:val="00E65D02"/>
    <w:rsid w:val="00E82354"/>
    <w:rsid w:val="00E87F10"/>
    <w:rsid w:val="00E94349"/>
    <w:rsid w:val="00E96344"/>
    <w:rsid w:val="00E96883"/>
    <w:rsid w:val="00EA64F1"/>
    <w:rsid w:val="00EC2303"/>
    <w:rsid w:val="00ED0E2B"/>
    <w:rsid w:val="00ED125E"/>
    <w:rsid w:val="00EE554E"/>
    <w:rsid w:val="00F00333"/>
    <w:rsid w:val="00F061DB"/>
    <w:rsid w:val="00F11828"/>
    <w:rsid w:val="00F37B45"/>
    <w:rsid w:val="00F37ED7"/>
    <w:rsid w:val="00F44D0C"/>
    <w:rsid w:val="00F4629F"/>
    <w:rsid w:val="00F50F33"/>
    <w:rsid w:val="00F515D0"/>
    <w:rsid w:val="00F54A19"/>
    <w:rsid w:val="00F578E4"/>
    <w:rsid w:val="00F67B93"/>
    <w:rsid w:val="00F738CA"/>
    <w:rsid w:val="00F84B74"/>
    <w:rsid w:val="00F86F4D"/>
    <w:rsid w:val="00FB1FFE"/>
    <w:rsid w:val="00FB3670"/>
    <w:rsid w:val="00FC5619"/>
    <w:rsid w:val="00FD16FE"/>
    <w:rsid w:val="00FD4B14"/>
    <w:rsid w:val="00FE0C8F"/>
    <w:rsid w:val="00F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517568"/>
  <w14:defaultImageDpi w14:val="0"/>
  <w15:docId w15:val="{213EB55C-C8BD-428B-8C91-39860B70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Theme="minorEastAsia" w:hAnsi="Courier New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Courier New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图片标题_"/>
    <w:basedOn w:val="a0"/>
    <w:link w:val="a5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">
    <w:name w:val="图片标题 (2)_"/>
    <w:basedOn w:val="a0"/>
    <w:link w:val="21"/>
    <w:uiPriority w:val="99"/>
    <w:locked/>
    <w:rPr>
      <w:rFonts w:ascii="Arial" w:hAnsi="Arial" w:cs="Arial"/>
      <w:spacing w:val="-20"/>
      <w:sz w:val="11"/>
      <w:szCs w:val="11"/>
      <w:u w:val="none"/>
    </w:rPr>
  </w:style>
  <w:style w:type="character" w:customStyle="1" w:styleId="20">
    <w:name w:val="图片标题 (2)"/>
    <w:basedOn w:val="2"/>
    <w:uiPriority w:val="99"/>
    <w:rPr>
      <w:rFonts w:ascii="Arial" w:hAnsi="Arial" w:cs="Arial"/>
      <w:spacing w:val="-20"/>
      <w:sz w:val="11"/>
      <w:szCs w:val="11"/>
      <w:u w:val="none"/>
    </w:rPr>
  </w:style>
  <w:style w:type="character" w:customStyle="1" w:styleId="22">
    <w:name w:val="正文文本 (2)"/>
    <w:basedOn w:val="a0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3">
    <w:name w:val="正文文本 (2) + 非粗体"/>
    <w:aliases w:val="斜体"/>
    <w:basedOn w:val="24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4">
    <w:name w:val="正文文本 (2)_"/>
    <w:basedOn w:val="a0"/>
    <w:link w:val="21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a5">
    <w:name w:val="图片标题"/>
    <w:basedOn w:val="a"/>
    <w:link w:val="a4"/>
    <w:uiPriority w:val="99"/>
    <w:pPr>
      <w:shd w:val="clear" w:color="auto" w:fill="FFFFFF"/>
      <w:spacing w:line="281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  <w:lang w:eastAsia="zh-CN"/>
    </w:rPr>
  </w:style>
  <w:style w:type="character" w:customStyle="1" w:styleId="a6">
    <w:name w:val="正文文本 + 粗体"/>
    <w:uiPriority w:val="99"/>
    <w:rPr>
      <w:rFonts w:ascii="Times New Roman" w:hAnsi="Times New Roman"/>
      <w:b/>
      <w:sz w:val="22"/>
      <w:u w:val="none"/>
    </w:rPr>
  </w:style>
  <w:style w:type="character" w:customStyle="1" w:styleId="25">
    <w:name w:val="表格标题 (2)_"/>
    <w:basedOn w:val="a0"/>
    <w:link w:val="26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10pt">
    <w:name w:val="正文文本 + 10 pt"/>
    <w:uiPriority w:val="99"/>
    <w:rPr>
      <w:rFonts w:ascii="Times New Roman" w:hAnsi="Times New Roman"/>
      <w:sz w:val="20"/>
      <w:u w:val="none"/>
    </w:rPr>
  </w:style>
  <w:style w:type="character" w:customStyle="1" w:styleId="105pt">
    <w:name w:val="正文文本 + 10.5 pt"/>
    <w:aliases w:val="斜体1,间距 0 pt"/>
    <w:uiPriority w:val="99"/>
    <w:rPr>
      <w:rFonts w:ascii="Times New Roman" w:hAnsi="Times New Roman"/>
      <w:i/>
      <w:spacing w:val="-10"/>
      <w:sz w:val="21"/>
      <w:u w:val="none"/>
    </w:rPr>
  </w:style>
  <w:style w:type="character" w:customStyle="1" w:styleId="3">
    <w:name w:val="正文文本 (3)_"/>
    <w:basedOn w:val="a0"/>
    <w:link w:val="30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a7">
    <w:name w:val="表格标题_"/>
    <w:basedOn w:val="a0"/>
    <w:link w:val="1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8">
    <w:name w:val="表格标题"/>
    <w:basedOn w:val="a7"/>
    <w:uiPriority w:val="99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105pt1">
    <w:name w:val="正文文本 + 10.5 pt1"/>
    <w:uiPriority w:val="99"/>
    <w:rPr>
      <w:rFonts w:ascii="Times New Roman" w:hAnsi="Times New Roman"/>
      <w:sz w:val="21"/>
      <w:u w:val="none"/>
    </w:rPr>
  </w:style>
  <w:style w:type="character" w:customStyle="1" w:styleId="211">
    <w:name w:val="正文文本 (2) + 非粗体1"/>
    <w:basedOn w:val="24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8pt">
    <w:name w:val="正文文本 + 8 pt"/>
    <w:uiPriority w:val="99"/>
    <w:rPr>
      <w:rFonts w:ascii="Times New Roman" w:hAnsi="Times New Roman"/>
      <w:noProof/>
      <w:sz w:val="16"/>
      <w:u w:val="none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22"/>
      <w:szCs w:val="22"/>
      <w:lang w:eastAsia="zh-CN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Courier New"/>
      <w:color w:val="000000"/>
      <w:lang w:val="ru-RU" w:eastAsia="ru-RU"/>
    </w:rPr>
  </w:style>
  <w:style w:type="paragraph" w:customStyle="1" w:styleId="210">
    <w:name w:val="正文文本 (2)1"/>
    <w:basedOn w:val="a"/>
    <w:link w:val="2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eastAsia="zh-CN"/>
    </w:rPr>
  </w:style>
  <w:style w:type="paragraph" w:customStyle="1" w:styleId="21">
    <w:name w:val="图片标题 (2)1"/>
    <w:basedOn w:val="a"/>
    <w:link w:val="2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pacing w:val="-20"/>
      <w:sz w:val="11"/>
      <w:szCs w:val="11"/>
      <w:lang w:eastAsia="zh-CN"/>
    </w:rPr>
  </w:style>
  <w:style w:type="paragraph" w:customStyle="1" w:styleId="26">
    <w:name w:val="表格标题 (2)"/>
    <w:basedOn w:val="a"/>
    <w:link w:val="2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2"/>
      <w:szCs w:val="22"/>
      <w:lang w:eastAsia="zh-CN"/>
    </w:rPr>
  </w:style>
  <w:style w:type="paragraph" w:customStyle="1" w:styleId="30">
    <w:name w:val="正文文本 (3)"/>
    <w:basedOn w:val="a"/>
    <w:link w:val="3"/>
    <w:uiPriority w:val="99"/>
    <w:pPr>
      <w:shd w:val="clear" w:color="auto" w:fill="FFFFFF"/>
      <w:spacing w:line="277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  <w:lang w:eastAsia="zh-CN"/>
    </w:rPr>
  </w:style>
  <w:style w:type="paragraph" w:customStyle="1" w:styleId="1">
    <w:name w:val="表格标题1"/>
    <w:basedOn w:val="a"/>
    <w:link w:val="a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unhideWhenUsed/>
    <w:rsid w:val="000E6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0E6D63"/>
    <w:rPr>
      <w:rFonts w:cs="Courier New"/>
      <w:color w:val="000000"/>
      <w:sz w:val="18"/>
      <w:szCs w:val="18"/>
      <w:lang w:val="ru-RU" w:eastAsia="ru-RU"/>
    </w:rPr>
  </w:style>
  <w:style w:type="paragraph" w:styleId="ad">
    <w:name w:val="annotation text"/>
    <w:basedOn w:val="a"/>
    <w:link w:val="ae"/>
    <w:uiPriority w:val="99"/>
    <w:unhideWhenUsed/>
    <w:rsid w:val="00641F49"/>
    <w:pPr>
      <w:widowControl/>
      <w:spacing w:after="160" w:line="259" w:lineRule="auto"/>
    </w:pPr>
    <w:rPr>
      <w:rFonts w:ascii="Calibri" w:hAnsi="Calibri" w:cs="Times New Roman"/>
      <w:color w:val="auto"/>
      <w:sz w:val="22"/>
      <w:szCs w:val="22"/>
      <w:lang w:eastAsia="zh-CN"/>
    </w:rPr>
  </w:style>
  <w:style w:type="character" w:customStyle="1" w:styleId="ae">
    <w:name w:val="Текст примечания Знак"/>
    <w:basedOn w:val="a0"/>
    <w:link w:val="ad"/>
    <w:uiPriority w:val="99"/>
    <w:qFormat/>
    <w:locked/>
    <w:rsid w:val="00641F49"/>
    <w:rPr>
      <w:rFonts w:ascii="Calibri" w:hAnsi="Calibri" w:cs="Times New Roman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0E6D6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rFonts w:cs="Courier New"/>
      <w:color w:val="000000"/>
      <w:lang w:val="x-none" w:eastAsia="ru-RU"/>
    </w:rPr>
  </w:style>
  <w:style w:type="table" w:styleId="af1">
    <w:name w:val="Table Grid"/>
    <w:basedOn w:val="a1"/>
    <w:uiPriority w:val="59"/>
    <w:rsid w:val="00F7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.3Mpag@12500Nm3/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71EB1-C1E5-4565-A876-BF5EC1F2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GPC-1</dc:creator>
  <cp:lastModifiedBy>Аймағамбетов Аманжан Жауынбайұлы</cp:lastModifiedBy>
  <cp:revision>60</cp:revision>
  <cp:lastPrinted>2021-11-17T05:34:00Z</cp:lastPrinted>
  <dcterms:created xsi:type="dcterms:W3CDTF">2021-11-17T10:23:00Z</dcterms:created>
  <dcterms:modified xsi:type="dcterms:W3CDTF">2026-02-20T10:18:00Z</dcterms:modified>
</cp:coreProperties>
</file>