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F0D9" w14:textId="05C35414" w:rsidR="000D1CF8" w:rsidRDefault="005F3F66" w:rsidP="000D1CF8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F3F66">
        <w:rPr>
          <w:rFonts w:ascii="Times New Roman" w:hAnsi="Times New Roman" w:cs="Times New Roman"/>
          <w:b/>
          <w:bCs/>
          <w:sz w:val="24"/>
          <w:szCs w:val="24"/>
        </w:rPr>
        <w:t>Техникалық</w:t>
      </w:r>
      <w:proofErr w:type="spellEnd"/>
      <w:r w:rsidRPr="005F3F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3F66">
        <w:rPr>
          <w:rFonts w:ascii="Times New Roman" w:hAnsi="Times New Roman" w:cs="Times New Roman"/>
          <w:b/>
          <w:bCs/>
          <w:sz w:val="24"/>
          <w:szCs w:val="24"/>
        </w:rPr>
        <w:t>ерекшелікке</w:t>
      </w:r>
      <w:proofErr w:type="spellEnd"/>
      <w:r w:rsidRPr="005F3F66">
        <w:rPr>
          <w:rFonts w:ascii="Times New Roman" w:hAnsi="Times New Roman" w:cs="Times New Roman"/>
          <w:b/>
          <w:bCs/>
          <w:sz w:val="24"/>
          <w:szCs w:val="24"/>
        </w:rPr>
        <w:t xml:space="preserve"> №8 </w:t>
      </w:r>
      <w:proofErr w:type="spellStart"/>
      <w:r w:rsidRPr="005F3F66">
        <w:rPr>
          <w:rFonts w:ascii="Times New Roman" w:hAnsi="Times New Roman" w:cs="Times New Roman"/>
          <w:b/>
          <w:bCs/>
          <w:sz w:val="24"/>
          <w:szCs w:val="24"/>
        </w:rPr>
        <w:t>қосымша</w:t>
      </w:r>
      <w:proofErr w:type="spellEnd"/>
    </w:p>
    <w:p w14:paraId="0D3BBFA3" w14:textId="77777777" w:rsidR="000D1CF8" w:rsidRDefault="000D1CF8" w:rsidP="005F3F6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B0B42F" w14:textId="3754729E" w:rsidR="001A6843" w:rsidRDefault="005F3F66" w:rsidP="005F3F66">
      <w:pPr>
        <w:spacing w:after="0"/>
        <w:jc w:val="center"/>
        <w:rPr>
          <w:rFonts w:ascii="Times New Roman" w:eastAsia="SimSun" w:hAnsi="Times New Roman" w:cs="Times New Roman"/>
          <w:b/>
          <w:lang w:val="kk-KZ"/>
        </w:rPr>
      </w:pPr>
      <w:r>
        <w:rPr>
          <w:rFonts w:ascii="Times New Roman" w:eastAsia="SimSun" w:hAnsi="Times New Roman" w:cs="Times New Roman"/>
          <w:b/>
          <w:lang w:val="kk-KZ"/>
        </w:rPr>
        <w:t>Ш</w:t>
      </w:r>
      <w:proofErr w:type="spellStart"/>
      <w:r w:rsidRPr="005F3F66">
        <w:rPr>
          <w:rFonts w:ascii="Times New Roman" w:eastAsia="SimSun" w:hAnsi="Times New Roman" w:cs="Times New Roman"/>
          <w:b/>
        </w:rPr>
        <w:t>икі</w:t>
      </w:r>
      <w:proofErr w:type="spellEnd"/>
      <w:r w:rsidRPr="005F3F66">
        <w:rPr>
          <w:rFonts w:ascii="Times New Roman" w:eastAsia="SimSun" w:hAnsi="Times New Roman" w:cs="Times New Roman"/>
          <w:b/>
        </w:rPr>
        <w:t xml:space="preserve"> газ </w:t>
      </w:r>
      <w:proofErr w:type="spellStart"/>
      <w:r w:rsidRPr="005F3F66">
        <w:rPr>
          <w:rFonts w:ascii="Times New Roman" w:eastAsia="SimSun" w:hAnsi="Times New Roman" w:cs="Times New Roman"/>
          <w:b/>
        </w:rPr>
        <w:t>сүзгі</w:t>
      </w:r>
      <w:proofErr w:type="spellEnd"/>
      <w:r w:rsidRPr="005F3F66">
        <w:rPr>
          <w:rFonts w:ascii="Times New Roman" w:eastAsia="SimSun" w:hAnsi="Times New Roman" w:cs="Times New Roman"/>
          <w:b/>
        </w:rPr>
        <w:t xml:space="preserve"> сепараторы</w:t>
      </w:r>
      <w:r>
        <w:rPr>
          <w:rFonts w:ascii="Times New Roman" w:eastAsia="SimSun" w:hAnsi="Times New Roman" w:cs="Times New Roman"/>
          <w:b/>
          <w:lang w:val="kk-KZ"/>
        </w:rPr>
        <w:t>н ж</w:t>
      </w:r>
      <w:proofErr w:type="spellStart"/>
      <w:r w:rsidRPr="005F3F66">
        <w:rPr>
          <w:rFonts w:ascii="Times New Roman" w:eastAsia="SimSun" w:hAnsi="Times New Roman" w:cs="Times New Roman"/>
          <w:b/>
        </w:rPr>
        <w:t>обалау</w:t>
      </w:r>
      <w:proofErr w:type="spellEnd"/>
      <w:r w:rsidRPr="005F3F66">
        <w:rPr>
          <w:rFonts w:ascii="Times New Roman" w:eastAsia="SimSun" w:hAnsi="Times New Roman" w:cs="Times New Roman"/>
          <w:b/>
        </w:rPr>
        <w:t xml:space="preserve"> </w:t>
      </w:r>
      <w:proofErr w:type="spellStart"/>
      <w:r w:rsidRPr="005F3F66">
        <w:rPr>
          <w:rFonts w:ascii="Times New Roman" w:eastAsia="SimSun" w:hAnsi="Times New Roman" w:cs="Times New Roman"/>
          <w:b/>
        </w:rPr>
        <w:t>және</w:t>
      </w:r>
      <w:proofErr w:type="spellEnd"/>
      <w:r w:rsidRPr="005F3F66">
        <w:rPr>
          <w:rFonts w:ascii="Times New Roman" w:eastAsia="SimSun" w:hAnsi="Times New Roman" w:cs="Times New Roman"/>
          <w:b/>
        </w:rPr>
        <w:t xml:space="preserve"> </w:t>
      </w:r>
      <w:proofErr w:type="spellStart"/>
      <w:r w:rsidRPr="005F3F66">
        <w:rPr>
          <w:rFonts w:ascii="Times New Roman" w:eastAsia="SimSun" w:hAnsi="Times New Roman" w:cs="Times New Roman"/>
          <w:b/>
        </w:rPr>
        <w:t>жеткізу</w:t>
      </w:r>
      <w:proofErr w:type="spellEnd"/>
      <w:r w:rsidRPr="005F3F66">
        <w:rPr>
          <w:rFonts w:ascii="Times New Roman" w:eastAsia="SimSun" w:hAnsi="Times New Roman" w:cs="Times New Roman"/>
          <w:b/>
        </w:rPr>
        <w:t xml:space="preserve"> </w:t>
      </w:r>
      <w:proofErr w:type="spellStart"/>
      <w:r w:rsidRPr="005F3F66">
        <w:rPr>
          <w:rFonts w:ascii="Times New Roman" w:eastAsia="SimSun" w:hAnsi="Times New Roman" w:cs="Times New Roman"/>
          <w:b/>
        </w:rPr>
        <w:t>талаптары</w:t>
      </w:r>
      <w:proofErr w:type="spellEnd"/>
      <w:r w:rsidRPr="005F3F66">
        <w:rPr>
          <w:rFonts w:ascii="Times New Roman" w:eastAsia="SimSun" w:hAnsi="Times New Roman" w:cs="Times New Roman"/>
          <w:b/>
        </w:rPr>
        <w:t xml:space="preserve"> </w:t>
      </w:r>
    </w:p>
    <w:p w14:paraId="53E28400" w14:textId="77777777" w:rsidR="005F3F66" w:rsidRPr="005F3F66" w:rsidRDefault="005F3F66" w:rsidP="005F3F6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A3D709F" w14:textId="77777777" w:rsidR="005F3F66" w:rsidRDefault="005F3F66" w:rsidP="001A684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5F3F66">
        <w:rPr>
          <w:rFonts w:ascii="Times New Roman" w:hAnsi="Times New Roman" w:cs="Times New Roman"/>
          <w:b/>
          <w:bCs/>
          <w:sz w:val="24"/>
          <w:szCs w:val="24"/>
        </w:rPr>
        <w:t>Жалпы</w:t>
      </w:r>
      <w:proofErr w:type="spellEnd"/>
      <w:r w:rsidRPr="005F3F66">
        <w:rPr>
          <w:rFonts w:ascii="Times New Roman" w:hAnsi="Times New Roman" w:cs="Times New Roman"/>
          <w:b/>
          <w:bCs/>
          <w:sz w:val="24"/>
          <w:szCs w:val="24"/>
        </w:rPr>
        <w:t xml:space="preserve"> ережелер</w:t>
      </w:r>
    </w:p>
    <w:p w14:paraId="086C8704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1.1. Осы Техникалық ерекшелік (КО) кейінгі Технологиялық жабдыққа газ берер алдында шикі табиғи газды тамшы сұйықтықтан, механикалық қоспалардан тазартуға арналған сүзгі-сепараторға қойылатын техникалық және пайдалану талаптарын айқындайды; </w:t>
      </w:r>
    </w:p>
    <w:p w14:paraId="5C84AA46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1.2. Жабдық сатып алу процедурасы аясында жеткізіледі және жаңа, пайдаланылмаған болуы керек. </w:t>
      </w:r>
    </w:p>
    <w:p w14:paraId="13615258" w14:textId="46844CD7" w:rsidR="001A6843" w:rsidRP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1.3. Сүзгі сепараторы кәсіпшілік пайдалану жағдайында сенімді және үздіксіз жұмысты қамтамасыз етуі тиіс.</w:t>
      </w:r>
    </w:p>
    <w:p w14:paraId="3468E00E" w14:textId="77777777" w:rsidR="005F3F66" w:rsidRDefault="005F3F66" w:rsidP="001A684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5F3F66">
        <w:rPr>
          <w:rFonts w:ascii="Times New Roman" w:hAnsi="Times New Roman" w:cs="Times New Roman"/>
          <w:b/>
          <w:bCs/>
          <w:sz w:val="24"/>
          <w:szCs w:val="24"/>
        </w:rPr>
        <w:t>Бастапқы</w:t>
      </w:r>
      <w:proofErr w:type="spellEnd"/>
      <w:r w:rsidRPr="005F3F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3F66">
        <w:rPr>
          <w:rFonts w:ascii="Times New Roman" w:hAnsi="Times New Roman" w:cs="Times New Roman"/>
          <w:b/>
          <w:bCs/>
          <w:sz w:val="24"/>
          <w:szCs w:val="24"/>
        </w:rPr>
        <w:t>деректер</w:t>
      </w:r>
      <w:proofErr w:type="spellEnd"/>
      <w:r w:rsidRPr="005F3F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3F66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5F3F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3F66">
        <w:rPr>
          <w:rFonts w:ascii="Times New Roman" w:hAnsi="Times New Roman" w:cs="Times New Roman"/>
          <w:b/>
          <w:bCs/>
          <w:sz w:val="24"/>
          <w:szCs w:val="24"/>
        </w:rPr>
        <w:t>есептеу</w:t>
      </w:r>
      <w:proofErr w:type="spellEnd"/>
      <w:r w:rsidRPr="005F3F66">
        <w:rPr>
          <w:rFonts w:ascii="Times New Roman" w:hAnsi="Times New Roman" w:cs="Times New Roman"/>
          <w:b/>
          <w:bCs/>
          <w:sz w:val="24"/>
          <w:szCs w:val="24"/>
        </w:rPr>
        <w:t xml:space="preserve"> параметрлері</w:t>
      </w:r>
    </w:p>
    <w:p w14:paraId="7A5C376D" w14:textId="77777777" w:rsidR="005F3F66" w:rsidRDefault="005F3F66" w:rsidP="001A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2.1. Жұмыс ортасы: шикі табиғи газ; </w:t>
      </w:r>
    </w:p>
    <w:p w14:paraId="7BD603DC" w14:textId="77777777" w:rsidR="005F3F66" w:rsidRDefault="005F3F66" w:rsidP="001A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2.2. Газдың жылдық көлемі: жылына 150-200 млн м3. </w:t>
      </w:r>
    </w:p>
    <w:p w14:paraId="44728034" w14:textId="77777777" w:rsidR="005F3F66" w:rsidRDefault="005F3F66" w:rsidP="001A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2.3. </w:t>
      </w:r>
      <w:proofErr w:type="spellStart"/>
      <w:r w:rsidRPr="005F3F6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5F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F66">
        <w:rPr>
          <w:rFonts w:ascii="Times New Roman" w:hAnsi="Times New Roman" w:cs="Times New Roman"/>
          <w:sz w:val="24"/>
          <w:szCs w:val="24"/>
        </w:rPr>
        <w:t>қысымы</w:t>
      </w:r>
      <w:proofErr w:type="spellEnd"/>
      <w:r w:rsidRPr="005F3F6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98EFE49" w14:textId="77777777" w:rsidR="005F3F66" w:rsidRDefault="005F3F66" w:rsidP="001A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</w:rPr>
        <w:t xml:space="preserve">* номиналды-7,0 МПа; </w:t>
      </w:r>
    </w:p>
    <w:p w14:paraId="4F193002" w14:textId="77777777" w:rsidR="005F3F66" w:rsidRDefault="005F3F66" w:rsidP="001A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</w:rPr>
        <w:t xml:space="preserve">* есептік-8,0 Мпа; </w:t>
      </w:r>
    </w:p>
    <w:p w14:paraId="662B85B1" w14:textId="77777777" w:rsidR="005F3F66" w:rsidRDefault="005F3F66" w:rsidP="001A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Pr="005F3F66">
        <w:rPr>
          <w:rFonts w:ascii="Times New Roman" w:hAnsi="Times New Roman" w:cs="Times New Roman"/>
          <w:sz w:val="24"/>
          <w:szCs w:val="24"/>
        </w:rPr>
        <w:t>Газдың</w:t>
      </w:r>
      <w:proofErr w:type="spellEnd"/>
      <w:r w:rsidRPr="005F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F6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5F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F66">
        <w:rPr>
          <w:rFonts w:ascii="Times New Roman" w:hAnsi="Times New Roman" w:cs="Times New Roman"/>
          <w:sz w:val="24"/>
          <w:szCs w:val="24"/>
        </w:rPr>
        <w:t>температурасы</w:t>
      </w:r>
      <w:proofErr w:type="spellEnd"/>
      <w:r w:rsidRPr="005F3F66">
        <w:rPr>
          <w:rFonts w:ascii="Times New Roman" w:hAnsi="Times New Roman" w:cs="Times New Roman"/>
          <w:sz w:val="24"/>
          <w:szCs w:val="24"/>
        </w:rPr>
        <w:t>:</w:t>
      </w:r>
    </w:p>
    <w:p w14:paraId="65AEBBBB" w14:textId="77777777" w:rsidR="005F3F66" w:rsidRDefault="005F3F66" w:rsidP="001A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</w:rPr>
        <w:t xml:space="preserve"> * минималды-200С; </w:t>
      </w:r>
    </w:p>
    <w:p w14:paraId="67403DDF" w14:textId="77777777" w:rsidR="005F3F66" w:rsidRDefault="005F3F66" w:rsidP="001A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</w:rPr>
        <w:t>* максимум-300С;</w:t>
      </w:r>
    </w:p>
    <w:p w14:paraId="5B2F2A73" w14:textId="7AD80A30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2.</w:t>
      </w:r>
      <w:r w:rsidR="00E20223">
        <w:rPr>
          <w:rFonts w:ascii="Times New Roman" w:hAnsi="Times New Roman" w:cs="Times New Roman"/>
          <w:sz w:val="24"/>
          <w:szCs w:val="24"/>
        </w:rPr>
        <w:t>5</w:t>
      </w:r>
      <w:r w:rsidRPr="001A6843">
        <w:rPr>
          <w:rFonts w:ascii="Times New Roman" w:hAnsi="Times New Roman" w:cs="Times New Roman"/>
          <w:sz w:val="24"/>
          <w:szCs w:val="24"/>
        </w:rPr>
        <w:t xml:space="preserve">. </w:t>
      </w:r>
      <w:r w:rsidR="005F3F66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1A6843">
        <w:rPr>
          <w:rFonts w:ascii="Times New Roman" w:hAnsi="Times New Roman" w:cs="Times New Roman"/>
          <w:sz w:val="24"/>
          <w:szCs w:val="24"/>
        </w:rPr>
        <w:t>аз</w:t>
      </w:r>
      <w:r w:rsidR="005F3F66">
        <w:rPr>
          <w:rFonts w:ascii="Times New Roman" w:hAnsi="Times New Roman" w:cs="Times New Roman"/>
          <w:sz w:val="24"/>
          <w:szCs w:val="24"/>
          <w:lang w:val="kk-KZ"/>
        </w:rPr>
        <w:t xml:space="preserve">дын </w:t>
      </w:r>
      <w:proofErr w:type="spellStart"/>
      <w:r w:rsidR="005F3F66" w:rsidRPr="005F3F66">
        <w:rPr>
          <w:rFonts w:ascii="Times New Roman" w:hAnsi="Times New Roman" w:cs="Times New Roman"/>
          <w:sz w:val="24"/>
          <w:szCs w:val="24"/>
        </w:rPr>
        <w:t>құрамы</w:t>
      </w:r>
      <w:proofErr w:type="spellEnd"/>
      <w:r w:rsidRPr="001A684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4209"/>
        <w:gridCol w:w="10"/>
        <w:gridCol w:w="4800"/>
        <w:gridCol w:w="10"/>
      </w:tblGrid>
      <w:tr w:rsidR="00616E7E" w:rsidRPr="00616E7E" w14:paraId="7943A2D8" w14:textId="77777777" w:rsidTr="004E1BE3">
        <w:trPr>
          <w:gridAfter w:val="1"/>
          <w:wAfter w:w="10" w:type="dxa"/>
          <w:trHeight w:val="270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62FF14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bookmarkStart w:id="0" w:name="_Hlk219899118"/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Компонент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E04855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Моль%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  <w14:ligatures w14:val="none"/>
              </w:rPr>
              <w:t xml:space="preserve">  </w:t>
            </w:r>
          </w:p>
        </w:tc>
      </w:tr>
      <w:tr w:rsidR="00616E7E" w:rsidRPr="00616E7E" w14:paraId="66B70611" w14:textId="77777777" w:rsidTr="004E1BE3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7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2CB31A1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Н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zh-CN"/>
                <w14:ligatures w14:val="none"/>
              </w:rPr>
              <w:t>2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  <w14:ligatures w14:val="none"/>
              </w:rPr>
              <w:t>S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83BBC63" w14:textId="77777777" w:rsidR="00616E7E" w:rsidRPr="00616E7E" w:rsidRDefault="00616E7E" w:rsidP="00616E7E">
            <w:pPr>
              <w:widowControl w:val="0"/>
              <w:spacing w:after="0" w:line="21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zh-CN"/>
                <w14:ligatures w14:val="none"/>
              </w:rPr>
              <w:t>5,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val="en-US" w:eastAsia="zh-CN"/>
                <w14:ligatures w14:val="none"/>
              </w:rPr>
              <w:t>096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zh-CN"/>
                <w14:ligatures w14:val="none"/>
              </w:rPr>
              <w:t xml:space="preserve">    </w:t>
            </w:r>
          </w:p>
        </w:tc>
      </w:tr>
      <w:tr w:rsidR="00616E7E" w:rsidRPr="00616E7E" w14:paraId="431A0267" w14:textId="77777777" w:rsidTr="004E1BE3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77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670ADCB" w14:textId="77777777" w:rsidR="00616E7E" w:rsidRPr="00616E7E" w:rsidRDefault="00616E7E" w:rsidP="00616E7E">
            <w:pPr>
              <w:widowControl w:val="0"/>
              <w:spacing w:after="0" w:line="21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ru-RU"/>
                <w14:ligatures w14:val="none"/>
              </w:rPr>
              <w:t>СО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vertAlign w:val="subscript"/>
                <w:lang w:eastAsia="ru-RU"/>
                <w14:ligatures w14:val="none"/>
              </w:rPr>
              <w:t>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BC802A2" w14:textId="77777777" w:rsidR="00616E7E" w:rsidRPr="00616E7E" w:rsidRDefault="00616E7E" w:rsidP="00616E7E">
            <w:pPr>
              <w:widowControl w:val="0"/>
              <w:spacing w:after="0" w:line="21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ru-RU"/>
                <w14:ligatures w14:val="none"/>
              </w:rPr>
              <w:t>1,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val="en-US" w:eastAsia="ru-RU"/>
                <w14:ligatures w14:val="none"/>
              </w:rPr>
              <w:t>943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ru-RU"/>
                <w14:ligatures w14:val="none"/>
              </w:rPr>
              <w:t xml:space="preserve">    </w:t>
            </w:r>
          </w:p>
        </w:tc>
      </w:tr>
      <w:tr w:rsidR="00616E7E" w:rsidRPr="00616E7E" w14:paraId="26B03E6A" w14:textId="77777777" w:rsidTr="004E1BE3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7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7DB0581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N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ru-RU"/>
                <w14:ligatures w14:val="none"/>
              </w:rPr>
              <w:t>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86F08C6" w14:textId="77777777" w:rsidR="00616E7E" w:rsidRPr="00616E7E" w:rsidRDefault="00616E7E" w:rsidP="00616E7E">
            <w:pPr>
              <w:widowControl w:val="0"/>
              <w:spacing w:after="0" w:line="21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val="en-US" w:eastAsia="ru-RU"/>
                <w14:ligatures w14:val="none"/>
              </w:rPr>
              <w:t>2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ru-RU"/>
                <w14:ligatures w14:val="none"/>
              </w:rPr>
              <w:t>,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val="en-US" w:eastAsia="ru-RU"/>
                <w14:ligatures w14:val="none"/>
              </w:rPr>
              <w:t>742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ru-RU"/>
                <w14:ligatures w14:val="none"/>
              </w:rPr>
              <w:t xml:space="preserve">    </w:t>
            </w:r>
          </w:p>
        </w:tc>
      </w:tr>
      <w:tr w:rsidR="00616E7E" w:rsidRPr="00616E7E" w14:paraId="7E5A484C" w14:textId="77777777" w:rsidTr="004E1BE3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25741F9" w14:textId="77777777" w:rsidR="00616E7E" w:rsidRPr="00616E7E" w:rsidRDefault="00616E7E" w:rsidP="00616E7E">
            <w:pPr>
              <w:widowControl w:val="0"/>
              <w:spacing w:after="0" w:line="21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ru-RU"/>
                <w14:ligatures w14:val="none"/>
              </w:rPr>
              <w:t>О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vertAlign w:val="subscript"/>
                <w:lang w:eastAsia="ru-RU"/>
                <w14:ligatures w14:val="none"/>
              </w:rPr>
              <w:t>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8AC2A6" w14:textId="77777777" w:rsidR="00616E7E" w:rsidRPr="00616E7E" w:rsidRDefault="00616E7E" w:rsidP="00616E7E">
            <w:pPr>
              <w:widowControl w:val="0"/>
              <w:spacing w:after="0" w:line="21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ru-RU"/>
                <w14:ligatures w14:val="none"/>
              </w:rPr>
              <w:t>0,051</w:t>
            </w:r>
          </w:p>
        </w:tc>
      </w:tr>
      <w:bookmarkEnd w:id="0"/>
    </w:tbl>
    <w:p w14:paraId="68947E53" w14:textId="77777777" w:rsidR="00616E7E" w:rsidRPr="00616E7E" w:rsidRDefault="00616E7E" w:rsidP="00616E7E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sz w:val="2"/>
          <w:szCs w:val="2"/>
          <w:lang w:eastAsia="zh-CN"/>
          <w14:ligatures w14:val="none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4820"/>
      </w:tblGrid>
      <w:tr w:rsidR="00616E7E" w:rsidRPr="00616E7E" w14:paraId="075C7C0F" w14:textId="77777777" w:rsidTr="004E1BE3">
        <w:trPr>
          <w:trHeight w:val="274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3BF1397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СН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ru-RU"/>
                <w14:ligatures w14:val="none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45F4EBC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77,380</w:t>
            </w:r>
          </w:p>
        </w:tc>
      </w:tr>
      <w:tr w:rsidR="00616E7E" w:rsidRPr="00616E7E" w14:paraId="2313408F" w14:textId="77777777" w:rsidTr="004E1BE3">
        <w:trPr>
          <w:trHeight w:val="266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210055F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С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ru-RU"/>
                <w14:ligatures w14:val="none"/>
              </w:rPr>
              <w:t>2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Н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ru-RU"/>
                <w14:ligatures w14:val="none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BAAD0A6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7,172</w:t>
            </w:r>
          </w:p>
        </w:tc>
      </w:tr>
      <w:tr w:rsidR="00616E7E" w:rsidRPr="00616E7E" w14:paraId="084278CE" w14:textId="77777777" w:rsidTr="004E1BE3">
        <w:trPr>
          <w:trHeight w:val="256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4A066AC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С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ru-RU"/>
                <w14:ligatures w14:val="none"/>
              </w:rPr>
              <w:t>3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Н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ru-RU"/>
                <w14:ligatures w14:val="none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88F9B38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3,776</w:t>
            </w:r>
          </w:p>
        </w:tc>
      </w:tr>
      <w:tr w:rsidR="00616E7E" w:rsidRPr="00616E7E" w14:paraId="0E6E7E72" w14:textId="77777777" w:rsidTr="004E1BE3">
        <w:trPr>
          <w:trHeight w:val="256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92138EB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val="en-US" w:eastAsia="ru-RU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ΣС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val="en-US" w:eastAsia="ru-RU"/>
                <w14:ligatures w14:val="none"/>
              </w:rPr>
              <w:t>n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val="en-US" w:eastAsia="ru-RU"/>
                <w14:ligatures w14:val="none"/>
              </w:rPr>
              <w:t>H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val="en-US" w:eastAsia="ru-RU"/>
                <w14:ligatures w14:val="none"/>
              </w:rPr>
              <w:t>2n+2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A919785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ru-RU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val="en-US" w:eastAsia="ru-RU"/>
                <w14:ligatures w14:val="none"/>
              </w:rPr>
              <w:t>1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,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val="en-US" w:eastAsia="ru-RU"/>
                <w14:ligatures w14:val="none"/>
              </w:rPr>
              <w:t>840</w:t>
            </w:r>
          </w:p>
        </w:tc>
      </w:tr>
      <w:tr w:rsidR="00616E7E" w:rsidRPr="00616E7E" w14:paraId="17B42807" w14:textId="77777777" w:rsidTr="004E1BE3">
        <w:trPr>
          <w:trHeight w:val="281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FF58693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vertAlign w:val="superscript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Плотность, кг/м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ru-RU"/>
                <w14:ligatures w14:val="none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3880DB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 xml:space="preserve">0,8707  </w:t>
            </w:r>
          </w:p>
        </w:tc>
      </w:tr>
    </w:tbl>
    <w:p w14:paraId="19F1B5DE" w14:textId="475799A5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2.</w:t>
      </w:r>
      <w:r w:rsidR="005F3F66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1A68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F3F66" w:rsidRPr="005F3F6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="005F3F66" w:rsidRPr="005F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F66" w:rsidRPr="005F3F66">
        <w:rPr>
          <w:rFonts w:ascii="Times New Roman" w:hAnsi="Times New Roman" w:cs="Times New Roman"/>
          <w:sz w:val="24"/>
          <w:szCs w:val="24"/>
        </w:rPr>
        <w:t>режимі</w:t>
      </w:r>
      <w:proofErr w:type="spellEnd"/>
      <w:r w:rsidR="005F3F66" w:rsidRPr="005F3F6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F3F66" w:rsidRPr="005F3F66">
        <w:rPr>
          <w:rFonts w:ascii="Times New Roman" w:hAnsi="Times New Roman" w:cs="Times New Roman"/>
          <w:sz w:val="24"/>
          <w:szCs w:val="24"/>
        </w:rPr>
        <w:t>үздіксіз</w:t>
      </w:r>
      <w:proofErr w:type="spellEnd"/>
      <w:r w:rsidR="005F3F66" w:rsidRPr="005F3F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3F66" w:rsidRPr="005F3F66">
        <w:rPr>
          <w:rFonts w:ascii="Times New Roman" w:hAnsi="Times New Roman" w:cs="Times New Roman"/>
          <w:sz w:val="24"/>
          <w:szCs w:val="24"/>
        </w:rPr>
        <w:t>тәулік</w:t>
      </w:r>
      <w:proofErr w:type="spellEnd"/>
      <w:r w:rsidR="005F3F66" w:rsidRPr="005F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F66" w:rsidRPr="005F3F66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="005F3F66" w:rsidRPr="005F3F66">
        <w:rPr>
          <w:rFonts w:ascii="Times New Roman" w:hAnsi="Times New Roman" w:cs="Times New Roman"/>
          <w:sz w:val="24"/>
          <w:szCs w:val="24"/>
        </w:rPr>
        <w:t>.</w:t>
      </w:r>
    </w:p>
    <w:p w14:paraId="68DAD452" w14:textId="77777777" w:rsidR="001A6843" w:rsidRPr="001A6843" w:rsidRDefault="002F634E" w:rsidP="001A68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52557AD">
          <v:rect id="_x0000_i1025" style="width:0;height:1.5pt" o:hralign="center" o:hrstd="t" o:hr="t" fillcolor="#a0a0a0" stroked="f"/>
        </w:pict>
      </w:r>
    </w:p>
    <w:p w14:paraId="20348CF7" w14:textId="77777777" w:rsidR="005F3F66" w:rsidRDefault="005F3F66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5F3F66">
        <w:rPr>
          <w:rFonts w:ascii="Times New Roman" w:hAnsi="Times New Roman" w:cs="Times New Roman"/>
          <w:b/>
          <w:bCs/>
          <w:sz w:val="24"/>
          <w:szCs w:val="24"/>
        </w:rPr>
        <w:t>Жабдықтың</w:t>
      </w:r>
      <w:proofErr w:type="spellEnd"/>
      <w:r w:rsidRPr="005F3F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3F66">
        <w:rPr>
          <w:rFonts w:ascii="Times New Roman" w:hAnsi="Times New Roman" w:cs="Times New Roman"/>
          <w:b/>
          <w:bCs/>
          <w:sz w:val="24"/>
          <w:szCs w:val="24"/>
        </w:rPr>
        <w:t>мақсаты</w:t>
      </w:r>
      <w:proofErr w:type="spellEnd"/>
      <w:r w:rsidRPr="005F3F66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5F3F66">
        <w:rPr>
          <w:rFonts w:ascii="Times New Roman" w:hAnsi="Times New Roman" w:cs="Times New Roman"/>
          <w:b/>
          <w:bCs/>
          <w:sz w:val="24"/>
          <w:szCs w:val="24"/>
        </w:rPr>
        <w:t>функциялары</w:t>
      </w:r>
      <w:proofErr w:type="spellEnd"/>
      <w:r w:rsidRPr="005F3F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75099E3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3.1. Сүзгі сепараторы мыналарды қамтамасыз етуі керек: </w:t>
      </w:r>
    </w:p>
    <w:p w14:paraId="3A275CC7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* тамшылатып сұйықтықты бөлу (су, көмірсутек конденсаты);</w:t>
      </w:r>
    </w:p>
    <w:p w14:paraId="2C5D9179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 * механикалық қоспалар мен бөлшектерді кетіру; </w:t>
      </w:r>
    </w:p>
    <w:p w14:paraId="22D15E38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* жабдықты ластанудан және су соққыларынан қорғау.</w:t>
      </w:r>
    </w:p>
    <w:p w14:paraId="231BB882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 3.2. Тазалау тиімділігі: </w:t>
      </w:r>
    </w:p>
    <w:p w14:paraId="0EC61C5B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сұйықтықты ұстау дәрежесі — ≥ 5 мкм тамшылар үшін кемінде 99 % ; </w:t>
      </w:r>
    </w:p>
    <w:p w14:paraId="03E0A9E1" w14:textId="79821755" w:rsidR="001A6843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* қатты бөлшектердің қалдық құрамы — қорғалатын жабдыққа қойылатын талаптар шегінде.</w:t>
      </w:r>
    </w:p>
    <w:p w14:paraId="70914AB8" w14:textId="77777777" w:rsidR="00E20223" w:rsidRPr="005F3F66" w:rsidRDefault="00E20223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87BB450" w14:textId="77777777" w:rsidR="00E20223" w:rsidRPr="005F3F66" w:rsidRDefault="00E20223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CE1CE31" w14:textId="00CBF133" w:rsidR="001A6843" w:rsidRPr="005F3F66" w:rsidRDefault="001A6843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A6843">
        <w:rPr>
          <w:rFonts w:ascii="Times New Roman" w:hAnsi="Times New Roman" w:cs="Times New Roman"/>
          <w:b/>
          <w:bCs/>
          <w:sz w:val="24"/>
          <w:szCs w:val="24"/>
        </w:rPr>
        <w:t>4. Конструктив</w:t>
      </w:r>
      <w:r w:rsidR="005F3F66">
        <w:rPr>
          <w:rFonts w:ascii="Times New Roman" w:hAnsi="Times New Roman" w:cs="Times New Roman"/>
          <w:b/>
          <w:bCs/>
          <w:sz w:val="24"/>
          <w:szCs w:val="24"/>
          <w:lang w:val="kk-KZ"/>
        </w:rPr>
        <w:t>тық талаптар</w:t>
      </w:r>
    </w:p>
    <w:p w14:paraId="6DB90703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4.1. Орындау түрі: </w:t>
      </w:r>
    </w:p>
    <w:p w14:paraId="62B00C58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* тік немесе көлденең (дайындаушы зауыттың есебі бойынша);</w:t>
      </w:r>
    </w:p>
    <w:p w14:paraId="3AE6FE0B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 * аралас сүзгі-сепаратор (дайындаушы зауыттың есебі бойынша). </w:t>
      </w:r>
    </w:p>
    <w:p w14:paraId="602BC00D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4.2. Құрылыстың негізгі элементтері: </w:t>
      </w:r>
    </w:p>
    <w:p w14:paraId="34AA1688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* тарату құрылғысы бар кіріс құбыры;</w:t>
      </w:r>
    </w:p>
    <w:p w14:paraId="3A18BE8B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 * гравитациялық бөлу аймағы; </w:t>
      </w:r>
    </w:p>
    <w:p w14:paraId="18A6A6E2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* сүзгі элементтері (картридждер, коалесцентті элементтер);</w:t>
      </w:r>
    </w:p>
    <w:p w14:paraId="255E1B62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 * тамшы ұстағыш (демистер / қалақша пакеті); </w:t>
      </w:r>
    </w:p>
    <w:p w14:paraId="7DABD6B9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сұйықтық жинау аймағы; * дренаж жүйесі. </w:t>
      </w:r>
    </w:p>
    <w:p w14:paraId="36C28ED7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4.3. Сүзгі элементтері: </w:t>
      </w:r>
    </w:p>
    <w:p w14:paraId="3F519937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түрі-коалесцентті / сүзгі картридждері (дайындаушы зауыттың есебі бойынша); </w:t>
      </w:r>
    </w:p>
    <w:p w14:paraId="2E7F6EE3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* сүзу дәрежесі-5-10 мкм-ден кем емес;</w:t>
      </w:r>
    </w:p>
    <w:p w14:paraId="14E40DB7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 * жұмыс ресурсы-кемінде 6-12 ай (пайдалану жағдайларына байланысты); </w:t>
      </w:r>
    </w:p>
    <w:p w14:paraId="64D522DF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жылдам ауыстыру мүмкіндігі. </w:t>
      </w:r>
    </w:p>
    <w:p w14:paraId="41348CF0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4.4. Корпус:</w:t>
      </w:r>
    </w:p>
    <w:p w14:paraId="2D8A4A6A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 * дәнекерленген құрылым; </w:t>
      </w:r>
    </w:p>
    <w:p w14:paraId="44F118D0" w14:textId="77777777" w:rsid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• жұмыс және сынақ қысымын есептеу;</w:t>
      </w:r>
    </w:p>
    <w:p w14:paraId="1F81B862" w14:textId="2D55858C" w:rsidR="001A6843" w:rsidRPr="005F3F66" w:rsidRDefault="005F3F66" w:rsidP="005F3F6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 * коррозиялық қор-кемінде 2-3 мм (есептеумен нақтыланады).</w:t>
      </w:r>
    </w:p>
    <w:p w14:paraId="4E8B3E00" w14:textId="3074C6DF" w:rsidR="001A6843" w:rsidRPr="005F3F66" w:rsidRDefault="001A6843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E8CAD06" w14:textId="77777777" w:rsidR="005F3F66" w:rsidRDefault="005F3F66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5. Материалдар </w:t>
      </w:r>
    </w:p>
    <w:p w14:paraId="22632375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5.1. Корпус материалы және келте құбырлар: </w:t>
      </w:r>
    </w:p>
    <w:p w14:paraId="41FEBD70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көміртекті немесе төмен легирленген болат (компоненттік құрамға сәйкес.); </w:t>
      </w:r>
    </w:p>
    <w:p w14:paraId="41B87D7D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* егер бар болса, h₂s-sour Service талаптарына сәйкес келетін материалдар.</w:t>
      </w:r>
    </w:p>
    <w:p w14:paraId="37CDA38B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 5.2. Ішкі элементтер: </w:t>
      </w:r>
    </w:p>
    <w:p w14:paraId="3249C4B2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коррозияға төзімді материалдар немесе қорғаныс жабындары. </w:t>
      </w:r>
    </w:p>
    <w:p w14:paraId="016F5607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5.3. Тығыздағыштар: </w:t>
      </w:r>
    </w:p>
    <w:p w14:paraId="76863421" w14:textId="530BA96B" w:rsidR="001A6843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* көмірсутектерге, суға, H₂S және жұмыс температурасына төзімді (компоненттік құрамға сәйкес);</w:t>
      </w:r>
    </w:p>
    <w:p w14:paraId="3F2E4D88" w14:textId="77777777" w:rsidR="005F3F66" w:rsidRDefault="005F3F66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732F7CD" w14:textId="77777777" w:rsidR="005F3F66" w:rsidRDefault="005F3F66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6. Құбырлар мен байлау </w:t>
      </w:r>
    </w:p>
    <w:p w14:paraId="51904C64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6.1. Құбырлар: </w:t>
      </w:r>
    </w:p>
    <w:p w14:paraId="57CDDF6F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газ кірісі; </w:t>
      </w:r>
    </w:p>
    <w:p w14:paraId="26EAE3BD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газ шығысы; </w:t>
      </w:r>
    </w:p>
    <w:p w14:paraId="6827D39F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сұйықтықты ағызу; </w:t>
      </w:r>
    </w:p>
    <w:p w14:paraId="07C2807F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* үрлеуге арналған дренаж;</w:t>
      </w:r>
    </w:p>
    <w:p w14:paraId="587F19C1" w14:textId="5AEE6C6D" w:rsidR="001A6843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 * желдету / қысымды босату.</w:t>
      </w:r>
    </w:p>
    <w:p w14:paraId="5B86F6DD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9306542" w14:textId="77777777" w:rsidR="005F3F66" w:rsidRDefault="005F3F66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b/>
          <w:bCs/>
          <w:sz w:val="24"/>
          <w:szCs w:val="24"/>
          <w:lang w:val="kk-KZ"/>
        </w:rPr>
        <w:t>7. Бақылау-өлшеу аспаптары мен арматура</w:t>
      </w:r>
    </w:p>
    <w:p w14:paraId="61A23BDA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Сүзгі сепараторы толық болуы керек: </w:t>
      </w:r>
    </w:p>
    <w:p w14:paraId="30E2BC52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манометрлерге арналған фитингтер (кіріс/шығыс); </w:t>
      </w:r>
    </w:p>
    <w:p w14:paraId="368724FA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* қысымның төмендеуін өлшеуге арналған фитингтер;</w:t>
      </w:r>
    </w:p>
    <w:p w14:paraId="67394384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сұйық деңгей өлшегіш (бақылау әйнегі және деңгей сенсоры, сұйықтықты жоғары деңгейде автоматты түрде төгу сепаратордағы деңгейлер); </w:t>
      </w:r>
    </w:p>
    <w:p w14:paraId="1E18ECC1" w14:textId="77777777" w:rsid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қауіпсіздік клапаны; </w:t>
      </w:r>
    </w:p>
    <w:p w14:paraId="279465A6" w14:textId="1ADFFDD1" w:rsidR="001A6843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* бекіту және дренаждық арматурамен.</w:t>
      </w:r>
    </w:p>
    <w:p w14:paraId="3CDE8F7C" w14:textId="77777777" w:rsidR="00E90461" w:rsidRPr="005F3F66" w:rsidRDefault="00E90461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EF27368" w14:textId="77777777" w:rsidR="005F3F66" w:rsidRDefault="005F3F66" w:rsidP="001A684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8. Сенімділік пен қауіпсіздікке қойылатын талаптар </w:t>
      </w:r>
    </w:p>
    <w:p w14:paraId="2DB339F4" w14:textId="77777777" w:rsidR="005F3F66" w:rsidRDefault="005F3F66" w:rsidP="001A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8.1. Жабдықтың қызмет ету мерзімі — кемінде 20 жыл. </w:t>
      </w:r>
    </w:p>
    <w:p w14:paraId="0AC3ED0F" w14:textId="77777777" w:rsidR="005F3F66" w:rsidRDefault="005F3F66" w:rsidP="001A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8.2. Бас тартуға арналған орташа жұмыс уақыты — кемінде 10 000 сағат.</w:t>
      </w:r>
    </w:p>
    <w:p w14:paraId="0EA8B7E0" w14:textId="4FC319DC" w:rsidR="00E6033B" w:rsidRPr="005F3F66" w:rsidRDefault="005F3F66" w:rsidP="001A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 8.3. Құрылым ҚР өнеркәсіптік қауіпсіздік және еңбекті қорғау талаптарына сәйкес болуы тиіс.</w:t>
      </w:r>
    </w:p>
    <w:p w14:paraId="7221F655" w14:textId="18B3FC5A" w:rsidR="001A6843" w:rsidRPr="005F3F66" w:rsidRDefault="001A6843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CD9FF67" w14:textId="77777777" w:rsidR="005F3F66" w:rsidRDefault="005F3F66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b/>
          <w:bCs/>
          <w:sz w:val="24"/>
          <w:szCs w:val="24"/>
          <w:lang w:val="kk-KZ"/>
        </w:rPr>
        <w:t>9. Нормативтік құжаттар мен стандарттар</w:t>
      </w:r>
    </w:p>
    <w:p w14:paraId="7EA61A72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Сүзгі сепараторы сәйкес жобалануы, жасалуы және сыналуы керек:</w:t>
      </w:r>
    </w:p>
    <w:p w14:paraId="6298F7E8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 * ТР КО 010/2011"машиналар мен жабдықтардың қауіпсіздігі туралы";</w:t>
      </w:r>
    </w:p>
    <w:p w14:paraId="310CCBFE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 * ТР КО 032/2013"артық қысыммен жұмыс істейтін жабдықтың қауіпсіздігі туралы"; </w:t>
      </w:r>
    </w:p>
    <w:p w14:paraId="30462F90" w14:textId="216B6BA1" w:rsidR="001A6843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* ҚР қолданыстағы нормалары мен стандарттары.</w:t>
      </w:r>
    </w:p>
    <w:p w14:paraId="72149349" w14:textId="77777777" w:rsidR="005F3F66" w:rsidRDefault="005F3F66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BFF9A02" w14:textId="77777777" w:rsidR="005F3F66" w:rsidRDefault="005F3F66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proofErr w:type="spellStart"/>
      <w:r w:rsidRPr="005F3F66">
        <w:rPr>
          <w:rFonts w:ascii="Times New Roman" w:hAnsi="Times New Roman" w:cs="Times New Roman"/>
          <w:b/>
          <w:bCs/>
          <w:sz w:val="24"/>
          <w:szCs w:val="24"/>
        </w:rPr>
        <w:t>Сапаны</w:t>
      </w:r>
      <w:proofErr w:type="spellEnd"/>
      <w:r w:rsidRPr="005F3F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3F66">
        <w:rPr>
          <w:rFonts w:ascii="Times New Roman" w:hAnsi="Times New Roman" w:cs="Times New Roman"/>
          <w:b/>
          <w:bCs/>
          <w:sz w:val="24"/>
          <w:szCs w:val="24"/>
        </w:rPr>
        <w:t>сынау</w:t>
      </w:r>
      <w:proofErr w:type="spellEnd"/>
      <w:r w:rsidRPr="005F3F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3F66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5F3F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3F66">
        <w:rPr>
          <w:rFonts w:ascii="Times New Roman" w:hAnsi="Times New Roman" w:cs="Times New Roman"/>
          <w:b/>
          <w:bCs/>
          <w:sz w:val="24"/>
          <w:szCs w:val="24"/>
        </w:rPr>
        <w:t>бақылау</w:t>
      </w:r>
      <w:proofErr w:type="spellEnd"/>
    </w:p>
    <w:p w14:paraId="2C2DFEF9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</w:rPr>
        <w:t xml:space="preserve"> 10.1. </w:t>
      </w:r>
      <w:proofErr w:type="spellStart"/>
      <w:r w:rsidRPr="005F3F66">
        <w:rPr>
          <w:rFonts w:ascii="Times New Roman" w:hAnsi="Times New Roman" w:cs="Times New Roman"/>
          <w:sz w:val="24"/>
          <w:szCs w:val="24"/>
        </w:rPr>
        <w:t>Гидравликалық</w:t>
      </w:r>
      <w:proofErr w:type="spellEnd"/>
      <w:r w:rsidRPr="005F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F66">
        <w:rPr>
          <w:rFonts w:ascii="Times New Roman" w:hAnsi="Times New Roman" w:cs="Times New Roman"/>
          <w:sz w:val="24"/>
          <w:szCs w:val="24"/>
        </w:rPr>
        <w:t>корпусты</w:t>
      </w:r>
      <w:proofErr w:type="spellEnd"/>
      <w:r w:rsidRPr="005F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F66">
        <w:rPr>
          <w:rFonts w:ascii="Times New Roman" w:hAnsi="Times New Roman" w:cs="Times New Roman"/>
          <w:sz w:val="24"/>
          <w:szCs w:val="24"/>
        </w:rPr>
        <w:t>сынау</w:t>
      </w:r>
      <w:proofErr w:type="spellEnd"/>
      <w:r w:rsidRPr="005F3F66">
        <w:rPr>
          <w:rFonts w:ascii="Times New Roman" w:hAnsi="Times New Roman" w:cs="Times New Roman"/>
          <w:sz w:val="24"/>
          <w:szCs w:val="24"/>
        </w:rPr>
        <w:t>;</w:t>
      </w:r>
    </w:p>
    <w:p w14:paraId="14DC8909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</w:rPr>
        <w:t xml:space="preserve"> 10.2. </w:t>
      </w:r>
      <w:proofErr w:type="spellStart"/>
      <w:r w:rsidRPr="005F3F66">
        <w:rPr>
          <w:rFonts w:ascii="Times New Roman" w:hAnsi="Times New Roman" w:cs="Times New Roman"/>
          <w:sz w:val="24"/>
          <w:szCs w:val="24"/>
        </w:rPr>
        <w:t>Дәнекерленген</w:t>
      </w:r>
      <w:proofErr w:type="spellEnd"/>
      <w:r w:rsidRPr="005F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F66">
        <w:rPr>
          <w:rFonts w:ascii="Times New Roman" w:hAnsi="Times New Roman" w:cs="Times New Roman"/>
          <w:sz w:val="24"/>
          <w:szCs w:val="24"/>
        </w:rPr>
        <w:t>қосылыстарды</w:t>
      </w:r>
      <w:proofErr w:type="spellEnd"/>
      <w:r w:rsidRPr="005F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F66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5F3F66">
        <w:rPr>
          <w:rFonts w:ascii="Times New Roman" w:hAnsi="Times New Roman" w:cs="Times New Roman"/>
          <w:sz w:val="24"/>
          <w:szCs w:val="24"/>
        </w:rPr>
        <w:t xml:space="preserve">-Вик, ҚР/УЗК Н </w:t>
      </w:r>
      <w:proofErr w:type="spellStart"/>
      <w:r w:rsidRPr="005F3F6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5F3F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13B953" w14:textId="6B81D5CA" w:rsidR="001A6843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F3F66">
        <w:rPr>
          <w:rFonts w:ascii="Times New Roman" w:hAnsi="Times New Roman" w:cs="Times New Roman"/>
          <w:sz w:val="24"/>
          <w:szCs w:val="24"/>
        </w:rPr>
        <w:t xml:space="preserve">10.3. </w:t>
      </w:r>
      <w:proofErr w:type="spellStart"/>
      <w:r w:rsidRPr="005F3F66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5F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F66">
        <w:rPr>
          <w:rFonts w:ascii="Times New Roman" w:hAnsi="Times New Roman" w:cs="Times New Roman"/>
          <w:sz w:val="24"/>
          <w:szCs w:val="24"/>
        </w:rPr>
        <w:t>құралының</w:t>
      </w:r>
      <w:proofErr w:type="spellEnd"/>
      <w:r w:rsidRPr="005F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F66">
        <w:rPr>
          <w:rFonts w:ascii="Times New Roman" w:hAnsi="Times New Roman" w:cs="Times New Roman"/>
          <w:sz w:val="24"/>
          <w:szCs w:val="24"/>
        </w:rPr>
        <w:t>толықтығы</w:t>
      </w:r>
      <w:proofErr w:type="spellEnd"/>
      <w:r w:rsidRPr="005F3F6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F3F66">
        <w:rPr>
          <w:rFonts w:ascii="Times New Roman" w:hAnsi="Times New Roman" w:cs="Times New Roman"/>
          <w:sz w:val="24"/>
          <w:szCs w:val="24"/>
        </w:rPr>
        <w:t>сәйкестігін</w:t>
      </w:r>
      <w:proofErr w:type="spellEnd"/>
      <w:r w:rsidRPr="005F3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F66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5F3F66">
        <w:rPr>
          <w:rFonts w:ascii="Times New Roman" w:hAnsi="Times New Roman" w:cs="Times New Roman"/>
          <w:sz w:val="24"/>
          <w:szCs w:val="24"/>
        </w:rPr>
        <w:t>.</w:t>
      </w:r>
    </w:p>
    <w:p w14:paraId="1A91E623" w14:textId="77777777" w:rsidR="005F3F66" w:rsidRDefault="005F3F66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2DA408A" w14:textId="77777777" w:rsidR="005F3F66" w:rsidRDefault="005F3F66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b/>
          <w:bCs/>
          <w:sz w:val="24"/>
          <w:szCs w:val="24"/>
          <w:lang w:val="kk-KZ"/>
        </w:rPr>
        <w:t>11. Жеткізу жиынтығы және жеткізу мерзімі:</w:t>
      </w:r>
    </w:p>
    <w:p w14:paraId="02CF218D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Жеткізу жиынтығына мыналар кіруі керек: </w:t>
      </w:r>
    </w:p>
    <w:p w14:paraId="39AE3FCC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жинақталған сүзгі сепараторы; </w:t>
      </w:r>
    </w:p>
    <w:p w14:paraId="5CE07E4A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сүзгі элементтері (кемінде 1 жиынтық); </w:t>
      </w:r>
    </w:p>
    <w:p w14:paraId="2F94FCE9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ЗИП (2 жылға); </w:t>
      </w:r>
    </w:p>
    <w:p w14:paraId="6D83DA27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Жабдықтың техникалық паспорты; </w:t>
      </w:r>
    </w:p>
    <w:p w14:paraId="3428ED78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сәйкестік сертификаттары; </w:t>
      </w:r>
    </w:p>
    <w:p w14:paraId="0474C7BF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* пайдалану жөніндегі Нұсқаулық;</w:t>
      </w:r>
    </w:p>
    <w:p w14:paraId="49378D22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 * жалпы көрініс сызбасы. </w:t>
      </w:r>
    </w:p>
    <w:p w14:paraId="4BC61949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 xml:space="preserve">* барлық ілеспе жабдықтар үшін құжаттар орыс тіліне аударылуы керек; </w:t>
      </w:r>
    </w:p>
    <w:p w14:paraId="4B56FF70" w14:textId="09C4DD90" w:rsidR="001A6843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3F66">
        <w:rPr>
          <w:rFonts w:ascii="Times New Roman" w:hAnsi="Times New Roman" w:cs="Times New Roman"/>
          <w:sz w:val="24"/>
          <w:szCs w:val="24"/>
          <w:lang w:val="kk-KZ"/>
        </w:rPr>
        <w:t>* Тауарды жеткізу мерзімі: тапсырыс берушіден өтінім алған сәттен бастап 7 ай;</w:t>
      </w:r>
    </w:p>
    <w:p w14:paraId="6F31F387" w14:textId="77777777" w:rsidR="005F3F66" w:rsidRPr="005F3F66" w:rsidRDefault="005F3F66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6A18DE5" w14:textId="77777777" w:rsidR="002F634E" w:rsidRDefault="002F634E" w:rsidP="002F634E">
      <w:pPr>
        <w:spacing w:after="0" w:line="278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F634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12. Таңбалауға, буып-түюге және тасымалдауға қойылатын талаптар </w:t>
      </w:r>
    </w:p>
    <w:p w14:paraId="334D9496" w14:textId="77777777" w:rsidR="002F634E" w:rsidRPr="002F634E" w:rsidRDefault="002F634E" w:rsidP="002F634E">
      <w:pPr>
        <w:spacing w:after="0" w:line="278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634E">
        <w:rPr>
          <w:rFonts w:ascii="Times New Roman" w:hAnsi="Times New Roman" w:cs="Times New Roman"/>
          <w:sz w:val="24"/>
          <w:szCs w:val="24"/>
          <w:lang w:val="kk-KZ"/>
        </w:rPr>
        <w:t xml:space="preserve">12.1. Таңбалау-КО ТР талаптарына сәйкес. </w:t>
      </w:r>
    </w:p>
    <w:p w14:paraId="0B124D32" w14:textId="4ECD4143" w:rsidR="00E6033B" w:rsidRPr="002F634E" w:rsidRDefault="002F634E" w:rsidP="002F634E">
      <w:pPr>
        <w:spacing w:after="0" w:line="278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634E">
        <w:rPr>
          <w:rFonts w:ascii="Times New Roman" w:hAnsi="Times New Roman" w:cs="Times New Roman"/>
          <w:sz w:val="24"/>
          <w:szCs w:val="24"/>
          <w:lang w:val="kk-KZ"/>
        </w:rPr>
        <w:t>12.2. Қаптама тасымалдау және сақтау кезінде жабдықтың сақталуын қамтамасыз етуі керек.</w:t>
      </w:r>
    </w:p>
    <w:p w14:paraId="0680A213" w14:textId="77777777" w:rsidR="002F634E" w:rsidRPr="002F634E" w:rsidRDefault="002F634E" w:rsidP="002F634E">
      <w:pPr>
        <w:spacing w:after="0" w:line="278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kk-KZ"/>
        </w:rPr>
      </w:pPr>
    </w:p>
    <w:p w14:paraId="36130BAB" w14:textId="77777777" w:rsidR="002F634E" w:rsidRDefault="002F634E" w:rsidP="001A684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F634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13.Электрмен жабдықтауға қойылатын талаптар </w:t>
      </w:r>
    </w:p>
    <w:p w14:paraId="0BD1E871" w14:textId="0ECEFED6" w:rsidR="002F634E" w:rsidRPr="002F634E" w:rsidRDefault="002F634E" w:rsidP="001A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34E">
        <w:rPr>
          <w:rFonts w:ascii="Times New Roman" w:hAnsi="Times New Roman" w:cs="Times New Roman"/>
          <w:sz w:val="24"/>
          <w:szCs w:val="24"/>
          <w:lang w:val="kk-KZ"/>
        </w:rPr>
        <w:t xml:space="preserve">Электрмен жабдықтау тек дренаждарды электрмен жылыту үшін қажет (қажет болған жағдайда корпус). </w:t>
      </w:r>
    </w:p>
    <w:p w14:paraId="667F2F2F" w14:textId="77777777" w:rsidR="002F634E" w:rsidRPr="002F634E" w:rsidRDefault="002F634E" w:rsidP="001A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34E">
        <w:rPr>
          <w:rFonts w:ascii="Times New Roman" w:hAnsi="Times New Roman" w:cs="Times New Roman"/>
          <w:sz w:val="24"/>
          <w:szCs w:val="24"/>
          <w:lang w:val="kk-KZ"/>
        </w:rPr>
        <w:t xml:space="preserve">Қуат — 220/380 В, 50 Гц. </w:t>
      </w:r>
    </w:p>
    <w:p w14:paraId="5A290BA1" w14:textId="77777777" w:rsidR="002F634E" w:rsidRPr="002F634E" w:rsidRDefault="002F634E" w:rsidP="001A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34E">
        <w:rPr>
          <w:rFonts w:ascii="Times New Roman" w:hAnsi="Times New Roman" w:cs="Times New Roman"/>
          <w:sz w:val="24"/>
          <w:szCs w:val="24"/>
          <w:lang w:val="kk-KZ"/>
        </w:rPr>
        <w:t xml:space="preserve">Жылытқыштардың орындалуы-жарылыстан қорғалған (Ex), Климаттық орындалуы — УХЛ1. </w:t>
      </w:r>
    </w:p>
    <w:p w14:paraId="436121A4" w14:textId="77777777" w:rsidR="002F634E" w:rsidRPr="002F634E" w:rsidRDefault="002F634E" w:rsidP="001A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34E">
        <w:rPr>
          <w:rFonts w:ascii="Times New Roman" w:hAnsi="Times New Roman" w:cs="Times New Roman"/>
          <w:sz w:val="24"/>
          <w:szCs w:val="24"/>
          <w:lang w:val="kk-KZ"/>
        </w:rPr>
        <w:t xml:space="preserve">Жылыту жүйесі термостаттармен және қызып кетуден қорғаумен жабдықталуы керек. </w:t>
      </w:r>
    </w:p>
    <w:p w14:paraId="6C1EF342" w14:textId="73B00949" w:rsidR="00E6033B" w:rsidRPr="002F634E" w:rsidRDefault="002F634E" w:rsidP="001A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34E">
        <w:rPr>
          <w:rFonts w:ascii="Times New Roman" w:hAnsi="Times New Roman" w:cs="Times New Roman"/>
          <w:sz w:val="24"/>
          <w:szCs w:val="24"/>
          <w:lang w:val="kk-KZ"/>
        </w:rPr>
        <w:t>ҚР ПЭУ сәйкес корпусты жерге тұйықтауды көздеу.</w:t>
      </w:r>
    </w:p>
    <w:p w14:paraId="2B46DEB9" w14:textId="611013CB" w:rsidR="001A6843" w:rsidRPr="002F634E" w:rsidRDefault="001A6843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24B4FBF" w14:textId="77777777" w:rsidR="002F634E" w:rsidRDefault="002F634E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F634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14. Кепілдік міндеттемелері </w:t>
      </w:r>
    </w:p>
    <w:p w14:paraId="3776CB6B" w14:textId="77777777" w:rsidR="002F634E" w:rsidRPr="002F634E" w:rsidRDefault="002F634E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F634E">
        <w:rPr>
          <w:rFonts w:ascii="Times New Roman" w:hAnsi="Times New Roman" w:cs="Times New Roman"/>
          <w:sz w:val="24"/>
          <w:szCs w:val="24"/>
          <w:lang w:val="kk-KZ"/>
        </w:rPr>
        <w:t xml:space="preserve">14.1. Кепілдік мерзімі-пайдалануға берілген күннен бастап кемінде 12-24 ай. </w:t>
      </w:r>
    </w:p>
    <w:p w14:paraId="5A2CB827" w14:textId="5E3F24E2" w:rsidR="001A6843" w:rsidRPr="002F634E" w:rsidRDefault="002F634E" w:rsidP="001A6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F634E">
        <w:rPr>
          <w:rFonts w:ascii="Times New Roman" w:hAnsi="Times New Roman" w:cs="Times New Roman"/>
          <w:sz w:val="24"/>
          <w:szCs w:val="24"/>
          <w:lang w:val="kk-KZ"/>
        </w:rPr>
        <w:t>14.2. Өнім беруші пайдалану шарттарын сақтай отырып, жабдықтың осы КО талаптарына сәйкестігіне кепілдік береді.</w:t>
      </w:r>
    </w:p>
    <w:p w14:paraId="102BD674" w14:textId="6C63146F" w:rsidR="00E655ED" w:rsidRPr="002F634E" w:rsidRDefault="002F634E">
      <w:pPr>
        <w:rPr>
          <w:lang w:val="kk-KZ"/>
        </w:rPr>
      </w:pPr>
      <w:r w:rsidRPr="002F634E">
        <w:rPr>
          <w:rFonts w:ascii="Times New Roman" w:hAnsi="Times New Roman" w:cs="Times New Roman"/>
          <w:b/>
          <w:bCs/>
          <w:sz w:val="24"/>
          <w:szCs w:val="24"/>
          <w:lang w:val="kk-KZ"/>
        </w:rPr>
        <w:t>Ескертпе: түпкілікті есептік параметрлерді өнім беруші ұсыныс сатысында нақтылайды және Тапсырыс берушімен келісуге жатады.</w:t>
      </w:r>
    </w:p>
    <w:sectPr w:rsidR="00E655ED" w:rsidRPr="002F634E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04C2"/>
    <w:multiLevelType w:val="multilevel"/>
    <w:tmpl w:val="8566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966C4"/>
    <w:multiLevelType w:val="multilevel"/>
    <w:tmpl w:val="8DE8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36214"/>
    <w:multiLevelType w:val="multilevel"/>
    <w:tmpl w:val="AD7A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81964"/>
    <w:multiLevelType w:val="multilevel"/>
    <w:tmpl w:val="AAF0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F4AEC"/>
    <w:multiLevelType w:val="multilevel"/>
    <w:tmpl w:val="FEC0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E0C79"/>
    <w:multiLevelType w:val="multilevel"/>
    <w:tmpl w:val="5880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D62DF"/>
    <w:multiLevelType w:val="multilevel"/>
    <w:tmpl w:val="96BE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03B06"/>
    <w:multiLevelType w:val="multilevel"/>
    <w:tmpl w:val="2C04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564A5"/>
    <w:multiLevelType w:val="multilevel"/>
    <w:tmpl w:val="C470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FC1B54"/>
    <w:multiLevelType w:val="multilevel"/>
    <w:tmpl w:val="1C3C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4A6DEB"/>
    <w:multiLevelType w:val="multilevel"/>
    <w:tmpl w:val="23DC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0A6E18"/>
    <w:multiLevelType w:val="multilevel"/>
    <w:tmpl w:val="B57E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801F88"/>
    <w:multiLevelType w:val="multilevel"/>
    <w:tmpl w:val="A1CC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3B5E91"/>
    <w:multiLevelType w:val="multilevel"/>
    <w:tmpl w:val="5CD0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E01B22"/>
    <w:multiLevelType w:val="multilevel"/>
    <w:tmpl w:val="17DC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284667"/>
    <w:multiLevelType w:val="multilevel"/>
    <w:tmpl w:val="5B6E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018E5"/>
    <w:multiLevelType w:val="multilevel"/>
    <w:tmpl w:val="86BA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0856FC"/>
    <w:multiLevelType w:val="multilevel"/>
    <w:tmpl w:val="7A26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6511352">
    <w:abstractNumId w:val="0"/>
  </w:num>
  <w:num w:numId="2" w16cid:durableId="1544714131">
    <w:abstractNumId w:val="1"/>
  </w:num>
  <w:num w:numId="3" w16cid:durableId="242837718">
    <w:abstractNumId w:val="5"/>
  </w:num>
  <w:num w:numId="4" w16cid:durableId="195583840">
    <w:abstractNumId w:val="9"/>
  </w:num>
  <w:num w:numId="5" w16cid:durableId="348681742">
    <w:abstractNumId w:val="12"/>
  </w:num>
  <w:num w:numId="6" w16cid:durableId="6905095">
    <w:abstractNumId w:val="14"/>
  </w:num>
  <w:num w:numId="7" w16cid:durableId="1259487112">
    <w:abstractNumId w:val="3"/>
  </w:num>
  <w:num w:numId="8" w16cid:durableId="361981611">
    <w:abstractNumId w:val="4"/>
  </w:num>
  <w:num w:numId="9" w16cid:durableId="844562535">
    <w:abstractNumId w:val="17"/>
  </w:num>
  <w:num w:numId="10" w16cid:durableId="713626746">
    <w:abstractNumId w:val="6"/>
  </w:num>
  <w:num w:numId="11" w16cid:durableId="57630583">
    <w:abstractNumId w:val="11"/>
  </w:num>
  <w:num w:numId="12" w16cid:durableId="91360734">
    <w:abstractNumId w:val="2"/>
  </w:num>
  <w:num w:numId="13" w16cid:durableId="2089420388">
    <w:abstractNumId w:val="10"/>
  </w:num>
  <w:num w:numId="14" w16cid:durableId="814613017">
    <w:abstractNumId w:val="15"/>
  </w:num>
  <w:num w:numId="15" w16cid:durableId="1097944034">
    <w:abstractNumId w:val="7"/>
  </w:num>
  <w:num w:numId="16" w16cid:durableId="415321187">
    <w:abstractNumId w:val="16"/>
  </w:num>
  <w:num w:numId="17" w16cid:durableId="508830029">
    <w:abstractNumId w:val="8"/>
  </w:num>
  <w:num w:numId="18" w16cid:durableId="7413673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7C"/>
    <w:rsid w:val="0005401B"/>
    <w:rsid w:val="000D1CF8"/>
    <w:rsid w:val="000F4ADA"/>
    <w:rsid w:val="001618A2"/>
    <w:rsid w:val="001A6843"/>
    <w:rsid w:val="00224AE8"/>
    <w:rsid w:val="002F634E"/>
    <w:rsid w:val="003862DA"/>
    <w:rsid w:val="0044146E"/>
    <w:rsid w:val="004A032C"/>
    <w:rsid w:val="004A604C"/>
    <w:rsid w:val="004C3E91"/>
    <w:rsid w:val="005760E5"/>
    <w:rsid w:val="005F3F66"/>
    <w:rsid w:val="005F76D8"/>
    <w:rsid w:val="00616E7E"/>
    <w:rsid w:val="0068542D"/>
    <w:rsid w:val="006A16D6"/>
    <w:rsid w:val="006F3CF0"/>
    <w:rsid w:val="007C44A6"/>
    <w:rsid w:val="00865C79"/>
    <w:rsid w:val="00895AF5"/>
    <w:rsid w:val="008D39D2"/>
    <w:rsid w:val="00AB4C77"/>
    <w:rsid w:val="00C61456"/>
    <w:rsid w:val="00CD247C"/>
    <w:rsid w:val="00D35E19"/>
    <w:rsid w:val="00DA57B2"/>
    <w:rsid w:val="00E20223"/>
    <w:rsid w:val="00E6033B"/>
    <w:rsid w:val="00E655ED"/>
    <w:rsid w:val="00E90461"/>
    <w:rsid w:val="00ED0E2B"/>
    <w:rsid w:val="00F2167C"/>
    <w:rsid w:val="00FA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E328A3"/>
  <w15:chartTrackingRefBased/>
  <w15:docId w15:val="{9F9882D7-7FFD-4007-9894-AC18218A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2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2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2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24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24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24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24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24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24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2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2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2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2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24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24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24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2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24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D247C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E60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650</Words>
  <Characters>4694</Characters>
  <Application>Microsoft Office Word</Application>
  <DocSecurity>0</DocSecurity>
  <Lines>167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Татаманов Танат Маралович</cp:lastModifiedBy>
  <cp:revision>12</cp:revision>
  <dcterms:created xsi:type="dcterms:W3CDTF">2026-01-21T11:02:00Z</dcterms:created>
  <dcterms:modified xsi:type="dcterms:W3CDTF">2026-02-09T11:36:00Z</dcterms:modified>
</cp:coreProperties>
</file>