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38D1D" w14:textId="77777777" w:rsidR="00701393" w:rsidRDefault="00701393" w:rsidP="00594811">
      <w:pPr>
        <w:spacing w:after="0" w:line="259" w:lineRule="auto"/>
        <w:ind w:right="57" w:firstLine="0"/>
        <w:jc w:val="center"/>
        <w:rPr>
          <w:b/>
          <w:bCs/>
          <w:sz w:val="22"/>
          <w:szCs w:val="22"/>
        </w:rPr>
      </w:pPr>
    </w:p>
    <w:p w14:paraId="779BCBC5" w14:textId="56532D74" w:rsidR="00803A8B" w:rsidRPr="00841B34" w:rsidRDefault="005152EF" w:rsidP="00594811">
      <w:pPr>
        <w:spacing w:after="0" w:line="259" w:lineRule="auto"/>
        <w:ind w:right="57" w:firstLine="0"/>
        <w:jc w:val="center"/>
        <w:rPr>
          <w:b/>
          <w:bCs/>
          <w:sz w:val="22"/>
          <w:szCs w:val="22"/>
        </w:rPr>
      </w:pPr>
      <w:commentRangeStart w:id="0"/>
      <w:r w:rsidRPr="00841B34">
        <w:rPr>
          <w:b/>
          <w:bCs/>
          <w:sz w:val="22"/>
          <w:szCs w:val="22"/>
        </w:rPr>
        <w:t>Тендерная документация по закупке способом открытого тендера №____</w:t>
      </w:r>
      <w:commentRangeEnd w:id="0"/>
      <w:r w:rsidR="00FD0FF2">
        <w:rPr>
          <w:rStyle w:val="aa"/>
        </w:rPr>
        <w:commentReference w:id="0"/>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EE7EEC"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EE7EEC"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EE7EEC" w:rsidP="00FD0FF2">
      <w:pPr>
        <w:spacing w:after="0" w:line="259" w:lineRule="auto"/>
        <w:ind w:right="57" w:firstLine="0"/>
        <w:rPr>
          <w:sz w:val="22"/>
          <w:szCs w:val="22"/>
        </w:rPr>
      </w:pPr>
      <w:r w:rsidRPr="00841B34">
        <w:rPr>
          <w:sz w:val="22"/>
          <w:szCs w:val="22"/>
        </w:rPr>
        <w:t xml:space="preserve">Адрес: КАЗАХСТАН Актюбинская область ул. </w:t>
      </w:r>
      <w:r w:rsidR="00FD0FF2" w:rsidRPr="00FD0FF2">
        <w:rPr>
          <w:sz w:val="22"/>
          <w:szCs w:val="22"/>
        </w:rPr>
        <w:t>пр.Тауелсиздик 7 В, 4- этаж.</w:t>
      </w:r>
    </w:p>
    <w:p w14:paraId="26FE68B3" w14:textId="42735B86" w:rsidR="00841B34" w:rsidRPr="00FD0FF2" w:rsidRDefault="00EE7EEC"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744</w:t>
      </w:r>
      <w:r w:rsidR="00FD0FF2" w:rsidRPr="00FD0FF2">
        <w:rPr>
          <w:b/>
          <w:sz w:val="22"/>
          <w:szCs w:val="22"/>
        </w:rPr>
        <w:t>-</w:t>
      </w:r>
      <w:r w:rsidR="00FD0FF2">
        <w:rPr>
          <w:b/>
          <w:sz w:val="22"/>
          <w:szCs w:val="22"/>
        </w:rPr>
        <w:t xml:space="preserve">134, </w:t>
      </w:r>
      <w:r w:rsidR="00FD0FF2" w:rsidRPr="00841B34">
        <w:rPr>
          <w:b/>
          <w:sz w:val="22"/>
          <w:szCs w:val="22"/>
        </w:rPr>
        <w:t>+7 (7132) 744</w:t>
      </w:r>
      <w:r w:rsidR="00FD0FF2" w:rsidRPr="00FD0FF2">
        <w:rPr>
          <w:b/>
          <w:sz w:val="22"/>
          <w:szCs w:val="22"/>
        </w:rPr>
        <w:t>-</w:t>
      </w:r>
      <w:r w:rsidR="00FD0FF2">
        <w:rPr>
          <w:b/>
          <w:sz w:val="22"/>
          <w:szCs w:val="22"/>
        </w:rPr>
        <w:t xml:space="preserve">181, </w:t>
      </w:r>
      <w:r w:rsidR="00FD0FF2" w:rsidRPr="00841B34">
        <w:rPr>
          <w:b/>
          <w:sz w:val="22"/>
          <w:szCs w:val="22"/>
        </w:rPr>
        <w:t>+7 (7132) 744</w:t>
      </w:r>
      <w:r w:rsidR="00FD0FF2" w:rsidRPr="00FD0FF2">
        <w:rPr>
          <w:b/>
          <w:sz w:val="22"/>
          <w:szCs w:val="22"/>
        </w:rPr>
        <w:t>-</w:t>
      </w:r>
      <w:r w:rsidR="00FD0FF2">
        <w:rPr>
          <w:b/>
          <w:sz w:val="22"/>
          <w:szCs w:val="22"/>
        </w:rPr>
        <w:t>149</w:t>
      </w:r>
    </w:p>
    <w:p w14:paraId="2B0596CB" w14:textId="007631C7" w:rsidR="00841B34" w:rsidRDefault="00EE7EEC" w:rsidP="00594811">
      <w:pPr>
        <w:spacing w:after="0" w:line="259" w:lineRule="auto"/>
        <w:ind w:right="57" w:firstLine="0"/>
        <w:rPr>
          <w:b/>
          <w:sz w:val="22"/>
          <w:szCs w:val="22"/>
        </w:rPr>
      </w:pPr>
      <w:r w:rsidRPr="00841B34">
        <w:rPr>
          <w:sz w:val="22"/>
          <w:szCs w:val="22"/>
        </w:rPr>
        <w:t xml:space="preserve">Электронная почта </w:t>
      </w:r>
      <w:hyperlink r:id="rId12"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13"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14" w:history="1">
        <w:r w:rsidR="00FD0FF2" w:rsidRPr="00E347B5">
          <w:rPr>
            <w:rStyle w:val="af"/>
            <w:b/>
            <w:sz w:val="22"/>
            <w:szCs w:val="22"/>
          </w:rPr>
          <w:t>g.seitimova@uo.kmg.kz</w:t>
        </w:r>
      </w:hyperlink>
      <w:r w:rsidR="00FD0FF2">
        <w:rPr>
          <w:b/>
          <w:sz w:val="22"/>
          <w:szCs w:val="22"/>
        </w:rPr>
        <w:t>.</w:t>
      </w:r>
    </w:p>
    <w:p w14:paraId="7421446B" w14:textId="77777777" w:rsidR="00841B34" w:rsidRDefault="00EE7EEC" w:rsidP="00594811">
      <w:pPr>
        <w:spacing w:after="0" w:line="259" w:lineRule="auto"/>
        <w:ind w:right="57" w:firstLine="0"/>
        <w:rPr>
          <w:sz w:val="22"/>
          <w:szCs w:val="22"/>
        </w:rPr>
      </w:pPr>
      <w:r w:rsidRPr="00841B34">
        <w:rPr>
          <w:sz w:val="22"/>
          <w:szCs w:val="22"/>
        </w:rPr>
        <w:t>Банковские реквизиты: Товарищество с ограниченной ответственностью "Урихтау Оперейтинг", БИН 091040003677, ИИК KZ646010121000038904, Кбе 17, валюта KZT, АО “Народный Банк Казахстана”, БИК HSBKKZKX</w:t>
      </w:r>
    </w:p>
    <w:p w14:paraId="7BFFCBB9" w14:textId="78F01C15" w:rsidR="00841B34" w:rsidRDefault="00EE7EEC"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5" w:history="1">
        <w:r w:rsidR="00FD0FF2" w:rsidRPr="000A7DBC">
          <w:rPr>
            <w:rStyle w:val="af"/>
            <w:sz w:val="22"/>
            <w:szCs w:val="22"/>
          </w:rPr>
          <w:t>https://</w:t>
        </w:r>
        <w:r w:rsidR="00FD0FF2" w:rsidRPr="000A7DBC">
          <w:rPr>
            <w:rStyle w:val="af"/>
            <w:sz w:val="22"/>
            <w:szCs w:val="22"/>
            <w:lang w:val="en-US"/>
          </w:rPr>
          <w:t>zakup</w:t>
        </w:r>
        <w:r w:rsidR="00FD0FF2" w:rsidRPr="000A7DBC">
          <w:rPr>
            <w:rStyle w:val="af"/>
            <w:sz w:val="22"/>
            <w:szCs w:val="22"/>
          </w:rPr>
          <w:t>.urikhtau.kz/</w:t>
        </w:r>
      </w:hyperlink>
    </w:p>
    <w:p w14:paraId="3F7E2302" w14:textId="250B275B" w:rsidR="00841B34" w:rsidRDefault="00EE7EEC"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6" w:history="1">
        <w:r w:rsidR="00FD0FF2" w:rsidRPr="000A7DBC">
          <w:rPr>
            <w:rStyle w:val="af"/>
            <w:sz w:val="22"/>
            <w:szCs w:val="22"/>
          </w:rPr>
          <w:t>https://</w:t>
        </w:r>
        <w:r w:rsidR="00FD0FF2" w:rsidRPr="000A7DBC">
          <w:rPr>
            <w:rStyle w:val="af"/>
            <w:sz w:val="22"/>
            <w:szCs w:val="22"/>
            <w:lang w:val="en-US"/>
          </w:rPr>
          <w:t>zakup</w:t>
        </w:r>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EE7EEC"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tbl>
      <w:tblPr>
        <w:tblStyle w:val="TableGrid"/>
        <w:tblW w:w="5000" w:type="pct"/>
        <w:tblInd w:w="0" w:type="dxa"/>
        <w:tblCellMar>
          <w:left w:w="18" w:type="dxa"/>
          <w:right w:w="56" w:type="dxa"/>
        </w:tblCellMar>
        <w:tblLook w:val="04A0" w:firstRow="1" w:lastRow="0" w:firstColumn="1" w:lastColumn="0" w:noHBand="0" w:noVBand="1"/>
      </w:tblPr>
      <w:tblGrid>
        <w:gridCol w:w="1942"/>
        <w:gridCol w:w="1055"/>
        <w:gridCol w:w="2052"/>
        <w:gridCol w:w="2132"/>
        <w:gridCol w:w="2139"/>
        <w:gridCol w:w="1558"/>
        <w:gridCol w:w="1503"/>
        <w:gridCol w:w="1400"/>
        <w:gridCol w:w="1873"/>
      </w:tblGrid>
      <w:tr w:rsidR="000E10FB" w:rsidRPr="00841B34" w14:paraId="48954C0C" w14:textId="3A9AD78E" w:rsidTr="009E7438">
        <w:trPr>
          <w:trHeight w:val="632"/>
        </w:trPr>
        <w:tc>
          <w:tcPr>
            <w:tcW w:w="620" w:type="pct"/>
            <w:tcBorders>
              <w:top w:val="single" w:sz="2" w:space="0" w:color="000000"/>
              <w:left w:val="nil"/>
              <w:bottom w:val="single" w:sz="5" w:space="0" w:color="000000"/>
              <w:right w:val="single" w:sz="5" w:space="0" w:color="000000"/>
            </w:tcBorders>
          </w:tcPr>
          <w:p w14:paraId="3BDFB73A" w14:textId="77777777" w:rsidR="000E10FB" w:rsidRPr="00841B34" w:rsidRDefault="000E10FB" w:rsidP="00594811">
            <w:pPr>
              <w:spacing w:after="0" w:line="259" w:lineRule="auto"/>
              <w:ind w:right="57" w:firstLine="0"/>
              <w:rPr>
                <w:b/>
                <w:sz w:val="22"/>
                <w:szCs w:val="22"/>
              </w:rPr>
            </w:pPr>
          </w:p>
          <w:p w14:paraId="4C0FD0A3" w14:textId="685C313D" w:rsidR="000E10FB" w:rsidRPr="00841B34" w:rsidRDefault="000E10FB" w:rsidP="00594811">
            <w:pPr>
              <w:spacing w:after="0"/>
              <w:ind w:right="57" w:firstLine="0"/>
              <w:rPr>
                <w:b/>
                <w:bCs/>
                <w:sz w:val="22"/>
                <w:szCs w:val="22"/>
              </w:rPr>
            </w:pPr>
            <w:r w:rsidRPr="00841B34">
              <w:rPr>
                <w:b/>
                <w:bCs/>
                <w:sz w:val="22"/>
                <w:szCs w:val="22"/>
              </w:rPr>
              <w:t>Номер контракта на недропользование</w:t>
            </w:r>
          </w:p>
        </w:tc>
        <w:tc>
          <w:tcPr>
            <w:tcW w:w="337" w:type="pct"/>
            <w:tcBorders>
              <w:top w:val="single" w:sz="2" w:space="0" w:color="000000"/>
              <w:left w:val="nil"/>
              <w:bottom w:val="single" w:sz="5" w:space="0" w:color="000000"/>
              <w:right w:val="single" w:sz="5" w:space="0" w:color="000000"/>
            </w:tcBorders>
            <w:vAlign w:val="center"/>
          </w:tcPr>
          <w:p w14:paraId="5CFEADDB" w14:textId="7E98971A" w:rsidR="000E10FB" w:rsidRPr="00841B34" w:rsidRDefault="000E10FB" w:rsidP="00594811">
            <w:pPr>
              <w:spacing w:after="0" w:line="259" w:lineRule="auto"/>
              <w:ind w:right="57" w:firstLine="0"/>
              <w:rPr>
                <w:b/>
                <w:bCs/>
                <w:sz w:val="22"/>
                <w:szCs w:val="22"/>
              </w:rPr>
            </w:pPr>
            <w:r w:rsidRPr="00841B34">
              <w:rPr>
                <w:b/>
                <w:bCs/>
                <w:sz w:val="22"/>
                <w:szCs w:val="22"/>
              </w:rPr>
              <w:t>Код предмета закупки</w:t>
            </w:r>
          </w:p>
        </w:tc>
        <w:tc>
          <w:tcPr>
            <w:tcW w:w="653" w:type="pct"/>
            <w:tcBorders>
              <w:top w:val="single" w:sz="2" w:space="0" w:color="000000"/>
              <w:left w:val="single" w:sz="5" w:space="0" w:color="000000"/>
              <w:bottom w:val="single" w:sz="5" w:space="0" w:color="000000"/>
              <w:right w:val="single" w:sz="5" w:space="0" w:color="000000"/>
            </w:tcBorders>
            <w:vAlign w:val="center"/>
          </w:tcPr>
          <w:p w14:paraId="31608A51" w14:textId="324EF752" w:rsidR="000E10FB" w:rsidRPr="00841B34" w:rsidRDefault="000E10FB" w:rsidP="00594811">
            <w:pPr>
              <w:spacing w:after="0" w:line="259" w:lineRule="auto"/>
              <w:ind w:right="57" w:firstLine="0"/>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682" w:type="pct"/>
            <w:tcBorders>
              <w:top w:val="single" w:sz="2" w:space="0" w:color="000000"/>
              <w:left w:val="single" w:sz="5" w:space="0" w:color="000000"/>
              <w:bottom w:val="single" w:sz="5" w:space="0" w:color="000000"/>
              <w:right w:val="single" w:sz="5" w:space="0" w:color="000000"/>
            </w:tcBorders>
          </w:tcPr>
          <w:p w14:paraId="53994492" w14:textId="2BCB582C" w:rsidR="000E10FB" w:rsidRPr="00841B34" w:rsidRDefault="000E10FB" w:rsidP="00594811">
            <w:pPr>
              <w:spacing w:after="0" w:line="259" w:lineRule="auto"/>
              <w:ind w:right="57" w:firstLine="0"/>
              <w:rPr>
                <w:b/>
                <w:sz w:val="22"/>
                <w:szCs w:val="22"/>
              </w:rPr>
            </w:pPr>
            <w:r w:rsidRPr="00841B34">
              <w:rPr>
                <w:b/>
                <w:sz w:val="22"/>
                <w:szCs w:val="22"/>
              </w:rPr>
              <w:t>Наименование закупаемых товаров, работ и услуг</w:t>
            </w:r>
          </w:p>
        </w:tc>
        <w:tc>
          <w:tcPr>
            <w:tcW w:w="684" w:type="pct"/>
            <w:tcBorders>
              <w:top w:val="single" w:sz="2" w:space="0" w:color="000000"/>
              <w:left w:val="single" w:sz="5" w:space="0" w:color="000000"/>
              <w:bottom w:val="single" w:sz="5" w:space="0" w:color="000000"/>
              <w:right w:val="single" w:sz="5" w:space="0" w:color="000000"/>
            </w:tcBorders>
          </w:tcPr>
          <w:p w14:paraId="5FA72482" w14:textId="50CFEBE3" w:rsidR="000E10FB" w:rsidRPr="00841B34" w:rsidRDefault="000E10FB" w:rsidP="00594811">
            <w:pPr>
              <w:spacing w:after="0" w:line="259" w:lineRule="auto"/>
              <w:ind w:right="57" w:firstLine="0"/>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498" w:type="pct"/>
            <w:tcBorders>
              <w:top w:val="single" w:sz="2" w:space="0" w:color="000000"/>
              <w:left w:val="single" w:sz="5" w:space="0" w:color="000000"/>
              <w:bottom w:val="single" w:sz="5" w:space="0" w:color="000000"/>
              <w:right w:val="single" w:sz="5" w:space="0" w:color="000000"/>
            </w:tcBorders>
          </w:tcPr>
          <w:p w14:paraId="2A307C53" w14:textId="57DCD184" w:rsidR="000E10FB" w:rsidRPr="00841B34" w:rsidRDefault="000E10FB" w:rsidP="00594811">
            <w:pPr>
              <w:spacing w:after="0" w:line="259" w:lineRule="auto"/>
              <w:ind w:right="57" w:firstLine="0"/>
              <w:rPr>
                <w:sz w:val="22"/>
                <w:szCs w:val="22"/>
              </w:rPr>
            </w:pPr>
            <w:r w:rsidRPr="00841B34">
              <w:rPr>
                <w:b/>
                <w:sz w:val="22"/>
                <w:szCs w:val="22"/>
              </w:rPr>
              <w:t>Планируемый объем закупа в натуральном выражении</w:t>
            </w:r>
          </w:p>
        </w:tc>
        <w:tc>
          <w:tcPr>
            <w:tcW w:w="481" w:type="pct"/>
            <w:tcBorders>
              <w:top w:val="single" w:sz="2" w:space="0" w:color="000000"/>
              <w:left w:val="single" w:sz="5" w:space="0" w:color="000000"/>
              <w:bottom w:val="single" w:sz="5" w:space="0" w:color="000000"/>
              <w:right w:val="single" w:sz="5" w:space="0" w:color="000000"/>
            </w:tcBorders>
          </w:tcPr>
          <w:p w14:paraId="2FD4150B" w14:textId="78BEED9F" w:rsidR="000E10FB" w:rsidRPr="00841B34" w:rsidRDefault="000E10FB" w:rsidP="00594811">
            <w:pPr>
              <w:spacing w:after="0" w:line="259" w:lineRule="auto"/>
              <w:ind w:right="57" w:firstLine="0"/>
              <w:rPr>
                <w:sz w:val="22"/>
                <w:szCs w:val="22"/>
              </w:rPr>
            </w:pPr>
            <w:r w:rsidRPr="00841B34">
              <w:rPr>
                <w:b/>
                <w:sz w:val="22"/>
                <w:szCs w:val="22"/>
              </w:rPr>
              <w:t>Планируемая сумма закупа без</w:t>
            </w:r>
            <w:r w:rsidR="00D10885">
              <w:rPr>
                <w:b/>
                <w:sz w:val="22"/>
                <w:szCs w:val="22"/>
              </w:rPr>
              <w:t xml:space="preserve"> </w:t>
            </w:r>
            <w:r w:rsidRPr="00841B34">
              <w:rPr>
                <w:b/>
                <w:sz w:val="22"/>
                <w:szCs w:val="22"/>
              </w:rPr>
              <w:t>учета налога на добавленную стоимость, тенге</w:t>
            </w:r>
          </w:p>
        </w:tc>
        <w:tc>
          <w:tcPr>
            <w:tcW w:w="447" w:type="pct"/>
            <w:tcBorders>
              <w:top w:val="single" w:sz="2" w:space="0" w:color="000000"/>
              <w:left w:val="single" w:sz="5" w:space="0" w:color="000000"/>
              <w:bottom w:val="single" w:sz="5" w:space="0" w:color="000000"/>
              <w:right w:val="single" w:sz="5" w:space="0" w:color="000000"/>
            </w:tcBorders>
          </w:tcPr>
          <w:p w14:paraId="7F42C84B" w14:textId="08A02694" w:rsidR="000E10FB" w:rsidRPr="00841B34" w:rsidRDefault="000E10FB" w:rsidP="00594811">
            <w:pPr>
              <w:spacing w:after="0" w:line="259" w:lineRule="auto"/>
              <w:ind w:right="57" w:firstLine="0"/>
              <w:rPr>
                <w:b/>
                <w:sz w:val="22"/>
                <w:szCs w:val="22"/>
              </w:rPr>
            </w:pPr>
            <w:r w:rsidRPr="00841B34">
              <w:rPr>
                <w:b/>
                <w:sz w:val="22"/>
                <w:szCs w:val="22"/>
              </w:rPr>
              <w:t>Обеспечение тендерной заявки</w:t>
            </w:r>
          </w:p>
        </w:tc>
        <w:tc>
          <w:tcPr>
            <w:tcW w:w="598" w:type="pct"/>
            <w:tcBorders>
              <w:top w:val="single" w:sz="2" w:space="0" w:color="000000"/>
              <w:left w:val="single" w:sz="5" w:space="0" w:color="000000"/>
              <w:bottom w:val="single" w:sz="5" w:space="0" w:color="000000"/>
              <w:right w:val="single" w:sz="5" w:space="0" w:color="000000"/>
            </w:tcBorders>
          </w:tcPr>
          <w:p w14:paraId="614C3455" w14:textId="3FD2BFD2" w:rsidR="000E10FB" w:rsidRPr="00841B34" w:rsidRDefault="000E10FB" w:rsidP="00594811">
            <w:pPr>
              <w:spacing w:after="0" w:line="259" w:lineRule="auto"/>
              <w:ind w:right="57" w:firstLine="0"/>
              <w:rPr>
                <w:b/>
                <w:sz w:val="22"/>
                <w:szCs w:val="22"/>
              </w:rPr>
            </w:pPr>
            <w:commentRangeStart w:id="1"/>
            <w:r w:rsidRPr="00841B34">
              <w:rPr>
                <w:b/>
                <w:sz w:val="22"/>
                <w:szCs w:val="22"/>
              </w:rPr>
              <w:t>Прогнозная доля внутристрановой ценности по работам и услугам</w:t>
            </w:r>
            <w:commentRangeEnd w:id="1"/>
            <w:r w:rsidR="009B536E" w:rsidRPr="00841B34">
              <w:rPr>
                <w:rStyle w:val="aa"/>
                <w:sz w:val="22"/>
                <w:szCs w:val="22"/>
              </w:rPr>
              <w:commentReference w:id="1"/>
            </w:r>
          </w:p>
        </w:tc>
      </w:tr>
      <w:tr w:rsidR="009E7438" w:rsidRPr="00841B34" w14:paraId="66D9C527" w14:textId="4380813D" w:rsidTr="009E7438">
        <w:trPr>
          <w:trHeight w:val="1715"/>
        </w:trPr>
        <w:tc>
          <w:tcPr>
            <w:tcW w:w="620" w:type="pct"/>
            <w:tcBorders>
              <w:top w:val="single" w:sz="5" w:space="0" w:color="000000"/>
              <w:left w:val="nil"/>
              <w:bottom w:val="single" w:sz="2" w:space="0" w:color="000000"/>
              <w:right w:val="single" w:sz="2" w:space="0" w:color="000000"/>
            </w:tcBorders>
            <w:vAlign w:val="center"/>
          </w:tcPr>
          <w:p w14:paraId="175A0C06" w14:textId="5567B9F4" w:rsidR="009E7438" w:rsidRPr="00841B34" w:rsidRDefault="009E7438" w:rsidP="009E7438">
            <w:pPr>
              <w:spacing w:after="0" w:line="259" w:lineRule="auto"/>
              <w:ind w:right="57" w:firstLine="0"/>
              <w:rPr>
                <w:sz w:val="22"/>
                <w:szCs w:val="22"/>
              </w:rPr>
            </w:pPr>
            <w:r w:rsidRPr="00841B34">
              <w:rPr>
                <w:sz w:val="22"/>
                <w:szCs w:val="22"/>
              </w:rPr>
              <w:t>5224</w:t>
            </w:r>
          </w:p>
        </w:tc>
        <w:tc>
          <w:tcPr>
            <w:tcW w:w="337" w:type="pct"/>
            <w:tcBorders>
              <w:top w:val="single" w:sz="5" w:space="0" w:color="000000"/>
              <w:left w:val="nil"/>
              <w:bottom w:val="single" w:sz="2" w:space="0" w:color="000000"/>
              <w:right w:val="single" w:sz="2" w:space="0" w:color="000000"/>
            </w:tcBorders>
            <w:vAlign w:val="center"/>
          </w:tcPr>
          <w:p w14:paraId="087EB7C3" w14:textId="311128DB" w:rsidR="009E7438" w:rsidRPr="00841B34" w:rsidRDefault="00D10885" w:rsidP="009E7438">
            <w:pPr>
              <w:spacing w:after="0" w:line="259" w:lineRule="auto"/>
              <w:ind w:right="57" w:firstLine="0"/>
              <w:rPr>
                <w:sz w:val="22"/>
                <w:szCs w:val="22"/>
              </w:rPr>
            </w:pPr>
            <w:r>
              <w:rPr>
                <w:sz w:val="22"/>
                <w:szCs w:val="22"/>
              </w:rPr>
              <w:t xml:space="preserve">       </w:t>
            </w:r>
            <w:r w:rsidR="009E7438" w:rsidRPr="00841B34">
              <w:rPr>
                <w:sz w:val="22"/>
                <w:szCs w:val="22"/>
              </w:rPr>
              <w:t>-</w:t>
            </w:r>
          </w:p>
        </w:tc>
        <w:tc>
          <w:tcPr>
            <w:tcW w:w="653" w:type="pct"/>
            <w:tcBorders>
              <w:top w:val="single" w:sz="5" w:space="0" w:color="000000"/>
              <w:left w:val="single" w:sz="2" w:space="0" w:color="000000"/>
              <w:bottom w:val="single" w:sz="2" w:space="0" w:color="000000"/>
              <w:right w:val="single" w:sz="5" w:space="0" w:color="000000"/>
            </w:tcBorders>
            <w:vAlign w:val="center"/>
          </w:tcPr>
          <w:p w14:paraId="005C5B42" w14:textId="55F64836" w:rsidR="009E7438" w:rsidRPr="00B2168D" w:rsidRDefault="00D10885" w:rsidP="009E7438">
            <w:pPr>
              <w:spacing w:after="0" w:line="259" w:lineRule="auto"/>
              <w:ind w:right="57" w:firstLine="0"/>
              <w:rPr>
                <w:sz w:val="22"/>
                <w:szCs w:val="22"/>
              </w:rPr>
            </w:pPr>
            <w:r w:rsidRPr="00B2168D">
              <w:rPr>
                <w:sz w:val="24"/>
              </w:rPr>
              <w:t>721950.100.000000</w:t>
            </w:r>
          </w:p>
        </w:tc>
        <w:tc>
          <w:tcPr>
            <w:tcW w:w="682" w:type="pct"/>
            <w:tcBorders>
              <w:top w:val="single" w:sz="5" w:space="0" w:color="000000"/>
              <w:left w:val="single" w:sz="5" w:space="0" w:color="000000"/>
              <w:bottom w:val="single" w:sz="2" w:space="0" w:color="000000"/>
              <w:right w:val="single" w:sz="5" w:space="0" w:color="000000"/>
            </w:tcBorders>
          </w:tcPr>
          <w:p w14:paraId="728F5119" w14:textId="77777777" w:rsidR="00D10885" w:rsidRPr="00B2168D" w:rsidRDefault="00D10885" w:rsidP="00D10885">
            <w:pPr>
              <w:spacing w:after="0" w:line="259" w:lineRule="auto"/>
              <w:ind w:right="57" w:firstLine="0"/>
              <w:rPr>
                <w:sz w:val="24"/>
              </w:rPr>
            </w:pPr>
            <w:r w:rsidRPr="00B2168D">
              <w:rPr>
                <w:sz w:val="24"/>
              </w:rPr>
              <w:t>Работы по 1D геомеханическому анализу для оптимизации процесса бурения и гидроразрыва пласта для проектной горизонтальной скважины</w:t>
            </w:r>
          </w:p>
          <w:p w14:paraId="27486483" w14:textId="378B357A" w:rsidR="009E7438" w:rsidRPr="00B2168D" w:rsidRDefault="009E7438" w:rsidP="009E7438">
            <w:pPr>
              <w:spacing w:after="0" w:line="259" w:lineRule="auto"/>
              <w:ind w:right="57" w:firstLine="0"/>
              <w:rPr>
                <w:sz w:val="22"/>
                <w:szCs w:val="22"/>
              </w:rPr>
            </w:pPr>
          </w:p>
        </w:tc>
        <w:tc>
          <w:tcPr>
            <w:tcW w:w="684" w:type="pct"/>
            <w:tcBorders>
              <w:top w:val="single" w:sz="5" w:space="0" w:color="000000"/>
              <w:left w:val="single" w:sz="5" w:space="0" w:color="000000"/>
              <w:bottom w:val="single" w:sz="2" w:space="0" w:color="000000"/>
              <w:right w:val="single" w:sz="5" w:space="0" w:color="000000"/>
            </w:tcBorders>
          </w:tcPr>
          <w:p w14:paraId="722594EB" w14:textId="102D9170" w:rsidR="009E7438" w:rsidRPr="00B2168D" w:rsidRDefault="00D10885" w:rsidP="009E7438">
            <w:pPr>
              <w:spacing w:after="0" w:line="259" w:lineRule="auto"/>
              <w:ind w:right="57" w:firstLine="0"/>
              <w:rPr>
                <w:sz w:val="24"/>
              </w:rPr>
            </w:pPr>
            <w:r w:rsidRPr="00B2168D">
              <w:rPr>
                <w:sz w:val="24"/>
              </w:rPr>
              <w:t>Услуги геомеханического анализа бурения бокового ствола скважины ВУ-5</w:t>
            </w:r>
          </w:p>
        </w:tc>
        <w:tc>
          <w:tcPr>
            <w:tcW w:w="498" w:type="pct"/>
            <w:tcBorders>
              <w:top w:val="single" w:sz="5" w:space="0" w:color="000000"/>
              <w:left w:val="single" w:sz="5" w:space="0" w:color="000000"/>
              <w:bottom w:val="single" w:sz="2" w:space="0" w:color="000000"/>
              <w:right w:val="single" w:sz="5" w:space="0" w:color="000000"/>
            </w:tcBorders>
            <w:vAlign w:val="center"/>
          </w:tcPr>
          <w:p w14:paraId="26CEE014" w14:textId="0E3F682F" w:rsidR="009E7438" w:rsidRPr="00B2168D" w:rsidRDefault="00D10885" w:rsidP="009E7438">
            <w:pPr>
              <w:spacing w:after="0" w:line="259" w:lineRule="auto"/>
              <w:ind w:right="57" w:firstLine="0"/>
              <w:rPr>
                <w:sz w:val="22"/>
                <w:szCs w:val="22"/>
              </w:rPr>
            </w:pPr>
            <w:r w:rsidRPr="00B2168D">
              <w:rPr>
                <w:sz w:val="22"/>
                <w:szCs w:val="22"/>
              </w:rPr>
              <w:t xml:space="preserve">              </w:t>
            </w:r>
            <w:r w:rsidR="009E7438" w:rsidRPr="00B2168D">
              <w:rPr>
                <w:sz w:val="22"/>
                <w:szCs w:val="22"/>
              </w:rPr>
              <w:t>1</w:t>
            </w:r>
          </w:p>
        </w:tc>
        <w:tc>
          <w:tcPr>
            <w:tcW w:w="481" w:type="pct"/>
            <w:tcBorders>
              <w:top w:val="single" w:sz="5" w:space="0" w:color="000000"/>
              <w:left w:val="single" w:sz="5" w:space="0" w:color="000000"/>
              <w:bottom w:val="single" w:sz="2" w:space="0" w:color="000000"/>
              <w:right w:val="single" w:sz="5" w:space="0" w:color="000000"/>
            </w:tcBorders>
            <w:vAlign w:val="center"/>
          </w:tcPr>
          <w:p w14:paraId="1AF6B397" w14:textId="48E48E35" w:rsidR="009E7438" w:rsidRPr="00B2168D" w:rsidRDefault="009E7438" w:rsidP="009E7438">
            <w:pPr>
              <w:spacing w:after="0" w:line="259" w:lineRule="auto"/>
              <w:ind w:right="57" w:firstLine="0"/>
              <w:rPr>
                <w:sz w:val="22"/>
                <w:szCs w:val="22"/>
              </w:rPr>
            </w:pPr>
            <w:r w:rsidRPr="00B2168D">
              <w:rPr>
                <w:sz w:val="22"/>
                <w:szCs w:val="22"/>
              </w:rPr>
              <w:t>14</w:t>
            </w:r>
            <w:r w:rsidR="00D10885" w:rsidRPr="00B2168D">
              <w:rPr>
                <w:sz w:val="22"/>
                <w:szCs w:val="22"/>
              </w:rPr>
              <w:t xml:space="preserve">0 000 </w:t>
            </w:r>
            <w:r w:rsidRPr="00B2168D">
              <w:rPr>
                <w:sz w:val="22"/>
                <w:szCs w:val="22"/>
              </w:rPr>
              <w:t>000,00</w:t>
            </w:r>
          </w:p>
        </w:tc>
        <w:tc>
          <w:tcPr>
            <w:tcW w:w="447" w:type="pct"/>
            <w:tcBorders>
              <w:top w:val="single" w:sz="5" w:space="0" w:color="000000"/>
              <w:left w:val="single" w:sz="5" w:space="0" w:color="000000"/>
              <w:bottom w:val="single" w:sz="2" w:space="0" w:color="000000"/>
              <w:right w:val="single" w:sz="5" w:space="0" w:color="000000"/>
            </w:tcBorders>
          </w:tcPr>
          <w:p w14:paraId="7AEF1718" w14:textId="3C63C469" w:rsidR="009E7438" w:rsidRPr="00B2168D" w:rsidRDefault="009E7438" w:rsidP="009E7438">
            <w:pPr>
              <w:spacing w:after="0" w:line="259" w:lineRule="auto"/>
              <w:ind w:right="57" w:firstLine="0"/>
              <w:rPr>
                <w:sz w:val="22"/>
                <w:szCs w:val="22"/>
              </w:rPr>
            </w:pPr>
            <w:r w:rsidRPr="00B2168D">
              <w:rPr>
                <w:sz w:val="22"/>
                <w:szCs w:val="22"/>
              </w:rPr>
              <w:t>1% от планируемой суммы закупка без учета налога на добавленную стоимость, тенге</w:t>
            </w:r>
          </w:p>
        </w:tc>
        <w:tc>
          <w:tcPr>
            <w:tcW w:w="598" w:type="pct"/>
            <w:tcBorders>
              <w:top w:val="single" w:sz="5" w:space="0" w:color="000000"/>
              <w:left w:val="single" w:sz="5" w:space="0" w:color="000000"/>
              <w:bottom w:val="single" w:sz="2" w:space="0" w:color="000000"/>
              <w:right w:val="single" w:sz="5" w:space="0" w:color="000000"/>
            </w:tcBorders>
          </w:tcPr>
          <w:p w14:paraId="33EACB44" w14:textId="71A50BEA" w:rsidR="009E7438" w:rsidRPr="00B2168D" w:rsidRDefault="009E7438" w:rsidP="009E7438">
            <w:pPr>
              <w:spacing w:after="0" w:line="259" w:lineRule="auto"/>
              <w:ind w:right="57" w:firstLine="0"/>
              <w:rPr>
                <w:sz w:val="22"/>
                <w:szCs w:val="22"/>
              </w:rPr>
            </w:pPr>
            <w:r w:rsidRPr="00B2168D">
              <w:rPr>
                <w:sz w:val="22"/>
                <w:szCs w:val="22"/>
              </w:rPr>
              <w:t>Не менее 9</w:t>
            </w:r>
            <w:r w:rsidR="00D10885" w:rsidRPr="00B2168D">
              <w:rPr>
                <w:sz w:val="22"/>
                <w:szCs w:val="22"/>
              </w:rPr>
              <w:t>0</w:t>
            </w:r>
            <w:r w:rsidRPr="00B2168D">
              <w:rPr>
                <w:sz w:val="22"/>
                <w:szCs w:val="22"/>
              </w:rPr>
              <w:t>%</w:t>
            </w:r>
          </w:p>
        </w:tc>
      </w:tr>
    </w:tbl>
    <w:p w14:paraId="4B6D5657" w14:textId="77777777" w:rsidR="00803A8B" w:rsidRDefault="00EE7EEC" w:rsidP="00594811">
      <w:pPr>
        <w:spacing w:after="0" w:line="259" w:lineRule="auto"/>
        <w:ind w:right="57" w:firstLine="0"/>
        <w:rPr>
          <w:sz w:val="22"/>
          <w:szCs w:val="22"/>
        </w:rPr>
      </w:pPr>
      <w:r w:rsidRPr="00841B34">
        <w:rPr>
          <w:sz w:val="22"/>
          <w:szCs w:val="22"/>
        </w:rPr>
        <w:lastRenderedPageBreak/>
        <w:t xml:space="preserve"> </w:t>
      </w:r>
    </w:p>
    <w:p w14:paraId="4F8F0EC5" w14:textId="77777777" w:rsidR="00FD1726" w:rsidRDefault="00FD1726" w:rsidP="00594811">
      <w:pPr>
        <w:spacing w:after="0" w:line="259" w:lineRule="auto"/>
        <w:ind w:right="57" w:firstLine="0"/>
        <w:rPr>
          <w:sz w:val="22"/>
          <w:szCs w:val="22"/>
        </w:rPr>
      </w:pPr>
    </w:p>
    <w:p w14:paraId="4D22C758" w14:textId="77777777" w:rsidR="00FD1726" w:rsidRPr="00841B34" w:rsidRDefault="00FD1726" w:rsidP="00594811">
      <w:pPr>
        <w:spacing w:after="0" w:line="259" w:lineRule="auto"/>
        <w:ind w:right="57" w:firstLine="0"/>
        <w:rPr>
          <w:sz w:val="22"/>
          <w:szCs w:val="22"/>
        </w:rPr>
      </w:pPr>
    </w:p>
    <w:p w14:paraId="3C961408" w14:textId="4469915A" w:rsidR="00803A8B" w:rsidRDefault="00EE7EEC"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37C4D3E9" w:rsidR="00803A8B" w:rsidRPr="00841B34" w:rsidRDefault="00803A8B" w:rsidP="00594811">
      <w:pPr>
        <w:spacing w:after="0" w:line="259" w:lineRule="auto"/>
        <w:ind w:right="57" w:firstLine="0"/>
        <w:rPr>
          <w:sz w:val="22"/>
          <w:szCs w:val="22"/>
        </w:rPr>
      </w:pPr>
    </w:p>
    <w:p w14:paraId="5137EEF4" w14:textId="77777777" w:rsidR="00803A8B" w:rsidRPr="00841B34" w:rsidRDefault="00EE7EEC" w:rsidP="00594811">
      <w:pPr>
        <w:pStyle w:val="1"/>
        <w:spacing w:after="0"/>
        <w:ind w:left="0" w:right="57" w:firstLine="0"/>
        <w:rPr>
          <w:sz w:val="22"/>
          <w:szCs w:val="22"/>
        </w:rPr>
      </w:pPr>
      <w:r w:rsidRPr="00841B34">
        <w:rPr>
          <w:sz w:val="22"/>
          <w:szCs w:val="22"/>
        </w:rPr>
        <w:t>1. Общие положения</w:t>
      </w:r>
    </w:p>
    <w:p w14:paraId="69D6DE87"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EE7EEC"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EE7EEC"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EE7EEC"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EE7EEC"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EE7EEC"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EE7EEC"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7" w:history="1">
        <w:r w:rsidR="00FD0FF2" w:rsidRPr="000A7DBC">
          <w:rPr>
            <w:rStyle w:val="af"/>
            <w:sz w:val="22"/>
            <w:szCs w:val="22"/>
          </w:rPr>
          <w:t>https://</w:t>
        </w:r>
        <w:r w:rsidR="00FD0FF2" w:rsidRPr="000A7DBC">
          <w:rPr>
            <w:rStyle w:val="af"/>
            <w:sz w:val="22"/>
            <w:szCs w:val="22"/>
            <w:lang w:val="en-US"/>
          </w:rPr>
          <w:t>zakup</w:t>
        </w:r>
        <w:r w:rsidR="00FD0FF2" w:rsidRPr="000A7DBC">
          <w:rPr>
            <w:rStyle w:val="af"/>
            <w:sz w:val="22"/>
            <w:szCs w:val="22"/>
          </w:rPr>
          <w:t>.urikhtau.kz/</w:t>
        </w:r>
      </w:hyperlink>
    </w:p>
    <w:p w14:paraId="118CD9AE"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4241D74A" w14:textId="3E403671" w:rsidR="00803A8B" w:rsidRPr="00841B34" w:rsidRDefault="00C82FDB" w:rsidP="00594811">
      <w:pPr>
        <w:spacing w:after="0"/>
        <w:ind w:right="57" w:firstLine="0"/>
        <w:jc w:val="center"/>
        <w:rPr>
          <w:sz w:val="22"/>
          <w:szCs w:val="22"/>
        </w:rPr>
      </w:pPr>
      <w:r w:rsidRPr="00841B34">
        <w:rPr>
          <w:b/>
          <w:sz w:val="22"/>
          <w:szCs w:val="22"/>
        </w:rPr>
        <w:t xml:space="preserve">3.1. Квалификационные требования, предусматривающие наличие у потенциального поставщика опыта работы в течение последних </w:t>
      </w:r>
      <w:r w:rsidR="00045019">
        <w:rPr>
          <w:b/>
          <w:sz w:val="22"/>
          <w:szCs w:val="22"/>
        </w:rPr>
        <w:t>3</w:t>
      </w:r>
      <w:r w:rsidRPr="00841B34">
        <w:rPr>
          <w:b/>
          <w:sz w:val="22"/>
          <w:szCs w:val="22"/>
        </w:rPr>
        <w:t xml:space="preserve"> (</w:t>
      </w:r>
      <w:r w:rsidR="00045019">
        <w:rPr>
          <w:b/>
          <w:sz w:val="22"/>
          <w:szCs w:val="22"/>
        </w:rPr>
        <w:t>тр</w:t>
      </w:r>
      <w:r w:rsidRPr="00841B34">
        <w:rPr>
          <w:b/>
          <w:sz w:val="22"/>
          <w:szCs w:val="22"/>
        </w:rPr>
        <w:t>и) лет:</w:t>
      </w:r>
    </w:p>
    <w:p w14:paraId="72ED0DF8"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7B24E424" w14:textId="1AF24B2C" w:rsidR="00B34AC0" w:rsidRPr="00B34AC0" w:rsidRDefault="009E7438" w:rsidP="00B34AC0">
      <w:pPr>
        <w:contextualSpacing/>
        <w:rPr>
          <w:sz w:val="24"/>
        </w:rPr>
      </w:pPr>
      <w:r w:rsidRPr="00B2168D">
        <w:rPr>
          <w:sz w:val="22"/>
          <w:szCs w:val="22"/>
        </w:rPr>
        <w:t xml:space="preserve">3.1.1. </w:t>
      </w:r>
      <w:r w:rsidR="00B34AC0" w:rsidRPr="00B2168D">
        <w:rPr>
          <w:sz w:val="24"/>
        </w:rPr>
        <w:t>Потенциальный поставщик документально подтверждает опыт проведения геомеханического анализа не менее 3 лет на месторождениях Республики Казахстан (отчеты, акты выполненных работ)</w:t>
      </w:r>
    </w:p>
    <w:p w14:paraId="49C3D556" w14:textId="51512606" w:rsidR="009E7438" w:rsidRPr="00677CEA" w:rsidRDefault="009E7438" w:rsidP="009E7438">
      <w:pPr>
        <w:pStyle w:val="af1"/>
        <w:widowControl/>
        <w:autoSpaceDE/>
        <w:autoSpaceDN/>
        <w:rPr>
          <w:b/>
          <w:sz w:val="22"/>
          <w:szCs w:val="22"/>
          <w:lang w:val="ru-RU"/>
        </w:rPr>
      </w:pPr>
    </w:p>
    <w:p w14:paraId="5BE1BED9" w14:textId="77777777" w:rsidR="00803A8B" w:rsidRDefault="00EE7EEC" w:rsidP="00594811">
      <w:pPr>
        <w:spacing w:after="0" w:line="259" w:lineRule="auto"/>
        <w:ind w:right="57" w:firstLine="0"/>
        <w:rPr>
          <w:sz w:val="22"/>
          <w:szCs w:val="22"/>
        </w:rPr>
      </w:pPr>
      <w:r w:rsidRPr="00841B34">
        <w:rPr>
          <w:sz w:val="22"/>
          <w:szCs w:val="22"/>
        </w:rPr>
        <w:t xml:space="preserve"> </w:t>
      </w:r>
    </w:p>
    <w:p w14:paraId="086FC887" w14:textId="77777777" w:rsidR="00045019" w:rsidRDefault="00045019" w:rsidP="00594811">
      <w:pPr>
        <w:spacing w:after="0" w:line="259" w:lineRule="auto"/>
        <w:ind w:right="57" w:firstLine="0"/>
        <w:rPr>
          <w:sz w:val="22"/>
          <w:szCs w:val="22"/>
        </w:rPr>
      </w:pPr>
    </w:p>
    <w:p w14:paraId="398C2A55" w14:textId="77777777" w:rsidR="00045019" w:rsidRDefault="00045019" w:rsidP="00594811">
      <w:pPr>
        <w:spacing w:after="0" w:line="259" w:lineRule="auto"/>
        <w:ind w:right="57" w:firstLine="0"/>
        <w:rPr>
          <w:sz w:val="22"/>
          <w:szCs w:val="22"/>
        </w:rPr>
      </w:pPr>
    </w:p>
    <w:p w14:paraId="3DD2B305" w14:textId="77777777" w:rsidR="00045019" w:rsidRDefault="00045019" w:rsidP="00594811">
      <w:pPr>
        <w:spacing w:after="0" w:line="259" w:lineRule="auto"/>
        <w:ind w:right="57" w:firstLine="0"/>
        <w:rPr>
          <w:sz w:val="22"/>
          <w:szCs w:val="22"/>
        </w:rPr>
      </w:pPr>
    </w:p>
    <w:p w14:paraId="178AB3EA" w14:textId="77777777" w:rsidR="00045019" w:rsidRDefault="00045019" w:rsidP="00594811">
      <w:pPr>
        <w:spacing w:after="0" w:line="259" w:lineRule="auto"/>
        <w:ind w:right="57" w:firstLine="0"/>
        <w:rPr>
          <w:sz w:val="22"/>
          <w:szCs w:val="22"/>
        </w:rPr>
      </w:pPr>
    </w:p>
    <w:p w14:paraId="051A3DA2" w14:textId="77777777" w:rsidR="00045019" w:rsidRDefault="00045019" w:rsidP="00594811">
      <w:pPr>
        <w:spacing w:after="0" w:line="259" w:lineRule="auto"/>
        <w:ind w:right="57" w:firstLine="0"/>
        <w:rPr>
          <w:sz w:val="22"/>
          <w:szCs w:val="22"/>
        </w:rPr>
      </w:pPr>
    </w:p>
    <w:p w14:paraId="567B33E1" w14:textId="77777777" w:rsidR="00045019" w:rsidRDefault="00045019" w:rsidP="00594811">
      <w:pPr>
        <w:spacing w:after="0" w:line="259" w:lineRule="auto"/>
        <w:ind w:right="57" w:firstLine="0"/>
        <w:rPr>
          <w:sz w:val="22"/>
          <w:szCs w:val="22"/>
        </w:rPr>
      </w:pPr>
    </w:p>
    <w:p w14:paraId="4DF86BCC" w14:textId="77777777" w:rsidR="00045019" w:rsidRDefault="00045019" w:rsidP="00594811">
      <w:pPr>
        <w:spacing w:after="0" w:line="259" w:lineRule="auto"/>
        <w:ind w:right="57" w:firstLine="0"/>
        <w:rPr>
          <w:sz w:val="22"/>
          <w:szCs w:val="22"/>
        </w:rPr>
      </w:pPr>
    </w:p>
    <w:p w14:paraId="61BB88BD" w14:textId="77777777" w:rsidR="00045019" w:rsidRDefault="00045019" w:rsidP="00594811">
      <w:pPr>
        <w:spacing w:after="0" w:line="259" w:lineRule="auto"/>
        <w:ind w:right="57" w:firstLine="0"/>
        <w:rPr>
          <w:sz w:val="22"/>
          <w:szCs w:val="22"/>
        </w:rPr>
      </w:pPr>
    </w:p>
    <w:p w14:paraId="3F64EB9A" w14:textId="77777777" w:rsidR="00045019" w:rsidRDefault="00045019" w:rsidP="00594811">
      <w:pPr>
        <w:spacing w:after="0" w:line="259" w:lineRule="auto"/>
        <w:ind w:right="57" w:firstLine="0"/>
        <w:rPr>
          <w:sz w:val="22"/>
          <w:szCs w:val="22"/>
        </w:rPr>
      </w:pPr>
    </w:p>
    <w:p w14:paraId="344C5BDF" w14:textId="77777777" w:rsidR="0077029C" w:rsidRDefault="0077029C" w:rsidP="00594811">
      <w:pPr>
        <w:spacing w:after="0" w:line="259" w:lineRule="auto"/>
        <w:ind w:right="57" w:firstLine="0"/>
        <w:rPr>
          <w:sz w:val="22"/>
          <w:szCs w:val="22"/>
        </w:rPr>
      </w:pPr>
    </w:p>
    <w:p w14:paraId="28FDD47F" w14:textId="77777777" w:rsidR="0077029C" w:rsidRPr="00841B34" w:rsidRDefault="0077029C" w:rsidP="00594811">
      <w:pPr>
        <w:spacing w:after="0" w:line="259" w:lineRule="auto"/>
        <w:ind w:right="57" w:firstLine="0"/>
        <w:rPr>
          <w:sz w:val="22"/>
          <w:szCs w:val="22"/>
        </w:rPr>
      </w:pPr>
    </w:p>
    <w:p w14:paraId="460B8CCE" w14:textId="66B4A8A0" w:rsidR="00803A8B" w:rsidRPr="00841B34" w:rsidRDefault="00EE7EEC" w:rsidP="00045019">
      <w:pPr>
        <w:pStyle w:val="20"/>
        <w:spacing w:after="0"/>
        <w:ind w:left="0" w:right="57" w:firstLine="0"/>
        <w:rPr>
          <w:sz w:val="22"/>
          <w:szCs w:val="22"/>
        </w:rPr>
      </w:pPr>
      <w:r w:rsidRPr="00841B34">
        <w:rPr>
          <w:sz w:val="22"/>
          <w:szCs w:val="22"/>
        </w:rPr>
        <w:t>3.</w:t>
      </w:r>
      <w:r w:rsidR="00C82FDB" w:rsidRPr="00841B34">
        <w:rPr>
          <w:sz w:val="22"/>
          <w:szCs w:val="22"/>
        </w:rPr>
        <w:t>2</w:t>
      </w:r>
      <w:r w:rsidRPr="00841B34">
        <w:rPr>
          <w:sz w:val="22"/>
          <w:szCs w:val="22"/>
        </w:rPr>
        <w:t>. 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5A00B724" w14:textId="77777777" w:rsidR="00045019" w:rsidRDefault="009E7438" w:rsidP="009E7438">
      <w:pPr>
        <w:spacing w:after="0"/>
        <w:ind w:left="-15" w:right="5"/>
        <w:rPr>
          <w:sz w:val="22"/>
          <w:szCs w:val="22"/>
        </w:rPr>
      </w:pPr>
      <w:r w:rsidRPr="00677CEA">
        <w:rPr>
          <w:sz w:val="22"/>
          <w:szCs w:val="22"/>
        </w:rPr>
        <w:t xml:space="preserve">3.2.1. </w:t>
      </w:r>
    </w:p>
    <w:tbl>
      <w:tblPr>
        <w:tblStyle w:val="TableGrid"/>
        <w:tblW w:w="15634" w:type="dxa"/>
        <w:tblInd w:w="3" w:type="dxa"/>
        <w:tblCellMar>
          <w:left w:w="18" w:type="dxa"/>
          <w:right w:w="84" w:type="dxa"/>
        </w:tblCellMar>
        <w:tblLook w:val="04A0" w:firstRow="1" w:lastRow="0" w:firstColumn="1" w:lastColumn="0" w:noHBand="0" w:noVBand="1"/>
      </w:tblPr>
      <w:tblGrid>
        <w:gridCol w:w="7363"/>
        <w:gridCol w:w="5420"/>
        <w:gridCol w:w="1742"/>
        <w:gridCol w:w="1109"/>
      </w:tblGrid>
      <w:tr w:rsidR="00045019" w:rsidRPr="003133D6" w14:paraId="7FB29856" w14:textId="77777777" w:rsidTr="009817FB">
        <w:trPr>
          <w:trHeight w:val="632"/>
        </w:trPr>
        <w:tc>
          <w:tcPr>
            <w:tcW w:w="7363" w:type="dxa"/>
            <w:tcBorders>
              <w:top w:val="single" w:sz="2" w:space="0" w:color="000000"/>
              <w:left w:val="single" w:sz="4" w:space="0" w:color="auto"/>
              <w:bottom w:val="single" w:sz="6" w:space="0" w:color="000000"/>
              <w:right w:val="single" w:sz="6" w:space="0" w:color="000000"/>
            </w:tcBorders>
          </w:tcPr>
          <w:p w14:paraId="687EB977" w14:textId="77777777" w:rsidR="00045019" w:rsidRPr="00B2168D" w:rsidRDefault="00045019" w:rsidP="009817FB">
            <w:pPr>
              <w:spacing w:after="0" w:line="259" w:lineRule="auto"/>
              <w:ind w:firstLine="0"/>
              <w:jc w:val="center"/>
              <w:rPr>
                <w:sz w:val="22"/>
                <w:szCs w:val="22"/>
              </w:rPr>
            </w:pPr>
            <w:r w:rsidRPr="00B2168D">
              <w:rPr>
                <w:b/>
                <w:sz w:val="22"/>
                <w:szCs w:val="22"/>
              </w:rPr>
              <w:t>Специалисты, обладающие квалификацией и/или опытом работы</w:t>
            </w:r>
          </w:p>
        </w:tc>
        <w:tc>
          <w:tcPr>
            <w:tcW w:w="5420" w:type="dxa"/>
            <w:tcBorders>
              <w:top w:val="single" w:sz="2" w:space="0" w:color="000000"/>
              <w:left w:val="single" w:sz="6" w:space="0" w:color="000000"/>
              <w:bottom w:val="single" w:sz="5" w:space="0" w:color="000000"/>
              <w:right w:val="single" w:sz="5" w:space="0" w:color="000000"/>
            </w:tcBorders>
            <w:vAlign w:val="center"/>
          </w:tcPr>
          <w:p w14:paraId="609DFED1" w14:textId="77777777" w:rsidR="00045019" w:rsidRPr="00B2168D" w:rsidRDefault="00045019" w:rsidP="009817FB">
            <w:pPr>
              <w:spacing w:after="0" w:line="259" w:lineRule="auto"/>
              <w:ind w:left="3" w:firstLine="0"/>
              <w:jc w:val="left"/>
              <w:rPr>
                <w:sz w:val="22"/>
                <w:szCs w:val="22"/>
              </w:rPr>
            </w:pPr>
            <w:r w:rsidRPr="00B2168D">
              <w:rPr>
                <w:b/>
                <w:sz w:val="22"/>
                <w:szCs w:val="22"/>
              </w:rPr>
              <w:t>Документы, подтверждающие квалификацию и/или опыт работы специалистов</w:t>
            </w:r>
          </w:p>
        </w:tc>
        <w:tc>
          <w:tcPr>
            <w:tcW w:w="1742" w:type="dxa"/>
            <w:tcBorders>
              <w:top w:val="single" w:sz="2" w:space="0" w:color="000000"/>
              <w:left w:val="single" w:sz="5" w:space="0" w:color="000000"/>
              <w:bottom w:val="single" w:sz="5" w:space="0" w:color="000000"/>
              <w:right w:val="single" w:sz="5" w:space="0" w:color="000000"/>
            </w:tcBorders>
            <w:vAlign w:val="center"/>
          </w:tcPr>
          <w:p w14:paraId="28458A0B" w14:textId="77777777" w:rsidR="00045019" w:rsidRPr="00B2168D" w:rsidRDefault="00045019" w:rsidP="009817FB">
            <w:pPr>
              <w:spacing w:after="0" w:line="259" w:lineRule="auto"/>
              <w:ind w:left="3" w:firstLine="0"/>
              <w:jc w:val="center"/>
              <w:rPr>
                <w:sz w:val="22"/>
                <w:szCs w:val="22"/>
              </w:rPr>
            </w:pPr>
            <w:r w:rsidRPr="00B2168D">
              <w:rPr>
                <w:b/>
                <w:sz w:val="22"/>
                <w:szCs w:val="22"/>
              </w:rPr>
              <w:t>Количество</w:t>
            </w:r>
          </w:p>
        </w:tc>
        <w:tc>
          <w:tcPr>
            <w:tcW w:w="1109" w:type="dxa"/>
            <w:tcBorders>
              <w:top w:val="single" w:sz="2" w:space="0" w:color="000000"/>
              <w:left w:val="single" w:sz="5" w:space="0" w:color="000000"/>
              <w:bottom w:val="single" w:sz="5" w:space="0" w:color="000000"/>
              <w:right w:val="single" w:sz="2" w:space="0" w:color="000000"/>
            </w:tcBorders>
          </w:tcPr>
          <w:p w14:paraId="0ECD93FA" w14:textId="77777777" w:rsidR="00045019" w:rsidRPr="00B2168D" w:rsidRDefault="00045019" w:rsidP="009817FB">
            <w:pPr>
              <w:spacing w:after="0" w:line="259" w:lineRule="auto"/>
              <w:ind w:left="3" w:firstLine="0"/>
              <w:jc w:val="center"/>
              <w:rPr>
                <w:sz w:val="22"/>
                <w:szCs w:val="22"/>
              </w:rPr>
            </w:pPr>
            <w:r w:rsidRPr="00B2168D">
              <w:rPr>
                <w:b/>
                <w:sz w:val="22"/>
                <w:szCs w:val="22"/>
              </w:rPr>
              <w:t>Опыт работы</w:t>
            </w:r>
          </w:p>
        </w:tc>
      </w:tr>
      <w:tr w:rsidR="00045019" w:rsidRPr="003133D6" w14:paraId="6080D075" w14:textId="77777777" w:rsidTr="009817FB">
        <w:trPr>
          <w:trHeight w:val="632"/>
        </w:trPr>
        <w:tc>
          <w:tcPr>
            <w:tcW w:w="7363" w:type="dxa"/>
            <w:tcBorders>
              <w:top w:val="single" w:sz="2" w:space="0" w:color="000000"/>
              <w:left w:val="single" w:sz="4" w:space="0" w:color="auto"/>
              <w:bottom w:val="single" w:sz="6" w:space="0" w:color="000000"/>
              <w:right w:val="single" w:sz="6" w:space="0" w:color="000000"/>
            </w:tcBorders>
          </w:tcPr>
          <w:p w14:paraId="018B1621" w14:textId="19A1B089" w:rsidR="00045019" w:rsidRPr="00B2168D" w:rsidRDefault="0077029C" w:rsidP="009817FB">
            <w:pPr>
              <w:spacing w:after="0" w:line="259" w:lineRule="auto"/>
              <w:ind w:firstLine="0"/>
              <w:jc w:val="left"/>
              <w:rPr>
                <w:bCs/>
                <w:sz w:val="22"/>
                <w:szCs w:val="22"/>
              </w:rPr>
            </w:pPr>
            <w:r w:rsidRPr="00B2168D">
              <w:rPr>
                <w:bCs/>
                <w:sz w:val="22"/>
                <w:szCs w:val="22"/>
              </w:rPr>
              <w:t xml:space="preserve">           </w:t>
            </w:r>
            <w:r w:rsidR="0091253C" w:rsidRPr="00B2168D">
              <w:rPr>
                <w:bCs/>
                <w:sz w:val="22"/>
                <w:szCs w:val="22"/>
              </w:rPr>
              <w:t xml:space="preserve">Инженер геомеханик </w:t>
            </w:r>
          </w:p>
        </w:tc>
        <w:tc>
          <w:tcPr>
            <w:tcW w:w="5420" w:type="dxa"/>
            <w:tcBorders>
              <w:top w:val="single" w:sz="2" w:space="0" w:color="000000"/>
              <w:left w:val="single" w:sz="6" w:space="0" w:color="000000"/>
              <w:bottom w:val="single" w:sz="5" w:space="0" w:color="000000"/>
              <w:right w:val="single" w:sz="5" w:space="0" w:color="000000"/>
            </w:tcBorders>
            <w:vAlign w:val="center"/>
          </w:tcPr>
          <w:p w14:paraId="21BF6006" w14:textId="77777777" w:rsidR="0077029C" w:rsidRPr="00B2168D" w:rsidRDefault="0077029C" w:rsidP="0077029C">
            <w:pPr>
              <w:contextualSpacing/>
              <w:rPr>
                <w:bCs/>
                <w:sz w:val="22"/>
                <w:szCs w:val="22"/>
              </w:rPr>
            </w:pPr>
            <w:r w:rsidRPr="00B2168D">
              <w:rPr>
                <w:sz w:val="22"/>
                <w:szCs w:val="22"/>
              </w:rPr>
              <w:t>Инженеров-геомехаников имеет дипломы высшего учебного заведения, указывающего на наличие или присуждение степени бакалавра и/или магистра нефтегазового дела с транскриптом в котором указывается прохождение и/или завершение курса по геомеханике (подтвердить документально). Инженера-геомеханики, задействованные на проекте, должны иметь опыт работы не менее 5 лет по данному деятельности.</w:t>
            </w:r>
            <w:r w:rsidRPr="00B2168D">
              <w:rPr>
                <w:bCs/>
                <w:sz w:val="22"/>
                <w:szCs w:val="22"/>
              </w:rPr>
              <w:t xml:space="preserve"> </w:t>
            </w:r>
          </w:p>
          <w:p w14:paraId="45D38FC2" w14:textId="77777777" w:rsidR="0077029C" w:rsidRPr="00B2168D" w:rsidRDefault="0077029C" w:rsidP="0077029C">
            <w:pPr>
              <w:contextualSpacing/>
            </w:pPr>
            <w:r w:rsidRPr="00B2168D">
              <w:rPr>
                <w:bCs/>
                <w:sz w:val="22"/>
                <w:szCs w:val="22"/>
              </w:rPr>
              <w:t>Для подтверждения опыта работы приложить электронную копию трудовой книжки или трудового договора.</w:t>
            </w:r>
          </w:p>
          <w:p w14:paraId="4FDC9F44" w14:textId="1A22A242" w:rsidR="0077029C" w:rsidRPr="00B2168D" w:rsidRDefault="0077029C" w:rsidP="0077029C">
            <w:pPr>
              <w:spacing w:after="0" w:line="259" w:lineRule="auto"/>
              <w:ind w:left="3" w:firstLine="0"/>
              <w:jc w:val="left"/>
              <w:rPr>
                <w:bCs/>
                <w:sz w:val="22"/>
                <w:szCs w:val="22"/>
              </w:rPr>
            </w:pPr>
          </w:p>
          <w:p w14:paraId="5DD6E525" w14:textId="76BB43D3" w:rsidR="00045019" w:rsidRPr="00B2168D" w:rsidRDefault="00045019" w:rsidP="009817FB">
            <w:pPr>
              <w:spacing w:after="0" w:line="259" w:lineRule="auto"/>
              <w:ind w:left="3" w:firstLine="0"/>
              <w:jc w:val="left"/>
              <w:rPr>
                <w:bCs/>
                <w:sz w:val="22"/>
                <w:szCs w:val="22"/>
              </w:rPr>
            </w:pPr>
          </w:p>
        </w:tc>
        <w:tc>
          <w:tcPr>
            <w:tcW w:w="1742" w:type="dxa"/>
            <w:tcBorders>
              <w:top w:val="single" w:sz="2" w:space="0" w:color="000000"/>
              <w:left w:val="single" w:sz="5" w:space="0" w:color="000000"/>
              <w:bottom w:val="single" w:sz="5" w:space="0" w:color="000000"/>
              <w:right w:val="single" w:sz="5" w:space="0" w:color="000000"/>
            </w:tcBorders>
            <w:vAlign w:val="center"/>
          </w:tcPr>
          <w:p w14:paraId="1821A1E6" w14:textId="358682D0" w:rsidR="00045019" w:rsidRPr="00B2168D" w:rsidRDefault="0091253C" w:rsidP="009817FB">
            <w:pPr>
              <w:spacing w:after="0" w:line="259" w:lineRule="auto"/>
              <w:ind w:left="3" w:firstLine="0"/>
              <w:jc w:val="center"/>
              <w:rPr>
                <w:bCs/>
                <w:sz w:val="22"/>
                <w:szCs w:val="22"/>
              </w:rPr>
            </w:pPr>
            <w:r w:rsidRPr="00B2168D">
              <w:rPr>
                <w:bCs/>
                <w:sz w:val="22"/>
                <w:szCs w:val="22"/>
              </w:rPr>
              <w:t>3</w:t>
            </w:r>
          </w:p>
        </w:tc>
        <w:tc>
          <w:tcPr>
            <w:tcW w:w="1109" w:type="dxa"/>
            <w:tcBorders>
              <w:top w:val="single" w:sz="2" w:space="0" w:color="000000"/>
              <w:left w:val="single" w:sz="5" w:space="0" w:color="000000"/>
              <w:bottom w:val="single" w:sz="5" w:space="0" w:color="000000"/>
              <w:right w:val="single" w:sz="2" w:space="0" w:color="000000"/>
            </w:tcBorders>
          </w:tcPr>
          <w:p w14:paraId="6A3F8F59" w14:textId="77777777" w:rsidR="0077029C" w:rsidRPr="00B2168D" w:rsidRDefault="0077029C" w:rsidP="009817FB">
            <w:pPr>
              <w:spacing w:after="0" w:line="259" w:lineRule="auto"/>
              <w:ind w:left="3" w:firstLine="0"/>
              <w:jc w:val="center"/>
              <w:rPr>
                <w:bCs/>
                <w:sz w:val="22"/>
                <w:szCs w:val="22"/>
              </w:rPr>
            </w:pPr>
          </w:p>
          <w:p w14:paraId="61B24F53" w14:textId="77777777" w:rsidR="0077029C" w:rsidRPr="00B2168D" w:rsidRDefault="0077029C" w:rsidP="009817FB">
            <w:pPr>
              <w:spacing w:after="0" w:line="259" w:lineRule="auto"/>
              <w:ind w:left="3" w:firstLine="0"/>
              <w:jc w:val="center"/>
              <w:rPr>
                <w:bCs/>
                <w:sz w:val="22"/>
                <w:szCs w:val="22"/>
              </w:rPr>
            </w:pPr>
          </w:p>
          <w:p w14:paraId="01F546A2" w14:textId="77777777" w:rsidR="0077029C" w:rsidRPr="00B2168D" w:rsidRDefault="0077029C" w:rsidP="009817FB">
            <w:pPr>
              <w:spacing w:after="0" w:line="259" w:lineRule="auto"/>
              <w:ind w:left="3" w:firstLine="0"/>
              <w:jc w:val="center"/>
              <w:rPr>
                <w:bCs/>
                <w:sz w:val="22"/>
                <w:szCs w:val="22"/>
              </w:rPr>
            </w:pPr>
          </w:p>
          <w:p w14:paraId="4ECEDA34" w14:textId="77777777" w:rsidR="0077029C" w:rsidRPr="00B2168D" w:rsidRDefault="0077029C" w:rsidP="009817FB">
            <w:pPr>
              <w:spacing w:after="0" w:line="259" w:lineRule="auto"/>
              <w:ind w:left="3" w:firstLine="0"/>
              <w:jc w:val="center"/>
              <w:rPr>
                <w:bCs/>
                <w:sz w:val="22"/>
                <w:szCs w:val="22"/>
              </w:rPr>
            </w:pPr>
          </w:p>
          <w:p w14:paraId="413BA002" w14:textId="77777777" w:rsidR="0077029C" w:rsidRPr="00B2168D" w:rsidRDefault="0077029C" w:rsidP="009817FB">
            <w:pPr>
              <w:spacing w:after="0" w:line="259" w:lineRule="auto"/>
              <w:ind w:left="3" w:firstLine="0"/>
              <w:jc w:val="center"/>
              <w:rPr>
                <w:bCs/>
                <w:sz w:val="22"/>
                <w:szCs w:val="22"/>
              </w:rPr>
            </w:pPr>
          </w:p>
          <w:p w14:paraId="7FC8B6FB" w14:textId="77777777" w:rsidR="0077029C" w:rsidRPr="00B2168D" w:rsidRDefault="0077029C" w:rsidP="009817FB">
            <w:pPr>
              <w:spacing w:after="0" w:line="259" w:lineRule="auto"/>
              <w:ind w:left="3" w:firstLine="0"/>
              <w:jc w:val="center"/>
              <w:rPr>
                <w:bCs/>
                <w:sz w:val="22"/>
                <w:szCs w:val="22"/>
              </w:rPr>
            </w:pPr>
          </w:p>
          <w:p w14:paraId="5D4CA5C8" w14:textId="4EEF13FA" w:rsidR="00045019" w:rsidRPr="00B2168D" w:rsidRDefault="0077029C" w:rsidP="009817FB">
            <w:pPr>
              <w:spacing w:after="0" w:line="259" w:lineRule="auto"/>
              <w:ind w:left="3" w:firstLine="0"/>
              <w:jc w:val="center"/>
              <w:rPr>
                <w:bCs/>
                <w:sz w:val="22"/>
                <w:szCs w:val="22"/>
              </w:rPr>
            </w:pPr>
            <w:r w:rsidRPr="00B2168D">
              <w:rPr>
                <w:bCs/>
                <w:sz w:val="22"/>
                <w:szCs w:val="22"/>
              </w:rPr>
              <w:t>5</w:t>
            </w:r>
            <w:r w:rsidR="00045019" w:rsidRPr="00B2168D">
              <w:rPr>
                <w:bCs/>
                <w:sz w:val="22"/>
                <w:szCs w:val="22"/>
              </w:rPr>
              <w:t xml:space="preserve"> лет</w:t>
            </w:r>
          </w:p>
        </w:tc>
      </w:tr>
    </w:tbl>
    <w:p w14:paraId="08AFFFF6" w14:textId="77777777" w:rsidR="00045019" w:rsidRDefault="00045019" w:rsidP="00045019">
      <w:pPr>
        <w:spacing w:after="0"/>
        <w:ind w:right="5" w:firstLine="0"/>
        <w:rPr>
          <w:sz w:val="22"/>
          <w:szCs w:val="22"/>
        </w:rPr>
      </w:pPr>
    </w:p>
    <w:p w14:paraId="3588B044" w14:textId="77777777" w:rsidR="00045019" w:rsidRPr="003133D6" w:rsidRDefault="00045019" w:rsidP="00045019">
      <w:pPr>
        <w:spacing w:after="0"/>
        <w:ind w:right="5" w:firstLine="0"/>
        <w:rPr>
          <w:sz w:val="22"/>
          <w:szCs w:val="22"/>
        </w:rPr>
      </w:pPr>
      <w:r w:rsidRPr="003133D6">
        <w:rPr>
          <w:sz w:val="22"/>
          <w:szCs w:val="22"/>
        </w:rPr>
        <w:t>Наличие у потенциального поставщика соответствующего(их) специалиста (ов) подтверждается актом потенциального поставщика о приеме на работу заявленного специалиста. В случае отсутствия акта о приеме на работу потенциальным поставщиком предоставляются электронные копии документа, удостоверяющего личность специалиста, и подписанного им Согласия на привлечение его в качестве специалиста.</w:t>
      </w:r>
    </w:p>
    <w:p w14:paraId="57DEE4E3" w14:textId="77777777" w:rsidR="00045019" w:rsidRPr="003133D6" w:rsidRDefault="00045019" w:rsidP="00045019">
      <w:pPr>
        <w:spacing w:after="0"/>
        <w:ind w:right="5" w:firstLine="0"/>
        <w:rPr>
          <w:sz w:val="22"/>
          <w:szCs w:val="22"/>
          <w:lang w:val="kk-KZ"/>
        </w:rPr>
      </w:pPr>
      <w:r w:rsidRPr="003133D6">
        <w:rPr>
          <w:sz w:val="22"/>
          <w:szCs w:val="22"/>
        </w:rPr>
        <w:t xml:space="preserve">Приложить на каждого специалиста удостоверение по безопасности и охране труда, промышленной безопасности (в том числе по курсу H2S). </w:t>
      </w:r>
      <w:r w:rsidRPr="003133D6">
        <w:rPr>
          <w:sz w:val="22"/>
          <w:szCs w:val="22"/>
        </w:rPr>
        <w:tab/>
      </w:r>
    </w:p>
    <w:p w14:paraId="30E45E47" w14:textId="41E22E73" w:rsidR="00803A8B" w:rsidRPr="00045019" w:rsidRDefault="00803A8B" w:rsidP="00594811">
      <w:pPr>
        <w:spacing w:after="0" w:line="259" w:lineRule="auto"/>
        <w:ind w:right="57" w:firstLine="0"/>
        <w:rPr>
          <w:sz w:val="22"/>
          <w:szCs w:val="22"/>
          <w:lang w:val="kk-KZ"/>
        </w:rPr>
      </w:pPr>
    </w:p>
    <w:p w14:paraId="01310AFB" w14:textId="77777777" w:rsidR="00045019" w:rsidRDefault="00045019" w:rsidP="00594811">
      <w:pPr>
        <w:spacing w:after="0" w:line="259" w:lineRule="auto"/>
        <w:ind w:right="57" w:firstLine="0"/>
        <w:rPr>
          <w:sz w:val="22"/>
          <w:szCs w:val="22"/>
        </w:rPr>
      </w:pPr>
    </w:p>
    <w:p w14:paraId="0C7B22BB" w14:textId="77777777" w:rsidR="00045019" w:rsidRDefault="00045019" w:rsidP="00594811">
      <w:pPr>
        <w:spacing w:after="0" w:line="259" w:lineRule="auto"/>
        <w:ind w:right="57" w:firstLine="0"/>
        <w:rPr>
          <w:sz w:val="22"/>
          <w:szCs w:val="22"/>
        </w:rPr>
      </w:pPr>
    </w:p>
    <w:p w14:paraId="61DCADDC" w14:textId="77777777" w:rsidR="00701393" w:rsidRDefault="00701393" w:rsidP="00594811">
      <w:pPr>
        <w:spacing w:after="0" w:line="259" w:lineRule="auto"/>
        <w:ind w:right="57" w:firstLine="0"/>
        <w:rPr>
          <w:sz w:val="22"/>
          <w:szCs w:val="22"/>
        </w:rPr>
      </w:pPr>
    </w:p>
    <w:p w14:paraId="1F10B2A6" w14:textId="77777777" w:rsidR="00701393" w:rsidRDefault="00701393" w:rsidP="00594811">
      <w:pPr>
        <w:spacing w:after="0" w:line="259" w:lineRule="auto"/>
        <w:ind w:right="57" w:firstLine="0"/>
        <w:rPr>
          <w:sz w:val="22"/>
          <w:szCs w:val="22"/>
        </w:rPr>
      </w:pPr>
    </w:p>
    <w:p w14:paraId="140E91F7" w14:textId="77777777" w:rsidR="00701393" w:rsidRDefault="00701393" w:rsidP="00594811">
      <w:pPr>
        <w:spacing w:after="0" w:line="259" w:lineRule="auto"/>
        <w:ind w:right="57" w:firstLine="0"/>
        <w:rPr>
          <w:sz w:val="22"/>
          <w:szCs w:val="22"/>
        </w:rPr>
      </w:pPr>
    </w:p>
    <w:p w14:paraId="0E5D84D3" w14:textId="77777777" w:rsidR="00701393" w:rsidRDefault="00701393" w:rsidP="00594811">
      <w:pPr>
        <w:spacing w:after="0" w:line="259" w:lineRule="auto"/>
        <w:ind w:right="57" w:firstLine="0"/>
        <w:rPr>
          <w:sz w:val="22"/>
          <w:szCs w:val="22"/>
        </w:rPr>
      </w:pPr>
    </w:p>
    <w:p w14:paraId="5BED7505" w14:textId="77777777" w:rsidR="00701393" w:rsidRDefault="00701393" w:rsidP="00594811">
      <w:pPr>
        <w:spacing w:after="0" w:line="259" w:lineRule="auto"/>
        <w:ind w:right="57" w:firstLine="0"/>
        <w:rPr>
          <w:sz w:val="22"/>
          <w:szCs w:val="22"/>
        </w:rPr>
      </w:pPr>
    </w:p>
    <w:p w14:paraId="401C3CF9" w14:textId="77777777" w:rsidR="00701393" w:rsidRPr="00841B34" w:rsidRDefault="00701393" w:rsidP="00594811">
      <w:pPr>
        <w:spacing w:after="0" w:line="259" w:lineRule="auto"/>
        <w:ind w:right="57" w:firstLine="0"/>
        <w:rPr>
          <w:sz w:val="22"/>
          <w:szCs w:val="22"/>
        </w:rPr>
      </w:pPr>
    </w:p>
    <w:p w14:paraId="4401977E" w14:textId="73FE869A" w:rsidR="00803A8B" w:rsidRPr="00841B34" w:rsidRDefault="00EE7EEC" w:rsidP="00594811">
      <w:pPr>
        <w:spacing w:after="0"/>
        <w:ind w:right="57" w:firstLine="0"/>
        <w:jc w:val="center"/>
        <w:rPr>
          <w:sz w:val="22"/>
          <w:szCs w:val="22"/>
        </w:rPr>
      </w:pPr>
      <w:r w:rsidRPr="00841B34">
        <w:rPr>
          <w:b/>
          <w:sz w:val="22"/>
          <w:szCs w:val="22"/>
        </w:rPr>
        <w:t>3.</w:t>
      </w:r>
      <w:r w:rsidR="00C82FDB" w:rsidRPr="00841B34">
        <w:rPr>
          <w:b/>
          <w:sz w:val="22"/>
          <w:szCs w:val="22"/>
        </w:rPr>
        <w:t>3</w:t>
      </w:r>
      <w:r w:rsidRPr="00841B34">
        <w:rPr>
          <w:b/>
          <w:sz w:val="22"/>
          <w:szCs w:val="22"/>
        </w:rPr>
        <w:t>. Требования о предоставлении разрешения (лицензии)</w:t>
      </w:r>
    </w:p>
    <w:p w14:paraId="0C1DA47A"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6F091C3D" w14:textId="77777777" w:rsidR="00B34AC0" w:rsidRPr="00841B34" w:rsidRDefault="009E7438" w:rsidP="00B34AC0">
      <w:pPr>
        <w:spacing w:after="0"/>
        <w:ind w:right="57" w:firstLine="0"/>
        <w:rPr>
          <w:sz w:val="22"/>
          <w:szCs w:val="22"/>
        </w:rPr>
      </w:pPr>
      <w:r w:rsidRPr="00677CEA">
        <w:rPr>
          <w:sz w:val="22"/>
          <w:szCs w:val="22"/>
        </w:rPr>
        <w:t xml:space="preserve">3.3.1. </w:t>
      </w:r>
      <w:r w:rsidR="00B34AC0" w:rsidRPr="00841B34">
        <w:rPr>
          <w:sz w:val="22"/>
          <w:szCs w:val="22"/>
        </w:rPr>
        <w:t>Требования не предусмотрены.</w:t>
      </w:r>
    </w:p>
    <w:p w14:paraId="44B9097C" w14:textId="612151FC" w:rsidR="0077029C" w:rsidRPr="00841B34" w:rsidRDefault="0077029C" w:rsidP="00594811">
      <w:pPr>
        <w:spacing w:after="0" w:line="259" w:lineRule="auto"/>
        <w:ind w:right="57" w:firstLine="0"/>
        <w:rPr>
          <w:sz w:val="22"/>
          <w:szCs w:val="22"/>
        </w:rPr>
      </w:pPr>
    </w:p>
    <w:p w14:paraId="10711324" w14:textId="0EA3871A" w:rsidR="00803A8B" w:rsidRPr="00841B34" w:rsidRDefault="00EE7EEC" w:rsidP="00B34AC0">
      <w:pPr>
        <w:spacing w:after="0"/>
        <w:ind w:right="57" w:firstLine="0"/>
        <w:jc w:val="center"/>
        <w:rPr>
          <w:sz w:val="22"/>
          <w:szCs w:val="22"/>
        </w:rPr>
      </w:pPr>
      <w:r w:rsidRPr="00841B34">
        <w:rPr>
          <w:b/>
          <w:sz w:val="22"/>
          <w:szCs w:val="22"/>
        </w:rPr>
        <w:t>3.</w:t>
      </w:r>
      <w:r w:rsidR="00C82FDB" w:rsidRPr="00841B34">
        <w:rPr>
          <w:b/>
          <w:sz w:val="22"/>
          <w:szCs w:val="22"/>
        </w:rPr>
        <w:t>4</w:t>
      </w:r>
      <w:r w:rsidRPr="00841B34">
        <w:rPr>
          <w:b/>
          <w:sz w:val="22"/>
          <w:szCs w:val="22"/>
        </w:rPr>
        <w:t xml:space="preserve">. Требования о наличии у потенциального поставщика оборудования, техники (технических устройств), зданий (сооружений), помещений с предоставлением </w:t>
      </w:r>
      <w:r w:rsidRPr="00B34AC0">
        <w:rPr>
          <w:b/>
          <w:sz w:val="22"/>
          <w:szCs w:val="22"/>
        </w:rPr>
        <w:t>подтверждающих</w:t>
      </w:r>
      <w:r w:rsidR="00B34AC0" w:rsidRPr="00B34AC0">
        <w:rPr>
          <w:b/>
          <w:sz w:val="22"/>
          <w:szCs w:val="22"/>
        </w:rPr>
        <w:t xml:space="preserve"> </w:t>
      </w:r>
      <w:r w:rsidRPr="00B34AC0">
        <w:rPr>
          <w:b/>
          <w:sz w:val="22"/>
          <w:szCs w:val="22"/>
        </w:rPr>
        <w:t>документов</w:t>
      </w:r>
    </w:p>
    <w:p w14:paraId="5CF80A0B"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083FAA22" w14:textId="7F632BF1" w:rsidR="009E7438" w:rsidRDefault="009E7438" w:rsidP="00B34AC0">
      <w:pPr>
        <w:spacing w:after="0" w:line="259" w:lineRule="auto"/>
        <w:ind w:right="57" w:firstLine="0"/>
        <w:rPr>
          <w:sz w:val="22"/>
          <w:szCs w:val="22"/>
        </w:rPr>
      </w:pPr>
      <w:r w:rsidRPr="009E7438">
        <w:rPr>
          <w:sz w:val="22"/>
          <w:szCs w:val="22"/>
        </w:rPr>
        <w:t xml:space="preserve">3.4.1 </w:t>
      </w:r>
      <w:r w:rsidR="00B34AC0" w:rsidRPr="00841B34">
        <w:rPr>
          <w:sz w:val="22"/>
          <w:szCs w:val="22"/>
        </w:rPr>
        <w:t>Требования не предусмотрены.</w:t>
      </w:r>
    </w:p>
    <w:p w14:paraId="2BABF20F" w14:textId="769D3679" w:rsidR="00803A8B" w:rsidRPr="00841B34" w:rsidRDefault="00EE7EEC" w:rsidP="009E7438">
      <w:pPr>
        <w:spacing w:after="0" w:line="259" w:lineRule="auto"/>
        <w:ind w:right="57" w:firstLine="0"/>
        <w:rPr>
          <w:sz w:val="22"/>
          <w:szCs w:val="22"/>
          <w:highlight w:val="green"/>
        </w:rPr>
      </w:pPr>
      <w:r w:rsidRPr="00841B34">
        <w:rPr>
          <w:sz w:val="22"/>
          <w:szCs w:val="22"/>
          <w:highlight w:val="green"/>
        </w:rPr>
        <w:t xml:space="preserve"> </w:t>
      </w:r>
    </w:p>
    <w:p w14:paraId="7E7205C2" w14:textId="6BC2158B" w:rsidR="00803A8B" w:rsidRPr="00841B34" w:rsidRDefault="00EE7EEC" w:rsidP="00594811">
      <w:pPr>
        <w:spacing w:after="0"/>
        <w:ind w:right="57" w:firstLine="0"/>
        <w:jc w:val="center"/>
        <w:rPr>
          <w:sz w:val="22"/>
          <w:szCs w:val="22"/>
        </w:rPr>
      </w:pPr>
      <w:r w:rsidRPr="00841B34">
        <w:rPr>
          <w:b/>
          <w:sz w:val="22"/>
          <w:szCs w:val="22"/>
        </w:rPr>
        <w:t>3.</w:t>
      </w:r>
      <w:r w:rsidR="00C82FDB" w:rsidRPr="00841B34">
        <w:rPr>
          <w:b/>
          <w:sz w:val="22"/>
          <w:szCs w:val="22"/>
        </w:rPr>
        <w:t>5</w:t>
      </w:r>
      <w:r w:rsidRPr="00841B34">
        <w:rPr>
          <w:b/>
          <w:sz w:val="22"/>
          <w:szCs w:val="22"/>
        </w:rPr>
        <w:t>. 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53DB49"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67106A71" w14:textId="575DC794" w:rsidR="00803A8B" w:rsidRPr="00841B34" w:rsidRDefault="00EE7EEC" w:rsidP="00594811">
      <w:pPr>
        <w:spacing w:after="0"/>
        <w:ind w:right="57" w:firstLine="0"/>
        <w:rPr>
          <w:sz w:val="22"/>
          <w:szCs w:val="22"/>
        </w:rPr>
      </w:pPr>
      <w:r w:rsidRPr="00841B34">
        <w:rPr>
          <w:sz w:val="22"/>
          <w:szCs w:val="22"/>
        </w:rPr>
        <w:t>3.</w:t>
      </w:r>
      <w:r w:rsidR="00C82FDB" w:rsidRPr="00841B34">
        <w:rPr>
          <w:sz w:val="22"/>
          <w:szCs w:val="22"/>
        </w:rPr>
        <w:t>5</w:t>
      </w:r>
      <w:r w:rsidRPr="00841B34">
        <w:rPr>
          <w:sz w:val="22"/>
          <w:szCs w:val="22"/>
        </w:rPr>
        <w:t xml:space="preserve">.1 </w:t>
      </w:r>
      <w:r w:rsidR="009E7438" w:rsidRPr="00841B34">
        <w:rPr>
          <w:sz w:val="22"/>
          <w:szCs w:val="22"/>
        </w:rPr>
        <w:t>Требования не предусмотрены.</w:t>
      </w:r>
    </w:p>
    <w:p w14:paraId="7BD052AE"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0200D10E" w14:textId="3E599CD7" w:rsidR="00803A8B" w:rsidRPr="00841B34" w:rsidRDefault="00EE7EEC" w:rsidP="00594811">
      <w:pPr>
        <w:spacing w:after="0"/>
        <w:ind w:right="57" w:firstLine="0"/>
        <w:jc w:val="center"/>
        <w:rPr>
          <w:sz w:val="22"/>
          <w:szCs w:val="22"/>
        </w:rPr>
      </w:pPr>
      <w:r w:rsidRPr="00841B34">
        <w:rPr>
          <w:b/>
          <w:sz w:val="22"/>
          <w:szCs w:val="22"/>
        </w:rPr>
        <w:t>3.</w:t>
      </w:r>
      <w:r w:rsidR="00C82FDB" w:rsidRPr="00841B34">
        <w:rPr>
          <w:b/>
          <w:sz w:val="22"/>
          <w:szCs w:val="22"/>
        </w:rPr>
        <w:t>6</w:t>
      </w:r>
      <w:r w:rsidRPr="00841B34">
        <w:rPr>
          <w:b/>
          <w:sz w:val="22"/>
          <w:szCs w:val="22"/>
        </w:rPr>
        <w:t>. Предельные объемы работ и услуг, которые могут быть переданы потенциальным поставщиком субпорядчикам (соисполнителям)</w:t>
      </w:r>
    </w:p>
    <w:p w14:paraId="7460B2AA"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3CB326E3" w14:textId="7091787E" w:rsidR="00803A8B" w:rsidRPr="00841B34" w:rsidRDefault="00EE7EEC" w:rsidP="00594811">
      <w:pPr>
        <w:spacing w:after="0"/>
        <w:ind w:right="57" w:firstLine="0"/>
        <w:rPr>
          <w:sz w:val="22"/>
          <w:szCs w:val="22"/>
        </w:rPr>
      </w:pPr>
      <w:r w:rsidRPr="00841B34">
        <w:rPr>
          <w:sz w:val="22"/>
          <w:szCs w:val="22"/>
        </w:rPr>
        <w:t>3.</w:t>
      </w:r>
      <w:r w:rsidR="00C82FDB" w:rsidRPr="00841B34">
        <w:rPr>
          <w:sz w:val="22"/>
          <w:szCs w:val="22"/>
        </w:rPr>
        <w:t>6</w:t>
      </w:r>
      <w:r w:rsidRPr="00841B34">
        <w:rPr>
          <w:sz w:val="22"/>
          <w:szCs w:val="22"/>
        </w:rPr>
        <w:t>.1. 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3FE79813"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32C1E0ED" w14:textId="0FC1594E" w:rsidR="00803A8B" w:rsidRPr="00841B34" w:rsidRDefault="00EE7EEC" w:rsidP="00594811">
      <w:pPr>
        <w:spacing w:after="0"/>
        <w:ind w:right="57" w:firstLine="0"/>
        <w:jc w:val="center"/>
        <w:rPr>
          <w:sz w:val="22"/>
          <w:szCs w:val="22"/>
        </w:rPr>
      </w:pPr>
      <w:r w:rsidRPr="00841B34">
        <w:rPr>
          <w:b/>
          <w:sz w:val="22"/>
          <w:szCs w:val="22"/>
        </w:rPr>
        <w:t>3.</w:t>
      </w:r>
      <w:r w:rsidR="00C82FDB" w:rsidRPr="00841B34">
        <w:rPr>
          <w:b/>
          <w:sz w:val="22"/>
          <w:szCs w:val="22"/>
        </w:rPr>
        <w:t>7</w:t>
      </w:r>
      <w:r w:rsidRPr="00841B34">
        <w:rPr>
          <w:b/>
          <w:sz w:val="22"/>
          <w:szCs w:val="22"/>
        </w:rPr>
        <w:t>. Иные требования, предусмотренные законодательством Республики Казахстан или международными договорами Республики Казахстан</w:t>
      </w:r>
    </w:p>
    <w:p w14:paraId="52DEBDA3"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461DF260" w14:textId="277884FD" w:rsidR="00803A8B" w:rsidRPr="00841B34" w:rsidRDefault="00EE7EEC" w:rsidP="00594811">
      <w:pPr>
        <w:spacing w:after="0"/>
        <w:ind w:right="57" w:firstLine="0"/>
        <w:rPr>
          <w:sz w:val="22"/>
          <w:szCs w:val="22"/>
        </w:rPr>
      </w:pPr>
      <w:r w:rsidRPr="00841B34">
        <w:rPr>
          <w:sz w:val="22"/>
          <w:szCs w:val="22"/>
        </w:rPr>
        <w:t>3.</w:t>
      </w:r>
      <w:r w:rsidR="00C82FDB" w:rsidRPr="00841B34">
        <w:rPr>
          <w:sz w:val="22"/>
          <w:szCs w:val="22"/>
        </w:rPr>
        <w:t>7</w:t>
      </w:r>
      <w:r w:rsidRPr="00841B34">
        <w:rPr>
          <w:sz w:val="22"/>
          <w:szCs w:val="22"/>
        </w:rPr>
        <w:t>.1 Требования не предусмотрены.</w:t>
      </w:r>
    </w:p>
    <w:p w14:paraId="05E836C1"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3F439411"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4632180D" w14:textId="2A7920A6" w:rsidR="00803A8B" w:rsidRPr="00841B34" w:rsidRDefault="00EE7EEC" w:rsidP="00594811">
      <w:pPr>
        <w:pStyle w:val="20"/>
        <w:spacing w:after="0"/>
        <w:ind w:left="0" w:right="57" w:firstLine="0"/>
        <w:rPr>
          <w:sz w:val="22"/>
          <w:szCs w:val="22"/>
        </w:rPr>
      </w:pPr>
      <w:r w:rsidRPr="00841B34">
        <w:rPr>
          <w:sz w:val="22"/>
          <w:szCs w:val="22"/>
        </w:rPr>
        <w:t>3.</w:t>
      </w:r>
      <w:r w:rsidR="00C82FDB" w:rsidRPr="00841B34">
        <w:rPr>
          <w:sz w:val="22"/>
          <w:szCs w:val="22"/>
        </w:rPr>
        <w:t>8</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0AD18491"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3AA3F1F0" w14:textId="18D745E0" w:rsidR="00803A8B" w:rsidRDefault="00EE7EEC" w:rsidP="00594811">
      <w:pPr>
        <w:spacing w:after="0"/>
        <w:ind w:right="57" w:firstLine="0"/>
        <w:rPr>
          <w:sz w:val="22"/>
          <w:szCs w:val="22"/>
        </w:rPr>
      </w:pPr>
      <w:r w:rsidRPr="00841B34">
        <w:rPr>
          <w:sz w:val="22"/>
          <w:szCs w:val="22"/>
        </w:rPr>
        <w:t>3.</w:t>
      </w:r>
      <w:r w:rsidR="00C82FDB" w:rsidRPr="00841B34">
        <w:rPr>
          <w:sz w:val="22"/>
          <w:szCs w:val="22"/>
        </w:rPr>
        <w:t>8</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(соисполнение) работ или услуг не должен превышать определенного в тендерной документации предельного объема работ и услуг.</w:t>
      </w:r>
    </w:p>
    <w:p w14:paraId="2105666E" w14:textId="77777777" w:rsidR="00701393" w:rsidRDefault="00701393" w:rsidP="00594811">
      <w:pPr>
        <w:spacing w:after="0"/>
        <w:ind w:right="57" w:firstLine="0"/>
        <w:rPr>
          <w:sz w:val="22"/>
          <w:szCs w:val="22"/>
        </w:rPr>
      </w:pPr>
    </w:p>
    <w:p w14:paraId="511996DF" w14:textId="77777777" w:rsidR="00701393" w:rsidRDefault="00701393" w:rsidP="00594811">
      <w:pPr>
        <w:spacing w:after="0"/>
        <w:ind w:right="57" w:firstLine="0"/>
        <w:rPr>
          <w:sz w:val="22"/>
          <w:szCs w:val="22"/>
        </w:rPr>
      </w:pPr>
    </w:p>
    <w:p w14:paraId="541CB48A" w14:textId="77777777" w:rsidR="00701393" w:rsidRDefault="00701393" w:rsidP="00594811">
      <w:pPr>
        <w:spacing w:after="0"/>
        <w:ind w:right="57" w:firstLine="0"/>
        <w:rPr>
          <w:sz w:val="22"/>
          <w:szCs w:val="22"/>
        </w:rPr>
      </w:pPr>
    </w:p>
    <w:p w14:paraId="7827FD81" w14:textId="77777777" w:rsidR="00701393" w:rsidRPr="00841B34" w:rsidRDefault="00701393" w:rsidP="00594811">
      <w:pPr>
        <w:spacing w:after="0"/>
        <w:ind w:right="57" w:firstLine="0"/>
        <w:rPr>
          <w:sz w:val="22"/>
          <w:szCs w:val="22"/>
        </w:rPr>
      </w:pPr>
    </w:p>
    <w:p w14:paraId="1DC5A7FF" w14:textId="77777777" w:rsidR="00E03BAA" w:rsidRPr="00841B34" w:rsidRDefault="00E03BAA" w:rsidP="00594811">
      <w:pPr>
        <w:spacing w:after="0" w:line="259" w:lineRule="auto"/>
        <w:ind w:right="57" w:firstLine="0"/>
        <w:rPr>
          <w:b/>
          <w:sz w:val="22"/>
          <w:szCs w:val="22"/>
        </w:rPr>
      </w:pPr>
    </w:p>
    <w:p w14:paraId="331A0757" w14:textId="303899E6" w:rsidR="00E03BAA" w:rsidRPr="00841B34" w:rsidRDefault="00E03BAA" w:rsidP="00594811">
      <w:pPr>
        <w:spacing w:after="0" w:line="259" w:lineRule="auto"/>
        <w:ind w:right="57" w:firstLine="0"/>
        <w:jc w:val="center"/>
        <w:rPr>
          <w:b/>
          <w:sz w:val="22"/>
          <w:szCs w:val="22"/>
        </w:rPr>
      </w:pPr>
      <w:r w:rsidRPr="00841B34">
        <w:rPr>
          <w:b/>
          <w:sz w:val="22"/>
          <w:szCs w:val="22"/>
        </w:rPr>
        <w:t>3.9. Прогнозная доля внутристрановой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1A74E0B1" w:rsidR="00841B34" w:rsidRDefault="00E03BAA" w:rsidP="00594811">
      <w:pPr>
        <w:spacing w:after="0" w:line="259" w:lineRule="auto"/>
        <w:ind w:right="57" w:firstLine="0"/>
        <w:rPr>
          <w:bCs/>
          <w:sz w:val="22"/>
          <w:szCs w:val="22"/>
        </w:rPr>
      </w:pPr>
      <w:r w:rsidRPr="00841B34">
        <w:rPr>
          <w:bCs/>
          <w:sz w:val="22"/>
          <w:szCs w:val="22"/>
        </w:rPr>
        <w:t>3.9. Гарантийное обязательство потенциального поставщика по доле внутристрановой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внутристрановой ценности в предлагаемых</w:t>
      </w:r>
      <w:r w:rsidR="00FD0FF2">
        <w:rPr>
          <w:bCs/>
          <w:sz w:val="22"/>
          <w:szCs w:val="22"/>
        </w:rPr>
        <w:t xml:space="preserve"> товарах,</w:t>
      </w:r>
      <w:r w:rsidRPr="00841B34">
        <w:rPr>
          <w:bCs/>
          <w:sz w:val="22"/>
          <w:szCs w:val="22"/>
        </w:rPr>
        <w:t xml:space="preserve"> работах или услугах</w:t>
      </w:r>
      <w:r w:rsidR="00A81BF7">
        <w:rPr>
          <w:bCs/>
          <w:sz w:val="22"/>
          <w:szCs w:val="22"/>
        </w:rPr>
        <w:t xml:space="preserve"> (Приложение №</w:t>
      </w:r>
      <w:r w:rsidR="0004716C">
        <w:rPr>
          <w:bCs/>
          <w:sz w:val="22"/>
          <w:szCs w:val="22"/>
        </w:rPr>
        <w:t>3</w:t>
      </w:r>
      <w:r w:rsidR="00A81BF7">
        <w:rPr>
          <w:bCs/>
          <w:sz w:val="22"/>
          <w:szCs w:val="22"/>
        </w:rPr>
        <w:t xml:space="preserve"> к Тендерной документации).</w:t>
      </w:r>
    </w:p>
    <w:p w14:paraId="1BDB5488" w14:textId="77777777" w:rsidR="00B34AC0" w:rsidRDefault="00B34AC0" w:rsidP="00594811">
      <w:pPr>
        <w:spacing w:after="0" w:line="259" w:lineRule="auto"/>
        <w:ind w:right="57" w:firstLine="0"/>
        <w:rPr>
          <w:bCs/>
          <w:sz w:val="22"/>
          <w:szCs w:val="22"/>
        </w:rPr>
      </w:pPr>
    </w:p>
    <w:p w14:paraId="3E85526A" w14:textId="5F306125" w:rsidR="00803A8B" w:rsidRDefault="00FD0FF2" w:rsidP="00FD0FF2">
      <w:pPr>
        <w:spacing w:after="0" w:line="259" w:lineRule="auto"/>
        <w:ind w:right="57"/>
        <w:rPr>
          <w:sz w:val="22"/>
          <w:szCs w:val="22"/>
        </w:rPr>
      </w:pPr>
      <w:r>
        <w:rPr>
          <w:sz w:val="22"/>
          <w:szCs w:val="22"/>
        </w:rPr>
        <w:t>Доля внутристрановой ценности по товарам указывается в соответствии с сертификатом СТ-КЗ.</w:t>
      </w:r>
    </w:p>
    <w:p w14:paraId="66D548E7" w14:textId="77777777" w:rsidR="0077029C" w:rsidRDefault="0077029C" w:rsidP="00FD0FF2">
      <w:pPr>
        <w:spacing w:after="0" w:line="259" w:lineRule="auto"/>
        <w:ind w:right="57"/>
        <w:rPr>
          <w:sz w:val="22"/>
          <w:szCs w:val="22"/>
        </w:rPr>
      </w:pPr>
    </w:p>
    <w:p w14:paraId="2D7849BA" w14:textId="77777777" w:rsidR="00FD0FF2" w:rsidRPr="00841B34" w:rsidRDefault="00FD0FF2" w:rsidP="00FD0FF2">
      <w:pPr>
        <w:spacing w:after="0" w:line="259" w:lineRule="auto"/>
        <w:ind w:right="57"/>
        <w:rPr>
          <w:sz w:val="22"/>
          <w:szCs w:val="22"/>
        </w:rPr>
      </w:pPr>
    </w:p>
    <w:p w14:paraId="3CC46D30" w14:textId="77777777" w:rsidR="00E03BAA" w:rsidRPr="00841B34" w:rsidRDefault="00EE7EEC"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EE7EEC"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5D12D217"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 заказчика</w:t>
      </w:r>
      <w:r w:rsidRPr="00841B34">
        <w:rPr>
          <w:sz w:val="22"/>
          <w:szCs w:val="22"/>
        </w:rPr>
        <w:t xml:space="preserve"> Заказчика</w:t>
      </w:r>
      <w:r w:rsidR="009D43F6">
        <w:rPr>
          <w:sz w:val="22"/>
          <w:szCs w:val="22"/>
        </w:rPr>
        <w:t xml:space="preserve"> по форме согласно приложению №1 к Тендерной документации,</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 скрепленное подписью и печатью (при ее наличии) потенциального поставщика</w:t>
      </w:r>
      <w:r w:rsidR="009D43F6">
        <w:rPr>
          <w:sz w:val="22"/>
          <w:szCs w:val="22"/>
          <w:lang w:val="kk-KZ"/>
        </w:rPr>
        <w:t>.</w:t>
      </w:r>
    </w:p>
    <w:p w14:paraId="478AC34A" w14:textId="03B3DB59" w:rsidR="00E03BAA" w:rsidRPr="00841B34" w:rsidRDefault="00E03BAA" w:rsidP="00594811">
      <w:pPr>
        <w:spacing w:after="0" w:line="259" w:lineRule="auto"/>
        <w:ind w:right="57" w:firstLine="0"/>
        <w:rPr>
          <w:sz w:val="22"/>
          <w:szCs w:val="22"/>
        </w:rPr>
      </w:pPr>
      <w:r w:rsidRPr="00841B34">
        <w:rPr>
          <w:sz w:val="22"/>
          <w:szCs w:val="22"/>
        </w:rPr>
        <w:t>4.</w:t>
      </w:r>
      <w:r w:rsidR="009D43F6">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EE7EEC" w:rsidP="00594811">
      <w:pPr>
        <w:pStyle w:val="1"/>
        <w:spacing w:after="0"/>
        <w:ind w:left="0" w:right="57" w:firstLine="0"/>
        <w:rPr>
          <w:sz w:val="22"/>
          <w:szCs w:val="22"/>
        </w:rPr>
      </w:pPr>
      <w:r w:rsidRPr="00841B34">
        <w:rPr>
          <w:sz w:val="22"/>
          <w:szCs w:val="22"/>
        </w:rPr>
        <w:t>5. Содержание заявок на участие в тендере</w:t>
      </w:r>
    </w:p>
    <w:p w14:paraId="52F68E2B" w14:textId="77777777" w:rsidR="00E03BAA" w:rsidRPr="00841B34" w:rsidRDefault="00EE7EEC"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6283E4F5" w14:textId="77777777" w:rsidR="00701393" w:rsidRDefault="00701393" w:rsidP="00594811">
      <w:pPr>
        <w:spacing w:after="0" w:line="259" w:lineRule="auto"/>
        <w:ind w:right="57" w:firstLine="0"/>
        <w:rPr>
          <w:sz w:val="22"/>
          <w:szCs w:val="22"/>
        </w:rPr>
      </w:pPr>
    </w:p>
    <w:p w14:paraId="2C9BA234" w14:textId="77777777" w:rsidR="00701393" w:rsidRDefault="00701393" w:rsidP="00594811">
      <w:pPr>
        <w:spacing w:after="0" w:line="259" w:lineRule="auto"/>
        <w:ind w:right="57" w:firstLine="0"/>
        <w:rPr>
          <w:sz w:val="22"/>
          <w:szCs w:val="22"/>
        </w:rPr>
      </w:pPr>
    </w:p>
    <w:p w14:paraId="493A86BB" w14:textId="77777777" w:rsidR="00701393" w:rsidRDefault="00701393" w:rsidP="00594811">
      <w:pPr>
        <w:spacing w:after="0" w:line="259" w:lineRule="auto"/>
        <w:ind w:right="57" w:firstLine="0"/>
        <w:rPr>
          <w:sz w:val="22"/>
          <w:szCs w:val="22"/>
        </w:rPr>
      </w:pPr>
    </w:p>
    <w:p w14:paraId="4B725F14" w14:textId="69AA66E6"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3DFA74F7" w14:textId="654F9377" w:rsidR="00B34AC0" w:rsidRPr="00841B34" w:rsidRDefault="00E03BAA" w:rsidP="00594811">
      <w:pPr>
        <w:spacing w:after="0" w:line="259" w:lineRule="auto"/>
        <w:ind w:right="57" w:firstLine="0"/>
        <w:rPr>
          <w:sz w:val="22"/>
          <w:szCs w:val="22"/>
        </w:rPr>
      </w:pPr>
      <w:r w:rsidRPr="00841B34">
        <w:rPr>
          <w:sz w:val="22"/>
          <w:szCs w:val="22"/>
        </w:rPr>
        <w:t xml:space="preserve">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  </w:t>
      </w:r>
    </w:p>
    <w:p w14:paraId="74A7E653" w14:textId="0E0BAEC8" w:rsidR="009D43F6" w:rsidRDefault="00841B34" w:rsidP="009D43F6">
      <w:pPr>
        <w:spacing w:after="0" w:line="259" w:lineRule="auto"/>
        <w:ind w:right="57" w:firstLine="0"/>
        <w:rPr>
          <w:sz w:val="22"/>
          <w:szCs w:val="22"/>
        </w:rPr>
      </w:pPr>
      <w:r>
        <w:rPr>
          <w:sz w:val="22"/>
          <w:szCs w:val="22"/>
        </w:rPr>
        <w:t>5.1.</w:t>
      </w:r>
      <w:r w:rsidR="009D43F6">
        <w:rPr>
          <w:sz w:val="22"/>
          <w:szCs w:val="22"/>
        </w:rPr>
        <w:t>2</w:t>
      </w:r>
      <w:r>
        <w:rPr>
          <w:sz w:val="22"/>
          <w:szCs w:val="22"/>
        </w:rPr>
        <w:t xml:space="preserve">. </w:t>
      </w:r>
      <w:r w:rsidR="00E03BAA"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sidR="009D43F6">
        <w:rPr>
          <w:sz w:val="22"/>
          <w:szCs w:val="22"/>
        </w:rPr>
        <w:t xml:space="preserve"> по форме согласно приложению №2 к Тендерной документации.</w:t>
      </w:r>
    </w:p>
    <w:p w14:paraId="6108D78D" w14:textId="77777777" w:rsidR="009D43F6" w:rsidRPr="00841B34" w:rsidRDefault="009D43F6" w:rsidP="009D43F6">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4A346792" w:rsidR="009D43F6" w:rsidRDefault="009D43F6" w:rsidP="009D43F6">
      <w:pPr>
        <w:spacing w:after="0" w:line="259" w:lineRule="auto"/>
        <w:ind w:right="57" w:firstLine="0"/>
        <w:rPr>
          <w:sz w:val="22"/>
          <w:szCs w:val="22"/>
        </w:rPr>
      </w:pPr>
      <w:r>
        <w:rPr>
          <w:sz w:val="22"/>
          <w:szCs w:val="22"/>
        </w:rPr>
        <w:t>5.1.3. Письменное</w:t>
      </w:r>
      <w:r w:rsidRPr="00841B34">
        <w:rPr>
          <w:sz w:val="22"/>
          <w:szCs w:val="22"/>
        </w:rPr>
        <w:t xml:space="preserve"> о согласии потенциального поставщика с условиями, видом, объемом и способом внесения обеспечения исполнения договора о закупках</w:t>
      </w:r>
      <w:r>
        <w:rPr>
          <w:sz w:val="22"/>
          <w:szCs w:val="22"/>
        </w:rPr>
        <w:t xml:space="preserve"> </w:t>
      </w:r>
      <w:r w:rsidRPr="00841B34">
        <w:rPr>
          <w:sz w:val="22"/>
          <w:szCs w:val="22"/>
        </w:rPr>
        <w:t>подписанное уполномоченным лицом Потенциального поставщика</w:t>
      </w:r>
      <w:r>
        <w:rPr>
          <w:sz w:val="22"/>
          <w:szCs w:val="22"/>
        </w:rPr>
        <w:t xml:space="preserve"> по форме согласно приложению №3 к Тендерной документации.</w:t>
      </w:r>
    </w:p>
    <w:p w14:paraId="6BB3CBCD" w14:textId="6CA8E29D" w:rsidR="00E03BAA" w:rsidRPr="00841B34" w:rsidRDefault="00841B34" w:rsidP="00594811">
      <w:pPr>
        <w:spacing w:after="0" w:line="259" w:lineRule="auto"/>
        <w:ind w:right="57" w:firstLine="0"/>
        <w:rPr>
          <w:sz w:val="22"/>
          <w:szCs w:val="22"/>
        </w:rPr>
      </w:pPr>
      <w:r>
        <w:rPr>
          <w:sz w:val="22"/>
          <w:szCs w:val="22"/>
        </w:rPr>
        <w:t>5.1.</w:t>
      </w:r>
      <w:r w:rsidR="009D43F6">
        <w:rPr>
          <w:sz w:val="22"/>
          <w:szCs w:val="22"/>
        </w:rPr>
        <w:t>4</w:t>
      </w:r>
      <w:r>
        <w:rPr>
          <w:sz w:val="22"/>
          <w:szCs w:val="22"/>
        </w:rPr>
        <w:t xml:space="preserve">.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7B39F94F" w:rsidR="007B64ED" w:rsidRPr="00841B34" w:rsidRDefault="00841B34" w:rsidP="00594811">
      <w:pPr>
        <w:spacing w:after="0" w:line="259" w:lineRule="auto"/>
        <w:ind w:right="57" w:firstLine="0"/>
        <w:rPr>
          <w:sz w:val="22"/>
          <w:szCs w:val="22"/>
        </w:rPr>
      </w:pPr>
      <w:r>
        <w:rPr>
          <w:sz w:val="22"/>
          <w:szCs w:val="22"/>
        </w:rPr>
        <w:t>5.1.</w:t>
      </w:r>
      <w:r w:rsidR="009D43F6">
        <w:rPr>
          <w:sz w:val="22"/>
          <w:szCs w:val="22"/>
        </w:rPr>
        <w:t>5</w:t>
      </w:r>
      <w:r>
        <w:rPr>
          <w:sz w:val="22"/>
          <w:szCs w:val="22"/>
        </w:rPr>
        <w:t xml:space="preserve">. </w:t>
      </w:r>
      <w:r w:rsidR="00E03BAA" w:rsidRPr="00841B34">
        <w:rPr>
          <w:sz w:val="22"/>
          <w:szCs w:val="22"/>
        </w:rPr>
        <w:t>Обеспечение тендерной заявки в виде</w:t>
      </w:r>
      <w:r w:rsidR="007B64ED" w:rsidRPr="00841B34">
        <w:rPr>
          <w:sz w:val="22"/>
          <w:szCs w:val="22"/>
        </w:rPr>
        <w:t xml:space="preserve"> банковской гарантий или</w:t>
      </w:r>
      <w:r w:rsidR="00E03BAA" w:rsidRPr="00841B34">
        <w:rPr>
          <w:sz w:val="22"/>
          <w:szCs w:val="22"/>
        </w:rPr>
        <w:t xml:space="preserve"> гарантийного денежного платежа, который вносится на банковский счет Заказчика.</w:t>
      </w:r>
      <w:r w:rsidR="007B64ED" w:rsidRPr="00841B34">
        <w:rPr>
          <w:sz w:val="22"/>
          <w:szCs w:val="22"/>
        </w:rPr>
        <w:t xml:space="preserve"> Оригинал банковской гарантий предоставляется в адрес Заказчика</w:t>
      </w:r>
      <w:r w:rsidR="009D43F6">
        <w:rPr>
          <w:sz w:val="22"/>
          <w:szCs w:val="22"/>
        </w:rPr>
        <w:t xml:space="preserve"> </w:t>
      </w:r>
      <w:r w:rsidR="009D43F6" w:rsidRPr="00841B34">
        <w:rPr>
          <w:sz w:val="22"/>
          <w:szCs w:val="22"/>
          <w:lang w:val="kk-KZ"/>
        </w:rPr>
        <w:t xml:space="preserve">до </w:t>
      </w:r>
      <w:r w:rsidR="009D43F6">
        <w:rPr>
          <w:sz w:val="22"/>
          <w:szCs w:val="22"/>
          <w:lang w:val="kk-KZ"/>
        </w:rPr>
        <w:t>окончания приема заявок от Потенциальных поставщиков</w:t>
      </w:r>
      <w:r w:rsidR="009D43F6" w:rsidRPr="00841B34">
        <w:rPr>
          <w:sz w:val="22"/>
          <w:szCs w:val="22"/>
          <w:lang w:val="kk-KZ"/>
        </w:rPr>
        <w:t xml:space="preserve">, указанного в объявлении о закупках способом </w:t>
      </w:r>
      <w:r w:rsidR="009D43F6" w:rsidRPr="00841B34">
        <w:rPr>
          <w:sz w:val="22"/>
          <w:szCs w:val="22"/>
        </w:rPr>
        <w:t>тендера</w:t>
      </w:r>
      <w:r w:rsidR="007B64ED" w:rsidRPr="00841B34">
        <w:rPr>
          <w:sz w:val="22"/>
          <w:szCs w:val="22"/>
        </w:rPr>
        <w:t>.</w:t>
      </w:r>
      <w:r w:rsidR="00E03BAA" w:rsidRPr="00841B3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EE7EEC" w:rsidP="00594811">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EE7EEC"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EE7EEC"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E977B06" w14:textId="77777777" w:rsidR="00701393" w:rsidRDefault="00701393" w:rsidP="00594811">
      <w:pPr>
        <w:spacing w:after="0" w:line="259" w:lineRule="auto"/>
        <w:ind w:right="57" w:firstLine="0"/>
        <w:rPr>
          <w:sz w:val="22"/>
          <w:szCs w:val="22"/>
        </w:rPr>
      </w:pPr>
    </w:p>
    <w:p w14:paraId="7BD1A763" w14:textId="77777777" w:rsidR="00701393" w:rsidRPr="00841B34" w:rsidRDefault="00701393" w:rsidP="00594811">
      <w:pPr>
        <w:spacing w:after="0" w:line="259" w:lineRule="auto"/>
        <w:ind w:right="57" w:firstLine="0"/>
        <w:rPr>
          <w:sz w:val="22"/>
          <w:szCs w:val="22"/>
        </w:rPr>
      </w:pP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773B5D88" w14:textId="350F7A33" w:rsidR="0077029C" w:rsidRPr="00841B34" w:rsidRDefault="00E03BAA" w:rsidP="00594811">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2DCFCC79" w:rsidR="00803A8B" w:rsidRPr="00841B34" w:rsidRDefault="00803A8B" w:rsidP="00594811">
      <w:pPr>
        <w:spacing w:after="0" w:line="259" w:lineRule="auto"/>
        <w:ind w:right="57" w:firstLine="0"/>
        <w:rPr>
          <w:sz w:val="22"/>
          <w:szCs w:val="22"/>
        </w:rPr>
      </w:pPr>
    </w:p>
    <w:p w14:paraId="1FA840A5" w14:textId="77777777" w:rsidR="00803A8B" w:rsidRPr="00841B34" w:rsidRDefault="00EE7EEC"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594811">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1A7B290B" w14:textId="77777777" w:rsidR="00E03BAA" w:rsidRPr="00841B34" w:rsidRDefault="00E03BAA" w:rsidP="00594811">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r>
        <w:rPr>
          <w:sz w:val="22"/>
          <w:szCs w:val="22"/>
        </w:rPr>
        <w:t xml:space="preserve">8.6.2. </w:t>
      </w:r>
      <w:r w:rsidR="00E03BAA"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20A90A5E" w14:textId="77777777" w:rsidR="00701393" w:rsidRDefault="00701393" w:rsidP="00594811">
      <w:pPr>
        <w:spacing w:after="0" w:line="259" w:lineRule="auto"/>
        <w:ind w:right="57" w:firstLine="0"/>
        <w:rPr>
          <w:sz w:val="22"/>
          <w:szCs w:val="22"/>
        </w:rPr>
      </w:pPr>
    </w:p>
    <w:p w14:paraId="55E77E40" w14:textId="77777777" w:rsidR="00701393" w:rsidRDefault="00701393" w:rsidP="00594811">
      <w:pPr>
        <w:spacing w:after="0" w:line="259" w:lineRule="auto"/>
        <w:ind w:right="57" w:firstLine="0"/>
        <w:rPr>
          <w:sz w:val="22"/>
          <w:szCs w:val="22"/>
        </w:rPr>
      </w:pPr>
    </w:p>
    <w:p w14:paraId="2709B965" w14:textId="77777777" w:rsidR="00701393" w:rsidRPr="00841B34" w:rsidRDefault="00701393" w:rsidP="00594811">
      <w:pPr>
        <w:spacing w:after="0" w:line="259" w:lineRule="auto"/>
        <w:ind w:right="57" w:firstLine="0"/>
        <w:rPr>
          <w:sz w:val="22"/>
          <w:szCs w:val="22"/>
        </w:rPr>
      </w:pP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1C264877" w14:textId="3B1A271E" w:rsidR="0077029C"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504F15E3" w14:textId="77777777" w:rsidR="00B34AC0" w:rsidRDefault="00B34AC0" w:rsidP="00594811">
      <w:pPr>
        <w:spacing w:after="0" w:line="259" w:lineRule="auto"/>
        <w:ind w:right="57" w:firstLine="0"/>
        <w:rPr>
          <w:sz w:val="22"/>
          <w:szCs w:val="22"/>
        </w:rPr>
      </w:pPr>
    </w:p>
    <w:p w14:paraId="460444E8" w14:textId="03B6B91A" w:rsidR="00803A8B" w:rsidRPr="00841B34" w:rsidRDefault="00803A8B" w:rsidP="00594811">
      <w:pPr>
        <w:spacing w:after="0" w:line="259" w:lineRule="auto"/>
        <w:ind w:right="57" w:firstLine="0"/>
        <w:rPr>
          <w:sz w:val="22"/>
          <w:szCs w:val="22"/>
        </w:rPr>
      </w:pPr>
    </w:p>
    <w:p w14:paraId="2CD46408" w14:textId="77777777" w:rsidR="00803A8B" w:rsidRPr="00841B34" w:rsidRDefault="00EE7EEC"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rsidP="009E7438">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rsidP="009E7438">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6EA08847" w14:textId="665B49DB" w:rsidR="00803A8B" w:rsidRPr="00841B34" w:rsidRDefault="00EE7EEC" w:rsidP="00594811">
      <w:pPr>
        <w:pStyle w:val="1"/>
        <w:spacing w:after="0"/>
        <w:ind w:left="0" w:right="57" w:firstLine="0"/>
        <w:rPr>
          <w:sz w:val="22"/>
          <w:szCs w:val="22"/>
        </w:rPr>
      </w:pPr>
      <w:r w:rsidRPr="00841B34">
        <w:rPr>
          <w:sz w:val="22"/>
          <w:szCs w:val="22"/>
        </w:rPr>
        <w:t>1</w:t>
      </w:r>
      <w:r w:rsidR="004C590F">
        <w:rPr>
          <w:sz w:val="22"/>
          <w:szCs w:val="22"/>
        </w:rPr>
        <w:t>0</w:t>
      </w:r>
      <w:r w:rsidRPr="00841B34">
        <w:rPr>
          <w:sz w:val="22"/>
          <w:szCs w:val="22"/>
        </w:rPr>
        <w:t>. Порядок рассмотрения, оценки и сопоставления заявок на участие в тендере</w:t>
      </w:r>
    </w:p>
    <w:p w14:paraId="1F98EE7A"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1941038D"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2F6F985C" w14:textId="77777777" w:rsidR="00701393" w:rsidRDefault="00701393" w:rsidP="00594811">
      <w:pPr>
        <w:spacing w:after="0" w:line="259" w:lineRule="auto"/>
        <w:ind w:right="57" w:firstLine="0"/>
        <w:rPr>
          <w:sz w:val="22"/>
          <w:szCs w:val="22"/>
        </w:rPr>
      </w:pPr>
    </w:p>
    <w:p w14:paraId="6D881C27" w14:textId="77777777" w:rsidR="00701393" w:rsidRPr="00841B34" w:rsidRDefault="00701393" w:rsidP="00594811">
      <w:pPr>
        <w:spacing w:after="0" w:line="259" w:lineRule="auto"/>
        <w:ind w:right="57" w:firstLine="0"/>
        <w:rPr>
          <w:sz w:val="22"/>
          <w:szCs w:val="22"/>
        </w:rPr>
      </w:pPr>
    </w:p>
    <w:p w14:paraId="0013975A"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841B34" w:rsidRDefault="00E03BAA" w:rsidP="00594811">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4826FB65" w14:textId="19ACFD08" w:rsidR="0077029C"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10C63AAD"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вправе </w:t>
      </w:r>
      <w:r w:rsidR="00045019" w:rsidRPr="00841B34">
        <w:rPr>
          <w:sz w:val="22"/>
          <w:szCs w:val="22"/>
        </w:rPr>
        <w:t>в сроки,</w:t>
      </w:r>
      <w:r w:rsidR="00437A92" w:rsidRPr="00841B34">
        <w:rPr>
          <w:sz w:val="22"/>
          <w:szCs w:val="22"/>
        </w:rPr>
        <w:t xml:space="preserve"> указанные в протоколе предварительного рассмотрения,</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594811">
      <w:pPr>
        <w:spacing w:after="0" w:line="259" w:lineRule="auto"/>
        <w:ind w:right="57" w:firstLine="0"/>
        <w:rPr>
          <w:sz w:val="22"/>
          <w:szCs w:val="22"/>
        </w:rPr>
      </w:pPr>
      <w:r w:rsidRPr="00841B34">
        <w:rPr>
          <w:sz w:val="22"/>
          <w:szCs w:val="22"/>
        </w:rPr>
        <w:t xml:space="preserve">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  </w:t>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rsidP="009E7438">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rsidP="009E7438">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rsidP="009E7438">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rsidP="009E7438">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070F74C" w:rsidR="00803A8B" w:rsidRDefault="00803A8B" w:rsidP="00594811">
      <w:pPr>
        <w:spacing w:after="0" w:line="259" w:lineRule="auto"/>
        <w:ind w:right="57" w:firstLine="0"/>
        <w:rPr>
          <w:sz w:val="22"/>
          <w:szCs w:val="22"/>
        </w:rPr>
      </w:pPr>
    </w:p>
    <w:p w14:paraId="3B553F7A" w14:textId="77777777" w:rsidR="00701393" w:rsidRDefault="00701393" w:rsidP="00594811">
      <w:pPr>
        <w:spacing w:after="0" w:line="259" w:lineRule="auto"/>
        <w:ind w:right="57" w:firstLine="0"/>
        <w:rPr>
          <w:sz w:val="22"/>
          <w:szCs w:val="22"/>
        </w:rPr>
      </w:pPr>
    </w:p>
    <w:p w14:paraId="6515594A" w14:textId="77777777" w:rsidR="00701393" w:rsidRDefault="00701393" w:rsidP="00594811">
      <w:pPr>
        <w:spacing w:after="0" w:line="259" w:lineRule="auto"/>
        <w:ind w:right="57" w:firstLine="0"/>
        <w:rPr>
          <w:sz w:val="22"/>
          <w:szCs w:val="22"/>
        </w:rPr>
      </w:pPr>
    </w:p>
    <w:p w14:paraId="0D1160E9" w14:textId="77777777" w:rsidR="00701393" w:rsidRDefault="00701393" w:rsidP="00594811">
      <w:pPr>
        <w:spacing w:after="0" w:line="259" w:lineRule="auto"/>
        <w:ind w:right="57" w:firstLine="0"/>
        <w:rPr>
          <w:sz w:val="22"/>
          <w:szCs w:val="22"/>
        </w:rPr>
      </w:pPr>
    </w:p>
    <w:p w14:paraId="4361BC6B" w14:textId="77777777" w:rsidR="00701393" w:rsidRDefault="00701393" w:rsidP="00594811">
      <w:pPr>
        <w:spacing w:after="0" w:line="259" w:lineRule="auto"/>
        <w:ind w:right="57" w:firstLine="0"/>
        <w:rPr>
          <w:sz w:val="22"/>
          <w:szCs w:val="22"/>
        </w:rPr>
      </w:pPr>
    </w:p>
    <w:p w14:paraId="0F36EAC3" w14:textId="77777777" w:rsidR="00701393" w:rsidRDefault="00701393" w:rsidP="00594811">
      <w:pPr>
        <w:spacing w:after="0" w:line="259" w:lineRule="auto"/>
        <w:ind w:right="57" w:firstLine="0"/>
        <w:rPr>
          <w:sz w:val="22"/>
          <w:szCs w:val="22"/>
        </w:rPr>
      </w:pPr>
    </w:p>
    <w:p w14:paraId="458627BC" w14:textId="77777777" w:rsidR="00701393" w:rsidRDefault="00701393" w:rsidP="00594811">
      <w:pPr>
        <w:spacing w:after="0" w:line="259" w:lineRule="auto"/>
        <w:ind w:right="57" w:firstLine="0"/>
        <w:rPr>
          <w:sz w:val="22"/>
          <w:szCs w:val="22"/>
        </w:rPr>
      </w:pPr>
    </w:p>
    <w:p w14:paraId="4B1C5074" w14:textId="77777777" w:rsidR="00701393" w:rsidRDefault="00701393" w:rsidP="00594811">
      <w:pPr>
        <w:spacing w:after="0" w:line="259" w:lineRule="auto"/>
        <w:ind w:right="57" w:firstLine="0"/>
        <w:rPr>
          <w:sz w:val="22"/>
          <w:szCs w:val="22"/>
        </w:rPr>
      </w:pPr>
    </w:p>
    <w:p w14:paraId="03A4DD90" w14:textId="77777777" w:rsidR="00701393" w:rsidRDefault="00701393" w:rsidP="00594811">
      <w:pPr>
        <w:spacing w:after="0" w:line="259" w:lineRule="auto"/>
        <w:ind w:right="57" w:firstLine="0"/>
        <w:rPr>
          <w:sz w:val="22"/>
          <w:szCs w:val="22"/>
        </w:rPr>
      </w:pPr>
    </w:p>
    <w:p w14:paraId="065E490E" w14:textId="77777777" w:rsidR="00701393" w:rsidRDefault="00701393" w:rsidP="00594811">
      <w:pPr>
        <w:spacing w:after="0" w:line="259" w:lineRule="auto"/>
        <w:ind w:right="57" w:firstLine="0"/>
        <w:rPr>
          <w:sz w:val="22"/>
          <w:szCs w:val="22"/>
        </w:rPr>
      </w:pPr>
    </w:p>
    <w:p w14:paraId="35188E97" w14:textId="77777777" w:rsidR="00701393" w:rsidRPr="00841B34" w:rsidRDefault="00701393" w:rsidP="00594811">
      <w:pPr>
        <w:spacing w:after="0" w:line="259" w:lineRule="auto"/>
        <w:ind w:right="57" w:firstLine="0"/>
        <w:rPr>
          <w:sz w:val="22"/>
          <w:szCs w:val="22"/>
        </w:rPr>
      </w:pPr>
    </w:p>
    <w:p w14:paraId="459652AA" w14:textId="1C73CEEF" w:rsidR="00E03BAA" w:rsidRPr="00701393" w:rsidRDefault="00EE7EEC" w:rsidP="00701393">
      <w:pPr>
        <w:pStyle w:val="1"/>
        <w:spacing w:after="0"/>
        <w:ind w:left="0" w:right="57" w:firstLine="0"/>
        <w:rPr>
          <w:sz w:val="22"/>
          <w:szCs w:val="22"/>
        </w:rPr>
      </w:pPr>
      <w:r w:rsidRPr="00841B34">
        <w:rPr>
          <w:sz w:val="22"/>
          <w:szCs w:val="22"/>
        </w:rPr>
        <w:t>1</w:t>
      </w:r>
      <w:r w:rsidR="004C590F">
        <w:rPr>
          <w:sz w:val="22"/>
          <w:szCs w:val="22"/>
        </w:rPr>
        <w:t>1</w:t>
      </w:r>
      <w:r w:rsidRPr="00841B34">
        <w:rPr>
          <w:sz w:val="22"/>
          <w:szCs w:val="22"/>
        </w:rPr>
        <w:t>. Подведение итогов</w:t>
      </w:r>
    </w:p>
    <w:p w14:paraId="518C34FA" w14:textId="7FAE2BB4"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8FCD267" w14:textId="77777777" w:rsidR="0077029C" w:rsidRPr="0077029C" w:rsidRDefault="0077029C" w:rsidP="0077029C"/>
    <w:p w14:paraId="08B95390" w14:textId="5DB0E904" w:rsidR="00803A8B" w:rsidRPr="00841B34" w:rsidRDefault="00EE7EEC" w:rsidP="00594811">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48C77F0C"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410D5B5B" w14:textId="0A22F739" w:rsidR="00B34AC0"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75246160" w14:textId="77777777" w:rsidR="00701393" w:rsidRDefault="00E03BAA" w:rsidP="009E7438">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 xml:space="preserve">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w:t>
      </w:r>
    </w:p>
    <w:p w14:paraId="351EFC43" w14:textId="77777777" w:rsidR="00701393" w:rsidRDefault="00701393" w:rsidP="00701393">
      <w:pPr>
        <w:pStyle w:val="a4"/>
        <w:spacing w:after="0"/>
        <w:ind w:left="0" w:right="57"/>
        <w:rPr>
          <w:rFonts w:ascii="Times New Roman" w:eastAsia="Times New Roman" w:hAnsi="Times New Roman" w:cs="Times New Roman"/>
          <w:color w:val="000000"/>
          <w:kern w:val="2"/>
          <w:lang w:eastAsia="ru-RU"/>
          <w14:ligatures w14:val="standardContextual"/>
        </w:rPr>
      </w:pPr>
    </w:p>
    <w:p w14:paraId="71770810" w14:textId="77777777" w:rsidR="00701393" w:rsidRDefault="00701393" w:rsidP="00701393">
      <w:pPr>
        <w:pStyle w:val="a4"/>
        <w:spacing w:after="0"/>
        <w:ind w:left="0" w:right="57"/>
        <w:rPr>
          <w:rFonts w:ascii="Times New Roman" w:eastAsia="Times New Roman" w:hAnsi="Times New Roman" w:cs="Times New Roman"/>
          <w:color w:val="000000"/>
          <w:kern w:val="2"/>
          <w:lang w:eastAsia="ru-RU"/>
          <w14:ligatures w14:val="standardContextual"/>
        </w:rPr>
      </w:pPr>
    </w:p>
    <w:p w14:paraId="658DF43C" w14:textId="7E7D3669" w:rsidR="0077029C" w:rsidRPr="004C590F" w:rsidRDefault="00E03BAA" w:rsidP="0077029C">
      <w:pPr>
        <w:pStyle w:val="a4"/>
        <w:spacing w:after="0"/>
        <w:ind w:left="0" w:right="57"/>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rsidP="009E7438">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rsidP="009E7438">
      <w:pPr>
        <w:pStyle w:val="a4"/>
        <w:numPr>
          <w:ilvl w:val="2"/>
          <w:numId w:val="4"/>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5C760C76" w:rsidR="00E03BAA" w:rsidRPr="004C590F" w:rsidRDefault="00E03BAA" w:rsidP="009E7438">
      <w:pPr>
        <w:pStyle w:val="a4"/>
        <w:numPr>
          <w:ilvl w:val="1"/>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77777777" w:rsidR="00E03BAA" w:rsidRPr="00841B34" w:rsidRDefault="00E03BAA" w:rsidP="009E7438">
      <w:pPr>
        <w:numPr>
          <w:ilvl w:val="1"/>
          <w:numId w:val="4"/>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841B34" w:rsidRDefault="00E03BAA" w:rsidP="009E7438">
      <w:pPr>
        <w:numPr>
          <w:ilvl w:val="1"/>
          <w:numId w:val="4"/>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Default="00E03BAA" w:rsidP="004C590F">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3682EC7F" w14:textId="77777777" w:rsidR="00B34AC0" w:rsidRDefault="00B34AC0" w:rsidP="004C590F">
      <w:pPr>
        <w:spacing w:after="0" w:line="259" w:lineRule="auto"/>
        <w:ind w:right="57" w:firstLine="0"/>
        <w:rPr>
          <w:sz w:val="22"/>
          <w:szCs w:val="22"/>
        </w:rPr>
      </w:pPr>
    </w:p>
    <w:p w14:paraId="555029A8" w14:textId="77777777" w:rsidR="00E03BAA" w:rsidRPr="00841B34" w:rsidRDefault="00E03BAA" w:rsidP="00594811">
      <w:pPr>
        <w:spacing w:after="0" w:line="259" w:lineRule="auto"/>
        <w:ind w:right="57" w:firstLine="0"/>
        <w:rPr>
          <w:sz w:val="22"/>
          <w:szCs w:val="22"/>
        </w:rPr>
      </w:pPr>
    </w:p>
    <w:p w14:paraId="34359243" w14:textId="58A2A3C2" w:rsidR="00803A8B" w:rsidRPr="00841B34" w:rsidRDefault="00EE7EEC" w:rsidP="00594811">
      <w:pPr>
        <w:pStyle w:val="1"/>
        <w:spacing w:after="0"/>
        <w:ind w:left="0" w:right="57" w:firstLine="0"/>
        <w:rPr>
          <w:sz w:val="22"/>
          <w:szCs w:val="22"/>
        </w:rPr>
      </w:pPr>
      <w:r w:rsidRPr="00841B34">
        <w:rPr>
          <w:sz w:val="22"/>
          <w:szCs w:val="22"/>
        </w:rPr>
        <w:t>1</w:t>
      </w:r>
      <w:r w:rsidR="000817BA">
        <w:rPr>
          <w:sz w:val="22"/>
          <w:szCs w:val="22"/>
        </w:rPr>
        <w:t>3</w:t>
      </w:r>
      <w:r w:rsidRPr="00841B34">
        <w:rPr>
          <w:sz w:val="22"/>
          <w:szCs w:val="22"/>
        </w:rPr>
        <w:t>. Условия, виды, объем и способ внесения обеспечения исполнения договора</w:t>
      </w:r>
    </w:p>
    <w:p w14:paraId="0638D0BC"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rsidP="009E7438">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rsidP="009E7438">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rsidP="009E7438">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EC71116" w14:textId="22761BD9" w:rsidR="00E03BAA" w:rsidRPr="00594811" w:rsidRDefault="00E03BAA" w:rsidP="009E7438">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5709B8BB" w:rsidR="00803A8B" w:rsidRPr="00594811" w:rsidRDefault="00E03BAA" w:rsidP="009E7438">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68B78A2B" w14:textId="77777777" w:rsidR="00E03BAA" w:rsidRPr="00841B34" w:rsidRDefault="00E03BAA" w:rsidP="00594811">
      <w:pPr>
        <w:spacing w:after="0"/>
        <w:ind w:right="57" w:firstLine="0"/>
        <w:rPr>
          <w:sz w:val="22"/>
          <w:szCs w:val="22"/>
        </w:rPr>
      </w:pPr>
    </w:p>
    <w:p w14:paraId="7E934A46" w14:textId="77777777" w:rsidR="00E03BAA" w:rsidRPr="00841B34" w:rsidRDefault="00E03BAA" w:rsidP="00594811">
      <w:pPr>
        <w:spacing w:after="0"/>
        <w:ind w:right="57" w:firstLine="0"/>
        <w:rPr>
          <w:sz w:val="22"/>
          <w:szCs w:val="22"/>
        </w:rPr>
      </w:pPr>
    </w:p>
    <w:p w14:paraId="464E86E8" w14:textId="77777777" w:rsidR="00E03BAA" w:rsidRPr="00841B34" w:rsidRDefault="00E03BAA" w:rsidP="00594811">
      <w:pPr>
        <w:spacing w:after="0"/>
        <w:ind w:right="57" w:firstLine="0"/>
        <w:rPr>
          <w:sz w:val="22"/>
          <w:szCs w:val="22"/>
        </w:rPr>
      </w:pPr>
    </w:p>
    <w:sectPr w:rsidR="00E03BAA" w:rsidRPr="00841B34" w:rsidSect="00841B34">
      <w:headerReference w:type="even" r:id="rId18"/>
      <w:footerReference w:type="even" r:id="rId19"/>
      <w:headerReference w:type="first" r:id="rId20"/>
      <w:footerReference w:type="first" r:id="rId21"/>
      <w:pgSz w:w="16840" w:h="11900" w:orient="landscape"/>
      <w:pgMar w:top="426" w:right="580" w:bottom="1969" w:left="600" w:header="440" w:footer="145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Копжасар Асылмурат Нурланович" w:date="2025-05-06T14:47:00Z" w:initials="КАН">
    <w:p w14:paraId="37F19817" w14:textId="77777777" w:rsidR="00FD0FF2" w:rsidRDefault="00FD0FF2" w:rsidP="00FD0FF2">
      <w:pPr>
        <w:pStyle w:val="ab"/>
        <w:ind w:firstLine="0"/>
        <w:jc w:val="left"/>
      </w:pPr>
      <w:r>
        <w:rPr>
          <w:rStyle w:val="aa"/>
        </w:rPr>
        <w:annotationRef/>
      </w:r>
      <w:r>
        <w:t>Тендерную документацию необходимо готовить на каждый лот по отдельности</w:t>
      </w:r>
    </w:p>
  </w:comment>
  <w:comment w:id="1" w:author="Копжасар Асылмурат Нурланович" w:date="2024-11-13T10:47:00Z" w:initials="КАН">
    <w:p w14:paraId="77FC15B4" w14:textId="77777777" w:rsidR="002D404F" w:rsidRDefault="009B536E" w:rsidP="002D404F">
      <w:pPr>
        <w:pStyle w:val="ab"/>
        <w:ind w:firstLine="0"/>
        <w:jc w:val="left"/>
      </w:pPr>
      <w:r>
        <w:rPr>
          <w:rStyle w:val="aa"/>
        </w:rPr>
        <w:annotationRef/>
      </w:r>
      <w:r w:rsidR="002D404F">
        <w:t>Устанавливается в соответствии с Программой развития местных поставщиков:</w:t>
      </w:r>
    </w:p>
    <w:p w14:paraId="1CD99BCB" w14:textId="77777777" w:rsidR="002D404F" w:rsidRDefault="002D404F" w:rsidP="002D404F">
      <w:pPr>
        <w:pStyle w:val="ab"/>
        <w:ind w:firstLine="0"/>
        <w:jc w:val="left"/>
      </w:pPr>
      <w:r>
        <w:t xml:space="preserve">По закупкам на </w:t>
      </w:r>
      <w:r>
        <w:rPr>
          <w:b/>
          <w:bCs/>
        </w:rPr>
        <w:t xml:space="preserve">202 </w:t>
      </w:r>
      <w:r>
        <w:t>год:</w:t>
      </w:r>
    </w:p>
    <w:p w14:paraId="633A88E5" w14:textId="77777777" w:rsidR="002D404F" w:rsidRDefault="002D404F" w:rsidP="002D404F">
      <w:pPr>
        <w:pStyle w:val="ab"/>
        <w:ind w:firstLine="0"/>
        <w:jc w:val="left"/>
      </w:pPr>
      <w:r>
        <w:rPr>
          <w:b/>
          <w:bCs/>
        </w:rPr>
        <w:t>Работы не менее 75%</w:t>
      </w:r>
    </w:p>
    <w:p w14:paraId="58D8FC59" w14:textId="77777777" w:rsidR="002D404F" w:rsidRDefault="002D404F" w:rsidP="002D404F">
      <w:pPr>
        <w:pStyle w:val="ab"/>
        <w:ind w:firstLine="0"/>
        <w:jc w:val="left"/>
      </w:pPr>
      <w:r>
        <w:rPr>
          <w:b/>
          <w:bCs/>
        </w:rPr>
        <w:t>Услуги не менее 95%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F19817" w15:done="1"/>
  <w15:commentEx w15:paraId="58D8FC5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B662DD" w16cex:dateUtc="2025-05-06T09:47:00Z"/>
  <w16cex:commentExtensible w16cex:durableId="5C08D2C5" w16cex:dateUtc="2024-11-13T0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F19817" w16cid:durableId="2CB662DD"/>
  <w16cid:commentId w16cid:paraId="58D8FC59" w16cid:durableId="5C08D2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431FB" w14:textId="77777777" w:rsidR="00356309" w:rsidRDefault="00356309">
      <w:pPr>
        <w:spacing w:after="0" w:line="240" w:lineRule="auto"/>
      </w:pPr>
      <w:r>
        <w:separator/>
      </w:r>
    </w:p>
  </w:endnote>
  <w:endnote w:type="continuationSeparator" w:id="0">
    <w:p w14:paraId="069D66BD" w14:textId="77777777" w:rsidR="00356309" w:rsidRDefault="00356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EE7EEC">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EE7EEC">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EE7EEC">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EE7EEC">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B57A1" w14:textId="77777777" w:rsidR="00356309" w:rsidRDefault="00356309">
      <w:pPr>
        <w:spacing w:after="0" w:line="240" w:lineRule="auto"/>
      </w:pPr>
      <w:r>
        <w:separator/>
      </w:r>
    </w:p>
  </w:footnote>
  <w:footnote w:type="continuationSeparator" w:id="0">
    <w:p w14:paraId="433A2BE7" w14:textId="77777777" w:rsidR="00356309" w:rsidRDefault="003563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EE7EEC">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EE7EEC">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EE7EEC">
    <w:pPr>
      <w:spacing w:after="0" w:line="259" w:lineRule="auto"/>
      <w:ind w:right="1127" w:firstLine="0"/>
      <w:jc w:val="right"/>
    </w:pPr>
    <w:r>
      <w:rPr>
        <w:rFonts w:ascii="Arial" w:eastAsia="Arial" w:hAnsi="Arial" w:cs="Arial"/>
        <w:sz w:val="12"/>
      </w:rPr>
      <w:t>1033529</w:t>
    </w:r>
  </w:p>
  <w:p w14:paraId="1E66EA62" w14:textId="77777777" w:rsidR="00803A8B" w:rsidRDefault="00EE7EEC">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EE7EEC">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EE7EEC">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EE7EEC">
    <w:pPr>
      <w:spacing w:after="0" w:line="259" w:lineRule="auto"/>
      <w:ind w:right="1127" w:firstLine="0"/>
      <w:jc w:val="right"/>
    </w:pPr>
    <w:r>
      <w:rPr>
        <w:rFonts w:ascii="Arial" w:eastAsia="Arial" w:hAnsi="Arial" w:cs="Arial"/>
        <w:sz w:val="12"/>
      </w:rPr>
      <w:t>1033529</w:t>
    </w:r>
  </w:p>
  <w:p w14:paraId="72B819F0" w14:textId="77777777" w:rsidR="00803A8B" w:rsidRDefault="00EE7EEC">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605542">
    <w:abstractNumId w:val="1"/>
  </w:num>
  <w:num w:numId="2" w16cid:durableId="1823423485">
    <w:abstractNumId w:val="4"/>
  </w:num>
  <w:num w:numId="3" w16cid:durableId="791288229">
    <w:abstractNumId w:val="2"/>
  </w:num>
  <w:num w:numId="4" w16cid:durableId="353968682">
    <w:abstractNumId w:val="3"/>
  </w:num>
  <w:num w:numId="5" w16cid:durableId="1436025142">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Копжасар Асылмурат Нурланович">
    <w15:presenceInfo w15:providerId="AD" w15:userId="S-1-5-21-2363416819-2718903339-2045987658-1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714D"/>
    <w:rsid w:val="0004117C"/>
    <w:rsid w:val="00045019"/>
    <w:rsid w:val="0004716C"/>
    <w:rsid w:val="000531AA"/>
    <w:rsid w:val="00056506"/>
    <w:rsid w:val="000817BA"/>
    <w:rsid w:val="000831B9"/>
    <w:rsid w:val="000B4773"/>
    <w:rsid w:val="000C554C"/>
    <w:rsid w:val="000E10FB"/>
    <w:rsid w:val="000E3ACA"/>
    <w:rsid w:val="000E5292"/>
    <w:rsid w:val="00112AFE"/>
    <w:rsid w:val="0013542A"/>
    <w:rsid w:val="0018374B"/>
    <w:rsid w:val="00193A4F"/>
    <w:rsid w:val="001A0505"/>
    <w:rsid w:val="001F753B"/>
    <w:rsid w:val="002023B8"/>
    <w:rsid w:val="0022238F"/>
    <w:rsid w:val="002252AE"/>
    <w:rsid w:val="002372AE"/>
    <w:rsid w:val="00297C6F"/>
    <w:rsid w:val="002D404F"/>
    <w:rsid w:val="002F43CC"/>
    <w:rsid w:val="00312853"/>
    <w:rsid w:val="00330446"/>
    <w:rsid w:val="00333A4F"/>
    <w:rsid w:val="00347A68"/>
    <w:rsid w:val="00356309"/>
    <w:rsid w:val="003913EE"/>
    <w:rsid w:val="003C7257"/>
    <w:rsid w:val="00423A30"/>
    <w:rsid w:val="00437A92"/>
    <w:rsid w:val="00492765"/>
    <w:rsid w:val="004B3AD0"/>
    <w:rsid w:val="004C400F"/>
    <w:rsid w:val="004C5585"/>
    <w:rsid w:val="004C590F"/>
    <w:rsid w:val="00510C37"/>
    <w:rsid w:val="005152EF"/>
    <w:rsid w:val="00594811"/>
    <w:rsid w:val="005B2FF9"/>
    <w:rsid w:val="006517FE"/>
    <w:rsid w:val="00666443"/>
    <w:rsid w:val="006B2071"/>
    <w:rsid w:val="006F6EDF"/>
    <w:rsid w:val="00701393"/>
    <w:rsid w:val="0076523D"/>
    <w:rsid w:val="0077029C"/>
    <w:rsid w:val="00791DA6"/>
    <w:rsid w:val="007B64ED"/>
    <w:rsid w:val="007C3DA3"/>
    <w:rsid w:val="00802661"/>
    <w:rsid w:val="00803A8B"/>
    <w:rsid w:val="00805197"/>
    <w:rsid w:val="00835FD8"/>
    <w:rsid w:val="00841B34"/>
    <w:rsid w:val="00882322"/>
    <w:rsid w:val="008B616A"/>
    <w:rsid w:val="0091253C"/>
    <w:rsid w:val="00913789"/>
    <w:rsid w:val="009916D5"/>
    <w:rsid w:val="009B536E"/>
    <w:rsid w:val="009C2BA2"/>
    <w:rsid w:val="009D2F7A"/>
    <w:rsid w:val="009D43F6"/>
    <w:rsid w:val="009E7438"/>
    <w:rsid w:val="009F69A4"/>
    <w:rsid w:val="00A43B9B"/>
    <w:rsid w:val="00A44CE7"/>
    <w:rsid w:val="00A64DDA"/>
    <w:rsid w:val="00A66187"/>
    <w:rsid w:val="00A81BF7"/>
    <w:rsid w:val="00AF0EFC"/>
    <w:rsid w:val="00B2168D"/>
    <w:rsid w:val="00B34AC0"/>
    <w:rsid w:val="00B54AED"/>
    <w:rsid w:val="00B76626"/>
    <w:rsid w:val="00BC406A"/>
    <w:rsid w:val="00BD6D75"/>
    <w:rsid w:val="00BF033A"/>
    <w:rsid w:val="00BF6482"/>
    <w:rsid w:val="00C10173"/>
    <w:rsid w:val="00C82FDB"/>
    <w:rsid w:val="00CB3ADD"/>
    <w:rsid w:val="00CC57FD"/>
    <w:rsid w:val="00D10885"/>
    <w:rsid w:val="00D12743"/>
    <w:rsid w:val="00D441C4"/>
    <w:rsid w:val="00D6033B"/>
    <w:rsid w:val="00D8707C"/>
    <w:rsid w:val="00E03BAA"/>
    <w:rsid w:val="00E20420"/>
    <w:rsid w:val="00E65FC4"/>
    <w:rsid w:val="00E86526"/>
    <w:rsid w:val="00E9053C"/>
    <w:rsid w:val="00E92054"/>
    <w:rsid w:val="00EC7EEC"/>
    <w:rsid w:val="00EE7EEC"/>
    <w:rsid w:val="00F31F8C"/>
    <w:rsid w:val="00F474CE"/>
    <w:rsid w:val="00F64C55"/>
    <w:rsid w:val="00F7012E"/>
    <w:rsid w:val="00F83819"/>
    <w:rsid w:val="00FD0FF2"/>
    <w:rsid w:val="00FD1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 w:type="paragraph" w:styleId="af1">
    <w:name w:val="Body Text"/>
    <w:basedOn w:val="a0"/>
    <w:link w:val="af2"/>
    <w:uiPriority w:val="1"/>
    <w:qFormat/>
    <w:rsid w:val="009E7438"/>
    <w:pPr>
      <w:widowControl w:val="0"/>
      <w:autoSpaceDE w:val="0"/>
      <w:autoSpaceDN w:val="0"/>
      <w:spacing w:after="0" w:line="240" w:lineRule="auto"/>
      <w:ind w:firstLine="0"/>
    </w:pPr>
    <w:rPr>
      <w:color w:val="auto"/>
      <w:kern w:val="0"/>
      <w:szCs w:val="18"/>
      <w:lang w:val="kk-KZ" w:eastAsia="en-US"/>
      <w14:ligatures w14:val="none"/>
    </w:rPr>
  </w:style>
  <w:style w:type="character" w:customStyle="1" w:styleId="af2">
    <w:name w:val="Основной текст Знак"/>
    <w:basedOn w:val="a1"/>
    <w:link w:val="af1"/>
    <w:uiPriority w:val="1"/>
    <w:rsid w:val="009E7438"/>
    <w:rPr>
      <w:rFonts w:ascii="Times New Roman" w:eastAsia="Times New Roman" w:hAnsi="Times New Roman" w:cs="Times New Roman"/>
      <w:kern w:val="0"/>
      <w:sz w:val="18"/>
      <w:szCs w:val="18"/>
      <w:lang w:val="kk-KZ"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a.savitskaya@uo.kmg.kz"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a.kopzhassar@uo.kmg.kz" TargetMode="External"/><Relationship Id="rId17" Type="http://schemas.openxmlformats.org/officeDocument/2006/relationships/hyperlink" Target="https://zakup.urikhtau.kz/" TargetMode="External"/><Relationship Id="rId2" Type="http://schemas.openxmlformats.org/officeDocument/2006/relationships/numbering" Target="numbering.xml"/><Relationship Id="rId16" Type="http://schemas.openxmlformats.org/officeDocument/2006/relationships/hyperlink" Target="https://zakup.urikhtau.kz/"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kup.urikhtau.kz/" TargetMode="Externa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g.seitimova@uo.kmg.kz"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D1E6B-9128-47DE-97F9-BC11949F9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1536</TotalTime>
  <Pages>11</Pages>
  <Words>4148</Words>
  <Characters>23649</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Копжасар Асылмурат Нурланович</cp:lastModifiedBy>
  <cp:revision>42</cp:revision>
  <dcterms:created xsi:type="dcterms:W3CDTF">2024-10-07T05:29:00Z</dcterms:created>
  <dcterms:modified xsi:type="dcterms:W3CDTF">2026-02-02T13:35:00Z</dcterms:modified>
</cp:coreProperties>
</file>