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97C8" w14:textId="77777777" w:rsidR="00C03718" w:rsidRDefault="00947F10" w:rsidP="00947F10">
      <w:pPr>
        <w:spacing w:after="0"/>
        <w:ind w:firstLine="400"/>
        <w:jc w:val="right"/>
        <w:rPr>
          <w:rFonts w:ascii="Times New Roman" w:hAnsi="Times New Roman" w:cs="Times New Roman"/>
          <w:b/>
          <w:bCs/>
          <w:lang w:val="en-US"/>
        </w:rPr>
      </w:pPr>
      <w:r w:rsidRPr="009E63EA">
        <w:rPr>
          <w:rFonts w:ascii="Times New Roman" w:hAnsi="Times New Roman" w:cs="Times New Roman"/>
          <w:b/>
          <w:bCs/>
        </w:rPr>
        <w:t xml:space="preserve">«___» </w:t>
      </w:r>
      <w:r w:rsidRPr="009E63EA">
        <w:rPr>
          <w:rFonts w:ascii="Times New Roman" w:hAnsi="Times New Roman" w:cs="Times New Roman"/>
          <w:b/>
          <w:bCs/>
          <w:lang w:val="kk-KZ"/>
        </w:rPr>
        <w:t xml:space="preserve">____________ </w:t>
      </w:r>
      <w:r w:rsidRPr="009E63EA">
        <w:rPr>
          <w:rFonts w:ascii="Times New Roman" w:hAnsi="Times New Roman" w:cs="Times New Roman"/>
          <w:b/>
          <w:bCs/>
        </w:rPr>
        <w:t>202</w:t>
      </w:r>
      <w:r w:rsidR="00893035" w:rsidRPr="009E63EA">
        <w:rPr>
          <w:rFonts w:ascii="Times New Roman" w:hAnsi="Times New Roman" w:cs="Times New Roman"/>
          <w:b/>
          <w:bCs/>
          <w:lang w:val="kk-KZ"/>
        </w:rPr>
        <w:t>6</w:t>
      </w:r>
      <w:r w:rsidRPr="009E63EA">
        <w:rPr>
          <w:rFonts w:ascii="Times New Roman" w:hAnsi="Times New Roman" w:cs="Times New Roman"/>
          <w:b/>
          <w:bCs/>
        </w:rPr>
        <w:t xml:space="preserve"> ж</w:t>
      </w:r>
      <w:r w:rsidRPr="009E63EA">
        <w:rPr>
          <w:rFonts w:ascii="Times New Roman" w:hAnsi="Times New Roman" w:cs="Times New Roman"/>
          <w:b/>
          <w:bCs/>
          <w:lang w:val="kk-KZ"/>
        </w:rPr>
        <w:t>ылғы</w:t>
      </w:r>
      <w:r w:rsidRPr="009E63EA">
        <w:rPr>
          <w:rFonts w:ascii="Times New Roman" w:hAnsi="Times New Roman" w:cs="Times New Roman"/>
          <w:b/>
          <w:bCs/>
        </w:rPr>
        <w:t xml:space="preserve"> </w:t>
      </w:r>
    </w:p>
    <w:p w14:paraId="3B26C187" w14:textId="1481D484" w:rsidR="00947F10" w:rsidRPr="009E63EA" w:rsidRDefault="00947F10" w:rsidP="00947F10">
      <w:pPr>
        <w:spacing w:after="0"/>
        <w:ind w:firstLine="400"/>
        <w:jc w:val="right"/>
        <w:rPr>
          <w:rFonts w:ascii="Times New Roman" w:hAnsi="Times New Roman" w:cs="Times New Roman"/>
          <w:b/>
          <w:bCs/>
        </w:rPr>
      </w:pPr>
      <w:r w:rsidRPr="009E63EA">
        <w:rPr>
          <w:rFonts w:ascii="Times New Roman" w:hAnsi="Times New Roman" w:cs="Times New Roman"/>
          <w:b/>
          <w:bCs/>
        </w:rPr>
        <w:t>№_____</w:t>
      </w:r>
      <w:r w:rsidRPr="009E63EA">
        <w:rPr>
          <w:rFonts w:ascii="Times New Roman" w:hAnsi="Times New Roman" w:cs="Times New Roman"/>
          <w:b/>
          <w:bCs/>
          <w:lang w:val="kk-KZ"/>
        </w:rPr>
        <w:t xml:space="preserve"> </w:t>
      </w:r>
      <w:proofErr w:type="spellStart"/>
      <w:r w:rsidRPr="009E63EA">
        <w:rPr>
          <w:rFonts w:ascii="Times New Roman" w:hAnsi="Times New Roman" w:cs="Times New Roman"/>
          <w:b/>
          <w:bCs/>
        </w:rPr>
        <w:t>шартқа</w:t>
      </w:r>
      <w:proofErr w:type="spellEnd"/>
    </w:p>
    <w:p w14:paraId="58DB3C72" w14:textId="77777777" w:rsidR="00947F10" w:rsidRPr="009E63EA" w:rsidRDefault="00947F10" w:rsidP="00947F10">
      <w:pPr>
        <w:spacing w:after="0"/>
        <w:ind w:firstLine="400"/>
        <w:jc w:val="right"/>
        <w:rPr>
          <w:rFonts w:ascii="Times New Roman" w:hAnsi="Times New Roman" w:cs="Times New Roman"/>
          <w:b/>
          <w:bCs/>
        </w:rPr>
      </w:pPr>
      <w:r w:rsidRPr="009E63EA">
        <w:rPr>
          <w:rFonts w:ascii="Times New Roman" w:hAnsi="Times New Roman" w:cs="Times New Roman"/>
          <w:b/>
          <w:bCs/>
        </w:rPr>
        <w:t xml:space="preserve">№1 </w:t>
      </w:r>
      <w:proofErr w:type="spellStart"/>
      <w:r w:rsidRPr="009E63EA">
        <w:rPr>
          <w:rFonts w:ascii="Times New Roman" w:hAnsi="Times New Roman" w:cs="Times New Roman"/>
          <w:b/>
          <w:bCs/>
        </w:rPr>
        <w:t>қосымша</w:t>
      </w:r>
      <w:proofErr w:type="spellEnd"/>
    </w:p>
    <w:p w14:paraId="752E8A6A" w14:textId="77777777" w:rsidR="00E904C1" w:rsidRPr="009E63EA" w:rsidRDefault="00E904C1" w:rsidP="00842103">
      <w:pPr>
        <w:spacing w:after="0"/>
        <w:ind w:firstLine="400"/>
        <w:jc w:val="center"/>
        <w:rPr>
          <w:rFonts w:ascii="Times New Roman" w:hAnsi="Times New Roman" w:cs="Times New Roman"/>
          <w:b/>
          <w:bCs/>
        </w:rPr>
      </w:pPr>
    </w:p>
    <w:p w14:paraId="15810AEF" w14:textId="46C072BB" w:rsidR="00E904C1" w:rsidRPr="009E63EA" w:rsidRDefault="00947F10" w:rsidP="00E904C1">
      <w:pPr>
        <w:spacing w:after="240"/>
        <w:ind w:firstLine="400"/>
        <w:jc w:val="center"/>
        <w:rPr>
          <w:rFonts w:ascii="Times New Roman" w:hAnsi="Times New Roman" w:cs="Times New Roman"/>
          <w:b/>
          <w:bCs/>
        </w:rPr>
      </w:pPr>
      <w:proofErr w:type="spellStart"/>
      <w:r w:rsidRPr="009E63EA">
        <w:rPr>
          <w:rFonts w:ascii="Times New Roman" w:hAnsi="Times New Roman" w:cs="Times New Roman"/>
          <w:b/>
          <w:bCs/>
        </w:rPr>
        <w:t>Сатып</w:t>
      </w:r>
      <w:proofErr w:type="spellEnd"/>
      <w:r w:rsidRPr="009E63EA">
        <w:rPr>
          <w:rFonts w:ascii="Times New Roman" w:hAnsi="Times New Roman" w:cs="Times New Roman"/>
          <w:b/>
          <w:bCs/>
        </w:rPr>
        <w:t xml:space="preserve"> </w:t>
      </w:r>
      <w:proofErr w:type="spellStart"/>
      <w:r w:rsidRPr="009E63EA">
        <w:rPr>
          <w:rFonts w:ascii="Times New Roman" w:hAnsi="Times New Roman" w:cs="Times New Roman"/>
          <w:b/>
          <w:bCs/>
        </w:rPr>
        <w:t>алынатын</w:t>
      </w:r>
      <w:proofErr w:type="spellEnd"/>
      <w:r w:rsidRPr="009E63EA">
        <w:rPr>
          <w:rFonts w:ascii="Times New Roman" w:hAnsi="Times New Roman" w:cs="Times New Roman"/>
          <w:b/>
          <w:bCs/>
        </w:rPr>
        <w:t xml:space="preserve"> </w:t>
      </w:r>
      <w:proofErr w:type="spellStart"/>
      <w:r w:rsidRPr="009E63EA">
        <w:rPr>
          <w:rFonts w:ascii="Times New Roman" w:hAnsi="Times New Roman" w:cs="Times New Roman"/>
          <w:b/>
          <w:bCs/>
        </w:rPr>
        <w:t>жұмыстардың</w:t>
      </w:r>
      <w:proofErr w:type="spellEnd"/>
      <w:r w:rsidRPr="009E63EA">
        <w:rPr>
          <w:rFonts w:ascii="Times New Roman" w:hAnsi="Times New Roman" w:cs="Times New Roman"/>
          <w:b/>
          <w:bCs/>
        </w:rPr>
        <w:t xml:space="preserve"> </w:t>
      </w:r>
      <w:proofErr w:type="spellStart"/>
      <w:r w:rsidRPr="009E63EA">
        <w:rPr>
          <w:rFonts w:ascii="Times New Roman" w:hAnsi="Times New Roman" w:cs="Times New Roman"/>
          <w:b/>
          <w:bCs/>
        </w:rPr>
        <w:t>тізбесі</w:t>
      </w:r>
      <w:proofErr w:type="spellEnd"/>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1851"/>
        <w:gridCol w:w="2140"/>
        <w:gridCol w:w="1963"/>
        <w:gridCol w:w="1960"/>
        <w:gridCol w:w="1341"/>
        <w:gridCol w:w="1276"/>
        <w:gridCol w:w="2408"/>
      </w:tblGrid>
      <w:tr w:rsidR="00C93B7D" w:rsidRPr="009E63EA" w14:paraId="100D106E" w14:textId="77777777" w:rsidTr="00947F10">
        <w:trPr>
          <w:trHeight w:val="2056"/>
        </w:trPr>
        <w:tc>
          <w:tcPr>
            <w:tcW w:w="610" w:type="pct"/>
            <w:vAlign w:val="center"/>
          </w:tcPr>
          <w:p w14:paraId="128D2135" w14:textId="05916A6D" w:rsidR="00C93B7D" w:rsidRPr="009E63EA" w:rsidRDefault="00947F10" w:rsidP="00842103">
            <w:pPr>
              <w:spacing w:after="0"/>
              <w:jc w:val="center"/>
              <w:rPr>
                <w:rFonts w:ascii="Times New Roman" w:hAnsi="Times New Roman" w:cs="Times New Roman"/>
                <w:b/>
                <w:color w:val="000000"/>
              </w:rPr>
            </w:pPr>
            <w:proofErr w:type="spellStart"/>
            <w:r w:rsidRPr="009E63EA">
              <w:rPr>
                <w:rFonts w:ascii="Times New Roman" w:hAnsi="Times New Roman" w:cs="Times New Roman"/>
                <w:b/>
                <w:bCs/>
                <w:color w:val="000000"/>
              </w:rPr>
              <w:t>Тапсырыс</w:t>
            </w:r>
            <w:proofErr w:type="spellEnd"/>
            <w:r w:rsidRPr="009E63EA">
              <w:rPr>
                <w:rFonts w:ascii="Times New Roman" w:hAnsi="Times New Roman" w:cs="Times New Roman"/>
                <w:b/>
                <w:bCs/>
                <w:color w:val="000000"/>
              </w:rPr>
              <w:t xml:space="preserve"> </w:t>
            </w:r>
            <w:proofErr w:type="spellStart"/>
            <w:r w:rsidRPr="009E63EA">
              <w:rPr>
                <w:rFonts w:ascii="Times New Roman" w:hAnsi="Times New Roman" w:cs="Times New Roman"/>
                <w:b/>
                <w:bCs/>
                <w:color w:val="000000"/>
              </w:rPr>
              <w:t>Берушінің</w:t>
            </w:r>
            <w:proofErr w:type="spellEnd"/>
            <w:r w:rsidRPr="009E63EA">
              <w:rPr>
                <w:rFonts w:ascii="Times New Roman" w:hAnsi="Times New Roman" w:cs="Times New Roman"/>
                <w:b/>
                <w:bCs/>
                <w:color w:val="000000"/>
              </w:rPr>
              <w:t xml:space="preserve"> </w:t>
            </w:r>
            <w:proofErr w:type="spellStart"/>
            <w:r w:rsidRPr="009E63EA">
              <w:rPr>
                <w:rFonts w:ascii="Times New Roman" w:hAnsi="Times New Roman" w:cs="Times New Roman"/>
                <w:b/>
                <w:bCs/>
                <w:color w:val="000000"/>
              </w:rPr>
              <w:t>Атауы</w:t>
            </w:r>
            <w:proofErr w:type="spellEnd"/>
          </w:p>
        </w:tc>
        <w:tc>
          <w:tcPr>
            <w:tcW w:w="628" w:type="pct"/>
            <w:vAlign w:val="center"/>
          </w:tcPr>
          <w:p w14:paraId="4B3FB270" w14:textId="7C289B68"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bCs/>
                <w:color w:val="000000"/>
              </w:rPr>
              <w:t>Жұмыстардың</w:t>
            </w:r>
            <w:proofErr w:type="spellEnd"/>
            <w:r w:rsidRPr="009E63EA">
              <w:rPr>
                <w:rFonts w:ascii="Times New Roman" w:hAnsi="Times New Roman" w:cs="Times New Roman"/>
                <w:b/>
                <w:bCs/>
                <w:color w:val="000000"/>
              </w:rPr>
              <w:t xml:space="preserve"> </w:t>
            </w:r>
            <w:proofErr w:type="spellStart"/>
            <w:r w:rsidRPr="009E63EA">
              <w:rPr>
                <w:rFonts w:ascii="Times New Roman" w:hAnsi="Times New Roman" w:cs="Times New Roman"/>
                <w:b/>
                <w:bCs/>
                <w:color w:val="000000"/>
              </w:rPr>
              <w:t>атауы</w:t>
            </w:r>
            <w:proofErr w:type="spellEnd"/>
          </w:p>
        </w:tc>
        <w:tc>
          <w:tcPr>
            <w:tcW w:w="726" w:type="pct"/>
            <w:vAlign w:val="center"/>
          </w:tcPr>
          <w:p w14:paraId="65AD57C4" w14:textId="52EF00C9"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Жұмыстың</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қысқаша</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сипаттамасы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сипаттамасы</w:t>
            </w:r>
            <w:proofErr w:type="spellEnd"/>
            <w:r w:rsidRPr="009E63EA">
              <w:rPr>
                <w:rFonts w:ascii="Times New Roman" w:hAnsi="Times New Roman" w:cs="Times New Roman"/>
                <w:b/>
                <w:color w:val="000000"/>
              </w:rPr>
              <w:t>)</w:t>
            </w:r>
          </w:p>
        </w:tc>
        <w:tc>
          <w:tcPr>
            <w:tcW w:w="666" w:type="pct"/>
            <w:vAlign w:val="center"/>
          </w:tcPr>
          <w:p w14:paraId="460CD551" w14:textId="1C382AC6"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Жұмыстарды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орындау</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мерзімдері</w:t>
            </w:r>
            <w:proofErr w:type="spellEnd"/>
          </w:p>
        </w:tc>
        <w:tc>
          <w:tcPr>
            <w:tcW w:w="665" w:type="pct"/>
            <w:vAlign w:val="center"/>
          </w:tcPr>
          <w:p w14:paraId="0C5530A8" w14:textId="5108655A"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Жұмыстарды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орындау</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орны</w:t>
            </w:r>
            <w:proofErr w:type="spellEnd"/>
          </w:p>
        </w:tc>
        <w:tc>
          <w:tcPr>
            <w:tcW w:w="455" w:type="pct"/>
            <w:vAlign w:val="center"/>
          </w:tcPr>
          <w:p w14:paraId="79B1E5B0" w14:textId="666B3F7D" w:rsidR="00C93B7D" w:rsidRPr="009E63EA" w:rsidRDefault="00947F10" w:rsidP="00842103">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көлемі</w:t>
            </w:r>
            <w:proofErr w:type="spellEnd"/>
          </w:p>
        </w:tc>
        <w:tc>
          <w:tcPr>
            <w:tcW w:w="433" w:type="pct"/>
          </w:tcPr>
          <w:p w14:paraId="18FB5392" w14:textId="77777777" w:rsidR="00A451C7" w:rsidRPr="009E63EA" w:rsidRDefault="00A451C7" w:rsidP="002F14F9">
            <w:pPr>
              <w:spacing w:after="0"/>
              <w:jc w:val="center"/>
              <w:rPr>
                <w:rFonts w:ascii="Times New Roman" w:hAnsi="Times New Roman" w:cs="Times New Roman"/>
                <w:b/>
                <w:color w:val="000000"/>
              </w:rPr>
            </w:pPr>
          </w:p>
          <w:p w14:paraId="31CD2B66" w14:textId="77777777" w:rsidR="00A451C7" w:rsidRPr="009E63EA" w:rsidRDefault="00A451C7" w:rsidP="002F14F9">
            <w:pPr>
              <w:spacing w:after="0"/>
              <w:jc w:val="center"/>
              <w:rPr>
                <w:rFonts w:ascii="Times New Roman" w:hAnsi="Times New Roman" w:cs="Times New Roman"/>
                <w:b/>
                <w:color w:val="000000"/>
              </w:rPr>
            </w:pPr>
          </w:p>
          <w:p w14:paraId="1185ABD1" w14:textId="7BBFCA8E" w:rsidR="00C93B7D" w:rsidRPr="009E63EA" w:rsidRDefault="00947F10" w:rsidP="002F14F9">
            <w:pPr>
              <w:spacing w:after="0"/>
              <w:jc w:val="center"/>
              <w:rPr>
                <w:rFonts w:ascii="Times New Roman" w:hAnsi="Times New Roman" w:cs="Times New Roman"/>
                <w:b/>
                <w:color w:val="000000"/>
              </w:rPr>
            </w:pPr>
            <w:r w:rsidRPr="009E63EA">
              <w:rPr>
                <w:rFonts w:ascii="Times New Roman" w:hAnsi="Times New Roman" w:cs="Times New Roman"/>
                <w:b/>
                <w:bCs/>
                <w:color w:val="000000"/>
              </w:rPr>
              <w:t xml:space="preserve">ҚҚС </w:t>
            </w:r>
            <w:proofErr w:type="spellStart"/>
            <w:r w:rsidRPr="009E63EA">
              <w:rPr>
                <w:rFonts w:ascii="Times New Roman" w:hAnsi="Times New Roman" w:cs="Times New Roman"/>
                <w:b/>
                <w:bCs/>
                <w:color w:val="000000"/>
              </w:rPr>
              <w:t>белгісі</w:t>
            </w:r>
            <w:proofErr w:type="spellEnd"/>
          </w:p>
        </w:tc>
        <w:tc>
          <w:tcPr>
            <w:tcW w:w="817" w:type="pct"/>
            <w:vAlign w:val="center"/>
          </w:tcPr>
          <w:p w14:paraId="38C59C61" w14:textId="2D901C62"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Жұмыстарды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орындауға</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арналған</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шарттың</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сомасы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теңге</w:t>
            </w:r>
            <w:proofErr w:type="spellEnd"/>
            <w:r w:rsidRPr="009E63EA">
              <w:rPr>
                <w:rFonts w:ascii="Times New Roman" w:hAnsi="Times New Roman" w:cs="Times New Roman"/>
                <w:b/>
                <w:color w:val="000000"/>
              </w:rPr>
              <w:t xml:space="preserve"> (ҚҚС-пен)</w:t>
            </w:r>
          </w:p>
        </w:tc>
      </w:tr>
      <w:tr w:rsidR="00C93B7D" w:rsidRPr="009E63EA" w14:paraId="7C04474D" w14:textId="77777777" w:rsidTr="00947F10">
        <w:trPr>
          <w:trHeight w:val="231"/>
        </w:trPr>
        <w:tc>
          <w:tcPr>
            <w:tcW w:w="610" w:type="pct"/>
            <w:vAlign w:val="center"/>
          </w:tcPr>
          <w:p w14:paraId="603C019C"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1</w:t>
            </w:r>
          </w:p>
        </w:tc>
        <w:tc>
          <w:tcPr>
            <w:tcW w:w="628" w:type="pct"/>
            <w:vAlign w:val="center"/>
          </w:tcPr>
          <w:p w14:paraId="7916999B"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2</w:t>
            </w:r>
          </w:p>
        </w:tc>
        <w:tc>
          <w:tcPr>
            <w:tcW w:w="726" w:type="pct"/>
            <w:vAlign w:val="center"/>
          </w:tcPr>
          <w:p w14:paraId="730FCAA3"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3</w:t>
            </w:r>
          </w:p>
        </w:tc>
        <w:tc>
          <w:tcPr>
            <w:tcW w:w="666" w:type="pct"/>
            <w:vAlign w:val="center"/>
          </w:tcPr>
          <w:p w14:paraId="3FDDCED1"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4</w:t>
            </w:r>
          </w:p>
        </w:tc>
        <w:tc>
          <w:tcPr>
            <w:tcW w:w="665" w:type="pct"/>
            <w:vAlign w:val="center"/>
          </w:tcPr>
          <w:p w14:paraId="3B540EA7"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5</w:t>
            </w:r>
          </w:p>
        </w:tc>
        <w:tc>
          <w:tcPr>
            <w:tcW w:w="455" w:type="pct"/>
            <w:vAlign w:val="center"/>
          </w:tcPr>
          <w:p w14:paraId="22C2F7A2"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6</w:t>
            </w:r>
          </w:p>
        </w:tc>
        <w:tc>
          <w:tcPr>
            <w:tcW w:w="433" w:type="pct"/>
          </w:tcPr>
          <w:p w14:paraId="09CDCC4D" w14:textId="77777777" w:rsidR="00C93B7D" w:rsidRPr="009E63EA" w:rsidRDefault="00C93B7D" w:rsidP="00842103">
            <w:pPr>
              <w:spacing w:after="0"/>
              <w:jc w:val="center"/>
              <w:rPr>
                <w:rFonts w:ascii="Times New Roman" w:hAnsi="Times New Roman" w:cs="Times New Roman"/>
                <w:bCs/>
                <w:color w:val="000000"/>
              </w:rPr>
            </w:pPr>
          </w:p>
        </w:tc>
        <w:tc>
          <w:tcPr>
            <w:tcW w:w="817" w:type="pct"/>
            <w:vAlign w:val="center"/>
          </w:tcPr>
          <w:p w14:paraId="2CA2C8F6" w14:textId="501D297F"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7</w:t>
            </w:r>
          </w:p>
        </w:tc>
      </w:tr>
      <w:tr w:rsidR="00C93B7D" w:rsidRPr="009E63EA" w14:paraId="4CB823EA" w14:textId="77777777" w:rsidTr="00947F10">
        <w:trPr>
          <w:trHeight w:val="2965"/>
        </w:trPr>
        <w:tc>
          <w:tcPr>
            <w:tcW w:w="610" w:type="pct"/>
            <w:vAlign w:val="center"/>
          </w:tcPr>
          <w:p w14:paraId="175A7B71" w14:textId="7363FA16" w:rsidR="00C93B7D" w:rsidRPr="009E63EA" w:rsidRDefault="00947F10" w:rsidP="00947F10">
            <w:pPr>
              <w:autoSpaceDE w:val="0"/>
              <w:autoSpaceDN w:val="0"/>
              <w:adjustRightInd w:val="0"/>
              <w:spacing w:line="240" w:lineRule="atLeast"/>
              <w:jc w:val="center"/>
              <w:rPr>
                <w:rFonts w:ascii="Times New Roman" w:hAnsi="Times New Roman" w:cs="Times New Roman"/>
              </w:rPr>
            </w:pPr>
            <w:r w:rsidRPr="009E63EA">
              <w:rPr>
                <w:rFonts w:ascii="Times New Roman" w:hAnsi="Times New Roman" w:cs="Times New Roman"/>
              </w:rPr>
              <w:t>«</w:t>
            </w:r>
            <w:proofErr w:type="spellStart"/>
            <w:r w:rsidRPr="009E63EA">
              <w:rPr>
                <w:rFonts w:ascii="Times New Roman" w:hAnsi="Times New Roman" w:cs="Times New Roman"/>
              </w:rPr>
              <w:t>Өріктау</w:t>
            </w:r>
            <w:proofErr w:type="spellEnd"/>
            <w:r w:rsidRPr="009E63EA">
              <w:rPr>
                <w:rFonts w:ascii="Times New Roman" w:hAnsi="Times New Roman" w:cs="Times New Roman"/>
              </w:rPr>
              <w:t xml:space="preserve"> Оперейтинг» ЖШС</w:t>
            </w:r>
          </w:p>
        </w:tc>
        <w:tc>
          <w:tcPr>
            <w:tcW w:w="628" w:type="pct"/>
            <w:vAlign w:val="center"/>
          </w:tcPr>
          <w:p w14:paraId="5A37F61E" w14:textId="61816BA8" w:rsidR="00C93B7D" w:rsidRPr="009E63EA" w:rsidRDefault="00DC3648" w:rsidP="009A6E4A">
            <w:pPr>
              <w:pStyle w:val="a3"/>
              <w:rPr>
                <w:rFonts w:ascii="Times New Roman" w:hAnsi="Times New Roman" w:cs="Times New Roman"/>
              </w:rPr>
            </w:pPr>
            <w:proofErr w:type="spellStart"/>
            <w:r w:rsidRPr="00DC3648">
              <w:rPr>
                <w:rFonts w:ascii="Times New Roman" w:hAnsi="Times New Roman" w:cs="Times New Roman"/>
              </w:rPr>
              <w:t>Ұңғыны</w:t>
            </w:r>
            <w:proofErr w:type="spellEnd"/>
            <w:r w:rsidRPr="00DC3648">
              <w:rPr>
                <w:rFonts w:ascii="Times New Roman" w:hAnsi="Times New Roman" w:cs="Times New Roman"/>
              </w:rPr>
              <w:t xml:space="preserve"> тесу</w:t>
            </w:r>
            <w:r>
              <w:rPr>
                <w:rFonts w:ascii="Times New Roman" w:hAnsi="Times New Roman" w:cs="Times New Roman"/>
              </w:rPr>
              <w:t xml:space="preserve">, </w:t>
            </w:r>
            <w:r w:rsidRPr="00DC3648">
              <w:rPr>
                <w:rFonts w:ascii="Times New Roman" w:hAnsi="Times New Roman" w:cs="Times New Roman"/>
              </w:rPr>
              <w:t xml:space="preserve">ату-жару </w:t>
            </w:r>
            <w:proofErr w:type="spellStart"/>
            <w:r w:rsidRPr="00DC3648">
              <w:rPr>
                <w:rFonts w:ascii="Times New Roman" w:hAnsi="Times New Roman" w:cs="Times New Roman"/>
              </w:rPr>
              <w:t>бойынша</w:t>
            </w:r>
            <w:proofErr w:type="spellEnd"/>
            <w:r w:rsidRPr="00DC3648">
              <w:rPr>
                <w:rFonts w:ascii="Times New Roman" w:hAnsi="Times New Roman" w:cs="Times New Roman"/>
              </w:rPr>
              <w:t xml:space="preserve"> </w:t>
            </w:r>
            <w:proofErr w:type="spellStart"/>
            <w:r w:rsidRPr="00DC3648">
              <w:rPr>
                <w:rFonts w:ascii="Times New Roman" w:hAnsi="Times New Roman" w:cs="Times New Roman"/>
              </w:rPr>
              <w:t>жұмыстар</w:t>
            </w:r>
            <w:proofErr w:type="spellEnd"/>
          </w:p>
        </w:tc>
        <w:tc>
          <w:tcPr>
            <w:tcW w:w="726" w:type="pct"/>
            <w:vAlign w:val="center"/>
          </w:tcPr>
          <w:p w14:paraId="370B2031" w14:textId="4F99EA8D" w:rsidR="00C93B7D" w:rsidRPr="009E63EA" w:rsidRDefault="00DC3648" w:rsidP="009A6E4A">
            <w:pPr>
              <w:pStyle w:val="a3"/>
              <w:rPr>
                <w:rFonts w:ascii="Times New Roman" w:hAnsi="Times New Roman" w:cs="Times New Roman"/>
              </w:rPr>
            </w:pPr>
            <w:r w:rsidRPr="00DC3648">
              <w:rPr>
                <w:rFonts w:ascii="Times New Roman" w:hAnsi="Times New Roman" w:cs="Times New Roman"/>
              </w:rPr>
              <w:t xml:space="preserve">ВУ </w:t>
            </w:r>
            <w:r>
              <w:rPr>
                <w:rFonts w:ascii="Times New Roman" w:hAnsi="Times New Roman" w:cs="Times New Roman"/>
              </w:rPr>
              <w:t>–</w:t>
            </w:r>
            <w:r w:rsidRPr="00DC3648">
              <w:rPr>
                <w:rFonts w:ascii="Times New Roman" w:hAnsi="Times New Roman" w:cs="Times New Roman"/>
              </w:rPr>
              <w:t xml:space="preserve"> 2 </w:t>
            </w:r>
            <w:proofErr w:type="spellStart"/>
            <w:r w:rsidRPr="00DC3648">
              <w:rPr>
                <w:rFonts w:ascii="Times New Roman" w:hAnsi="Times New Roman" w:cs="Times New Roman"/>
              </w:rPr>
              <w:t>ұңғысын</w:t>
            </w:r>
            <w:proofErr w:type="spellEnd"/>
            <w:r>
              <w:rPr>
                <w:rFonts w:ascii="Times New Roman" w:hAnsi="Times New Roman" w:cs="Times New Roman"/>
              </w:rPr>
              <w:t xml:space="preserve"> тесу, а</w:t>
            </w:r>
            <w:r w:rsidRPr="00DC3648">
              <w:rPr>
                <w:rFonts w:ascii="Times New Roman" w:hAnsi="Times New Roman" w:cs="Times New Roman"/>
              </w:rPr>
              <w:t xml:space="preserve">ту-жару </w:t>
            </w:r>
            <w:proofErr w:type="spellStart"/>
            <w:r w:rsidRPr="00DC3648">
              <w:rPr>
                <w:rFonts w:ascii="Times New Roman" w:hAnsi="Times New Roman" w:cs="Times New Roman"/>
              </w:rPr>
              <w:t>жұмыстары</w:t>
            </w:r>
            <w:proofErr w:type="spellEnd"/>
          </w:p>
        </w:tc>
        <w:tc>
          <w:tcPr>
            <w:tcW w:w="666" w:type="pct"/>
            <w:vAlign w:val="center"/>
          </w:tcPr>
          <w:p w14:paraId="48BDFD53" w14:textId="77777777" w:rsidR="00947F10" w:rsidRPr="009E63EA" w:rsidRDefault="00947F10" w:rsidP="00947F10">
            <w:pPr>
              <w:pStyle w:val="a3"/>
              <w:rPr>
                <w:rFonts w:ascii="Times New Roman" w:hAnsi="Times New Roman" w:cs="Times New Roman"/>
              </w:rPr>
            </w:pPr>
            <w:proofErr w:type="spellStart"/>
            <w:r w:rsidRPr="009E63EA">
              <w:rPr>
                <w:rFonts w:ascii="Times New Roman" w:hAnsi="Times New Roman" w:cs="Times New Roman"/>
              </w:rPr>
              <w:t>Жұмыстарды</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орындау</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мерзімі</w:t>
            </w:r>
            <w:proofErr w:type="spellEnd"/>
            <w:r w:rsidRPr="009E63EA">
              <w:rPr>
                <w:rFonts w:ascii="Times New Roman" w:hAnsi="Times New Roman" w:cs="Times New Roman"/>
              </w:rPr>
              <w:t xml:space="preserve">: </w:t>
            </w:r>
          </w:p>
          <w:p w14:paraId="0AA6A36B" w14:textId="3BAC3BD5" w:rsidR="00C93B7D" w:rsidRPr="009E63EA" w:rsidRDefault="00947F10" w:rsidP="00947F10">
            <w:pPr>
              <w:pStyle w:val="a3"/>
              <w:rPr>
                <w:rFonts w:ascii="Times New Roman" w:hAnsi="Times New Roman" w:cs="Times New Roman"/>
              </w:rPr>
            </w:pPr>
            <w:proofErr w:type="spellStart"/>
            <w:r w:rsidRPr="009E63EA">
              <w:rPr>
                <w:rFonts w:ascii="Times New Roman" w:hAnsi="Times New Roman" w:cs="Times New Roman"/>
              </w:rPr>
              <w:t>шартқа</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қол</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қойылған</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күннен</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бастап</w:t>
            </w:r>
            <w:proofErr w:type="spellEnd"/>
            <w:r w:rsidRPr="009E63EA">
              <w:rPr>
                <w:rFonts w:ascii="Times New Roman" w:hAnsi="Times New Roman" w:cs="Times New Roman"/>
              </w:rPr>
              <w:t xml:space="preserve"> 2026 </w:t>
            </w:r>
            <w:proofErr w:type="spellStart"/>
            <w:r w:rsidRPr="009E63EA">
              <w:rPr>
                <w:rFonts w:ascii="Times New Roman" w:hAnsi="Times New Roman" w:cs="Times New Roman"/>
              </w:rPr>
              <w:t>жылғы</w:t>
            </w:r>
            <w:proofErr w:type="spellEnd"/>
            <w:r w:rsidRPr="009E63EA">
              <w:rPr>
                <w:rFonts w:ascii="Times New Roman" w:hAnsi="Times New Roman" w:cs="Times New Roman"/>
              </w:rPr>
              <w:t xml:space="preserve"> 31 </w:t>
            </w:r>
            <w:proofErr w:type="spellStart"/>
            <w:r w:rsidRPr="009E63EA">
              <w:rPr>
                <w:rFonts w:ascii="Times New Roman" w:hAnsi="Times New Roman" w:cs="Times New Roman"/>
              </w:rPr>
              <w:t>желтоқсанға</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дейін</w:t>
            </w:r>
            <w:proofErr w:type="spellEnd"/>
            <w:r w:rsidRPr="009E63EA">
              <w:rPr>
                <w:rFonts w:ascii="Times New Roman" w:hAnsi="Times New Roman" w:cs="Times New Roman"/>
              </w:rPr>
              <w:t>.</w:t>
            </w:r>
          </w:p>
        </w:tc>
        <w:tc>
          <w:tcPr>
            <w:tcW w:w="665" w:type="pct"/>
            <w:vAlign w:val="center"/>
          </w:tcPr>
          <w:p w14:paraId="35D7ED47" w14:textId="6361C8CA" w:rsidR="00C93B7D" w:rsidRPr="007F4638" w:rsidRDefault="00947F10" w:rsidP="00DC3648">
            <w:pPr>
              <w:jc w:val="center"/>
              <w:rPr>
                <w:rFonts w:ascii="Times New Roman" w:hAnsi="Times New Roman" w:cs="Times New Roman"/>
              </w:rPr>
            </w:pPr>
            <w:proofErr w:type="spellStart"/>
            <w:r w:rsidRPr="009E63EA">
              <w:rPr>
                <w:rFonts w:ascii="Times New Roman" w:hAnsi="Times New Roman" w:cs="Times New Roman"/>
              </w:rPr>
              <w:t>Ақтөбе</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облысы</w:t>
            </w:r>
            <w:proofErr w:type="spellEnd"/>
            <w:r w:rsidRPr="009E63EA">
              <w:rPr>
                <w:rFonts w:ascii="Times New Roman" w:hAnsi="Times New Roman" w:cs="Times New Roman"/>
              </w:rPr>
              <w:t xml:space="preserve">, </w:t>
            </w:r>
            <w:proofErr w:type="spellStart"/>
            <w:r w:rsidR="00DC3648" w:rsidRPr="00DC3648">
              <w:rPr>
                <w:rFonts w:ascii="Times New Roman" w:hAnsi="Times New Roman" w:cs="Times New Roman"/>
              </w:rPr>
              <w:t>Шығыс</w:t>
            </w:r>
            <w:proofErr w:type="spellEnd"/>
            <w:r w:rsidR="00DC3648" w:rsidRPr="00DC3648">
              <w:rPr>
                <w:rFonts w:ascii="Times New Roman" w:hAnsi="Times New Roman" w:cs="Times New Roman"/>
              </w:rPr>
              <w:t xml:space="preserve"> </w:t>
            </w:r>
            <w:proofErr w:type="spellStart"/>
            <w:r w:rsidR="00DC3648" w:rsidRPr="00DC3648">
              <w:rPr>
                <w:rFonts w:ascii="Times New Roman" w:hAnsi="Times New Roman" w:cs="Times New Roman"/>
              </w:rPr>
              <w:t>Өріктау</w:t>
            </w:r>
            <w:proofErr w:type="spellEnd"/>
            <w:r w:rsidR="00DC3648" w:rsidRPr="00DC3648">
              <w:rPr>
                <w:rFonts w:ascii="Times New Roman" w:hAnsi="Times New Roman" w:cs="Times New Roman"/>
              </w:rPr>
              <w:t xml:space="preserve"> кен </w:t>
            </w:r>
            <w:proofErr w:type="spellStart"/>
            <w:r w:rsidR="00DC3648" w:rsidRPr="00DC3648">
              <w:rPr>
                <w:rFonts w:ascii="Times New Roman" w:hAnsi="Times New Roman" w:cs="Times New Roman"/>
              </w:rPr>
              <w:t>орны</w:t>
            </w:r>
            <w:proofErr w:type="spellEnd"/>
          </w:p>
        </w:tc>
        <w:tc>
          <w:tcPr>
            <w:tcW w:w="455" w:type="pct"/>
            <w:vAlign w:val="center"/>
          </w:tcPr>
          <w:p w14:paraId="37B6997B" w14:textId="29CC34BB" w:rsidR="00C93B7D" w:rsidRPr="009E63EA" w:rsidRDefault="00C61BD5" w:rsidP="00093368">
            <w:pPr>
              <w:pStyle w:val="a3"/>
              <w:jc w:val="center"/>
              <w:rPr>
                <w:rFonts w:ascii="Times New Roman" w:hAnsi="Times New Roman" w:cs="Times New Roman"/>
                <w:bCs/>
                <w:color w:val="000000"/>
              </w:rPr>
            </w:pPr>
            <w:r w:rsidRPr="009E63EA">
              <w:rPr>
                <w:rFonts w:ascii="Times New Roman" w:hAnsi="Times New Roman" w:cs="Times New Roman"/>
                <w:bCs/>
                <w:color w:val="000000"/>
              </w:rPr>
              <w:t>1,0</w:t>
            </w:r>
          </w:p>
        </w:tc>
        <w:tc>
          <w:tcPr>
            <w:tcW w:w="433" w:type="pct"/>
            <w:vAlign w:val="center"/>
          </w:tcPr>
          <w:p w14:paraId="6059B766" w14:textId="5BEA1E0C" w:rsidR="00C93B7D" w:rsidRPr="009E63EA" w:rsidRDefault="00947F10" w:rsidP="00093368">
            <w:pPr>
              <w:jc w:val="center"/>
              <w:rPr>
                <w:rFonts w:ascii="Times New Roman" w:hAnsi="Times New Roman" w:cs="Times New Roman"/>
                <w:bCs/>
                <w:color w:val="000000"/>
                <w:lang w:val="kk-KZ"/>
              </w:rPr>
            </w:pPr>
            <w:r w:rsidRPr="009E63EA">
              <w:rPr>
                <w:rFonts w:ascii="Times New Roman" w:hAnsi="Times New Roman" w:cs="Times New Roman"/>
                <w:bCs/>
                <w:color w:val="000000"/>
              </w:rPr>
              <w:t>И</w:t>
            </w:r>
            <w:r w:rsidRPr="009E63EA">
              <w:rPr>
                <w:rFonts w:ascii="Times New Roman" w:hAnsi="Times New Roman" w:cs="Times New Roman"/>
                <w:bCs/>
                <w:color w:val="000000"/>
                <w:lang w:val="kk-KZ"/>
              </w:rPr>
              <w:t>ә</w:t>
            </w:r>
          </w:p>
        </w:tc>
        <w:tc>
          <w:tcPr>
            <w:tcW w:w="817" w:type="pct"/>
            <w:vAlign w:val="center"/>
          </w:tcPr>
          <w:p w14:paraId="732AD19B" w14:textId="515A6738" w:rsidR="002D13A3" w:rsidRPr="009E63EA" w:rsidRDefault="002D13A3" w:rsidP="00093368">
            <w:pPr>
              <w:jc w:val="center"/>
              <w:rPr>
                <w:rFonts w:ascii="Times New Roman" w:hAnsi="Times New Roman" w:cs="Times New Roman"/>
                <w:bCs/>
                <w:color w:val="000000"/>
              </w:rPr>
            </w:pPr>
          </w:p>
        </w:tc>
      </w:tr>
    </w:tbl>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47F10" w:rsidRPr="009E63EA" w14:paraId="0B0BAA0F" w14:textId="77777777" w:rsidTr="009B0A18">
        <w:trPr>
          <w:trHeight w:val="1708"/>
        </w:trPr>
        <w:tc>
          <w:tcPr>
            <w:tcW w:w="7280" w:type="dxa"/>
          </w:tcPr>
          <w:p w14:paraId="17CB9E29" w14:textId="77777777" w:rsidR="00893035" w:rsidRPr="009E63EA" w:rsidRDefault="00893035" w:rsidP="00947F10">
            <w:pPr>
              <w:jc w:val="both"/>
              <w:rPr>
                <w:rFonts w:ascii="Times New Roman" w:eastAsia="Calibri" w:hAnsi="Times New Roman" w:cs="Times New Roman"/>
                <w:b/>
                <w:bCs/>
              </w:rPr>
            </w:pPr>
          </w:p>
          <w:p w14:paraId="455FE513" w14:textId="110C1699" w:rsidR="00947F10" w:rsidRPr="009E63EA" w:rsidRDefault="00947F10" w:rsidP="00947F10">
            <w:pPr>
              <w:jc w:val="both"/>
              <w:rPr>
                <w:rFonts w:ascii="Times New Roman" w:eastAsia="Calibri" w:hAnsi="Times New Roman" w:cs="Times New Roman"/>
                <w:b/>
                <w:bCs/>
                <w:lang w:val="kk-KZ"/>
              </w:rPr>
            </w:pPr>
            <w:proofErr w:type="spellStart"/>
            <w:r w:rsidRPr="009E63EA">
              <w:rPr>
                <w:rFonts w:ascii="Times New Roman" w:eastAsia="Calibri" w:hAnsi="Times New Roman" w:cs="Times New Roman"/>
                <w:b/>
                <w:bCs/>
              </w:rPr>
              <w:t>Тапсырыс</w:t>
            </w:r>
            <w:proofErr w:type="spellEnd"/>
            <w:r w:rsidRPr="009E63EA">
              <w:rPr>
                <w:rFonts w:ascii="Times New Roman" w:eastAsia="Calibri" w:hAnsi="Times New Roman" w:cs="Times New Roman"/>
                <w:b/>
                <w:bCs/>
              </w:rPr>
              <w:t xml:space="preserve"> </w:t>
            </w:r>
            <w:proofErr w:type="spellStart"/>
            <w:r w:rsidRPr="009E63EA">
              <w:rPr>
                <w:rFonts w:ascii="Times New Roman" w:eastAsia="Calibri" w:hAnsi="Times New Roman" w:cs="Times New Roman"/>
                <w:b/>
                <w:bCs/>
              </w:rPr>
              <w:t>беруші</w:t>
            </w:r>
            <w:proofErr w:type="spellEnd"/>
            <w:r w:rsidRPr="009E63EA">
              <w:rPr>
                <w:rFonts w:ascii="Times New Roman" w:eastAsia="Calibri" w:hAnsi="Times New Roman" w:cs="Times New Roman"/>
                <w:b/>
                <w:bCs/>
                <w:lang w:val="kk-KZ"/>
              </w:rPr>
              <w:t>:</w:t>
            </w:r>
          </w:p>
          <w:p w14:paraId="0AE3E7B7" w14:textId="77777777" w:rsidR="00947F10" w:rsidRPr="009E63EA" w:rsidRDefault="00947F10" w:rsidP="00947F10">
            <w:pPr>
              <w:jc w:val="both"/>
              <w:rPr>
                <w:rFonts w:ascii="Times New Roman" w:eastAsia="Calibri" w:hAnsi="Times New Roman" w:cs="Times New Roman"/>
                <w:b/>
                <w:bCs/>
                <w:lang w:val="kk-KZ"/>
              </w:rPr>
            </w:pPr>
            <w:r w:rsidRPr="009E63EA">
              <w:rPr>
                <w:rFonts w:ascii="Times New Roman" w:eastAsia="Calibri" w:hAnsi="Times New Roman" w:cs="Times New Roman"/>
                <w:b/>
                <w:bCs/>
              </w:rPr>
              <w:t>«</w:t>
            </w:r>
            <w:proofErr w:type="spellStart"/>
            <w:r w:rsidRPr="009E63EA">
              <w:rPr>
                <w:rFonts w:ascii="Times New Roman" w:eastAsia="Calibri" w:hAnsi="Times New Roman" w:cs="Times New Roman"/>
                <w:b/>
                <w:bCs/>
              </w:rPr>
              <w:t>Өріктау</w:t>
            </w:r>
            <w:proofErr w:type="spellEnd"/>
            <w:r w:rsidRPr="009E63EA">
              <w:rPr>
                <w:rFonts w:ascii="Times New Roman" w:eastAsia="Calibri" w:hAnsi="Times New Roman" w:cs="Times New Roman"/>
                <w:b/>
                <w:bCs/>
              </w:rPr>
              <w:t xml:space="preserve"> Оперейтинг» ЖШС</w:t>
            </w:r>
          </w:p>
          <w:p w14:paraId="113245B5" w14:textId="77777777" w:rsidR="00F342F0" w:rsidRPr="009E63EA" w:rsidRDefault="00F342F0" w:rsidP="00947F10">
            <w:pPr>
              <w:rPr>
                <w:rFonts w:ascii="Times New Roman" w:eastAsia="Calibri" w:hAnsi="Times New Roman" w:cs="Times New Roman"/>
                <w:b/>
                <w:bCs/>
                <w:lang w:val="kk-KZ"/>
              </w:rPr>
            </w:pPr>
          </w:p>
          <w:p w14:paraId="3B0F455F" w14:textId="649DB4E9" w:rsidR="00947F10" w:rsidRPr="009E63EA" w:rsidRDefault="00947F10" w:rsidP="00947F10">
            <w:pPr>
              <w:rPr>
                <w:rFonts w:ascii="Times New Roman" w:eastAsia="Calibri" w:hAnsi="Times New Roman" w:cs="Times New Roman"/>
                <w:b/>
                <w:bCs/>
                <w:lang w:val="kk-KZ"/>
              </w:rPr>
            </w:pPr>
            <w:r w:rsidRPr="009E63EA">
              <w:rPr>
                <w:rFonts w:ascii="Times New Roman" w:eastAsia="Calibri" w:hAnsi="Times New Roman" w:cs="Times New Roman"/>
                <w:b/>
                <w:bCs/>
                <w:lang w:val="kk-KZ"/>
              </w:rPr>
              <w:t>Бас</w:t>
            </w:r>
            <w:r w:rsidRPr="009E63EA">
              <w:rPr>
                <w:rFonts w:ascii="Times New Roman" w:eastAsia="Calibri" w:hAnsi="Times New Roman" w:cs="Times New Roman"/>
                <w:b/>
                <w:bCs/>
              </w:rPr>
              <w:t xml:space="preserve"> геолог</w:t>
            </w:r>
          </w:p>
          <w:p w14:paraId="53E52DF2" w14:textId="77777777" w:rsidR="00947F10" w:rsidRPr="009E63EA" w:rsidRDefault="00947F10" w:rsidP="00947F10">
            <w:pPr>
              <w:rPr>
                <w:rFonts w:ascii="Times New Roman" w:eastAsia="Calibri" w:hAnsi="Times New Roman" w:cs="Times New Roman"/>
                <w:b/>
                <w:bCs/>
              </w:rPr>
            </w:pPr>
          </w:p>
          <w:p w14:paraId="51334C60" w14:textId="77777777" w:rsidR="00F342F0" w:rsidRPr="009E63EA" w:rsidRDefault="00F342F0" w:rsidP="00947F10">
            <w:pPr>
              <w:rPr>
                <w:rFonts w:ascii="Times New Roman" w:eastAsia="Calibri" w:hAnsi="Times New Roman" w:cs="Times New Roman"/>
                <w:b/>
                <w:bCs/>
              </w:rPr>
            </w:pPr>
          </w:p>
          <w:p w14:paraId="69284AEA" w14:textId="268E1989" w:rsidR="00947F10" w:rsidRPr="009E63EA" w:rsidRDefault="00947F10" w:rsidP="00947F10">
            <w:pPr>
              <w:spacing w:after="150"/>
              <w:jc w:val="both"/>
              <w:rPr>
                <w:rFonts w:ascii="Times New Roman" w:eastAsia="Times New Roman" w:hAnsi="Times New Roman" w:cs="Times New Roman"/>
                <w:b/>
                <w:bCs/>
                <w:lang w:val="kk-KZ"/>
              </w:rPr>
            </w:pPr>
            <w:r w:rsidRPr="009E63EA">
              <w:rPr>
                <w:rFonts w:ascii="Times New Roman" w:eastAsia="Times New Roman" w:hAnsi="Times New Roman" w:cs="Times New Roman"/>
                <w:b/>
                <w:bCs/>
              </w:rPr>
              <w:t xml:space="preserve">________________   Р. </w:t>
            </w:r>
            <w:proofErr w:type="spellStart"/>
            <w:r w:rsidRPr="009E63EA">
              <w:rPr>
                <w:rFonts w:ascii="Times New Roman" w:eastAsia="Times New Roman" w:hAnsi="Times New Roman" w:cs="Times New Roman"/>
                <w:b/>
                <w:bCs/>
              </w:rPr>
              <w:t>Рахымберд</w:t>
            </w:r>
            <w:proofErr w:type="spellEnd"/>
            <w:r w:rsidRPr="009E63EA">
              <w:rPr>
                <w:rFonts w:ascii="Times New Roman" w:eastAsia="Times New Roman" w:hAnsi="Times New Roman" w:cs="Times New Roman"/>
                <w:b/>
                <w:bCs/>
                <w:lang w:val="kk-KZ"/>
              </w:rPr>
              <w:t>і</w:t>
            </w:r>
          </w:p>
        </w:tc>
        <w:tc>
          <w:tcPr>
            <w:tcW w:w="7280" w:type="dxa"/>
          </w:tcPr>
          <w:p w14:paraId="25068BF7" w14:textId="77777777" w:rsidR="00893035" w:rsidRPr="009E63EA" w:rsidRDefault="00893035" w:rsidP="00947F10">
            <w:pPr>
              <w:rPr>
                <w:rFonts w:ascii="Times New Roman" w:eastAsia="Calibri" w:hAnsi="Times New Roman" w:cs="Times New Roman"/>
                <w:b/>
                <w:bCs/>
                <w:lang w:val="kk-KZ"/>
              </w:rPr>
            </w:pPr>
          </w:p>
          <w:p w14:paraId="06110DA1" w14:textId="5DDC0554" w:rsidR="00947F10" w:rsidRPr="009E63EA" w:rsidRDefault="00947F10" w:rsidP="00947F10">
            <w:pPr>
              <w:rPr>
                <w:rFonts w:ascii="Times New Roman" w:eastAsia="Calibri" w:hAnsi="Times New Roman" w:cs="Times New Roman"/>
                <w:b/>
                <w:bCs/>
                <w:lang w:val="kk-KZ"/>
              </w:rPr>
            </w:pPr>
            <w:r w:rsidRPr="009E63EA">
              <w:rPr>
                <w:rFonts w:ascii="Times New Roman" w:eastAsia="Calibri" w:hAnsi="Times New Roman" w:cs="Times New Roman"/>
                <w:b/>
                <w:bCs/>
                <w:lang w:val="kk-KZ"/>
              </w:rPr>
              <w:t xml:space="preserve">Мердігер: </w:t>
            </w:r>
          </w:p>
          <w:p w14:paraId="69D660F7" w14:textId="2CEF5BE2" w:rsidR="00DC3648" w:rsidRDefault="00DC3648" w:rsidP="00DC3648">
            <w:pPr>
              <w:rPr>
                <w:rFonts w:ascii="Times New Roman" w:eastAsia="Times New Roman" w:hAnsi="Times New Roman" w:cs="Times New Roman"/>
                <w:b/>
                <w:bCs/>
                <w:lang w:val="kk-KZ"/>
                <w14:ligatures w14:val="standardContextual"/>
              </w:rPr>
            </w:pPr>
          </w:p>
          <w:p w14:paraId="49AB08AD" w14:textId="77777777" w:rsidR="00DC3648" w:rsidRPr="009E63EA" w:rsidRDefault="00DC3648" w:rsidP="00DC3648">
            <w:pPr>
              <w:rPr>
                <w:rFonts w:ascii="Times New Roman" w:eastAsia="Times New Roman" w:hAnsi="Times New Roman" w:cs="Times New Roman"/>
                <w:b/>
                <w:bCs/>
                <w:lang w:val="kk-KZ"/>
                <w14:ligatures w14:val="standardContextual"/>
              </w:rPr>
            </w:pPr>
          </w:p>
          <w:p w14:paraId="7340638E" w14:textId="5EC7F6C4" w:rsidR="00F342F0" w:rsidRPr="009E63EA" w:rsidRDefault="00F342F0" w:rsidP="00F342F0">
            <w:pPr>
              <w:spacing w:line="276" w:lineRule="auto"/>
              <w:rPr>
                <w:rFonts w:ascii="Times New Roman" w:eastAsia="Times New Roman" w:hAnsi="Times New Roman" w:cs="Times New Roman"/>
                <w:b/>
                <w:bCs/>
                <w:lang w:val="kk-KZ"/>
                <w14:ligatures w14:val="standardContextual"/>
              </w:rPr>
            </w:pPr>
          </w:p>
          <w:p w14:paraId="083834AD" w14:textId="77777777" w:rsidR="00F342F0" w:rsidRPr="009E63EA" w:rsidRDefault="00F342F0" w:rsidP="00F342F0">
            <w:pPr>
              <w:spacing w:line="276" w:lineRule="auto"/>
              <w:rPr>
                <w:rFonts w:ascii="Times New Roman" w:eastAsia="Times New Roman" w:hAnsi="Times New Roman" w:cs="Times New Roman"/>
                <w:b/>
                <w:bCs/>
                <w:lang w:val="kk-KZ"/>
                <w14:ligatures w14:val="standardContextual"/>
              </w:rPr>
            </w:pPr>
          </w:p>
          <w:p w14:paraId="73D34504" w14:textId="4178B1FC" w:rsidR="00947F10" w:rsidRPr="009E63EA" w:rsidRDefault="00F342F0" w:rsidP="00947F10">
            <w:pPr>
              <w:rPr>
                <w:rFonts w:ascii="Times New Roman" w:eastAsia="Times New Roman" w:hAnsi="Times New Roman" w:cs="Times New Roman"/>
                <w:b/>
                <w:bCs/>
              </w:rPr>
            </w:pPr>
            <w:r w:rsidRPr="009E63EA">
              <w:rPr>
                <w:rFonts w:ascii="Times New Roman" w:eastAsia="Times New Roman" w:hAnsi="Times New Roman" w:cs="Times New Roman"/>
                <w:b/>
                <w:bCs/>
                <w14:ligatures w14:val="standardContextual"/>
              </w:rPr>
              <w:t xml:space="preserve">__________________ </w:t>
            </w:r>
          </w:p>
        </w:tc>
      </w:tr>
    </w:tbl>
    <w:p w14:paraId="5A86F69E" w14:textId="77777777" w:rsidR="00842103" w:rsidRPr="009E63EA" w:rsidRDefault="00842103" w:rsidP="00427106">
      <w:pPr>
        <w:jc w:val="both"/>
        <w:rPr>
          <w:rStyle w:val="paragraphtext"/>
          <w:rFonts w:ascii="Times New Roman" w:hAnsi="Times New Roman" w:cs="Times New Roman"/>
        </w:rPr>
        <w:sectPr w:rsidR="00842103" w:rsidRPr="009E63EA" w:rsidSect="003B4695">
          <w:pgSz w:w="16838" w:h="11906" w:orient="landscape"/>
          <w:pgMar w:top="851" w:right="1134" w:bottom="1701" w:left="1134" w:header="567" w:footer="567" w:gutter="0"/>
          <w:cols w:space="708"/>
          <w:docGrid w:linePitch="360"/>
        </w:sectPr>
      </w:pPr>
    </w:p>
    <w:p w14:paraId="13488EB9" w14:textId="77777777" w:rsidR="00C03718" w:rsidRPr="002754AE" w:rsidRDefault="00F342F0" w:rsidP="00F342F0">
      <w:pPr>
        <w:pStyle w:val="ac"/>
        <w:jc w:val="right"/>
        <w:rPr>
          <w:rFonts w:eastAsiaTheme="minorHAnsi"/>
          <w:b/>
          <w:bCs/>
          <w:sz w:val="24"/>
          <w:szCs w:val="24"/>
          <w:lang w:eastAsia="en-US"/>
        </w:rPr>
      </w:pPr>
      <w:r w:rsidRPr="002754AE">
        <w:rPr>
          <w:rFonts w:eastAsiaTheme="minorHAnsi"/>
          <w:b/>
          <w:bCs/>
          <w:sz w:val="24"/>
          <w:szCs w:val="24"/>
          <w:lang w:eastAsia="en-US"/>
        </w:rPr>
        <w:lastRenderedPageBreak/>
        <w:t>«____» ________________ 202</w:t>
      </w:r>
      <w:r w:rsidR="009E63EA" w:rsidRPr="002754AE">
        <w:rPr>
          <w:rFonts w:eastAsiaTheme="minorHAnsi"/>
          <w:b/>
          <w:bCs/>
          <w:sz w:val="24"/>
          <w:szCs w:val="24"/>
          <w:lang w:eastAsia="en-US"/>
        </w:rPr>
        <w:t>6</w:t>
      </w:r>
      <w:r w:rsidRPr="002754AE">
        <w:rPr>
          <w:rFonts w:eastAsiaTheme="minorHAnsi"/>
          <w:b/>
          <w:bCs/>
          <w:sz w:val="24"/>
          <w:szCs w:val="24"/>
          <w:lang w:eastAsia="en-US"/>
        </w:rPr>
        <w:t xml:space="preserve"> </w:t>
      </w:r>
      <w:proofErr w:type="spellStart"/>
      <w:r w:rsidRPr="002754AE">
        <w:rPr>
          <w:rFonts w:eastAsiaTheme="minorHAnsi"/>
          <w:b/>
          <w:bCs/>
          <w:sz w:val="24"/>
          <w:szCs w:val="24"/>
          <w:lang w:eastAsia="en-US"/>
        </w:rPr>
        <w:t>жылғы</w:t>
      </w:r>
      <w:proofErr w:type="spellEnd"/>
      <w:r w:rsidRPr="002754AE">
        <w:rPr>
          <w:rFonts w:eastAsiaTheme="minorHAnsi"/>
          <w:b/>
          <w:bCs/>
          <w:sz w:val="24"/>
          <w:szCs w:val="24"/>
          <w:lang w:eastAsia="en-US"/>
        </w:rPr>
        <w:t xml:space="preserve"> </w:t>
      </w:r>
    </w:p>
    <w:p w14:paraId="116E17A5" w14:textId="24B372D1" w:rsidR="00F342F0" w:rsidRPr="002754AE" w:rsidRDefault="00F342F0" w:rsidP="00F342F0">
      <w:pPr>
        <w:pStyle w:val="ac"/>
        <w:jc w:val="right"/>
        <w:rPr>
          <w:rFonts w:eastAsiaTheme="minorHAnsi"/>
          <w:b/>
          <w:bCs/>
          <w:sz w:val="24"/>
          <w:szCs w:val="24"/>
          <w:lang w:eastAsia="en-US"/>
        </w:rPr>
      </w:pPr>
      <w:r w:rsidRPr="002754AE">
        <w:rPr>
          <w:rFonts w:eastAsiaTheme="minorHAnsi"/>
          <w:b/>
          <w:bCs/>
          <w:sz w:val="24"/>
          <w:szCs w:val="24"/>
          <w:lang w:eastAsia="en-US"/>
        </w:rPr>
        <w:t xml:space="preserve"> №___ </w:t>
      </w:r>
      <w:proofErr w:type="spellStart"/>
      <w:r w:rsidRPr="002754AE">
        <w:rPr>
          <w:rFonts w:eastAsiaTheme="minorHAnsi"/>
          <w:b/>
          <w:bCs/>
          <w:sz w:val="24"/>
          <w:szCs w:val="24"/>
          <w:lang w:eastAsia="en-US"/>
        </w:rPr>
        <w:t>шарттың</w:t>
      </w:r>
      <w:proofErr w:type="spellEnd"/>
      <w:r w:rsidRPr="002754AE">
        <w:rPr>
          <w:rFonts w:eastAsiaTheme="minorHAnsi"/>
          <w:b/>
          <w:bCs/>
          <w:sz w:val="24"/>
          <w:szCs w:val="24"/>
          <w:lang w:eastAsia="en-US"/>
        </w:rPr>
        <w:t xml:space="preserve"> </w:t>
      </w:r>
    </w:p>
    <w:p w14:paraId="16B3CDFE" w14:textId="478DD010" w:rsidR="00DC76B5" w:rsidRPr="002754AE" w:rsidRDefault="00F342F0" w:rsidP="00F342F0">
      <w:pPr>
        <w:pStyle w:val="ac"/>
        <w:jc w:val="right"/>
        <w:rPr>
          <w:rFonts w:eastAsiaTheme="minorHAnsi"/>
          <w:b/>
          <w:bCs/>
          <w:sz w:val="24"/>
          <w:szCs w:val="24"/>
          <w:lang w:eastAsia="en-US"/>
        </w:rPr>
      </w:pPr>
      <w:r w:rsidRPr="002754AE">
        <w:rPr>
          <w:rFonts w:eastAsiaTheme="minorHAnsi"/>
          <w:b/>
          <w:bCs/>
          <w:sz w:val="24"/>
          <w:szCs w:val="24"/>
          <w:lang w:eastAsia="en-US"/>
        </w:rPr>
        <w:t xml:space="preserve">№2 </w:t>
      </w:r>
      <w:proofErr w:type="spellStart"/>
      <w:r w:rsidRPr="002754AE">
        <w:rPr>
          <w:rFonts w:eastAsiaTheme="minorHAnsi"/>
          <w:b/>
          <w:bCs/>
          <w:sz w:val="24"/>
          <w:szCs w:val="24"/>
          <w:lang w:eastAsia="en-US"/>
        </w:rPr>
        <w:t>қосымшасы</w:t>
      </w:r>
      <w:proofErr w:type="spellEnd"/>
    </w:p>
    <w:p w14:paraId="41BA54D8" w14:textId="77777777" w:rsidR="00F342F0" w:rsidRPr="002754AE" w:rsidRDefault="00F342F0" w:rsidP="00F342F0">
      <w:pPr>
        <w:pStyle w:val="ac"/>
        <w:rPr>
          <w:b/>
          <w:bCs/>
          <w:sz w:val="24"/>
          <w:szCs w:val="24"/>
        </w:rPr>
      </w:pPr>
    </w:p>
    <w:p w14:paraId="28D08BB0" w14:textId="334E4DB5" w:rsidR="00DC3648" w:rsidRPr="002754AE" w:rsidRDefault="00DC3648" w:rsidP="00DC3648">
      <w:pPr>
        <w:spacing w:before="240" w:line="240" w:lineRule="auto"/>
        <w:jc w:val="center"/>
        <w:rPr>
          <w:rFonts w:ascii="Times New Roman" w:eastAsia="Times New Roman" w:hAnsi="Times New Roman" w:cs="Times New Roman"/>
          <w:b/>
          <w:sz w:val="24"/>
          <w:szCs w:val="24"/>
          <w:lang w:val="kk-KZ" w:eastAsia="ru-RU"/>
        </w:rPr>
      </w:pPr>
      <w:bookmarkStart w:id="0" w:name="_Hlk187935233"/>
      <w:r w:rsidRPr="002754AE">
        <w:rPr>
          <w:rFonts w:ascii="Times New Roman" w:eastAsia="Times New Roman" w:hAnsi="Times New Roman" w:cs="Times New Roman"/>
          <w:b/>
          <w:sz w:val="24"/>
          <w:szCs w:val="24"/>
          <w:lang w:val="kk-KZ" w:eastAsia="ru-RU"/>
        </w:rPr>
        <w:t>ұңғыны тесу, ату-жару бойынша жұмыстарды сатып алу туралы</w:t>
      </w:r>
    </w:p>
    <w:p w14:paraId="48E6ABFB" w14:textId="07CF075D" w:rsidR="00DE2F83" w:rsidRPr="002754AE" w:rsidRDefault="00DE2F83" w:rsidP="00DC3648">
      <w:pPr>
        <w:spacing w:before="240" w:line="240" w:lineRule="auto"/>
        <w:jc w:val="center"/>
        <w:rPr>
          <w:rFonts w:ascii="Times New Roman" w:eastAsia="Times New Roman" w:hAnsi="Times New Roman" w:cs="Times New Roman"/>
          <w:b/>
          <w:caps/>
          <w:sz w:val="24"/>
          <w:szCs w:val="24"/>
          <w:lang w:val="kk-KZ" w:eastAsia="ru-RU"/>
        </w:rPr>
      </w:pPr>
      <w:r w:rsidRPr="002754AE">
        <w:rPr>
          <w:rFonts w:ascii="Times New Roman" w:eastAsia="Times New Roman" w:hAnsi="Times New Roman" w:cs="Times New Roman"/>
          <w:b/>
          <w:caps/>
          <w:sz w:val="24"/>
          <w:szCs w:val="24"/>
          <w:lang w:val="kk-KZ" w:eastAsia="ru-RU"/>
        </w:rPr>
        <w:t xml:space="preserve">техникалық ерекшелік </w:t>
      </w:r>
    </w:p>
    <w:p w14:paraId="20DB7140" w14:textId="60850581" w:rsidR="00DC3648" w:rsidRPr="002754AE" w:rsidRDefault="00DE2F83" w:rsidP="00DC3648">
      <w:pPr>
        <w:spacing w:before="240" w:line="240" w:lineRule="auto"/>
        <w:jc w:val="center"/>
        <w:rPr>
          <w:rFonts w:ascii="Times New Roman" w:eastAsia="Times New Roman" w:hAnsi="Times New Roman" w:cs="Times New Roman"/>
          <w:b/>
          <w:sz w:val="24"/>
          <w:szCs w:val="24"/>
          <w:lang w:val="kk-KZ" w:eastAsia="ru-RU"/>
        </w:rPr>
      </w:pPr>
      <w:r w:rsidRPr="002754AE">
        <w:rPr>
          <w:rFonts w:ascii="Times New Roman" w:eastAsia="Times New Roman" w:hAnsi="Times New Roman" w:cs="Times New Roman"/>
          <w:b/>
          <w:sz w:val="24"/>
          <w:szCs w:val="24"/>
          <w:lang w:val="kk-KZ" w:eastAsia="ru-RU"/>
        </w:rPr>
        <w:t>(</w:t>
      </w:r>
      <w:r w:rsidR="00DC3648" w:rsidRPr="002754AE">
        <w:rPr>
          <w:rFonts w:ascii="Times New Roman" w:eastAsia="Times New Roman" w:hAnsi="Times New Roman" w:cs="Times New Roman"/>
          <w:b/>
          <w:sz w:val="24"/>
          <w:szCs w:val="24"/>
          <w:lang w:val="kk-KZ" w:eastAsia="ru-RU"/>
        </w:rPr>
        <w:t>Шығыс Өріктау кен орнында ВУ-2 мұнай ұңғысының ҰКЖ (Ұңғыманы күрделі жөндеу) кезінде тесу, ату-жару жұмыстары мен цемент көпірі бар оқшаулағыш пакерді орнату)</w:t>
      </w:r>
    </w:p>
    <w:p w14:paraId="666B5CBB" w14:textId="7777777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bookmarkStart w:id="1" w:name="_Hlk187338288"/>
      <w:bookmarkEnd w:id="0"/>
      <w:r w:rsidRPr="002754AE">
        <w:rPr>
          <w:rFonts w:ascii="Times New Roman" w:eastAsia="Aptos" w:hAnsi="Times New Roman" w:cs="Times New Roman"/>
          <w:b/>
          <w:bCs/>
          <w:kern w:val="2"/>
          <w:sz w:val="24"/>
          <w:szCs w:val="24"/>
          <w:lang w:val="kk-KZ"/>
          <w14:ligatures w14:val="standardContextual"/>
        </w:rPr>
        <w:t>1.</w:t>
      </w:r>
      <w:r w:rsidRPr="002754AE">
        <w:rPr>
          <w:rFonts w:ascii="Times New Roman" w:eastAsia="Aptos" w:hAnsi="Times New Roman" w:cs="Times New Roman"/>
          <w:b/>
          <w:bCs/>
          <w:kern w:val="2"/>
          <w:sz w:val="24"/>
          <w:szCs w:val="24"/>
          <w:lang w:val="kk-KZ"/>
          <w14:ligatures w14:val="standardContextual"/>
        </w:rPr>
        <w:tab/>
        <w:t>Жұмыстарды орындау саласы</w:t>
      </w:r>
    </w:p>
    <w:p w14:paraId="3FD15DC1" w14:textId="7777777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Шығыс Өріктау кен орны, Мұғалжар ауданы, Ақтөбе облысы, Қазақстан Республикасы.</w:t>
      </w:r>
    </w:p>
    <w:p w14:paraId="5E069D90" w14:textId="7777777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p>
    <w:p w14:paraId="3ED77F18" w14:textId="7777777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r w:rsidRPr="002754AE">
        <w:rPr>
          <w:rFonts w:ascii="Times New Roman" w:eastAsia="Aptos" w:hAnsi="Times New Roman" w:cs="Times New Roman"/>
          <w:b/>
          <w:bCs/>
          <w:kern w:val="2"/>
          <w:sz w:val="24"/>
          <w:szCs w:val="24"/>
          <w:lang w:val="kk-KZ"/>
          <w14:ligatures w14:val="standardContextual"/>
        </w:rPr>
        <w:t>2.</w:t>
      </w:r>
      <w:r w:rsidRPr="002754AE">
        <w:rPr>
          <w:rFonts w:ascii="Times New Roman" w:eastAsia="Aptos" w:hAnsi="Times New Roman" w:cs="Times New Roman"/>
          <w:b/>
          <w:bCs/>
          <w:kern w:val="2"/>
          <w:sz w:val="24"/>
          <w:szCs w:val="24"/>
          <w:lang w:val="kk-KZ"/>
          <w14:ligatures w14:val="standardContextual"/>
        </w:rPr>
        <w:tab/>
        <w:t>Жұмыс көлемі</w:t>
      </w:r>
    </w:p>
    <w:p w14:paraId="4C373CEE" w14:textId="2F31B566"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Шығыс Өріктау кен орнында ВУ-2 мұнай ұңғысының ҰКЖ (Ұңғыманы күрделі жөндеу) кезінде тесу, ату-жару жұмыстары мен цемент көпірі бар оқшаулағыш пакерді орнату.</w:t>
      </w:r>
    </w:p>
    <w:p w14:paraId="12760616" w14:textId="7777777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p>
    <w:p w14:paraId="60E0DE5C" w14:textId="071F1D4E" w:rsidR="002754AE" w:rsidRPr="00E41E25" w:rsidRDefault="002754AE" w:rsidP="002754AE">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3. ВУ-2 ұңғымасының бастапқы деректері</w:t>
      </w:r>
    </w:p>
    <w:p w14:paraId="2DBF4C8F" w14:textId="5E41CB1C"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түрі </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тік.</w:t>
      </w:r>
    </w:p>
    <w:p w14:paraId="1EE8DB53" w14:textId="0437AF2B"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Ұңғыда </w:t>
      </w:r>
      <w:r>
        <w:rPr>
          <w:rFonts w:ascii="Times New Roman" w:eastAsia="Aptos" w:hAnsi="Times New Roman" w:cs="Times New Roman"/>
          <w:kern w:val="2"/>
          <w:sz w:val="24"/>
          <w:szCs w:val="24"/>
          <w:lang w:val="kk-KZ"/>
          <w14:ligatures w14:val="standardContextual"/>
        </w:rPr>
        <w:t xml:space="preserve">бар </w:t>
      </w:r>
      <w:r w:rsidRPr="002754AE">
        <w:rPr>
          <w:rFonts w:ascii="Times New Roman" w:eastAsia="Aptos" w:hAnsi="Times New Roman" w:cs="Times New Roman"/>
          <w:kern w:val="2"/>
          <w:sz w:val="24"/>
          <w:szCs w:val="24"/>
          <w:lang w:val="kk-KZ"/>
          <w14:ligatures w14:val="standardContextual"/>
        </w:rPr>
        <w:t>белгі</w:t>
      </w:r>
      <w:r>
        <w:rPr>
          <w:rFonts w:ascii="Times New Roman" w:eastAsia="Aptos" w:hAnsi="Times New Roman" w:cs="Times New Roman"/>
          <w:kern w:val="2"/>
          <w:sz w:val="24"/>
          <w:szCs w:val="24"/>
          <w:lang w:val="kk-KZ"/>
          <w14:ligatures w14:val="standardContextual"/>
        </w:rPr>
        <w:t>лер</w:t>
      </w:r>
      <w:r w:rsidRPr="002754AE">
        <w:rPr>
          <w:rFonts w:ascii="Times New Roman" w:eastAsia="Aptos" w:hAnsi="Times New Roman" w:cs="Times New Roman"/>
          <w:kern w:val="2"/>
          <w:sz w:val="24"/>
          <w:szCs w:val="24"/>
          <w:lang w:val="kk-KZ"/>
          <w14:ligatures w14:val="standardContextual"/>
        </w:rPr>
        <w:t>:</w:t>
      </w:r>
    </w:p>
    <w:p w14:paraId="6632BCAB" w14:textId="7777777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жердің алтитудасы - 273,46 м;</w:t>
      </w:r>
    </w:p>
    <w:p w14:paraId="437CCAD5" w14:textId="34D31FC2"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Ұңғы</w:t>
      </w:r>
      <w:r>
        <w:rPr>
          <w:rFonts w:ascii="Times New Roman" w:eastAsia="Aptos" w:hAnsi="Times New Roman" w:cs="Times New Roman"/>
          <w:kern w:val="2"/>
          <w:sz w:val="24"/>
          <w:szCs w:val="24"/>
          <w:lang w:val="kk-KZ"/>
          <w14:ligatures w14:val="standardContextual"/>
        </w:rPr>
        <w:t>н</w:t>
      </w:r>
      <w:r w:rsidRPr="002754AE">
        <w:rPr>
          <w:rFonts w:ascii="Times New Roman" w:eastAsia="Aptos" w:hAnsi="Times New Roman" w:cs="Times New Roman"/>
          <w:kern w:val="2"/>
          <w:sz w:val="24"/>
          <w:szCs w:val="24"/>
          <w:lang w:val="kk-KZ"/>
          <w14:ligatures w14:val="standardContextual"/>
        </w:rPr>
        <w:t>ың тереңдігі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 xml:space="preserve">4603,46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257E17A3" w14:textId="4E717D9D"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Жасанды тереңдігі – 4577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715D7BEA" w14:textId="7928A008"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Ағымдағы тереңдігі -</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4061,5 м (ВП + цемент көпірі)</w:t>
      </w:r>
    </w:p>
    <w:p w14:paraId="2A67A696" w14:textId="58D4C870"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Игеру объектісі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КТ-II көміртекті шөгінділер (карбонатты қа</w:t>
      </w:r>
      <w:r>
        <w:rPr>
          <w:rFonts w:ascii="Times New Roman" w:eastAsia="Aptos" w:hAnsi="Times New Roman" w:cs="Times New Roman"/>
          <w:kern w:val="2"/>
          <w:sz w:val="24"/>
          <w:szCs w:val="24"/>
          <w:lang w:val="kk-KZ"/>
          <w14:ligatures w14:val="standardContextual"/>
        </w:rPr>
        <w:t>бат</w:t>
      </w:r>
      <w:r w:rsidRPr="002754AE">
        <w:rPr>
          <w:rFonts w:ascii="Times New Roman" w:eastAsia="Aptos" w:hAnsi="Times New Roman" w:cs="Times New Roman"/>
          <w:kern w:val="2"/>
          <w:sz w:val="24"/>
          <w:szCs w:val="24"/>
          <w:lang w:val="kk-KZ"/>
          <w14:ligatures w14:val="standardContextual"/>
        </w:rPr>
        <w:t>);</w:t>
      </w:r>
    </w:p>
    <w:p w14:paraId="656E9597" w14:textId="6402E1DB"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t>Т</w:t>
      </w:r>
      <w:r w:rsidRPr="002754AE">
        <w:rPr>
          <w:rFonts w:ascii="Times New Roman" w:eastAsia="Aptos" w:hAnsi="Times New Roman" w:cs="Times New Roman"/>
          <w:kern w:val="2"/>
          <w:sz w:val="24"/>
          <w:szCs w:val="24"/>
          <w:lang w:val="kk-KZ"/>
          <w14:ligatures w14:val="standardContextual"/>
        </w:rPr>
        <w:t>есу, ату-жару аралықтары - ұңғы</w:t>
      </w:r>
      <w:r>
        <w:rPr>
          <w:rFonts w:ascii="Times New Roman" w:eastAsia="Aptos" w:hAnsi="Times New Roman" w:cs="Times New Roman"/>
          <w:kern w:val="2"/>
          <w:sz w:val="24"/>
          <w:szCs w:val="24"/>
          <w:lang w:val="kk-KZ"/>
          <w14:ligatures w14:val="standardContextual"/>
        </w:rPr>
        <w:t>ны</w:t>
      </w:r>
      <w:r w:rsidRPr="002754AE">
        <w:rPr>
          <w:rFonts w:ascii="Times New Roman" w:eastAsia="Aptos" w:hAnsi="Times New Roman" w:cs="Times New Roman"/>
          <w:kern w:val="2"/>
          <w:sz w:val="24"/>
          <w:szCs w:val="24"/>
          <w:lang w:val="kk-KZ"/>
          <w14:ligatures w14:val="standardContextual"/>
        </w:rPr>
        <w:t xml:space="preserve"> зерттеу нәтижелері бойынша нақтыланатын болады</w:t>
      </w:r>
    </w:p>
    <w:p w14:paraId="5E6DBE89" w14:textId="4D03C2B6"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Күтілетін қабат қысымы-</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45,03 МПа.</w:t>
      </w:r>
    </w:p>
    <w:p w14:paraId="7FEDAC11" w14:textId="580536A6" w:rsidR="009E63EA"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нақты </w:t>
      </w:r>
      <w:r>
        <w:rPr>
          <w:rFonts w:ascii="Times New Roman" w:eastAsia="Aptos" w:hAnsi="Times New Roman" w:cs="Times New Roman"/>
          <w:kern w:val="2"/>
          <w:sz w:val="24"/>
          <w:szCs w:val="24"/>
          <w:lang w:val="kk-KZ"/>
          <w14:ligatures w14:val="standardContextual"/>
        </w:rPr>
        <w:t>конструкциясы</w:t>
      </w:r>
    </w:p>
    <w:p w14:paraId="73A9E21F" w14:textId="77777777" w:rsidR="002754AE" w:rsidRDefault="002754AE" w:rsidP="002754AE">
      <w:pPr>
        <w:spacing w:after="0"/>
        <w:jc w:val="both"/>
        <w:rPr>
          <w:rFonts w:ascii="Times New Roman" w:eastAsia="Aptos" w:hAnsi="Times New Roman" w:cs="Times New Roman"/>
          <w:kern w:val="2"/>
          <w:sz w:val="24"/>
          <w:szCs w:val="24"/>
          <w:lang w:val="kk-KZ"/>
          <w14:ligatures w14:val="standardContextu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2754AE" w:rsidRPr="002754AE" w14:paraId="6E6B97EE" w14:textId="77777777" w:rsidTr="002754AE">
        <w:trPr>
          <w:trHeight w:val="708"/>
          <w:jc w:val="right"/>
        </w:trPr>
        <w:tc>
          <w:tcPr>
            <w:tcW w:w="3479" w:type="dxa"/>
            <w:shd w:val="clear" w:color="auto" w:fill="FFFFFF" w:themeFill="background1"/>
            <w:vAlign w:val="center"/>
          </w:tcPr>
          <w:p w14:paraId="58F9F98F" w14:textId="1C5BE7D3"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Бағанның</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08E7C748"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3ED4D0F3" w14:textId="0206253C"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Түсу</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тереңдігі</w:t>
            </w:r>
            <w:proofErr w:type="spellEnd"/>
            <w:r w:rsidRPr="002754AE">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0560D22C" w14:textId="590A15B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Цементті</w:t>
            </w:r>
            <w:proofErr w:type="spellEnd"/>
            <w:r w:rsidRPr="002754AE">
              <w:rPr>
                <w:rFonts w:ascii="Times New Roman" w:eastAsia="Times New Roman" w:hAnsi="Times New Roman" w:cs="Times New Roman"/>
                <w:b/>
                <w:bCs/>
                <w:sz w:val="24"/>
                <w:szCs w:val="24"/>
                <w:lang w:val="kk-KZ" w:eastAsia="ru-RU"/>
              </w:rPr>
              <w:t>ң</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көтер</w:t>
            </w:r>
            <w:proofErr w:type="spellEnd"/>
            <w:r w:rsidRPr="002754AE">
              <w:rPr>
                <w:rFonts w:ascii="Times New Roman" w:eastAsia="Times New Roman" w:hAnsi="Times New Roman" w:cs="Times New Roman"/>
                <w:b/>
                <w:bCs/>
                <w:sz w:val="24"/>
                <w:szCs w:val="24"/>
                <w:lang w:val="kk-KZ" w:eastAsia="ru-RU"/>
              </w:rPr>
              <w:t>ілген</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биіктігі</w:t>
            </w:r>
            <w:proofErr w:type="spellEnd"/>
          </w:p>
        </w:tc>
      </w:tr>
      <w:tr w:rsidR="002754AE" w:rsidRPr="002754AE" w14:paraId="7D6CAB1A" w14:textId="77777777" w:rsidTr="002754AE">
        <w:trPr>
          <w:jc w:val="right"/>
        </w:trPr>
        <w:tc>
          <w:tcPr>
            <w:tcW w:w="3479" w:type="dxa"/>
            <w:shd w:val="clear" w:color="auto" w:fill="FFFFFF" w:themeFill="background1"/>
          </w:tcPr>
          <w:p w14:paraId="30B07D46"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1</w:t>
            </w:r>
          </w:p>
        </w:tc>
        <w:tc>
          <w:tcPr>
            <w:tcW w:w="2155" w:type="dxa"/>
            <w:shd w:val="clear" w:color="auto" w:fill="FFFFFF" w:themeFill="background1"/>
          </w:tcPr>
          <w:p w14:paraId="7DC2AAFC"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30268D78"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520DFB40"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4</w:t>
            </w:r>
          </w:p>
        </w:tc>
      </w:tr>
      <w:tr w:rsidR="002754AE" w:rsidRPr="002754AE" w14:paraId="7D23C9BE" w14:textId="77777777" w:rsidTr="002754AE">
        <w:trPr>
          <w:jc w:val="right"/>
        </w:trPr>
        <w:tc>
          <w:tcPr>
            <w:tcW w:w="3479" w:type="dxa"/>
            <w:shd w:val="clear" w:color="auto" w:fill="FFFFFF" w:themeFill="background1"/>
          </w:tcPr>
          <w:p w14:paraId="4CECF104" w14:textId="37E57DED"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2754AE">
              <w:rPr>
                <w:rFonts w:ascii="Times New Roman" w:eastAsia="Times New Roman" w:hAnsi="Times New Roman" w:cs="Times New Roman"/>
                <w:bCs/>
                <w:sz w:val="24"/>
                <w:szCs w:val="24"/>
                <w:lang w:eastAsia="ru-RU"/>
              </w:rPr>
              <w:t>Бағыт</w:t>
            </w:r>
            <w:proofErr w:type="spellEnd"/>
            <w:r>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38E707F0"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eastAsia="ru-RU"/>
              </w:rPr>
              <w:t xml:space="preserve">508,0 </w:t>
            </w:r>
          </w:p>
        </w:tc>
        <w:tc>
          <w:tcPr>
            <w:tcW w:w="1926" w:type="dxa"/>
            <w:shd w:val="clear" w:color="auto" w:fill="FFFFFF" w:themeFill="background1"/>
          </w:tcPr>
          <w:p w14:paraId="122841BB"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val="en-US" w:eastAsia="ru-RU"/>
              </w:rPr>
              <w:t>0-</w:t>
            </w:r>
            <w:r w:rsidRPr="002754AE">
              <w:rPr>
                <w:rFonts w:ascii="Times New Roman" w:eastAsia="Times New Roman" w:hAnsi="Times New Roman" w:cs="Times New Roman"/>
                <w:bCs/>
                <w:sz w:val="24"/>
                <w:szCs w:val="24"/>
                <w:lang w:eastAsia="ru-RU"/>
              </w:rPr>
              <w:t>4</w:t>
            </w:r>
            <w:r w:rsidRPr="002754AE">
              <w:rPr>
                <w:rFonts w:ascii="Times New Roman" w:eastAsia="Times New Roman" w:hAnsi="Times New Roman" w:cs="Times New Roman"/>
                <w:bCs/>
                <w:sz w:val="24"/>
                <w:szCs w:val="24"/>
                <w:lang w:val="en-US" w:eastAsia="ru-RU"/>
              </w:rPr>
              <w:t>00</w:t>
            </w:r>
            <w:r w:rsidRPr="002754AE">
              <w:rPr>
                <w:rFonts w:ascii="Times New Roman" w:eastAsia="Times New Roman" w:hAnsi="Times New Roman" w:cs="Times New Roman"/>
                <w:bCs/>
                <w:sz w:val="24"/>
                <w:szCs w:val="24"/>
                <w:lang w:eastAsia="ru-RU"/>
              </w:rPr>
              <w:t>,59</w:t>
            </w:r>
          </w:p>
        </w:tc>
        <w:tc>
          <w:tcPr>
            <w:tcW w:w="2068" w:type="dxa"/>
            <w:shd w:val="clear" w:color="auto" w:fill="FFFFFF" w:themeFill="background1"/>
          </w:tcPr>
          <w:p w14:paraId="2D6E579C"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eastAsia="ru-RU"/>
              </w:rPr>
              <w:t>7,5м</w:t>
            </w:r>
          </w:p>
        </w:tc>
      </w:tr>
      <w:tr w:rsidR="002754AE" w:rsidRPr="002754AE" w14:paraId="06F41B2D" w14:textId="77777777" w:rsidTr="002754AE">
        <w:trPr>
          <w:jc w:val="right"/>
        </w:trPr>
        <w:tc>
          <w:tcPr>
            <w:tcW w:w="3479" w:type="dxa"/>
            <w:shd w:val="clear" w:color="auto" w:fill="FFFFFF" w:themeFill="background1"/>
          </w:tcPr>
          <w:p w14:paraId="60FF8890" w14:textId="4161B0DB"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2754AE">
              <w:rPr>
                <w:rFonts w:ascii="Times New Roman" w:eastAsia="Times New Roman" w:hAnsi="Times New Roman" w:cs="Times New Roman"/>
                <w:bCs/>
                <w:sz w:val="24"/>
                <w:szCs w:val="24"/>
                <w:lang w:eastAsia="ru-RU"/>
              </w:rPr>
              <w:t>Өткізгіш</w:t>
            </w:r>
            <w:proofErr w:type="spellEnd"/>
            <w:r>
              <w:rPr>
                <w:rFonts w:ascii="Times New Roman" w:eastAsia="Times New Roman" w:hAnsi="Times New Roman" w:cs="Times New Roman"/>
                <w:bCs/>
                <w:sz w:val="24"/>
                <w:szCs w:val="24"/>
                <w:lang w:val="kk-KZ" w:eastAsia="ru-RU"/>
              </w:rPr>
              <w:t xml:space="preserve"> бағаны</w:t>
            </w:r>
          </w:p>
        </w:tc>
        <w:tc>
          <w:tcPr>
            <w:tcW w:w="2155" w:type="dxa"/>
            <w:shd w:val="clear" w:color="auto" w:fill="FFFFFF" w:themeFill="background1"/>
          </w:tcPr>
          <w:p w14:paraId="4626F6F8"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val="en-US" w:eastAsia="ru-RU"/>
              </w:rPr>
              <w:t xml:space="preserve">339,7 </w:t>
            </w:r>
          </w:p>
        </w:tc>
        <w:tc>
          <w:tcPr>
            <w:tcW w:w="1926" w:type="dxa"/>
            <w:shd w:val="clear" w:color="auto" w:fill="FFFFFF" w:themeFill="background1"/>
          </w:tcPr>
          <w:p w14:paraId="5FDD6F32"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val="en-US" w:eastAsia="ru-RU"/>
              </w:rPr>
              <w:t>0-</w:t>
            </w:r>
            <w:r w:rsidRPr="002754AE">
              <w:rPr>
                <w:rFonts w:ascii="Times New Roman" w:eastAsia="Times New Roman" w:hAnsi="Times New Roman" w:cs="Times New Roman"/>
                <w:bCs/>
                <w:sz w:val="24"/>
                <w:szCs w:val="24"/>
                <w:lang w:eastAsia="ru-RU"/>
              </w:rPr>
              <w:t>12</w:t>
            </w:r>
            <w:r w:rsidRPr="002754AE">
              <w:rPr>
                <w:rFonts w:ascii="Times New Roman" w:eastAsia="Times New Roman" w:hAnsi="Times New Roman" w:cs="Times New Roman"/>
                <w:bCs/>
                <w:sz w:val="24"/>
                <w:szCs w:val="24"/>
                <w:lang w:val="en-US" w:eastAsia="ru-RU"/>
              </w:rPr>
              <w:t>00</w:t>
            </w:r>
            <w:r w:rsidRPr="002754AE">
              <w:rPr>
                <w:rFonts w:ascii="Times New Roman" w:eastAsia="Times New Roman" w:hAnsi="Times New Roman" w:cs="Times New Roman"/>
                <w:bCs/>
                <w:sz w:val="24"/>
                <w:szCs w:val="24"/>
                <w:lang w:eastAsia="ru-RU"/>
              </w:rPr>
              <w:t>,43</w:t>
            </w:r>
          </w:p>
        </w:tc>
        <w:tc>
          <w:tcPr>
            <w:tcW w:w="2068" w:type="dxa"/>
            <w:shd w:val="clear" w:color="auto" w:fill="FFFFFF" w:themeFill="background1"/>
          </w:tcPr>
          <w:p w14:paraId="4CFFA89B" w14:textId="134B1D04"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2754AE">
              <w:rPr>
                <w:rFonts w:ascii="Times New Roman" w:eastAsia="Times New Roman" w:hAnsi="Times New Roman" w:cs="Times New Roman"/>
                <w:bCs/>
                <w:sz w:val="24"/>
                <w:szCs w:val="24"/>
                <w:lang w:eastAsia="ru-RU"/>
              </w:rPr>
              <w:t>Аузына</w:t>
            </w:r>
            <w:proofErr w:type="spellEnd"/>
            <w:r w:rsidRPr="002754AE">
              <w:rPr>
                <w:rFonts w:ascii="Times New Roman" w:eastAsia="Times New Roman" w:hAnsi="Times New Roman" w:cs="Times New Roman"/>
                <w:bCs/>
                <w:sz w:val="24"/>
                <w:szCs w:val="24"/>
                <w:lang w:eastAsia="ru-RU"/>
              </w:rPr>
              <w:t xml:space="preserve"> </w:t>
            </w:r>
            <w:proofErr w:type="spellStart"/>
            <w:r w:rsidRPr="002754AE">
              <w:rPr>
                <w:rFonts w:ascii="Times New Roman" w:eastAsia="Times New Roman" w:hAnsi="Times New Roman" w:cs="Times New Roman"/>
                <w:bCs/>
                <w:sz w:val="24"/>
                <w:szCs w:val="24"/>
                <w:lang w:eastAsia="ru-RU"/>
              </w:rPr>
              <w:t>дейін</w:t>
            </w:r>
            <w:proofErr w:type="spellEnd"/>
          </w:p>
        </w:tc>
      </w:tr>
      <w:tr w:rsidR="002754AE" w:rsidRPr="002754AE" w14:paraId="2CA8868D" w14:textId="77777777" w:rsidTr="002754AE">
        <w:trPr>
          <w:jc w:val="right"/>
        </w:trPr>
        <w:tc>
          <w:tcPr>
            <w:tcW w:w="3479" w:type="dxa"/>
            <w:shd w:val="clear" w:color="auto" w:fill="FFFFFF" w:themeFill="background1"/>
          </w:tcPr>
          <w:p w14:paraId="5DC35128" w14:textId="77292D69"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2754AE">
              <w:rPr>
                <w:rFonts w:ascii="Times New Roman" w:eastAsia="Times New Roman" w:hAnsi="Times New Roman" w:cs="Times New Roman"/>
                <w:bCs/>
                <w:sz w:val="24"/>
                <w:szCs w:val="24"/>
                <w:lang w:eastAsia="ru-RU"/>
              </w:rPr>
              <w:t>Аралық</w:t>
            </w:r>
            <w:proofErr w:type="spellEnd"/>
            <w:r w:rsidRPr="002754AE">
              <w:rPr>
                <w:rFonts w:ascii="Times New Roman" w:eastAsia="Times New Roman" w:hAnsi="Times New Roman" w:cs="Times New Roman"/>
                <w:bCs/>
                <w:sz w:val="24"/>
                <w:szCs w:val="24"/>
                <w:lang w:eastAsia="ru-RU"/>
              </w:rPr>
              <w:t xml:space="preserve"> </w:t>
            </w:r>
            <w:proofErr w:type="spellStart"/>
            <w:r w:rsidRPr="002754AE">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290D5422" w14:textId="77777777"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2754AE">
              <w:rPr>
                <w:rFonts w:ascii="Times New Roman" w:eastAsia="Times New Roman" w:hAnsi="Times New Roman" w:cs="Times New Roman"/>
                <w:bCs/>
                <w:sz w:val="24"/>
                <w:szCs w:val="24"/>
                <w:lang w:val="en-US" w:eastAsia="ru-RU"/>
              </w:rPr>
              <w:t>244,5</w:t>
            </w:r>
            <w:r w:rsidRPr="002754AE">
              <w:rPr>
                <w:rFonts w:ascii="Times New Roman" w:eastAsia="Times New Roman" w:hAnsi="Times New Roman" w:cs="Times New Roman"/>
                <w:bCs/>
                <w:sz w:val="24"/>
                <w:szCs w:val="24"/>
                <w:lang w:eastAsia="ru-RU"/>
              </w:rPr>
              <w:t xml:space="preserve"> </w:t>
            </w:r>
          </w:p>
        </w:tc>
        <w:tc>
          <w:tcPr>
            <w:tcW w:w="1926" w:type="dxa"/>
            <w:shd w:val="clear" w:color="auto" w:fill="FFFFFF" w:themeFill="background1"/>
          </w:tcPr>
          <w:p w14:paraId="7F6165B4" w14:textId="77777777"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val="en-US" w:eastAsia="ru-RU"/>
              </w:rPr>
              <w:t>0-2</w:t>
            </w:r>
            <w:r w:rsidRPr="002754AE">
              <w:rPr>
                <w:rFonts w:ascii="Times New Roman" w:eastAsia="Times New Roman" w:hAnsi="Times New Roman" w:cs="Times New Roman"/>
                <w:bCs/>
                <w:sz w:val="24"/>
                <w:szCs w:val="24"/>
                <w:lang w:eastAsia="ru-RU"/>
              </w:rPr>
              <w:t>945</w:t>
            </w:r>
          </w:p>
        </w:tc>
        <w:tc>
          <w:tcPr>
            <w:tcW w:w="2068" w:type="dxa"/>
            <w:shd w:val="clear" w:color="auto" w:fill="FFFFFF" w:themeFill="background1"/>
          </w:tcPr>
          <w:p w14:paraId="5687A3EC" w14:textId="07EB3A91"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2754AE">
              <w:rPr>
                <w:rFonts w:ascii="Times New Roman" w:hAnsi="Times New Roman" w:cs="Times New Roman"/>
                <w:sz w:val="24"/>
                <w:szCs w:val="24"/>
              </w:rPr>
              <w:t>Аузына</w:t>
            </w:r>
            <w:proofErr w:type="spellEnd"/>
            <w:r w:rsidRPr="002754AE">
              <w:rPr>
                <w:rFonts w:ascii="Times New Roman" w:hAnsi="Times New Roman" w:cs="Times New Roman"/>
                <w:sz w:val="24"/>
                <w:szCs w:val="24"/>
              </w:rPr>
              <w:t xml:space="preserve"> </w:t>
            </w:r>
            <w:proofErr w:type="spellStart"/>
            <w:r w:rsidRPr="002754AE">
              <w:rPr>
                <w:rFonts w:ascii="Times New Roman" w:hAnsi="Times New Roman" w:cs="Times New Roman"/>
                <w:sz w:val="24"/>
                <w:szCs w:val="24"/>
              </w:rPr>
              <w:t>дейін</w:t>
            </w:r>
            <w:proofErr w:type="spellEnd"/>
          </w:p>
        </w:tc>
      </w:tr>
      <w:tr w:rsidR="002754AE" w:rsidRPr="002754AE" w14:paraId="613BE93B" w14:textId="77777777" w:rsidTr="002754AE">
        <w:trPr>
          <w:trHeight w:val="279"/>
          <w:jc w:val="right"/>
        </w:trPr>
        <w:tc>
          <w:tcPr>
            <w:tcW w:w="3479" w:type="dxa"/>
            <w:shd w:val="clear" w:color="auto" w:fill="FFFFFF" w:themeFill="background1"/>
          </w:tcPr>
          <w:p w14:paraId="583EA5B0" w14:textId="472F5AB9"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Игеру </w:t>
            </w:r>
            <w:proofErr w:type="spellStart"/>
            <w:r w:rsidRPr="002754AE">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7667424D" w14:textId="77777777"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2754AE">
              <w:rPr>
                <w:rFonts w:ascii="Times New Roman" w:eastAsia="Times New Roman" w:hAnsi="Times New Roman" w:cs="Times New Roman"/>
                <w:bCs/>
                <w:sz w:val="24"/>
                <w:szCs w:val="24"/>
                <w:lang w:val="en-US" w:eastAsia="ru-RU"/>
              </w:rPr>
              <w:t xml:space="preserve">177,8 </w:t>
            </w:r>
          </w:p>
        </w:tc>
        <w:tc>
          <w:tcPr>
            <w:tcW w:w="1926" w:type="dxa"/>
            <w:shd w:val="clear" w:color="auto" w:fill="FFFFFF" w:themeFill="background1"/>
          </w:tcPr>
          <w:p w14:paraId="72677D5B" w14:textId="77777777"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2754AE">
              <w:rPr>
                <w:rFonts w:ascii="Times New Roman" w:eastAsia="Times New Roman" w:hAnsi="Times New Roman" w:cs="Times New Roman"/>
                <w:bCs/>
                <w:sz w:val="24"/>
                <w:szCs w:val="24"/>
                <w:lang w:val="en-US" w:eastAsia="ru-RU"/>
              </w:rPr>
              <w:t>0-</w:t>
            </w:r>
            <w:r w:rsidRPr="002754AE">
              <w:rPr>
                <w:rFonts w:ascii="Times New Roman" w:eastAsia="Times New Roman" w:hAnsi="Times New Roman" w:cs="Times New Roman"/>
                <w:bCs/>
                <w:sz w:val="24"/>
                <w:szCs w:val="24"/>
                <w:lang w:eastAsia="ru-RU"/>
              </w:rPr>
              <w:t>4603,46</w:t>
            </w:r>
          </w:p>
        </w:tc>
        <w:tc>
          <w:tcPr>
            <w:tcW w:w="2068" w:type="dxa"/>
            <w:shd w:val="clear" w:color="auto" w:fill="FFFFFF" w:themeFill="background1"/>
          </w:tcPr>
          <w:p w14:paraId="0740EFCB" w14:textId="3B487FE2" w:rsidR="002754AE" w:rsidRPr="002754AE" w:rsidRDefault="002754AE" w:rsidP="002754AE">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2754AE">
              <w:rPr>
                <w:rFonts w:ascii="Times New Roman" w:hAnsi="Times New Roman" w:cs="Times New Roman"/>
                <w:sz w:val="24"/>
                <w:szCs w:val="24"/>
              </w:rPr>
              <w:t>Аузына</w:t>
            </w:r>
            <w:proofErr w:type="spellEnd"/>
            <w:r w:rsidRPr="002754AE">
              <w:rPr>
                <w:rFonts w:ascii="Times New Roman" w:hAnsi="Times New Roman" w:cs="Times New Roman"/>
                <w:sz w:val="24"/>
                <w:szCs w:val="24"/>
              </w:rPr>
              <w:t xml:space="preserve"> </w:t>
            </w:r>
            <w:proofErr w:type="spellStart"/>
            <w:r w:rsidRPr="002754AE">
              <w:rPr>
                <w:rFonts w:ascii="Times New Roman" w:hAnsi="Times New Roman" w:cs="Times New Roman"/>
                <w:sz w:val="24"/>
                <w:szCs w:val="24"/>
              </w:rPr>
              <w:t>дейін</w:t>
            </w:r>
            <w:proofErr w:type="spellEnd"/>
          </w:p>
        </w:tc>
      </w:tr>
    </w:tbl>
    <w:p w14:paraId="658A94B5" w14:textId="7777777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p>
    <w:p w14:paraId="2AC57546" w14:textId="77777777" w:rsidR="002754AE" w:rsidRPr="002754AE" w:rsidRDefault="002754AE" w:rsidP="009E63EA">
      <w:pPr>
        <w:spacing w:after="0"/>
        <w:ind w:firstLine="720"/>
        <w:jc w:val="both"/>
        <w:rPr>
          <w:rFonts w:ascii="Times New Roman" w:eastAsia="Aptos" w:hAnsi="Times New Roman" w:cs="Times New Roman"/>
          <w:kern w:val="2"/>
          <w:sz w:val="24"/>
          <w:szCs w:val="24"/>
          <w:lang w:val="kk-KZ"/>
          <w14:ligatures w14:val="standardContextual"/>
        </w:rPr>
      </w:pPr>
    </w:p>
    <w:p w14:paraId="237C98D1" w14:textId="0C354036"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4.</w:t>
      </w:r>
      <w:r>
        <w:rPr>
          <w:rFonts w:ascii="Times New Roman" w:eastAsia="Aptos" w:hAnsi="Times New Roman" w:cs="Times New Roman"/>
          <w:kern w:val="2"/>
          <w:sz w:val="24"/>
          <w:szCs w:val="24"/>
          <w:lang w:val="kk-KZ"/>
          <w14:ligatures w14:val="standardContextual"/>
        </w:rPr>
        <w:t xml:space="preserve"> </w:t>
      </w:r>
      <w:r w:rsidRPr="00E41E25">
        <w:rPr>
          <w:rFonts w:ascii="Times New Roman" w:eastAsia="Aptos" w:hAnsi="Times New Roman" w:cs="Times New Roman"/>
          <w:b/>
          <w:bCs/>
          <w:kern w:val="2"/>
          <w:sz w:val="24"/>
          <w:szCs w:val="24"/>
          <w:lang w:val="kk-KZ"/>
          <w14:ligatures w14:val="standardContextual"/>
        </w:rPr>
        <w:t>Жұмыстың қысқаша сипаттамасы</w:t>
      </w:r>
    </w:p>
    <w:p w14:paraId="7DFF5167" w14:textId="6C88CF84"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ab/>
        <w:t>Кәсіптік-геофизикалық зерттеулер (АКЦ, СГДТ, ЭМ</w:t>
      </w:r>
      <w:r>
        <w:rPr>
          <w:rFonts w:ascii="Times New Roman" w:eastAsia="Aptos" w:hAnsi="Times New Roman" w:cs="Times New Roman"/>
          <w:kern w:val="2"/>
          <w:sz w:val="24"/>
          <w:szCs w:val="24"/>
          <w:lang w:val="kk-KZ"/>
          <w14:ligatures w14:val="standardContextual"/>
        </w:rPr>
        <w:t>Д</w:t>
      </w:r>
      <w:r w:rsidRPr="00E41E25">
        <w:rPr>
          <w:rFonts w:ascii="Times New Roman" w:eastAsia="Aptos" w:hAnsi="Times New Roman" w:cs="Times New Roman"/>
          <w:kern w:val="2"/>
          <w:sz w:val="24"/>
          <w:szCs w:val="24"/>
          <w:lang w:val="kk-KZ"/>
          <w14:ligatures w14:val="standardContextual"/>
        </w:rPr>
        <w:t xml:space="preserve">С, </w:t>
      </w:r>
      <w:r>
        <w:rPr>
          <w:rFonts w:ascii="Times New Roman" w:eastAsia="Aptos" w:hAnsi="Times New Roman" w:cs="Times New Roman"/>
          <w:kern w:val="2"/>
          <w:sz w:val="24"/>
          <w:szCs w:val="24"/>
          <w:lang w:val="kk-KZ"/>
          <w14:ligatures w14:val="standardContextual"/>
        </w:rPr>
        <w:t>ПТС</w:t>
      </w:r>
      <w:r w:rsidRPr="00E41E25">
        <w:rPr>
          <w:rFonts w:ascii="Times New Roman" w:eastAsia="Aptos" w:hAnsi="Times New Roman" w:cs="Times New Roman"/>
          <w:kern w:val="2"/>
          <w:sz w:val="24"/>
          <w:szCs w:val="24"/>
          <w:lang w:val="kk-KZ"/>
          <w14:ligatures w14:val="standardContextual"/>
        </w:rPr>
        <w:t xml:space="preserve">) және </w:t>
      </w:r>
      <w:r>
        <w:rPr>
          <w:rFonts w:ascii="Times New Roman" w:eastAsia="Aptos" w:hAnsi="Times New Roman" w:cs="Times New Roman"/>
          <w:kern w:val="2"/>
          <w:sz w:val="24"/>
          <w:szCs w:val="24"/>
          <w:lang w:val="kk-KZ"/>
          <w14:ligatures w14:val="standardContextual"/>
        </w:rPr>
        <w:t xml:space="preserve">тесу, </w:t>
      </w:r>
      <w:r w:rsidRPr="00E41E25">
        <w:rPr>
          <w:rFonts w:ascii="Times New Roman" w:eastAsia="Aptos" w:hAnsi="Times New Roman" w:cs="Times New Roman"/>
          <w:kern w:val="2"/>
          <w:sz w:val="24"/>
          <w:szCs w:val="24"/>
          <w:lang w:val="kk-KZ"/>
          <w14:ligatures w14:val="standardContextual"/>
        </w:rPr>
        <w:t>ату-жару жұмыстарын жүргізу.</w:t>
      </w:r>
    </w:p>
    <w:p w14:paraId="46E2E78F"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Кәсіптік-геофизикалық зерттеулер: </w:t>
      </w:r>
    </w:p>
    <w:p w14:paraId="09DA3EA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1) цементтеу сапасын бақылаудың акустикалық каротажы (АКЦ) - бір түсіру-көтеру операциясы үшін статика кезіндегі өлшеулер. Зерттеудің бұл түрі келесі мәселелерді шешуі керек:</w:t>
      </w:r>
    </w:p>
    <w:p w14:paraId="14A16CA0" w14:textId="534447D3"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цемент тас</w:t>
      </w:r>
      <w:r>
        <w:rPr>
          <w:rFonts w:ascii="Times New Roman" w:eastAsia="Aptos" w:hAnsi="Times New Roman" w:cs="Times New Roman"/>
          <w:kern w:val="2"/>
          <w:sz w:val="24"/>
          <w:szCs w:val="24"/>
          <w:lang w:val="kk-KZ"/>
          <w14:ligatures w14:val="standardContextual"/>
        </w:rPr>
        <w:t>ын</w:t>
      </w:r>
      <w:r w:rsidRPr="00E41E25">
        <w:rPr>
          <w:rFonts w:ascii="Times New Roman" w:eastAsia="Aptos" w:hAnsi="Times New Roman" w:cs="Times New Roman"/>
          <w:kern w:val="2"/>
          <w:sz w:val="24"/>
          <w:szCs w:val="24"/>
          <w:lang w:val="kk-KZ"/>
          <w14:ligatures w14:val="standardContextual"/>
        </w:rPr>
        <w:t>ың периметрі бойынша корпусқа жабысу күйін анықтау;</w:t>
      </w:r>
    </w:p>
    <w:p w14:paraId="0FD0EA3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lastRenderedPageBreak/>
        <w:t>- тау жыныстарында серпімді толқындардың таралу жылдамдығында бағаналы және тау жыныстары бар цемент тастың жай-күйін анықтау;</w:t>
      </w:r>
    </w:p>
    <w:p w14:paraId="5CB5899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муфталардың локаторы (ЛМ) - корпустың муфталарының орналасуын анықтау;</w:t>
      </w:r>
    </w:p>
    <w:p w14:paraId="3B6BF7E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гамма-каротаж (ГК)- ұңғыма кесіндісіне байланыстыру үшін</w:t>
      </w:r>
    </w:p>
    <w:p w14:paraId="38129D3B"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2) гамма-гамма цементометрия (СГДТ)</w:t>
      </w:r>
    </w:p>
    <w:p w14:paraId="3D26B66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Зерттеудің бұл түрі келесі мәселелерді шешуі керек:</w:t>
      </w:r>
    </w:p>
    <w:p w14:paraId="112F67D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- 0-ден 45° - қа дейінгі еңіс бұрыштары бар ұңғымаларды цементтеу сапасын бақылау;</w:t>
      </w:r>
    </w:p>
    <w:p w14:paraId="62AEF98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-ұңғыманың бақыланатын аймағынан 5-тен 12 мм-ге дейін шағылысқан гамма-сәулеленуді тіркеу әдісімен корпус қабырғасының қалыңдығын бақылау.</w:t>
      </w:r>
    </w:p>
    <w:p w14:paraId="6DA7446C"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ұңғымамен қиылысатын тау жыныстарының табиғи гамма-белсенділігін бақылау;</w:t>
      </w:r>
    </w:p>
    <w:p w14:paraId="44F8CCA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ұңғыманың вертикальдан ауытқу бұрышын бақылау (ұңғыманың зениттік бұрышын өлшеу арнасы).</w:t>
      </w:r>
    </w:p>
    <w:p w14:paraId="17D038C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бағаналы кеңістіктегі заттың тығыздығын анықтау.</w:t>
      </w:r>
    </w:p>
    <w:p w14:paraId="2A1DF0EC" w14:textId="3C034B24"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3)пайдалану колоннасының (ЭМ</w:t>
      </w:r>
      <w:r>
        <w:rPr>
          <w:rFonts w:ascii="Times New Roman" w:eastAsia="Aptos" w:hAnsi="Times New Roman" w:cs="Times New Roman"/>
          <w:kern w:val="2"/>
          <w:sz w:val="24"/>
          <w:szCs w:val="24"/>
          <w:lang w:val="kk-KZ"/>
          <w14:ligatures w14:val="standardContextual"/>
        </w:rPr>
        <w:t>ДС</w:t>
      </w:r>
      <w:r w:rsidRPr="00E41E25">
        <w:rPr>
          <w:rFonts w:ascii="Times New Roman" w:eastAsia="Aptos" w:hAnsi="Times New Roman" w:cs="Times New Roman"/>
          <w:kern w:val="2"/>
          <w:sz w:val="24"/>
          <w:szCs w:val="24"/>
          <w:lang w:val="kk-KZ"/>
          <w14:ligatures w14:val="standardContextual"/>
        </w:rPr>
        <w:t>) техникалық жай-күйін айқындау:</w:t>
      </w:r>
    </w:p>
    <w:p w14:paraId="59B0590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диаметрі 50-ден 350 мм-ге дейінгі ұңғымалардағы құбырлар қабырғаларының қалыңдығын дефектоскопия және бөлек анықтау.</w:t>
      </w:r>
    </w:p>
    <w:p w14:paraId="5D549D2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жарықтар, екпіндер, коррозия аралықтары және қабырғалардың механикалық тозуы, жарылғыш перфорация аймақтары мен сүзгілердің ақауларын, сондай-ақ муфталардағы ажырауды анықтау.</w:t>
      </w:r>
    </w:p>
    <w:p w14:paraId="121E2782"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әр құбыр үшін екі ішкі құбырдың қалыңдығын бөлек анықтау.</w:t>
      </w:r>
    </w:p>
    <w:p w14:paraId="29DE5223"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ұңғыманың құрылысын зерттеу, оның ішінде: екі ішкі құбырдағы муфталардың орналасуын анықтау, барлық құбырлардың тереңдігі бойынша орналасу үлгісін алу, бағаналы аяқ киімдердің, Пакерлердің, клапандардың орналасу тереңдігі және т. б.</w:t>
      </w:r>
    </w:p>
    <w:p w14:paraId="5101CD2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4) құбыр профилемері (ПТС) - диаметрі 110-нан 340 мм-ге дейінгі мұнай және газ ұңғымаларының корпустық колонналарының техникалық жай-күйін зерттеу.қажетті талаптар, бұл зерттелетін корпустық колонналардың ішкі бетінің бұзылуын анықтау мақсатында ұңғыма аспабының осінен кемінде сегіз тірек бетінің өлшеу тетіктерінің арақашықтықтарын (радиустарын) бір мезгілде өлшеу.</w:t>
      </w:r>
    </w:p>
    <w:p w14:paraId="4D27183F" w14:textId="76E46805"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t>Тесу, а</w:t>
      </w:r>
      <w:r w:rsidRPr="00E41E25">
        <w:rPr>
          <w:rFonts w:ascii="Times New Roman" w:eastAsia="Aptos" w:hAnsi="Times New Roman" w:cs="Times New Roman"/>
          <w:kern w:val="2"/>
          <w:sz w:val="24"/>
          <w:szCs w:val="24"/>
          <w:lang w:val="kk-KZ"/>
          <w14:ligatures w14:val="standardContextual"/>
        </w:rPr>
        <w:t xml:space="preserve">ту - жару жұмыстары: сорғы-компрессорлық құбырларда/кабельде перфорациялық жабдықтың аузында кенжарға төгіліп/көтеріле отырып, кумулятивтік зарядтарды қолдана отырып, </w:t>
      </w:r>
      <w:r>
        <w:rPr>
          <w:rFonts w:ascii="Times New Roman" w:eastAsia="Aptos" w:hAnsi="Times New Roman" w:cs="Times New Roman"/>
          <w:kern w:val="2"/>
          <w:sz w:val="24"/>
          <w:szCs w:val="24"/>
          <w:lang w:val="kk-KZ"/>
          <w14:ligatures w14:val="standardContextual"/>
        </w:rPr>
        <w:t>СКҚ</w:t>
      </w:r>
      <w:r w:rsidRPr="00E41E25">
        <w:rPr>
          <w:rFonts w:ascii="Times New Roman" w:eastAsia="Aptos" w:hAnsi="Times New Roman" w:cs="Times New Roman"/>
          <w:kern w:val="2"/>
          <w:sz w:val="24"/>
          <w:szCs w:val="24"/>
          <w:lang w:val="kk-KZ"/>
          <w14:ligatures w14:val="standardContextual"/>
        </w:rPr>
        <w:t xml:space="preserve">-да, оның ішінде пакерлік жүйелерді қолдана отырып депрессияда кумулятивтік перфорациямен ашу, сондай-ақ оқшаулағыш күкіртсутекке төзімді </w:t>
      </w:r>
      <w:r>
        <w:rPr>
          <w:rFonts w:ascii="Times New Roman" w:eastAsia="Aptos" w:hAnsi="Times New Roman" w:cs="Times New Roman"/>
          <w:kern w:val="2"/>
          <w:sz w:val="24"/>
          <w:szCs w:val="24"/>
          <w:lang w:val="kk-KZ"/>
          <w14:ligatures w14:val="standardContextual"/>
        </w:rPr>
        <w:t>п</w:t>
      </w:r>
      <w:r w:rsidRPr="00E41E25">
        <w:rPr>
          <w:rFonts w:ascii="Times New Roman" w:eastAsia="Aptos" w:hAnsi="Times New Roman" w:cs="Times New Roman"/>
          <w:kern w:val="2"/>
          <w:sz w:val="24"/>
          <w:szCs w:val="24"/>
          <w:lang w:val="kk-KZ"/>
          <w14:ligatures w14:val="standardContextual"/>
        </w:rPr>
        <w:t>акерлерді (жары</w:t>
      </w:r>
      <w:r>
        <w:rPr>
          <w:rFonts w:ascii="Times New Roman" w:eastAsia="Aptos" w:hAnsi="Times New Roman" w:cs="Times New Roman"/>
          <w:kern w:val="2"/>
          <w:sz w:val="24"/>
          <w:szCs w:val="24"/>
          <w:lang w:val="kk-KZ"/>
          <w14:ligatures w14:val="standardContextual"/>
        </w:rPr>
        <w:t>малы</w:t>
      </w:r>
      <w:r w:rsidRPr="00E41E25">
        <w:rPr>
          <w:rFonts w:ascii="Times New Roman" w:eastAsia="Aptos" w:hAnsi="Times New Roman" w:cs="Times New Roman"/>
          <w:kern w:val="2"/>
          <w:sz w:val="24"/>
          <w:szCs w:val="24"/>
          <w:lang w:val="kk-KZ"/>
          <w14:ligatures w14:val="standardContextual"/>
        </w:rPr>
        <w:t xml:space="preserve">-пакер) және цемент көпірлерін орнату. Перфораторларды бастау әдісі: гидравликалық немесе инициативті штанганы қалпына келтіру.  </w:t>
      </w:r>
    </w:p>
    <w:p w14:paraId="7B66617C" w14:textId="7F4C9093" w:rsidR="00103682"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ab/>
        <w:t>Техникалық ерекшелікке №1 қосымшадағы перфорация интервалдарының қ</w:t>
      </w:r>
      <w:r>
        <w:rPr>
          <w:rFonts w:ascii="Times New Roman" w:eastAsia="Aptos" w:hAnsi="Times New Roman" w:cs="Times New Roman"/>
          <w:kern w:val="2"/>
          <w:sz w:val="24"/>
          <w:szCs w:val="24"/>
          <w:lang w:val="kk-KZ"/>
          <w14:ligatures w14:val="standardContextual"/>
        </w:rPr>
        <w:t>алыңдық қ</w:t>
      </w:r>
      <w:r w:rsidRPr="00E41E25">
        <w:rPr>
          <w:rFonts w:ascii="Times New Roman" w:eastAsia="Aptos" w:hAnsi="Times New Roman" w:cs="Times New Roman"/>
          <w:kern w:val="2"/>
          <w:sz w:val="24"/>
          <w:szCs w:val="24"/>
          <w:lang w:val="kk-KZ"/>
          <w14:ligatures w14:val="standardContextual"/>
        </w:rPr>
        <w:t>уат кестесі.</w:t>
      </w:r>
    </w:p>
    <w:p w14:paraId="7AF12AD6"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7458CB93" w14:textId="20274FE3" w:rsidR="00E41E25" w:rsidRPr="00E41E25" w:rsidRDefault="00E41E25" w:rsidP="00E41E25">
      <w:pPr>
        <w:spacing w:after="0"/>
        <w:jc w:val="both"/>
        <w:rPr>
          <w:rFonts w:ascii="Times New Roman" w:eastAsia="Aptos" w:hAnsi="Times New Roman" w:cs="Times New Roman"/>
          <w:b/>
          <w:bCs/>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5.</w:t>
      </w:r>
      <w:r>
        <w:rPr>
          <w:rFonts w:ascii="Times New Roman" w:eastAsia="Aptos" w:hAnsi="Times New Roman" w:cs="Times New Roman"/>
          <w:b/>
          <w:bCs/>
          <w:kern w:val="2"/>
          <w:sz w:val="24"/>
          <w:szCs w:val="24"/>
          <w:lang w:val="kk-KZ"/>
          <w14:ligatures w14:val="standardContextual"/>
        </w:rPr>
        <w:t xml:space="preserve"> </w:t>
      </w:r>
      <w:r w:rsidRPr="00E41E25">
        <w:rPr>
          <w:rFonts w:ascii="Times New Roman" w:eastAsia="Aptos" w:hAnsi="Times New Roman" w:cs="Times New Roman"/>
          <w:b/>
          <w:bCs/>
          <w:kern w:val="2"/>
          <w:sz w:val="24"/>
          <w:szCs w:val="24"/>
          <w:lang w:val="kk-KZ"/>
          <w14:ligatures w14:val="standardContextual"/>
        </w:rPr>
        <w:t>Жұмыстың ұсынылатын реттілігі</w:t>
      </w:r>
    </w:p>
    <w:p w14:paraId="0D86B513"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5.1 геофизикалық партияны жұмылдыру / демобилизациялау;</w:t>
      </w:r>
    </w:p>
    <w:p w14:paraId="03DD5852" w14:textId="3C9C46A6"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5.2 шығарындыларға қарсы жабдықты (</w:t>
      </w:r>
      <w:r>
        <w:rPr>
          <w:rFonts w:ascii="Times New Roman" w:eastAsia="Aptos" w:hAnsi="Times New Roman" w:cs="Times New Roman"/>
          <w:kern w:val="2"/>
          <w:sz w:val="24"/>
          <w:szCs w:val="24"/>
          <w:lang w:val="kk-KZ"/>
          <w14:ligatures w14:val="standardContextual"/>
        </w:rPr>
        <w:t>ПВО</w:t>
      </w:r>
      <w:r w:rsidRPr="00E41E25">
        <w:rPr>
          <w:rFonts w:ascii="Times New Roman" w:eastAsia="Aptos" w:hAnsi="Times New Roman" w:cs="Times New Roman"/>
          <w:kern w:val="2"/>
          <w:sz w:val="24"/>
          <w:szCs w:val="24"/>
          <w:lang w:val="kk-KZ"/>
          <w14:ligatures w14:val="standardContextual"/>
        </w:rPr>
        <w:t xml:space="preserve">) және майлағышты монтаждау / бөлшектеу (қажет болған жағдайда). </w:t>
      </w:r>
      <w:r>
        <w:rPr>
          <w:rFonts w:ascii="Times New Roman" w:eastAsia="Aptos" w:hAnsi="Times New Roman" w:cs="Times New Roman"/>
          <w:kern w:val="2"/>
          <w:sz w:val="24"/>
          <w:szCs w:val="24"/>
          <w:lang w:val="kk-KZ"/>
          <w14:ligatures w14:val="standardContextual"/>
        </w:rPr>
        <w:t>ПВО</w:t>
      </w:r>
      <w:r w:rsidRPr="00E41E25">
        <w:rPr>
          <w:rFonts w:ascii="Times New Roman" w:eastAsia="Aptos" w:hAnsi="Times New Roman" w:cs="Times New Roman"/>
          <w:kern w:val="2"/>
          <w:sz w:val="24"/>
          <w:szCs w:val="24"/>
          <w:lang w:val="kk-KZ"/>
          <w14:ligatures w14:val="standardContextual"/>
        </w:rPr>
        <w:t xml:space="preserve"> қорғанысын қысу. Акт жасай отырып, кәсіптік әскерилендірілген авариялық-құтқару қызметінен (бұдан әрі-</w:t>
      </w:r>
      <w:r>
        <w:rPr>
          <w:rFonts w:ascii="Times New Roman" w:eastAsia="Aptos" w:hAnsi="Times New Roman" w:cs="Times New Roman"/>
          <w:kern w:val="2"/>
          <w:sz w:val="24"/>
          <w:szCs w:val="24"/>
          <w:lang w:val="kk-KZ"/>
          <w14:ligatures w14:val="standardContextual"/>
        </w:rPr>
        <w:t>ПВАСС</w:t>
      </w:r>
      <w:r w:rsidRPr="00E41E25">
        <w:rPr>
          <w:rFonts w:ascii="Times New Roman" w:eastAsia="Aptos" w:hAnsi="Times New Roman" w:cs="Times New Roman"/>
          <w:kern w:val="2"/>
          <w:sz w:val="24"/>
          <w:szCs w:val="24"/>
          <w:lang w:val="kk-KZ"/>
          <w14:ligatures w14:val="standardContextual"/>
        </w:rPr>
        <w:t>) кәсіпшілік-геофизикалық зерттеулер жүргізуге рұқсат алу;</w:t>
      </w:r>
    </w:p>
    <w:p w14:paraId="5D920107"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5.3 аспаптың кедергісіз өтуін қамтамасыз ету мақсатында аспапты түсіру алдында ұңғыма оқпанын кенжарға дейін Шаблондау;</w:t>
      </w:r>
    </w:p>
    <w:p w14:paraId="453E4F12" w14:textId="40179862"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5.4 </w:t>
      </w:r>
      <w:r>
        <w:rPr>
          <w:rFonts w:ascii="Times New Roman" w:eastAsia="Aptos" w:hAnsi="Times New Roman" w:cs="Times New Roman"/>
          <w:kern w:val="2"/>
          <w:sz w:val="24"/>
          <w:szCs w:val="24"/>
          <w:lang w:val="kk-KZ"/>
          <w14:ligatures w14:val="standardContextual"/>
        </w:rPr>
        <w:t>Г</w:t>
      </w:r>
      <w:r w:rsidRPr="00E41E25">
        <w:rPr>
          <w:rFonts w:ascii="Times New Roman" w:eastAsia="Aptos" w:hAnsi="Times New Roman" w:cs="Times New Roman"/>
          <w:kern w:val="2"/>
          <w:sz w:val="24"/>
          <w:szCs w:val="24"/>
          <w:lang w:val="kk-KZ"/>
          <w14:ligatures w14:val="standardContextual"/>
        </w:rPr>
        <w:t>К және ЛМ бойынша байланыстыру;</w:t>
      </w:r>
    </w:p>
    <w:p w14:paraId="026C441A" w14:textId="3CC05A33"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5.5 Г</w:t>
      </w:r>
      <w:r>
        <w:rPr>
          <w:rFonts w:ascii="Times New Roman" w:eastAsia="Aptos" w:hAnsi="Times New Roman" w:cs="Times New Roman"/>
          <w:kern w:val="2"/>
          <w:sz w:val="24"/>
          <w:szCs w:val="24"/>
          <w:lang w:val="kk-KZ"/>
          <w14:ligatures w14:val="standardContextual"/>
        </w:rPr>
        <w:t>ИС</w:t>
      </w:r>
      <w:r w:rsidRPr="00E41E25">
        <w:rPr>
          <w:rFonts w:ascii="Times New Roman" w:eastAsia="Aptos" w:hAnsi="Times New Roman" w:cs="Times New Roman"/>
          <w:kern w:val="2"/>
          <w:sz w:val="24"/>
          <w:szCs w:val="24"/>
          <w:lang w:val="kk-KZ"/>
          <w14:ligatures w14:val="standardContextual"/>
        </w:rPr>
        <w:t xml:space="preserve"> жазбасы. Зерттеулер жүргізудің егжей тегжейлі жоспары жұмыс жоспарында көрсетіледі;</w:t>
      </w:r>
    </w:p>
    <w:p w14:paraId="0E7D55C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lastRenderedPageBreak/>
        <w:t>5.6 ПВР бойынша жұмыстар әрбір ұңғыманы игеру жөніндегі бекітілген жұмыс жоспарына сәйкес және "мұнай және газ ұңғымаларындағы кабельдегі аспаптармен геофизикалық зерттеулер мен жұмыстарды жүргізу жөніндегі техникалық нұсқаулыққа"сәйкес орындалады:</w:t>
      </w:r>
    </w:p>
    <w:p w14:paraId="794FFC2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5.6.1. Тапсырыс берушінің өкілінен ату-жару жұмыстарын жүргізуге ұңғыманың дайындық актісін алу.</w:t>
      </w:r>
    </w:p>
    <w:p w14:paraId="0C891447" w14:textId="1203E3E9"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5.6.2. Перфорацияға және аспаппен жазуға арналған Г</w:t>
      </w:r>
      <w:r>
        <w:rPr>
          <w:rFonts w:ascii="Times New Roman" w:eastAsia="Aptos" w:hAnsi="Times New Roman" w:cs="Times New Roman"/>
          <w:kern w:val="2"/>
          <w:sz w:val="24"/>
          <w:szCs w:val="24"/>
          <w:lang w:val="kk-KZ"/>
          <w14:ligatures w14:val="standardContextual"/>
        </w:rPr>
        <w:t>ИС</w:t>
      </w:r>
      <w:r w:rsidRPr="00E41E25">
        <w:rPr>
          <w:rFonts w:ascii="Times New Roman" w:eastAsia="Aptos" w:hAnsi="Times New Roman" w:cs="Times New Roman"/>
          <w:kern w:val="2"/>
          <w:sz w:val="24"/>
          <w:szCs w:val="24"/>
          <w:lang w:val="kk-KZ"/>
          <w14:ligatures w14:val="standardContextual"/>
        </w:rPr>
        <w:t xml:space="preserve"> жабдығын монтаждау (превентор және лубрикатор), содан кейін оларды престеу.</w:t>
      </w:r>
    </w:p>
    <w:p w14:paraId="01DB8C96"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5.6.3. Перфорациялық орналасуды құрастыру және түсіру.</w:t>
      </w:r>
    </w:p>
    <w:p w14:paraId="5EAD1116"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5.6.4. Тескіштерді ұңғыманың кесіндісіне ГК және ЛМ әдістерімен байлау үшін тереңдік бойынша байлау жүргізу. </w:t>
      </w:r>
    </w:p>
    <w:p w14:paraId="3075547C"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5.6.5. ГАЖ жабдықтарын бөлшектеу (превентор және майлаушы).</w:t>
      </w:r>
    </w:p>
    <w:p w14:paraId="2036DB36" w14:textId="58FB520A"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5.6.6. </w:t>
      </w:r>
      <w:r>
        <w:rPr>
          <w:rFonts w:ascii="Times New Roman" w:eastAsia="Aptos" w:hAnsi="Times New Roman" w:cs="Times New Roman"/>
          <w:kern w:val="2"/>
          <w:sz w:val="24"/>
          <w:szCs w:val="24"/>
          <w:lang w:val="kk-KZ"/>
          <w14:ligatures w14:val="standardContextual"/>
        </w:rPr>
        <w:t>П</w:t>
      </w:r>
      <w:r w:rsidRPr="00E41E25">
        <w:rPr>
          <w:rFonts w:ascii="Times New Roman" w:eastAsia="Aptos" w:hAnsi="Times New Roman" w:cs="Times New Roman"/>
          <w:kern w:val="2"/>
          <w:sz w:val="24"/>
          <w:szCs w:val="24"/>
          <w:lang w:val="kk-KZ"/>
          <w14:ligatures w14:val="standardContextual"/>
        </w:rPr>
        <w:t>ерфорацияға арналған Г</w:t>
      </w:r>
      <w:r>
        <w:rPr>
          <w:rFonts w:ascii="Times New Roman" w:eastAsia="Aptos" w:hAnsi="Times New Roman" w:cs="Times New Roman"/>
          <w:kern w:val="2"/>
          <w:sz w:val="24"/>
          <w:szCs w:val="24"/>
          <w:lang w:val="kk-KZ"/>
          <w14:ligatures w14:val="standardContextual"/>
        </w:rPr>
        <w:t>ИС</w:t>
      </w:r>
      <w:r w:rsidRPr="00E41E25">
        <w:rPr>
          <w:rFonts w:ascii="Times New Roman" w:eastAsia="Aptos" w:hAnsi="Times New Roman" w:cs="Times New Roman"/>
          <w:kern w:val="2"/>
          <w:sz w:val="24"/>
          <w:szCs w:val="24"/>
          <w:lang w:val="kk-KZ"/>
          <w14:ligatures w14:val="standardContextual"/>
        </w:rPr>
        <w:t xml:space="preserve"> жабдықтарын орнату.</w:t>
      </w:r>
    </w:p>
    <w:p w14:paraId="7384690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5.6.7. Перфорация жүргізу. Перфораторларды бастау әдісі: гидравликалық немесе инициативті штанганы қалпына келтіру.   </w:t>
      </w:r>
    </w:p>
    <w:p w14:paraId="39BD22A8" w14:textId="0BBF30B0"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5.7 ату - жару жұмыстары станок пен </w:t>
      </w:r>
      <w:r>
        <w:rPr>
          <w:rFonts w:ascii="Times New Roman" w:eastAsia="Aptos" w:hAnsi="Times New Roman" w:cs="Times New Roman"/>
          <w:kern w:val="2"/>
          <w:sz w:val="24"/>
          <w:szCs w:val="24"/>
          <w:lang w:val="kk-KZ"/>
          <w14:ligatures w14:val="standardContextual"/>
        </w:rPr>
        <w:t>КРС</w:t>
      </w:r>
      <w:r w:rsidRPr="00E41E25">
        <w:rPr>
          <w:rFonts w:ascii="Times New Roman" w:eastAsia="Aptos" w:hAnsi="Times New Roman" w:cs="Times New Roman"/>
          <w:kern w:val="2"/>
          <w:sz w:val="24"/>
          <w:szCs w:val="24"/>
          <w:lang w:val="kk-KZ"/>
          <w14:ligatures w14:val="standardContextual"/>
        </w:rPr>
        <w:t xml:space="preserve"> бригадасының жұмысы кезінде жүргізіледі, ол тәулік бойы жұмыс істейді (түнгі уақытта жарықтандыру – 50лк), сондықтан геофизикалық партияға партияның ұңғымаға алдын ала келуін ескеру ұсынылады.</w:t>
      </w:r>
    </w:p>
    <w:p w14:paraId="27E7520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5.8 Мердігер Тапсырыс берушімен келісілген жоспар бойынша жүргізілетін жұмыстар үшін жауапты болады. Мердігердің қолданыстағы ТБ бағдарламасы болуы керек.</w:t>
      </w:r>
    </w:p>
    <w:p w14:paraId="150A95BC" w14:textId="7042F64A" w:rsid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5.9 жұмыстың жеделдігі және тоқтап қалуға жол бермеу үшін бас мамандар тарапынан далалық партия, база және мердігердің бас кеңсесі арасындағы спутниктік, ұялы немесе радиобайланыс құралдары бойынша ұйымдастырушылық қолдау жолға қойылуы тиіс.</w:t>
      </w:r>
    </w:p>
    <w:p w14:paraId="0C1F8A14"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71BE0AD6" w14:textId="59B60465" w:rsidR="00E41E25" w:rsidRPr="00E41E25" w:rsidRDefault="00E41E25" w:rsidP="00E41E25">
      <w:pPr>
        <w:spacing w:after="0"/>
        <w:jc w:val="both"/>
        <w:rPr>
          <w:rFonts w:ascii="Times New Roman" w:eastAsia="Aptos" w:hAnsi="Times New Roman" w:cs="Times New Roman"/>
          <w:b/>
          <w:bCs/>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6. Мердігердің Міндеттері</w:t>
      </w:r>
    </w:p>
    <w:p w14:paraId="22B2ACC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6.1 жұмыстарды жүргізу үшін толық қажетті техникалық жарақтандыру.</w:t>
      </w:r>
    </w:p>
    <w:p w14:paraId="3B9A291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6.2 қысқа мерзімде бұзылған жағдайда техниканы ауыстыруды қамтамасыз ету.</w:t>
      </w:r>
    </w:p>
    <w:p w14:paraId="2426AA4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6.3 мердігердің барлық персоналында өнеркәсіптік қауіпсіздік, қауіпсіздік техникасы және еңбекті қорғау, өрт-техникалық минимум, күкіртсутек қауіпсіздігі бойынша оқыту курстарынан өткендігі туралы рұқсат құжаттары болуы тиіс.</w:t>
      </w:r>
    </w:p>
    <w:p w14:paraId="06983E17" w14:textId="0D9D9FF4" w:rsid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6.4 мердігер </w:t>
      </w:r>
      <w:r>
        <w:rPr>
          <w:rFonts w:ascii="Times New Roman" w:eastAsia="Aptos" w:hAnsi="Times New Roman" w:cs="Times New Roman"/>
          <w:kern w:val="2"/>
          <w:sz w:val="24"/>
          <w:szCs w:val="24"/>
          <w:lang w:val="kk-KZ"/>
          <w14:ligatures w14:val="standardContextual"/>
        </w:rPr>
        <w:t>п</w:t>
      </w:r>
      <w:r w:rsidRPr="00E41E25">
        <w:rPr>
          <w:rFonts w:ascii="Times New Roman" w:eastAsia="Aptos" w:hAnsi="Times New Roman" w:cs="Times New Roman"/>
          <w:kern w:val="2"/>
          <w:sz w:val="24"/>
          <w:szCs w:val="24"/>
          <w:lang w:val="kk-KZ"/>
          <w14:ligatures w14:val="standardContextual"/>
        </w:rPr>
        <w:t>ерсонал</w:t>
      </w:r>
      <w:r>
        <w:rPr>
          <w:rFonts w:ascii="Times New Roman" w:eastAsia="Aptos" w:hAnsi="Times New Roman" w:cs="Times New Roman"/>
          <w:kern w:val="2"/>
          <w:sz w:val="24"/>
          <w:szCs w:val="24"/>
          <w:lang w:val="kk-KZ"/>
          <w14:ligatures w14:val="standardContextual"/>
        </w:rPr>
        <w:t>ы</w:t>
      </w:r>
      <w:r w:rsidRPr="00E41E25">
        <w:rPr>
          <w:rFonts w:ascii="Times New Roman" w:eastAsia="Aptos" w:hAnsi="Times New Roman" w:cs="Times New Roman"/>
          <w:kern w:val="2"/>
          <w:sz w:val="24"/>
          <w:szCs w:val="24"/>
          <w:lang w:val="kk-KZ"/>
          <w14:ligatures w14:val="standardContextual"/>
        </w:rPr>
        <w:t xml:space="preserve"> ұңғымаларда геофизикалық өлшеулерді жүргізу тәртібі мен реттілігін; каротаждық кабельді және ұңғымалық аспаптарды түсіру және көтеру ережесін; ұңғымалық жабдықты тасымалдау ережесін; каротаждық және перфораторлық шығырлардың, кабельдердің түрлерін және оларды пайдалану ережесін; лебедка мен көтергішті профилактикалық жөндеу жүргізу ережесін; геологиялық қиманы зерделеу кезінде каротаждық және перфораторлық станциялардың көтергіштерін басқаруды білуі тиіс ұңғымалардың оқпандарын каротаж және ату-жару жұмыстары әдістерімен,</w:t>
      </w:r>
    </w:p>
    <w:p w14:paraId="29868B2F"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32016246" w14:textId="042F32D7" w:rsidR="00E41E25" w:rsidRPr="00E41E25" w:rsidRDefault="00E41E25" w:rsidP="00E41E25">
      <w:pPr>
        <w:spacing w:after="0"/>
        <w:jc w:val="both"/>
        <w:rPr>
          <w:rFonts w:ascii="Times New Roman" w:eastAsia="Aptos" w:hAnsi="Times New Roman" w:cs="Times New Roman"/>
          <w:b/>
          <w:bCs/>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7. Ұсынылатын материалдар</w:t>
      </w:r>
    </w:p>
    <w:p w14:paraId="7A23D88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Мердігер жұмыс аяқталғаннан кейін Тапсырыс берушіге ұсынады:</w:t>
      </w:r>
    </w:p>
    <w:p w14:paraId="4C37206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бастапқы өріс деректері. Далалық деректерді Орындаушы Тапсырыс берушіге каротаж жұмыстары аяқталғаннан кейін 2 сағат ішінде las, tiff (pds), etc форматында ұсынуы тиіс;</w:t>
      </w:r>
    </w:p>
    <w:p w14:paraId="79E36D2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Тапсырыс берушімен жедел келісу үшін кестелік және графикалық түрде ұсынылған алдын ала қорытынды. Өңдеу мен түсіндірудің жедел нәтижелері Тапсырыс берушіге las, word (EXCEL), tiff (pds, etc) форматында берілуі керек:</w:t>
      </w:r>
    </w:p>
    <w:p w14:paraId="24DE770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толық ГАЖ кешені үшін (etc ELAN) – 1 күн;</w:t>
      </w:r>
    </w:p>
    <w:p w14:paraId="05896B6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арнайы әдістер үшін-2 күн;</w:t>
      </w:r>
    </w:p>
    <w:p w14:paraId="03EA7E8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 кестелік және графикалық түрде ұсынылған қорытындыны (есепті) және интерпретация нәтижелерін қамтитын каротаждық әдістер кешенін өңдеу мен түсіндірудің соңғы нәтижелері. </w:t>
      </w:r>
      <w:r w:rsidRPr="00E41E25">
        <w:rPr>
          <w:rFonts w:ascii="Times New Roman" w:eastAsia="Aptos" w:hAnsi="Times New Roman" w:cs="Times New Roman"/>
          <w:kern w:val="2"/>
          <w:sz w:val="24"/>
          <w:szCs w:val="24"/>
          <w:lang w:val="kk-KZ"/>
          <w14:ligatures w14:val="standardContextual"/>
        </w:rPr>
        <w:lastRenderedPageBreak/>
        <w:t>Қорытынды интерпретация нәтижелері Тапсырыс берушіге халықаралық (конверттік) форматта ұсынылуы тиіс:</w:t>
      </w:r>
    </w:p>
    <w:p w14:paraId="5603C8CB"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ГАЖ толық кешенін өңдеудің соңғы деректері-3 күн;</w:t>
      </w:r>
    </w:p>
    <w:p w14:paraId="6A3AFAD8"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ГАЖ арнайы әдістерін өңдеудің соңғы деректері-5 күн.</w:t>
      </w:r>
    </w:p>
    <w:p w14:paraId="73B62E4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Далалық және интерпретациялық жұмыстардың графикалық түрдегі нәтижелері 3 данадан тұруы тиіс. қатты (қағаз) көшірмелер, 3 данадағы қорытынды қорытынды (3-орыс тілінде) және 2 данадан электрондық түрде (CD/DVD) орындалған жұмыстардың актілерімен;</w:t>
      </w:r>
    </w:p>
    <w:p w14:paraId="2F1A0C4C" w14:textId="71A3DC7D"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- 1: 200 масштабтағы планшет түріндегі байланыстыру/байлау бойынша геофизикалық (каротаждық) материал (</w:t>
      </w:r>
      <w:r w:rsidR="00E86EB5">
        <w:rPr>
          <w:rFonts w:ascii="Times New Roman" w:eastAsia="Aptos" w:hAnsi="Times New Roman" w:cs="Times New Roman"/>
          <w:kern w:val="2"/>
          <w:sz w:val="24"/>
          <w:szCs w:val="24"/>
          <w:lang w:val="kk-KZ"/>
          <w14:ligatures w14:val="standardContextual"/>
        </w:rPr>
        <w:t>Г</w:t>
      </w:r>
      <w:r w:rsidRPr="00E41E25">
        <w:rPr>
          <w:rFonts w:ascii="Times New Roman" w:eastAsia="Aptos" w:hAnsi="Times New Roman" w:cs="Times New Roman"/>
          <w:kern w:val="2"/>
          <w:sz w:val="24"/>
          <w:szCs w:val="24"/>
          <w:lang w:val="kk-KZ"/>
          <w14:ligatures w14:val="standardContextual"/>
        </w:rPr>
        <w:t>К, ЛМ жазбасы), сондай-ақ жазу аяқталғаннан кейін, перфораторларды бастамас бұрын/бастағаннан кейін қағаз тасығыштағы жұмыстар жүргізілетін жердегі las файлдар;</w:t>
      </w:r>
    </w:p>
    <w:p w14:paraId="15568393"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байланыстыру бойынша каротаж материалының электрондық нұсқасын Тапсырыс берушінің кеңсесіне әрбір объект бойынша жұмыстар аяқталғаннан кейін 2 сағаттан кейін ұсыну. Түпкілікті қалыптастырылған планшеттерді қағаз жеткізгіште 2 данада (1 дана орыс тілінде, 1 дана ағылшын тілінде) және PDF және Excel форматындағы планшеттің электрондық нұсқасымен CD, тапсырылған материалдың жазбаша тізбесімен жұмыс аяқталғаннан кейін 2 тәуліктен кейін бастапқы және түпкілікті las файлдармен ұсыну;</w:t>
      </w:r>
    </w:p>
    <w:p w14:paraId="33024837"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ату-жару жұмыстарын жүргізуге арналған техникалық акт;</w:t>
      </w:r>
    </w:p>
    <w:p w14:paraId="06F7570A" w14:textId="7999271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Пакер мен цемент көпірін орнату туралы акт.</w:t>
      </w:r>
    </w:p>
    <w:p w14:paraId="095EE125"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49DF01B7" w14:textId="209E4601" w:rsidR="00E86EB5" w:rsidRPr="00E86EB5" w:rsidRDefault="00E86EB5" w:rsidP="00E86EB5">
      <w:pPr>
        <w:spacing w:after="0"/>
        <w:jc w:val="both"/>
        <w:rPr>
          <w:rFonts w:ascii="Times New Roman" w:eastAsia="Aptos" w:hAnsi="Times New Roman" w:cs="Times New Roman"/>
          <w:b/>
          <w:bCs/>
          <w:kern w:val="2"/>
          <w:lang w:val="kk-KZ"/>
          <w14:ligatures w14:val="standardContextual"/>
        </w:rPr>
      </w:pPr>
      <w:r w:rsidRPr="00E86EB5">
        <w:rPr>
          <w:rFonts w:ascii="Times New Roman" w:eastAsia="Aptos" w:hAnsi="Times New Roman" w:cs="Times New Roman"/>
          <w:b/>
          <w:bCs/>
          <w:kern w:val="2"/>
          <w:lang w:val="kk-KZ"/>
          <w14:ligatures w14:val="standardContextual"/>
        </w:rPr>
        <w:t>8. Жұмыстарды орындау мерзімдері</w:t>
      </w:r>
    </w:p>
    <w:p w14:paraId="0B51B3CF"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8.1 ұңғымадағы жұмыстарды орындау ұзақтығы: Тапсырыс берушімен келісілетін және мердігер бекітетін жұмыс жоспарында көрсетіледі. </w:t>
      </w:r>
    </w:p>
    <w:p w14:paraId="3FD80690" w14:textId="586BB602" w:rsidR="009E63EA"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8.2 ұңғымада жұмыстарды орындауды бастау: Тапсырыс берушінің жазбаша хабарламаларында (өтінімдерінде) көрсетілген күннен бастап (жұмыстарды орындау басталғанға дейін 2 күнтізбелік күн бұрын), одан кейін ауызша (телефон арқылы) және/немесе электрондық пошта арқылы растау жұмыстары басталғанға дейін 1 күн бұрын.</w:t>
      </w:r>
    </w:p>
    <w:p w14:paraId="208868D0" w14:textId="77777777" w:rsidR="00E86EB5" w:rsidRDefault="00E86EB5" w:rsidP="00E86EB5">
      <w:pPr>
        <w:spacing w:after="0"/>
        <w:jc w:val="both"/>
        <w:rPr>
          <w:rFonts w:ascii="Times New Roman" w:eastAsia="Aptos" w:hAnsi="Times New Roman" w:cs="Times New Roman"/>
          <w:kern w:val="2"/>
          <w:lang w:val="kk-KZ"/>
          <w14:ligatures w14:val="standardContextual"/>
        </w:rPr>
      </w:pPr>
    </w:p>
    <w:p w14:paraId="5EC4CB46" w14:textId="3D843F70" w:rsidR="00E86EB5" w:rsidRPr="00E86EB5" w:rsidRDefault="00E86EB5" w:rsidP="00E86EB5">
      <w:pPr>
        <w:spacing w:after="0"/>
        <w:jc w:val="both"/>
        <w:rPr>
          <w:rFonts w:ascii="Times New Roman" w:eastAsia="Aptos" w:hAnsi="Times New Roman" w:cs="Times New Roman"/>
          <w:b/>
          <w:bCs/>
          <w:kern w:val="2"/>
          <w:lang w:val="kk-KZ"/>
          <w14:ligatures w14:val="standardContextual"/>
        </w:rPr>
      </w:pPr>
      <w:r w:rsidRPr="00E86EB5">
        <w:rPr>
          <w:rFonts w:ascii="Times New Roman" w:eastAsia="Aptos" w:hAnsi="Times New Roman" w:cs="Times New Roman"/>
          <w:b/>
          <w:bCs/>
          <w:kern w:val="2"/>
          <w:lang w:val="kk-KZ"/>
          <w14:ligatures w14:val="standardContextual"/>
        </w:rPr>
        <w:t>9. Мердігер Қызметкерлері</w:t>
      </w:r>
    </w:p>
    <w:p w14:paraId="3EB712AC"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9.1 жұмыстарды орындау үшін мердігердің персоналы мынадай құрамда болуы тиіс:</w:t>
      </w:r>
    </w:p>
    <w:p w14:paraId="10542CF3"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9.1.1 Геофизик-"Геофизика" немесе "мұнай – газ дело" мамандықтары бойынша жоғары немесе орта арнаулы білімді бітіргені туралы дипломы болуы тиіс, ату-жару жұмыстарын жүргізу тәжірибесі кемінде 3 жыл-2 адам болуы тиіс;</w:t>
      </w:r>
    </w:p>
    <w:p w14:paraId="084D1F4D"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9.1.2 маман-"Геофизика" немесе "мұнай-газ дело" мамандықтары бойынша жоғары немесе орта арнаулы білімді бітіргені туралы дипломы болуы тиіс, не тиісті құқық беретін арнаулы оқу орындарын немесе курстарды бітірген, сондай –ақ ату-жару жұмыстарын жүргізу тәжірибесі кемінде 3 жыл болатын жарылғыш (шебер-жарғыш) бірыңғай кітапшасын алған - 2 адам;</w:t>
      </w:r>
    </w:p>
    <w:p w14:paraId="577DDF56" w14:textId="11B68938" w:rsid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9.1.3 "С" санатындағы жүргізушіде қауіпті жүктерді тасымалдайтын көлік құралдарының жүргізушілеріне рұқсат беру туралы куәлік болуы тиіс; сондай - ақ, перфоратор станциясы зертханасының машинисінің кемінде 3 жыл жұмыс тәжірибесі бар – 2 адам.</w:t>
      </w:r>
    </w:p>
    <w:p w14:paraId="75EFB35F" w14:textId="77777777" w:rsidR="00E86EB5" w:rsidRDefault="00E86EB5" w:rsidP="00E86EB5">
      <w:pPr>
        <w:spacing w:after="0"/>
        <w:jc w:val="both"/>
        <w:rPr>
          <w:rFonts w:ascii="Times New Roman" w:eastAsia="Aptos" w:hAnsi="Times New Roman" w:cs="Times New Roman"/>
          <w:kern w:val="2"/>
          <w:lang w:val="kk-KZ"/>
          <w14:ligatures w14:val="standardContextual"/>
        </w:rPr>
      </w:pPr>
    </w:p>
    <w:p w14:paraId="097A8FE6" w14:textId="7DD3A057" w:rsidR="00E86EB5" w:rsidRPr="00E86EB5" w:rsidRDefault="00E86EB5" w:rsidP="00E86EB5">
      <w:pPr>
        <w:spacing w:after="0"/>
        <w:jc w:val="both"/>
        <w:rPr>
          <w:rFonts w:ascii="Times New Roman" w:eastAsia="Aptos" w:hAnsi="Times New Roman" w:cs="Times New Roman"/>
          <w:b/>
          <w:bCs/>
          <w:kern w:val="2"/>
          <w:lang w:val="kk-KZ"/>
          <w14:ligatures w14:val="standardContextual"/>
        </w:rPr>
      </w:pPr>
      <w:r w:rsidRPr="00E86EB5">
        <w:rPr>
          <w:rFonts w:ascii="Times New Roman" w:eastAsia="Aptos" w:hAnsi="Times New Roman" w:cs="Times New Roman"/>
          <w:b/>
          <w:bCs/>
          <w:kern w:val="2"/>
          <w:lang w:val="kk-KZ"/>
          <w14:ligatures w14:val="standardContextual"/>
        </w:rPr>
        <w:t>10. Мердігерге қойылатын талаптар</w:t>
      </w:r>
    </w:p>
    <w:p w14:paraId="3DEF2ED1"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10.1 мердігерде болуы керек: </w:t>
      </w:r>
    </w:p>
    <w:p w14:paraId="1BE3CD9D"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 көмірсутектер саласындағы жұмыстар мен көрсетілетін қызметтерге лицензия. </w:t>
      </w:r>
    </w:p>
    <w:p w14:paraId="0D53B0A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Лицензияланатын қызмет түрінің кіші түрлері:</w:t>
      </w:r>
    </w:p>
    <w:p w14:paraId="5EAD3F2D"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көмірсутектерді барлау және өндіру кезінде ұңғымалардағы ату-жару жұмыстары;</w:t>
      </w:r>
    </w:p>
    <w:p w14:paraId="375D7DE3"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2) жарылғыш және пиротехникалық (азаматтық заттарды қоспағанда) заттар мен оларды қолдана отырып жасалған бұйымдарды әзірлеу, өндіру, сатып алу, өткізу, сақтау жөніндегі қызметті жүзеге асыруға лицензия беріледі.</w:t>
      </w:r>
    </w:p>
    <w:p w14:paraId="18B32D75"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Лицензияланатын қызмет түрінің кіші түрлері:</w:t>
      </w:r>
    </w:p>
    <w:p w14:paraId="2CE399A0"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жарылғыш және пиротехникалық (азаматтық заттарды қоспағанда) заттар мен бұйымдарды өздерінің өндірістік қажеттіліктері үшін пайдалана отырып сатып алу;</w:t>
      </w:r>
    </w:p>
    <w:p w14:paraId="32896AD7"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lastRenderedPageBreak/>
        <w:t xml:space="preserve">- жарылғыш және пиротехникалық (азаматтық заттарды қоспағанда) заттар мен оларды қолданатын бұйымдарды сақтау. </w:t>
      </w:r>
    </w:p>
    <w:p w14:paraId="5CD47A2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10.2 мердігер ұңғымаларды пайдалану арқылы тесу жұмыстарын орындауы керек:</w:t>
      </w:r>
    </w:p>
    <w:p w14:paraId="5E5FA913" w14:textId="4AA8CA9B"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 жылжымалы каротаж станциясы (станциямен біріктірілген көтергіш) ПКС. </w:t>
      </w:r>
      <w:r>
        <w:rPr>
          <w:rFonts w:ascii="Times New Roman" w:eastAsia="Aptos" w:hAnsi="Times New Roman" w:cs="Times New Roman"/>
          <w:kern w:val="2"/>
          <w:lang w:val="kk-KZ"/>
          <w14:ligatures w14:val="standardContextual"/>
        </w:rPr>
        <w:t>ПКС</w:t>
      </w:r>
      <w:r w:rsidRPr="00E86EB5">
        <w:rPr>
          <w:rFonts w:ascii="Times New Roman" w:eastAsia="Aptos" w:hAnsi="Times New Roman" w:cs="Times New Roman"/>
          <w:kern w:val="2"/>
          <w:lang w:val="kk-KZ"/>
          <w14:ligatures w14:val="standardContextual"/>
        </w:rPr>
        <w:t xml:space="preserve"> зауыттық (өнеркәсіптік) дайындау/шығару, жақсы жұмыс техникалық жай-күйінде, қауіпсіздік техникасының барлық талаптарына сәйкес болуы тиіс;</w:t>
      </w:r>
    </w:p>
    <w:p w14:paraId="16E6157F"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перфоратор станциясының (ЛПС) зертханалары: зауытта (өнеркәсіптік) өндірілген/шығарылған жақсы жұмыс істейтін техникалық жағдайда болуы, қауіпсіздік техникасының барлық талаптарына сай болуы тиіс.</w:t>
      </w:r>
    </w:p>
    <w:p w14:paraId="13D36994"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10.3 перфосистемаға қойылатын талаптар:</w:t>
      </w:r>
    </w:p>
    <w:p w14:paraId="30860E56"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Ø177, 8 мм баған үшін диаметрі 114 мм-ден аспайтын бір рет қолданылатын заманауи корпустық перфораторлар жүйесі;</w:t>
      </w:r>
    </w:p>
    <w:p w14:paraId="21E0BC3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фазасы 60 градус;</w:t>
      </w:r>
    </w:p>
    <w:p w14:paraId="45A1E5BF" w14:textId="5666B611"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тесіктердің тығыздығы 16/18 </w:t>
      </w:r>
      <w:r>
        <w:rPr>
          <w:rFonts w:ascii="Times New Roman" w:eastAsia="Aptos" w:hAnsi="Times New Roman" w:cs="Times New Roman"/>
          <w:kern w:val="2"/>
          <w:lang w:val="kk-KZ"/>
          <w14:ligatures w14:val="standardContextual"/>
        </w:rPr>
        <w:t>тесік</w:t>
      </w:r>
      <w:r w:rsidRPr="00E86EB5">
        <w:rPr>
          <w:rFonts w:ascii="Times New Roman" w:eastAsia="Aptos" w:hAnsi="Times New Roman" w:cs="Times New Roman"/>
          <w:kern w:val="2"/>
          <w:lang w:val="kk-KZ"/>
          <w14:ligatures w14:val="standardContextual"/>
        </w:rPr>
        <w:t>.м;</w:t>
      </w:r>
    </w:p>
    <w:p w14:paraId="6EF7A0B5"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тесіктің диаметрі кемінде 11 мм;</w:t>
      </w:r>
    </w:p>
    <w:p w14:paraId="2CDD352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перфораторларды бастау әдісімен құбырлардағы перфорациялық жүйенің орналасу сипаттамасын қоса беріңіз (гидравликалық немесе инициативті штанганы қалпына келтіру); </w:t>
      </w:r>
    </w:p>
    <w:p w14:paraId="3D4D7E60"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 депрессияда ату-жару жұмыстарын жүргізуге арналған перфожүйенің болуы. </w:t>
      </w:r>
    </w:p>
    <w:p w14:paraId="60F5F4DA"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10.4 перфорациялық зарядтарға қойылатын талаптар:</w:t>
      </w:r>
    </w:p>
    <w:p w14:paraId="56BF3014" w14:textId="31EF7699"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Ø177,8 мм баған үшін тесу тереңдігі кемінде </w:t>
      </w:r>
      <w:r w:rsidR="007F4638">
        <w:rPr>
          <w:rFonts w:ascii="Times New Roman" w:eastAsia="Aptos" w:hAnsi="Times New Roman" w:cs="Times New Roman"/>
          <w:kern w:val="2"/>
          <w:lang w:val="kk-KZ"/>
          <w14:ligatures w14:val="standardContextual"/>
        </w:rPr>
        <w:t>1600-</w:t>
      </w:r>
      <w:r w:rsidRPr="00E86EB5">
        <w:rPr>
          <w:rFonts w:ascii="Times New Roman" w:eastAsia="Aptos" w:hAnsi="Times New Roman" w:cs="Times New Roman"/>
          <w:kern w:val="2"/>
          <w:lang w:val="kk-KZ"/>
          <w14:ligatures w14:val="standardContextual"/>
        </w:rPr>
        <w:t>1700 мм зарядтар.</w:t>
      </w:r>
    </w:p>
    <w:p w14:paraId="7FA443C8"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10.5 күкіртсутегіге төзімді геофизикалық кабель 4% дейін, ұзындығы 5000 м кем емес, температура шегі 150°С кем емес, қысым шегі 500 атм кем емес. </w:t>
      </w:r>
    </w:p>
    <w:p w14:paraId="5BC94BA9"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10.6 кем дегенде 700 атм қысымға төтеп беретін күкіртсутекке төзімді дизайндағы Пакер (жарылыс-пакер).,Ø177, 8 мм пайдалану бағанасы үшін. </w:t>
      </w:r>
    </w:p>
    <w:p w14:paraId="6246EA1A" w14:textId="546883E9" w:rsidR="00103682"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10.7 жұмыстар жарылыс жұмыстарын жүргізетін қауіпті өндірістік объектілер үшін өнеркәсіптік қауіпсіздікті қамтамасыз ету қағидаларына және өнеркәсіптік мақсаттағы жарылғыш материалдармен жұмыс істеуге қатаң сәйкес жүргізілуі тиіс. Қазақстан Республикасы Инвестициялар және даму министрінің 2014 жылғы 30 желтоқсандағы № 343 бұйрығы (14.07.2023 ж.өзгерістермен).</w:t>
      </w:r>
    </w:p>
    <w:p w14:paraId="3F68896F" w14:textId="77777777" w:rsidR="00E86EB5" w:rsidRDefault="00E86EB5" w:rsidP="00E86EB5">
      <w:pPr>
        <w:jc w:val="both"/>
        <w:rPr>
          <w:rFonts w:ascii="Times New Roman" w:eastAsia="Aptos" w:hAnsi="Times New Roman" w:cs="Times New Roman"/>
          <w:kern w:val="2"/>
          <w:lang w:val="kk-KZ"/>
          <w14:ligatures w14:val="standardContextual"/>
        </w:rPr>
      </w:pPr>
    </w:p>
    <w:p w14:paraId="012AA84A" w14:textId="77777777" w:rsidR="00E86EB5" w:rsidRPr="00E86EB5" w:rsidRDefault="00E86EB5" w:rsidP="00E86EB5">
      <w:pPr>
        <w:jc w:val="both"/>
        <w:rPr>
          <w:rFonts w:ascii="Times New Roman" w:eastAsia="Aptos" w:hAnsi="Times New Roman" w:cs="Times New Roman"/>
          <w:kern w:val="2"/>
          <w:lang w:val="kk-KZ"/>
          <w14:ligatures w14:val="standardContextual"/>
        </w:rPr>
      </w:pPr>
    </w:p>
    <w:tbl>
      <w:tblPr>
        <w:tblW w:w="9639" w:type="dxa"/>
        <w:tblInd w:w="108" w:type="dxa"/>
        <w:tblLook w:val="04A0" w:firstRow="1" w:lastRow="0" w:firstColumn="1" w:lastColumn="0" w:noHBand="0" w:noVBand="1"/>
      </w:tblPr>
      <w:tblGrid>
        <w:gridCol w:w="4678"/>
        <w:gridCol w:w="4961"/>
      </w:tblGrid>
      <w:tr w:rsidR="009E63EA" w:rsidRPr="009E63EA" w14:paraId="1AE69DEF" w14:textId="77777777" w:rsidTr="0024295D">
        <w:trPr>
          <w:trHeight w:val="1708"/>
        </w:trPr>
        <w:tc>
          <w:tcPr>
            <w:tcW w:w="4678" w:type="dxa"/>
          </w:tcPr>
          <w:p w14:paraId="58335525" w14:textId="77777777" w:rsidR="009E63EA" w:rsidRPr="009E63EA" w:rsidRDefault="009E63EA" w:rsidP="009E63EA">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Тапсырыс беруші:</w:t>
            </w:r>
          </w:p>
          <w:p w14:paraId="44565D0F" w14:textId="77777777" w:rsidR="009E63EA" w:rsidRPr="009E63EA" w:rsidRDefault="009E63EA" w:rsidP="009E63EA">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«Өріктау Оперейтинг» ЖШС</w:t>
            </w:r>
          </w:p>
          <w:p w14:paraId="403CE283" w14:textId="77777777" w:rsidR="009E63EA" w:rsidRPr="009E63EA" w:rsidRDefault="009E63EA" w:rsidP="009E63EA">
            <w:pPr>
              <w:spacing w:after="0" w:line="240" w:lineRule="auto"/>
              <w:rPr>
                <w:rFonts w:ascii="Times New Roman" w:eastAsia="Calibri" w:hAnsi="Times New Roman" w:cs="Times New Roman"/>
                <w:b/>
                <w:bCs/>
                <w:lang w:val="kk-KZ"/>
              </w:rPr>
            </w:pPr>
          </w:p>
          <w:p w14:paraId="7ACAA22A" w14:textId="77777777" w:rsidR="009E63EA" w:rsidRPr="009E63EA" w:rsidRDefault="009E63EA" w:rsidP="009E63EA">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Бас геолог</w:t>
            </w:r>
          </w:p>
          <w:p w14:paraId="4ABC18A6" w14:textId="77777777" w:rsidR="009E63EA" w:rsidRPr="009E63EA" w:rsidRDefault="009E63EA" w:rsidP="009E63EA">
            <w:pPr>
              <w:spacing w:after="0" w:line="240" w:lineRule="auto"/>
              <w:rPr>
                <w:rFonts w:ascii="Times New Roman" w:eastAsia="Calibri" w:hAnsi="Times New Roman" w:cs="Times New Roman"/>
                <w:b/>
                <w:bCs/>
                <w:lang w:val="kk-KZ"/>
              </w:rPr>
            </w:pPr>
          </w:p>
          <w:p w14:paraId="2D0A67A8" w14:textId="77777777" w:rsidR="009E63EA" w:rsidRPr="009E63EA" w:rsidRDefault="009E63EA" w:rsidP="009E63EA">
            <w:pPr>
              <w:spacing w:after="0" w:line="240" w:lineRule="auto"/>
              <w:rPr>
                <w:rFonts w:ascii="Times New Roman" w:eastAsia="Calibri" w:hAnsi="Times New Roman" w:cs="Times New Roman"/>
                <w:b/>
                <w:bCs/>
                <w:lang w:val="kk-KZ"/>
              </w:rPr>
            </w:pPr>
          </w:p>
          <w:p w14:paraId="03375939" w14:textId="77777777" w:rsidR="009E63EA" w:rsidRPr="009E63EA" w:rsidRDefault="009E63EA" w:rsidP="009E63EA">
            <w:pPr>
              <w:spacing w:after="0" w:line="240" w:lineRule="auto"/>
              <w:rPr>
                <w:rFonts w:ascii="Times New Roman" w:eastAsia="Calibri" w:hAnsi="Times New Roman" w:cs="Times New Roman"/>
                <w:b/>
                <w:bCs/>
                <w:lang w:val="kk-KZ"/>
              </w:rPr>
            </w:pPr>
          </w:p>
          <w:p w14:paraId="7D66943A" w14:textId="77777777" w:rsidR="009E63EA" w:rsidRPr="009E63EA" w:rsidRDefault="009E63EA" w:rsidP="009E63EA">
            <w:pPr>
              <w:spacing w:after="150" w:line="240" w:lineRule="auto"/>
              <w:rPr>
                <w:rFonts w:ascii="Times New Roman" w:eastAsia="Calibri" w:hAnsi="Times New Roman" w:cs="Times New Roman"/>
                <w:b/>
                <w:bCs/>
                <w:lang w:val="kk-KZ"/>
              </w:rPr>
            </w:pPr>
            <w:r w:rsidRPr="009E63EA">
              <w:rPr>
                <w:rFonts w:ascii="Times New Roman" w:eastAsia="Calibri" w:hAnsi="Times New Roman" w:cs="Times New Roman"/>
                <w:b/>
                <w:bCs/>
              </w:rPr>
              <w:t xml:space="preserve">________________   Р. </w:t>
            </w:r>
            <w:proofErr w:type="spellStart"/>
            <w:r w:rsidRPr="009E63EA">
              <w:rPr>
                <w:rFonts w:ascii="Times New Roman" w:eastAsia="Calibri" w:hAnsi="Times New Roman" w:cs="Times New Roman"/>
                <w:b/>
                <w:bCs/>
              </w:rPr>
              <w:t>Рахымберд</w:t>
            </w:r>
            <w:proofErr w:type="spellEnd"/>
            <w:r w:rsidRPr="009E63EA">
              <w:rPr>
                <w:rFonts w:ascii="Times New Roman" w:eastAsia="Calibri" w:hAnsi="Times New Roman" w:cs="Times New Roman"/>
                <w:b/>
                <w:bCs/>
                <w:lang w:val="kk-KZ"/>
              </w:rPr>
              <w:t>і</w:t>
            </w:r>
          </w:p>
          <w:p w14:paraId="635181F0" w14:textId="77777777" w:rsidR="009E63EA" w:rsidRPr="009E63EA" w:rsidRDefault="009E63EA" w:rsidP="009E63EA">
            <w:pPr>
              <w:spacing w:after="0" w:line="240" w:lineRule="auto"/>
              <w:rPr>
                <w:rFonts w:ascii="Times New Roman" w:eastAsia="Calibri" w:hAnsi="Times New Roman" w:cs="Times New Roman"/>
                <w:b/>
                <w:bCs/>
              </w:rPr>
            </w:pPr>
          </w:p>
        </w:tc>
        <w:tc>
          <w:tcPr>
            <w:tcW w:w="4961" w:type="dxa"/>
          </w:tcPr>
          <w:p w14:paraId="48F2B153" w14:textId="77777777" w:rsidR="009E63EA" w:rsidRPr="009E63EA" w:rsidRDefault="009E63EA" w:rsidP="009E63EA">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Мердігер:</w:t>
            </w:r>
            <w:r w:rsidRPr="009E63EA">
              <w:rPr>
                <w:rFonts w:ascii="Times New Roman" w:eastAsia="Calibri" w:hAnsi="Times New Roman" w:cs="Times New Roman"/>
                <w:b/>
                <w:bCs/>
              </w:rPr>
              <w:t xml:space="preserve"> </w:t>
            </w:r>
          </w:p>
          <w:p w14:paraId="627E37A6" w14:textId="77777777" w:rsidR="009E63EA" w:rsidRDefault="009E63EA" w:rsidP="009E63EA">
            <w:pPr>
              <w:spacing w:after="0" w:line="276" w:lineRule="auto"/>
              <w:rPr>
                <w:rFonts w:ascii="Times New Roman" w:eastAsia="Calibri" w:hAnsi="Times New Roman" w:cs="Times New Roman"/>
                <w:b/>
                <w:bCs/>
                <w:lang w:val="kk-KZ"/>
              </w:rPr>
            </w:pPr>
          </w:p>
          <w:p w14:paraId="2FDD4755" w14:textId="77777777" w:rsidR="00E86EB5" w:rsidRDefault="00E86EB5" w:rsidP="009E63EA">
            <w:pPr>
              <w:spacing w:after="0" w:line="276" w:lineRule="auto"/>
              <w:rPr>
                <w:rFonts w:ascii="Times New Roman" w:eastAsia="Calibri" w:hAnsi="Times New Roman" w:cs="Times New Roman"/>
                <w:b/>
                <w:bCs/>
                <w:lang w:val="kk-KZ"/>
              </w:rPr>
            </w:pPr>
          </w:p>
          <w:p w14:paraId="266794FD" w14:textId="77777777" w:rsidR="00E86EB5" w:rsidRDefault="00E86EB5" w:rsidP="009E63EA">
            <w:pPr>
              <w:spacing w:after="0" w:line="276" w:lineRule="auto"/>
              <w:rPr>
                <w:rFonts w:ascii="Times New Roman" w:eastAsia="Calibri" w:hAnsi="Times New Roman" w:cs="Times New Roman"/>
                <w:b/>
                <w:bCs/>
                <w:lang w:val="kk-KZ"/>
              </w:rPr>
            </w:pPr>
          </w:p>
          <w:p w14:paraId="0FA8337F" w14:textId="77777777" w:rsidR="00E86EB5" w:rsidRDefault="00E86EB5" w:rsidP="009E63EA">
            <w:pPr>
              <w:spacing w:after="0" w:line="276" w:lineRule="auto"/>
              <w:rPr>
                <w:rFonts w:ascii="Times New Roman" w:eastAsia="Calibri" w:hAnsi="Times New Roman" w:cs="Times New Roman"/>
                <w:b/>
                <w:bCs/>
                <w:lang w:val="kk-KZ"/>
              </w:rPr>
            </w:pPr>
          </w:p>
          <w:p w14:paraId="32214754" w14:textId="77777777" w:rsidR="00E86EB5" w:rsidRPr="009E63EA" w:rsidRDefault="00E86EB5" w:rsidP="009E63EA">
            <w:pPr>
              <w:spacing w:after="0" w:line="276" w:lineRule="auto"/>
              <w:rPr>
                <w:rFonts w:ascii="Times New Roman" w:eastAsia="Calibri" w:hAnsi="Times New Roman" w:cs="Times New Roman"/>
                <w:b/>
                <w:bCs/>
                <w:lang w:val="kk-KZ"/>
              </w:rPr>
            </w:pPr>
          </w:p>
          <w:p w14:paraId="1F29B55F" w14:textId="41BA2986" w:rsidR="009E63EA" w:rsidRPr="009E63EA" w:rsidRDefault="009E63EA" w:rsidP="009E63EA">
            <w:pPr>
              <w:spacing w:after="0"/>
              <w:rPr>
                <w:rFonts w:ascii="Times New Roman" w:eastAsia="Calibri" w:hAnsi="Times New Roman" w:cs="Times New Roman"/>
                <w:b/>
                <w:bCs/>
                <w:color w:val="000000"/>
                <w:lang w:val="kk-KZ"/>
              </w:rPr>
            </w:pPr>
            <w:r w:rsidRPr="009E63EA">
              <w:rPr>
                <w:rFonts w:ascii="Times New Roman" w:eastAsia="Calibri" w:hAnsi="Times New Roman" w:cs="Times New Roman"/>
                <w:b/>
                <w:bCs/>
                <w:color w:val="000000"/>
                <w:lang w:val="kk-KZ"/>
              </w:rPr>
              <w:t xml:space="preserve">__________________ </w:t>
            </w:r>
          </w:p>
          <w:p w14:paraId="1E1FBDBA" w14:textId="77777777" w:rsidR="009E63EA" w:rsidRPr="009E63EA" w:rsidRDefault="009E63EA" w:rsidP="009E63EA">
            <w:pPr>
              <w:spacing w:after="0" w:line="240" w:lineRule="auto"/>
              <w:rPr>
                <w:rFonts w:ascii="Times New Roman" w:eastAsia="Calibri" w:hAnsi="Times New Roman" w:cs="Times New Roman"/>
                <w:b/>
                <w:bCs/>
                <w:lang w:val="kk-KZ"/>
              </w:rPr>
            </w:pPr>
          </w:p>
          <w:p w14:paraId="42BE5599" w14:textId="77777777" w:rsidR="009E63EA" w:rsidRPr="009E63EA" w:rsidRDefault="009E63EA" w:rsidP="009E63EA">
            <w:pPr>
              <w:spacing w:after="0" w:line="240" w:lineRule="auto"/>
              <w:rPr>
                <w:rFonts w:ascii="Times New Roman" w:eastAsia="Calibri" w:hAnsi="Times New Roman" w:cs="Times New Roman"/>
                <w:b/>
                <w:bCs/>
                <w:lang w:val="kk-KZ"/>
              </w:rPr>
            </w:pPr>
          </w:p>
        </w:tc>
      </w:tr>
    </w:tbl>
    <w:p w14:paraId="338565FD" w14:textId="77777777" w:rsidR="00C1047D" w:rsidRPr="009E63EA" w:rsidRDefault="00C1047D" w:rsidP="00C65FE8">
      <w:pPr>
        <w:jc w:val="both"/>
        <w:rPr>
          <w:rFonts w:ascii="Times New Roman" w:hAnsi="Times New Roman" w:cs="Times New Roman"/>
          <w:b/>
        </w:rPr>
      </w:pPr>
    </w:p>
    <w:bookmarkEnd w:id="1"/>
    <w:p w14:paraId="55D11AA4" w14:textId="77777777" w:rsidR="008601D6" w:rsidRPr="009E63EA" w:rsidRDefault="00842103" w:rsidP="008601D6">
      <w:pPr>
        <w:tabs>
          <w:tab w:val="left" w:pos="567"/>
        </w:tabs>
        <w:spacing w:after="0"/>
        <w:jc w:val="right"/>
        <w:rPr>
          <w:rFonts w:ascii="Times New Roman" w:eastAsia="Calibri" w:hAnsi="Times New Roman" w:cs="Times New Roman"/>
          <w:b/>
          <w:color w:val="000000"/>
          <w:lang w:eastAsia="ru-RU"/>
        </w:rPr>
      </w:pPr>
      <w:r w:rsidRPr="009E63EA">
        <w:rPr>
          <w:rFonts w:ascii="Times New Roman" w:eastAsia="Times New Roman" w:hAnsi="Times New Roman" w:cs="Times New Roman"/>
          <w:lang w:eastAsia="x-none"/>
        </w:rPr>
        <w:br w:type="page"/>
      </w:r>
      <w:proofErr w:type="spellStart"/>
      <w:r w:rsidR="008601D6" w:rsidRPr="009E63EA">
        <w:rPr>
          <w:rFonts w:ascii="Times New Roman" w:eastAsia="Calibri" w:hAnsi="Times New Roman" w:cs="Times New Roman"/>
          <w:b/>
          <w:color w:val="000000"/>
          <w:lang w:eastAsia="ru-RU"/>
        </w:rPr>
        <w:lastRenderedPageBreak/>
        <w:t>Техникалық</w:t>
      </w:r>
      <w:proofErr w:type="spellEnd"/>
      <w:r w:rsidR="008601D6" w:rsidRPr="009E63EA">
        <w:rPr>
          <w:rFonts w:ascii="Times New Roman" w:eastAsia="Calibri" w:hAnsi="Times New Roman" w:cs="Times New Roman"/>
          <w:b/>
          <w:color w:val="000000"/>
          <w:lang w:eastAsia="ru-RU"/>
        </w:rPr>
        <w:t xml:space="preserve"> </w:t>
      </w:r>
      <w:proofErr w:type="spellStart"/>
      <w:r w:rsidR="008601D6" w:rsidRPr="009E63EA">
        <w:rPr>
          <w:rFonts w:ascii="Times New Roman" w:eastAsia="Calibri" w:hAnsi="Times New Roman" w:cs="Times New Roman"/>
          <w:b/>
          <w:color w:val="000000"/>
          <w:lang w:eastAsia="ru-RU"/>
        </w:rPr>
        <w:t>ерекшелікке</w:t>
      </w:r>
      <w:proofErr w:type="spellEnd"/>
      <w:r w:rsidR="008601D6" w:rsidRPr="009E63EA">
        <w:rPr>
          <w:rFonts w:ascii="Times New Roman" w:eastAsia="Calibri" w:hAnsi="Times New Roman" w:cs="Times New Roman"/>
          <w:b/>
          <w:color w:val="000000"/>
          <w:lang w:eastAsia="ru-RU"/>
        </w:rPr>
        <w:t xml:space="preserve"> </w:t>
      </w:r>
    </w:p>
    <w:p w14:paraId="2F46A8A7" w14:textId="51F7DC7F" w:rsidR="00B87BFF" w:rsidRPr="009E63EA" w:rsidRDefault="008601D6" w:rsidP="008601D6">
      <w:pPr>
        <w:tabs>
          <w:tab w:val="left" w:pos="567"/>
        </w:tabs>
        <w:spacing w:after="0"/>
        <w:jc w:val="right"/>
        <w:rPr>
          <w:rFonts w:ascii="Times New Roman" w:eastAsia="Calibri" w:hAnsi="Times New Roman" w:cs="Times New Roman"/>
          <w:b/>
          <w:color w:val="000000"/>
        </w:rPr>
      </w:pPr>
      <w:r w:rsidRPr="009E63EA">
        <w:rPr>
          <w:rFonts w:ascii="Times New Roman" w:eastAsia="Calibri" w:hAnsi="Times New Roman" w:cs="Times New Roman"/>
          <w:b/>
          <w:color w:val="000000"/>
          <w:lang w:eastAsia="ru-RU"/>
        </w:rPr>
        <w:t xml:space="preserve">№ 1 </w:t>
      </w:r>
      <w:proofErr w:type="spellStart"/>
      <w:r w:rsidRPr="009E63EA">
        <w:rPr>
          <w:rFonts w:ascii="Times New Roman" w:eastAsia="Calibri" w:hAnsi="Times New Roman" w:cs="Times New Roman"/>
          <w:b/>
          <w:color w:val="000000"/>
          <w:lang w:eastAsia="ru-RU"/>
        </w:rPr>
        <w:t>қосымша</w:t>
      </w:r>
      <w:proofErr w:type="spellEnd"/>
    </w:p>
    <w:p w14:paraId="458F5A07" w14:textId="77777777" w:rsidR="00EA7770" w:rsidRPr="009E63EA" w:rsidRDefault="00EA7770" w:rsidP="003B4695">
      <w:pPr>
        <w:spacing w:after="0" w:line="240" w:lineRule="auto"/>
        <w:ind w:firstLine="708"/>
        <w:jc w:val="both"/>
        <w:rPr>
          <w:rFonts w:ascii="Times New Roman" w:eastAsia="Calibri" w:hAnsi="Times New Roman" w:cs="Times New Roman"/>
          <w:b/>
          <w:color w:val="000000"/>
        </w:rPr>
      </w:pPr>
    </w:p>
    <w:p w14:paraId="488EDB3A" w14:textId="4489888F" w:rsidR="00EA7770" w:rsidRDefault="00E86EB5" w:rsidP="00EA7770">
      <w:pPr>
        <w:spacing w:after="0"/>
        <w:jc w:val="center"/>
        <w:rPr>
          <w:rFonts w:ascii="Times New Roman" w:eastAsia="Calibri" w:hAnsi="Times New Roman" w:cs="Times New Roman"/>
          <w:b/>
          <w:color w:val="000000"/>
          <w:lang w:val="kk-KZ" w:eastAsia="ru-RU"/>
        </w:rPr>
      </w:pPr>
      <w:r>
        <w:rPr>
          <w:rFonts w:ascii="Times New Roman" w:eastAsia="Calibri" w:hAnsi="Times New Roman" w:cs="Times New Roman"/>
          <w:b/>
          <w:color w:val="000000"/>
          <w:lang w:val="kk-KZ" w:eastAsia="ru-RU"/>
        </w:rPr>
        <w:t>Т</w:t>
      </w:r>
      <w:proofErr w:type="spellStart"/>
      <w:r w:rsidRPr="00E86EB5">
        <w:rPr>
          <w:rFonts w:ascii="Times New Roman" w:eastAsia="Calibri" w:hAnsi="Times New Roman" w:cs="Times New Roman"/>
          <w:b/>
          <w:color w:val="000000"/>
          <w:lang w:eastAsia="ru-RU"/>
        </w:rPr>
        <w:t>есу</w:t>
      </w:r>
      <w:proofErr w:type="spellEnd"/>
      <w:r>
        <w:rPr>
          <w:rFonts w:ascii="Times New Roman" w:eastAsia="Calibri" w:hAnsi="Times New Roman" w:cs="Times New Roman"/>
          <w:b/>
          <w:color w:val="000000"/>
          <w:lang w:val="kk-KZ" w:eastAsia="ru-RU"/>
        </w:rPr>
        <w:t>,ату-жару</w:t>
      </w:r>
      <w:r w:rsidRPr="00E86EB5">
        <w:rPr>
          <w:rFonts w:ascii="Times New Roman" w:eastAsia="Calibri" w:hAnsi="Times New Roman" w:cs="Times New Roman"/>
          <w:b/>
          <w:color w:val="000000"/>
          <w:lang w:eastAsia="ru-RU"/>
        </w:rPr>
        <w:t xml:space="preserve"> </w:t>
      </w:r>
      <w:r>
        <w:rPr>
          <w:rFonts w:ascii="Times New Roman" w:eastAsia="Calibri" w:hAnsi="Times New Roman" w:cs="Times New Roman"/>
          <w:b/>
          <w:color w:val="000000"/>
          <w:lang w:val="kk-KZ" w:eastAsia="ru-RU"/>
        </w:rPr>
        <w:t xml:space="preserve">және </w:t>
      </w:r>
      <w:r w:rsidRPr="00E86EB5">
        <w:rPr>
          <w:rFonts w:ascii="Times New Roman" w:eastAsia="Calibri" w:hAnsi="Times New Roman" w:cs="Times New Roman"/>
          <w:b/>
          <w:color w:val="000000"/>
          <w:lang w:eastAsia="ru-RU"/>
        </w:rPr>
        <w:t xml:space="preserve">цемент </w:t>
      </w:r>
      <w:proofErr w:type="spellStart"/>
      <w:r w:rsidRPr="00E86EB5">
        <w:rPr>
          <w:rFonts w:ascii="Times New Roman" w:eastAsia="Calibri" w:hAnsi="Times New Roman" w:cs="Times New Roman"/>
          <w:b/>
          <w:color w:val="000000"/>
          <w:lang w:eastAsia="ru-RU"/>
        </w:rPr>
        <w:t>көпірлерін</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орнату</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аралықтарының</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жиынтық</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кестесі</w:t>
      </w:r>
      <w:proofErr w:type="spellEnd"/>
      <w:r w:rsidRPr="00E86EB5">
        <w:rPr>
          <w:rFonts w:ascii="Times New Roman" w:eastAsia="Calibri" w:hAnsi="Times New Roman" w:cs="Times New Roman"/>
          <w:b/>
          <w:color w:val="000000"/>
          <w:lang w:eastAsia="ru-RU"/>
        </w:rPr>
        <w:t>:</w:t>
      </w:r>
    </w:p>
    <w:p w14:paraId="4AA667C3" w14:textId="77777777" w:rsidR="00E86EB5" w:rsidRDefault="00E86EB5" w:rsidP="00EA7770">
      <w:pPr>
        <w:spacing w:after="0"/>
        <w:jc w:val="center"/>
        <w:rPr>
          <w:rFonts w:ascii="Times New Roman" w:eastAsia="Calibri" w:hAnsi="Times New Roman" w:cs="Times New Roman"/>
          <w:b/>
          <w:color w:val="000000"/>
          <w:lang w:val="kk-KZ" w:eastAsia="ru-RU"/>
        </w:rPr>
      </w:pPr>
    </w:p>
    <w:p w14:paraId="07DE8D1C" w14:textId="77777777" w:rsidR="00E86EB5" w:rsidRDefault="00E86EB5" w:rsidP="00EA7770">
      <w:pPr>
        <w:spacing w:after="0"/>
        <w:jc w:val="center"/>
        <w:rPr>
          <w:rFonts w:ascii="Times New Roman" w:eastAsia="Calibri" w:hAnsi="Times New Roman" w:cs="Times New Roman"/>
          <w:b/>
          <w:color w:val="000000"/>
          <w:lang w:val="kk-KZ" w:eastAsia="ru-RU"/>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932"/>
        <w:gridCol w:w="2777"/>
      </w:tblGrid>
      <w:tr w:rsidR="00E86EB5" w:rsidRPr="00E41025" w14:paraId="46D37157" w14:textId="77777777" w:rsidTr="00970DF9">
        <w:trPr>
          <w:trHeight w:val="317"/>
          <w:jc w:val="center"/>
        </w:trPr>
        <w:tc>
          <w:tcPr>
            <w:tcW w:w="1549" w:type="dxa"/>
            <w:noWrap/>
            <w:vAlign w:val="center"/>
          </w:tcPr>
          <w:p w14:paraId="1B45612B" w14:textId="6AD42DE7" w:rsidR="00E86EB5" w:rsidRPr="00E86EB5" w:rsidRDefault="00E86EB5" w:rsidP="00970DF9">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Ұңғы</w:t>
            </w:r>
          </w:p>
        </w:tc>
        <w:tc>
          <w:tcPr>
            <w:tcW w:w="2932" w:type="dxa"/>
            <w:noWrap/>
            <w:vAlign w:val="center"/>
          </w:tcPr>
          <w:p w14:paraId="4FAD72A8" w14:textId="55C90C35" w:rsidR="00E86EB5" w:rsidRPr="00E41025" w:rsidRDefault="00E86EB5" w:rsidP="00970DF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 xml:space="preserve">Тесу, ату-жару </w:t>
            </w:r>
            <w:proofErr w:type="spellStart"/>
            <w:r w:rsidRPr="00E86EB5">
              <w:rPr>
                <w:rFonts w:ascii="Times New Roman" w:eastAsia="Times New Roman" w:hAnsi="Times New Roman" w:cs="Times New Roman"/>
                <w:b/>
                <w:color w:val="000000"/>
                <w:sz w:val="24"/>
                <w:szCs w:val="24"/>
                <w:lang w:eastAsia="ru-RU"/>
              </w:rPr>
              <w:t>аралықтарының</w:t>
            </w:r>
            <w:proofErr w:type="spellEnd"/>
            <w:r w:rsidRPr="00E86EB5">
              <w:rPr>
                <w:rFonts w:ascii="Times New Roman" w:eastAsia="Times New Roman" w:hAnsi="Times New Roman" w:cs="Times New Roman"/>
                <w:b/>
                <w:color w:val="000000"/>
                <w:sz w:val="24"/>
                <w:szCs w:val="24"/>
                <w:lang w:eastAsia="ru-RU"/>
              </w:rPr>
              <w:t xml:space="preserve"> </w:t>
            </w:r>
            <w:proofErr w:type="spellStart"/>
            <w:r w:rsidRPr="00E86EB5">
              <w:rPr>
                <w:rFonts w:ascii="Times New Roman" w:eastAsia="Times New Roman" w:hAnsi="Times New Roman" w:cs="Times New Roman"/>
                <w:b/>
                <w:color w:val="000000"/>
                <w:sz w:val="24"/>
                <w:szCs w:val="24"/>
                <w:lang w:eastAsia="ru-RU"/>
              </w:rPr>
              <w:t>қуаты</w:t>
            </w:r>
            <w:proofErr w:type="spellEnd"/>
            <w:r w:rsidRPr="00E86EB5">
              <w:rPr>
                <w:rFonts w:ascii="Times New Roman" w:eastAsia="Times New Roman" w:hAnsi="Times New Roman" w:cs="Times New Roman"/>
                <w:b/>
                <w:color w:val="000000"/>
                <w:sz w:val="24"/>
                <w:szCs w:val="24"/>
                <w:lang w:eastAsia="ru-RU"/>
              </w:rPr>
              <w:t>, м</w:t>
            </w:r>
          </w:p>
        </w:tc>
        <w:tc>
          <w:tcPr>
            <w:tcW w:w="2777" w:type="dxa"/>
            <w:vAlign w:val="center"/>
          </w:tcPr>
          <w:p w14:paraId="4C146E2C" w14:textId="63184197" w:rsidR="00E86EB5" w:rsidRPr="00E41025" w:rsidRDefault="00E86EB5" w:rsidP="00970DF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П</w:t>
            </w:r>
            <w:proofErr w:type="spellStart"/>
            <w:r w:rsidRPr="00E86EB5">
              <w:rPr>
                <w:rFonts w:ascii="Times New Roman" w:eastAsia="Times New Roman" w:hAnsi="Times New Roman" w:cs="Times New Roman"/>
                <w:b/>
                <w:color w:val="000000"/>
                <w:sz w:val="24"/>
                <w:szCs w:val="24"/>
                <w:lang w:eastAsia="ru-RU"/>
              </w:rPr>
              <w:t>акерлер</w:t>
            </w:r>
            <w:proofErr w:type="spellEnd"/>
            <w:r w:rsidRPr="00E86EB5">
              <w:rPr>
                <w:rFonts w:ascii="Times New Roman" w:eastAsia="Times New Roman" w:hAnsi="Times New Roman" w:cs="Times New Roman"/>
                <w:b/>
                <w:color w:val="000000"/>
                <w:sz w:val="24"/>
                <w:szCs w:val="24"/>
                <w:lang w:eastAsia="ru-RU"/>
              </w:rPr>
              <w:t xml:space="preserve"> мен цемент </w:t>
            </w:r>
            <w:proofErr w:type="spellStart"/>
            <w:r w:rsidRPr="00E86EB5">
              <w:rPr>
                <w:rFonts w:ascii="Times New Roman" w:eastAsia="Times New Roman" w:hAnsi="Times New Roman" w:cs="Times New Roman"/>
                <w:b/>
                <w:color w:val="000000"/>
                <w:sz w:val="24"/>
                <w:szCs w:val="24"/>
                <w:lang w:eastAsia="ru-RU"/>
              </w:rPr>
              <w:t>көпірлерін</w:t>
            </w:r>
            <w:proofErr w:type="spellEnd"/>
            <w:r w:rsidRPr="00E86EB5">
              <w:rPr>
                <w:rFonts w:ascii="Times New Roman" w:eastAsia="Times New Roman" w:hAnsi="Times New Roman" w:cs="Times New Roman"/>
                <w:b/>
                <w:color w:val="000000"/>
                <w:sz w:val="24"/>
                <w:szCs w:val="24"/>
                <w:lang w:eastAsia="ru-RU"/>
              </w:rPr>
              <w:t xml:space="preserve"> </w:t>
            </w:r>
            <w:proofErr w:type="spellStart"/>
            <w:r w:rsidRPr="00E86EB5">
              <w:rPr>
                <w:rFonts w:ascii="Times New Roman" w:eastAsia="Times New Roman" w:hAnsi="Times New Roman" w:cs="Times New Roman"/>
                <w:b/>
                <w:color w:val="000000"/>
                <w:sz w:val="24"/>
                <w:szCs w:val="24"/>
                <w:lang w:eastAsia="ru-RU"/>
              </w:rPr>
              <w:t>орнату</w:t>
            </w:r>
            <w:proofErr w:type="spellEnd"/>
            <w:r w:rsidRPr="00E86EB5">
              <w:rPr>
                <w:rFonts w:ascii="Times New Roman" w:eastAsia="Times New Roman" w:hAnsi="Times New Roman" w:cs="Times New Roman"/>
                <w:b/>
                <w:color w:val="000000"/>
                <w:sz w:val="24"/>
                <w:szCs w:val="24"/>
                <w:lang w:eastAsia="ru-RU"/>
              </w:rPr>
              <w:t>, операция</w:t>
            </w:r>
          </w:p>
        </w:tc>
      </w:tr>
      <w:tr w:rsidR="00E86EB5" w:rsidRPr="00E41025" w14:paraId="775CCED2" w14:textId="77777777" w:rsidTr="00970DF9">
        <w:trPr>
          <w:trHeight w:val="317"/>
          <w:jc w:val="center"/>
        </w:trPr>
        <w:tc>
          <w:tcPr>
            <w:tcW w:w="1549" w:type="dxa"/>
            <w:noWrap/>
            <w:vAlign w:val="center"/>
          </w:tcPr>
          <w:p w14:paraId="38AFEAE7" w14:textId="77777777" w:rsidR="00E86EB5" w:rsidRPr="00E41025" w:rsidRDefault="00E86EB5" w:rsidP="00970DF9">
            <w:pPr>
              <w:spacing w:after="0" w:line="240" w:lineRule="auto"/>
              <w:jc w:val="center"/>
              <w:rPr>
                <w:rFonts w:ascii="Times New Roman" w:eastAsia="Times New Roman" w:hAnsi="Times New Roman" w:cs="Times New Roman"/>
                <w:color w:val="000000"/>
                <w:sz w:val="24"/>
                <w:szCs w:val="24"/>
                <w:lang w:eastAsia="ru-RU"/>
              </w:rPr>
            </w:pPr>
            <w:r w:rsidRPr="00E41025">
              <w:rPr>
                <w:rFonts w:ascii="Times New Roman" w:eastAsia="Times New Roman" w:hAnsi="Times New Roman" w:cs="Times New Roman"/>
                <w:color w:val="000000"/>
                <w:sz w:val="24"/>
                <w:szCs w:val="24"/>
                <w:lang w:eastAsia="ru-RU"/>
              </w:rPr>
              <w:t>ВУ-</w:t>
            </w:r>
            <w:r>
              <w:rPr>
                <w:rFonts w:ascii="Times New Roman" w:eastAsia="Times New Roman" w:hAnsi="Times New Roman" w:cs="Times New Roman"/>
                <w:color w:val="000000"/>
                <w:sz w:val="24"/>
                <w:szCs w:val="24"/>
                <w:lang w:eastAsia="ru-RU"/>
              </w:rPr>
              <w:t>2</w:t>
            </w:r>
          </w:p>
        </w:tc>
        <w:tc>
          <w:tcPr>
            <w:tcW w:w="2932" w:type="dxa"/>
            <w:shd w:val="clear" w:color="000000" w:fill="FFFFFF"/>
            <w:noWrap/>
            <w:vAlign w:val="center"/>
          </w:tcPr>
          <w:p w14:paraId="4FD360A8" w14:textId="77777777" w:rsidR="00E86EB5" w:rsidRPr="00E41025" w:rsidRDefault="00E86EB5" w:rsidP="00970D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777" w:type="dxa"/>
            <w:shd w:val="clear" w:color="000000" w:fill="FFFFFF"/>
            <w:vAlign w:val="center"/>
          </w:tcPr>
          <w:p w14:paraId="7B2FE478" w14:textId="77777777" w:rsidR="00E86EB5" w:rsidRPr="00E41025" w:rsidRDefault="00E86EB5" w:rsidP="00970DF9">
            <w:pPr>
              <w:spacing w:after="0" w:line="240" w:lineRule="auto"/>
              <w:jc w:val="center"/>
              <w:rPr>
                <w:rFonts w:ascii="Times New Roman" w:eastAsia="Times New Roman" w:hAnsi="Times New Roman" w:cs="Times New Roman"/>
                <w:color w:val="000000"/>
                <w:sz w:val="24"/>
                <w:szCs w:val="24"/>
                <w:lang w:eastAsia="ru-RU"/>
              </w:rPr>
            </w:pPr>
            <w:r w:rsidRPr="00E41025">
              <w:rPr>
                <w:rFonts w:ascii="Times New Roman" w:eastAsia="Times New Roman" w:hAnsi="Times New Roman" w:cs="Times New Roman"/>
                <w:color w:val="000000"/>
                <w:sz w:val="24"/>
                <w:szCs w:val="24"/>
                <w:lang w:eastAsia="ru-RU"/>
              </w:rPr>
              <w:t>1</w:t>
            </w:r>
          </w:p>
        </w:tc>
      </w:tr>
    </w:tbl>
    <w:p w14:paraId="3F8C6680" w14:textId="77777777" w:rsidR="006D5B73" w:rsidRDefault="006D5B73" w:rsidP="006D5B73">
      <w:pPr>
        <w:spacing w:after="0" w:line="240" w:lineRule="auto"/>
        <w:jc w:val="both"/>
        <w:rPr>
          <w:rFonts w:ascii="Times New Roman" w:eastAsia="Times New Roman" w:hAnsi="Times New Roman" w:cs="Times New Roman"/>
          <w:b/>
          <w:i/>
          <w:color w:val="000000"/>
          <w:sz w:val="24"/>
          <w:szCs w:val="24"/>
          <w:highlight w:val="yellow"/>
        </w:rPr>
      </w:pPr>
    </w:p>
    <w:p w14:paraId="2E985E12" w14:textId="1EBF09B5" w:rsidR="006D5B73" w:rsidRPr="00E566E9" w:rsidRDefault="006D5B73" w:rsidP="006D5B73">
      <w:pPr>
        <w:spacing w:after="0" w:line="240" w:lineRule="auto"/>
        <w:jc w:val="both"/>
        <w:rPr>
          <w:rFonts w:ascii="Times New Roman" w:eastAsia="Times New Roman" w:hAnsi="Times New Roman" w:cs="Times New Roman"/>
          <w:bCs/>
          <w:i/>
          <w:color w:val="000000"/>
          <w:sz w:val="24"/>
          <w:szCs w:val="24"/>
        </w:rPr>
      </w:pPr>
      <w:proofErr w:type="spellStart"/>
      <w:r w:rsidRPr="00E566E9">
        <w:rPr>
          <w:rFonts w:ascii="Times New Roman" w:eastAsia="Times New Roman" w:hAnsi="Times New Roman" w:cs="Times New Roman"/>
          <w:b/>
          <w:i/>
          <w:color w:val="000000"/>
          <w:sz w:val="24"/>
          <w:szCs w:val="24"/>
        </w:rPr>
        <w:t>Ескерту</w:t>
      </w:r>
      <w:proofErr w:type="spellEnd"/>
      <w:r w:rsidRPr="00E566E9">
        <w:rPr>
          <w:rFonts w:ascii="Times New Roman" w:eastAsia="Times New Roman" w:hAnsi="Times New Roman" w:cs="Times New Roman"/>
          <w:b/>
          <w:i/>
          <w:color w:val="000000"/>
          <w:sz w:val="24"/>
          <w:szCs w:val="24"/>
        </w:rPr>
        <w:t>:</w:t>
      </w:r>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Ұңғыма</w:t>
      </w:r>
      <w:proofErr w:type="spellEnd"/>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бойынша</w:t>
      </w:r>
      <w:proofErr w:type="spellEnd"/>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игеру</w:t>
      </w:r>
      <w:proofErr w:type="spellEnd"/>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аралығының</w:t>
      </w:r>
      <w:proofErr w:type="spellEnd"/>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қалыңдығы</w:t>
      </w:r>
      <w:proofErr w:type="spellEnd"/>
      <w:r w:rsidRPr="00E566E9">
        <w:rPr>
          <w:rFonts w:ascii="Times New Roman" w:eastAsia="Times New Roman" w:hAnsi="Times New Roman" w:cs="Times New Roman"/>
          <w:bCs/>
          <w:i/>
          <w:color w:val="000000"/>
          <w:sz w:val="24"/>
          <w:szCs w:val="24"/>
        </w:rPr>
        <w:t xml:space="preserve"> 45 м-ден </w:t>
      </w:r>
      <w:proofErr w:type="spellStart"/>
      <w:r w:rsidRPr="00E566E9">
        <w:rPr>
          <w:rFonts w:ascii="Times New Roman" w:eastAsia="Times New Roman" w:hAnsi="Times New Roman" w:cs="Times New Roman"/>
          <w:bCs/>
          <w:i/>
          <w:color w:val="000000"/>
          <w:sz w:val="24"/>
          <w:szCs w:val="24"/>
        </w:rPr>
        <w:t>аспай</w:t>
      </w:r>
      <w:proofErr w:type="spellEnd"/>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өзгеруі</w:t>
      </w:r>
      <w:proofErr w:type="spellEnd"/>
      <w:r w:rsidRPr="00E566E9">
        <w:rPr>
          <w:rFonts w:ascii="Times New Roman" w:eastAsia="Times New Roman" w:hAnsi="Times New Roman" w:cs="Times New Roman"/>
          <w:bCs/>
          <w:i/>
          <w:color w:val="000000"/>
          <w:sz w:val="24"/>
          <w:szCs w:val="24"/>
        </w:rPr>
        <w:t xml:space="preserve"> </w:t>
      </w:r>
      <w:proofErr w:type="spellStart"/>
      <w:r w:rsidRPr="00E566E9">
        <w:rPr>
          <w:rFonts w:ascii="Times New Roman" w:eastAsia="Times New Roman" w:hAnsi="Times New Roman" w:cs="Times New Roman"/>
          <w:bCs/>
          <w:i/>
          <w:color w:val="000000"/>
          <w:sz w:val="24"/>
          <w:szCs w:val="24"/>
        </w:rPr>
        <w:t>мүмкін</w:t>
      </w:r>
      <w:proofErr w:type="spellEnd"/>
      <w:r w:rsidRPr="00E566E9">
        <w:rPr>
          <w:rFonts w:ascii="Times New Roman" w:eastAsia="Times New Roman" w:hAnsi="Times New Roman" w:cs="Times New Roman"/>
          <w:bCs/>
          <w:i/>
          <w:color w:val="000000"/>
          <w:sz w:val="24"/>
          <w:szCs w:val="24"/>
        </w:rPr>
        <w:t xml:space="preserve">. </w:t>
      </w:r>
    </w:p>
    <w:p w14:paraId="23168138" w14:textId="77777777" w:rsidR="00E86EB5" w:rsidRPr="006D5B73" w:rsidRDefault="00E86EB5" w:rsidP="00EA7770">
      <w:pPr>
        <w:spacing w:after="0"/>
        <w:jc w:val="center"/>
        <w:rPr>
          <w:rFonts w:ascii="Times New Roman" w:eastAsia="Calibri" w:hAnsi="Times New Roman" w:cs="Times New Roman"/>
          <w:b/>
          <w:color w:val="000000"/>
          <w:lang w:eastAsia="ru-RU"/>
        </w:rPr>
      </w:pPr>
    </w:p>
    <w:p w14:paraId="7CA66844" w14:textId="77777777" w:rsidR="00E86EB5" w:rsidRDefault="00E86EB5" w:rsidP="00EA7770">
      <w:pPr>
        <w:spacing w:after="0"/>
        <w:jc w:val="center"/>
        <w:rPr>
          <w:rFonts w:ascii="Times New Roman" w:eastAsia="Calibri" w:hAnsi="Times New Roman" w:cs="Times New Roman"/>
          <w:b/>
          <w:color w:val="000000"/>
          <w:lang w:val="kk-KZ" w:eastAsia="ru-RU"/>
        </w:rPr>
      </w:pPr>
    </w:p>
    <w:tbl>
      <w:tblPr>
        <w:tblpPr w:leftFromText="180" w:rightFromText="180" w:vertAnchor="text" w:horzAnchor="margin" w:tblpY="110"/>
        <w:tblW w:w="9639" w:type="dxa"/>
        <w:tblLook w:val="04A0" w:firstRow="1" w:lastRow="0" w:firstColumn="1" w:lastColumn="0" w:noHBand="0" w:noVBand="1"/>
      </w:tblPr>
      <w:tblGrid>
        <w:gridCol w:w="4678"/>
        <w:gridCol w:w="4961"/>
      </w:tblGrid>
      <w:tr w:rsidR="00E86EB5" w:rsidRPr="009E63EA" w14:paraId="519A6AE4" w14:textId="77777777" w:rsidTr="00E86EB5">
        <w:trPr>
          <w:trHeight w:val="1708"/>
        </w:trPr>
        <w:tc>
          <w:tcPr>
            <w:tcW w:w="4678" w:type="dxa"/>
          </w:tcPr>
          <w:p w14:paraId="564DE993" w14:textId="77777777" w:rsidR="00E86EB5" w:rsidRPr="009E63EA" w:rsidRDefault="00E86EB5" w:rsidP="00E86EB5">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Тапсырыс беруші:</w:t>
            </w:r>
          </w:p>
          <w:p w14:paraId="06068A11" w14:textId="77777777" w:rsidR="00E86EB5" w:rsidRPr="009E63EA" w:rsidRDefault="00E86EB5" w:rsidP="00E86EB5">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«Өріктау Оперейтинг» ЖШС</w:t>
            </w:r>
          </w:p>
          <w:p w14:paraId="43EB639A" w14:textId="77777777" w:rsidR="00E86EB5" w:rsidRPr="009E63EA" w:rsidRDefault="00E86EB5" w:rsidP="00E86EB5">
            <w:pPr>
              <w:spacing w:after="0" w:line="240" w:lineRule="auto"/>
              <w:rPr>
                <w:rFonts w:ascii="Times New Roman" w:eastAsia="Calibri" w:hAnsi="Times New Roman" w:cs="Times New Roman"/>
                <w:b/>
                <w:bCs/>
                <w:lang w:val="kk-KZ"/>
              </w:rPr>
            </w:pPr>
          </w:p>
          <w:p w14:paraId="3858D1FA" w14:textId="77777777" w:rsidR="00E86EB5" w:rsidRPr="009E63EA" w:rsidRDefault="00E86EB5" w:rsidP="00E86EB5">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Бас геолог</w:t>
            </w:r>
          </w:p>
          <w:p w14:paraId="427C4527" w14:textId="77777777" w:rsidR="00E86EB5" w:rsidRPr="009E63EA" w:rsidRDefault="00E86EB5" w:rsidP="00E86EB5">
            <w:pPr>
              <w:spacing w:after="0" w:line="240" w:lineRule="auto"/>
              <w:rPr>
                <w:rFonts w:ascii="Times New Roman" w:eastAsia="Calibri" w:hAnsi="Times New Roman" w:cs="Times New Roman"/>
                <w:b/>
                <w:bCs/>
                <w:lang w:val="kk-KZ"/>
              </w:rPr>
            </w:pPr>
          </w:p>
          <w:p w14:paraId="3475C123" w14:textId="77777777" w:rsidR="00E86EB5" w:rsidRPr="009E63EA" w:rsidRDefault="00E86EB5" w:rsidP="00E86EB5">
            <w:pPr>
              <w:spacing w:after="0" w:line="240" w:lineRule="auto"/>
              <w:rPr>
                <w:rFonts w:ascii="Times New Roman" w:eastAsia="Calibri" w:hAnsi="Times New Roman" w:cs="Times New Roman"/>
                <w:b/>
                <w:bCs/>
                <w:lang w:val="kk-KZ"/>
              </w:rPr>
            </w:pPr>
          </w:p>
          <w:p w14:paraId="247F18A2" w14:textId="77777777" w:rsidR="00E86EB5" w:rsidRPr="009E63EA" w:rsidRDefault="00E86EB5" w:rsidP="00E86EB5">
            <w:pPr>
              <w:spacing w:after="0" w:line="240" w:lineRule="auto"/>
              <w:rPr>
                <w:rFonts w:ascii="Times New Roman" w:eastAsia="Calibri" w:hAnsi="Times New Roman" w:cs="Times New Roman"/>
                <w:b/>
                <w:bCs/>
                <w:lang w:val="kk-KZ"/>
              </w:rPr>
            </w:pPr>
          </w:p>
          <w:p w14:paraId="3AE0CC2E" w14:textId="77777777" w:rsidR="00E86EB5" w:rsidRPr="009E63EA" w:rsidRDefault="00E86EB5" w:rsidP="00E86EB5">
            <w:pPr>
              <w:spacing w:after="150" w:line="240" w:lineRule="auto"/>
              <w:rPr>
                <w:rFonts w:ascii="Times New Roman" w:eastAsia="Calibri" w:hAnsi="Times New Roman" w:cs="Times New Roman"/>
                <w:b/>
                <w:bCs/>
                <w:lang w:val="kk-KZ"/>
              </w:rPr>
            </w:pPr>
            <w:r w:rsidRPr="009E63EA">
              <w:rPr>
                <w:rFonts w:ascii="Times New Roman" w:eastAsia="Calibri" w:hAnsi="Times New Roman" w:cs="Times New Roman"/>
                <w:b/>
                <w:bCs/>
              </w:rPr>
              <w:t xml:space="preserve">________________   Р. </w:t>
            </w:r>
            <w:proofErr w:type="spellStart"/>
            <w:r w:rsidRPr="009E63EA">
              <w:rPr>
                <w:rFonts w:ascii="Times New Roman" w:eastAsia="Calibri" w:hAnsi="Times New Roman" w:cs="Times New Roman"/>
                <w:b/>
                <w:bCs/>
              </w:rPr>
              <w:t>Рахымберд</w:t>
            </w:r>
            <w:proofErr w:type="spellEnd"/>
            <w:r w:rsidRPr="009E63EA">
              <w:rPr>
                <w:rFonts w:ascii="Times New Roman" w:eastAsia="Calibri" w:hAnsi="Times New Roman" w:cs="Times New Roman"/>
                <w:b/>
                <w:bCs/>
                <w:lang w:val="kk-KZ"/>
              </w:rPr>
              <w:t>і</w:t>
            </w:r>
          </w:p>
          <w:p w14:paraId="5D05C592" w14:textId="77777777" w:rsidR="00E86EB5" w:rsidRPr="009E63EA" w:rsidRDefault="00E86EB5" w:rsidP="00E86EB5">
            <w:pPr>
              <w:spacing w:after="0" w:line="240" w:lineRule="auto"/>
              <w:rPr>
                <w:rFonts w:ascii="Times New Roman" w:eastAsia="Calibri" w:hAnsi="Times New Roman" w:cs="Times New Roman"/>
                <w:b/>
                <w:bCs/>
              </w:rPr>
            </w:pPr>
          </w:p>
        </w:tc>
        <w:tc>
          <w:tcPr>
            <w:tcW w:w="4961" w:type="dxa"/>
          </w:tcPr>
          <w:p w14:paraId="4179491B" w14:textId="77777777" w:rsidR="00E86EB5" w:rsidRPr="009E63EA" w:rsidRDefault="00E86EB5" w:rsidP="00E86EB5">
            <w:pPr>
              <w:spacing w:after="0" w:line="240" w:lineRule="auto"/>
              <w:rPr>
                <w:rFonts w:ascii="Times New Roman" w:eastAsia="Calibri" w:hAnsi="Times New Roman" w:cs="Times New Roman"/>
                <w:b/>
                <w:bCs/>
                <w:lang w:val="kk-KZ"/>
              </w:rPr>
            </w:pPr>
            <w:r w:rsidRPr="009E63EA">
              <w:rPr>
                <w:rFonts w:ascii="Times New Roman" w:eastAsia="Calibri" w:hAnsi="Times New Roman" w:cs="Times New Roman"/>
                <w:b/>
                <w:bCs/>
                <w:lang w:val="kk-KZ"/>
              </w:rPr>
              <w:t>Мердігер:</w:t>
            </w:r>
            <w:r w:rsidRPr="009E63EA">
              <w:rPr>
                <w:rFonts w:ascii="Times New Roman" w:eastAsia="Calibri" w:hAnsi="Times New Roman" w:cs="Times New Roman"/>
                <w:b/>
                <w:bCs/>
              </w:rPr>
              <w:t xml:space="preserve"> </w:t>
            </w:r>
          </w:p>
          <w:p w14:paraId="64F66D31" w14:textId="77777777" w:rsidR="00E86EB5" w:rsidRDefault="00E86EB5" w:rsidP="00E86EB5">
            <w:pPr>
              <w:spacing w:after="0" w:line="276" w:lineRule="auto"/>
              <w:rPr>
                <w:rFonts w:ascii="Times New Roman" w:eastAsia="Calibri" w:hAnsi="Times New Roman" w:cs="Times New Roman"/>
                <w:b/>
                <w:bCs/>
                <w:lang w:val="kk-KZ"/>
              </w:rPr>
            </w:pPr>
          </w:p>
          <w:p w14:paraId="5CC7EF94" w14:textId="77777777" w:rsidR="00E86EB5" w:rsidRDefault="00E86EB5" w:rsidP="00E86EB5">
            <w:pPr>
              <w:spacing w:after="0" w:line="276" w:lineRule="auto"/>
              <w:rPr>
                <w:rFonts w:ascii="Times New Roman" w:eastAsia="Calibri" w:hAnsi="Times New Roman" w:cs="Times New Roman"/>
                <w:b/>
                <w:bCs/>
                <w:lang w:val="kk-KZ"/>
              </w:rPr>
            </w:pPr>
          </w:p>
          <w:p w14:paraId="7D3EE77D" w14:textId="77777777" w:rsidR="00E86EB5" w:rsidRDefault="00E86EB5" w:rsidP="00E86EB5">
            <w:pPr>
              <w:spacing w:after="0" w:line="276" w:lineRule="auto"/>
              <w:rPr>
                <w:rFonts w:ascii="Times New Roman" w:eastAsia="Calibri" w:hAnsi="Times New Roman" w:cs="Times New Roman"/>
                <w:b/>
                <w:bCs/>
                <w:lang w:val="kk-KZ"/>
              </w:rPr>
            </w:pPr>
          </w:p>
          <w:p w14:paraId="7143A7BC" w14:textId="77777777" w:rsidR="00E86EB5" w:rsidRDefault="00E86EB5" w:rsidP="00E86EB5">
            <w:pPr>
              <w:spacing w:after="0" w:line="276" w:lineRule="auto"/>
              <w:rPr>
                <w:rFonts w:ascii="Times New Roman" w:eastAsia="Calibri" w:hAnsi="Times New Roman" w:cs="Times New Roman"/>
                <w:b/>
                <w:bCs/>
                <w:lang w:val="kk-KZ"/>
              </w:rPr>
            </w:pPr>
          </w:p>
          <w:p w14:paraId="4B86C4EB" w14:textId="77777777" w:rsidR="00E86EB5" w:rsidRPr="009E63EA" w:rsidRDefault="00E86EB5" w:rsidP="00E86EB5">
            <w:pPr>
              <w:spacing w:after="0" w:line="276" w:lineRule="auto"/>
              <w:rPr>
                <w:rFonts w:ascii="Times New Roman" w:eastAsia="Calibri" w:hAnsi="Times New Roman" w:cs="Times New Roman"/>
                <w:b/>
                <w:bCs/>
                <w:lang w:val="kk-KZ"/>
              </w:rPr>
            </w:pPr>
          </w:p>
          <w:p w14:paraId="0C3D3B53" w14:textId="77777777" w:rsidR="00E86EB5" w:rsidRPr="009E63EA" w:rsidRDefault="00E86EB5" w:rsidP="00E86EB5">
            <w:pPr>
              <w:spacing w:after="0"/>
              <w:rPr>
                <w:rFonts w:ascii="Times New Roman" w:eastAsia="Calibri" w:hAnsi="Times New Roman" w:cs="Times New Roman"/>
                <w:b/>
                <w:bCs/>
                <w:color w:val="000000"/>
                <w:lang w:val="kk-KZ"/>
              </w:rPr>
            </w:pPr>
            <w:r w:rsidRPr="009E63EA">
              <w:rPr>
                <w:rFonts w:ascii="Times New Roman" w:eastAsia="Calibri" w:hAnsi="Times New Roman" w:cs="Times New Roman"/>
                <w:b/>
                <w:bCs/>
                <w:color w:val="000000"/>
                <w:lang w:val="kk-KZ"/>
              </w:rPr>
              <w:t xml:space="preserve">__________________ </w:t>
            </w:r>
          </w:p>
          <w:p w14:paraId="24198B5D" w14:textId="77777777" w:rsidR="00E86EB5" w:rsidRPr="009E63EA" w:rsidRDefault="00E86EB5" w:rsidP="00E86EB5">
            <w:pPr>
              <w:spacing w:after="0" w:line="240" w:lineRule="auto"/>
              <w:rPr>
                <w:rFonts w:ascii="Times New Roman" w:eastAsia="Calibri" w:hAnsi="Times New Roman" w:cs="Times New Roman"/>
                <w:b/>
                <w:bCs/>
                <w:lang w:val="kk-KZ"/>
              </w:rPr>
            </w:pPr>
          </w:p>
          <w:p w14:paraId="030428B5" w14:textId="77777777" w:rsidR="00E86EB5" w:rsidRPr="009E63EA" w:rsidRDefault="00E86EB5" w:rsidP="00E86EB5">
            <w:pPr>
              <w:spacing w:after="0" w:line="240" w:lineRule="auto"/>
              <w:rPr>
                <w:rFonts w:ascii="Times New Roman" w:eastAsia="Calibri" w:hAnsi="Times New Roman" w:cs="Times New Roman"/>
                <w:b/>
                <w:bCs/>
                <w:lang w:val="kk-KZ"/>
              </w:rPr>
            </w:pPr>
          </w:p>
        </w:tc>
      </w:tr>
    </w:tbl>
    <w:p w14:paraId="36ACDCB3" w14:textId="77777777" w:rsidR="00E86EB5" w:rsidRDefault="00E86EB5" w:rsidP="00E86EB5">
      <w:pPr>
        <w:spacing w:after="0"/>
        <w:rPr>
          <w:rFonts w:ascii="Times New Roman" w:eastAsia="Calibri" w:hAnsi="Times New Roman" w:cs="Times New Roman"/>
          <w:b/>
          <w:color w:val="000000"/>
          <w:lang w:val="kk-KZ" w:eastAsia="ru-RU"/>
        </w:rPr>
      </w:pPr>
    </w:p>
    <w:p w14:paraId="0EAE576C" w14:textId="77777777" w:rsidR="00E86EB5" w:rsidRDefault="00E86EB5" w:rsidP="00E86EB5">
      <w:pPr>
        <w:spacing w:after="0"/>
        <w:rPr>
          <w:rFonts w:ascii="Times New Roman" w:eastAsia="Calibri" w:hAnsi="Times New Roman" w:cs="Times New Roman"/>
          <w:b/>
          <w:color w:val="000000"/>
          <w:lang w:val="kk-KZ" w:eastAsia="ru-RU"/>
        </w:rPr>
      </w:pPr>
    </w:p>
    <w:p w14:paraId="66800792" w14:textId="77777777" w:rsidR="00E86EB5" w:rsidRDefault="00E86EB5" w:rsidP="00E86EB5">
      <w:pPr>
        <w:spacing w:after="0"/>
        <w:rPr>
          <w:rFonts w:ascii="Times New Roman" w:eastAsia="Calibri" w:hAnsi="Times New Roman" w:cs="Times New Roman"/>
          <w:b/>
          <w:color w:val="000000"/>
          <w:lang w:val="kk-KZ" w:eastAsia="ru-RU"/>
        </w:rPr>
      </w:pPr>
    </w:p>
    <w:p w14:paraId="5754F7B1" w14:textId="77777777" w:rsidR="00E86EB5" w:rsidRDefault="00E86EB5" w:rsidP="00E86EB5">
      <w:pPr>
        <w:spacing w:after="0"/>
        <w:rPr>
          <w:rFonts w:ascii="Times New Roman" w:eastAsia="Calibri" w:hAnsi="Times New Roman" w:cs="Times New Roman"/>
          <w:b/>
          <w:color w:val="000000"/>
          <w:lang w:val="kk-KZ" w:eastAsia="ru-RU"/>
        </w:rPr>
      </w:pPr>
    </w:p>
    <w:p w14:paraId="69E6F540" w14:textId="77777777" w:rsidR="00E86EB5" w:rsidRDefault="00E86EB5" w:rsidP="00E86EB5">
      <w:pPr>
        <w:spacing w:after="0"/>
        <w:rPr>
          <w:rFonts w:ascii="Times New Roman" w:eastAsia="Calibri" w:hAnsi="Times New Roman" w:cs="Times New Roman"/>
          <w:b/>
          <w:color w:val="000000"/>
          <w:lang w:val="kk-KZ" w:eastAsia="ru-RU"/>
        </w:rPr>
      </w:pPr>
    </w:p>
    <w:p w14:paraId="3F453F36" w14:textId="77777777" w:rsidR="00E86EB5" w:rsidRDefault="00E86EB5" w:rsidP="00E86EB5">
      <w:pPr>
        <w:spacing w:after="0"/>
        <w:rPr>
          <w:rFonts w:ascii="Times New Roman" w:eastAsia="Calibri" w:hAnsi="Times New Roman" w:cs="Times New Roman"/>
          <w:b/>
          <w:color w:val="000000"/>
          <w:lang w:val="kk-KZ" w:eastAsia="ru-RU"/>
        </w:rPr>
      </w:pPr>
    </w:p>
    <w:p w14:paraId="5BF6D773" w14:textId="77777777" w:rsidR="00E86EB5" w:rsidRDefault="00E86EB5" w:rsidP="00E86EB5">
      <w:pPr>
        <w:spacing w:after="0"/>
        <w:rPr>
          <w:rFonts w:ascii="Times New Roman" w:eastAsia="Calibri" w:hAnsi="Times New Roman" w:cs="Times New Roman"/>
          <w:b/>
          <w:color w:val="000000"/>
          <w:lang w:val="kk-KZ" w:eastAsia="ru-RU"/>
        </w:rPr>
      </w:pPr>
    </w:p>
    <w:p w14:paraId="490A146E" w14:textId="77777777" w:rsidR="00E86EB5" w:rsidRDefault="00E86EB5" w:rsidP="00E86EB5">
      <w:pPr>
        <w:spacing w:after="0"/>
        <w:rPr>
          <w:rFonts w:ascii="Times New Roman" w:eastAsia="Calibri" w:hAnsi="Times New Roman" w:cs="Times New Roman"/>
          <w:b/>
          <w:color w:val="000000"/>
          <w:lang w:val="kk-KZ" w:eastAsia="ru-RU"/>
        </w:rPr>
      </w:pPr>
    </w:p>
    <w:p w14:paraId="04502876" w14:textId="77777777" w:rsidR="00E86EB5" w:rsidRDefault="00E86EB5" w:rsidP="00E86EB5">
      <w:pPr>
        <w:spacing w:after="0"/>
        <w:rPr>
          <w:rFonts w:ascii="Times New Roman" w:eastAsia="Calibri" w:hAnsi="Times New Roman" w:cs="Times New Roman"/>
          <w:b/>
          <w:color w:val="000000"/>
          <w:lang w:val="kk-KZ" w:eastAsia="ru-RU"/>
        </w:rPr>
      </w:pPr>
    </w:p>
    <w:p w14:paraId="5E8ED601" w14:textId="77777777" w:rsidR="00E86EB5" w:rsidRDefault="00E86EB5" w:rsidP="00E86EB5">
      <w:pPr>
        <w:spacing w:after="0"/>
        <w:rPr>
          <w:rFonts w:ascii="Times New Roman" w:eastAsia="Calibri" w:hAnsi="Times New Roman" w:cs="Times New Roman"/>
          <w:b/>
          <w:color w:val="000000"/>
          <w:lang w:val="kk-KZ" w:eastAsia="ru-RU"/>
        </w:rPr>
      </w:pPr>
    </w:p>
    <w:p w14:paraId="3A561287" w14:textId="77777777" w:rsidR="00E86EB5" w:rsidRDefault="00E86EB5" w:rsidP="00E86EB5">
      <w:pPr>
        <w:spacing w:after="0"/>
        <w:rPr>
          <w:rFonts w:ascii="Times New Roman" w:eastAsia="Calibri" w:hAnsi="Times New Roman" w:cs="Times New Roman"/>
          <w:b/>
          <w:color w:val="000000"/>
          <w:lang w:val="kk-KZ" w:eastAsia="ru-RU"/>
        </w:rPr>
      </w:pPr>
    </w:p>
    <w:p w14:paraId="24206BC3" w14:textId="77777777" w:rsidR="00E86EB5" w:rsidRDefault="00E86EB5" w:rsidP="00E86EB5">
      <w:pPr>
        <w:spacing w:after="0"/>
        <w:rPr>
          <w:rFonts w:ascii="Times New Roman" w:eastAsia="Calibri" w:hAnsi="Times New Roman" w:cs="Times New Roman"/>
          <w:b/>
          <w:color w:val="000000"/>
          <w:lang w:val="kk-KZ" w:eastAsia="ru-RU"/>
        </w:rPr>
      </w:pPr>
    </w:p>
    <w:p w14:paraId="553EA38B" w14:textId="77777777" w:rsidR="00E86EB5" w:rsidRDefault="00E86EB5" w:rsidP="00E86EB5">
      <w:pPr>
        <w:spacing w:after="0"/>
        <w:rPr>
          <w:rFonts w:ascii="Times New Roman" w:eastAsia="Calibri" w:hAnsi="Times New Roman" w:cs="Times New Roman"/>
          <w:b/>
          <w:color w:val="000000"/>
          <w:lang w:val="kk-KZ" w:eastAsia="ru-RU"/>
        </w:rPr>
      </w:pPr>
    </w:p>
    <w:p w14:paraId="410D9623" w14:textId="77777777" w:rsidR="00E86EB5" w:rsidRDefault="00E86EB5" w:rsidP="00E86EB5">
      <w:pPr>
        <w:spacing w:after="0"/>
        <w:rPr>
          <w:rFonts w:ascii="Times New Roman" w:eastAsia="Calibri" w:hAnsi="Times New Roman" w:cs="Times New Roman"/>
          <w:b/>
          <w:color w:val="000000"/>
          <w:lang w:val="kk-KZ" w:eastAsia="ru-RU"/>
        </w:rPr>
      </w:pPr>
    </w:p>
    <w:p w14:paraId="25011F05" w14:textId="77777777" w:rsidR="00E86EB5" w:rsidRDefault="00E86EB5" w:rsidP="00E86EB5">
      <w:pPr>
        <w:spacing w:after="0"/>
        <w:rPr>
          <w:rFonts w:ascii="Times New Roman" w:eastAsia="Calibri" w:hAnsi="Times New Roman" w:cs="Times New Roman"/>
          <w:b/>
          <w:color w:val="000000"/>
          <w:lang w:val="kk-KZ" w:eastAsia="ru-RU"/>
        </w:rPr>
      </w:pPr>
    </w:p>
    <w:p w14:paraId="734F5034" w14:textId="77777777" w:rsidR="00E86EB5" w:rsidRDefault="00E86EB5" w:rsidP="00E86EB5">
      <w:pPr>
        <w:spacing w:after="0"/>
        <w:rPr>
          <w:rFonts w:ascii="Times New Roman" w:eastAsia="Calibri" w:hAnsi="Times New Roman" w:cs="Times New Roman"/>
          <w:b/>
          <w:color w:val="000000"/>
          <w:lang w:val="kk-KZ" w:eastAsia="ru-RU"/>
        </w:rPr>
      </w:pPr>
    </w:p>
    <w:p w14:paraId="4FE4F027" w14:textId="77777777" w:rsidR="00E86EB5" w:rsidRDefault="00E86EB5" w:rsidP="00E86EB5">
      <w:pPr>
        <w:spacing w:after="0"/>
        <w:rPr>
          <w:rFonts w:ascii="Times New Roman" w:eastAsia="Calibri" w:hAnsi="Times New Roman" w:cs="Times New Roman"/>
          <w:b/>
          <w:color w:val="000000"/>
          <w:lang w:val="kk-KZ" w:eastAsia="ru-RU"/>
        </w:rPr>
      </w:pPr>
    </w:p>
    <w:p w14:paraId="09B53B90" w14:textId="77777777" w:rsidR="00E86EB5" w:rsidRDefault="00E86EB5" w:rsidP="00E86EB5">
      <w:pPr>
        <w:spacing w:after="0"/>
        <w:rPr>
          <w:rFonts w:ascii="Times New Roman" w:eastAsia="Calibri" w:hAnsi="Times New Roman" w:cs="Times New Roman"/>
          <w:b/>
          <w:color w:val="000000"/>
          <w:lang w:val="kk-KZ" w:eastAsia="ru-RU"/>
        </w:rPr>
      </w:pPr>
    </w:p>
    <w:p w14:paraId="7E3412DA" w14:textId="77777777" w:rsidR="00E86EB5" w:rsidRDefault="00E86EB5" w:rsidP="00E86EB5">
      <w:pPr>
        <w:spacing w:after="0"/>
        <w:rPr>
          <w:rFonts w:ascii="Times New Roman" w:eastAsia="Calibri" w:hAnsi="Times New Roman" w:cs="Times New Roman"/>
          <w:b/>
          <w:color w:val="000000"/>
          <w:lang w:val="kk-KZ" w:eastAsia="ru-RU"/>
        </w:rPr>
      </w:pPr>
    </w:p>
    <w:p w14:paraId="392FF125" w14:textId="77777777" w:rsidR="00E86EB5" w:rsidRDefault="00E86EB5" w:rsidP="00E86EB5">
      <w:pPr>
        <w:spacing w:after="0"/>
        <w:rPr>
          <w:rFonts w:ascii="Times New Roman" w:eastAsia="Calibri" w:hAnsi="Times New Roman" w:cs="Times New Roman"/>
          <w:b/>
          <w:color w:val="000000"/>
          <w:lang w:val="kk-KZ" w:eastAsia="ru-RU"/>
        </w:rPr>
      </w:pPr>
    </w:p>
    <w:p w14:paraId="4316CB34" w14:textId="77777777" w:rsidR="00E86EB5" w:rsidRDefault="00E86EB5" w:rsidP="00E86EB5">
      <w:pPr>
        <w:spacing w:after="0"/>
        <w:rPr>
          <w:rFonts w:ascii="Times New Roman" w:eastAsia="Calibri" w:hAnsi="Times New Roman" w:cs="Times New Roman"/>
          <w:b/>
          <w:color w:val="000000"/>
          <w:lang w:val="kk-KZ" w:eastAsia="ru-RU"/>
        </w:rPr>
      </w:pPr>
    </w:p>
    <w:p w14:paraId="77F88C46" w14:textId="77777777" w:rsidR="00E86EB5" w:rsidRDefault="00E86EB5" w:rsidP="00E86EB5">
      <w:pPr>
        <w:spacing w:after="0"/>
        <w:rPr>
          <w:rFonts w:ascii="Times New Roman" w:eastAsia="Calibri" w:hAnsi="Times New Roman" w:cs="Times New Roman"/>
          <w:b/>
          <w:color w:val="000000"/>
          <w:lang w:val="kk-KZ" w:eastAsia="ru-RU"/>
        </w:rPr>
      </w:pPr>
    </w:p>
    <w:p w14:paraId="150DE9FB" w14:textId="77777777" w:rsidR="00E86EB5" w:rsidRDefault="00E86EB5" w:rsidP="00E86EB5">
      <w:pPr>
        <w:spacing w:after="0"/>
        <w:rPr>
          <w:rFonts w:ascii="Times New Roman" w:eastAsia="Calibri" w:hAnsi="Times New Roman" w:cs="Times New Roman"/>
          <w:b/>
          <w:color w:val="000000"/>
          <w:lang w:val="kk-KZ" w:eastAsia="ru-RU"/>
        </w:rPr>
      </w:pPr>
    </w:p>
    <w:p w14:paraId="192CBB56" w14:textId="77777777" w:rsidR="00E86EB5" w:rsidRDefault="00E86EB5" w:rsidP="00E86EB5">
      <w:pPr>
        <w:spacing w:after="0"/>
        <w:rPr>
          <w:rFonts w:ascii="Times New Roman" w:eastAsia="Calibri" w:hAnsi="Times New Roman" w:cs="Times New Roman"/>
          <w:b/>
          <w:color w:val="000000"/>
          <w:lang w:val="kk-KZ" w:eastAsia="ru-RU"/>
        </w:rPr>
      </w:pPr>
    </w:p>
    <w:p w14:paraId="0F5010BC" w14:textId="77777777" w:rsidR="00E86EB5" w:rsidRDefault="00E86EB5" w:rsidP="00E86EB5">
      <w:pPr>
        <w:spacing w:after="0"/>
        <w:rPr>
          <w:rFonts w:ascii="Times New Roman" w:eastAsia="Calibri" w:hAnsi="Times New Roman" w:cs="Times New Roman"/>
          <w:b/>
          <w:color w:val="000000"/>
          <w:lang w:val="kk-KZ" w:eastAsia="ru-RU"/>
        </w:rPr>
      </w:pPr>
    </w:p>
    <w:p w14:paraId="1BDE2FB3" w14:textId="77777777" w:rsidR="00E86EB5" w:rsidRDefault="00E86EB5" w:rsidP="00E86EB5">
      <w:pPr>
        <w:spacing w:after="0"/>
        <w:rPr>
          <w:rFonts w:ascii="Times New Roman" w:eastAsia="Calibri" w:hAnsi="Times New Roman" w:cs="Times New Roman"/>
          <w:b/>
          <w:color w:val="000000"/>
          <w:lang w:val="kk-KZ" w:eastAsia="ru-RU"/>
        </w:rPr>
      </w:pPr>
    </w:p>
    <w:p w14:paraId="52E18BE3" w14:textId="77777777" w:rsidR="00E86EB5" w:rsidRDefault="00E86EB5" w:rsidP="00E86EB5">
      <w:pPr>
        <w:spacing w:after="0"/>
        <w:rPr>
          <w:rFonts w:ascii="Times New Roman" w:eastAsia="Calibri" w:hAnsi="Times New Roman" w:cs="Times New Roman"/>
          <w:b/>
          <w:color w:val="000000"/>
          <w:lang w:val="kk-KZ" w:eastAsia="ru-RU"/>
        </w:rPr>
      </w:pPr>
    </w:p>
    <w:p w14:paraId="3BB9EBA8" w14:textId="77777777" w:rsidR="00E86EB5" w:rsidRDefault="00E86EB5" w:rsidP="00E86EB5">
      <w:pPr>
        <w:spacing w:after="0"/>
        <w:rPr>
          <w:rFonts w:ascii="Times New Roman" w:eastAsia="Calibri" w:hAnsi="Times New Roman" w:cs="Times New Roman"/>
          <w:b/>
          <w:color w:val="000000"/>
          <w:lang w:val="kk-KZ" w:eastAsia="ru-RU"/>
        </w:rPr>
      </w:pPr>
    </w:p>
    <w:p w14:paraId="16A06D1D" w14:textId="77777777" w:rsidR="00E86EB5" w:rsidRDefault="00E86EB5" w:rsidP="00E86EB5">
      <w:pPr>
        <w:spacing w:after="0"/>
        <w:rPr>
          <w:rFonts w:ascii="Times New Roman" w:eastAsia="Calibri" w:hAnsi="Times New Roman" w:cs="Times New Roman"/>
          <w:b/>
          <w:color w:val="000000"/>
          <w:lang w:val="kk-KZ" w:eastAsia="ru-RU"/>
        </w:rPr>
      </w:pPr>
    </w:p>
    <w:p w14:paraId="7FFC4FAE" w14:textId="77777777" w:rsidR="00E86EB5" w:rsidRDefault="00E86EB5" w:rsidP="00E86EB5">
      <w:pPr>
        <w:spacing w:after="0"/>
        <w:rPr>
          <w:rFonts w:ascii="Times New Roman" w:eastAsia="Calibri" w:hAnsi="Times New Roman" w:cs="Times New Roman"/>
          <w:b/>
          <w:color w:val="000000"/>
          <w:lang w:val="kk-KZ" w:eastAsia="ru-RU"/>
        </w:rPr>
      </w:pPr>
    </w:p>
    <w:p w14:paraId="79348630" w14:textId="77777777" w:rsidR="00E86EB5" w:rsidRDefault="00E86EB5" w:rsidP="00E86EB5">
      <w:pPr>
        <w:spacing w:after="0"/>
        <w:rPr>
          <w:rFonts w:ascii="Times New Roman" w:eastAsia="Calibri" w:hAnsi="Times New Roman" w:cs="Times New Roman"/>
          <w:b/>
          <w:color w:val="000000"/>
          <w:lang w:val="kk-KZ" w:eastAsia="ru-RU"/>
        </w:rPr>
      </w:pPr>
    </w:p>
    <w:p w14:paraId="58013589" w14:textId="77777777" w:rsidR="00E86EB5" w:rsidRDefault="00E86EB5" w:rsidP="00E86EB5">
      <w:pPr>
        <w:spacing w:after="0"/>
        <w:rPr>
          <w:rFonts w:ascii="Times New Roman" w:eastAsia="Calibri" w:hAnsi="Times New Roman" w:cs="Times New Roman"/>
          <w:b/>
          <w:color w:val="000000"/>
          <w:lang w:val="kk-KZ" w:eastAsia="ru-RU"/>
        </w:rPr>
      </w:pPr>
    </w:p>
    <w:p w14:paraId="4EF3661E" w14:textId="77777777" w:rsidR="00E86EB5" w:rsidRPr="00E86EB5" w:rsidRDefault="00E86EB5" w:rsidP="00E86EB5">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E86EB5">
        <w:rPr>
          <w:rFonts w:ascii="Times New Roman" w:eastAsia="Calibri" w:hAnsi="Times New Roman" w:cs="Times New Roman"/>
          <w:b/>
          <w:color w:val="000000"/>
          <w:sz w:val="24"/>
          <w:szCs w:val="24"/>
          <w:lang w:val="kk-KZ" w:eastAsia="ru-RU"/>
        </w:rPr>
        <w:t xml:space="preserve">Техникалық ерекшелікке </w:t>
      </w:r>
    </w:p>
    <w:p w14:paraId="1AE23F04" w14:textId="6CF51264" w:rsidR="00E86EB5" w:rsidRDefault="00E86EB5" w:rsidP="00E86EB5">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E86EB5">
        <w:rPr>
          <w:rFonts w:ascii="Times New Roman" w:eastAsia="Calibri"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eastAsia="ru-RU"/>
        </w:rPr>
        <w:t>2</w:t>
      </w:r>
      <w:r w:rsidRPr="00E86EB5">
        <w:rPr>
          <w:rFonts w:ascii="Times New Roman" w:eastAsia="Calibri" w:hAnsi="Times New Roman" w:cs="Times New Roman"/>
          <w:b/>
          <w:color w:val="000000"/>
          <w:sz w:val="24"/>
          <w:szCs w:val="24"/>
          <w:lang w:val="kk-KZ" w:eastAsia="ru-RU"/>
        </w:rPr>
        <w:t xml:space="preserve"> қосымша</w:t>
      </w:r>
      <w:r>
        <w:rPr>
          <w:rFonts w:ascii="Times New Roman" w:eastAsia="Calibri" w:hAnsi="Times New Roman" w:cs="Times New Roman"/>
          <w:b/>
          <w:color w:val="000000"/>
          <w:sz w:val="24"/>
          <w:szCs w:val="24"/>
          <w:lang w:val="kk-KZ" w:eastAsia="ru-RU"/>
        </w:rPr>
        <w:t xml:space="preserve"> </w:t>
      </w:r>
    </w:p>
    <w:p w14:paraId="7B00AC8D" w14:textId="77777777" w:rsidR="00E86EB5" w:rsidRPr="00E86EB5" w:rsidRDefault="00E86EB5" w:rsidP="00E86EB5">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11870031" w14:textId="4B95597A" w:rsidR="00E86EB5" w:rsidRDefault="00E86EB5" w:rsidP="00E86EB5">
      <w:pPr>
        <w:spacing w:after="0" w:line="240" w:lineRule="auto"/>
        <w:ind w:firstLine="708"/>
        <w:jc w:val="both"/>
        <w:rPr>
          <w:rFonts w:ascii="Times New Roman" w:eastAsia="Calibri" w:hAnsi="Times New Roman" w:cs="Times New Roman"/>
          <w:b/>
          <w:color w:val="000000"/>
          <w:sz w:val="24"/>
          <w:szCs w:val="24"/>
          <w:lang w:val="kk-KZ" w:eastAsia="ru-RU"/>
        </w:rPr>
      </w:pPr>
      <w:r w:rsidRPr="00E86EB5">
        <w:rPr>
          <w:rFonts w:ascii="Times New Roman" w:eastAsia="Calibri" w:hAnsi="Times New Roman" w:cs="Times New Roman"/>
          <w:b/>
          <w:color w:val="000000"/>
          <w:sz w:val="24"/>
          <w:szCs w:val="24"/>
          <w:lang w:val="kk-KZ" w:eastAsia="ru-RU"/>
        </w:rPr>
        <w:t>ВУ-2 ұңғы</w:t>
      </w:r>
      <w:r>
        <w:rPr>
          <w:rFonts w:ascii="Times New Roman" w:eastAsia="Calibri" w:hAnsi="Times New Roman" w:cs="Times New Roman"/>
          <w:b/>
          <w:color w:val="000000"/>
          <w:sz w:val="24"/>
          <w:szCs w:val="24"/>
          <w:lang w:val="kk-KZ" w:eastAsia="ru-RU"/>
        </w:rPr>
        <w:t>с</w:t>
      </w:r>
      <w:r w:rsidRPr="00E86EB5">
        <w:rPr>
          <w:rFonts w:ascii="Times New Roman" w:eastAsia="Calibri" w:hAnsi="Times New Roman" w:cs="Times New Roman"/>
          <w:b/>
          <w:color w:val="000000"/>
          <w:sz w:val="24"/>
          <w:szCs w:val="24"/>
          <w:lang w:val="kk-KZ" w:eastAsia="ru-RU"/>
        </w:rPr>
        <w:t>ын</w:t>
      </w:r>
      <w:r>
        <w:rPr>
          <w:rFonts w:ascii="Times New Roman" w:eastAsia="Calibri" w:hAnsi="Times New Roman" w:cs="Times New Roman"/>
          <w:b/>
          <w:color w:val="000000"/>
          <w:sz w:val="24"/>
          <w:szCs w:val="24"/>
          <w:lang w:val="kk-KZ" w:eastAsia="ru-RU"/>
        </w:rPr>
        <w:t xml:space="preserve"> </w:t>
      </w:r>
      <w:r w:rsidRPr="00E86EB5">
        <w:rPr>
          <w:rFonts w:ascii="Times New Roman" w:eastAsia="Calibri" w:hAnsi="Times New Roman" w:cs="Times New Roman"/>
          <w:b/>
          <w:color w:val="000000"/>
          <w:sz w:val="24"/>
          <w:szCs w:val="24"/>
          <w:lang w:val="kk-KZ" w:eastAsia="ru-RU"/>
        </w:rPr>
        <w:t>күрделі жөндеу кезіндегі жұмыстардың құнын есептеу</w:t>
      </w:r>
    </w:p>
    <w:p w14:paraId="19C1AAE7" w14:textId="77777777" w:rsidR="00E86EB5" w:rsidRPr="00E86EB5" w:rsidRDefault="00E86EB5" w:rsidP="00E86EB5">
      <w:pPr>
        <w:spacing w:after="0" w:line="240" w:lineRule="auto"/>
        <w:ind w:firstLine="708"/>
        <w:jc w:val="both"/>
        <w:rPr>
          <w:rFonts w:ascii="Times New Roman" w:eastAsia="Calibri" w:hAnsi="Times New Roman" w:cs="Times New Roman"/>
          <w:b/>
          <w:color w:val="000000"/>
          <w:sz w:val="24"/>
          <w:szCs w:val="24"/>
          <w:lang w:val="kk-KZ" w:eastAsia="ru-RU"/>
        </w:rPr>
      </w:pPr>
    </w:p>
    <w:tbl>
      <w:tblPr>
        <w:tblW w:w="500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
        <w:gridCol w:w="5153"/>
        <w:gridCol w:w="1133"/>
        <w:gridCol w:w="946"/>
        <w:gridCol w:w="1850"/>
      </w:tblGrid>
      <w:tr w:rsidR="00E86EB5" w:rsidRPr="00E566E9" w14:paraId="58FAB4B9" w14:textId="77777777" w:rsidTr="00970DF9">
        <w:trPr>
          <w:trHeight w:val="285"/>
        </w:trPr>
        <w:tc>
          <w:tcPr>
            <w:tcW w:w="5000" w:type="pct"/>
            <w:gridSpan w:val="6"/>
            <w:vAlign w:val="center"/>
            <w:hideMark/>
          </w:tcPr>
          <w:p w14:paraId="031F0B21" w14:textId="55A78E1A" w:rsidR="00FE11A9" w:rsidRPr="00FE11A9" w:rsidRDefault="00E86EB5" w:rsidP="00FE11A9">
            <w:pPr>
              <w:spacing w:after="0" w:line="240" w:lineRule="auto"/>
              <w:jc w:val="center"/>
              <w:rPr>
                <w:rFonts w:ascii="Times New Roman" w:eastAsia="Times New Roman" w:hAnsi="Times New Roman" w:cs="Times New Roman"/>
                <w:b/>
                <w:bCs/>
                <w:sz w:val="24"/>
                <w:szCs w:val="24"/>
                <w:lang w:val="kk-KZ" w:eastAsia="ru-RU"/>
              </w:rPr>
            </w:pPr>
            <w:r w:rsidRPr="00FE11A9">
              <w:rPr>
                <w:rFonts w:ascii="Times New Roman" w:eastAsia="Times New Roman" w:hAnsi="Times New Roman" w:cs="Times New Roman"/>
                <w:b/>
                <w:bCs/>
                <w:sz w:val="24"/>
                <w:szCs w:val="24"/>
                <w:lang w:val="kk-KZ" w:eastAsia="ru-RU"/>
              </w:rPr>
              <w:t xml:space="preserve">сорғы-компрессорлық құбырларда/кабельде </w:t>
            </w:r>
            <w:r w:rsidR="00FE11A9" w:rsidRPr="00FE11A9">
              <w:rPr>
                <w:rFonts w:ascii="Times New Roman" w:eastAsia="Times New Roman" w:hAnsi="Times New Roman" w:cs="Times New Roman"/>
                <w:b/>
                <w:bCs/>
                <w:sz w:val="24"/>
                <w:szCs w:val="24"/>
                <w:lang w:val="kk-KZ" w:eastAsia="ru-RU"/>
              </w:rPr>
              <w:t xml:space="preserve">16-18 </w:t>
            </w:r>
            <w:r w:rsidR="00FE11A9">
              <w:rPr>
                <w:rFonts w:ascii="Times New Roman" w:eastAsia="Times New Roman" w:hAnsi="Times New Roman" w:cs="Times New Roman"/>
                <w:b/>
                <w:bCs/>
                <w:sz w:val="24"/>
                <w:szCs w:val="24"/>
                <w:lang w:val="kk-KZ" w:eastAsia="ru-RU"/>
              </w:rPr>
              <w:t>тесік/м</w:t>
            </w:r>
            <w:r w:rsidR="00FE11A9" w:rsidRPr="00FE11A9">
              <w:rPr>
                <w:rFonts w:ascii="Times New Roman" w:eastAsia="Times New Roman" w:hAnsi="Times New Roman" w:cs="Times New Roman"/>
                <w:b/>
                <w:bCs/>
                <w:sz w:val="24"/>
                <w:szCs w:val="24"/>
                <w:lang w:val="kk-KZ" w:eastAsia="ru-RU"/>
              </w:rPr>
              <w:t xml:space="preserve"> </w:t>
            </w:r>
            <w:r w:rsidR="00FE11A9">
              <w:rPr>
                <w:rFonts w:ascii="Times New Roman" w:eastAsia="Times New Roman" w:hAnsi="Times New Roman" w:cs="Times New Roman"/>
                <w:b/>
                <w:bCs/>
                <w:sz w:val="24"/>
                <w:szCs w:val="24"/>
                <w:lang w:val="kk-KZ" w:eastAsia="ru-RU"/>
              </w:rPr>
              <w:t xml:space="preserve">тесу, </w:t>
            </w:r>
            <w:r w:rsidRPr="00FE11A9">
              <w:rPr>
                <w:rFonts w:ascii="Times New Roman" w:eastAsia="Times New Roman" w:hAnsi="Times New Roman" w:cs="Times New Roman"/>
                <w:b/>
                <w:bCs/>
                <w:sz w:val="24"/>
                <w:szCs w:val="24"/>
                <w:lang w:val="kk-KZ" w:eastAsia="ru-RU"/>
              </w:rPr>
              <w:t>ату-жару жұмыстары.</w:t>
            </w:r>
          </w:p>
        </w:tc>
      </w:tr>
      <w:tr w:rsidR="00E86EB5" w:rsidRPr="00E41025" w14:paraId="0F39EFD2" w14:textId="77777777" w:rsidTr="00970DF9">
        <w:trPr>
          <w:trHeight w:val="570"/>
        </w:trPr>
        <w:tc>
          <w:tcPr>
            <w:tcW w:w="268" w:type="pct"/>
            <w:vAlign w:val="center"/>
            <w:hideMark/>
          </w:tcPr>
          <w:p w14:paraId="24F3FED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b/>
                <w:bCs/>
                <w:sz w:val="24"/>
                <w:szCs w:val="24"/>
                <w:lang w:eastAsia="ru-RU"/>
              </w:rPr>
              <w:t>№</w:t>
            </w:r>
          </w:p>
        </w:tc>
        <w:tc>
          <w:tcPr>
            <w:tcW w:w="2819" w:type="pct"/>
            <w:gridSpan w:val="2"/>
            <w:vAlign w:val="center"/>
            <w:hideMark/>
          </w:tcPr>
          <w:p w14:paraId="3F846296" w14:textId="406153E4" w:rsidR="00E86EB5" w:rsidRPr="00E41025" w:rsidRDefault="00FE11A9" w:rsidP="00970DF9">
            <w:pPr>
              <w:spacing w:after="0" w:line="240" w:lineRule="auto"/>
              <w:jc w:val="center"/>
              <w:rPr>
                <w:rFonts w:ascii="Times New Roman" w:eastAsia="Times New Roman" w:hAnsi="Times New Roman" w:cs="Times New Roman"/>
                <w:b/>
                <w:bCs/>
                <w:sz w:val="24"/>
                <w:szCs w:val="24"/>
                <w:lang w:eastAsia="ru-RU"/>
              </w:rPr>
            </w:pPr>
            <w:proofErr w:type="spellStart"/>
            <w:r w:rsidRPr="00FE11A9">
              <w:rPr>
                <w:rFonts w:ascii="Times New Roman" w:eastAsia="Times New Roman" w:hAnsi="Times New Roman" w:cs="Times New Roman"/>
                <w:b/>
                <w:bCs/>
                <w:sz w:val="24"/>
                <w:szCs w:val="24"/>
                <w:lang w:eastAsia="ru-RU"/>
              </w:rPr>
              <w:t>Жұмыс</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түрі</w:t>
            </w:r>
            <w:proofErr w:type="spellEnd"/>
          </w:p>
        </w:tc>
        <w:tc>
          <w:tcPr>
            <w:tcW w:w="588" w:type="pct"/>
            <w:vAlign w:val="center"/>
            <w:hideMark/>
          </w:tcPr>
          <w:p w14:paraId="54C6DE3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proofErr w:type="spellStart"/>
            <w:r w:rsidRPr="00E41025">
              <w:rPr>
                <w:rFonts w:ascii="Times New Roman" w:eastAsia="Times New Roman" w:hAnsi="Times New Roman" w:cs="Times New Roman"/>
                <w:b/>
                <w:bCs/>
                <w:sz w:val="24"/>
                <w:szCs w:val="24"/>
                <w:lang w:eastAsia="ru-RU"/>
              </w:rPr>
              <w:t>ед.изм</w:t>
            </w:r>
            <w:proofErr w:type="spellEnd"/>
            <w:r w:rsidRPr="00E41025">
              <w:rPr>
                <w:rFonts w:ascii="Times New Roman" w:eastAsia="Times New Roman" w:hAnsi="Times New Roman" w:cs="Times New Roman"/>
                <w:b/>
                <w:bCs/>
                <w:sz w:val="24"/>
                <w:szCs w:val="24"/>
                <w:lang w:eastAsia="ru-RU"/>
              </w:rPr>
              <w:t>.</w:t>
            </w:r>
          </w:p>
        </w:tc>
        <w:tc>
          <w:tcPr>
            <w:tcW w:w="469" w:type="pct"/>
            <w:vAlign w:val="center"/>
            <w:hideMark/>
          </w:tcPr>
          <w:p w14:paraId="6C48005A" w14:textId="0C83CBFE" w:rsidR="00E86EB5" w:rsidRPr="00E41025" w:rsidRDefault="00FE11A9" w:rsidP="00970DF9">
            <w:pPr>
              <w:spacing w:after="0" w:line="240" w:lineRule="auto"/>
              <w:jc w:val="center"/>
              <w:rPr>
                <w:rFonts w:ascii="Times New Roman" w:eastAsia="Times New Roman" w:hAnsi="Times New Roman" w:cs="Times New Roman"/>
                <w:b/>
                <w:bCs/>
                <w:sz w:val="24"/>
                <w:szCs w:val="24"/>
                <w:lang w:eastAsia="ru-RU"/>
              </w:rPr>
            </w:pPr>
            <w:proofErr w:type="spellStart"/>
            <w:r w:rsidRPr="00FE11A9">
              <w:rPr>
                <w:rFonts w:ascii="Times New Roman" w:eastAsia="Times New Roman" w:hAnsi="Times New Roman" w:cs="Times New Roman"/>
                <w:b/>
                <w:bCs/>
                <w:sz w:val="24"/>
                <w:szCs w:val="24"/>
                <w:lang w:eastAsia="ru-RU"/>
              </w:rPr>
              <w:t>көлемі</w:t>
            </w:r>
            <w:proofErr w:type="spellEnd"/>
          </w:p>
        </w:tc>
        <w:tc>
          <w:tcPr>
            <w:tcW w:w="856" w:type="pct"/>
            <w:vAlign w:val="center"/>
            <w:hideMark/>
          </w:tcPr>
          <w:p w14:paraId="2142801F" w14:textId="5B437A16" w:rsidR="00E86EB5" w:rsidRPr="00E41025" w:rsidRDefault="00FE11A9" w:rsidP="00970DF9">
            <w:pPr>
              <w:spacing w:after="0" w:line="240" w:lineRule="auto"/>
              <w:jc w:val="center"/>
              <w:rPr>
                <w:rFonts w:ascii="Times New Roman" w:eastAsia="Times New Roman" w:hAnsi="Times New Roman" w:cs="Times New Roman"/>
                <w:b/>
                <w:bCs/>
                <w:sz w:val="24"/>
                <w:szCs w:val="24"/>
                <w:lang w:eastAsia="ru-RU"/>
              </w:rPr>
            </w:pPr>
            <w:proofErr w:type="spellStart"/>
            <w:r w:rsidRPr="00FE11A9">
              <w:rPr>
                <w:rFonts w:ascii="Times New Roman" w:eastAsia="Times New Roman" w:hAnsi="Times New Roman" w:cs="Times New Roman"/>
                <w:b/>
                <w:bCs/>
                <w:sz w:val="24"/>
                <w:szCs w:val="24"/>
                <w:lang w:eastAsia="ru-RU"/>
              </w:rPr>
              <w:t>Жұмыстардың</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құны</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шарт</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сомасының</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пайызымен</w:t>
            </w:r>
            <w:proofErr w:type="spellEnd"/>
          </w:p>
        </w:tc>
      </w:tr>
      <w:tr w:rsidR="00E86EB5" w:rsidRPr="00E41025" w14:paraId="73BAF26C" w14:textId="77777777" w:rsidTr="00970DF9">
        <w:trPr>
          <w:trHeight w:val="300"/>
        </w:trPr>
        <w:tc>
          <w:tcPr>
            <w:tcW w:w="268" w:type="pct"/>
            <w:noWrap/>
            <w:vAlign w:val="center"/>
            <w:hideMark/>
          </w:tcPr>
          <w:p w14:paraId="3CB1F480"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1</w:t>
            </w:r>
          </w:p>
        </w:tc>
        <w:tc>
          <w:tcPr>
            <w:tcW w:w="2819" w:type="pct"/>
            <w:gridSpan w:val="2"/>
            <w:tcBorders>
              <w:top w:val="single" w:sz="4" w:space="0" w:color="auto"/>
              <w:left w:val="single" w:sz="4" w:space="0" w:color="auto"/>
              <w:bottom w:val="single" w:sz="4" w:space="0" w:color="auto"/>
              <w:right w:val="single" w:sz="4" w:space="0" w:color="auto"/>
            </w:tcBorders>
            <w:noWrap/>
            <w:vAlign w:val="center"/>
            <w:hideMark/>
          </w:tcPr>
          <w:p w14:paraId="11FDA899"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Подготовительно-заключительные работы</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B399DBE"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7C6569A5"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single" w:sz="4" w:space="0" w:color="auto"/>
              <w:left w:val="single" w:sz="4" w:space="0" w:color="auto"/>
              <w:bottom w:val="single" w:sz="4" w:space="0" w:color="auto"/>
              <w:right w:val="single" w:sz="4" w:space="0" w:color="auto"/>
            </w:tcBorders>
            <w:noWrap/>
            <w:vAlign w:val="bottom"/>
          </w:tcPr>
          <w:p w14:paraId="5992E729"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3,32</w:t>
            </w:r>
          </w:p>
        </w:tc>
      </w:tr>
      <w:tr w:rsidR="00E86EB5" w:rsidRPr="00E41025" w14:paraId="68515C42" w14:textId="77777777" w:rsidTr="00970DF9">
        <w:trPr>
          <w:trHeight w:val="300"/>
        </w:trPr>
        <w:tc>
          <w:tcPr>
            <w:tcW w:w="268" w:type="pct"/>
            <w:noWrap/>
            <w:vAlign w:val="center"/>
            <w:hideMark/>
          </w:tcPr>
          <w:p w14:paraId="65F313F7"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2</w:t>
            </w:r>
          </w:p>
        </w:tc>
        <w:tc>
          <w:tcPr>
            <w:tcW w:w="2819" w:type="pct"/>
            <w:gridSpan w:val="2"/>
            <w:tcBorders>
              <w:top w:val="nil"/>
              <w:left w:val="single" w:sz="4" w:space="0" w:color="auto"/>
              <w:bottom w:val="single" w:sz="4" w:space="0" w:color="auto"/>
              <w:right w:val="single" w:sz="4" w:space="0" w:color="auto"/>
            </w:tcBorders>
            <w:noWrap/>
            <w:vAlign w:val="center"/>
            <w:hideMark/>
          </w:tcPr>
          <w:p w14:paraId="3951D8F3"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Мобилизация/демобилизация оборудования</w:t>
            </w:r>
          </w:p>
        </w:tc>
        <w:tc>
          <w:tcPr>
            <w:tcW w:w="588" w:type="pct"/>
            <w:tcBorders>
              <w:top w:val="nil"/>
              <w:left w:val="single" w:sz="4" w:space="0" w:color="auto"/>
              <w:bottom w:val="single" w:sz="4" w:space="0" w:color="auto"/>
              <w:right w:val="single" w:sz="4" w:space="0" w:color="auto"/>
            </w:tcBorders>
            <w:noWrap/>
            <w:vAlign w:val="center"/>
            <w:hideMark/>
          </w:tcPr>
          <w:p w14:paraId="13FCC38A"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hideMark/>
          </w:tcPr>
          <w:p w14:paraId="62E62FC4"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bottom"/>
          </w:tcPr>
          <w:p w14:paraId="33C3599B"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3,04</w:t>
            </w:r>
          </w:p>
        </w:tc>
      </w:tr>
      <w:tr w:rsidR="00E86EB5" w:rsidRPr="00E41025" w14:paraId="38021264" w14:textId="77777777" w:rsidTr="00970DF9">
        <w:trPr>
          <w:trHeight w:val="300"/>
        </w:trPr>
        <w:tc>
          <w:tcPr>
            <w:tcW w:w="268" w:type="pct"/>
            <w:noWrap/>
            <w:vAlign w:val="center"/>
            <w:hideMark/>
          </w:tcPr>
          <w:p w14:paraId="144D3EB9"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3</w:t>
            </w:r>
          </w:p>
        </w:tc>
        <w:tc>
          <w:tcPr>
            <w:tcW w:w="2819" w:type="pct"/>
            <w:gridSpan w:val="2"/>
            <w:tcBorders>
              <w:top w:val="nil"/>
              <w:left w:val="single" w:sz="4" w:space="0" w:color="auto"/>
              <w:bottom w:val="single" w:sz="4" w:space="0" w:color="auto"/>
              <w:right w:val="single" w:sz="4" w:space="0" w:color="auto"/>
            </w:tcBorders>
            <w:noWrap/>
            <w:vAlign w:val="center"/>
            <w:hideMark/>
          </w:tcPr>
          <w:p w14:paraId="726C0483"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Мобилизация взрывчатки</w:t>
            </w:r>
          </w:p>
        </w:tc>
        <w:tc>
          <w:tcPr>
            <w:tcW w:w="588" w:type="pct"/>
            <w:tcBorders>
              <w:top w:val="nil"/>
              <w:left w:val="single" w:sz="4" w:space="0" w:color="auto"/>
              <w:bottom w:val="single" w:sz="4" w:space="0" w:color="auto"/>
              <w:right w:val="single" w:sz="4" w:space="0" w:color="auto"/>
            </w:tcBorders>
            <w:noWrap/>
            <w:vAlign w:val="center"/>
            <w:hideMark/>
          </w:tcPr>
          <w:p w14:paraId="34F61678"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hideMark/>
          </w:tcPr>
          <w:p w14:paraId="5FC8BD41"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bottom"/>
          </w:tcPr>
          <w:p w14:paraId="33114147"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4,06</w:t>
            </w:r>
          </w:p>
        </w:tc>
      </w:tr>
      <w:tr w:rsidR="00E86EB5" w:rsidRPr="00E41025" w14:paraId="64EAB113" w14:textId="77777777" w:rsidTr="00970DF9">
        <w:trPr>
          <w:trHeight w:val="300"/>
        </w:trPr>
        <w:tc>
          <w:tcPr>
            <w:tcW w:w="268" w:type="pct"/>
            <w:noWrap/>
            <w:vAlign w:val="center"/>
            <w:hideMark/>
          </w:tcPr>
          <w:p w14:paraId="428858C0"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4</w:t>
            </w:r>
          </w:p>
        </w:tc>
        <w:tc>
          <w:tcPr>
            <w:tcW w:w="2819" w:type="pct"/>
            <w:gridSpan w:val="2"/>
            <w:tcBorders>
              <w:top w:val="nil"/>
              <w:left w:val="single" w:sz="4" w:space="0" w:color="auto"/>
              <w:bottom w:val="single" w:sz="4" w:space="0" w:color="auto"/>
              <w:right w:val="single" w:sz="4" w:space="0" w:color="auto"/>
            </w:tcBorders>
            <w:noWrap/>
            <w:vAlign w:val="center"/>
            <w:hideMark/>
          </w:tcPr>
          <w:p w14:paraId="03C1901A"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Работа персонала</w:t>
            </w:r>
          </w:p>
        </w:tc>
        <w:tc>
          <w:tcPr>
            <w:tcW w:w="588" w:type="pct"/>
            <w:tcBorders>
              <w:top w:val="nil"/>
              <w:left w:val="single" w:sz="4" w:space="0" w:color="auto"/>
              <w:bottom w:val="single" w:sz="4" w:space="0" w:color="auto"/>
              <w:right w:val="single" w:sz="4" w:space="0" w:color="auto"/>
            </w:tcBorders>
            <w:noWrap/>
            <w:vAlign w:val="center"/>
            <w:hideMark/>
          </w:tcPr>
          <w:p w14:paraId="33C1DA76"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hideMark/>
          </w:tcPr>
          <w:p w14:paraId="2EE6B05E"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bottom"/>
          </w:tcPr>
          <w:p w14:paraId="6308D545"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1,57</w:t>
            </w:r>
          </w:p>
        </w:tc>
      </w:tr>
      <w:tr w:rsidR="00E86EB5" w:rsidRPr="00E41025" w14:paraId="4C880828" w14:textId="77777777" w:rsidTr="00970DF9">
        <w:trPr>
          <w:trHeight w:val="300"/>
        </w:trPr>
        <w:tc>
          <w:tcPr>
            <w:tcW w:w="268" w:type="pct"/>
            <w:noWrap/>
            <w:vAlign w:val="center"/>
            <w:hideMark/>
          </w:tcPr>
          <w:p w14:paraId="1A980D28"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5</w:t>
            </w:r>
          </w:p>
        </w:tc>
        <w:tc>
          <w:tcPr>
            <w:tcW w:w="2819" w:type="pct"/>
            <w:gridSpan w:val="2"/>
            <w:tcBorders>
              <w:top w:val="nil"/>
              <w:left w:val="single" w:sz="4" w:space="0" w:color="auto"/>
              <w:bottom w:val="single" w:sz="4" w:space="0" w:color="auto"/>
              <w:right w:val="single" w:sz="4" w:space="0" w:color="auto"/>
            </w:tcBorders>
            <w:vAlign w:val="center"/>
            <w:hideMark/>
          </w:tcPr>
          <w:p w14:paraId="563D768B"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Запись ГК, ЛМ (для привязки)</w:t>
            </w:r>
          </w:p>
        </w:tc>
        <w:tc>
          <w:tcPr>
            <w:tcW w:w="588" w:type="pct"/>
            <w:tcBorders>
              <w:top w:val="nil"/>
              <w:left w:val="single" w:sz="4" w:space="0" w:color="auto"/>
              <w:bottom w:val="single" w:sz="4" w:space="0" w:color="auto"/>
              <w:right w:val="single" w:sz="4" w:space="0" w:color="auto"/>
            </w:tcBorders>
            <w:noWrap/>
            <w:vAlign w:val="center"/>
            <w:hideMark/>
          </w:tcPr>
          <w:p w14:paraId="0EF9A97C"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hideMark/>
          </w:tcPr>
          <w:p w14:paraId="1AE7BE9C"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bottom"/>
          </w:tcPr>
          <w:p w14:paraId="478821DD"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0,85</w:t>
            </w:r>
          </w:p>
        </w:tc>
      </w:tr>
      <w:tr w:rsidR="00E86EB5" w:rsidRPr="00E41025" w14:paraId="147A9F9B" w14:textId="77777777" w:rsidTr="00970DF9">
        <w:trPr>
          <w:trHeight w:val="300"/>
        </w:trPr>
        <w:tc>
          <w:tcPr>
            <w:tcW w:w="268" w:type="pct"/>
            <w:noWrap/>
            <w:vAlign w:val="center"/>
            <w:hideMark/>
          </w:tcPr>
          <w:p w14:paraId="19ADBD73"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6</w:t>
            </w:r>
          </w:p>
        </w:tc>
        <w:tc>
          <w:tcPr>
            <w:tcW w:w="2819" w:type="pct"/>
            <w:gridSpan w:val="2"/>
            <w:tcBorders>
              <w:top w:val="nil"/>
              <w:left w:val="single" w:sz="4" w:space="0" w:color="auto"/>
              <w:bottom w:val="single" w:sz="4" w:space="0" w:color="auto"/>
              <w:right w:val="single" w:sz="4" w:space="0" w:color="auto"/>
            </w:tcBorders>
            <w:noWrap/>
            <w:vAlign w:val="center"/>
            <w:hideMark/>
          </w:tcPr>
          <w:p w14:paraId="3949B33A"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Зарядка перфоратора</w:t>
            </w:r>
          </w:p>
        </w:tc>
        <w:tc>
          <w:tcPr>
            <w:tcW w:w="588" w:type="pct"/>
            <w:tcBorders>
              <w:top w:val="nil"/>
              <w:left w:val="single" w:sz="4" w:space="0" w:color="auto"/>
              <w:bottom w:val="single" w:sz="4" w:space="0" w:color="auto"/>
              <w:right w:val="single" w:sz="4" w:space="0" w:color="auto"/>
            </w:tcBorders>
            <w:noWrap/>
            <w:vAlign w:val="center"/>
            <w:hideMark/>
          </w:tcPr>
          <w:p w14:paraId="5B6D98BA"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hideMark/>
          </w:tcPr>
          <w:p w14:paraId="1688FD8D"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bottom"/>
          </w:tcPr>
          <w:p w14:paraId="2073C5DE"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2,67</w:t>
            </w:r>
          </w:p>
        </w:tc>
      </w:tr>
      <w:tr w:rsidR="00E86EB5" w:rsidRPr="00E41025" w14:paraId="35259AB5" w14:textId="77777777" w:rsidTr="00970DF9">
        <w:trPr>
          <w:trHeight w:val="420"/>
        </w:trPr>
        <w:tc>
          <w:tcPr>
            <w:tcW w:w="268" w:type="pct"/>
            <w:noWrap/>
            <w:vAlign w:val="center"/>
            <w:hideMark/>
          </w:tcPr>
          <w:p w14:paraId="3F49BB80"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7</w:t>
            </w:r>
          </w:p>
        </w:tc>
        <w:tc>
          <w:tcPr>
            <w:tcW w:w="2819" w:type="pct"/>
            <w:gridSpan w:val="2"/>
            <w:tcBorders>
              <w:top w:val="nil"/>
              <w:left w:val="single" w:sz="4" w:space="0" w:color="auto"/>
              <w:bottom w:val="single" w:sz="4" w:space="0" w:color="auto"/>
              <w:right w:val="single" w:sz="4" w:space="0" w:color="auto"/>
            </w:tcBorders>
            <w:vAlign w:val="center"/>
            <w:hideMark/>
          </w:tcPr>
          <w:p w14:paraId="0AAAEE34"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Инициирование перфоратора на трубах/на кабеле</w:t>
            </w:r>
          </w:p>
        </w:tc>
        <w:tc>
          <w:tcPr>
            <w:tcW w:w="588" w:type="pct"/>
            <w:tcBorders>
              <w:top w:val="nil"/>
              <w:left w:val="single" w:sz="4" w:space="0" w:color="auto"/>
              <w:bottom w:val="single" w:sz="4" w:space="0" w:color="auto"/>
              <w:right w:val="single" w:sz="4" w:space="0" w:color="auto"/>
            </w:tcBorders>
            <w:noWrap/>
            <w:vAlign w:val="center"/>
            <w:hideMark/>
          </w:tcPr>
          <w:p w14:paraId="5A80E60E"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shd w:val="clear" w:color="000000" w:fill="FFFFFF"/>
            <w:noWrap/>
            <w:vAlign w:val="center"/>
            <w:hideMark/>
          </w:tcPr>
          <w:p w14:paraId="1E068486"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bottom"/>
          </w:tcPr>
          <w:p w14:paraId="7B16CF8F"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6,03</w:t>
            </w:r>
          </w:p>
        </w:tc>
      </w:tr>
      <w:tr w:rsidR="00E86EB5" w:rsidRPr="00E41025" w14:paraId="2C202AAE" w14:textId="77777777" w:rsidTr="00970DF9">
        <w:trPr>
          <w:trHeight w:val="350"/>
        </w:trPr>
        <w:tc>
          <w:tcPr>
            <w:tcW w:w="268" w:type="pct"/>
            <w:noWrap/>
            <w:vAlign w:val="center"/>
            <w:hideMark/>
          </w:tcPr>
          <w:p w14:paraId="7EACF209"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8</w:t>
            </w:r>
          </w:p>
        </w:tc>
        <w:tc>
          <w:tcPr>
            <w:tcW w:w="2819" w:type="pct"/>
            <w:gridSpan w:val="2"/>
            <w:tcBorders>
              <w:top w:val="nil"/>
              <w:left w:val="single" w:sz="4" w:space="0" w:color="auto"/>
              <w:bottom w:val="single" w:sz="4" w:space="0" w:color="auto"/>
              <w:right w:val="single" w:sz="4" w:space="0" w:color="auto"/>
            </w:tcBorders>
            <w:vAlign w:val="center"/>
          </w:tcPr>
          <w:p w14:paraId="4BCE2CC5"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Перфоратор</w:t>
            </w:r>
          </w:p>
        </w:tc>
        <w:tc>
          <w:tcPr>
            <w:tcW w:w="588" w:type="pct"/>
            <w:tcBorders>
              <w:top w:val="nil"/>
              <w:left w:val="single" w:sz="4" w:space="0" w:color="auto"/>
              <w:bottom w:val="single" w:sz="4" w:space="0" w:color="auto"/>
              <w:right w:val="single" w:sz="4" w:space="0" w:color="auto"/>
            </w:tcBorders>
            <w:noWrap/>
            <w:vAlign w:val="center"/>
          </w:tcPr>
          <w:p w14:paraId="3F9851D1"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м/16 отв.</w:t>
            </w:r>
          </w:p>
        </w:tc>
        <w:tc>
          <w:tcPr>
            <w:tcW w:w="469" w:type="pct"/>
            <w:tcBorders>
              <w:top w:val="nil"/>
              <w:left w:val="single" w:sz="4" w:space="0" w:color="auto"/>
              <w:bottom w:val="single" w:sz="4" w:space="0" w:color="auto"/>
              <w:right w:val="single" w:sz="4" w:space="0" w:color="auto"/>
            </w:tcBorders>
            <w:noWrap/>
            <w:vAlign w:val="center"/>
          </w:tcPr>
          <w:p w14:paraId="51878702"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45</w:t>
            </w:r>
          </w:p>
        </w:tc>
        <w:tc>
          <w:tcPr>
            <w:tcW w:w="856" w:type="pct"/>
            <w:vMerge w:val="restart"/>
            <w:tcBorders>
              <w:top w:val="nil"/>
              <w:left w:val="single" w:sz="4" w:space="0" w:color="auto"/>
              <w:right w:val="single" w:sz="4" w:space="0" w:color="auto"/>
            </w:tcBorders>
            <w:vAlign w:val="center"/>
          </w:tcPr>
          <w:p w14:paraId="57532786"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53,0</w:t>
            </w:r>
          </w:p>
        </w:tc>
      </w:tr>
      <w:tr w:rsidR="00E86EB5" w:rsidRPr="00E41025" w14:paraId="55A3C35D" w14:textId="77777777" w:rsidTr="00970DF9">
        <w:trPr>
          <w:trHeight w:val="350"/>
        </w:trPr>
        <w:tc>
          <w:tcPr>
            <w:tcW w:w="268" w:type="pct"/>
            <w:noWrap/>
            <w:vAlign w:val="center"/>
          </w:tcPr>
          <w:p w14:paraId="6912175F"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2819" w:type="pct"/>
            <w:gridSpan w:val="2"/>
            <w:tcBorders>
              <w:top w:val="nil"/>
              <w:left w:val="single" w:sz="4" w:space="0" w:color="auto"/>
              <w:bottom w:val="single" w:sz="4" w:space="0" w:color="auto"/>
              <w:right w:val="single" w:sz="4" w:space="0" w:color="auto"/>
            </w:tcBorders>
            <w:vAlign w:val="center"/>
          </w:tcPr>
          <w:p w14:paraId="76178042"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1 отв. перфорации</w:t>
            </w:r>
          </w:p>
        </w:tc>
        <w:tc>
          <w:tcPr>
            <w:tcW w:w="588" w:type="pct"/>
            <w:tcBorders>
              <w:top w:val="nil"/>
              <w:left w:val="single" w:sz="4" w:space="0" w:color="auto"/>
              <w:bottom w:val="single" w:sz="4" w:space="0" w:color="auto"/>
              <w:right w:val="single" w:sz="4" w:space="0" w:color="auto"/>
            </w:tcBorders>
            <w:noWrap/>
            <w:vAlign w:val="center"/>
          </w:tcPr>
          <w:p w14:paraId="7EA061A1"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p>
        </w:tc>
        <w:tc>
          <w:tcPr>
            <w:tcW w:w="469" w:type="pct"/>
            <w:tcBorders>
              <w:top w:val="nil"/>
              <w:left w:val="single" w:sz="4" w:space="0" w:color="auto"/>
              <w:bottom w:val="single" w:sz="4" w:space="0" w:color="auto"/>
              <w:right w:val="single" w:sz="4" w:space="0" w:color="auto"/>
            </w:tcBorders>
            <w:noWrap/>
            <w:vAlign w:val="center"/>
          </w:tcPr>
          <w:p w14:paraId="69CE4EDA"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w:t>
            </w:r>
          </w:p>
        </w:tc>
        <w:tc>
          <w:tcPr>
            <w:tcW w:w="856" w:type="pct"/>
            <w:vMerge/>
            <w:tcBorders>
              <w:left w:val="single" w:sz="4" w:space="0" w:color="auto"/>
              <w:bottom w:val="single" w:sz="4" w:space="0" w:color="auto"/>
              <w:right w:val="single" w:sz="4" w:space="0" w:color="auto"/>
            </w:tcBorders>
            <w:vAlign w:val="center"/>
          </w:tcPr>
          <w:p w14:paraId="2AB3FAA8"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p>
        </w:tc>
      </w:tr>
      <w:tr w:rsidR="00E86EB5" w:rsidRPr="00E41025" w14:paraId="0C9FF9C6" w14:textId="77777777" w:rsidTr="00970DF9">
        <w:trPr>
          <w:trHeight w:val="375"/>
        </w:trPr>
        <w:tc>
          <w:tcPr>
            <w:tcW w:w="268" w:type="pct"/>
            <w:noWrap/>
            <w:vAlign w:val="center"/>
            <w:hideMark/>
          </w:tcPr>
          <w:p w14:paraId="068AB9CE" w14:textId="77777777" w:rsidR="00E86EB5" w:rsidRPr="00DB0DD0"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19" w:type="pct"/>
            <w:gridSpan w:val="2"/>
            <w:tcBorders>
              <w:top w:val="nil"/>
              <w:left w:val="single" w:sz="4" w:space="0" w:color="auto"/>
              <w:bottom w:val="single" w:sz="4" w:space="0" w:color="auto"/>
              <w:right w:val="single" w:sz="4" w:space="0" w:color="auto"/>
            </w:tcBorders>
            <w:vAlign w:val="center"/>
          </w:tcPr>
          <w:p w14:paraId="1306C059"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Запись ГК, ЛМ (для отвязки)</w:t>
            </w:r>
          </w:p>
        </w:tc>
        <w:tc>
          <w:tcPr>
            <w:tcW w:w="588" w:type="pct"/>
            <w:tcBorders>
              <w:top w:val="nil"/>
              <w:left w:val="single" w:sz="4" w:space="0" w:color="auto"/>
              <w:bottom w:val="single" w:sz="4" w:space="0" w:color="auto"/>
              <w:right w:val="single" w:sz="4" w:space="0" w:color="auto"/>
            </w:tcBorders>
            <w:noWrap/>
            <w:vAlign w:val="center"/>
          </w:tcPr>
          <w:p w14:paraId="050DC5C4"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tcPr>
          <w:p w14:paraId="7C68A2DA"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center"/>
          </w:tcPr>
          <w:p w14:paraId="553C7D4E"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0,85</w:t>
            </w:r>
          </w:p>
        </w:tc>
      </w:tr>
      <w:tr w:rsidR="00E86EB5" w:rsidRPr="00E41025" w14:paraId="61D5B56F" w14:textId="77777777" w:rsidTr="00970DF9">
        <w:trPr>
          <w:trHeight w:val="229"/>
        </w:trPr>
        <w:tc>
          <w:tcPr>
            <w:tcW w:w="268" w:type="pct"/>
            <w:noWrap/>
            <w:vAlign w:val="center"/>
            <w:hideMark/>
          </w:tcPr>
          <w:p w14:paraId="703DCBA3" w14:textId="77777777" w:rsidR="00E86EB5" w:rsidRPr="00DB0DD0"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19" w:type="pct"/>
            <w:gridSpan w:val="2"/>
            <w:tcBorders>
              <w:top w:val="nil"/>
              <w:left w:val="single" w:sz="4" w:space="0" w:color="auto"/>
              <w:bottom w:val="single" w:sz="4" w:space="0" w:color="auto"/>
              <w:right w:val="single" w:sz="4" w:space="0" w:color="auto"/>
            </w:tcBorders>
            <w:vAlign w:val="center"/>
          </w:tcPr>
          <w:p w14:paraId="0DBA1A96"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proofErr w:type="spellStart"/>
            <w:r w:rsidRPr="00E41025">
              <w:rPr>
                <w:rFonts w:ascii="Times New Roman" w:eastAsia="Times New Roman" w:hAnsi="Times New Roman" w:cs="Times New Roman"/>
                <w:sz w:val="24"/>
                <w:szCs w:val="24"/>
                <w:lang w:eastAsia="ru-RU"/>
              </w:rPr>
              <w:t>Шаблонирование</w:t>
            </w:r>
            <w:proofErr w:type="spellEnd"/>
          </w:p>
        </w:tc>
        <w:tc>
          <w:tcPr>
            <w:tcW w:w="588" w:type="pct"/>
            <w:tcBorders>
              <w:top w:val="nil"/>
              <w:left w:val="single" w:sz="4" w:space="0" w:color="auto"/>
              <w:bottom w:val="single" w:sz="4" w:space="0" w:color="auto"/>
              <w:right w:val="single" w:sz="4" w:space="0" w:color="auto"/>
            </w:tcBorders>
            <w:noWrap/>
            <w:vAlign w:val="center"/>
          </w:tcPr>
          <w:p w14:paraId="379AB566"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tcPr>
          <w:p w14:paraId="452DD9C7"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center"/>
          </w:tcPr>
          <w:p w14:paraId="0B088B53"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r>
      <w:tr w:rsidR="00E86EB5" w:rsidRPr="00E41025" w14:paraId="33196A80" w14:textId="77777777" w:rsidTr="00970DF9">
        <w:trPr>
          <w:trHeight w:val="377"/>
        </w:trPr>
        <w:tc>
          <w:tcPr>
            <w:tcW w:w="268" w:type="pct"/>
            <w:noWrap/>
            <w:vAlign w:val="center"/>
          </w:tcPr>
          <w:p w14:paraId="5E9E4BB3" w14:textId="77777777" w:rsidR="00E86EB5" w:rsidRPr="00DB0DD0"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w:t>
            </w:r>
          </w:p>
        </w:tc>
        <w:tc>
          <w:tcPr>
            <w:tcW w:w="2819" w:type="pct"/>
            <w:gridSpan w:val="2"/>
            <w:tcBorders>
              <w:top w:val="nil"/>
              <w:left w:val="single" w:sz="4" w:space="0" w:color="auto"/>
              <w:bottom w:val="single" w:sz="4" w:space="0" w:color="auto"/>
              <w:right w:val="single" w:sz="4" w:space="0" w:color="auto"/>
            </w:tcBorders>
            <w:vAlign w:val="center"/>
          </w:tcPr>
          <w:p w14:paraId="79CAECD6"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Интерпретация</w:t>
            </w:r>
            <w:r w:rsidRPr="00E41025">
              <w:rPr>
                <w:rFonts w:ascii="Times New Roman" w:eastAsia="Times New Roman" w:hAnsi="Times New Roman" w:cs="Times New Roman"/>
                <w:sz w:val="24"/>
                <w:szCs w:val="24"/>
                <w:lang w:eastAsia="ru-RU"/>
              </w:rPr>
              <w:tab/>
            </w:r>
          </w:p>
        </w:tc>
        <w:tc>
          <w:tcPr>
            <w:tcW w:w="588" w:type="pct"/>
            <w:tcBorders>
              <w:top w:val="nil"/>
              <w:left w:val="single" w:sz="4" w:space="0" w:color="auto"/>
              <w:bottom w:val="single" w:sz="4" w:space="0" w:color="auto"/>
              <w:right w:val="single" w:sz="4" w:space="0" w:color="auto"/>
            </w:tcBorders>
            <w:noWrap/>
            <w:vAlign w:val="center"/>
          </w:tcPr>
          <w:p w14:paraId="78ECD3A3"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noWrap/>
            <w:vAlign w:val="center"/>
          </w:tcPr>
          <w:p w14:paraId="308004D5"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noWrap/>
            <w:vAlign w:val="center"/>
          </w:tcPr>
          <w:p w14:paraId="3A463985"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0,59</w:t>
            </w:r>
          </w:p>
        </w:tc>
      </w:tr>
      <w:tr w:rsidR="00E86EB5" w:rsidRPr="00E41025" w14:paraId="1231EAE5" w14:textId="77777777" w:rsidTr="00970DF9">
        <w:trPr>
          <w:trHeight w:val="300"/>
        </w:trPr>
        <w:tc>
          <w:tcPr>
            <w:tcW w:w="4144" w:type="pct"/>
            <w:gridSpan w:val="5"/>
            <w:vAlign w:val="bottom"/>
            <w:hideMark/>
          </w:tcPr>
          <w:p w14:paraId="71177967" w14:textId="355A709F" w:rsidR="00E86EB5" w:rsidRPr="00E41025" w:rsidRDefault="00FE11A9" w:rsidP="00970DF9">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Барлығы</w:t>
            </w:r>
            <w:r w:rsidR="00E86EB5" w:rsidRPr="00E41025">
              <w:rPr>
                <w:rFonts w:ascii="Times New Roman" w:eastAsia="Times New Roman" w:hAnsi="Times New Roman" w:cs="Times New Roman"/>
                <w:b/>
                <w:bCs/>
                <w:sz w:val="24"/>
                <w:szCs w:val="24"/>
                <w:lang w:eastAsia="ru-RU"/>
              </w:rPr>
              <w:t>:</w:t>
            </w:r>
          </w:p>
        </w:tc>
        <w:tc>
          <w:tcPr>
            <w:tcW w:w="856" w:type="pct"/>
            <w:vAlign w:val="bottom"/>
            <w:hideMark/>
          </w:tcPr>
          <w:p w14:paraId="2C995A82"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77,4</w:t>
            </w:r>
          </w:p>
        </w:tc>
      </w:tr>
      <w:tr w:rsidR="00E86EB5" w:rsidRPr="00E41025" w14:paraId="31971F55" w14:textId="77777777" w:rsidTr="00970DF9">
        <w:trPr>
          <w:trHeight w:val="300"/>
        </w:trPr>
        <w:tc>
          <w:tcPr>
            <w:tcW w:w="5000" w:type="pct"/>
            <w:gridSpan w:val="6"/>
            <w:vAlign w:val="bottom"/>
          </w:tcPr>
          <w:p w14:paraId="200D197A"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b/>
                <w:bCs/>
                <w:sz w:val="24"/>
                <w:szCs w:val="24"/>
                <w:lang w:eastAsia="ru-RU"/>
              </w:rPr>
              <w:t>Установка пакера и цементного моста</w:t>
            </w:r>
          </w:p>
        </w:tc>
      </w:tr>
      <w:tr w:rsidR="00E86EB5" w:rsidRPr="00E41025" w14:paraId="50EF0A22"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0D99DAB2"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1</w:t>
            </w:r>
          </w:p>
        </w:tc>
        <w:tc>
          <w:tcPr>
            <w:tcW w:w="2795" w:type="pct"/>
            <w:tcBorders>
              <w:top w:val="single" w:sz="4" w:space="0" w:color="auto"/>
              <w:left w:val="single" w:sz="4" w:space="0" w:color="auto"/>
              <w:bottom w:val="single" w:sz="4" w:space="0" w:color="auto"/>
              <w:right w:val="single" w:sz="4" w:space="0" w:color="auto"/>
            </w:tcBorders>
            <w:vAlign w:val="center"/>
          </w:tcPr>
          <w:p w14:paraId="626797D5"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Мобилизация/демобилизация</w:t>
            </w:r>
          </w:p>
        </w:tc>
        <w:tc>
          <w:tcPr>
            <w:tcW w:w="588" w:type="pct"/>
            <w:tcBorders>
              <w:top w:val="single" w:sz="4" w:space="0" w:color="auto"/>
              <w:left w:val="single" w:sz="4" w:space="0" w:color="auto"/>
              <w:bottom w:val="single" w:sz="4" w:space="0" w:color="auto"/>
              <w:right w:val="single" w:sz="4" w:space="0" w:color="auto"/>
            </w:tcBorders>
            <w:vAlign w:val="center"/>
          </w:tcPr>
          <w:p w14:paraId="3B38B6EC"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single" w:sz="4" w:space="0" w:color="auto"/>
              <w:left w:val="single" w:sz="4" w:space="0" w:color="auto"/>
              <w:bottom w:val="single" w:sz="4" w:space="0" w:color="auto"/>
              <w:right w:val="single" w:sz="4" w:space="0" w:color="auto"/>
            </w:tcBorders>
            <w:vAlign w:val="center"/>
          </w:tcPr>
          <w:p w14:paraId="09CE4ED5"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single" w:sz="4" w:space="0" w:color="auto"/>
              <w:left w:val="single" w:sz="4" w:space="0" w:color="auto"/>
              <w:bottom w:val="single" w:sz="4" w:space="0" w:color="auto"/>
              <w:right w:val="single" w:sz="4" w:space="0" w:color="auto"/>
            </w:tcBorders>
            <w:vAlign w:val="bottom"/>
          </w:tcPr>
          <w:p w14:paraId="4AB305B7"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0,68</w:t>
            </w:r>
          </w:p>
        </w:tc>
      </w:tr>
      <w:tr w:rsidR="00E86EB5" w:rsidRPr="00E41025" w14:paraId="30C12FC6"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7D648D3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2</w:t>
            </w:r>
          </w:p>
        </w:tc>
        <w:tc>
          <w:tcPr>
            <w:tcW w:w="2795" w:type="pct"/>
            <w:tcBorders>
              <w:top w:val="nil"/>
              <w:left w:val="single" w:sz="4" w:space="0" w:color="auto"/>
              <w:bottom w:val="single" w:sz="4" w:space="0" w:color="auto"/>
              <w:right w:val="single" w:sz="4" w:space="0" w:color="auto"/>
            </w:tcBorders>
            <w:vAlign w:val="center"/>
          </w:tcPr>
          <w:p w14:paraId="158A9981"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 xml:space="preserve">Спуск прибора и </w:t>
            </w:r>
            <w:proofErr w:type="spellStart"/>
            <w:r w:rsidRPr="00E41025">
              <w:rPr>
                <w:rFonts w:ascii="Times New Roman" w:eastAsia="Times New Roman" w:hAnsi="Times New Roman" w:cs="Times New Roman"/>
                <w:sz w:val="24"/>
                <w:szCs w:val="24"/>
                <w:lang w:eastAsia="ru-RU"/>
              </w:rPr>
              <w:t>шаблонирование</w:t>
            </w:r>
            <w:proofErr w:type="spellEnd"/>
          </w:p>
        </w:tc>
        <w:tc>
          <w:tcPr>
            <w:tcW w:w="588" w:type="pct"/>
            <w:tcBorders>
              <w:top w:val="nil"/>
              <w:left w:val="single" w:sz="4" w:space="0" w:color="auto"/>
              <w:bottom w:val="single" w:sz="4" w:space="0" w:color="auto"/>
              <w:right w:val="single" w:sz="4" w:space="0" w:color="auto"/>
            </w:tcBorders>
            <w:vAlign w:val="center"/>
          </w:tcPr>
          <w:p w14:paraId="012F9C9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1A972593"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33892E47"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0,68</w:t>
            </w:r>
          </w:p>
        </w:tc>
      </w:tr>
      <w:tr w:rsidR="00E86EB5" w:rsidRPr="00E41025" w14:paraId="52CDF2F4"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7E52962E"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3</w:t>
            </w:r>
          </w:p>
        </w:tc>
        <w:tc>
          <w:tcPr>
            <w:tcW w:w="2795" w:type="pct"/>
            <w:tcBorders>
              <w:top w:val="nil"/>
              <w:left w:val="single" w:sz="4" w:space="0" w:color="auto"/>
              <w:bottom w:val="single" w:sz="4" w:space="0" w:color="auto"/>
              <w:right w:val="single" w:sz="4" w:space="0" w:color="auto"/>
            </w:tcBorders>
            <w:vAlign w:val="center"/>
          </w:tcPr>
          <w:p w14:paraId="415863B3"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Привязка ГК, ЛМ</w:t>
            </w:r>
          </w:p>
        </w:tc>
        <w:tc>
          <w:tcPr>
            <w:tcW w:w="588" w:type="pct"/>
            <w:tcBorders>
              <w:top w:val="nil"/>
              <w:left w:val="single" w:sz="4" w:space="0" w:color="auto"/>
              <w:bottom w:val="single" w:sz="4" w:space="0" w:color="auto"/>
              <w:right w:val="single" w:sz="4" w:space="0" w:color="auto"/>
            </w:tcBorders>
            <w:vAlign w:val="center"/>
          </w:tcPr>
          <w:p w14:paraId="76F5AB5B"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49BBC063"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42D07965"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0,59</w:t>
            </w:r>
          </w:p>
        </w:tc>
      </w:tr>
      <w:tr w:rsidR="00E86EB5" w:rsidRPr="00E41025" w14:paraId="02A6CB5B"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41EE5D9F"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4</w:t>
            </w:r>
          </w:p>
        </w:tc>
        <w:tc>
          <w:tcPr>
            <w:tcW w:w="2795" w:type="pct"/>
            <w:tcBorders>
              <w:top w:val="nil"/>
              <w:left w:val="single" w:sz="4" w:space="0" w:color="auto"/>
              <w:bottom w:val="single" w:sz="4" w:space="0" w:color="auto"/>
              <w:right w:val="single" w:sz="4" w:space="0" w:color="auto"/>
            </w:tcBorders>
            <w:vAlign w:val="center"/>
          </w:tcPr>
          <w:p w14:paraId="708A7493"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ВП для эксплуатационной колонны Ø177,8мм</w:t>
            </w:r>
          </w:p>
        </w:tc>
        <w:tc>
          <w:tcPr>
            <w:tcW w:w="588" w:type="pct"/>
            <w:tcBorders>
              <w:top w:val="nil"/>
              <w:left w:val="single" w:sz="4" w:space="0" w:color="auto"/>
              <w:bottom w:val="single" w:sz="4" w:space="0" w:color="auto"/>
              <w:right w:val="single" w:sz="4" w:space="0" w:color="auto"/>
            </w:tcBorders>
            <w:vAlign w:val="center"/>
          </w:tcPr>
          <w:p w14:paraId="0AA7271D"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шт.</w:t>
            </w:r>
          </w:p>
        </w:tc>
        <w:tc>
          <w:tcPr>
            <w:tcW w:w="469" w:type="pct"/>
            <w:tcBorders>
              <w:top w:val="nil"/>
              <w:left w:val="single" w:sz="4" w:space="0" w:color="auto"/>
              <w:bottom w:val="single" w:sz="4" w:space="0" w:color="auto"/>
              <w:right w:val="single" w:sz="4" w:space="0" w:color="auto"/>
            </w:tcBorders>
            <w:vAlign w:val="center"/>
          </w:tcPr>
          <w:p w14:paraId="499432D1"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556E4701"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2,00</w:t>
            </w:r>
          </w:p>
        </w:tc>
      </w:tr>
      <w:tr w:rsidR="00E86EB5" w:rsidRPr="00E41025" w14:paraId="5FE8CEE1" w14:textId="77777777" w:rsidTr="00970DF9">
        <w:trPr>
          <w:trHeight w:val="300"/>
        </w:trPr>
        <w:tc>
          <w:tcPr>
            <w:tcW w:w="292" w:type="pct"/>
            <w:gridSpan w:val="2"/>
            <w:tcBorders>
              <w:top w:val="single" w:sz="4" w:space="0" w:color="auto"/>
              <w:left w:val="single" w:sz="4" w:space="0" w:color="auto"/>
              <w:bottom w:val="single" w:sz="4" w:space="0" w:color="auto"/>
              <w:right w:val="single" w:sz="4" w:space="0" w:color="auto"/>
            </w:tcBorders>
            <w:vAlign w:val="center"/>
          </w:tcPr>
          <w:p w14:paraId="53D41B4E"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5</w:t>
            </w:r>
          </w:p>
        </w:tc>
        <w:tc>
          <w:tcPr>
            <w:tcW w:w="2795" w:type="pct"/>
            <w:tcBorders>
              <w:top w:val="nil"/>
              <w:left w:val="single" w:sz="4" w:space="0" w:color="auto"/>
              <w:bottom w:val="single" w:sz="4" w:space="0" w:color="auto"/>
              <w:right w:val="single" w:sz="4" w:space="0" w:color="auto"/>
            </w:tcBorders>
            <w:vAlign w:val="center"/>
          </w:tcPr>
          <w:p w14:paraId="0B28507D"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Установка пакера</w:t>
            </w:r>
          </w:p>
        </w:tc>
        <w:tc>
          <w:tcPr>
            <w:tcW w:w="588" w:type="pct"/>
            <w:tcBorders>
              <w:top w:val="nil"/>
              <w:left w:val="single" w:sz="4" w:space="0" w:color="auto"/>
              <w:bottom w:val="single" w:sz="4" w:space="0" w:color="auto"/>
              <w:right w:val="single" w:sz="4" w:space="0" w:color="auto"/>
            </w:tcBorders>
            <w:vAlign w:val="center"/>
          </w:tcPr>
          <w:p w14:paraId="24A48B07"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5776472F"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6F95C664"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0,43</w:t>
            </w:r>
          </w:p>
        </w:tc>
      </w:tr>
      <w:tr w:rsidR="00E86EB5" w:rsidRPr="00E41025" w14:paraId="10C42591" w14:textId="77777777" w:rsidTr="00970DF9">
        <w:trPr>
          <w:trHeight w:val="375"/>
        </w:trPr>
        <w:tc>
          <w:tcPr>
            <w:tcW w:w="292" w:type="pct"/>
            <w:gridSpan w:val="2"/>
            <w:tcBorders>
              <w:top w:val="nil"/>
              <w:left w:val="single" w:sz="4" w:space="0" w:color="auto"/>
              <w:bottom w:val="single" w:sz="4" w:space="0" w:color="auto"/>
              <w:right w:val="single" w:sz="4" w:space="0" w:color="auto"/>
            </w:tcBorders>
            <w:vAlign w:val="center"/>
          </w:tcPr>
          <w:p w14:paraId="015584F4"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6</w:t>
            </w:r>
          </w:p>
        </w:tc>
        <w:tc>
          <w:tcPr>
            <w:tcW w:w="2795" w:type="pct"/>
            <w:tcBorders>
              <w:top w:val="nil"/>
              <w:left w:val="single" w:sz="4" w:space="0" w:color="auto"/>
              <w:bottom w:val="single" w:sz="4" w:space="0" w:color="auto"/>
              <w:right w:val="single" w:sz="4" w:space="0" w:color="auto"/>
            </w:tcBorders>
            <w:vAlign w:val="center"/>
          </w:tcPr>
          <w:p w14:paraId="48DA37BE"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Контроль ГК, ЛМ цементного моста</w:t>
            </w:r>
          </w:p>
        </w:tc>
        <w:tc>
          <w:tcPr>
            <w:tcW w:w="588" w:type="pct"/>
            <w:tcBorders>
              <w:top w:val="nil"/>
              <w:left w:val="single" w:sz="4" w:space="0" w:color="auto"/>
              <w:bottom w:val="single" w:sz="4" w:space="0" w:color="auto"/>
              <w:right w:val="single" w:sz="4" w:space="0" w:color="auto"/>
            </w:tcBorders>
            <w:vAlign w:val="center"/>
          </w:tcPr>
          <w:p w14:paraId="76994937"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719ABC70"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583BFF76"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0,30</w:t>
            </w:r>
          </w:p>
        </w:tc>
      </w:tr>
      <w:tr w:rsidR="00E86EB5" w:rsidRPr="00E41025" w14:paraId="36E1D042"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4FE1DB0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7</w:t>
            </w:r>
          </w:p>
        </w:tc>
        <w:tc>
          <w:tcPr>
            <w:tcW w:w="2795" w:type="pct"/>
            <w:tcBorders>
              <w:top w:val="nil"/>
              <w:left w:val="single" w:sz="4" w:space="0" w:color="auto"/>
              <w:bottom w:val="single" w:sz="4" w:space="0" w:color="auto"/>
              <w:right w:val="single" w:sz="4" w:space="0" w:color="auto"/>
            </w:tcBorders>
            <w:vAlign w:val="center"/>
          </w:tcPr>
          <w:p w14:paraId="269C93F4"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Цементная заливка желонкой не менее 5м</w:t>
            </w:r>
          </w:p>
        </w:tc>
        <w:tc>
          <w:tcPr>
            <w:tcW w:w="588" w:type="pct"/>
            <w:tcBorders>
              <w:top w:val="nil"/>
              <w:left w:val="single" w:sz="4" w:space="0" w:color="auto"/>
              <w:bottom w:val="single" w:sz="4" w:space="0" w:color="auto"/>
              <w:right w:val="single" w:sz="4" w:space="0" w:color="auto"/>
            </w:tcBorders>
            <w:vAlign w:val="center"/>
          </w:tcPr>
          <w:p w14:paraId="5FE4CD82"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67ACD435"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6C55E93E"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0,42</w:t>
            </w:r>
          </w:p>
        </w:tc>
      </w:tr>
      <w:tr w:rsidR="00E86EB5" w:rsidRPr="00E41025" w14:paraId="38A79372"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0FFF3AA3"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8</w:t>
            </w:r>
          </w:p>
        </w:tc>
        <w:tc>
          <w:tcPr>
            <w:tcW w:w="2795" w:type="pct"/>
            <w:tcBorders>
              <w:top w:val="nil"/>
              <w:left w:val="single" w:sz="4" w:space="0" w:color="auto"/>
              <w:bottom w:val="single" w:sz="4" w:space="0" w:color="auto"/>
              <w:right w:val="single" w:sz="4" w:space="0" w:color="auto"/>
            </w:tcBorders>
            <w:vAlign w:val="center"/>
          </w:tcPr>
          <w:p w14:paraId="4D793DB4" w14:textId="77777777" w:rsidR="00E86EB5" w:rsidRPr="00E41025" w:rsidRDefault="00E86EB5" w:rsidP="00970DF9">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Контроль ГК, ЛМ</w:t>
            </w:r>
          </w:p>
        </w:tc>
        <w:tc>
          <w:tcPr>
            <w:tcW w:w="588" w:type="pct"/>
            <w:tcBorders>
              <w:top w:val="nil"/>
              <w:left w:val="single" w:sz="4" w:space="0" w:color="auto"/>
              <w:bottom w:val="single" w:sz="4" w:space="0" w:color="auto"/>
              <w:right w:val="single" w:sz="4" w:space="0" w:color="auto"/>
            </w:tcBorders>
            <w:vAlign w:val="center"/>
          </w:tcPr>
          <w:p w14:paraId="3F410EF6"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3DE7D4C6"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01DA8EDE"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0,20</w:t>
            </w:r>
          </w:p>
        </w:tc>
      </w:tr>
      <w:tr w:rsidR="00E86EB5" w:rsidRPr="00E41025" w14:paraId="43ED7A9E"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0FD04A1F"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9</w:t>
            </w:r>
          </w:p>
        </w:tc>
        <w:tc>
          <w:tcPr>
            <w:tcW w:w="2795" w:type="pct"/>
            <w:tcBorders>
              <w:top w:val="nil"/>
              <w:left w:val="single" w:sz="4" w:space="0" w:color="auto"/>
              <w:bottom w:val="single" w:sz="4" w:space="0" w:color="auto"/>
              <w:right w:val="single" w:sz="4" w:space="0" w:color="auto"/>
            </w:tcBorders>
            <w:vAlign w:val="center"/>
          </w:tcPr>
          <w:p w14:paraId="44B8393D"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Интерпретация</w:t>
            </w:r>
          </w:p>
        </w:tc>
        <w:tc>
          <w:tcPr>
            <w:tcW w:w="588" w:type="pct"/>
            <w:tcBorders>
              <w:top w:val="nil"/>
              <w:left w:val="single" w:sz="4" w:space="0" w:color="auto"/>
              <w:bottom w:val="single" w:sz="4" w:space="0" w:color="auto"/>
              <w:right w:val="single" w:sz="4" w:space="0" w:color="auto"/>
            </w:tcBorders>
            <w:vAlign w:val="center"/>
          </w:tcPr>
          <w:p w14:paraId="6A78B8EB"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69" w:type="pct"/>
            <w:tcBorders>
              <w:top w:val="nil"/>
              <w:left w:val="single" w:sz="4" w:space="0" w:color="auto"/>
              <w:bottom w:val="single" w:sz="4" w:space="0" w:color="auto"/>
              <w:right w:val="single" w:sz="4" w:space="0" w:color="auto"/>
            </w:tcBorders>
            <w:vAlign w:val="center"/>
          </w:tcPr>
          <w:p w14:paraId="345AEE75"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1</w:t>
            </w:r>
          </w:p>
        </w:tc>
        <w:tc>
          <w:tcPr>
            <w:tcW w:w="856" w:type="pct"/>
            <w:tcBorders>
              <w:top w:val="nil"/>
              <w:left w:val="single" w:sz="4" w:space="0" w:color="auto"/>
              <w:bottom w:val="single" w:sz="4" w:space="0" w:color="auto"/>
              <w:right w:val="single" w:sz="4" w:space="0" w:color="auto"/>
            </w:tcBorders>
            <w:vAlign w:val="bottom"/>
          </w:tcPr>
          <w:p w14:paraId="1F7AC53D"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0,30</w:t>
            </w:r>
          </w:p>
        </w:tc>
      </w:tr>
      <w:tr w:rsidR="00E86EB5" w:rsidRPr="00E41025" w14:paraId="1D73CF73" w14:textId="77777777" w:rsidTr="00970DF9">
        <w:trPr>
          <w:trHeight w:val="300"/>
        </w:trPr>
        <w:tc>
          <w:tcPr>
            <w:tcW w:w="4144" w:type="pct"/>
            <w:gridSpan w:val="5"/>
            <w:tcBorders>
              <w:top w:val="nil"/>
              <w:left w:val="single" w:sz="4" w:space="0" w:color="auto"/>
              <w:bottom w:val="single" w:sz="4" w:space="0" w:color="auto"/>
              <w:right w:val="single" w:sz="4" w:space="0" w:color="auto"/>
            </w:tcBorders>
            <w:vAlign w:val="center"/>
          </w:tcPr>
          <w:p w14:paraId="0885E7DA" w14:textId="743B5695" w:rsidR="00E86EB5" w:rsidRPr="00E41025" w:rsidRDefault="00FE11A9" w:rsidP="00970DF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Барлығы</w:t>
            </w:r>
            <w:r w:rsidR="00E86EB5" w:rsidRPr="00E41025">
              <w:rPr>
                <w:rFonts w:ascii="Times New Roman" w:eastAsia="Times New Roman" w:hAnsi="Times New Roman" w:cs="Times New Roman"/>
                <w:b/>
                <w:sz w:val="24"/>
                <w:szCs w:val="24"/>
                <w:lang w:eastAsia="ru-RU"/>
              </w:rPr>
              <w:t>:</w:t>
            </w:r>
          </w:p>
        </w:tc>
        <w:tc>
          <w:tcPr>
            <w:tcW w:w="856" w:type="pct"/>
            <w:tcBorders>
              <w:top w:val="nil"/>
              <w:left w:val="nil"/>
              <w:bottom w:val="single" w:sz="4" w:space="0" w:color="auto"/>
              <w:right w:val="single" w:sz="4" w:space="0" w:color="auto"/>
            </w:tcBorders>
          </w:tcPr>
          <w:p w14:paraId="141C519E" w14:textId="77777777" w:rsidR="00E86EB5" w:rsidRPr="00B7309F" w:rsidRDefault="00E86EB5" w:rsidP="00970DF9">
            <w:pPr>
              <w:spacing w:after="0" w:line="240" w:lineRule="auto"/>
              <w:jc w:val="center"/>
              <w:rPr>
                <w:rFonts w:ascii="Times New Roman" w:eastAsia="Times New Roman" w:hAnsi="Times New Roman" w:cs="Times New Roman"/>
                <w:b/>
                <w:bCs/>
                <w:sz w:val="24"/>
                <w:szCs w:val="24"/>
                <w:lang w:eastAsia="ru-RU"/>
              </w:rPr>
            </w:pPr>
            <w:r w:rsidRPr="00B7309F">
              <w:rPr>
                <w:rFonts w:ascii="Times New Roman" w:eastAsia="Times New Roman" w:hAnsi="Times New Roman" w:cs="Times New Roman"/>
                <w:b/>
                <w:bCs/>
                <w:sz w:val="24"/>
                <w:szCs w:val="24"/>
                <w:lang w:eastAsia="ru-RU"/>
              </w:rPr>
              <w:t>5,6</w:t>
            </w:r>
          </w:p>
        </w:tc>
      </w:tr>
      <w:tr w:rsidR="00E86EB5" w:rsidRPr="00E41025" w14:paraId="7AA64173" w14:textId="77777777" w:rsidTr="00970DF9">
        <w:trPr>
          <w:trHeight w:val="300"/>
        </w:trPr>
        <w:tc>
          <w:tcPr>
            <w:tcW w:w="5000" w:type="pct"/>
            <w:gridSpan w:val="6"/>
            <w:tcBorders>
              <w:top w:val="nil"/>
              <w:left w:val="single" w:sz="4" w:space="0" w:color="auto"/>
              <w:bottom w:val="single" w:sz="4" w:space="0" w:color="auto"/>
              <w:right w:val="single" w:sz="4" w:space="0" w:color="auto"/>
            </w:tcBorders>
            <w:vAlign w:val="center"/>
          </w:tcPr>
          <w:p w14:paraId="7EEA3954"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FE50C8">
              <w:rPr>
                <w:rFonts w:ascii="Times New Roman" w:eastAsia="Times New Roman" w:hAnsi="Times New Roman" w:cs="Times New Roman"/>
                <w:b/>
                <w:bCs/>
                <w:sz w:val="24"/>
                <w:szCs w:val="24"/>
                <w:lang w:eastAsia="ru-RU"/>
              </w:rPr>
              <w:t>Промыслово-геофизические исследования</w:t>
            </w:r>
          </w:p>
        </w:tc>
      </w:tr>
      <w:tr w:rsidR="00E86EB5" w:rsidRPr="00E41025" w14:paraId="500D4904"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5729D562"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95" w:type="pct"/>
            <w:tcBorders>
              <w:top w:val="single" w:sz="4" w:space="0" w:color="auto"/>
              <w:left w:val="single" w:sz="4" w:space="0" w:color="auto"/>
              <w:bottom w:val="single" w:sz="4" w:space="0" w:color="auto"/>
              <w:right w:val="single" w:sz="4" w:space="0" w:color="auto"/>
            </w:tcBorders>
            <w:shd w:val="clear" w:color="000000" w:fill="FFFFFF"/>
            <w:vAlign w:val="center"/>
          </w:tcPr>
          <w:p w14:paraId="7AEBED22"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 xml:space="preserve">Мобилизация/демобилизация оборудования  </w:t>
            </w:r>
          </w:p>
        </w:tc>
        <w:tc>
          <w:tcPr>
            <w:tcW w:w="588" w:type="pct"/>
            <w:tcBorders>
              <w:top w:val="single" w:sz="4" w:space="0" w:color="auto"/>
              <w:left w:val="single" w:sz="4" w:space="0" w:color="auto"/>
              <w:bottom w:val="single" w:sz="4" w:space="0" w:color="auto"/>
              <w:right w:val="single" w:sz="4" w:space="0" w:color="auto"/>
            </w:tcBorders>
            <w:vAlign w:val="center"/>
          </w:tcPr>
          <w:p w14:paraId="47F53E11"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опер </w:t>
            </w:r>
          </w:p>
        </w:tc>
        <w:tc>
          <w:tcPr>
            <w:tcW w:w="469" w:type="pct"/>
            <w:tcBorders>
              <w:top w:val="nil"/>
              <w:left w:val="nil"/>
              <w:bottom w:val="single" w:sz="4" w:space="0" w:color="auto"/>
              <w:right w:val="single" w:sz="4" w:space="0" w:color="auto"/>
            </w:tcBorders>
            <w:vAlign w:val="center"/>
          </w:tcPr>
          <w:p w14:paraId="265AF0D0"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6" w:type="pct"/>
            <w:tcBorders>
              <w:top w:val="single" w:sz="4" w:space="0" w:color="auto"/>
              <w:left w:val="single" w:sz="4" w:space="0" w:color="auto"/>
              <w:bottom w:val="single" w:sz="4" w:space="0" w:color="auto"/>
              <w:right w:val="single" w:sz="4" w:space="0" w:color="auto"/>
            </w:tcBorders>
            <w:vAlign w:val="bottom"/>
          </w:tcPr>
          <w:p w14:paraId="09D51EDA"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0,45</w:t>
            </w:r>
          </w:p>
        </w:tc>
      </w:tr>
      <w:tr w:rsidR="00E86EB5" w:rsidRPr="00E41025" w14:paraId="64FA0600"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28B704A8"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95" w:type="pct"/>
            <w:tcBorders>
              <w:top w:val="nil"/>
              <w:left w:val="single" w:sz="4" w:space="0" w:color="auto"/>
              <w:bottom w:val="single" w:sz="4" w:space="0" w:color="auto"/>
              <w:right w:val="single" w:sz="4" w:space="0" w:color="auto"/>
            </w:tcBorders>
            <w:shd w:val="clear" w:color="000000" w:fill="FFFFFF"/>
            <w:vAlign w:val="center"/>
          </w:tcPr>
          <w:p w14:paraId="103A7195"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proofErr w:type="spellStart"/>
            <w:r w:rsidRPr="00FE50C8">
              <w:rPr>
                <w:rFonts w:ascii="Times New Roman" w:eastAsia="Times New Roman" w:hAnsi="Times New Roman" w:cs="Times New Roman"/>
                <w:sz w:val="24"/>
                <w:szCs w:val="24"/>
                <w:lang w:eastAsia="ru-RU"/>
              </w:rPr>
              <w:t>Шаблонирование</w:t>
            </w:r>
            <w:proofErr w:type="spellEnd"/>
          </w:p>
        </w:tc>
        <w:tc>
          <w:tcPr>
            <w:tcW w:w="588" w:type="pct"/>
            <w:tcBorders>
              <w:top w:val="nil"/>
              <w:left w:val="single" w:sz="4" w:space="0" w:color="auto"/>
              <w:bottom w:val="single" w:sz="4" w:space="0" w:color="auto"/>
              <w:right w:val="single" w:sz="4" w:space="0" w:color="auto"/>
            </w:tcBorders>
            <w:vAlign w:val="center"/>
          </w:tcPr>
          <w:p w14:paraId="2D241EB9"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м</w:t>
            </w:r>
          </w:p>
        </w:tc>
        <w:tc>
          <w:tcPr>
            <w:tcW w:w="469" w:type="pct"/>
            <w:tcBorders>
              <w:top w:val="nil"/>
              <w:left w:val="nil"/>
              <w:bottom w:val="single" w:sz="4" w:space="0" w:color="auto"/>
              <w:right w:val="single" w:sz="4" w:space="0" w:color="auto"/>
            </w:tcBorders>
            <w:vAlign w:val="center"/>
          </w:tcPr>
          <w:p w14:paraId="5DBB5E85"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4060</w:t>
            </w:r>
          </w:p>
        </w:tc>
        <w:tc>
          <w:tcPr>
            <w:tcW w:w="856" w:type="pct"/>
            <w:tcBorders>
              <w:top w:val="nil"/>
              <w:left w:val="single" w:sz="4" w:space="0" w:color="auto"/>
              <w:bottom w:val="single" w:sz="4" w:space="0" w:color="auto"/>
              <w:right w:val="single" w:sz="4" w:space="0" w:color="auto"/>
            </w:tcBorders>
            <w:vAlign w:val="bottom"/>
          </w:tcPr>
          <w:p w14:paraId="782600CF"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0,68</w:t>
            </w:r>
          </w:p>
        </w:tc>
      </w:tr>
      <w:tr w:rsidR="00E86EB5" w:rsidRPr="00E41025" w14:paraId="30308373"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66C51121"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795" w:type="pct"/>
            <w:tcBorders>
              <w:top w:val="nil"/>
              <w:left w:val="single" w:sz="4" w:space="0" w:color="auto"/>
              <w:bottom w:val="single" w:sz="4" w:space="0" w:color="auto"/>
              <w:right w:val="single" w:sz="4" w:space="0" w:color="auto"/>
            </w:tcBorders>
            <w:shd w:val="clear" w:color="000000" w:fill="FFFFFF"/>
            <w:vAlign w:val="center"/>
          </w:tcPr>
          <w:p w14:paraId="312F04BE"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Акустический каротаж контроля качества цементирования (АКЦ)</w:t>
            </w:r>
          </w:p>
        </w:tc>
        <w:tc>
          <w:tcPr>
            <w:tcW w:w="588" w:type="pct"/>
            <w:tcBorders>
              <w:top w:val="nil"/>
              <w:left w:val="single" w:sz="4" w:space="0" w:color="auto"/>
              <w:bottom w:val="single" w:sz="4" w:space="0" w:color="auto"/>
              <w:right w:val="single" w:sz="4" w:space="0" w:color="auto"/>
            </w:tcBorders>
            <w:vAlign w:val="center"/>
          </w:tcPr>
          <w:p w14:paraId="73D5BA1F"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69" w:type="pct"/>
            <w:tcBorders>
              <w:top w:val="nil"/>
              <w:left w:val="nil"/>
              <w:bottom w:val="single" w:sz="4" w:space="0" w:color="auto"/>
              <w:right w:val="single" w:sz="4" w:space="0" w:color="auto"/>
            </w:tcBorders>
            <w:vAlign w:val="center"/>
          </w:tcPr>
          <w:p w14:paraId="695233F1"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4060</w:t>
            </w:r>
          </w:p>
        </w:tc>
        <w:tc>
          <w:tcPr>
            <w:tcW w:w="856" w:type="pct"/>
            <w:tcBorders>
              <w:top w:val="nil"/>
              <w:left w:val="single" w:sz="4" w:space="0" w:color="auto"/>
              <w:bottom w:val="single" w:sz="4" w:space="0" w:color="auto"/>
              <w:right w:val="single" w:sz="4" w:space="0" w:color="auto"/>
            </w:tcBorders>
            <w:vAlign w:val="bottom"/>
          </w:tcPr>
          <w:p w14:paraId="119F87FC"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2,72</w:t>
            </w:r>
          </w:p>
        </w:tc>
      </w:tr>
      <w:tr w:rsidR="00E86EB5" w:rsidRPr="00E41025" w14:paraId="41DCDDC4"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502F8F65"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795" w:type="pct"/>
            <w:tcBorders>
              <w:top w:val="nil"/>
              <w:left w:val="single" w:sz="4" w:space="0" w:color="auto"/>
              <w:bottom w:val="single" w:sz="4" w:space="0" w:color="auto"/>
              <w:right w:val="single" w:sz="4" w:space="0" w:color="auto"/>
            </w:tcBorders>
            <w:shd w:val="clear" w:color="000000" w:fill="FFFFFF"/>
            <w:vAlign w:val="center"/>
          </w:tcPr>
          <w:p w14:paraId="4B9CED82" w14:textId="77777777" w:rsidR="00E86EB5" w:rsidRPr="00E41025" w:rsidRDefault="00E86EB5" w:rsidP="00970DF9">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 xml:space="preserve">Гамма-гамма </w:t>
            </w:r>
            <w:proofErr w:type="spellStart"/>
            <w:r w:rsidRPr="00FE50C8">
              <w:rPr>
                <w:rFonts w:ascii="Times New Roman" w:eastAsia="Times New Roman" w:hAnsi="Times New Roman" w:cs="Times New Roman"/>
                <w:sz w:val="24"/>
                <w:szCs w:val="24"/>
                <w:lang w:eastAsia="ru-RU"/>
              </w:rPr>
              <w:t>цементометрия</w:t>
            </w:r>
            <w:proofErr w:type="spellEnd"/>
            <w:r w:rsidRPr="00FE50C8">
              <w:rPr>
                <w:rFonts w:ascii="Times New Roman" w:eastAsia="Times New Roman" w:hAnsi="Times New Roman" w:cs="Times New Roman"/>
                <w:sz w:val="24"/>
                <w:szCs w:val="24"/>
                <w:lang w:eastAsia="ru-RU"/>
              </w:rPr>
              <w:t xml:space="preserve"> (СГДТ)</w:t>
            </w:r>
          </w:p>
        </w:tc>
        <w:tc>
          <w:tcPr>
            <w:tcW w:w="588" w:type="pct"/>
            <w:tcBorders>
              <w:top w:val="nil"/>
              <w:left w:val="single" w:sz="4" w:space="0" w:color="auto"/>
              <w:bottom w:val="single" w:sz="4" w:space="0" w:color="auto"/>
              <w:right w:val="single" w:sz="4" w:space="0" w:color="auto"/>
            </w:tcBorders>
            <w:vAlign w:val="center"/>
          </w:tcPr>
          <w:p w14:paraId="5E506992"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69" w:type="pct"/>
            <w:tcBorders>
              <w:top w:val="nil"/>
              <w:left w:val="nil"/>
              <w:bottom w:val="single" w:sz="4" w:space="0" w:color="auto"/>
              <w:right w:val="single" w:sz="4" w:space="0" w:color="auto"/>
            </w:tcBorders>
            <w:vAlign w:val="center"/>
          </w:tcPr>
          <w:p w14:paraId="4DEEDB9B"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2000</w:t>
            </w:r>
          </w:p>
        </w:tc>
        <w:tc>
          <w:tcPr>
            <w:tcW w:w="856" w:type="pct"/>
            <w:tcBorders>
              <w:top w:val="nil"/>
              <w:left w:val="single" w:sz="4" w:space="0" w:color="auto"/>
              <w:bottom w:val="single" w:sz="4" w:space="0" w:color="auto"/>
              <w:right w:val="single" w:sz="4" w:space="0" w:color="auto"/>
            </w:tcBorders>
            <w:vAlign w:val="bottom"/>
          </w:tcPr>
          <w:p w14:paraId="5F6BB3C8" w14:textId="77777777" w:rsidR="00E86EB5" w:rsidRPr="00E41025"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4,46</w:t>
            </w:r>
          </w:p>
        </w:tc>
      </w:tr>
      <w:tr w:rsidR="00E86EB5" w:rsidRPr="00E41025" w14:paraId="25B53E74"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51348770"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795" w:type="pct"/>
            <w:tcBorders>
              <w:top w:val="nil"/>
              <w:left w:val="single" w:sz="4" w:space="0" w:color="auto"/>
              <w:bottom w:val="single" w:sz="4" w:space="0" w:color="auto"/>
              <w:right w:val="single" w:sz="4" w:space="0" w:color="auto"/>
            </w:tcBorders>
            <w:shd w:val="clear" w:color="000000" w:fill="FFFFFF"/>
            <w:vAlign w:val="center"/>
          </w:tcPr>
          <w:p w14:paraId="673CA85B" w14:textId="77777777" w:rsidR="00E86EB5" w:rsidRPr="00FE50C8" w:rsidRDefault="00E86EB5" w:rsidP="00970DF9">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Определение технического состояния эксплуатационной колонны (ЭМДС)</w:t>
            </w:r>
          </w:p>
        </w:tc>
        <w:tc>
          <w:tcPr>
            <w:tcW w:w="588" w:type="pct"/>
            <w:tcBorders>
              <w:top w:val="nil"/>
              <w:left w:val="single" w:sz="4" w:space="0" w:color="auto"/>
              <w:bottom w:val="single" w:sz="4" w:space="0" w:color="auto"/>
              <w:right w:val="single" w:sz="4" w:space="0" w:color="auto"/>
            </w:tcBorders>
            <w:vAlign w:val="center"/>
          </w:tcPr>
          <w:p w14:paraId="1D138EA4"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69" w:type="pct"/>
            <w:tcBorders>
              <w:top w:val="nil"/>
              <w:left w:val="nil"/>
              <w:bottom w:val="single" w:sz="4" w:space="0" w:color="auto"/>
              <w:right w:val="single" w:sz="4" w:space="0" w:color="auto"/>
            </w:tcBorders>
            <w:vAlign w:val="center"/>
          </w:tcPr>
          <w:p w14:paraId="1253EC6B"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2000</w:t>
            </w:r>
          </w:p>
        </w:tc>
        <w:tc>
          <w:tcPr>
            <w:tcW w:w="856" w:type="pct"/>
            <w:tcBorders>
              <w:top w:val="nil"/>
              <w:left w:val="single" w:sz="4" w:space="0" w:color="auto"/>
              <w:bottom w:val="single" w:sz="4" w:space="0" w:color="auto"/>
              <w:right w:val="single" w:sz="4" w:space="0" w:color="auto"/>
            </w:tcBorders>
            <w:vAlign w:val="bottom"/>
          </w:tcPr>
          <w:p w14:paraId="38A1793F"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3,79</w:t>
            </w:r>
          </w:p>
        </w:tc>
      </w:tr>
      <w:tr w:rsidR="00E86EB5" w:rsidRPr="00E41025" w14:paraId="458E9EC9" w14:textId="77777777" w:rsidTr="00970DF9">
        <w:trPr>
          <w:trHeight w:val="300"/>
        </w:trPr>
        <w:tc>
          <w:tcPr>
            <w:tcW w:w="292" w:type="pct"/>
            <w:gridSpan w:val="2"/>
            <w:tcBorders>
              <w:top w:val="nil"/>
              <w:left w:val="single" w:sz="4" w:space="0" w:color="auto"/>
              <w:bottom w:val="single" w:sz="4" w:space="0" w:color="auto"/>
              <w:right w:val="single" w:sz="4" w:space="0" w:color="auto"/>
            </w:tcBorders>
            <w:vAlign w:val="center"/>
          </w:tcPr>
          <w:p w14:paraId="3529B671"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795" w:type="pct"/>
            <w:tcBorders>
              <w:top w:val="nil"/>
              <w:left w:val="single" w:sz="4" w:space="0" w:color="auto"/>
              <w:bottom w:val="single" w:sz="4" w:space="0" w:color="auto"/>
              <w:right w:val="single" w:sz="4" w:space="0" w:color="auto"/>
            </w:tcBorders>
            <w:shd w:val="clear" w:color="000000" w:fill="FFFFFF"/>
            <w:vAlign w:val="center"/>
          </w:tcPr>
          <w:p w14:paraId="1C48DFC6" w14:textId="77777777" w:rsidR="00E86EB5" w:rsidRPr="00FE50C8" w:rsidRDefault="00E86EB5" w:rsidP="00970DF9">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Трубный профилемер (ПТС)</w:t>
            </w:r>
          </w:p>
        </w:tc>
        <w:tc>
          <w:tcPr>
            <w:tcW w:w="588" w:type="pct"/>
            <w:tcBorders>
              <w:top w:val="nil"/>
              <w:left w:val="single" w:sz="4" w:space="0" w:color="auto"/>
              <w:bottom w:val="single" w:sz="4" w:space="0" w:color="auto"/>
              <w:right w:val="single" w:sz="4" w:space="0" w:color="auto"/>
            </w:tcBorders>
            <w:vAlign w:val="center"/>
          </w:tcPr>
          <w:p w14:paraId="32BD76C9"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69" w:type="pct"/>
            <w:tcBorders>
              <w:top w:val="nil"/>
              <w:left w:val="nil"/>
              <w:bottom w:val="single" w:sz="4" w:space="0" w:color="auto"/>
              <w:right w:val="single" w:sz="4" w:space="0" w:color="auto"/>
            </w:tcBorders>
            <w:vAlign w:val="center"/>
          </w:tcPr>
          <w:p w14:paraId="2982DE47"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2000</w:t>
            </w:r>
          </w:p>
        </w:tc>
        <w:tc>
          <w:tcPr>
            <w:tcW w:w="856" w:type="pct"/>
            <w:tcBorders>
              <w:top w:val="nil"/>
              <w:left w:val="single" w:sz="4" w:space="0" w:color="auto"/>
              <w:bottom w:val="single" w:sz="4" w:space="0" w:color="auto"/>
              <w:right w:val="single" w:sz="4" w:space="0" w:color="auto"/>
            </w:tcBorders>
            <w:vAlign w:val="bottom"/>
          </w:tcPr>
          <w:p w14:paraId="1C961ACB"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4,90</w:t>
            </w:r>
          </w:p>
        </w:tc>
      </w:tr>
      <w:tr w:rsidR="00E86EB5" w:rsidRPr="00E41025" w14:paraId="465A4E6A" w14:textId="77777777" w:rsidTr="00970DF9">
        <w:trPr>
          <w:trHeight w:val="300"/>
        </w:trPr>
        <w:tc>
          <w:tcPr>
            <w:tcW w:w="4144" w:type="pct"/>
            <w:gridSpan w:val="5"/>
            <w:tcBorders>
              <w:top w:val="nil"/>
              <w:left w:val="single" w:sz="4" w:space="0" w:color="auto"/>
              <w:bottom w:val="single" w:sz="4" w:space="0" w:color="auto"/>
              <w:right w:val="single" w:sz="4" w:space="0" w:color="auto"/>
            </w:tcBorders>
            <w:vAlign w:val="center"/>
          </w:tcPr>
          <w:p w14:paraId="0B6E51F9" w14:textId="04B73895" w:rsidR="00E86EB5" w:rsidRPr="00B7309F" w:rsidRDefault="00FE11A9" w:rsidP="00970DF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Барлығы</w:t>
            </w:r>
            <w:r w:rsidR="00E86EB5" w:rsidRPr="00FE50C8">
              <w:rPr>
                <w:rFonts w:ascii="Times New Roman" w:eastAsia="Times New Roman" w:hAnsi="Times New Roman" w:cs="Times New Roman"/>
                <w:b/>
                <w:bCs/>
                <w:sz w:val="24"/>
                <w:szCs w:val="24"/>
                <w:lang w:eastAsia="ru-RU"/>
              </w:rPr>
              <w:t>:</w:t>
            </w:r>
          </w:p>
        </w:tc>
        <w:tc>
          <w:tcPr>
            <w:tcW w:w="856" w:type="pct"/>
            <w:tcBorders>
              <w:top w:val="nil"/>
              <w:left w:val="single" w:sz="4" w:space="0" w:color="auto"/>
              <w:bottom w:val="single" w:sz="4" w:space="0" w:color="auto"/>
              <w:right w:val="single" w:sz="4" w:space="0" w:color="auto"/>
            </w:tcBorders>
            <w:vAlign w:val="bottom"/>
          </w:tcPr>
          <w:p w14:paraId="224B85D7" w14:textId="77777777" w:rsidR="00E86EB5" w:rsidRPr="00B7309F" w:rsidRDefault="00E86EB5" w:rsidP="00970D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17</w:t>
            </w:r>
          </w:p>
        </w:tc>
      </w:tr>
      <w:tr w:rsidR="00E86EB5" w:rsidRPr="00E41025" w14:paraId="310662C5" w14:textId="77777777" w:rsidTr="00970DF9">
        <w:trPr>
          <w:trHeight w:val="300"/>
        </w:trPr>
        <w:tc>
          <w:tcPr>
            <w:tcW w:w="4144" w:type="pct"/>
            <w:gridSpan w:val="5"/>
            <w:tcBorders>
              <w:top w:val="nil"/>
              <w:left w:val="single" w:sz="4" w:space="0" w:color="auto"/>
              <w:bottom w:val="single" w:sz="4" w:space="0" w:color="auto"/>
              <w:right w:val="single" w:sz="4" w:space="0" w:color="auto"/>
            </w:tcBorders>
            <w:vAlign w:val="center"/>
          </w:tcPr>
          <w:p w14:paraId="117F1306" w14:textId="20853043" w:rsidR="00E86EB5" w:rsidRPr="00FE50C8" w:rsidRDefault="00FE11A9" w:rsidP="00970DF9">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Барлығы</w:t>
            </w:r>
            <w:r w:rsidR="00E86EB5">
              <w:rPr>
                <w:rFonts w:ascii="Times New Roman" w:eastAsia="Times New Roman" w:hAnsi="Times New Roman" w:cs="Times New Roman"/>
                <w:b/>
                <w:bCs/>
                <w:sz w:val="24"/>
                <w:szCs w:val="24"/>
                <w:lang w:eastAsia="ru-RU"/>
              </w:rPr>
              <w:t>:</w:t>
            </w:r>
          </w:p>
        </w:tc>
        <w:tc>
          <w:tcPr>
            <w:tcW w:w="856" w:type="pct"/>
            <w:tcBorders>
              <w:top w:val="nil"/>
              <w:left w:val="nil"/>
              <w:bottom w:val="single" w:sz="4" w:space="0" w:color="auto"/>
              <w:right w:val="single" w:sz="4" w:space="0" w:color="auto"/>
            </w:tcBorders>
          </w:tcPr>
          <w:p w14:paraId="530990D7"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100</w:t>
            </w:r>
          </w:p>
        </w:tc>
      </w:tr>
    </w:tbl>
    <w:p w14:paraId="5D07F129" w14:textId="77777777" w:rsidR="00E86EB5" w:rsidRPr="00E41025" w:rsidRDefault="00E86EB5" w:rsidP="00E86EB5">
      <w:pPr>
        <w:spacing w:after="0" w:line="240" w:lineRule="auto"/>
        <w:ind w:firstLine="708"/>
        <w:jc w:val="both"/>
        <w:rPr>
          <w:rFonts w:ascii="Times New Roman" w:eastAsia="Calibri" w:hAnsi="Times New Roman" w:cs="Times New Roman"/>
          <w:b/>
          <w:sz w:val="24"/>
          <w:szCs w:val="24"/>
          <w:lang w:eastAsia="ru-RU"/>
        </w:rPr>
      </w:pPr>
    </w:p>
    <w:p w14:paraId="14BBAAAF" w14:textId="77777777" w:rsidR="00E86EB5" w:rsidRPr="00E41025" w:rsidRDefault="00E86EB5" w:rsidP="00E86EB5">
      <w:pPr>
        <w:spacing w:after="0" w:line="240" w:lineRule="auto"/>
        <w:jc w:val="both"/>
        <w:rPr>
          <w:rFonts w:ascii="Times New Roman" w:eastAsia="Times New Roman" w:hAnsi="Times New Roman" w:cs="Times New Roman"/>
          <w:b/>
          <w:color w:val="000000"/>
          <w:sz w:val="24"/>
          <w:szCs w:val="24"/>
        </w:rPr>
      </w:pPr>
    </w:p>
    <w:p w14:paraId="681BE453" w14:textId="39AF68A4" w:rsidR="00E86EB5" w:rsidRPr="00FE11A9" w:rsidRDefault="00FE11A9" w:rsidP="00E86EB5">
      <w:pPr>
        <w:spacing w:after="0" w:line="240" w:lineRule="auto"/>
        <w:jc w:val="both"/>
        <w:rPr>
          <w:rFonts w:ascii="Times New Roman" w:eastAsia="Times New Roman" w:hAnsi="Times New Roman" w:cs="Times New Roman"/>
          <w:bCs/>
          <w:color w:val="000000"/>
          <w:sz w:val="24"/>
          <w:szCs w:val="24"/>
          <w:lang w:eastAsia="ru-RU"/>
        </w:rPr>
      </w:pPr>
      <w:proofErr w:type="spellStart"/>
      <w:r w:rsidRPr="00FE11A9">
        <w:rPr>
          <w:rFonts w:ascii="Times New Roman" w:eastAsia="Times New Roman" w:hAnsi="Times New Roman" w:cs="Times New Roman"/>
          <w:b/>
          <w:color w:val="000000"/>
          <w:sz w:val="24"/>
          <w:szCs w:val="24"/>
        </w:rPr>
        <w:t>Ескерт</w:t>
      </w:r>
      <w:proofErr w:type="spellEnd"/>
      <w:r>
        <w:rPr>
          <w:rFonts w:ascii="Times New Roman" w:eastAsia="Times New Roman" w:hAnsi="Times New Roman" w:cs="Times New Roman"/>
          <w:b/>
          <w:color w:val="000000"/>
          <w:sz w:val="24"/>
          <w:szCs w:val="24"/>
          <w:lang w:val="kk-KZ"/>
        </w:rPr>
        <w:t>у</w:t>
      </w:r>
      <w:r w:rsidRPr="00FE11A9">
        <w:rPr>
          <w:rFonts w:ascii="Times New Roman" w:eastAsia="Times New Roman" w:hAnsi="Times New Roman" w:cs="Times New Roman"/>
          <w:b/>
          <w:color w:val="000000"/>
          <w:sz w:val="24"/>
          <w:szCs w:val="24"/>
        </w:rPr>
        <w:t xml:space="preserve">: </w:t>
      </w:r>
      <w:proofErr w:type="spellStart"/>
      <w:r w:rsidRPr="00FE11A9">
        <w:rPr>
          <w:rFonts w:ascii="Times New Roman" w:eastAsia="Times New Roman" w:hAnsi="Times New Roman" w:cs="Times New Roman"/>
          <w:bCs/>
          <w:color w:val="000000"/>
          <w:sz w:val="24"/>
          <w:szCs w:val="24"/>
        </w:rPr>
        <w:t>ұңғыма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бойынша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құбырлардағы</w:t>
      </w:r>
      <w:proofErr w:type="spellEnd"/>
      <w:r w:rsidRPr="00FE11A9">
        <w:rPr>
          <w:rFonts w:ascii="Times New Roman" w:eastAsia="Times New Roman" w:hAnsi="Times New Roman" w:cs="Times New Roman"/>
          <w:bCs/>
          <w:color w:val="000000"/>
          <w:sz w:val="24"/>
          <w:szCs w:val="24"/>
        </w:rPr>
        <w:t>/</w:t>
      </w:r>
      <w:proofErr w:type="spellStart"/>
      <w:r w:rsidRPr="00FE11A9">
        <w:rPr>
          <w:rFonts w:ascii="Times New Roman" w:eastAsia="Times New Roman" w:hAnsi="Times New Roman" w:cs="Times New Roman"/>
          <w:bCs/>
          <w:color w:val="000000"/>
          <w:sz w:val="24"/>
          <w:szCs w:val="24"/>
        </w:rPr>
        <w:t>кабельдегі</w:t>
      </w:r>
      <w:proofErr w:type="spellEnd"/>
      <w:r w:rsidRPr="00FE11A9">
        <w:rPr>
          <w:rFonts w:ascii="Times New Roman" w:eastAsia="Times New Roman" w:hAnsi="Times New Roman" w:cs="Times New Roman"/>
          <w:bCs/>
          <w:color w:val="000000"/>
          <w:sz w:val="24"/>
          <w:szCs w:val="24"/>
        </w:rPr>
        <w:t xml:space="preserve"> ату-жару </w:t>
      </w:r>
      <w:proofErr w:type="spellStart"/>
      <w:r w:rsidRPr="00FE11A9">
        <w:rPr>
          <w:rFonts w:ascii="Times New Roman" w:eastAsia="Times New Roman" w:hAnsi="Times New Roman" w:cs="Times New Roman"/>
          <w:bCs/>
          <w:color w:val="000000"/>
          <w:sz w:val="24"/>
          <w:szCs w:val="24"/>
        </w:rPr>
        <w:t>жұмыстарының</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құны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нақты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орындалған</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көлемге</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байланысты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бірақ</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шарт</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бойынша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көзделген</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жалпы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құннан</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аспауға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тиіс</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Қосымша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жұмыстардың</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бағасы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ұңғыманың</w:t>
      </w:r>
      <w:proofErr w:type="spellEnd"/>
      <w:r w:rsidRPr="00FE11A9">
        <w:rPr>
          <w:rFonts w:ascii="Times New Roman" w:eastAsia="Times New Roman" w:hAnsi="Times New Roman" w:cs="Times New Roman"/>
          <w:bCs/>
          <w:color w:val="000000"/>
          <w:sz w:val="24"/>
          <w:szCs w:val="24"/>
        </w:rPr>
        <w:t xml:space="preserve"> ПВР </w:t>
      </w:r>
      <w:proofErr w:type="spellStart"/>
      <w:r w:rsidRPr="00FE11A9">
        <w:rPr>
          <w:rFonts w:ascii="Times New Roman" w:eastAsia="Times New Roman" w:hAnsi="Times New Roman" w:cs="Times New Roman"/>
          <w:bCs/>
          <w:color w:val="000000"/>
          <w:sz w:val="24"/>
          <w:szCs w:val="24"/>
        </w:rPr>
        <w:t>құнына</w:t>
      </w:r>
      <w:proofErr w:type="spellEnd"/>
      <w:r w:rsidRPr="00FE11A9">
        <w:rPr>
          <w:rFonts w:ascii="Times New Roman" w:eastAsia="Times New Roman" w:hAnsi="Times New Roman" w:cs="Times New Roman"/>
          <w:bCs/>
          <w:color w:val="000000"/>
          <w:sz w:val="24"/>
          <w:szCs w:val="24"/>
        </w:rPr>
        <w:t xml:space="preserve"> кіреді.</w:t>
      </w:r>
    </w:p>
    <w:p w14:paraId="11133A2B" w14:textId="77777777" w:rsidR="00E86EB5" w:rsidRPr="0070410C" w:rsidRDefault="00E86EB5" w:rsidP="00E86EB5">
      <w:pPr>
        <w:spacing w:after="0" w:line="240" w:lineRule="auto"/>
        <w:jc w:val="both"/>
        <w:rPr>
          <w:rFonts w:ascii="Times New Roman" w:eastAsia="Times New Roman" w:hAnsi="Times New Roman" w:cs="Times New Roman"/>
          <w:b/>
          <w:lang w:eastAsia="ru-RU"/>
        </w:rPr>
      </w:pPr>
    </w:p>
    <w:p w14:paraId="71D816B0" w14:textId="77777777" w:rsidR="00E86EB5" w:rsidRDefault="00E86EB5" w:rsidP="00E86EB5">
      <w:pPr>
        <w:spacing w:after="0"/>
        <w:rPr>
          <w:rFonts w:ascii="Times New Roman" w:eastAsia="Calibri" w:hAnsi="Times New Roman" w:cs="Times New Roman"/>
          <w:b/>
          <w:color w:val="000000"/>
          <w:lang w:val="kk-KZ" w:eastAsia="ru-RU"/>
        </w:rPr>
      </w:pPr>
    </w:p>
    <w:p w14:paraId="23203881" w14:textId="77777777" w:rsidR="00E86EB5" w:rsidRDefault="00E86EB5" w:rsidP="00E86EB5">
      <w:pPr>
        <w:spacing w:after="0"/>
        <w:rPr>
          <w:rFonts w:ascii="Times New Roman" w:eastAsia="Calibri" w:hAnsi="Times New Roman" w:cs="Times New Roman"/>
          <w:b/>
          <w:color w:val="000000"/>
          <w:lang w:val="kk-KZ" w:eastAsia="ru-RU"/>
        </w:rPr>
      </w:pPr>
    </w:p>
    <w:p w14:paraId="5D7990CD" w14:textId="77777777" w:rsidR="00E86EB5" w:rsidRDefault="00E86EB5" w:rsidP="00E86EB5">
      <w:pPr>
        <w:spacing w:after="0"/>
        <w:rPr>
          <w:rFonts w:ascii="Times New Roman" w:eastAsia="Calibri" w:hAnsi="Times New Roman" w:cs="Times New Roman"/>
          <w:b/>
          <w:color w:val="000000"/>
          <w:lang w:val="kk-KZ" w:eastAsia="ru-RU"/>
        </w:rPr>
      </w:pPr>
    </w:p>
    <w:p w14:paraId="070175BA" w14:textId="77777777" w:rsidR="00E86EB5" w:rsidRDefault="00E86EB5" w:rsidP="00E86EB5">
      <w:pPr>
        <w:spacing w:after="0"/>
        <w:rPr>
          <w:rFonts w:ascii="Times New Roman" w:eastAsia="Calibri" w:hAnsi="Times New Roman" w:cs="Times New Roman"/>
          <w:b/>
          <w:color w:val="000000"/>
          <w:lang w:val="kk-KZ" w:eastAsia="ru-RU"/>
        </w:rPr>
      </w:pPr>
    </w:p>
    <w:p w14:paraId="5E4634F8" w14:textId="77777777" w:rsidR="00E86EB5" w:rsidRDefault="00E86EB5" w:rsidP="00E86EB5">
      <w:pPr>
        <w:spacing w:after="0"/>
        <w:rPr>
          <w:rFonts w:ascii="Times New Roman" w:eastAsia="Calibri" w:hAnsi="Times New Roman" w:cs="Times New Roman"/>
          <w:b/>
          <w:color w:val="000000"/>
          <w:lang w:val="kk-KZ" w:eastAsia="ru-RU"/>
        </w:rPr>
      </w:pPr>
    </w:p>
    <w:p w14:paraId="0F1CA451" w14:textId="77777777" w:rsidR="00E86EB5" w:rsidRDefault="00E86EB5" w:rsidP="00E86EB5">
      <w:pPr>
        <w:spacing w:after="0"/>
        <w:rPr>
          <w:rFonts w:ascii="Times New Roman" w:eastAsia="Calibri" w:hAnsi="Times New Roman" w:cs="Times New Roman"/>
          <w:b/>
          <w:color w:val="000000"/>
          <w:lang w:val="kk-KZ" w:eastAsia="ru-RU"/>
        </w:rPr>
      </w:pPr>
    </w:p>
    <w:p w14:paraId="039DB9AB" w14:textId="77777777" w:rsidR="00E86EB5" w:rsidRDefault="00E86EB5" w:rsidP="00E86EB5">
      <w:pPr>
        <w:spacing w:after="0"/>
        <w:rPr>
          <w:rFonts w:ascii="Times New Roman" w:eastAsia="Calibri" w:hAnsi="Times New Roman" w:cs="Times New Roman"/>
          <w:b/>
          <w:color w:val="000000"/>
          <w:lang w:val="kk-KZ" w:eastAsia="ru-RU"/>
        </w:rPr>
      </w:pPr>
    </w:p>
    <w:p w14:paraId="7876BF9F" w14:textId="77777777" w:rsidR="00E86EB5" w:rsidRDefault="00E86EB5" w:rsidP="00E86EB5">
      <w:pPr>
        <w:spacing w:after="0"/>
        <w:rPr>
          <w:rFonts w:ascii="Times New Roman" w:eastAsia="Calibri" w:hAnsi="Times New Roman" w:cs="Times New Roman"/>
          <w:b/>
          <w:color w:val="000000"/>
          <w:lang w:val="kk-KZ" w:eastAsia="ru-RU"/>
        </w:rPr>
      </w:pPr>
    </w:p>
    <w:p w14:paraId="2E20EA8E" w14:textId="77777777" w:rsidR="00E86EB5" w:rsidRDefault="00E86EB5" w:rsidP="00E86EB5">
      <w:pPr>
        <w:spacing w:after="0"/>
        <w:rPr>
          <w:rFonts w:ascii="Times New Roman" w:eastAsia="Calibri" w:hAnsi="Times New Roman" w:cs="Times New Roman"/>
          <w:b/>
          <w:color w:val="000000"/>
          <w:lang w:val="kk-KZ" w:eastAsia="ru-RU"/>
        </w:rPr>
      </w:pPr>
    </w:p>
    <w:p w14:paraId="1CE2475A" w14:textId="77777777" w:rsidR="00E86EB5" w:rsidRPr="00E86EB5" w:rsidRDefault="00E86EB5" w:rsidP="00EA7770">
      <w:pPr>
        <w:spacing w:after="0"/>
        <w:jc w:val="center"/>
        <w:rPr>
          <w:rFonts w:ascii="Times New Roman" w:eastAsia="Calibri" w:hAnsi="Times New Roman" w:cs="Times New Roman"/>
          <w:b/>
          <w:color w:val="000000"/>
          <w:lang w:val="kk-KZ" w:eastAsia="ru-RU"/>
        </w:rPr>
      </w:pPr>
    </w:p>
    <w:p w14:paraId="422DFB77" w14:textId="77777777" w:rsidR="00B87BFF"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458202F0"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487CD048"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5F4BF04"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7A14F120"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4854A5E"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4AF8A886"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25B17B55"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2045EA8B"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7B3EE50E"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D4978C8"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B1E24EB" w14:textId="77777777" w:rsidR="00E86EB5" w:rsidRP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07C8A42A" w14:textId="77777777" w:rsidR="00F342F0" w:rsidRPr="009E63EA" w:rsidRDefault="00F342F0" w:rsidP="00B87BFF">
      <w:pPr>
        <w:tabs>
          <w:tab w:val="left" w:pos="567"/>
        </w:tabs>
        <w:spacing w:after="0" w:line="240" w:lineRule="auto"/>
        <w:rPr>
          <w:rFonts w:ascii="Times New Roman" w:eastAsia="Calibri" w:hAnsi="Times New Roman" w:cs="Times New Roman"/>
          <w:b/>
          <w:color w:val="000000"/>
          <w:lang w:eastAsia="ru-RU"/>
        </w:rPr>
      </w:pPr>
    </w:p>
    <w:p w14:paraId="7914CB09"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2DBE0B10"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6EBB22C7"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1C320E74"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476129D1"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sectPr w:rsidR="00B87BFF" w:rsidRPr="009E63EA" w:rsidSect="003B4695">
      <w:footerReference w:type="even" r:id="rId11"/>
      <w:footerReference w:type="default" r:id="rId12"/>
      <w:pgSz w:w="11906" w:h="16838"/>
      <w:pgMar w:top="993" w:right="850" w:bottom="1134" w:left="1418" w:header="567" w:footer="567"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9918" w14:textId="77777777" w:rsidR="00837234" w:rsidRDefault="00837234">
      <w:pPr>
        <w:spacing w:after="0" w:line="240" w:lineRule="auto"/>
      </w:pPr>
      <w:r>
        <w:separator/>
      </w:r>
    </w:p>
  </w:endnote>
  <w:endnote w:type="continuationSeparator" w:id="0">
    <w:p w14:paraId="58768D5A" w14:textId="77777777" w:rsidR="00837234" w:rsidRDefault="0083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20E59" w:rsidRDefault="00520E59">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20E59" w:rsidRDefault="00520E59">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20E59" w:rsidRDefault="00520E59">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9E4C" w14:textId="77777777" w:rsidR="008601D6" w:rsidRPr="008601D6" w:rsidRDefault="008601D6" w:rsidP="008601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8D58" w14:textId="77777777" w:rsidR="00837234" w:rsidRDefault="00837234">
      <w:pPr>
        <w:spacing w:after="0" w:line="240" w:lineRule="auto"/>
      </w:pPr>
      <w:r>
        <w:separator/>
      </w:r>
    </w:p>
  </w:footnote>
  <w:footnote w:type="continuationSeparator" w:id="0">
    <w:p w14:paraId="139FEABD" w14:textId="77777777" w:rsidR="00837234" w:rsidRDefault="00837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19E3"/>
    <w:multiLevelType w:val="hybridMultilevel"/>
    <w:tmpl w:val="B80420CC"/>
    <w:lvl w:ilvl="0" w:tplc="57ACD2D6">
      <w:start w:val="1"/>
      <w:numFmt w:val="decimal"/>
      <w:lvlText w:val="%1."/>
      <w:lvlJc w:val="left"/>
      <w:pPr>
        <w:ind w:left="36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17666D"/>
    <w:multiLevelType w:val="hybridMultilevel"/>
    <w:tmpl w:val="7AB62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20164740">
    <w:abstractNumId w:val="1"/>
  </w:num>
  <w:num w:numId="2" w16cid:durableId="1009257529">
    <w:abstractNumId w:val="0"/>
  </w:num>
  <w:num w:numId="3" w16cid:durableId="709762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2032"/>
    <w:rsid w:val="00026063"/>
    <w:rsid w:val="00027739"/>
    <w:rsid w:val="0005352E"/>
    <w:rsid w:val="00054457"/>
    <w:rsid w:val="00061E49"/>
    <w:rsid w:val="00062DB5"/>
    <w:rsid w:val="000678D7"/>
    <w:rsid w:val="00070D5E"/>
    <w:rsid w:val="0007641E"/>
    <w:rsid w:val="000818A8"/>
    <w:rsid w:val="0008533A"/>
    <w:rsid w:val="00093368"/>
    <w:rsid w:val="00093B5C"/>
    <w:rsid w:val="00093D35"/>
    <w:rsid w:val="000A6708"/>
    <w:rsid w:val="000B090C"/>
    <w:rsid w:val="000B2E46"/>
    <w:rsid w:val="000C5146"/>
    <w:rsid w:val="000D1EED"/>
    <w:rsid w:val="000E43E0"/>
    <w:rsid w:val="000E6B96"/>
    <w:rsid w:val="000F0323"/>
    <w:rsid w:val="000F29D5"/>
    <w:rsid w:val="000F3EFD"/>
    <w:rsid w:val="000F512B"/>
    <w:rsid w:val="000F574C"/>
    <w:rsid w:val="000F6608"/>
    <w:rsid w:val="00103682"/>
    <w:rsid w:val="00115907"/>
    <w:rsid w:val="00126A67"/>
    <w:rsid w:val="0014202B"/>
    <w:rsid w:val="00144545"/>
    <w:rsid w:val="00146B9B"/>
    <w:rsid w:val="00156081"/>
    <w:rsid w:val="0016794C"/>
    <w:rsid w:val="00185BE5"/>
    <w:rsid w:val="00187A47"/>
    <w:rsid w:val="00191F2A"/>
    <w:rsid w:val="001921F4"/>
    <w:rsid w:val="001925CA"/>
    <w:rsid w:val="001A1FEE"/>
    <w:rsid w:val="001A36BD"/>
    <w:rsid w:val="001A5294"/>
    <w:rsid w:val="001B39FB"/>
    <w:rsid w:val="001B45D9"/>
    <w:rsid w:val="001C6996"/>
    <w:rsid w:val="001D3BC0"/>
    <w:rsid w:val="002158FC"/>
    <w:rsid w:val="002229AD"/>
    <w:rsid w:val="00234317"/>
    <w:rsid w:val="0024370C"/>
    <w:rsid w:val="00247CA6"/>
    <w:rsid w:val="00252EFE"/>
    <w:rsid w:val="0026387E"/>
    <w:rsid w:val="00266A34"/>
    <w:rsid w:val="002754AE"/>
    <w:rsid w:val="00277679"/>
    <w:rsid w:val="00292967"/>
    <w:rsid w:val="002945C1"/>
    <w:rsid w:val="002A31FB"/>
    <w:rsid w:val="002A3B6C"/>
    <w:rsid w:val="002C470F"/>
    <w:rsid w:val="002C5EBD"/>
    <w:rsid w:val="002D13A3"/>
    <w:rsid w:val="002D327D"/>
    <w:rsid w:val="002D5EBF"/>
    <w:rsid w:val="002D6E25"/>
    <w:rsid w:val="002E046A"/>
    <w:rsid w:val="002F14F9"/>
    <w:rsid w:val="002F4ED6"/>
    <w:rsid w:val="00301EE0"/>
    <w:rsid w:val="00311962"/>
    <w:rsid w:val="00314C66"/>
    <w:rsid w:val="003170E6"/>
    <w:rsid w:val="00322668"/>
    <w:rsid w:val="00327A42"/>
    <w:rsid w:val="0033610C"/>
    <w:rsid w:val="003375CD"/>
    <w:rsid w:val="00343304"/>
    <w:rsid w:val="0034551B"/>
    <w:rsid w:val="00354D5F"/>
    <w:rsid w:val="0036199A"/>
    <w:rsid w:val="003650FF"/>
    <w:rsid w:val="00367616"/>
    <w:rsid w:val="00370C6E"/>
    <w:rsid w:val="00383D03"/>
    <w:rsid w:val="00385449"/>
    <w:rsid w:val="00387670"/>
    <w:rsid w:val="00390010"/>
    <w:rsid w:val="00390880"/>
    <w:rsid w:val="003938B1"/>
    <w:rsid w:val="00397C15"/>
    <w:rsid w:val="003A0C68"/>
    <w:rsid w:val="003A389E"/>
    <w:rsid w:val="003A4737"/>
    <w:rsid w:val="003A65B8"/>
    <w:rsid w:val="003B3224"/>
    <w:rsid w:val="003B4695"/>
    <w:rsid w:val="003B64D3"/>
    <w:rsid w:val="003B7C72"/>
    <w:rsid w:val="003C10F0"/>
    <w:rsid w:val="003C1521"/>
    <w:rsid w:val="003C6D61"/>
    <w:rsid w:val="003D0108"/>
    <w:rsid w:val="003D2686"/>
    <w:rsid w:val="003E3710"/>
    <w:rsid w:val="004008A3"/>
    <w:rsid w:val="00426CF3"/>
    <w:rsid w:val="00427106"/>
    <w:rsid w:val="00430448"/>
    <w:rsid w:val="004351C9"/>
    <w:rsid w:val="00443104"/>
    <w:rsid w:val="00445B7C"/>
    <w:rsid w:val="00445EC3"/>
    <w:rsid w:val="00446E1C"/>
    <w:rsid w:val="00457D02"/>
    <w:rsid w:val="00470D34"/>
    <w:rsid w:val="00490AC1"/>
    <w:rsid w:val="00491F4C"/>
    <w:rsid w:val="00492AFE"/>
    <w:rsid w:val="004A7CA9"/>
    <w:rsid w:val="004B4EC5"/>
    <w:rsid w:val="004C04D5"/>
    <w:rsid w:val="004C2088"/>
    <w:rsid w:val="004D145B"/>
    <w:rsid w:val="004E4628"/>
    <w:rsid w:val="004E67C6"/>
    <w:rsid w:val="004F5FBE"/>
    <w:rsid w:val="00513FAF"/>
    <w:rsid w:val="00520E59"/>
    <w:rsid w:val="00521AC7"/>
    <w:rsid w:val="00524703"/>
    <w:rsid w:val="00527088"/>
    <w:rsid w:val="00530216"/>
    <w:rsid w:val="00543AA2"/>
    <w:rsid w:val="005444FE"/>
    <w:rsid w:val="005507F4"/>
    <w:rsid w:val="00557878"/>
    <w:rsid w:val="0056190C"/>
    <w:rsid w:val="00561B00"/>
    <w:rsid w:val="00566F0D"/>
    <w:rsid w:val="005673B1"/>
    <w:rsid w:val="0056788A"/>
    <w:rsid w:val="005C28F9"/>
    <w:rsid w:val="005D2408"/>
    <w:rsid w:val="005D3A27"/>
    <w:rsid w:val="005E0E7D"/>
    <w:rsid w:val="005F1575"/>
    <w:rsid w:val="005F4E93"/>
    <w:rsid w:val="005F5D6D"/>
    <w:rsid w:val="005F6E5B"/>
    <w:rsid w:val="00624316"/>
    <w:rsid w:val="00624A90"/>
    <w:rsid w:val="0062613D"/>
    <w:rsid w:val="00627F6D"/>
    <w:rsid w:val="00646092"/>
    <w:rsid w:val="00650410"/>
    <w:rsid w:val="006545D7"/>
    <w:rsid w:val="00683F8A"/>
    <w:rsid w:val="00684AEB"/>
    <w:rsid w:val="00690CCD"/>
    <w:rsid w:val="0069625A"/>
    <w:rsid w:val="00696D12"/>
    <w:rsid w:val="00697A52"/>
    <w:rsid w:val="006A483C"/>
    <w:rsid w:val="006A624F"/>
    <w:rsid w:val="006A6A3F"/>
    <w:rsid w:val="006B3D54"/>
    <w:rsid w:val="006B6A2A"/>
    <w:rsid w:val="006C7130"/>
    <w:rsid w:val="006D5B73"/>
    <w:rsid w:val="006E2790"/>
    <w:rsid w:val="006E7198"/>
    <w:rsid w:val="006F010E"/>
    <w:rsid w:val="006F6621"/>
    <w:rsid w:val="006F6F21"/>
    <w:rsid w:val="006F775D"/>
    <w:rsid w:val="00701F18"/>
    <w:rsid w:val="00702658"/>
    <w:rsid w:val="00703C40"/>
    <w:rsid w:val="00705FEB"/>
    <w:rsid w:val="00706527"/>
    <w:rsid w:val="007130FF"/>
    <w:rsid w:val="00715BCE"/>
    <w:rsid w:val="00723CD4"/>
    <w:rsid w:val="007302EE"/>
    <w:rsid w:val="00733B4C"/>
    <w:rsid w:val="0073454A"/>
    <w:rsid w:val="0075257D"/>
    <w:rsid w:val="00767830"/>
    <w:rsid w:val="0078135D"/>
    <w:rsid w:val="007A0E81"/>
    <w:rsid w:val="007A1A3B"/>
    <w:rsid w:val="007A1AF6"/>
    <w:rsid w:val="007C63EA"/>
    <w:rsid w:val="007D6864"/>
    <w:rsid w:val="007D6CE2"/>
    <w:rsid w:val="007E3334"/>
    <w:rsid w:val="007E353E"/>
    <w:rsid w:val="007F4638"/>
    <w:rsid w:val="007F6D94"/>
    <w:rsid w:val="00802661"/>
    <w:rsid w:val="00816F64"/>
    <w:rsid w:val="0082007D"/>
    <w:rsid w:val="0082658F"/>
    <w:rsid w:val="00832D37"/>
    <w:rsid w:val="00837234"/>
    <w:rsid w:val="00842103"/>
    <w:rsid w:val="0084465D"/>
    <w:rsid w:val="008448E2"/>
    <w:rsid w:val="0085204B"/>
    <w:rsid w:val="0085532F"/>
    <w:rsid w:val="008556B6"/>
    <w:rsid w:val="0085582D"/>
    <w:rsid w:val="00855E58"/>
    <w:rsid w:val="0085697C"/>
    <w:rsid w:val="008601D6"/>
    <w:rsid w:val="00860B4A"/>
    <w:rsid w:val="00880A4E"/>
    <w:rsid w:val="00883ADF"/>
    <w:rsid w:val="008864C5"/>
    <w:rsid w:val="0088717D"/>
    <w:rsid w:val="00893035"/>
    <w:rsid w:val="00893333"/>
    <w:rsid w:val="008A341F"/>
    <w:rsid w:val="008A423D"/>
    <w:rsid w:val="008A77C9"/>
    <w:rsid w:val="008C1627"/>
    <w:rsid w:val="008C6A34"/>
    <w:rsid w:val="008D2305"/>
    <w:rsid w:val="008D6B4C"/>
    <w:rsid w:val="008E0A80"/>
    <w:rsid w:val="008E2044"/>
    <w:rsid w:val="008E3B7E"/>
    <w:rsid w:val="008E545C"/>
    <w:rsid w:val="008F7D5D"/>
    <w:rsid w:val="009028D9"/>
    <w:rsid w:val="009051B6"/>
    <w:rsid w:val="009116DB"/>
    <w:rsid w:val="00914045"/>
    <w:rsid w:val="009234C3"/>
    <w:rsid w:val="009401A2"/>
    <w:rsid w:val="00945695"/>
    <w:rsid w:val="0094633E"/>
    <w:rsid w:val="00947F10"/>
    <w:rsid w:val="00957612"/>
    <w:rsid w:val="00967048"/>
    <w:rsid w:val="0097706E"/>
    <w:rsid w:val="00986076"/>
    <w:rsid w:val="0099384C"/>
    <w:rsid w:val="009959F4"/>
    <w:rsid w:val="009A34CA"/>
    <w:rsid w:val="009A6E4A"/>
    <w:rsid w:val="009B4ECA"/>
    <w:rsid w:val="009B51B6"/>
    <w:rsid w:val="009D4E30"/>
    <w:rsid w:val="009E5900"/>
    <w:rsid w:val="009E63EA"/>
    <w:rsid w:val="009F237E"/>
    <w:rsid w:val="009F2663"/>
    <w:rsid w:val="009F2D25"/>
    <w:rsid w:val="00A21479"/>
    <w:rsid w:val="00A303EE"/>
    <w:rsid w:val="00A33A67"/>
    <w:rsid w:val="00A359FC"/>
    <w:rsid w:val="00A401A2"/>
    <w:rsid w:val="00A43A04"/>
    <w:rsid w:val="00A43C8E"/>
    <w:rsid w:val="00A451C7"/>
    <w:rsid w:val="00A5164A"/>
    <w:rsid w:val="00A52867"/>
    <w:rsid w:val="00A53CC5"/>
    <w:rsid w:val="00A54A23"/>
    <w:rsid w:val="00A6683A"/>
    <w:rsid w:val="00A80088"/>
    <w:rsid w:val="00A91841"/>
    <w:rsid w:val="00AA3E78"/>
    <w:rsid w:val="00AA70B1"/>
    <w:rsid w:val="00AB0720"/>
    <w:rsid w:val="00AB6231"/>
    <w:rsid w:val="00AC5B2D"/>
    <w:rsid w:val="00AE26A8"/>
    <w:rsid w:val="00AF02BE"/>
    <w:rsid w:val="00AF6AA7"/>
    <w:rsid w:val="00B047A9"/>
    <w:rsid w:val="00B17693"/>
    <w:rsid w:val="00B17E64"/>
    <w:rsid w:val="00B31A37"/>
    <w:rsid w:val="00B325AB"/>
    <w:rsid w:val="00B53364"/>
    <w:rsid w:val="00B6464D"/>
    <w:rsid w:val="00B823CE"/>
    <w:rsid w:val="00B87BFF"/>
    <w:rsid w:val="00B94152"/>
    <w:rsid w:val="00B9616C"/>
    <w:rsid w:val="00BA7A23"/>
    <w:rsid w:val="00BB31DF"/>
    <w:rsid w:val="00BC3AB6"/>
    <w:rsid w:val="00BE3215"/>
    <w:rsid w:val="00BF428A"/>
    <w:rsid w:val="00C01693"/>
    <w:rsid w:val="00C02B18"/>
    <w:rsid w:val="00C03718"/>
    <w:rsid w:val="00C1047D"/>
    <w:rsid w:val="00C10B89"/>
    <w:rsid w:val="00C10D59"/>
    <w:rsid w:val="00C1689B"/>
    <w:rsid w:val="00C1762E"/>
    <w:rsid w:val="00C17E35"/>
    <w:rsid w:val="00C411F9"/>
    <w:rsid w:val="00C444A1"/>
    <w:rsid w:val="00C47FDF"/>
    <w:rsid w:val="00C52BAB"/>
    <w:rsid w:val="00C60529"/>
    <w:rsid w:val="00C61BD5"/>
    <w:rsid w:val="00C623C5"/>
    <w:rsid w:val="00C62909"/>
    <w:rsid w:val="00C64774"/>
    <w:rsid w:val="00C65FE8"/>
    <w:rsid w:val="00C72EBF"/>
    <w:rsid w:val="00C870B4"/>
    <w:rsid w:val="00C87B8B"/>
    <w:rsid w:val="00C93B7D"/>
    <w:rsid w:val="00CA3340"/>
    <w:rsid w:val="00CB59C9"/>
    <w:rsid w:val="00CC704F"/>
    <w:rsid w:val="00CE33D2"/>
    <w:rsid w:val="00CF0456"/>
    <w:rsid w:val="00CF3D33"/>
    <w:rsid w:val="00CF5E08"/>
    <w:rsid w:val="00D00B16"/>
    <w:rsid w:val="00D036D2"/>
    <w:rsid w:val="00D10FFE"/>
    <w:rsid w:val="00D23A25"/>
    <w:rsid w:val="00D27163"/>
    <w:rsid w:val="00D30734"/>
    <w:rsid w:val="00D3406B"/>
    <w:rsid w:val="00D35D10"/>
    <w:rsid w:val="00D46BC5"/>
    <w:rsid w:val="00D47580"/>
    <w:rsid w:val="00D53CB0"/>
    <w:rsid w:val="00D566C4"/>
    <w:rsid w:val="00D70ACC"/>
    <w:rsid w:val="00D8260E"/>
    <w:rsid w:val="00D8295B"/>
    <w:rsid w:val="00D90BD7"/>
    <w:rsid w:val="00D9133A"/>
    <w:rsid w:val="00D94539"/>
    <w:rsid w:val="00D96544"/>
    <w:rsid w:val="00DA10C3"/>
    <w:rsid w:val="00DA2E17"/>
    <w:rsid w:val="00DA5862"/>
    <w:rsid w:val="00DB34EA"/>
    <w:rsid w:val="00DB4BBE"/>
    <w:rsid w:val="00DC166B"/>
    <w:rsid w:val="00DC3648"/>
    <w:rsid w:val="00DC3C98"/>
    <w:rsid w:val="00DC3EA3"/>
    <w:rsid w:val="00DC76B5"/>
    <w:rsid w:val="00DE2F83"/>
    <w:rsid w:val="00DF3A1F"/>
    <w:rsid w:val="00E04B8B"/>
    <w:rsid w:val="00E200FA"/>
    <w:rsid w:val="00E237B2"/>
    <w:rsid w:val="00E30C0F"/>
    <w:rsid w:val="00E316CA"/>
    <w:rsid w:val="00E41025"/>
    <w:rsid w:val="00E41E25"/>
    <w:rsid w:val="00E43530"/>
    <w:rsid w:val="00E4418E"/>
    <w:rsid w:val="00E50D48"/>
    <w:rsid w:val="00E566E9"/>
    <w:rsid w:val="00E56B47"/>
    <w:rsid w:val="00E61F9C"/>
    <w:rsid w:val="00E62F6B"/>
    <w:rsid w:val="00E635EC"/>
    <w:rsid w:val="00E63CA5"/>
    <w:rsid w:val="00E777DD"/>
    <w:rsid w:val="00E8172B"/>
    <w:rsid w:val="00E867F0"/>
    <w:rsid w:val="00E86EB5"/>
    <w:rsid w:val="00E87C01"/>
    <w:rsid w:val="00E904C1"/>
    <w:rsid w:val="00E92A4E"/>
    <w:rsid w:val="00EA3A5E"/>
    <w:rsid w:val="00EA5E66"/>
    <w:rsid w:val="00EA7705"/>
    <w:rsid w:val="00EA7770"/>
    <w:rsid w:val="00EB4D10"/>
    <w:rsid w:val="00EC549C"/>
    <w:rsid w:val="00ED7426"/>
    <w:rsid w:val="00EE71DB"/>
    <w:rsid w:val="00EE7F50"/>
    <w:rsid w:val="00F03724"/>
    <w:rsid w:val="00F044A9"/>
    <w:rsid w:val="00F134A6"/>
    <w:rsid w:val="00F24A25"/>
    <w:rsid w:val="00F308E3"/>
    <w:rsid w:val="00F31589"/>
    <w:rsid w:val="00F32696"/>
    <w:rsid w:val="00F342F0"/>
    <w:rsid w:val="00F46EC0"/>
    <w:rsid w:val="00F70BEB"/>
    <w:rsid w:val="00F8757E"/>
    <w:rsid w:val="00F92273"/>
    <w:rsid w:val="00FA6261"/>
    <w:rsid w:val="00FC23E2"/>
    <w:rsid w:val="00FE11A9"/>
    <w:rsid w:val="00FE1CF1"/>
    <w:rsid w:val="00FF0240"/>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B2D"/>
  </w:style>
  <w:style w:type="paragraph" w:styleId="1">
    <w:name w:val="heading 1"/>
    <w:basedOn w:val="a"/>
    <w:next w:val="a"/>
    <w:link w:val="10"/>
    <w:uiPriority w:val="9"/>
    <w:qFormat/>
    <w:rsid w:val="00D82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4">
    <w:name w:val="heading 4"/>
    <w:basedOn w:val="a"/>
    <w:next w:val="a"/>
    <w:link w:val="40"/>
    <w:uiPriority w:val="9"/>
    <w:semiHidden/>
    <w:unhideWhenUsed/>
    <w:qFormat/>
    <w:rsid w:val="00D826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uiPriority w:val="9"/>
    <w:rsid w:val="00D8260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D8260E"/>
    <w:rPr>
      <w:rFonts w:asciiTheme="majorHAnsi" w:eastAsiaTheme="majorEastAsia" w:hAnsiTheme="majorHAnsi" w:cstheme="majorBidi"/>
      <w:i/>
      <w:iCs/>
      <w:color w:val="2E74B5" w:themeColor="accent1" w:themeShade="BF"/>
    </w:rPr>
  </w:style>
  <w:style w:type="table" w:customStyle="1" w:styleId="22">
    <w:name w:val="Сетка таблицы2"/>
    <w:basedOn w:val="a1"/>
    <w:next w:val="a7"/>
    <w:uiPriority w:val="59"/>
    <w:rsid w:val="00C61B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2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7"/>
    <w:uiPriority w:val="59"/>
    <w:rsid w:val="008601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033">
      <w:bodyDiv w:val="1"/>
      <w:marLeft w:val="0"/>
      <w:marRight w:val="0"/>
      <w:marTop w:val="0"/>
      <w:marBottom w:val="0"/>
      <w:divBdr>
        <w:top w:val="none" w:sz="0" w:space="0" w:color="auto"/>
        <w:left w:val="none" w:sz="0" w:space="0" w:color="auto"/>
        <w:bottom w:val="none" w:sz="0" w:space="0" w:color="auto"/>
        <w:right w:val="none" w:sz="0" w:space="0" w:color="auto"/>
      </w:divBdr>
    </w:div>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12506593">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657041">
      <w:bodyDiv w:val="1"/>
      <w:marLeft w:val="0"/>
      <w:marRight w:val="0"/>
      <w:marTop w:val="0"/>
      <w:marBottom w:val="0"/>
      <w:divBdr>
        <w:top w:val="none" w:sz="0" w:space="0" w:color="auto"/>
        <w:left w:val="none" w:sz="0" w:space="0" w:color="auto"/>
        <w:bottom w:val="none" w:sz="0" w:space="0" w:color="auto"/>
        <w:right w:val="none" w:sz="0" w:space="0" w:color="auto"/>
      </w:divBdr>
    </w:div>
    <w:div w:id="1244799264">
      <w:bodyDiv w:val="1"/>
      <w:marLeft w:val="0"/>
      <w:marRight w:val="0"/>
      <w:marTop w:val="0"/>
      <w:marBottom w:val="0"/>
      <w:divBdr>
        <w:top w:val="none" w:sz="0" w:space="0" w:color="auto"/>
        <w:left w:val="none" w:sz="0" w:space="0" w:color="auto"/>
        <w:bottom w:val="none" w:sz="0" w:space="0" w:color="auto"/>
        <w:right w:val="none" w:sz="0" w:space="0" w:color="auto"/>
      </w:divBdr>
    </w:div>
    <w:div w:id="2014145204">
      <w:bodyDiv w:val="1"/>
      <w:marLeft w:val="0"/>
      <w:marRight w:val="0"/>
      <w:marTop w:val="0"/>
      <w:marBottom w:val="0"/>
      <w:divBdr>
        <w:top w:val="none" w:sz="0" w:space="0" w:color="auto"/>
        <w:left w:val="none" w:sz="0" w:space="0" w:color="auto"/>
        <w:bottom w:val="none" w:sz="0" w:space="0" w:color="auto"/>
        <w:right w:val="none" w:sz="0" w:space="0" w:color="auto"/>
      </w:divBdr>
    </w:div>
    <w:div w:id="21043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2.xml><?xml version="1.0" encoding="utf-8"?>
<ds:datastoreItem xmlns:ds="http://schemas.openxmlformats.org/officeDocument/2006/customXml" ds:itemID="{4088FFB7-02D8-4633-8393-07901EE59707}">
  <ds:schemaRefs>
    <ds:schemaRef ds:uri="http://schemas.openxmlformats.org/officeDocument/2006/bibliography"/>
  </ds:schemaRefs>
</ds:datastoreItem>
</file>

<file path=customXml/itemProps3.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8C9D0-E35A-4946-9777-8C9FE99D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9</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Базарбаева Алия Мунаевна</cp:lastModifiedBy>
  <cp:revision>82</cp:revision>
  <dcterms:created xsi:type="dcterms:W3CDTF">2023-11-02T09:22:00Z</dcterms:created>
  <dcterms:modified xsi:type="dcterms:W3CDTF">2026-02-24T06:44:00Z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