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381"/>
      </w:tblGrid>
      <w:tr w:rsidR="00722160" w:rsidRPr="00BC2F60" w14:paraId="4F9F3A73" w14:textId="77777777" w:rsidTr="00533731">
        <w:tc>
          <w:tcPr>
            <w:tcW w:w="3964" w:type="dxa"/>
          </w:tcPr>
          <w:p w14:paraId="29AF14CB" w14:textId="77777777" w:rsidR="00722160" w:rsidRPr="00546448" w:rsidRDefault="00722160" w:rsidP="00533731">
            <w:pPr>
              <w:jc w:val="center"/>
              <w:rPr>
                <w:rFonts w:ascii="Times New Roman" w:hAnsi="Times New Roman" w:cs="Times New Roman"/>
                <w:b/>
                <w:bCs/>
              </w:rPr>
            </w:pPr>
          </w:p>
        </w:tc>
        <w:tc>
          <w:tcPr>
            <w:tcW w:w="5381" w:type="dxa"/>
          </w:tcPr>
          <w:p w14:paraId="4AF5B7F6" w14:textId="0C2D0523" w:rsidR="00722160" w:rsidRPr="00BC2F60" w:rsidRDefault="00B303FA" w:rsidP="00533731">
            <w:pPr>
              <w:jc w:val="right"/>
              <w:rPr>
                <w:rFonts w:ascii="Times New Roman" w:hAnsi="Times New Roman" w:cs="Times New Roman"/>
                <w:lang w:val="kk-KZ"/>
              </w:rPr>
            </w:pPr>
            <w:r w:rsidRPr="00B303FA">
              <w:rPr>
                <w:rFonts w:ascii="Times New Roman" w:hAnsi="Times New Roman" w:cs="Times New Roman"/>
                <w:b/>
                <w:bCs/>
              </w:rPr>
              <w:t>Техникалық ерекшелікке №1 қосымша</w:t>
            </w:r>
          </w:p>
        </w:tc>
      </w:tr>
    </w:tbl>
    <w:p w14:paraId="5F01D140" w14:textId="77777777" w:rsidR="002B59F2" w:rsidRPr="00722160" w:rsidRDefault="002B59F2" w:rsidP="002B59F2">
      <w:pPr>
        <w:spacing w:after="0" w:line="240" w:lineRule="auto"/>
        <w:jc w:val="right"/>
        <w:rPr>
          <w:rFonts w:ascii="Times New Roman" w:eastAsia="Times New Roman" w:hAnsi="Times New Roman" w:cs="Times New Roman"/>
          <w:b/>
          <w:kern w:val="0"/>
          <w:lang w:eastAsia="ru-RU"/>
          <w14:ligatures w14:val="none"/>
        </w:rPr>
      </w:pPr>
    </w:p>
    <w:p w14:paraId="63C571F1" w14:textId="77777777" w:rsidR="002B59F2" w:rsidRPr="002B59F2" w:rsidRDefault="002B59F2" w:rsidP="002B59F2">
      <w:pPr>
        <w:spacing w:line="259" w:lineRule="auto"/>
        <w:jc w:val="center"/>
        <w:rPr>
          <w:rFonts w:ascii="Calibri" w:eastAsia="Calibri" w:hAnsi="Calibri" w:cs="Calibri"/>
          <w:b/>
          <w:color w:val="000000"/>
          <w:kern w:val="0"/>
          <w:sz w:val="22"/>
          <w:lang w:val="ru-RU"/>
          <w14:ligatures w14:val="none"/>
        </w:rPr>
      </w:pPr>
    </w:p>
    <w:p w14:paraId="55243444" w14:textId="77777777" w:rsidR="00B303FA" w:rsidRDefault="00B303FA" w:rsidP="009459FD">
      <w:pPr>
        <w:spacing w:after="0" w:line="240" w:lineRule="auto"/>
        <w:jc w:val="center"/>
        <w:rPr>
          <w:rFonts w:ascii="Times New Roman" w:eastAsia="Calibri" w:hAnsi="Times New Roman" w:cs="Times New Roman"/>
          <w:b/>
          <w:color w:val="000000"/>
          <w:kern w:val="0"/>
          <w:sz w:val="22"/>
          <w:lang w:val="ru-RU"/>
          <w14:ligatures w14:val="none"/>
        </w:rPr>
      </w:pPr>
      <w:r w:rsidRPr="00B303FA">
        <w:rPr>
          <w:rFonts w:ascii="Times New Roman" w:eastAsia="Calibri" w:hAnsi="Times New Roman" w:cs="Times New Roman"/>
          <w:b/>
          <w:color w:val="000000"/>
          <w:kern w:val="0"/>
          <w:sz w:val="22"/>
          <w:lang w:val="ru-RU"/>
          <w14:ligatures w14:val="none"/>
        </w:rPr>
        <w:t>ЖОБАЛАУ ТАПСЫРМАСЫ</w:t>
      </w:r>
    </w:p>
    <w:p w14:paraId="057E0FC9" w14:textId="23943686" w:rsidR="002B59F2" w:rsidRPr="00E57268" w:rsidRDefault="00B303FA" w:rsidP="009459FD">
      <w:pPr>
        <w:spacing w:after="0" w:line="240" w:lineRule="auto"/>
        <w:jc w:val="center"/>
        <w:rPr>
          <w:rFonts w:ascii="Times New Roman CYR" w:eastAsia="Times New Roman" w:hAnsi="Times New Roman CYR" w:cs="Times New Roman CYR"/>
          <w:b/>
          <w:kern w:val="0"/>
          <w:sz w:val="22"/>
          <w:szCs w:val="22"/>
          <w:lang w:val="ru-RU" w:eastAsia="ru-RU"/>
          <w14:ligatures w14:val="none"/>
        </w:rPr>
      </w:pPr>
      <w:r w:rsidRPr="00C2197D">
        <w:rPr>
          <w:rFonts w:ascii="Times New Roman" w:eastAsia="Times New Roman" w:hAnsi="Times New Roman" w:cs="Times New Roman"/>
          <w:b/>
          <w:kern w:val="0"/>
          <w:sz w:val="22"/>
          <w:szCs w:val="22"/>
          <w:lang w:val="ru-RU" w:eastAsia="ru-RU"/>
          <w14:ligatures w14:val="none"/>
        </w:rPr>
        <w:t>"</w:t>
      </w:r>
      <w:r w:rsidRPr="00E57268">
        <w:rPr>
          <w:rFonts w:ascii="Times New Roman" w:eastAsia="Times New Roman" w:hAnsi="Times New Roman" w:cs="Times New Roman"/>
          <w:b/>
          <w:kern w:val="0"/>
          <w:sz w:val="22"/>
          <w:szCs w:val="22"/>
          <w:lang w:val="kk-KZ" w:eastAsia="ru-RU"/>
          <w14:ligatures w14:val="none"/>
        </w:rPr>
        <w:t>Ж</w:t>
      </w:r>
      <w:proofErr w:type="spellStart"/>
      <w:r w:rsidRPr="00C2197D">
        <w:rPr>
          <w:rFonts w:ascii="Times New Roman" w:eastAsia="Times New Roman" w:hAnsi="Times New Roman" w:cs="Times New Roman"/>
          <w:b/>
          <w:kern w:val="0"/>
          <w:sz w:val="22"/>
          <w:szCs w:val="22"/>
          <w:lang w:val="ru-RU" w:eastAsia="ru-RU"/>
          <w14:ligatures w14:val="none"/>
        </w:rPr>
        <w:t>инау</w:t>
      </w:r>
      <w:proofErr w:type="spellEnd"/>
      <w:r w:rsidRPr="00C2197D">
        <w:rPr>
          <w:rFonts w:ascii="Times New Roman" w:eastAsia="Times New Roman" w:hAnsi="Times New Roman" w:cs="Times New Roman"/>
          <w:b/>
          <w:kern w:val="0"/>
          <w:sz w:val="22"/>
          <w:szCs w:val="22"/>
          <w:lang w:val="ru-RU" w:eastAsia="ru-RU"/>
          <w14:ligatures w14:val="none"/>
        </w:rPr>
        <w:t xml:space="preserve"> </w:t>
      </w:r>
      <w:proofErr w:type="spellStart"/>
      <w:r w:rsidRPr="00C2197D">
        <w:rPr>
          <w:rFonts w:ascii="Times New Roman" w:eastAsia="Times New Roman" w:hAnsi="Times New Roman" w:cs="Times New Roman"/>
          <w:b/>
          <w:kern w:val="0"/>
          <w:sz w:val="22"/>
          <w:szCs w:val="22"/>
          <w:lang w:val="ru-RU" w:eastAsia="ru-RU"/>
          <w14:ligatures w14:val="none"/>
        </w:rPr>
        <w:t>және</w:t>
      </w:r>
      <w:proofErr w:type="spellEnd"/>
      <w:r w:rsidRPr="00C2197D">
        <w:rPr>
          <w:rFonts w:ascii="Times New Roman" w:eastAsia="Times New Roman" w:hAnsi="Times New Roman" w:cs="Times New Roman"/>
          <w:b/>
          <w:kern w:val="0"/>
          <w:sz w:val="22"/>
          <w:szCs w:val="22"/>
          <w:lang w:val="ru-RU" w:eastAsia="ru-RU"/>
          <w14:ligatures w14:val="none"/>
        </w:rPr>
        <w:t xml:space="preserve"> </w:t>
      </w:r>
      <w:proofErr w:type="spellStart"/>
      <w:r w:rsidRPr="00C2197D">
        <w:rPr>
          <w:rFonts w:ascii="Times New Roman" w:eastAsia="Times New Roman" w:hAnsi="Times New Roman" w:cs="Times New Roman"/>
          <w:b/>
          <w:kern w:val="0"/>
          <w:sz w:val="22"/>
          <w:szCs w:val="22"/>
          <w:lang w:val="ru-RU" w:eastAsia="ru-RU"/>
          <w14:ligatures w14:val="none"/>
        </w:rPr>
        <w:t>дайындау</w:t>
      </w:r>
      <w:proofErr w:type="spellEnd"/>
      <w:r w:rsidRPr="00C2197D">
        <w:rPr>
          <w:rFonts w:ascii="Times New Roman" w:eastAsia="Times New Roman" w:hAnsi="Times New Roman" w:cs="Times New Roman"/>
          <w:b/>
          <w:kern w:val="0"/>
          <w:sz w:val="22"/>
          <w:szCs w:val="22"/>
          <w:lang w:val="ru-RU" w:eastAsia="ru-RU"/>
          <w14:ligatures w14:val="none"/>
        </w:rPr>
        <w:t xml:space="preserve"> </w:t>
      </w:r>
      <w:proofErr w:type="spellStart"/>
      <w:r w:rsidRPr="00C2197D">
        <w:rPr>
          <w:rFonts w:ascii="Times New Roman" w:eastAsia="Times New Roman" w:hAnsi="Times New Roman" w:cs="Times New Roman"/>
          <w:b/>
          <w:kern w:val="0"/>
          <w:sz w:val="22"/>
          <w:szCs w:val="22"/>
          <w:lang w:val="ru-RU" w:eastAsia="ru-RU"/>
          <w14:ligatures w14:val="none"/>
        </w:rPr>
        <w:t>жүйесінің</w:t>
      </w:r>
      <w:proofErr w:type="spellEnd"/>
      <w:r w:rsidRPr="00C2197D">
        <w:rPr>
          <w:rFonts w:ascii="Times New Roman" w:eastAsia="Times New Roman" w:hAnsi="Times New Roman" w:cs="Times New Roman"/>
          <w:b/>
          <w:kern w:val="0"/>
          <w:sz w:val="22"/>
          <w:szCs w:val="22"/>
          <w:lang w:val="ru-RU" w:eastAsia="ru-RU"/>
          <w14:ligatures w14:val="none"/>
        </w:rPr>
        <w:t xml:space="preserve"> </w:t>
      </w:r>
      <w:proofErr w:type="spellStart"/>
      <w:r w:rsidRPr="00C2197D">
        <w:rPr>
          <w:rFonts w:ascii="Times New Roman" w:eastAsia="Times New Roman" w:hAnsi="Times New Roman" w:cs="Times New Roman"/>
          <w:b/>
          <w:kern w:val="0"/>
          <w:sz w:val="22"/>
          <w:szCs w:val="22"/>
          <w:lang w:val="ru-RU" w:eastAsia="ru-RU"/>
          <w14:ligatures w14:val="none"/>
        </w:rPr>
        <w:t>объектілерін</w:t>
      </w:r>
      <w:proofErr w:type="spellEnd"/>
      <w:r w:rsidRPr="00C2197D">
        <w:rPr>
          <w:rFonts w:ascii="Times New Roman" w:eastAsia="Times New Roman" w:hAnsi="Times New Roman" w:cs="Times New Roman"/>
          <w:b/>
          <w:kern w:val="0"/>
          <w:sz w:val="22"/>
          <w:szCs w:val="22"/>
          <w:lang w:val="ru-RU" w:eastAsia="ru-RU"/>
          <w14:ligatures w14:val="none"/>
        </w:rPr>
        <w:t xml:space="preserve"> салу" </w:t>
      </w:r>
      <w:proofErr w:type="spellStart"/>
      <w:r w:rsidRPr="00C2197D">
        <w:rPr>
          <w:rFonts w:ascii="Times New Roman" w:eastAsia="Times New Roman" w:hAnsi="Times New Roman" w:cs="Times New Roman"/>
          <w:b/>
          <w:kern w:val="0"/>
          <w:sz w:val="22"/>
          <w:szCs w:val="22"/>
          <w:lang w:val="ru-RU" w:eastAsia="ru-RU"/>
          <w14:ligatures w14:val="none"/>
        </w:rPr>
        <w:t>жұмыс</w:t>
      </w:r>
      <w:proofErr w:type="spellEnd"/>
      <w:r w:rsidRPr="00C2197D">
        <w:rPr>
          <w:rFonts w:ascii="Times New Roman" w:eastAsia="Times New Roman" w:hAnsi="Times New Roman" w:cs="Times New Roman"/>
          <w:b/>
          <w:kern w:val="0"/>
          <w:sz w:val="22"/>
          <w:szCs w:val="22"/>
          <w:lang w:val="ru-RU" w:eastAsia="ru-RU"/>
          <w14:ligatures w14:val="none"/>
        </w:rPr>
        <w:t xml:space="preserve"> </w:t>
      </w:r>
      <w:proofErr w:type="spellStart"/>
      <w:r w:rsidRPr="00C2197D">
        <w:rPr>
          <w:rFonts w:ascii="Times New Roman" w:eastAsia="Times New Roman" w:hAnsi="Times New Roman" w:cs="Times New Roman"/>
          <w:b/>
          <w:kern w:val="0"/>
          <w:sz w:val="22"/>
          <w:szCs w:val="22"/>
          <w:lang w:val="ru-RU" w:eastAsia="ru-RU"/>
          <w14:ligatures w14:val="none"/>
        </w:rPr>
        <w:t>жобасының</w:t>
      </w:r>
      <w:proofErr w:type="spellEnd"/>
      <w:r w:rsidRPr="00C2197D">
        <w:rPr>
          <w:rFonts w:ascii="Times New Roman" w:eastAsia="Times New Roman" w:hAnsi="Times New Roman" w:cs="Times New Roman"/>
          <w:b/>
          <w:kern w:val="0"/>
          <w:sz w:val="22"/>
          <w:szCs w:val="22"/>
          <w:lang w:val="ru-RU" w:eastAsia="ru-RU"/>
          <w14:ligatures w14:val="none"/>
        </w:rPr>
        <w:t xml:space="preserve"> (</w:t>
      </w:r>
      <w:r w:rsidRPr="00E57268">
        <w:rPr>
          <w:rFonts w:ascii="Times New Roman" w:eastAsia="Times New Roman" w:hAnsi="Times New Roman" w:cs="Times New Roman"/>
          <w:b/>
          <w:kern w:val="0"/>
          <w:sz w:val="22"/>
          <w:szCs w:val="22"/>
          <w:lang w:val="kk-KZ" w:eastAsia="ru-RU"/>
          <w14:ligatures w14:val="none"/>
        </w:rPr>
        <w:t>ЖЖ</w:t>
      </w:r>
      <w:r w:rsidRPr="00C2197D">
        <w:rPr>
          <w:rFonts w:ascii="Times New Roman" w:eastAsia="Times New Roman" w:hAnsi="Times New Roman" w:cs="Times New Roman"/>
          <w:b/>
          <w:kern w:val="0"/>
          <w:sz w:val="22"/>
          <w:szCs w:val="22"/>
          <w:lang w:val="ru-RU" w:eastAsia="ru-RU"/>
          <w14:ligatures w14:val="none"/>
        </w:rPr>
        <w:t xml:space="preserve">) </w:t>
      </w:r>
      <w:proofErr w:type="spellStart"/>
      <w:r w:rsidRPr="00C2197D">
        <w:rPr>
          <w:rFonts w:ascii="Times New Roman" w:eastAsia="Times New Roman" w:hAnsi="Times New Roman" w:cs="Times New Roman"/>
          <w:b/>
          <w:kern w:val="0"/>
          <w:sz w:val="22"/>
          <w:szCs w:val="22"/>
          <w:lang w:val="ru-RU" w:eastAsia="ru-RU"/>
          <w14:ligatures w14:val="none"/>
        </w:rPr>
        <w:t>Өріктау</w:t>
      </w:r>
      <w:proofErr w:type="spellEnd"/>
      <w:r w:rsidRPr="00C2197D">
        <w:rPr>
          <w:rFonts w:ascii="Times New Roman" w:eastAsia="Times New Roman" w:hAnsi="Times New Roman" w:cs="Times New Roman"/>
          <w:b/>
          <w:kern w:val="0"/>
          <w:sz w:val="22"/>
          <w:szCs w:val="22"/>
          <w:lang w:val="ru-RU" w:eastAsia="ru-RU"/>
          <w14:ligatures w14:val="none"/>
        </w:rPr>
        <w:t xml:space="preserve"> кен </w:t>
      </w:r>
      <w:proofErr w:type="spellStart"/>
      <w:r w:rsidRPr="00C2197D">
        <w:rPr>
          <w:rFonts w:ascii="Times New Roman" w:eastAsia="Times New Roman" w:hAnsi="Times New Roman" w:cs="Times New Roman"/>
          <w:b/>
          <w:kern w:val="0"/>
          <w:sz w:val="22"/>
          <w:szCs w:val="22"/>
          <w:lang w:val="ru-RU" w:eastAsia="ru-RU"/>
          <w14:ligatures w14:val="none"/>
        </w:rPr>
        <w:t>орындарынан</w:t>
      </w:r>
      <w:proofErr w:type="spellEnd"/>
      <w:r w:rsidRPr="00C2197D">
        <w:rPr>
          <w:rFonts w:ascii="Times New Roman" w:eastAsia="Times New Roman" w:hAnsi="Times New Roman" w:cs="Times New Roman"/>
          <w:b/>
          <w:kern w:val="0"/>
          <w:sz w:val="22"/>
          <w:szCs w:val="22"/>
          <w:lang w:val="ru-RU" w:eastAsia="ru-RU"/>
          <w14:ligatures w14:val="none"/>
        </w:rPr>
        <w:t xml:space="preserve"> </w:t>
      </w:r>
      <w:proofErr w:type="spellStart"/>
      <w:r w:rsidRPr="00C2197D">
        <w:rPr>
          <w:rFonts w:ascii="Times New Roman" w:eastAsia="Times New Roman" w:hAnsi="Times New Roman" w:cs="Times New Roman"/>
          <w:b/>
          <w:kern w:val="0"/>
          <w:sz w:val="22"/>
          <w:szCs w:val="22"/>
          <w:lang w:val="ru-RU" w:eastAsia="ru-RU"/>
          <w14:ligatures w14:val="none"/>
        </w:rPr>
        <w:t>көмірсутек</w:t>
      </w:r>
      <w:proofErr w:type="spellEnd"/>
      <w:r w:rsidRPr="00C2197D">
        <w:rPr>
          <w:rFonts w:ascii="Times New Roman" w:eastAsia="Times New Roman" w:hAnsi="Times New Roman" w:cs="Times New Roman"/>
          <w:b/>
          <w:kern w:val="0"/>
          <w:sz w:val="22"/>
          <w:szCs w:val="22"/>
          <w:lang w:val="ru-RU" w:eastAsia="ru-RU"/>
          <w14:ligatures w14:val="none"/>
        </w:rPr>
        <w:t xml:space="preserve"> </w:t>
      </w:r>
      <w:proofErr w:type="spellStart"/>
      <w:r w:rsidRPr="00C2197D">
        <w:rPr>
          <w:rFonts w:ascii="Times New Roman" w:eastAsia="Times New Roman" w:hAnsi="Times New Roman" w:cs="Times New Roman"/>
          <w:b/>
          <w:kern w:val="0"/>
          <w:sz w:val="22"/>
          <w:szCs w:val="22"/>
          <w:lang w:val="ru-RU" w:eastAsia="ru-RU"/>
          <w14:ligatures w14:val="none"/>
        </w:rPr>
        <w:t>шикізатын</w:t>
      </w:r>
      <w:proofErr w:type="spellEnd"/>
      <w:r w:rsidRPr="00C2197D">
        <w:rPr>
          <w:rFonts w:ascii="Times New Roman" w:eastAsia="Times New Roman" w:hAnsi="Times New Roman" w:cs="Times New Roman"/>
          <w:b/>
          <w:kern w:val="0"/>
          <w:sz w:val="22"/>
          <w:szCs w:val="22"/>
          <w:lang w:val="ru-RU" w:eastAsia="ru-RU"/>
          <w14:ligatures w14:val="none"/>
        </w:rPr>
        <w:t xml:space="preserve"> </w:t>
      </w:r>
      <w:proofErr w:type="spellStart"/>
      <w:r w:rsidRPr="00C2197D">
        <w:rPr>
          <w:rFonts w:ascii="Times New Roman" w:eastAsia="Times New Roman" w:hAnsi="Times New Roman" w:cs="Times New Roman"/>
          <w:b/>
          <w:kern w:val="0"/>
          <w:sz w:val="22"/>
          <w:szCs w:val="22"/>
          <w:lang w:val="ru-RU" w:eastAsia="ru-RU"/>
          <w14:ligatures w14:val="none"/>
        </w:rPr>
        <w:t>одан</w:t>
      </w:r>
      <w:proofErr w:type="spellEnd"/>
      <w:r w:rsidRPr="00C2197D">
        <w:rPr>
          <w:rFonts w:ascii="Times New Roman" w:eastAsia="Times New Roman" w:hAnsi="Times New Roman" w:cs="Times New Roman"/>
          <w:b/>
          <w:kern w:val="0"/>
          <w:sz w:val="22"/>
          <w:szCs w:val="22"/>
          <w:lang w:val="ru-RU" w:eastAsia="ru-RU"/>
          <w14:ligatures w14:val="none"/>
        </w:rPr>
        <w:t xml:space="preserve"> </w:t>
      </w:r>
      <w:proofErr w:type="spellStart"/>
      <w:r w:rsidRPr="00C2197D">
        <w:rPr>
          <w:rFonts w:ascii="Times New Roman" w:eastAsia="Times New Roman" w:hAnsi="Times New Roman" w:cs="Times New Roman"/>
          <w:b/>
          <w:kern w:val="0"/>
          <w:sz w:val="22"/>
          <w:szCs w:val="22"/>
          <w:lang w:val="ru-RU" w:eastAsia="ru-RU"/>
          <w14:ligatures w14:val="none"/>
        </w:rPr>
        <w:t>әрі</w:t>
      </w:r>
      <w:proofErr w:type="spellEnd"/>
      <w:r w:rsidRPr="00C2197D">
        <w:rPr>
          <w:rFonts w:ascii="Times New Roman" w:eastAsia="Times New Roman" w:hAnsi="Times New Roman" w:cs="Times New Roman"/>
          <w:b/>
          <w:kern w:val="0"/>
          <w:sz w:val="22"/>
          <w:szCs w:val="22"/>
          <w:lang w:val="ru-RU" w:eastAsia="ru-RU"/>
          <w14:ligatures w14:val="none"/>
        </w:rPr>
        <w:t xml:space="preserve"> "СНПС-</w:t>
      </w:r>
      <w:proofErr w:type="spellStart"/>
      <w:r w:rsidRPr="00C2197D">
        <w:rPr>
          <w:rFonts w:ascii="Times New Roman" w:eastAsia="Times New Roman" w:hAnsi="Times New Roman" w:cs="Times New Roman"/>
          <w:b/>
          <w:kern w:val="0"/>
          <w:sz w:val="22"/>
          <w:szCs w:val="22"/>
          <w:lang w:val="ru-RU" w:eastAsia="ru-RU"/>
          <w14:ligatures w14:val="none"/>
        </w:rPr>
        <w:t>Ақтөбемұнайгаз"АҚ</w:t>
      </w:r>
      <w:proofErr w:type="spellEnd"/>
      <w:r w:rsidRPr="00C2197D">
        <w:rPr>
          <w:rFonts w:ascii="Times New Roman" w:eastAsia="Times New Roman" w:hAnsi="Times New Roman" w:cs="Times New Roman"/>
          <w:b/>
          <w:kern w:val="0"/>
          <w:sz w:val="22"/>
          <w:szCs w:val="22"/>
          <w:lang w:val="ru-RU" w:eastAsia="ru-RU"/>
          <w14:ligatures w14:val="none"/>
        </w:rPr>
        <w:t xml:space="preserve"> Ж</w:t>
      </w:r>
      <w:r w:rsidR="00E57268" w:rsidRPr="00E57268">
        <w:rPr>
          <w:rFonts w:ascii="Times New Roman" w:eastAsia="Times New Roman" w:hAnsi="Times New Roman" w:cs="Times New Roman"/>
          <w:b/>
          <w:kern w:val="0"/>
          <w:sz w:val="22"/>
          <w:szCs w:val="22"/>
          <w:lang w:val="kk-KZ" w:eastAsia="ru-RU"/>
          <w14:ligatures w14:val="none"/>
        </w:rPr>
        <w:t>М</w:t>
      </w:r>
      <w:r w:rsidRPr="00C2197D">
        <w:rPr>
          <w:rFonts w:ascii="Times New Roman" w:eastAsia="Times New Roman" w:hAnsi="Times New Roman" w:cs="Times New Roman"/>
          <w:b/>
          <w:kern w:val="0"/>
          <w:sz w:val="22"/>
          <w:szCs w:val="22"/>
          <w:lang w:val="ru-RU" w:eastAsia="ru-RU"/>
          <w14:ligatures w14:val="none"/>
        </w:rPr>
        <w:t xml:space="preserve">ГК ГӨЗ-3 </w:t>
      </w:r>
      <w:proofErr w:type="spellStart"/>
      <w:r w:rsidRPr="00C2197D">
        <w:rPr>
          <w:rFonts w:ascii="Times New Roman" w:eastAsia="Times New Roman" w:hAnsi="Times New Roman" w:cs="Times New Roman"/>
          <w:b/>
          <w:kern w:val="0"/>
          <w:sz w:val="22"/>
          <w:szCs w:val="22"/>
          <w:lang w:val="ru-RU" w:eastAsia="ru-RU"/>
          <w14:ligatures w14:val="none"/>
        </w:rPr>
        <w:t>жүйесіне</w:t>
      </w:r>
      <w:proofErr w:type="spellEnd"/>
      <w:r w:rsidRPr="00C2197D">
        <w:rPr>
          <w:rFonts w:ascii="Times New Roman" w:eastAsia="Times New Roman" w:hAnsi="Times New Roman" w:cs="Times New Roman"/>
          <w:b/>
          <w:kern w:val="0"/>
          <w:sz w:val="22"/>
          <w:szCs w:val="22"/>
          <w:lang w:val="ru-RU" w:eastAsia="ru-RU"/>
          <w14:ligatures w14:val="none"/>
        </w:rPr>
        <w:t xml:space="preserve"> </w:t>
      </w:r>
      <w:proofErr w:type="spellStart"/>
      <w:r w:rsidRPr="00C2197D">
        <w:rPr>
          <w:rFonts w:ascii="Times New Roman" w:eastAsia="Times New Roman" w:hAnsi="Times New Roman" w:cs="Times New Roman"/>
          <w:b/>
          <w:kern w:val="0"/>
          <w:sz w:val="22"/>
          <w:szCs w:val="22"/>
          <w:lang w:val="ru-RU" w:eastAsia="ru-RU"/>
          <w14:ligatures w14:val="none"/>
        </w:rPr>
        <w:t>тасымалдаумен</w:t>
      </w:r>
      <w:proofErr w:type="spellEnd"/>
    </w:p>
    <w:p w14:paraId="50305142" w14:textId="77777777" w:rsidR="002B59F2" w:rsidRPr="002B59F2" w:rsidRDefault="002B59F2" w:rsidP="002B59F2">
      <w:pPr>
        <w:spacing w:after="0" w:line="240" w:lineRule="auto"/>
        <w:rPr>
          <w:rFonts w:ascii="Times New Roman" w:eastAsia="Times New Roman" w:hAnsi="Times New Roman" w:cs="Times New Roman"/>
          <w:b/>
          <w:kern w:val="0"/>
          <w:lang w:val="ru-RU" w:eastAsia="ru-RU"/>
          <w14:ligatures w14:val="none"/>
        </w:rPr>
      </w:pPr>
    </w:p>
    <w:tbl>
      <w:tblPr>
        <w:tblStyle w:val="af0"/>
        <w:tblW w:w="0" w:type="auto"/>
        <w:tblLook w:val="04A0" w:firstRow="1" w:lastRow="0" w:firstColumn="1" w:lastColumn="0" w:noHBand="0" w:noVBand="1"/>
      </w:tblPr>
      <w:tblGrid>
        <w:gridCol w:w="747"/>
        <w:gridCol w:w="2818"/>
        <w:gridCol w:w="5780"/>
      </w:tblGrid>
      <w:tr w:rsidR="002B59F2" w:rsidRPr="00C2197D" w14:paraId="6F1E97E3" w14:textId="77777777" w:rsidTr="00722160">
        <w:tc>
          <w:tcPr>
            <w:tcW w:w="747" w:type="dxa"/>
          </w:tcPr>
          <w:p w14:paraId="68AA3681" w14:textId="77777777" w:rsidR="002B59F2" w:rsidRPr="00722160" w:rsidRDefault="002B59F2" w:rsidP="002B59F2">
            <w:pPr>
              <w:jc w:val="center"/>
              <w:rPr>
                <w:rFonts w:ascii="Times New Roman" w:hAnsi="Times New Roman" w:cs="Times New Roman"/>
                <w:b/>
              </w:rPr>
            </w:pPr>
            <w:r w:rsidRPr="00722160">
              <w:rPr>
                <w:rFonts w:ascii="Times New Roman" w:hAnsi="Times New Roman" w:cs="Times New Roman"/>
                <w:b/>
              </w:rPr>
              <w:t>№</w:t>
            </w:r>
          </w:p>
        </w:tc>
        <w:tc>
          <w:tcPr>
            <w:tcW w:w="2818" w:type="dxa"/>
          </w:tcPr>
          <w:p w14:paraId="64F9D16C" w14:textId="1CF70622" w:rsidR="002B59F2" w:rsidRPr="00722160" w:rsidRDefault="00B303FA" w:rsidP="002B59F2">
            <w:pPr>
              <w:jc w:val="center"/>
              <w:rPr>
                <w:rFonts w:ascii="Times New Roman" w:hAnsi="Times New Roman" w:cs="Times New Roman"/>
                <w:b/>
              </w:rPr>
            </w:pPr>
            <w:r w:rsidRPr="00B303FA">
              <w:rPr>
                <w:rFonts w:ascii="Times New Roman" w:hAnsi="Times New Roman" w:cs="Times New Roman"/>
                <w:b/>
              </w:rPr>
              <w:t>Негізгі деректер мен талаптардың тізбесі</w:t>
            </w:r>
          </w:p>
        </w:tc>
        <w:tc>
          <w:tcPr>
            <w:tcW w:w="5780" w:type="dxa"/>
          </w:tcPr>
          <w:p w14:paraId="6BB73950" w14:textId="1C029954" w:rsidR="002B59F2" w:rsidRPr="00722160" w:rsidRDefault="00B303FA" w:rsidP="002B59F2">
            <w:pPr>
              <w:jc w:val="center"/>
              <w:rPr>
                <w:rFonts w:ascii="Times New Roman" w:hAnsi="Times New Roman" w:cs="Times New Roman"/>
                <w:b/>
              </w:rPr>
            </w:pPr>
            <w:r w:rsidRPr="00B303FA">
              <w:rPr>
                <w:rFonts w:ascii="Times New Roman" w:eastAsia="Calibri" w:hAnsi="Times New Roman" w:cs="Times New Roman"/>
                <w:b/>
                <w:color w:val="000000"/>
              </w:rPr>
              <w:t>Бастапқы деректер мен талаптардың мазмұны жобалау бойынша</w:t>
            </w:r>
          </w:p>
        </w:tc>
      </w:tr>
      <w:tr w:rsidR="002B59F2" w:rsidRPr="00C2197D" w14:paraId="5107CC92" w14:textId="77777777" w:rsidTr="00722160">
        <w:tc>
          <w:tcPr>
            <w:tcW w:w="747" w:type="dxa"/>
          </w:tcPr>
          <w:p w14:paraId="03B5D9FA" w14:textId="77777777" w:rsidR="002B59F2" w:rsidRPr="00722160" w:rsidRDefault="002B59F2" w:rsidP="002B59F2">
            <w:pPr>
              <w:jc w:val="center"/>
              <w:rPr>
                <w:rFonts w:ascii="Times New Roman" w:hAnsi="Times New Roman" w:cs="Times New Roman"/>
              </w:rPr>
            </w:pPr>
            <w:r w:rsidRPr="00722160">
              <w:rPr>
                <w:rFonts w:ascii="Times New Roman" w:hAnsi="Times New Roman" w:cs="Times New Roman"/>
              </w:rPr>
              <w:t>1</w:t>
            </w:r>
          </w:p>
        </w:tc>
        <w:tc>
          <w:tcPr>
            <w:tcW w:w="2818" w:type="dxa"/>
          </w:tcPr>
          <w:p w14:paraId="7277FEB2" w14:textId="257043FF" w:rsidR="002B59F2" w:rsidRPr="00B303FA" w:rsidRDefault="00B303FA" w:rsidP="002B59F2">
            <w:pPr>
              <w:autoSpaceDE w:val="0"/>
              <w:autoSpaceDN w:val="0"/>
              <w:adjustRightInd w:val="0"/>
              <w:rPr>
                <w:rFonts w:ascii="Times New Roman" w:eastAsia="Calibri" w:hAnsi="Times New Roman" w:cs="Times New Roman"/>
                <w:color w:val="000000"/>
                <w:lang w:val="kk-KZ"/>
              </w:rPr>
            </w:pPr>
            <w:r>
              <w:rPr>
                <w:rFonts w:ascii="Times New Roman" w:eastAsia="Calibri" w:hAnsi="Times New Roman" w:cs="Times New Roman"/>
                <w:color w:val="000000"/>
                <w:lang w:val="kk-KZ"/>
              </w:rPr>
              <w:t>Жобалауға</w:t>
            </w:r>
            <w:r w:rsidRPr="00B303FA">
              <w:rPr>
                <w:rFonts w:ascii="Times New Roman" w:eastAsia="Calibri" w:hAnsi="Times New Roman" w:cs="Times New Roman"/>
                <w:color w:val="000000"/>
              </w:rPr>
              <w:t xml:space="preserve"> негіз</w:t>
            </w:r>
          </w:p>
        </w:tc>
        <w:tc>
          <w:tcPr>
            <w:tcW w:w="5780" w:type="dxa"/>
          </w:tcPr>
          <w:p w14:paraId="0072D952" w14:textId="6495D599" w:rsidR="002B59F2" w:rsidRPr="00B303FA" w:rsidRDefault="00B303FA" w:rsidP="00FF103F">
            <w:pPr>
              <w:autoSpaceDE w:val="0"/>
              <w:autoSpaceDN w:val="0"/>
              <w:adjustRightInd w:val="0"/>
              <w:contextualSpacing/>
              <w:jc w:val="both"/>
              <w:rPr>
                <w:rFonts w:ascii="Times New Roman" w:hAnsi="Times New Roman" w:cs="Times New Roman"/>
                <w:lang w:val="kk-KZ"/>
              </w:rPr>
            </w:pPr>
            <w:r w:rsidRPr="00C2197D">
              <w:rPr>
                <w:rFonts w:ascii="Times New Roman" w:eastAsia="Calibri" w:hAnsi="Times New Roman" w:cs="Times New Roman"/>
                <w:color w:val="000000"/>
                <w:lang w:val="kk-KZ"/>
              </w:rPr>
              <w:t xml:space="preserve">"ҚМГ Инжиниринг"ЖШС әзірлеген </w:t>
            </w:r>
            <w:r>
              <w:rPr>
                <w:rFonts w:ascii="Times New Roman" w:eastAsia="Calibri" w:hAnsi="Times New Roman" w:cs="Times New Roman"/>
                <w:color w:val="000000"/>
                <w:lang w:val="kk-KZ"/>
              </w:rPr>
              <w:t>Ө</w:t>
            </w:r>
            <w:r w:rsidRPr="00C2197D">
              <w:rPr>
                <w:rFonts w:ascii="Times New Roman" w:eastAsia="Calibri" w:hAnsi="Times New Roman" w:cs="Times New Roman"/>
                <w:color w:val="000000"/>
                <w:lang w:val="kk-KZ"/>
              </w:rPr>
              <w:t>р</w:t>
            </w:r>
            <w:r>
              <w:rPr>
                <w:rFonts w:ascii="Times New Roman" w:eastAsia="Calibri" w:hAnsi="Times New Roman" w:cs="Times New Roman"/>
                <w:color w:val="000000"/>
                <w:lang w:val="kk-KZ"/>
              </w:rPr>
              <w:t>ік</w:t>
            </w:r>
            <w:r w:rsidRPr="00C2197D">
              <w:rPr>
                <w:rFonts w:ascii="Times New Roman" w:eastAsia="Calibri" w:hAnsi="Times New Roman" w:cs="Times New Roman"/>
                <w:color w:val="000000"/>
                <w:lang w:val="kk-KZ"/>
              </w:rPr>
              <w:t>тау тобының кен орындарындағы газды қайта өңдеуді техникалық-экономикалық бағалау (Урихтау кен орнынан газ бен конденсатты дайындау, тасымалдау және қайта өңдеу).</w:t>
            </w:r>
          </w:p>
        </w:tc>
      </w:tr>
      <w:tr w:rsidR="002B59F2" w:rsidRPr="00C2197D" w14:paraId="5F975AB2" w14:textId="77777777" w:rsidTr="00722160">
        <w:tc>
          <w:tcPr>
            <w:tcW w:w="747" w:type="dxa"/>
          </w:tcPr>
          <w:p w14:paraId="333FD635" w14:textId="77777777" w:rsidR="002B59F2" w:rsidRPr="00722160" w:rsidRDefault="002B59F2" w:rsidP="002B59F2">
            <w:pPr>
              <w:jc w:val="center"/>
              <w:rPr>
                <w:rFonts w:ascii="Times New Roman" w:hAnsi="Times New Roman" w:cs="Times New Roman"/>
              </w:rPr>
            </w:pPr>
            <w:r w:rsidRPr="00722160">
              <w:rPr>
                <w:rFonts w:ascii="Times New Roman" w:hAnsi="Times New Roman" w:cs="Times New Roman"/>
              </w:rPr>
              <w:t>2</w:t>
            </w:r>
          </w:p>
        </w:tc>
        <w:tc>
          <w:tcPr>
            <w:tcW w:w="2818" w:type="dxa"/>
          </w:tcPr>
          <w:p w14:paraId="3309740A" w14:textId="344CF8A4" w:rsidR="002B59F2" w:rsidRPr="00722160" w:rsidRDefault="00B303FA" w:rsidP="002B59F2">
            <w:pPr>
              <w:autoSpaceDE w:val="0"/>
              <w:autoSpaceDN w:val="0"/>
              <w:adjustRightInd w:val="0"/>
              <w:rPr>
                <w:rFonts w:ascii="Times New Roman" w:eastAsia="Calibri" w:hAnsi="Times New Roman" w:cs="Times New Roman"/>
                <w:color w:val="000000"/>
              </w:rPr>
            </w:pPr>
            <w:r w:rsidRPr="00B303FA">
              <w:rPr>
                <w:rFonts w:ascii="Times New Roman" w:eastAsia="Calibri" w:hAnsi="Times New Roman" w:cs="Times New Roman"/>
                <w:color w:val="000000"/>
              </w:rPr>
              <w:t>Бастапқы деректер</w:t>
            </w:r>
          </w:p>
        </w:tc>
        <w:tc>
          <w:tcPr>
            <w:tcW w:w="5780" w:type="dxa"/>
          </w:tcPr>
          <w:p w14:paraId="7A3AC353" w14:textId="77777777" w:rsidR="00C2197D" w:rsidRPr="003F4A0B" w:rsidRDefault="00B303FA" w:rsidP="00C2197D">
            <w:pPr>
              <w:autoSpaceDE w:val="0"/>
              <w:autoSpaceDN w:val="0"/>
              <w:adjustRightInd w:val="0"/>
              <w:ind w:left="360"/>
              <w:contextualSpacing/>
              <w:jc w:val="both"/>
              <w:rPr>
                <w:rFonts w:ascii="Times New Roman" w:eastAsia="Calibri" w:hAnsi="Times New Roman" w:cs="Times New Roman"/>
              </w:rPr>
            </w:pPr>
            <w:r w:rsidRPr="003F4A0B">
              <w:rPr>
                <w:rFonts w:ascii="Times New Roman" w:eastAsia="Calibri" w:hAnsi="Times New Roman" w:cs="Times New Roman"/>
              </w:rPr>
              <w:t xml:space="preserve">1.Өріктау кен орнының тау-кен бөлінісі (КТ-1 көкжиегі). </w:t>
            </w:r>
          </w:p>
          <w:p w14:paraId="0241F4F1" w14:textId="6D273B68" w:rsidR="00E57268" w:rsidRPr="003F4A0B" w:rsidRDefault="00C2197D" w:rsidP="003F4A0B">
            <w:pPr>
              <w:autoSpaceDE w:val="0"/>
              <w:autoSpaceDN w:val="0"/>
              <w:adjustRightInd w:val="0"/>
              <w:ind w:left="360"/>
              <w:contextualSpacing/>
              <w:jc w:val="both"/>
              <w:rPr>
                <w:rFonts w:ascii="Times New Roman" w:eastAsia="Calibri" w:hAnsi="Times New Roman" w:cs="Times New Roman"/>
                <w:lang w:val="kk-KZ"/>
              </w:rPr>
            </w:pPr>
            <w:r w:rsidRPr="003F4A0B">
              <w:rPr>
                <w:rFonts w:ascii="Times New Roman" w:eastAsia="Calibri" w:hAnsi="Times New Roman" w:cs="Times New Roman"/>
              </w:rPr>
              <w:t>2.</w:t>
            </w:r>
            <w:r w:rsidR="00B303FA" w:rsidRPr="003F4A0B">
              <w:rPr>
                <w:rFonts w:ascii="Times New Roman" w:eastAsia="Calibri" w:hAnsi="Times New Roman" w:cs="Times New Roman"/>
                <w:lang w:val="kk-KZ"/>
              </w:rPr>
              <w:t xml:space="preserve">Өріктау кен орнының ҚР ОКҚ отырысының хаттамасы (КТ-1 көкжиегі) (2024 ж. әзірлеу жобасы). </w:t>
            </w:r>
          </w:p>
          <w:p w14:paraId="4023838B" w14:textId="08C77144" w:rsidR="00E57268" w:rsidRPr="003F4A0B" w:rsidRDefault="003F4A0B" w:rsidP="00B303FA">
            <w:pPr>
              <w:autoSpaceDE w:val="0"/>
              <w:autoSpaceDN w:val="0"/>
              <w:adjustRightInd w:val="0"/>
              <w:ind w:left="360"/>
              <w:contextualSpacing/>
              <w:jc w:val="both"/>
              <w:rPr>
                <w:rFonts w:ascii="Times New Roman" w:eastAsia="Calibri" w:hAnsi="Times New Roman" w:cs="Times New Roman"/>
                <w:lang w:val="kk-KZ"/>
              </w:rPr>
            </w:pPr>
            <w:r w:rsidRPr="003F4A0B">
              <w:rPr>
                <w:rFonts w:ascii="Times New Roman" w:eastAsia="Calibri" w:hAnsi="Times New Roman" w:cs="Times New Roman"/>
                <w:lang w:val="kk-KZ"/>
              </w:rPr>
              <w:t>3</w:t>
            </w:r>
            <w:r w:rsidR="00B303FA" w:rsidRPr="003F4A0B">
              <w:rPr>
                <w:rFonts w:ascii="Times New Roman" w:eastAsia="Calibri" w:hAnsi="Times New Roman" w:cs="Times New Roman"/>
                <w:lang w:val="kk-KZ"/>
              </w:rPr>
              <w:t>. Урихтау кен орнының УВС (КТ-1 көкжиегі) физика-химиялық қасиеттері.</w:t>
            </w:r>
          </w:p>
          <w:p w14:paraId="4475806D" w14:textId="1C75F7CC" w:rsidR="00E57268" w:rsidRPr="003F4A0B" w:rsidRDefault="003F4A0B" w:rsidP="00B303FA">
            <w:pPr>
              <w:autoSpaceDE w:val="0"/>
              <w:autoSpaceDN w:val="0"/>
              <w:adjustRightInd w:val="0"/>
              <w:ind w:left="360"/>
              <w:contextualSpacing/>
              <w:jc w:val="both"/>
              <w:rPr>
                <w:rFonts w:ascii="Times New Roman" w:eastAsia="Calibri" w:hAnsi="Times New Roman" w:cs="Times New Roman"/>
                <w:lang w:val="kk-KZ"/>
              </w:rPr>
            </w:pPr>
            <w:r w:rsidRPr="003F4A0B">
              <w:rPr>
                <w:rFonts w:ascii="Times New Roman" w:eastAsia="Calibri" w:hAnsi="Times New Roman" w:cs="Times New Roman"/>
                <w:lang w:val="kk-KZ"/>
              </w:rPr>
              <w:t>4</w:t>
            </w:r>
            <w:r w:rsidR="00B303FA" w:rsidRPr="003F4A0B">
              <w:rPr>
                <w:rFonts w:ascii="Times New Roman" w:eastAsia="Calibri" w:hAnsi="Times New Roman" w:cs="Times New Roman"/>
                <w:lang w:val="kk-KZ"/>
              </w:rPr>
              <w:t xml:space="preserve">. Сепараторлық сұйықтықтың құрамдас бөлігі. </w:t>
            </w:r>
          </w:p>
          <w:p w14:paraId="49818CB6" w14:textId="1FF941D2" w:rsidR="00E57268" w:rsidRPr="003F4A0B" w:rsidRDefault="003F4A0B" w:rsidP="00B303FA">
            <w:pPr>
              <w:autoSpaceDE w:val="0"/>
              <w:autoSpaceDN w:val="0"/>
              <w:adjustRightInd w:val="0"/>
              <w:ind w:left="360"/>
              <w:contextualSpacing/>
              <w:jc w:val="both"/>
              <w:rPr>
                <w:rFonts w:ascii="Times New Roman" w:eastAsia="Calibri" w:hAnsi="Times New Roman" w:cs="Times New Roman"/>
                <w:lang w:val="kk-KZ"/>
              </w:rPr>
            </w:pPr>
            <w:r w:rsidRPr="003F4A0B">
              <w:rPr>
                <w:rFonts w:ascii="Times New Roman" w:eastAsia="Calibri" w:hAnsi="Times New Roman" w:cs="Times New Roman"/>
                <w:lang w:val="kk-KZ"/>
              </w:rPr>
              <w:t>5</w:t>
            </w:r>
            <w:r w:rsidR="00B303FA" w:rsidRPr="003F4A0B">
              <w:rPr>
                <w:rFonts w:ascii="Times New Roman" w:eastAsia="Calibri" w:hAnsi="Times New Roman" w:cs="Times New Roman"/>
                <w:lang w:val="kk-KZ"/>
              </w:rPr>
              <w:t xml:space="preserve">. Жобаланатын газ құбырын Өріктау кен орнынан (КТ-1 горизонты) және Шығыс Өріктау "СНПС-Ақтөбемұнайгаз"АҚ Жаңажол МГК ГӨЗ-3 технологиялық құбырларына қосуға техникалық шарттар. </w:t>
            </w:r>
          </w:p>
          <w:p w14:paraId="3F0C99AC" w14:textId="29933E7F" w:rsidR="00E57268" w:rsidRPr="003F4A0B" w:rsidRDefault="003F4A0B" w:rsidP="00B303FA">
            <w:pPr>
              <w:autoSpaceDE w:val="0"/>
              <w:autoSpaceDN w:val="0"/>
              <w:adjustRightInd w:val="0"/>
              <w:ind w:left="360"/>
              <w:contextualSpacing/>
              <w:jc w:val="both"/>
              <w:rPr>
                <w:rFonts w:ascii="Times New Roman" w:eastAsia="Calibri" w:hAnsi="Times New Roman" w:cs="Times New Roman"/>
                <w:lang w:val="kk-KZ"/>
              </w:rPr>
            </w:pPr>
            <w:r w:rsidRPr="003F4A0B">
              <w:rPr>
                <w:rFonts w:ascii="Times New Roman" w:eastAsia="Calibri" w:hAnsi="Times New Roman" w:cs="Times New Roman"/>
                <w:lang w:val="kk-KZ"/>
              </w:rPr>
              <w:t>6</w:t>
            </w:r>
            <w:r w:rsidR="00B303FA" w:rsidRPr="003F4A0B">
              <w:rPr>
                <w:rFonts w:ascii="Times New Roman" w:eastAsia="Calibri" w:hAnsi="Times New Roman" w:cs="Times New Roman"/>
                <w:lang w:val="kk-KZ"/>
              </w:rPr>
              <w:t xml:space="preserve">. Орталық Өріктау объектілерін жайластыруға ЖСҚ 30.12.25 ж. №04-0335/25; </w:t>
            </w:r>
          </w:p>
          <w:p w14:paraId="291C3E6E" w14:textId="473C30CB" w:rsidR="00E57268" w:rsidRPr="003F4A0B" w:rsidRDefault="003F4A0B" w:rsidP="00B303FA">
            <w:pPr>
              <w:autoSpaceDE w:val="0"/>
              <w:autoSpaceDN w:val="0"/>
              <w:adjustRightInd w:val="0"/>
              <w:ind w:left="360"/>
              <w:contextualSpacing/>
              <w:jc w:val="both"/>
              <w:rPr>
                <w:rFonts w:ascii="Times New Roman" w:eastAsia="Calibri" w:hAnsi="Times New Roman" w:cs="Times New Roman"/>
                <w:lang w:val="kk-KZ"/>
              </w:rPr>
            </w:pPr>
            <w:r w:rsidRPr="003F4A0B">
              <w:rPr>
                <w:rFonts w:ascii="Times New Roman" w:eastAsia="Calibri" w:hAnsi="Times New Roman" w:cs="Times New Roman"/>
                <w:lang w:val="kk-KZ"/>
              </w:rPr>
              <w:t>7</w:t>
            </w:r>
            <w:r w:rsidR="00B303FA" w:rsidRPr="003F4A0B">
              <w:rPr>
                <w:rFonts w:ascii="Times New Roman" w:eastAsia="Calibri" w:hAnsi="Times New Roman" w:cs="Times New Roman"/>
                <w:lang w:val="kk-KZ"/>
              </w:rPr>
              <w:t xml:space="preserve">. 30.12.25 ж. "ҚМГ Инжиниринг" ЖШС әзірлеген Өріктау кен орнының газ өңдеу бойынша жылына 1 млрд. м3 көлеміндегі техникалық-экономикалық бағалау есебі. </w:t>
            </w:r>
          </w:p>
          <w:p w14:paraId="74F113F3" w14:textId="4291030C" w:rsidR="00016277" w:rsidRPr="003F4A0B" w:rsidRDefault="003F4A0B" w:rsidP="00B303FA">
            <w:pPr>
              <w:autoSpaceDE w:val="0"/>
              <w:autoSpaceDN w:val="0"/>
              <w:adjustRightInd w:val="0"/>
              <w:ind w:left="360"/>
              <w:contextualSpacing/>
              <w:jc w:val="both"/>
              <w:rPr>
                <w:rFonts w:ascii="Times New Roman" w:eastAsia="Calibri" w:hAnsi="Times New Roman" w:cs="Times New Roman"/>
                <w:lang w:val="kk-KZ"/>
              </w:rPr>
            </w:pPr>
            <w:r w:rsidRPr="003F4A0B">
              <w:rPr>
                <w:rFonts w:ascii="Times New Roman" w:eastAsia="Calibri" w:hAnsi="Times New Roman" w:cs="Times New Roman"/>
                <w:lang w:val="kk-KZ"/>
              </w:rPr>
              <w:t>8</w:t>
            </w:r>
            <w:r w:rsidR="00B303FA" w:rsidRPr="003F4A0B">
              <w:rPr>
                <w:rFonts w:ascii="Times New Roman" w:eastAsia="Calibri" w:hAnsi="Times New Roman" w:cs="Times New Roman"/>
                <w:lang w:val="kk-KZ"/>
              </w:rPr>
              <w:t>. Шикі газ шығынын өлшеу жүйесіне "QazaqGaz" ҰК АҚ техникалық шарттары.</w:t>
            </w:r>
          </w:p>
        </w:tc>
      </w:tr>
      <w:tr w:rsidR="002B59F2" w:rsidRPr="00722160" w14:paraId="37666BE9" w14:textId="77777777" w:rsidTr="00722160">
        <w:tc>
          <w:tcPr>
            <w:tcW w:w="747" w:type="dxa"/>
          </w:tcPr>
          <w:p w14:paraId="4C7F3D99" w14:textId="77777777" w:rsidR="002B59F2" w:rsidRPr="00722160" w:rsidRDefault="002B59F2" w:rsidP="002B59F2">
            <w:pPr>
              <w:jc w:val="center"/>
              <w:rPr>
                <w:rFonts w:ascii="Times New Roman" w:hAnsi="Times New Roman" w:cs="Times New Roman"/>
              </w:rPr>
            </w:pPr>
            <w:r w:rsidRPr="00722160">
              <w:rPr>
                <w:rFonts w:ascii="Times New Roman" w:hAnsi="Times New Roman" w:cs="Times New Roman"/>
              </w:rPr>
              <w:t>3</w:t>
            </w:r>
          </w:p>
        </w:tc>
        <w:tc>
          <w:tcPr>
            <w:tcW w:w="2818" w:type="dxa"/>
          </w:tcPr>
          <w:p w14:paraId="486AF5BE" w14:textId="0B2C6B1C" w:rsidR="002B59F2" w:rsidRPr="00722160" w:rsidRDefault="00E57268" w:rsidP="002B59F2">
            <w:pPr>
              <w:autoSpaceDE w:val="0"/>
              <w:autoSpaceDN w:val="0"/>
              <w:adjustRightInd w:val="0"/>
              <w:rPr>
                <w:rFonts w:ascii="Times New Roman" w:eastAsia="Calibri" w:hAnsi="Times New Roman" w:cs="Times New Roman"/>
                <w:color w:val="000000"/>
              </w:rPr>
            </w:pPr>
            <w:r w:rsidRPr="00E57268">
              <w:rPr>
                <w:rFonts w:ascii="Times New Roman" w:eastAsia="Calibri" w:hAnsi="Times New Roman" w:cs="Times New Roman"/>
                <w:color w:val="000000"/>
              </w:rPr>
              <w:t>Құрылыс түрі</w:t>
            </w:r>
          </w:p>
        </w:tc>
        <w:tc>
          <w:tcPr>
            <w:tcW w:w="5780" w:type="dxa"/>
          </w:tcPr>
          <w:p w14:paraId="4A6247B9" w14:textId="787EAF75" w:rsidR="002B59F2" w:rsidRPr="00722160" w:rsidRDefault="00E57268" w:rsidP="002B59F2">
            <w:pPr>
              <w:rPr>
                <w:rFonts w:ascii="Times New Roman" w:hAnsi="Times New Roman" w:cs="Times New Roman"/>
              </w:rPr>
            </w:pPr>
            <w:proofErr w:type="spellStart"/>
            <w:r>
              <w:rPr>
                <w:rFonts w:ascii="Times New Roman" w:hAnsi="Times New Roman" w:cs="Times New Roman"/>
              </w:rPr>
              <w:t>Жаңа</w:t>
            </w:r>
            <w:proofErr w:type="spellEnd"/>
          </w:p>
        </w:tc>
      </w:tr>
      <w:tr w:rsidR="002B59F2" w:rsidRPr="00C2197D" w14:paraId="3C7F4D80" w14:textId="77777777" w:rsidTr="00722160">
        <w:tc>
          <w:tcPr>
            <w:tcW w:w="747" w:type="dxa"/>
          </w:tcPr>
          <w:p w14:paraId="6F468C1A" w14:textId="77777777" w:rsidR="002B59F2" w:rsidRPr="00722160" w:rsidRDefault="002B59F2" w:rsidP="002B59F2">
            <w:pPr>
              <w:jc w:val="center"/>
              <w:rPr>
                <w:rFonts w:ascii="Times New Roman" w:hAnsi="Times New Roman" w:cs="Times New Roman"/>
              </w:rPr>
            </w:pPr>
            <w:r w:rsidRPr="00722160">
              <w:rPr>
                <w:rFonts w:ascii="Times New Roman" w:hAnsi="Times New Roman" w:cs="Times New Roman"/>
              </w:rPr>
              <w:t>4</w:t>
            </w:r>
          </w:p>
        </w:tc>
        <w:tc>
          <w:tcPr>
            <w:tcW w:w="2818" w:type="dxa"/>
          </w:tcPr>
          <w:p w14:paraId="0079C613" w14:textId="110B6C11" w:rsidR="002B59F2" w:rsidRPr="00722160" w:rsidRDefault="00E57268" w:rsidP="002B59F2">
            <w:pPr>
              <w:autoSpaceDE w:val="0"/>
              <w:autoSpaceDN w:val="0"/>
              <w:adjustRightInd w:val="0"/>
              <w:rPr>
                <w:rFonts w:ascii="Times New Roman" w:eastAsia="Calibri" w:hAnsi="Times New Roman" w:cs="Times New Roman"/>
                <w:color w:val="000000"/>
              </w:rPr>
            </w:pPr>
            <w:r w:rsidRPr="00E57268">
              <w:rPr>
                <w:rFonts w:ascii="Times New Roman" w:eastAsia="Calibri" w:hAnsi="Times New Roman" w:cs="Times New Roman"/>
                <w:color w:val="000000"/>
              </w:rPr>
              <w:t>Объектінің атауы</w:t>
            </w:r>
          </w:p>
        </w:tc>
        <w:tc>
          <w:tcPr>
            <w:tcW w:w="5780" w:type="dxa"/>
          </w:tcPr>
          <w:p w14:paraId="5AB0677F" w14:textId="4E68E437" w:rsidR="002B59F2" w:rsidRPr="00722160" w:rsidRDefault="00E57268" w:rsidP="002B59F2">
            <w:pPr>
              <w:jc w:val="both"/>
              <w:rPr>
                <w:rFonts w:ascii="Times New Roman" w:hAnsi="Times New Roman" w:cs="Times New Roman"/>
                <w:color w:val="FF0000"/>
              </w:rPr>
            </w:pPr>
            <w:r w:rsidRPr="00E57268">
              <w:rPr>
                <w:rFonts w:ascii="Times New Roman" w:hAnsi="Times New Roman" w:cs="Times New Roman"/>
              </w:rPr>
              <w:t xml:space="preserve">"СНПС-АМГ" АҚ Жаңажол МГК ГӨЗ-3 жүйесіне одан әрі тасымалдай отырып, КТ-1 горизонты </w:t>
            </w:r>
            <w:r>
              <w:rPr>
                <w:rFonts w:ascii="Times New Roman" w:hAnsi="Times New Roman" w:cs="Times New Roman"/>
                <w:lang w:val="kk-KZ"/>
              </w:rPr>
              <w:t>Өрік</w:t>
            </w:r>
            <w:r w:rsidRPr="00E57268">
              <w:rPr>
                <w:rFonts w:ascii="Times New Roman" w:hAnsi="Times New Roman" w:cs="Times New Roman"/>
              </w:rPr>
              <w:t xml:space="preserve">тау кен орнының көмірсутек шикізатын (шикі газ, мұнай, газ конденсаты) жинау және дайындау жүйесінің объектілерін салу </w:t>
            </w:r>
            <w:r w:rsidRPr="00E57268">
              <w:rPr>
                <w:rFonts w:ascii="Times New Roman" w:hAnsi="Times New Roman" w:cs="Times New Roman"/>
                <w:b/>
                <w:bCs/>
              </w:rPr>
              <w:t>(бұдан әрі-жоба-1.0)</w:t>
            </w:r>
          </w:p>
        </w:tc>
      </w:tr>
      <w:tr w:rsidR="002B59F2" w:rsidRPr="00C2197D" w14:paraId="6F7F6F46" w14:textId="77777777" w:rsidTr="00722160">
        <w:tc>
          <w:tcPr>
            <w:tcW w:w="747" w:type="dxa"/>
          </w:tcPr>
          <w:p w14:paraId="7ACD0F0C" w14:textId="77777777" w:rsidR="002B59F2" w:rsidRPr="00722160" w:rsidRDefault="002B59F2" w:rsidP="002B59F2">
            <w:pPr>
              <w:jc w:val="center"/>
              <w:rPr>
                <w:rFonts w:ascii="Times New Roman" w:hAnsi="Times New Roman" w:cs="Times New Roman"/>
              </w:rPr>
            </w:pPr>
            <w:r w:rsidRPr="00722160">
              <w:rPr>
                <w:rFonts w:ascii="Times New Roman" w:hAnsi="Times New Roman" w:cs="Times New Roman"/>
              </w:rPr>
              <w:t>5</w:t>
            </w:r>
          </w:p>
        </w:tc>
        <w:tc>
          <w:tcPr>
            <w:tcW w:w="2818" w:type="dxa"/>
          </w:tcPr>
          <w:p w14:paraId="27C7409D" w14:textId="52561040" w:rsidR="002B59F2" w:rsidRPr="00722160" w:rsidRDefault="00E57268" w:rsidP="002B59F2">
            <w:pPr>
              <w:rPr>
                <w:rFonts w:ascii="Times New Roman" w:eastAsia="Calibri" w:hAnsi="Times New Roman" w:cs="Times New Roman"/>
                <w:color w:val="000000"/>
              </w:rPr>
            </w:pPr>
            <w:r w:rsidRPr="00E57268">
              <w:rPr>
                <w:rFonts w:ascii="Times New Roman" w:eastAsia="Calibri" w:hAnsi="Times New Roman" w:cs="Times New Roman"/>
                <w:color w:val="000000"/>
              </w:rPr>
              <w:t>Жобалау кезеңділігі</w:t>
            </w:r>
          </w:p>
        </w:tc>
        <w:tc>
          <w:tcPr>
            <w:tcW w:w="5780" w:type="dxa"/>
          </w:tcPr>
          <w:p w14:paraId="22068740" w14:textId="249F1EC1" w:rsidR="002B59F2" w:rsidRPr="00722160" w:rsidRDefault="00E57268" w:rsidP="002B59F2">
            <w:pPr>
              <w:autoSpaceDE w:val="0"/>
              <w:autoSpaceDN w:val="0"/>
              <w:adjustRightInd w:val="0"/>
              <w:jc w:val="both"/>
              <w:rPr>
                <w:rFonts w:ascii="Times New Roman" w:eastAsia="Calibri" w:hAnsi="Times New Roman" w:cs="Times New Roman"/>
                <w:color w:val="000000"/>
              </w:rPr>
            </w:pPr>
            <w:r w:rsidRPr="00E57268">
              <w:rPr>
                <w:rFonts w:ascii="Times New Roman" w:eastAsia="Calibri" w:hAnsi="Times New Roman" w:cs="Times New Roman"/>
                <w:color w:val="000000"/>
              </w:rPr>
              <w:t>Бір сатылы жобалау-ҚР ҚН сәйкес жұмыс жобасы (</w:t>
            </w:r>
            <w:r>
              <w:rPr>
                <w:rFonts w:ascii="Times New Roman" w:eastAsia="Calibri" w:hAnsi="Times New Roman" w:cs="Times New Roman"/>
                <w:color w:val="000000"/>
                <w:lang w:val="kk-KZ"/>
              </w:rPr>
              <w:t>ЖЖ</w:t>
            </w:r>
            <w:r w:rsidRPr="00E57268">
              <w:rPr>
                <w:rFonts w:ascii="Times New Roman" w:eastAsia="Calibri" w:hAnsi="Times New Roman" w:cs="Times New Roman"/>
                <w:color w:val="000000"/>
              </w:rPr>
              <w:t>) 1.02-03-2022 "құрылысқа жобалау-сметалық құжаттаманы әзірлеу, келісу, бекіту тәртібі және құрамы"</w:t>
            </w:r>
          </w:p>
        </w:tc>
      </w:tr>
      <w:tr w:rsidR="002B59F2" w:rsidRPr="00722160" w14:paraId="298C6C45" w14:textId="77777777" w:rsidTr="00722160">
        <w:tc>
          <w:tcPr>
            <w:tcW w:w="747" w:type="dxa"/>
          </w:tcPr>
          <w:p w14:paraId="06DCC625" w14:textId="77777777" w:rsidR="002B59F2" w:rsidRPr="00722160" w:rsidRDefault="002B59F2" w:rsidP="002B59F2">
            <w:pPr>
              <w:jc w:val="center"/>
              <w:rPr>
                <w:rFonts w:ascii="Times New Roman" w:hAnsi="Times New Roman" w:cs="Times New Roman"/>
              </w:rPr>
            </w:pPr>
            <w:r w:rsidRPr="00722160">
              <w:rPr>
                <w:rFonts w:ascii="Times New Roman" w:hAnsi="Times New Roman" w:cs="Times New Roman"/>
              </w:rPr>
              <w:t>6</w:t>
            </w:r>
          </w:p>
        </w:tc>
        <w:tc>
          <w:tcPr>
            <w:tcW w:w="2818" w:type="dxa"/>
          </w:tcPr>
          <w:p w14:paraId="5EAA3AB4" w14:textId="135FDF82" w:rsidR="002B59F2" w:rsidRPr="00722160" w:rsidRDefault="00E57268" w:rsidP="002B59F2">
            <w:pPr>
              <w:rPr>
                <w:rFonts w:ascii="Times New Roman" w:eastAsia="Calibri" w:hAnsi="Times New Roman" w:cs="Times New Roman"/>
                <w:color w:val="000000"/>
              </w:rPr>
            </w:pPr>
            <w:r w:rsidRPr="00E57268">
              <w:rPr>
                <w:rFonts w:ascii="Times New Roman" w:eastAsia="Calibri" w:hAnsi="Times New Roman" w:cs="Times New Roman"/>
                <w:color w:val="000000"/>
              </w:rPr>
              <w:t>Жобаның тапсырыс берушісі</w:t>
            </w:r>
          </w:p>
        </w:tc>
        <w:tc>
          <w:tcPr>
            <w:tcW w:w="5780" w:type="dxa"/>
          </w:tcPr>
          <w:p w14:paraId="439AED3F" w14:textId="13CC6B41" w:rsidR="002B59F2" w:rsidRPr="00722160" w:rsidRDefault="002B59F2" w:rsidP="002B59F2">
            <w:pPr>
              <w:rPr>
                <w:rFonts w:ascii="Times New Roman" w:hAnsi="Times New Roman" w:cs="Times New Roman"/>
              </w:rPr>
            </w:pPr>
            <w:r w:rsidRPr="00722160">
              <w:rPr>
                <w:rFonts w:ascii="Times New Roman" w:hAnsi="Times New Roman" w:cs="Times New Roman"/>
              </w:rPr>
              <w:t xml:space="preserve"> «</w:t>
            </w:r>
            <w:proofErr w:type="spellStart"/>
            <w:r w:rsidR="00E57268">
              <w:rPr>
                <w:rFonts w:ascii="Times New Roman" w:hAnsi="Times New Roman" w:cs="Times New Roman"/>
              </w:rPr>
              <w:t>Өрік</w:t>
            </w:r>
            <w:r w:rsidRPr="00722160">
              <w:rPr>
                <w:rFonts w:ascii="Times New Roman" w:hAnsi="Times New Roman" w:cs="Times New Roman"/>
              </w:rPr>
              <w:t>тау</w:t>
            </w:r>
            <w:proofErr w:type="spellEnd"/>
            <w:r w:rsidRPr="00722160">
              <w:rPr>
                <w:rFonts w:ascii="Times New Roman" w:hAnsi="Times New Roman" w:cs="Times New Roman"/>
              </w:rPr>
              <w:t xml:space="preserve"> Оперейтинг»</w:t>
            </w:r>
            <w:r w:rsidR="00E57268">
              <w:rPr>
                <w:rFonts w:ascii="Times New Roman" w:hAnsi="Times New Roman" w:cs="Times New Roman"/>
              </w:rPr>
              <w:t xml:space="preserve"> ЖШС</w:t>
            </w:r>
          </w:p>
        </w:tc>
      </w:tr>
      <w:tr w:rsidR="002B59F2" w:rsidRPr="00C2197D" w14:paraId="73EF2166" w14:textId="77777777" w:rsidTr="00722160">
        <w:tc>
          <w:tcPr>
            <w:tcW w:w="747" w:type="dxa"/>
          </w:tcPr>
          <w:p w14:paraId="0E82C15B" w14:textId="675E823A" w:rsidR="002B59F2" w:rsidRPr="00722160" w:rsidRDefault="00722160" w:rsidP="002B59F2">
            <w:pPr>
              <w:jc w:val="center"/>
              <w:rPr>
                <w:rFonts w:ascii="Times New Roman" w:hAnsi="Times New Roman" w:cs="Times New Roman"/>
              </w:rPr>
            </w:pPr>
            <w:r w:rsidRPr="00722160">
              <w:rPr>
                <w:rFonts w:ascii="Times New Roman" w:hAnsi="Times New Roman" w:cs="Times New Roman"/>
              </w:rPr>
              <w:t>7</w:t>
            </w:r>
          </w:p>
        </w:tc>
        <w:tc>
          <w:tcPr>
            <w:tcW w:w="2818" w:type="dxa"/>
          </w:tcPr>
          <w:p w14:paraId="494084B1" w14:textId="56A99D78" w:rsidR="002B59F2" w:rsidRPr="00722160" w:rsidRDefault="00E57268" w:rsidP="002B59F2">
            <w:pPr>
              <w:rPr>
                <w:rFonts w:ascii="Times New Roman" w:eastAsia="Calibri" w:hAnsi="Times New Roman" w:cs="Times New Roman"/>
                <w:color w:val="000000"/>
              </w:rPr>
            </w:pPr>
            <w:r w:rsidRPr="00E57268">
              <w:rPr>
                <w:rFonts w:ascii="Times New Roman" w:eastAsia="Calibri" w:hAnsi="Times New Roman" w:cs="Times New Roman"/>
                <w:color w:val="000000"/>
              </w:rPr>
              <w:t>Құрылыс ауданы</w:t>
            </w:r>
          </w:p>
        </w:tc>
        <w:tc>
          <w:tcPr>
            <w:tcW w:w="5780" w:type="dxa"/>
          </w:tcPr>
          <w:p w14:paraId="4B2F62D3" w14:textId="7181DF59" w:rsidR="002B59F2" w:rsidRPr="00722160" w:rsidRDefault="00E57268" w:rsidP="002B59F2">
            <w:pPr>
              <w:autoSpaceDE w:val="0"/>
              <w:autoSpaceDN w:val="0"/>
              <w:adjustRightInd w:val="0"/>
              <w:jc w:val="both"/>
              <w:rPr>
                <w:rFonts w:ascii="Times New Roman" w:eastAsia="Calibri" w:hAnsi="Times New Roman" w:cs="Times New Roman"/>
                <w:color w:val="000000"/>
              </w:rPr>
            </w:pPr>
            <w:r w:rsidRPr="00E57268">
              <w:rPr>
                <w:rFonts w:ascii="Times New Roman" w:eastAsia="Calibri" w:hAnsi="Times New Roman" w:cs="Times New Roman"/>
                <w:color w:val="000000"/>
              </w:rPr>
              <w:t>Қазақстан Республикасы, Ақтөбе облысы, Мұғалжар ауданы, Ақтөбе қаласынан оңтүстікке қарай 215 км қашықтықта, "СНПС-Ақтөбемұнайгаз" АҚ Жаңажол кен орны ауданында орналасқан Өріктау кен орны.</w:t>
            </w:r>
          </w:p>
        </w:tc>
      </w:tr>
      <w:tr w:rsidR="002B59F2" w:rsidRPr="00C2197D" w14:paraId="6B00EDE2" w14:textId="77777777" w:rsidTr="00722160">
        <w:tc>
          <w:tcPr>
            <w:tcW w:w="747" w:type="dxa"/>
          </w:tcPr>
          <w:p w14:paraId="37E143B6" w14:textId="4B059E6D" w:rsidR="002B59F2" w:rsidRPr="00722160" w:rsidRDefault="00722160" w:rsidP="002B59F2">
            <w:pPr>
              <w:jc w:val="center"/>
              <w:rPr>
                <w:rFonts w:ascii="Times New Roman" w:hAnsi="Times New Roman" w:cs="Times New Roman"/>
              </w:rPr>
            </w:pPr>
            <w:r>
              <w:rPr>
                <w:rFonts w:ascii="Times New Roman" w:hAnsi="Times New Roman" w:cs="Times New Roman"/>
              </w:rPr>
              <w:t>8</w:t>
            </w:r>
          </w:p>
        </w:tc>
        <w:tc>
          <w:tcPr>
            <w:tcW w:w="2818" w:type="dxa"/>
          </w:tcPr>
          <w:p w14:paraId="57EF681F" w14:textId="61D6CDC6" w:rsidR="002B59F2" w:rsidRPr="00722160" w:rsidRDefault="00E57268" w:rsidP="002B59F2">
            <w:pPr>
              <w:autoSpaceDE w:val="0"/>
              <w:autoSpaceDN w:val="0"/>
              <w:adjustRightInd w:val="0"/>
              <w:rPr>
                <w:rFonts w:ascii="Times New Roman" w:eastAsia="Calibri" w:hAnsi="Times New Roman" w:cs="Times New Roman"/>
                <w:color w:val="000000"/>
              </w:rPr>
            </w:pPr>
            <w:r w:rsidRPr="00E57268">
              <w:rPr>
                <w:rFonts w:ascii="Times New Roman" w:eastAsia="Calibri" w:hAnsi="Times New Roman" w:cs="Times New Roman"/>
                <w:color w:val="000000"/>
              </w:rPr>
              <w:t>Құрылыстың ерекше шарттары</w:t>
            </w:r>
          </w:p>
        </w:tc>
        <w:tc>
          <w:tcPr>
            <w:tcW w:w="5780" w:type="dxa"/>
          </w:tcPr>
          <w:p w14:paraId="167A4049" w14:textId="18DD75CE" w:rsidR="002B59F2" w:rsidRPr="00722160" w:rsidRDefault="00E57268" w:rsidP="002B59F2">
            <w:pPr>
              <w:autoSpaceDE w:val="0"/>
              <w:autoSpaceDN w:val="0"/>
              <w:adjustRightInd w:val="0"/>
              <w:jc w:val="both"/>
              <w:rPr>
                <w:rFonts w:ascii="Times New Roman" w:eastAsia="Calibri" w:hAnsi="Times New Roman" w:cs="Times New Roman"/>
                <w:color w:val="000000"/>
              </w:rPr>
            </w:pPr>
            <w:r w:rsidRPr="00E57268">
              <w:rPr>
                <w:rFonts w:ascii="Times New Roman" w:eastAsia="Calibri" w:hAnsi="Times New Roman" w:cs="Times New Roman"/>
                <w:color w:val="000000"/>
              </w:rPr>
              <w:t>ҚР қолданыстағы (және өзекті) заңнамалық және өзге де нормативтік-құқықтық актілерінің нормативтік-техникалық құжаттарының талаптарына сәйкес айқындалсын.</w:t>
            </w:r>
          </w:p>
        </w:tc>
      </w:tr>
      <w:tr w:rsidR="002B59F2" w:rsidRPr="00C2197D" w14:paraId="2652EDD0" w14:textId="77777777" w:rsidTr="00722160">
        <w:tc>
          <w:tcPr>
            <w:tcW w:w="747" w:type="dxa"/>
          </w:tcPr>
          <w:p w14:paraId="2B635E9A" w14:textId="3A982627" w:rsidR="002B59F2" w:rsidRPr="00722160" w:rsidRDefault="00722160" w:rsidP="002B59F2">
            <w:pPr>
              <w:jc w:val="center"/>
              <w:rPr>
                <w:rFonts w:ascii="Times New Roman" w:hAnsi="Times New Roman" w:cs="Times New Roman"/>
              </w:rPr>
            </w:pPr>
            <w:r>
              <w:rPr>
                <w:rFonts w:ascii="Times New Roman" w:hAnsi="Times New Roman" w:cs="Times New Roman"/>
              </w:rPr>
              <w:t>9</w:t>
            </w:r>
          </w:p>
        </w:tc>
        <w:tc>
          <w:tcPr>
            <w:tcW w:w="2818" w:type="dxa"/>
          </w:tcPr>
          <w:p w14:paraId="1E310C25" w14:textId="1912DBBA" w:rsidR="002B59F2" w:rsidRPr="00722160" w:rsidRDefault="00E57268" w:rsidP="002B59F2">
            <w:pPr>
              <w:rPr>
                <w:rFonts w:ascii="Times New Roman" w:eastAsia="Calibri" w:hAnsi="Times New Roman" w:cs="Times New Roman"/>
                <w:color w:val="000000"/>
              </w:rPr>
            </w:pPr>
            <w:r w:rsidRPr="00E57268">
              <w:rPr>
                <w:rFonts w:ascii="Times New Roman" w:eastAsia="Calibri" w:hAnsi="Times New Roman" w:cs="Times New Roman"/>
                <w:color w:val="000000"/>
              </w:rPr>
              <w:t>Жобалау жұмыстарының көлемі</w:t>
            </w:r>
          </w:p>
        </w:tc>
        <w:tc>
          <w:tcPr>
            <w:tcW w:w="5780" w:type="dxa"/>
          </w:tcPr>
          <w:p w14:paraId="74207A99" w14:textId="77777777" w:rsidR="00E57268" w:rsidRDefault="00E57268" w:rsidP="00016277">
            <w:pPr>
              <w:pStyle w:val="ae"/>
              <w:jc w:val="both"/>
              <w:rPr>
                <w:rFonts w:ascii="Times New Roman" w:eastAsia="Calibri" w:hAnsi="Times New Roman" w:cs="Calibri"/>
                <w:bCs/>
                <w:color w:val="000000"/>
                <w:lang w:val="kk-KZ"/>
              </w:rPr>
            </w:pPr>
            <w:r w:rsidRPr="00E57268">
              <w:rPr>
                <w:rFonts w:ascii="Times New Roman" w:eastAsia="Calibri" w:hAnsi="Times New Roman" w:cs="Calibri"/>
                <w:bCs/>
                <w:color w:val="000000"/>
              </w:rPr>
              <w:t>4.2-тармақта келтірілген. "Техникалық ерекшелік"</w:t>
            </w:r>
            <w:r>
              <w:rPr>
                <w:rFonts w:ascii="Times New Roman" w:eastAsia="Calibri" w:hAnsi="Times New Roman" w:cs="Calibri"/>
                <w:bCs/>
                <w:color w:val="000000"/>
                <w:lang w:val="kk-KZ"/>
              </w:rPr>
              <w:t xml:space="preserve"> </w:t>
            </w:r>
            <w:r w:rsidRPr="00E57268">
              <w:rPr>
                <w:rFonts w:ascii="Times New Roman" w:eastAsia="Calibri" w:hAnsi="Times New Roman" w:cs="Calibri"/>
                <w:bCs/>
                <w:color w:val="000000"/>
              </w:rPr>
              <w:t xml:space="preserve">шартына №2 қосымша </w:t>
            </w:r>
          </w:p>
          <w:p w14:paraId="67D9B71E" w14:textId="767EA8D9" w:rsidR="009459FD" w:rsidRPr="00C2197D" w:rsidRDefault="00E57268" w:rsidP="00016277">
            <w:pPr>
              <w:pStyle w:val="ae"/>
              <w:jc w:val="both"/>
              <w:rPr>
                <w:rFonts w:ascii="Times New Roman" w:hAnsi="Times New Roman"/>
                <w:bCs/>
                <w:lang w:val="kk-KZ"/>
              </w:rPr>
            </w:pPr>
            <w:r w:rsidRPr="00C2197D">
              <w:rPr>
                <w:rFonts w:ascii="Times New Roman" w:eastAsia="Calibri" w:hAnsi="Times New Roman" w:cs="Calibri"/>
                <w:bCs/>
                <w:color w:val="000000"/>
                <w:lang w:val="kk-KZ"/>
              </w:rPr>
              <w:lastRenderedPageBreak/>
              <w:t>Қажетті объектілердің тізімі жобалау кезеңінде нақтыланатын болады.</w:t>
            </w:r>
          </w:p>
        </w:tc>
      </w:tr>
      <w:tr w:rsidR="002B59F2" w:rsidRPr="00C2197D" w14:paraId="08C9A7CE" w14:textId="77777777" w:rsidTr="00722160">
        <w:tc>
          <w:tcPr>
            <w:tcW w:w="747" w:type="dxa"/>
          </w:tcPr>
          <w:p w14:paraId="567A1E53" w14:textId="0266AE7A" w:rsidR="002B59F2" w:rsidRPr="00722160" w:rsidRDefault="002B59F2" w:rsidP="002B59F2">
            <w:pPr>
              <w:jc w:val="center"/>
              <w:rPr>
                <w:rFonts w:ascii="Times New Roman" w:hAnsi="Times New Roman" w:cs="Times New Roman"/>
              </w:rPr>
            </w:pPr>
            <w:r w:rsidRPr="00722160">
              <w:rPr>
                <w:rFonts w:ascii="Times New Roman" w:hAnsi="Times New Roman" w:cs="Times New Roman"/>
              </w:rPr>
              <w:lastRenderedPageBreak/>
              <w:t>1</w:t>
            </w:r>
            <w:r w:rsidR="00722160">
              <w:rPr>
                <w:rFonts w:ascii="Times New Roman" w:hAnsi="Times New Roman" w:cs="Times New Roman"/>
              </w:rPr>
              <w:t>0</w:t>
            </w:r>
          </w:p>
        </w:tc>
        <w:tc>
          <w:tcPr>
            <w:tcW w:w="2818" w:type="dxa"/>
          </w:tcPr>
          <w:p w14:paraId="25EA4739" w14:textId="596BFA48" w:rsidR="002B59F2" w:rsidRPr="00722160" w:rsidRDefault="00E57268" w:rsidP="002B59F2">
            <w:pPr>
              <w:autoSpaceDE w:val="0"/>
              <w:autoSpaceDN w:val="0"/>
              <w:adjustRightInd w:val="0"/>
              <w:rPr>
                <w:rFonts w:ascii="Times New Roman" w:eastAsia="Calibri" w:hAnsi="Times New Roman" w:cs="Times New Roman"/>
                <w:color w:val="000000"/>
              </w:rPr>
            </w:pPr>
            <w:r w:rsidRPr="00E57268">
              <w:rPr>
                <w:rFonts w:ascii="Times New Roman" w:eastAsia="Calibri" w:hAnsi="Times New Roman" w:cs="Times New Roman"/>
                <w:color w:val="000000"/>
              </w:rPr>
              <w:t>Негізгі бастапқы техникалық-экономикалық параметрлер</w:t>
            </w:r>
          </w:p>
        </w:tc>
        <w:tc>
          <w:tcPr>
            <w:tcW w:w="5780" w:type="dxa"/>
          </w:tcPr>
          <w:p w14:paraId="5B60907A" w14:textId="77777777" w:rsidR="00E57268" w:rsidRPr="00E57268" w:rsidRDefault="00E57268" w:rsidP="009459FD">
            <w:pPr>
              <w:autoSpaceDE w:val="0"/>
              <w:autoSpaceDN w:val="0"/>
              <w:adjustRightInd w:val="0"/>
              <w:ind w:left="320"/>
              <w:contextualSpacing/>
              <w:jc w:val="both"/>
              <w:rPr>
                <w:rFonts w:ascii="Times New Roman" w:hAnsi="Times New Roman" w:cs="Times New Roman"/>
                <w:lang w:val="kk-KZ"/>
              </w:rPr>
            </w:pPr>
            <w:r w:rsidRPr="00E57268">
              <w:rPr>
                <w:rFonts w:ascii="Times New Roman" w:hAnsi="Times New Roman" w:cs="Times New Roman"/>
              </w:rPr>
              <w:t xml:space="preserve">1. Қосымшалар №1, №2, №3, №4, №5 Шығыс Өріктау және Өріктау м/р ілеспе мұнай газы мен табиғи газдың құрамдас бөлігі (кт-i көкжиегі) ұңғымалар бойынша. Осы ТК қосымшаларында ұсынылған. </w:t>
            </w:r>
          </w:p>
          <w:p w14:paraId="0E167A7E" w14:textId="77777777" w:rsidR="00E57268" w:rsidRPr="00E57268" w:rsidRDefault="00E57268" w:rsidP="009459FD">
            <w:pPr>
              <w:autoSpaceDE w:val="0"/>
              <w:autoSpaceDN w:val="0"/>
              <w:adjustRightInd w:val="0"/>
              <w:ind w:left="320"/>
              <w:contextualSpacing/>
              <w:jc w:val="both"/>
              <w:rPr>
                <w:rFonts w:ascii="Times New Roman" w:hAnsi="Times New Roman" w:cs="Times New Roman"/>
                <w:lang w:val="kk-KZ"/>
              </w:rPr>
            </w:pPr>
            <w:r w:rsidRPr="00E57268">
              <w:rPr>
                <w:rFonts w:ascii="Times New Roman" w:hAnsi="Times New Roman" w:cs="Times New Roman"/>
              </w:rPr>
              <w:t xml:space="preserve">2. Жабдықтардың, ғимараттар мен құрылыстардың есептік қызмет ету мерзімі – кемінде 25 жыл (құрылыс кезеңін есептемегенде). </w:t>
            </w:r>
          </w:p>
          <w:p w14:paraId="3AE1F03A" w14:textId="229375AF" w:rsidR="002B59F2" w:rsidRPr="00C2197D" w:rsidRDefault="00E57268" w:rsidP="009459FD">
            <w:pPr>
              <w:autoSpaceDE w:val="0"/>
              <w:autoSpaceDN w:val="0"/>
              <w:adjustRightInd w:val="0"/>
              <w:ind w:left="320"/>
              <w:contextualSpacing/>
              <w:jc w:val="both"/>
              <w:rPr>
                <w:rFonts w:ascii="Times New Roman" w:eastAsia="Calibri" w:hAnsi="Times New Roman" w:cs="Times New Roman"/>
                <w:color w:val="000000"/>
                <w:lang w:val="kk-KZ"/>
              </w:rPr>
            </w:pPr>
            <w:r w:rsidRPr="00C2197D">
              <w:rPr>
                <w:rFonts w:ascii="Times New Roman" w:hAnsi="Times New Roman" w:cs="Times New Roman"/>
                <w:lang w:val="kk-KZ"/>
              </w:rPr>
              <w:t>3. Жабдықтарды/технологиялық шешімдерді іріктеу "Мұнай және газ өндіру" ең үздік қолжетімді техникалар жөніндегі анықтамалыққа сәйкес жүргізілсін (Қазақстан Республикасы Үкіметінің 2023 жылғы 27 желтоқсандағы № 1202 Қаулысы).</w:t>
            </w:r>
          </w:p>
        </w:tc>
      </w:tr>
      <w:tr w:rsidR="00016277" w:rsidRPr="00C2197D" w14:paraId="65669463" w14:textId="77777777" w:rsidTr="00722160">
        <w:tc>
          <w:tcPr>
            <w:tcW w:w="747" w:type="dxa"/>
          </w:tcPr>
          <w:p w14:paraId="3B374F4C" w14:textId="12F9A2D2" w:rsidR="00016277" w:rsidRPr="00722160" w:rsidRDefault="00016277" w:rsidP="00016277">
            <w:pPr>
              <w:jc w:val="center"/>
              <w:rPr>
                <w:rFonts w:ascii="Times New Roman" w:hAnsi="Times New Roman" w:cs="Times New Roman"/>
              </w:rPr>
            </w:pPr>
            <w:r w:rsidRPr="00722160">
              <w:rPr>
                <w:rFonts w:ascii="Times New Roman" w:hAnsi="Times New Roman" w:cs="Times New Roman"/>
              </w:rPr>
              <w:t>1</w:t>
            </w:r>
            <w:r>
              <w:rPr>
                <w:rFonts w:ascii="Times New Roman" w:hAnsi="Times New Roman" w:cs="Times New Roman"/>
              </w:rPr>
              <w:t>1</w:t>
            </w:r>
            <w:r w:rsidRPr="00722160">
              <w:rPr>
                <w:rFonts w:ascii="Times New Roman" w:hAnsi="Times New Roman" w:cs="Times New Roman"/>
              </w:rPr>
              <w:t>.1</w:t>
            </w:r>
          </w:p>
        </w:tc>
        <w:tc>
          <w:tcPr>
            <w:tcW w:w="2818" w:type="dxa"/>
          </w:tcPr>
          <w:p w14:paraId="53E9D8B2" w14:textId="06E88959" w:rsidR="00016277" w:rsidRPr="00722160" w:rsidRDefault="00E57268" w:rsidP="00016277">
            <w:pPr>
              <w:autoSpaceDE w:val="0"/>
              <w:autoSpaceDN w:val="0"/>
              <w:adjustRightInd w:val="0"/>
              <w:rPr>
                <w:rFonts w:ascii="Times New Roman" w:eastAsia="Calibri" w:hAnsi="Times New Roman" w:cs="Times New Roman"/>
                <w:color w:val="000000"/>
              </w:rPr>
            </w:pPr>
            <w:r>
              <w:rPr>
                <w:rFonts w:ascii="Times New Roman" w:eastAsia="Calibri" w:hAnsi="Times New Roman" w:cs="Times New Roman"/>
                <w:color w:val="000000"/>
                <w:lang w:val="kk-KZ"/>
              </w:rPr>
              <w:t>ЖЖ</w:t>
            </w:r>
            <w:r w:rsidRPr="00E57268">
              <w:rPr>
                <w:rFonts w:ascii="Times New Roman" w:eastAsia="Calibri" w:hAnsi="Times New Roman" w:cs="Times New Roman"/>
                <w:color w:val="000000"/>
              </w:rPr>
              <w:t xml:space="preserve"> әзірлеуге қойылатын негізгі талаптар</w:t>
            </w:r>
          </w:p>
        </w:tc>
        <w:tc>
          <w:tcPr>
            <w:tcW w:w="5780" w:type="dxa"/>
          </w:tcPr>
          <w:p w14:paraId="11586260" w14:textId="77777777" w:rsidR="00E57268" w:rsidRPr="003F4A0B" w:rsidRDefault="00E57268" w:rsidP="00016277">
            <w:pPr>
              <w:numPr>
                <w:ilvl w:val="0"/>
                <w:numId w:val="9"/>
              </w:numPr>
              <w:autoSpaceDE w:val="0"/>
              <w:autoSpaceDN w:val="0"/>
              <w:adjustRightInd w:val="0"/>
              <w:ind w:left="320" w:hanging="320"/>
              <w:contextualSpacing/>
              <w:jc w:val="both"/>
              <w:rPr>
                <w:rFonts w:ascii="Times New Roman" w:eastAsia="Calibri" w:hAnsi="Times New Roman" w:cs="Times New Roman"/>
              </w:rPr>
            </w:pPr>
            <w:r w:rsidRPr="003F4A0B">
              <w:rPr>
                <w:rFonts w:ascii="Times New Roman" w:eastAsia="Calibri" w:hAnsi="Times New Roman" w:cs="Times New Roman"/>
              </w:rPr>
              <w:t>Жоба бойынша объектілердің құрылысы-1.0.</w:t>
            </w:r>
          </w:p>
          <w:p w14:paraId="159C9ED1" w14:textId="77777777" w:rsidR="00E57268" w:rsidRPr="00E57268" w:rsidRDefault="00E57268" w:rsidP="00016277">
            <w:pPr>
              <w:numPr>
                <w:ilvl w:val="0"/>
                <w:numId w:val="9"/>
              </w:numPr>
              <w:autoSpaceDE w:val="0"/>
              <w:autoSpaceDN w:val="0"/>
              <w:adjustRightInd w:val="0"/>
              <w:ind w:left="320" w:hanging="320"/>
              <w:contextualSpacing/>
              <w:jc w:val="both"/>
              <w:rPr>
                <w:rFonts w:ascii="Times New Roman" w:eastAsia="Calibri" w:hAnsi="Times New Roman" w:cs="Times New Roman"/>
                <w:color w:val="000000"/>
              </w:rPr>
            </w:pPr>
            <w:r w:rsidRPr="00E57268">
              <w:rPr>
                <w:rFonts w:ascii="Times New Roman" w:eastAsia="Calibri" w:hAnsi="Times New Roman" w:cs="Times New Roman"/>
                <w:color w:val="000000"/>
              </w:rPr>
              <w:t>Жобалау жұмыстары Қазақстан Республикасының қолданыстағы нормативтік-құқықтық актілеріне, өзекті нормативтік-техникалық құжаттамаға, Тапсырыс берушінің ерекшеліктеріне, сондай-ақ озық халықаралық практикаларға толық сәйкес орындалуы тиіс. Көрсетілген талаптар арасында қайшылықтар болған жағдайда басымдық талаптардың қатаңдығының кему тәртібімен айқындалады.</w:t>
            </w:r>
          </w:p>
          <w:p w14:paraId="2FC2B311" w14:textId="069E3BED" w:rsidR="00E57268" w:rsidRPr="00E57268" w:rsidRDefault="00E57268" w:rsidP="00016277">
            <w:pPr>
              <w:numPr>
                <w:ilvl w:val="0"/>
                <w:numId w:val="9"/>
              </w:numPr>
              <w:autoSpaceDE w:val="0"/>
              <w:autoSpaceDN w:val="0"/>
              <w:adjustRightInd w:val="0"/>
              <w:ind w:left="320" w:hanging="320"/>
              <w:contextualSpacing/>
              <w:jc w:val="both"/>
              <w:rPr>
                <w:rFonts w:ascii="Times New Roman" w:eastAsia="Calibri" w:hAnsi="Times New Roman" w:cs="Times New Roman"/>
                <w:color w:val="000000"/>
              </w:rPr>
            </w:pPr>
            <w:r>
              <w:rPr>
                <w:rFonts w:ascii="Times New Roman" w:eastAsia="Calibri" w:hAnsi="Times New Roman" w:cs="Times New Roman"/>
                <w:color w:val="000000"/>
                <w:lang w:val="kk-KZ"/>
              </w:rPr>
              <w:t>ЖЖ</w:t>
            </w:r>
            <w:r w:rsidRPr="00E57268">
              <w:rPr>
                <w:rFonts w:ascii="Times New Roman" w:eastAsia="Calibri" w:hAnsi="Times New Roman" w:cs="Times New Roman"/>
                <w:color w:val="000000"/>
              </w:rPr>
              <w:t xml:space="preserve"> орындау кезінде ресімдеу мен мазмұнға қойылатын талаптарды айқындайтын нормативтік-техникалық құжаттарды басшылыққа алу қажет.</w:t>
            </w:r>
          </w:p>
          <w:p w14:paraId="5ADF32C2" w14:textId="6108F598" w:rsidR="00E57268" w:rsidRPr="00E57268" w:rsidRDefault="00E57268" w:rsidP="00016277">
            <w:pPr>
              <w:numPr>
                <w:ilvl w:val="0"/>
                <w:numId w:val="9"/>
              </w:numPr>
              <w:autoSpaceDE w:val="0"/>
              <w:autoSpaceDN w:val="0"/>
              <w:adjustRightInd w:val="0"/>
              <w:ind w:left="320" w:hanging="320"/>
              <w:contextualSpacing/>
              <w:jc w:val="both"/>
              <w:rPr>
                <w:rFonts w:ascii="Times New Roman" w:eastAsia="Calibri" w:hAnsi="Times New Roman" w:cs="Times New Roman"/>
                <w:color w:val="000000"/>
              </w:rPr>
            </w:pPr>
            <w:r w:rsidRPr="00E57268">
              <w:rPr>
                <w:rFonts w:ascii="Times New Roman" w:eastAsia="Calibri" w:hAnsi="Times New Roman" w:cs="Times New Roman"/>
                <w:color w:val="000000"/>
              </w:rPr>
              <w:t>Барлық техникалық шешімдер мен қолданылатын әдістемелер, материалдар мен жабдықтар Тапсырыс берушімен келісіледі.</w:t>
            </w:r>
          </w:p>
          <w:p w14:paraId="3144A5E7" w14:textId="77777777" w:rsidR="009449E3" w:rsidRPr="009449E3" w:rsidRDefault="00E57268" w:rsidP="009449E3">
            <w:pPr>
              <w:numPr>
                <w:ilvl w:val="0"/>
                <w:numId w:val="9"/>
              </w:numPr>
              <w:autoSpaceDE w:val="0"/>
              <w:autoSpaceDN w:val="0"/>
              <w:adjustRightInd w:val="0"/>
              <w:ind w:left="320" w:hanging="320"/>
              <w:contextualSpacing/>
              <w:jc w:val="both"/>
              <w:rPr>
                <w:rFonts w:ascii="Times New Roman" w:eastAsia="Calibri" w:hAnsi="Times New Roman" w:cs="Times New Roman"/>
                <w:color w:val="000000"/>
              </w:rPr>
            </w:pPr>
            <w:r w:rsidRPr="00E57268">
              <w:rPr>
                <w:rFonts w:ascii="Times New Roman" w:eastAsia="Calibri" w:hAnsi="Times New Roman" w:cs="Times New Roman"/>
                <w:color w:val="000000"/>
              </w:rPr>
              <w:t>Гидравликалық есептеулер көп фазалы ағынның және динамикалық көп фазалы ағынның тұрақты режимін модельдеуге мүмкіндік беретін сертификатталған бағдарламалық құралдарды қолдана отырып жүргізілуі керек.</w:t>
            </w:r>
          </w:p>
          <w:p w14:paraId="7FABC1EE" w14:textId="77777777" w:rsidR="009449E3" w:rsidRPr="009449E3" w:rsidRDefault="009449E3" w:rsidP="009449E3">
            <w:pPr>
              <w:numPr>
                <w:ilvl w:val="0"/>
                <w:numId w:val="9"/>
              </w:numPr>
              <w:autoSpaceDE w:val="0"/>
              <w:autoSpaceDN w:val="0"/>
              <w:adjustRightInd w:val="0"/>
              <w:ind w:left="320" w:hanging="320"/>
              <w:contextualSpacing/>
              <w:jc w:val="both"/>
              <w:rPr>
                <w:rFonts w:ascii="Times New Roman" w:eastAsia="Calibri" w:hAnsi="Times New Roman" w:cs="Times New Roman"/>
                <w:color w:val="000000"/>
              </w:rPr>
            </w:pPr>
            <w:r w:rsidRPr="009449E3">
              <w:rPr>
                <w:rFonts w:ascii="Times New Roman" w:eastAsia="Calibri" w:hAnsi="Times New Roman" w:cs="Times New Roman"/>
                <w:color w:val="000000"/>
              </w:rPr>
              <w:t>Жобалау ұйымына (мердігерге) тапсырыс берушінің атынан РП әзірлеу және іске асыру үшін барлық рұқсат құжаттарын алу тапсырылады, оның ішінде.:</w:t>
            </w:r>
          </w:p>
          <w:p w14:paraId="15C0A00D" w14:textId="6D4AEE96" w:rsidR="009449E3" w:rsidRDefault="009449E3" w:rsidP="009449E3">
            <w:pPr>
              <w:autoSpaceDE w:val="0"/>
              <w:autoSpaceDN w:val="0"/>
              <w:adjustRightInd w:val="0"/>
              <w:ind w:left="320"/>
              <w:contextualSpacing/>
              <w:jc w:val="both"/>
              <w:rPr>
                <w:rFonts w:ascii="Times New Roman" w:eastAsia="Calibri" w:hAnsi="Times New Roman" w:cs="Times New Roman"/>
                <w:color w:val="000000"/>
              </w:rPr>
            </w:pPr>
            <w:r>
              <w:rPr>
                <w:rFonts w:ascii="Times New Roman" w:eastAsia="Calibri" w:hAnsi="Times New Roman" w:cs="Times New Roman"/>
                <w:color w:val="000000"/>
              </w:rPr>
              <w:t>1)</w:t>
            </w:r>
            <w:r w:rsidRPr="009449E3">
              <w:rPr>
                <w:rFonts w:ascii="Times New Roman" w:eastAsia="Calibri" w:hAnsi="Times New Roman" w:cs="Times New Roman"/>
                <w:color w:val="000000"/>
              </w:rPr>
              <w:t>жергілікті атқарушы органдардың объектілерді орналастыру орнын келісу туралы шешімі (құбыржолдардың, инженерлік коммуникациялардың және станциялық құрылыстардың алаңдарын алдын ала таңдау актілері);</w:t>
            </w:r>
          </w:p>
          <w:p w14:paraId="2D65B450" w14:textId="25CAD658" w:rsidR="009449E3" w:rsidRDefault="009449E3" w:rsidP="009449E3">
            <w:pPr>
              <w:autoSpaceDE w:val="0"/>
              <w:autoSpaceDN w:val="0"/>
              <w:adjustRightInd w:val="0"/>
              <w:ind w:left="320"/>
              <w:contextualSpacing/>
              <w:jc w:val="both"/>
              <w:rPr>
                <w:rFonts w:ascii="Times New Roman" w:eastAsia="Calibri" w:hAnsi="Times New Roman" w:cs="Times New Roman"/>
                <w:color w:val="000000"/>
                <w:lang w:val="kk-KZ"/>
              </w:rPr>
            </w:pPr>
            <w:r>
              <w:rPr>
                <w:rFonts w:ascii="Times New Roman" w:eastAsia="Calibri" w:hAnsi="Times New Roman" w:cs="Times New Roman"/>
                <w:color w:val="000000"/>
              </w:rPr>
              <w:t>2)</w:t>
            </w:r>
            <w:r w:rsidRPr="009449E3">
              <w:rPr>
                <w:rFonts w:ascii="Times New Roman" w:eastAsia="Calibri" w:hAnsi="Times New Roman" w:cs="Times New Roman"/>
                <w:color w:val="000000"/>
              </w:rPr>
              <w:t>жобаланатын объектілер мен құрылыстарды қолданыстағы коммуникацияларға қосуға, табиғи және жасанды кедергілермен, инженерлік құрылыстармен қиылысуға және т. б. қажетті алдын ала техникалық шарттар, уәкілетті органдармен келісу, оның ішінде: (ҚР Көлік министрлігінің Азаматтық авиация комитеті, Ақтөбе облысының Төтенше жағдайлар департаменті, Жайық-Каспий инспекциясы, ММ "Ақтөбе қаласының сәулет және қала құрылысы бөлімі" РП-мен келісу қажет).</w:t>
            </w:r>
          </w:p>
          <w:p w14:paraId="173A6A7E" w14:textId="6A5C2054" w:rsidR="00016277" w:rsidRPr="009449E3" w:rsidRDefault="009449E3" w:rsidP="009449E3">
            <w:pPr>
              <w:autoSpaceDE w:val="0"/>
              <w:autoSpaceDN w:val="0"/>
              <w:adjustRightInd w:val="0"/>
              <w:ind w:left="320"/>
              <w:contextualSpacing/>
              <w:jc w:val="both"/>
              <w:rPr>
                <w:rFonts w:ascii="Times New Roman" w:eastAsia="Calibri" w:hAnsi="Times New Roman" w:cs="Times New Roman"/>
                <w:color w:val="000000"/>
                <w:lang w:val="kk-KZ"/>
              </w:rPr>
            </w:pPr>
            <w:r>
              <w:rPr>
                <w:rFonts w:ascii="Times New Roman" w:eastAsia="Calibri" w:hAnsi="Times New Roman" w:cs="Times New Roman"/>
                <w:color w:val="000000"/>
                <w:lang w:val="kk-KZ"/>
              </w:rPr>
              <w:t>3)</w:t>
            </w:r>
            <w:r w:rsidRPr="009449E3">
              <w:rPr>
                <w:rFonts w:ascii="Times New Roman" w:eastAsia="Calibri" w:hAnsi="Times New Roman" w:cs="Times New Roman"/>
                <w:color w:val="000000"/>
                <w:lang w:val="kk-KZ"/>
              </w:rPr>
              <w:t>б</w:t>
            </w:r>
            <w:r w:rsidRPr="00C2197D">
              <w:rPr>
                <w:rFonts w:ascii="Times New Roman" w:eastAsia="Calibri" w:hAnsi="Times New Roman" w:cs="Times New Roman"/>
                <w:color w:val="000000"/>
                <w:lang w:val="kk-KZ"/>
              </w:rPr>
              <w:t xml:space="preserve">асқалары көрсетілмеген, бірақ </w:t>
            </w:r>
            <w:r>
              <w:rPr>
                <w:rFonts w:ascii="Times New Roman" w:eastAsia="Calibri" w:hAnsi="Times New Roman" w:cs="Times New Roman"/>
                <w:color w:val="000000"/>
                <w:lang w:val="kk-KZ"/>
              </w:rPr>
              <w:t>ЖЖ</w:t>
            </w:r>
            <w:r w:rsidRPr="00C2197D">
              <w:rPr>
                <w:rFonts w:ascii="Times New Roman" w:eastAsia="Calibri" w:hAnsi="Times New Roman" w:cs="Times New Roman"/>
                <w:color w:val="000000"/>
                <w:lang w:val="kk-KZ"/>
              </w:rPr>
              <w:t xml:space="preserve"> әзірлеу және іске </w:t>
            </w:r>
            <w:r>
              <w:rPr>
                <w:rFonts w:ascii="Times New Roman" w:eastAsia="Calibri" w:hAnsi="Times New Roman" w:cs="Times New Roman"/>
                <w:color w:val="000000"/>
                <w:lang w:val="kk-KZ"/>
              </w:rPr>
              <w:t xml:space="preserve">   </w:t>
            </w:r>
            <w:r w:rsidRPr="00C2197D">
              <w:rPr>
                <w:rFonts w:ascii="Times New Roman" w:eastAsia="Calibri" w:hAnsi="Times New Roman" w:cs="Times New Roman"/>
                <w:color w:val="000000"/>
                <w:lang w:val="kk-KZ"/>
              </w:rPr>
              <w:t>асыру үшін қажетті рұқсат құжаттары.</w:t>
            </w:r>
          </w:p>
          <w:p w14:paraId="61B7DB57" w14:textId="5388FB88" w:rsidR="00016277" w:rsidRPr="009449E3" w:rsidRDefault="009449E3" w:rsidP="00016277">
            <w:pPr>
              <w:numPr>
                <w:ilvl w:val="0"/>
                <w:numId w:val="9"/>
              </w:numPr>
              <w:autoSpaceDE w:val="0"/>
              <w:autoSpaceDN w:val="0"/>
              <w:adjustRightInd w:val="0"/>
              <w:ind w:left="320" w:hanging="320"/>
              <w:contextualSpacing/>
              <w:jc w:val="both"/>
              <w:rPr>
                <w:rFonts w:ascii="Times New Roman" w:eastAsia="Calibri" w:hAnsi="Times New Roman" w:cs="Times New Roman"/>
                <w:color w:val="000000"/>
                <w:lang w:val="kk-KZ"/>
              </w:rPr>
            </w:pPr>
            <w:r w:rsidRPr="00C2197D">
              <w:rPr>
                <w:rFonts w:ascii="Times New Roman" w:eastAsia="Calibri" w:hAnsi="Times New Roman" w:cs="Times New Roman"/>
                <w:color w:val="000000"/>
                <w:lang w:val="kk-KZ"/>
              </w:rPr>
              <w:t xml:space="preserve">Экологиялық бөлімді орындауға қойылатын талаптар, оның ішінде жұмыстардың құрамы, келісуге қойылатын </w:t>
            </w:r>
            <w:r w:rsidRPr="00C2197D">
              <w:rPr>
                <w:rFonts w:ascii="Times New Roman" w:eastAsia="Calibri" w:hAnsi="Times New Roman" w:cs="Times New Roman"/>
                <w:color w:val="000000"/>
                <w:lang w:val="kk-KZ"/>
              </w:rPr>
              <w:lastRenderedPageBreak/>
              <w:t>талаптар осы жобалауға арналған тапсырманың 15 - тармағында көрсетілген.</w:t>
            </w:r>
          </w:p>
        </w:tc>
      </w:tr>
      <w:tr w:rsidR="00016277" w:rsidRPr="00C2197D" w14:paraId="0884B8E1" w14:textId="77777777" w:rsidTr="00722160">
        <w:tc>
          <w:tcPr>
            <w:tcW w:w="747" w:type="dxa"/>
          </w:tcPr>
          <w:p w14:paraId="2B577681" w14:textId="7F44D155" w:rsidR="00016277" w:rsidRPr="009449E3" w:rsidRDefault="009449E3" w:rsidP="00016277">
            <w:pPr>
              <w:jc w:val="center"/>
              <w:rPr>
                <w:rFonts w:ascii="Times New Roman" w:hAnsi="Times New Roman" w:cs="Times New Roman"/>
                <w:lang w:val="kk-KZ"/>
              </w:rPr>
            </w:pPr>
            <w:r>
              <w:rPr>
                <w:rFonts w:ascii="Times New Roman" w:hAnsi="Times New Roman" w:cs="Times New Roman"/>
                <w:lang w:val="kk-KZ"/>
              </w:rPr>
              <w:lastRenderedPageBreak/>
              <w:t>11.2</w:t>
            </w:r>
            <w:r w:rsidRPr="009449E3">
              <w:rPr>
                <w:rFonts w:ascii="Times New Roman" w:hAnsi="Times New Roman" w:cs="Times New Roman"/>
                <w:lang w:val="kk-KZ"/>
              </w:rPr>
              <w:t xml:space="preserve"> </w:t>
            </w:r>
          </w:p>
        </w:tc>
        <w:tc>
          <w:tcPr>
            <w:tcW w:w="2818" w:type="dxa"/>
          </w:tcPr>
          <w:p w14:paraId="5569F2DA" w14:textId="527821C0" w:rsidR="00016277" w:rsidRPr="009449E3" w:rsidRDefault="009449E3" w:rsidP="00016277">
            <w:pPr>
              <w:autoSpaceDE w:val="0"/>
              <w:autoSpaceDN w:val="0"/>
              <w:adjustRightInd w:val="0"/>
              <w:rPr>
                <w:rFonts w:ascii="Times New Roman" w:eastAsia="Calibri" w:hAnsi="Times New Roman" w:cs="Times New Roman"/>
                <w:color w:val="000000"/>
                <w:lang w:val="kk-KZ"/>
              </w:rPr>
            </w:pPr>
            <w:r w:rsidRPr="00C2197D">
              <w:rPr>
                <w:rFonts w:ascii="Times New Roman" w:eastAsia="Calibri" w:hAnsi="Times New Roman" w:cs="Times New Roman"/>
                <w:color w:val="000000"/>
                <w:lang w:val="kk-KZ"/>
              </w:rPr>
              <w:t>Технологиялық бөлімді әзірлеуге қойылатын талаптар</w:t>
            </w:r>
          </w:p>
        </w:tc>
        <w:tc>
          <w:tcPr>
            <w:tcW w:w="5780" w:type="dxa"/>
          </w:tcPr>
          <w:p w14:paraId="720BECCE" w14:textId="77777777" w:rsidR="009449E3" w:rsidRPr="00C2197D" w:rsidRDefault="009449E3" w:rsidP="00016277">
            <w:pPr>
              <w:numPr>
                <w:ilvl w:val="0"/>
                <w:numId w:val="11"/>
              </w:numPr>
              <w:autoSpaceDE w:val="0"/>
              <w:autoSpaceDN w:val="0"/>
              <w:adjustRightInd w:val="0"/>
              <w:ind w:left="291" w:hanging="291"/>
              <w:contextualSpacing/>
              <w:jc w:val="both"/>
              <w:rPr>
                <w:rFonts w:ascii="Times New Roman" w:eastAsia="Calibri" w:hAnsi="Times New Roman" w:cs="Times New Roman"/>
                <w:color w:val="000000"/>
                <w:lang w:val="kk-KZ"/>
              </w:rPr>
            </w:pPr>
            <w:r w:rsidRPr="00C2197D">
              <w:rPr>
                <w:rFonts w:ascii="Times New Roman" w:eastAsia="Calibri" w:hAnsi="Times New Roman" w:cs="Times New Roman"/>
                <w:color w:val="000000"/>
                <w:lang w:val="kk-KZ"/>
              </w:rPr>
              <w:t>Негізгі және қосалқы құрылыстардың құрамы ҚР-да қолданылатын технологиялық жобалау нормаларына, сондай-ақ ҚР аумағында қолданылатын тиісті халықаралық нормаларға сәйкес қабылдансын.</w:t>
            </w:r>
          </w:p>
          <w:p w14:paraId="452B4BB8" w14:textId="77777777" w:rsidR="009449E3" w:rsidRPr="00C2197D" w:rsidRDefault="009449E3" w:rsidP="00016277">
            <w:pPr>
              <w:numPr>
                <w:ilvl w:val="0"/>
                <w:numId w:val="11"/>
              </w:numPr>
              <w:autoSpaceDE w:val="0"/>
              <w:autoSpaceDN w:val="0"/>
              <w:adjustRightInd w:val="0"/>
              <w:ind w:left="291" w:hanging="291"/>
              <w:contextualSpacing/>
              <w:jc w:val="both"/>
              <w:rPr>
                <w:rFonts w:ascii="Times New Roman" w:eastAsia="Calibri" w:hAnsi="Times New Roman" w:cs="Times New Roman"/>
                <w:color w:val="000000"/>
                <w:lang w:val="kk-KZ"/>
              </w:rPr>
            </w:pPr>
            <w:r w:rsidRPr="00C2197D">
              <w:rPr>
                <w:rFonts w:ascii="Times New Roman" w:eastAsia="Calibri" w:hAnsi="Times New Roman" w:cs="Times New Roman"/>
                <w:color w:val="000000"/>
                <w:lang w:val="kk-KZ"/>
              </w:rPr>
              <w:t>Жобалық шешімдерді әзірлеу сатысында қолданылатын барлық жүйелер үздік халықаралық өнеркәсіптік тәжірибені пайдалана отырып және осыған байланысты соңғы басылымдарға, Қазақстан Республикасында пайдаланылатын халықаралық стандарттарға, нормалар мен стандарттарға сәйкес әзірленуге тиіс.</w:t>
            </w:r>
          </w:p>
          <w:p w14:paraId="27025823" w14:textId="77777777" w:rsidR="009449E3" w:rsidRPr="00C2197D" w:rsidRDefault="009449E3" w:rsidP="009449E3">
            <w:pPr>
              <w:numPr>
                <w:ilvl w:val="0"/>
                <w:numId w:val="11"/>
              </w:numPr>
              <w:autoSpaceDE w:val="0"/>
              <w:autoSpaceDN w:val="0"/>
              <w:adjustRightInd w:val="0"/>
              <w:ind w:left="291" w:hanging="291"/>
              <w:contextualSpacing/>
              <w:jc w:val="both"/>
              <w:rPr>
                <w:rFonts w:ascii="Times New Roman" w:eastAsia="Calibri" w:hAnsi="Times New Roman" w:cs="Times New Roman"/>
                <w:color w:val="000000"/>
                <w:lang w:val="kk-KZ"/>
              </w:rPr>
            </w:pPr>
            <w:r w:rsidRPr="00C2197D">
              <w:rPr>
                <w:rFonts w:ascii="Times New Roman" w:eastAsia="Calibri" w:hAnsi="Times New Roman" w:cs="Times New Roman"/>
                <w:color w:val="000000"/>
                <w:lang w:val="kk-KZ"/>
              </w:rPr>
              <w:t>Егжей-тегжейлі жобалау басталғанға дейін ұңғымалар алаңдарының, сондай-ақ түсу желілерінің конфигурациясын, жайластырылуын және жарақтандырылуын Тапсырыс берушімен келісу қажет.</w:t>
            </w:r>
          </w:p>
          <w:p w14:paraId="59081DC7" w14:textId="77777777" w:rsidR="009449E3" w:rsidRPr="00C2197D" w:rsidRDefault="009449E3" w:rsidP="009449E3">
            <w:pPr>
              <w:numPr>
                <w:ilvl w:val="0"/>
                <w:numId w:val="11"/>
              </w:numPr>
              <w:autoSpaceDE w:val="0"/>
              <w:autoSpaceDN w:val="0"/>
              <w:adjustRightInd w:val="0"/>
              <w:ind w:left="291" w:hanging="291"/>
              <w:contextualSpacing/>
              <w:jc w:val="both"/>
              <w:rPr>
                <w:rFonts w:ascii="Times New Roman" w:eastAsia="Calibri" w:hAnsi="Times New Roman" w:cs="Times New Roman"/>
                <w:color w:val="000000"/>
                <w:lang w:val="kk-KZ"/>
              </w:rPr>
            </w:pPr>
            <w:r w:rsidRPr="00C2197D">
              <w:rPr>
                <w:rFonts w:ascii="Times New Roman" w:eastAsia="Calibri" w:hAnsi="Times New Roman" w:cs="Times New Roman"/>
                <w:color w:val="000000"/>
                <w:lang w:val="kk-KZ"/>
              </w:rPr>
              <w:t>Жабдықтар мен материалдарды таңдау кезінде келесі талаптарды басшылыққа алыңыз:</w:t>
            </w:r>
          </w:p>
          <w:p w14:paraId="49D3D49F" w14:textId="77777777" w:rsidR="009449E3" w:rsidRPr="00C2197D" w:rsidRDefault="009449E3" w:rsidP="009449E3">
            <w:pPr>
              <w:pStyle w:val="a8"/>
              <w:numPr>
                <w:ilvl w:val="0"/>
                <w:numId w:val="32"/>
              </w:numPr>
              <w:autoSpaceDE w:val="0"/>
              <w:autoSpaceDN w:val="0"/>
              <w:adjustRightInd w:val="0"/>
              <w:jc w:val="both"/>
              <w:rPr>
                <w:rFonts w:ascii="Times New Roman" w:eastAsia="Calibri" w:hAnsi="Times New Roman" w:cs="Times New Roman"/>
                <w:color w:val="000000"/>
                <w:lang w:val="kk-KZ"/>
              </w:rPr>
            </w:pPr>
            <w:r w:rsidRPr="00C2197D">
              <w:rPr>
                <w:rFonts w:ascii="Times New Roman" w:eastAsia="Calibri" w:hAnsi="Times New Roman" w:cs="Times New Roman"/>
                <w:color w:val="000000"/>
                <w:lang w:val="kk-KZ"/>
              </w:rPr>
              <w:t xml:space="preserve">берілген жұмыс жағдайларында пайдалану мақсатында құрамында күкіртсутегі бар және коррозиялық-агрессивті қасиеттері бар ортада қолдануға жарамды материалдарды таңдауды растау; </w:t>
            </w:r>
          </w:p>
          <w:p w14:paraId="7C2D235E" w14:textId="77777777" w:rsidR="009449E3" w:rsidRPr="00C2197D" w:rsidRDefault="009449E3" w:rsidP="009449E3">
            <w:pPr>
              <w:pStyle w:val="a8"/>
              <w:numPr>
                <w:ilvl w:val="0"/>
                <w:numId w:val="32"/>
              </w:numPr>
              <w:autoSpaceDE w:val="0"/>
              <w:autoSpaceDN w:val="0"/>
              <w:adjustRightInd w:val="0"/>
              <w:jc w:val="both"/>
              <w:rPr>
                <w:rFonts w:ascii="Times New Roman" w:eastAsia="Calibri" w:hAnsi="Times New Roman" w:cs="Times New Roman"/>
                <w:color w:val="000000"/>
                <w:lang w:val="kk-KZ"/>
              </w:rPr>
            </w:pPr>
            <w:r w:rsidRPr="00C2197D">
              <w:rPr>
                <w:rFonts w:ascii="Times New Roman" w:eastAsia="Calibri" w:hAnsi="Times New Roman" w:cs="Times New Roman"/>
                <w:color w:val="000000"/>
                <w:lang w:val="kk-KZ"/>
              </w:rPr>
              <w:t>олардың құнының өсуіне әкелетін қосымша және негізсіз талаптарды, сондай-ақ өндірушілердің бәсекелестігін шектейтін талаптарды алып тастаңыз;</w:t>
            </w:r>
          </w:p>
          <w:p w14:paraId="3075808D" w14:textId="77777777" w:rsidR="009449E3" w:rsidRPr="00C2197D" w:rsidRDefault="009449E3" w:rsidP="009449E3">
            <w:pPr>
              <w:pStyle w:val="a8"/>
              <w:numPr>
                <w:ilvl w:val="0"/>
                <w:numId w:val="32"/>
              </w:numPr>
              <w:autoSpaceDE w:val="0"/>
              <w:autoSpaceDN w:val="0"/>
              <w:adjustRightInd w:val="0"/>
              <w:jc w:val="both"/>
              <w:rPr>
                <w:rFonts w:ascii="Times New Roman" w:eastAsia="Calibri" w:hAnsi="Times New Roman" w:cs="Times New Roman"/>
                <w:color w:val="000000"/>
                <w:lang w:val="kk-KZ"/>
              </w:rPr>
            </w:pPr>
            <w:r w:rsidRPr="00C2197D">
              <w:rPr>
                <w:rFonts w:ascii="Times New Roman" w:eastAsia="Calibri" w:hAnsi="Times New Roman" w:cs="Times New Roman"/>
                <w:color w:val="000000"/>
                <w:lang w:val="kk-KZ"/>
              </w:rPr>
              <w:t xml:space="preserve">кем дегенде үш жеткізушіден техникалық-коммерциялық ұсыныстар негізінде негізгі және қосалқы жабдықты негіздеу және таңдау; </w:t>
            </w:r>
          </w:p>
          <w:p w14:paraId="32B3E5BF" w14:textId="77777777" w:rsidR="009449E3" w:rsidRPr="00C2197D" w:rsidRDefault="009449E3" w:rsidP="009449E3">
            <w:pPr>
              <w:pStyle w:val="a8"/>
              <w:numPr>
                <w:ilvl w:val="0"/>
                <w:numId w:val="32"/>
              </w:numPr>
              <w:autoSpaceDE w:val="0"/>
              <w:autoSpaceDN w:val="0"/>
              <w:adjustRightInd w:val="0"/>
              <w:jc w:val="both"/>
              <w:rPr>
                <w:rFonts w:ascii="Times New Roman" w:eastAsia="Calibri" w:hAnsi="Times New Roman" w:cs="Times New Roman"/>
                <w:color w:val="000000"/>
                <w:lang w:val="kk-KZ"/>
              </w:rPr>
            </w:pPr>
            <w:r w:rsidRPr="00C2197D">
              <w:rPr>
                <w:rFonts w:ascii="Times New Roman" w:eastAsia="Calibri" w:hAnsi="Times New Roman" w:cs="Times New Roman"/>
                <w:color w:val="000000"/>
                <w:lang w:val="kk-KZ"/>
              </w:rPr>
              <w:t>"Мемсараптама" РМК талап ететін нысанға сәйкес негізгі жабдықтардың тізбесін жасау және оны тапсырыс берушіде бекіту;</w:t>
            </w:r>
          </w:p>
          <w:p w14:paraId="19D9D6DA" w14:textId="77777777" w:rsidR="009449E3" w:rsidRPr="00C2197D" w:rsidRDefault="009449E3" w:rsidP="009449E3">
            <w:pPr>
              <w:pStyle w:val="a8"/>
              <w:numPr>
                <w:ilvl w:val="0"/>
                <w:numId w:val="32"/>
              </w:numPr>
              <w:autoSpaceDE w:val="0"/>
              <w:autoSpaceDN w:val="0"/>
              <w:adjustRightInd w:val="0"/>
              <w:jc w:val="both"/>
              <w:rPr>
                <w:rFonts w:ascii="Times New Roman" w:eastAsia="Calibri" w:hAnsi="Times New Roman" w:cs="Times New Roman"/>
                <w:color w:val="000000"/>
                <w:lang w:val="kk-KZ"/>
              </w:rPr>
            </w:pPr>
            <w:r w:rsidRPr="00C2197D">
              <w:rPr>
                <w:rFonts w:ascii="Times New Roman" w:eastAsia="Calibri" w:hAnsi="Times New Roman" w:cs="Times New Roman"/>
                <w:color w:val="000000"/>
                <w:lang w:val="kk-KZ"/>
              </w:rPr>
              <w:t>жабдықтар мен материалдарды таңдау кезінде Урихтау кен орнының қолданыстағы ұңғымаларының жабдықтарымен ұқсас және/немесе үйлесімді пайдалану.</w:t>
            </w:r>
          </w:p>
          <w:p w14:paraId="7DE2EA3E" w14:textId="77777777" w:rsidR="009449E3" w:rsidRPr="00C2197D" w:rsidRDefault="009449E3" w:rsidP="00016277">
            <w:pPr>
              <w:numPr>
                <w:ilvl w:val="0"/>
                <w:numId w:val="11"/>
              </w:numPr>
              <w:autoSpaceDE w:val="0"/>
              <w:autoSpaceDN w:val="0"/>
              <w:adjustRightInd w:val="0"/>
              <w:ind w:left="291" w:hanging="291"/>
              <w:contextualSpacing/>
              <w:jc w:val="both"/>
              <w:rPr>
                <w:rFonts w:ascii="Times New Roman" w:eastAsia="Calibri" w:hAnsi="Times New Roman" w:cs="Times New Roman"/>
                <w:color w:val="000000"/>
                <w:lang w:val="kk-KZ"/>
              </w:rPr>
            </w:pPr>
            <w:r w:rsidRPr="00C2197D">
              <w:rPr>
                <w:rFonts w:ascii="Times New Roman" w:eastAsia="Calibri" w:hAnsi="Times New Roman" w:cs="Times New Roman"/>
                <w:color w:val="000000"/>
                <w:lang w:val="kk-KZ"/>
              </w:rPr>
              <w:t>Түсу желілері үшін кран тораптарын орналастыру ВСН 51-3 - 85 талаптарына сәйкес қабылдансын. Крандар халықаралық стандарттар бойынша жерасты орындалуын қамтамасыз ету; сондай-ақ крандар интеграцияланған бөлігі ретінде автоматты басқару үшін жабдықталуы керек ISUB (ICSS).</w:t>
            </w:r>
          </w:p>
          <w:p w14:paraId="2382EA40" w14:textId="77777777" w:rsidR="009449E3" w:rsidRPr="00C2197D" w:rsidRDefault="009449E3" w:rsidP="00016277">
            <w:pPr>
              <w:numPr>
                <w:ilvl w:val="0"/>
                <w:numId w:val="11"/>
              </w:numPr>
              <w:autoSpaceDE w:val="0"/>
              <w:autoSpaceDN w:val="0"/>
              <w:adjustRightInd w:val="0"/>
              <w:ind w:left="291" w:hanging="291"/>
              <w:contextualSpacing/>
              <w:jc w:val="both"/>
              <w:rPr>
                <w:rFonts w:ascii="Times New Roman" w:eastAsia="Calibri" w:hAnsi="Times New Roman" w:cs="Times New Roman"/>
                <w:color w:val="000000"/>
                <w:lang w:val="kk-KZ"/>
              </w:rPr>
            </w:pPr>
            <w:r w:rsidRPr="00C2197D">
              <w:rPr>
                <w:rFonts w:ascii="Times New Roman" w:eastAsia="Calibri" w:hAnsi="Times New Roman" w:cs="Times New Roman"/>
                <w:color w:val="000000"/>
                <w:lang w:val="kk-KZ"/>
              </w:rPr>
              <w:t>Ұңғымалардың авариялық ажыратылуын жергілікті басқару үшін сағалық жабдықты басқару панелін қарастыру. Технологиялық жабдықты қорғау үшін жоғары қысымнан қорғаудың жоғары сенімді жүйесін қарастырыңыз</w:t>
            </w:r>
          </w:p>
          <w:p w14:paraId="57C0F56A" w14:textId="77777777" w:rsidR="009449E3" w:rsidRPr="00C2197D" w:rsidRDefault="009449E3" w:rsidP="00016277">
            <w:pPr>
              <w:numPr>
                <w:ilvl w:val="0"/>
                <w:numId w:val="11"/>
              </w:numPr>
              <w:autoSpaceDE w:val="0"/>
              <w:autoSpaceDN w:val="0"/>
              <w:adjustRightInd w:val="0"/>
              <w:ind w:left="291" w:hanging="291"/>
              <w:contextualSpacing/>
              <w:jc w:val="both"/>
              <w:rPr>
                <w:rFonts w:ascii="Times New Roman" w:eastAsia="Calibri" w:hAnsi="Times New Roman" w:cs="Times New Roman"/>
                <w:color w:val="000000"/>
                <w:lang w:val="kk-KZ"/>
              </w:rPr>
            </w:pPr>
            <w:r w:rsidRPr="00C2197D">
              <w:rPr>
                <w:rFonts w:ascii="Times New Roman" w:eastAsia="Calibri" w:hAnsi="Times New Roman" w:cs="Times New Roman"/>
                <w:color w:val="000000"/>
                <w:lang w:val="kk-KZ"/>
              </w:rPr>
              <w:t>Өндірістік процестерді автоматтандырудың интеллектуалды шешімін, энергияны үнемдеу принциптерін, өнеркәсіптік, өрт және экологиялық қауіпсіздік талаптарын қамтамасыз ететін жобалық шешімдерді қолдану.</w:t>
            </w:r>
          </w:p>
          <w:p w14:paraId="0B34ED6A" w14:textId="3464BDB6" w:rsidR="00016277" w:rsidRPr="00C2197D" w:rsidRDefault="009449E3" w:rsidP="00016277">
            <w:pPr>
              <w:numPr>
                <w:ilvl w:val="0"/>
                <w:numId w:val="11"/>
              </w:numPr>
              <w:autoSpaceDE w:val="0"/>
              <w:autoSpaceDN w:val="0"/>
              <w:adjustRightInd w:val="0"/>
              <w:ind w:left="291" w:hanging="291"/>
              <w:contextualSpacing/>
              <w:jc w:val="both"/>
              <w:rPr>
                <w:rFonts w:ascii="Times New Roman" w:eastAsia="Calibri" w:hAnsi="Times New Roman" w:cs="Times New Roman"/>
                <w:color w:val="000000"/>
                <w:lang w:val="kk-KZ"/>
              </w:rPr>
            </w:pPr>
            <w:r w:rsidRPr="00C2197D">
              <w:rPr>
                <w:rFonts w:ascii="Times New Roman" w:eastAsia="Calibri" w:hAnsi="Times New Roman" w:cs="Times New Roman"/>
                <w:color w:val="000000"/>
                <w:lang w:val="kk-KZ"/>
              </w:rPr>
              <w:t>Тазарту құрылғысын қабылдаудың стационарлық камераларын қамтамасыз ету (есептеу арқылы анықтау қажеттілігі).</w:t>
            </w:r>
          </w:p>
        </w:tc>
      </w:tr>
      <w:tr w:rsidR="00016277" w:rsidRPr="00C2197D" w14:paraId="5F7D9B23" w14:textId="77777777" w:rsidTr="00722160">
        <w:tc>
          <w:tcPr>
            <w:tcW w:w="747" w:type="dxa"/>
          </w:tcPr>
          <w:p w14:paraId="66B53A25" w14:textId="1D7264B3" w:rsidR="00016277" w:rsidRPr="00722160" w:rsidRDefault="00016277" w:rsidP="00016277">
            <w:pPr>
              <w:jc w:val="center"/>
              <w:rPr>
                <w:rFonts w:ascii="Times New Roman" w:hAnsi="Times New Roman" w:cs="Times New Roman"/>
              </w:rPr>
            </w:pPr>
            <w:r w:rsidRPr="00722160">
              <w:rPr>
                <w:rFonts w:ascii="Times New Roman" w:hAnsi="Times New Roman" w:cs="Times New Roman"/>
              </w:rPr>
              <w:lastRenderedPageBreak/>
              <w:t>1</w:t>
            </w:r>
            <w:r>
              <w:rPr>
                <w:rFonts w:ascii="Times New Roman" w:hAnsi="Times New Roman" w:cs="Times New Roman"/>
              </w:rPr>
              <w:t>1</w:t>
            </w:r>
            <w:r w:rsidRPr="00722160">
              <w:rPr>
                <w:rFonts w:ascii="Times New Roman" w:hAnsi="Times New Roman" w:cs="Times New Roman"/>
              </w:rPr>
              <w:t>.3</w:t>
            </w:r>
          </w:p>
        </w:tc>
        <w:tc>
          <w:tcPr>
            <w:tcW w:w="2818" w:type="dxa"/>
          </w:tcPr>
          <w:p w14:paraId="5184964D" w14:textId="1C278BD1" w:rsidR="00016277" w:rsidRPr="00722160" w:rsidRDefault="00CE2452" w:rsidP="00016277">
            <w:pPr>
              <w:autoSpaceDE w:val="0"/>
              <w:autoSpaceDN w:val="0"/>
              <w:adjustRightInd w:val="0"/>
              <w:rPr>
                <w:rFonts w:ascii="Times New Roman" w:eastAsia="Calibri" w:hAnsi="Times New Roman" w:cs="Times New Roman"/>
                <w:color w:val="000000"/>
              </w:rPr>
            </w:pPr>
            <w:r w:rsidRPr="00CE2452">
              <w:rPr>
                <w:rFonts w:ascii="Times New Roman" w:eastAsia="Calibri" w:hAnsi="Times New Roman" w:cs="Times New Roman"/>
                <w:color w:val="000000"/>
              </w:rPr>
              <w:t>"Бас жоспар" бөлімін әзірлеуге қойылатын талаптар</w:t>
            </w:r>
          </w:p>
        </w:tc>
        <w:tc>
          <w:tcPr>
            <w:tcW w:w="5780" w:type="dxa"/>
          </w:tcPr>
          <w:p w14:paraId="6686E149" w14:textId="2F799F68" w:rsidR="00016277" w:rsidRPr="00722160" w:rsidRDefault="00CE2452" w:rsidP="00016277">
            <w:pPr>
              <w:autoSpaceDE w:val="0"/>
              <w:autoSpaceDN w:val="0"/>
              <w:adjustRightInd w:val="0"/>
              <w:jc w:val="both"/>
              <w:rPr>
                <w:rFonts w:ascii="Times New Roman" w:eastAsia="Calibri" w:hAnsi="Times New Roman" w:cs="Times New Roman"/>
                <w:color w:val="000000"/>
              </w:rPr>
            </w:pPr>
            <w:r w:rsidRPr="00CE2452">
              <w:rPr>
                <w:rFonts w:ascii="Times New Roman" w:eastAsia="Calibri" w:hAnsi="Times New Roman" w:cs="Times New Roman"/>
                <w:color w:val="000000"/>
              </w:rPr>
              <w:t>ҚР аумағында қолданылатын нормативтік-техникалық құжаттардың талаптарына сәйкес әзірлеу</w:t>
            </w:r>
          </w:p>
        </w:tc>
      </w:tr>
      <w:tr w:rsidR="00016277" w:rsidRPr="00722160" w14:paraId="60E12E0D" w14:textId="77777777" w:rsidTr="00722160">
        <w:tc>
          <w:tcPr>
            <w:tcW w:w="747" w:type="dxa"/>
          </w:tcPr>
          <w:p w14:paraId="70B583F3" w14:textId="064C09CC" w:rsidR="00016277" w:rsidRPr="00722160" w:rsidRDefault="00016277" w:rsidP="00016277">
            <w:pPr>
              <w:jc w:val="center"/>
              <w:rPr>
                <w:rFonts w:ascii="Times New Roman" w:hAnsi="Times New Roman" w:cs="Times New Roman"/>
              </w:rPr>
            </w:pPr>
            <w:r w:rsidRPr="00722160">
              <w:rPr>
                <w:rFonts w:ascii="Times New Roman" w:hAnsi="Times New Roman" w:cs="Times New Roman"/>
              </w:rPr>
              <w:t>1</w:t>
            </w:r>
            <w:r>
              <w:rPr>
                <w:rFonts w:ascii="Times New Roman" w:hAnsi="Times New Roman" w:cs="Times New Roman"/>
              </w:rPr>
              <w:t>1</w:t>
            </w:r>
            <w:r w:rsidRPr="00722160">
              <w:rPr>
                <w:rFonts w:ascii="Times New Roman" w:hAnsi="Times New Roman" w:cs="Times New Roman"/>
              </w:rPr>
              <w:t>.4</w:t>
            </w:r>
          </w:p>
        </w:tc>
        <w:tc>
          <w:tcPr>
            <w:tcW w:w="2818" w:type="dxa"/>
          </w:tcPr>
          <w:p w14:paraId="7E93F33D" w14:textId="3D3C2D5E" w:rsidR="00016277" w:rsidRPr="00CE2452" w:rsidRDefault="00CE2452" w:rsidP="00016277">
            <w:pPr>
              <w:autoSpaceDE w:val="0"/>
              <w:autoSpaceDN w:val="0"/>
              <w:adjustRightInd w:val="0"/>
              <w:rPr>
                <w:rFonts w:ascii="Times New Roman" w:eastAsia="Calibri" w:hAnsi="Times New Roman" w:cs="Times New Roman"/>
                <w:color w:val="000000"/>
              </w:rPr>
            </w:pPr>
            <w:r w:rsidRPr="00CE2452">
              <w:rPr>
                <w:rFonts w:ascii="Times New Roman" w:eastAsia="Calibri" w:hAnsi="Times New Roman" w:cs="Times New Roman"/>
                <w:color w:val="000000"/>
              </w:rPr>
              <w:t>"Сәулет-құрылыс, көлемдік-жоспарлау және конструктивтік шешімдер"бөлімін әзірлеуге қойылатын талаптар</w:t>
            </w:r>
          </w:p>
        </w:tc>
        <w:tc>
          <w:tcPr>
            <w:tcW w:w="5780" w:type="dxa"/>
          </w:tcPr>
          <w:p w14:paraId="6400005D" w14:textId="77777777" w:rsidR="00CE2452" w:rsidRPr="00CE2452" w:rsidRDefault="00CE2452" w:rsidP="00CE2452">
            <w:pPr>
              <w:numPr>
                <w:ilvl w:val="0"/>
                <w:numId w:val="13"/>
              </w:numPr>
              <w:autoSpaceDE w:val="0"/>
              <w:autoSpaceDN w:val="0"/>
              <w:adjustRightInd w:val="0"/>
              <w:ind w:left="291" w:hanging="291"/>
              <w:contextualSpacing/>
              <w:jc w:val="both"/>
              <w:rPr>
                <w:rFonts w:ascii="Times New Roman" w:eastAsia="Calibri" w:hAnsi="Times New Roman" w:cs="Times New Roman"/>
                <w:color w:val="000000"/>
              </w:rPr>
            </w:pPr>
            <w:proofErr w:type="spellStart"/>
            <w:r w:rsidRPr="00CE2452">
              <w:rPr>
                <w:rFonts w:ascii="Times New Roman" w:eastAsia="Calibri" w:hAnsi="Times New Roman" w:cs="Times New Roman"/>
                <w:color w:val="000000"/>
              </w:rPr>
              <w:t>Қазақстан</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Республикасының</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аумағында</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қолданылатын</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нормативтік-техникалық</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құжаттардың</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талаптарына</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сәйкес</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әзірлеу</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Блоктық-модульдік</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үлгідегі</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жабдықтар</w:t>
            </w:r>
            <w:proofErr w:type="spellEnd"/>
            <w:r w:rsidRPr="00CE2452">
              <w:rPr>
                <w:rFonts w:ascii="Times New Roman" w:eastAsia="Calibri" w:hAnsi="Times New Roman" w:cs="Times New Roman"/>
                <w:color w:val="000000"/>
              </w:rPr>
              <w:t xml:space="preserve"> мен </w:t>
            </w:r>
            <w:proofErr w:type="spellStart"/>
            <w:r w:rsidRPr="00CE2452">
              <w:rPr>
                <w:rFonts w:ascii="Times New Roman" w:eastAsia="Calibri" w:hAnsi="Times New Roman" w:cs="Times New Roman"/>
                <w:color w:val="000000"/>
              </w:rPr>
              <w:t>зауыттық</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дайындығы</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жоғары</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бұйымдарды</w:t>
            </w:r>
            <w:proofErr w:type="spellEnd"/>
            <w:r w:rsidRPr="00CE2452">
              <w:rPr>
                <w:rFonts w:ascii="Times New Roman" w:eastAsia="Calibri" w:hAnsi="Times New Roman" w:cs="Times New Roman"/>
                <w:color w:val="000000"/>
                <w:lang w:val="en-US"/>
              </w:rPr>
              <w:t> </w:t>
            </w:r>
            <w:proofErr w:type="spellStart"/>
            <w:r w:rsidRPr="00CE2452">
              <w:rPr>
                <w:rFonts w:ascii="Times New Roman" w:eastAsia="Calibri" w:hAnsi="Times New Roman" w:cs="Times New Roman"/>
                <w:color w:val="000000"/>
              </w:rPr>
              <w:t>барынша</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қолдану</w:t>
            </w:r>
            <w:proofErr w:type="spellEnd"/>
            <w:r w:rsidRPr="00CE2452">
              <w:rPr>
                <w:rFonts w:ascii="Times New Roman" w:eastAsia="Calibri" w:hAnsi="Times New Roman" w:cs="Times New Roman"/>
                <w:color w:val="000000"/>
              </w:rPr>
              <w:t>.</w:t>
            </w:r>
          </w:p>
          <w:p w14:paraId="6F1AD396" w14:textId="77777777" w:rsidR="00CE2452" w:rsidRPr="00CE2452" w:rsidRDefault="00CE2452" w:rsidP="00CE2452">
            <w:pPr>
              <w:numPr>
                <w:ilvl w:val="0"/>
                <w:numId w:val="13"/>
              </w:numPr>
              <w:autoSpaceDE w:val="0"/>
              <w:autoSpaceDN w:val="0"/>
              <w:adjustRightInd w:val="0"/>
              <w:ind w:left="291" w:hanging="291"/>
              <w:contextualSpacing/>
              <w:jc w:val="both"/>
              <w:rPr>
                <w:rFonts w:ascii="Times New Roman" w:eastAsia="Calibri" w:hAnsi="Times New Roman" w:cs="Times New Roman"/>
                <w:color w:val="000000"/>
              </w:rPr>
            </w:pPr>
            <w:proofErr w:type="spellStart"/>
            <w:r w:rsidRPr="00CE2452">
              <w:rPr>
                <w:rFonts w:ascii="Times New Roman" w:eastAsia="Calibri" w:hAnsi="Times New Roman" w:cs="Times New Roman"/>
                <w:color w:val="000000"/>
              </w:rPr>
              <w:t>Ғимараттар</w:t>
            </w:r>
            <w:proofErr w:type="spellEnd"/>
            <w:r w:rsidRPr="00CE2452">
              <w:rPr>
                <w:rFonts w:ascii="Times New Roman" w:eastAsia="Calibri" w:hAnsi="Times New Roman" w:cs="Times New Roman"/>
                <w:color w:val="000000"/>
              </w:rPr>
              <w:t xml:space="preserve"> мен </w:t>
            </w:r>
            <w:proofErr w:type="spellStart"/>
            <w:r w:rsidRPr="00CE2452">
              <w:rPr>
                <w:rFonts w:ascii="Times New Roman" w:eastAsia="Calibri" w:hAnsi="Times New Roman" w:cs="Times New Roman"/>
                <w:color w:val="000000"/>
              </w:rPr>
              <w:t>құрылыстардың</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конструкциялары</w:t>
            </w:r>
            <w:proofErr w:type="spellEnd"/>
            <w:r w:rsidRPr="00CE2452">
              <w:rPr>
                <w:rFonts w:ascii="Times New Roman" w:eastAsia="Calibri" w:hAnsi="Times New Roman" w:cs="Times New Roman"/>
                <w:color w:val="000000"/>
              </w:rPr>
              <w:t xml:space="preserve"> мен </w:t>
            </w:r>
            <w:proofErr w:type="spellStart"/>
            <w:r w:rsidRPr="00CE2452">
              <w:rPr>
                <w:rFonts w:ascii="Times New Roman" w:eastAsia="Calibri" w:hAnsi="Times New Roman" w:cs="Times New Roman"/>
                <w:color w:val="000000"/>
              </w:rPr>
              <w:t>материалдары</w:t>
            </w:r>
            <w:proofErr w:type="spellEnd"/>
            <w:r w:rsidRPr="00CE2452">
              <w:rPr>
                <w:rFonts w:ascii="Times New Roman" w:eastAsia="Calibri" w:hAnsi="Times New Roman" w:cs="Times New Roman"/>
                <w:color w:val="000000"/>
                <w:lang w:val="en-US"/>
              </w:rPr>
              <w:t> </w:t>
            </w:r>
            <w:proofErr w:type="spellStart"/>
            <w:r w:rsidRPr="00CE2452">
              <w:rPr>
                <w:rFonts w:ascii="Times New Roman" w:eastAsia="Calibri" w:hAnsi="Times New Roman" w:cs="Times New Roman"/>
                <w:color w:val="000000"/>
              </w:rPr>
              <w:t>жарылыс</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және</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өрт</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қауіпсіздігі</w:t>
            </w:r>
            <w:proofErr w:type="spellEnd"/>
            <w:r w:rsidRPr="00CE2452">
              <w:rPr>
                <w:rFonts w:ascii="Times New Roman" w:eastAsia="Calibri" w:hAnsi="Times New Roman" w:cs="Times New Roman"/>
                <w:color w:val="000000"/>
                <w:lang w:val="en-US"/>
              </w:rPr>
              <w:t> </w:t>
            </w:r>
            <w:proofErr w:type="spellStart"/>
            <w:r w:rsidRPr="00CE2452">
              <w:rPr>
                <w:rFonts w:ascii="Times New Roman" w:eastAsia="Calibri" w:hAnsi="Times New Roman" w:cs="Times New Roman"/>
                <w:color w:val="000000"/>
              </w:rPr>
              <w:t>талаптарына</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сәйкес</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орындалуы</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тиіс</w:t>
            </w:r>
            <w:proofErr w:type="spellEnd"/>
            <w:r w:rsidRPr="00CE2452">
              <w:rPr>
                <w:rFonts w:ascii="Times New Roman" w:eastAsia="Calibri" w:hAnsi="Times New Roman" w:cs="Times New Roman"/>
                <w:color w:val="000000"/>
              </w:rPr>
              <w:t>.</w:t>
            </w:r>
          </w:p>
          <w:p w14:paraId="73341F98" w14:textId="77777777" w:rsidR="00CE2452" w:rsidRPr="00CE2452" w:rsidRDefault="00CE2452" w:rsidP="00CE2452">
            <w:pPr>
              <w:numPr>
                <w:ilvl w:val="0"/>
                <w:numId w:val="13"/>
              </w:numPr>
              <w:autoSpaceDE w:val="0"/>
              <w:autoSpaceDN w:val="0"/>
              <w:adjustRightInd w:val="0"/>
              <w:ind w:left="291" w:hanging="291"/>
              <w:contextualSpacing/>
              <w:jc w:val="both"/>
              <w:rPr>
                <w:rFonts w:ascii="Times New Roman" w:eastAsia="Calibri" w:hAnsi="Times New Roman" w:cs="Times New Roman"/>
                <w:color w:val="000000"/>
              </w:rPr>
            </w:pPr>
            <w:proofErr w:type="spellStart"/>
            <w:r w:rsidRPr="00CE2452">
              <w:rPr>
                <w:rFonts w:ascii="Times New Roman" w:eastAsia="Calibri" w:hAnsi="Times New Roman" w:cs="Times New Roman"/>
                <w:color w:val="000000"/>
              </w:rPr>
              <w:t>Жабдықтардың</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құбырлар</w:t>
            </w:r>
            <w:proofErr w:type="spellEnd"/>
            <w:r w:rsidRPr="00CE2452">
              <w:rPr>
                <w:rFonts w:ascii="Times New Roman" w:eastAsia="Calibri" w:hAnsi="Times New Roman" w:cs="Times New Roman"/>
                <w:color w:val="000000"/>
              </w:rPr>
              <w:t xml:space="preserve"> мен кабель </w:t>
            </w:r>
            <w:proofErr w:type="spellStart"/>
            <w:r w:rsidRPr="00CE2452">
              <w:rPr>
                <w:rFonts w:ascii="Times New Roman" w:eastAsia="Calibri" w:hAnsi="Times New Roman" w:cs="Times New Roman"/>
                <w:color w:val="000000"/>
              </w:rPr>
              <w:t>тіректерінің</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негізі</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ретінде</w:t>
            </w:r>
            <w:proofErr w:type="spellEnd"/>
            <w:r w:rsidRPr="00CE2452">
              <w:rPr>
                <w:rFonts w:ascii="Times New Roman" w:eastAsia="Calibri" w:hAnsi="Times New Roman" w:cs="Times New Roman"/>
                <w:color w:val="000000"/>
                <w:lang w:val="en-US"/>
              </w:rPr>
              <w:t> </w:t>
            </w:r>
            <w:proofErr w:type="spellStart"/>
            <w:r w:rsidRPr="00CE2452">
              <w:rPr>
                <w:rFonts w:ascii="Times New Roman" w:eastAsia="Calibri" w:hAnsi="Times New Roman" w:cs="Times New Roman"/>
                <w:color w:val="000000"/>
              </w:rPr>
              <w:t>таяз</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көмілген</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плиталы</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іргетастарды</w:t>
            </w:r>
            <w:proofErr w:type="spellEnd"/>
            <w:r w:rsidRPr="00CE2452">
              <w:rPr>
                <w:rFonts w:ascii="Times New Roman" w:eastAsia="Calibri" w:hAnsi="Times New Roman" w:cs="Times New Roman"/>
                <w:color w:val="000000"/>
                <w:lang w:val="en-US"/>
              </w:rPr>
              <w:t> </w:t>
            </w:r>
            <w:proofErr w:type="spellStart"/>
            <w:r w:rsidRPr="00CE2452">
              <w:rPr>
                <w:rFonts w:ascii="Times New Roman" w:eastAsia="Calibri" w:hAnsi="Times New Roman" w:cs="Times New Roman"/>
                <w:color w:val="000000"/>
              </w:rPr>
              <w:t>қарастыру</w:t>
            </w:r>
            <w:proofErr w:type="spellEnd"/>
            <w:r w:rsidRPr="00CE2452">
              <w:rPr>
                <w:rFonts w:ascii="Times New Roman" w:eastAsia="Calibri" w:hAnsi="Times New Roman" w:cs="Times New Roman"/>
                <w:color w:val="000000"/>
              </w:rPr>
              <w:t>.</w:t>
            </w:r>
          </w:p>
          <w:p w14:paraId="31ACFF08" w14:textId="77777777" w:rsidR="00CE2452" w:rsidRPr="00CE2452" w:rsidRDefault="00CE2452" w:rsidP="00CE2452">
            <w:pPr>
              <w:numPr>
                <w:ilvl w:val="0"/>
                <w:numId w:val="13"/>
              </w:numPr>
              <w:autoSpaceDE w:val="0"/>
              <w:autoSpaceDN w:val="0"/>
              <w:adjustRightInd w:val="0"/>
              <w:ind w:left="291" w:hanging="291"/>
              <w:contextualSpacing/>
              <w:jc w:val="both"/>
              <w:rPr>
                <w:rFonts w:ascii="Times New Roman" w:eastAsia="Calibri" w:hAnsi="Times New Roman" w:cs="Times New Roman"/>
                <w:color w:val="000000"/>
              </w:rPr>
            </w:pPr>
            <w:proofErr w:type="spellStart"/>
            <w:r w:rsidRPr="00CE2452">
              <w:rPr>
                <w:rFonts w:ascii="Times New Roman" w:eastAsia="Calibri" w:hAnsi="Times New Roman" w:cs="Times New Roman"/>
                <w:color w:val="000000"/>
              </w:rPr>
              <w:t>Ғимараттар</w:t>
            </w:r>
            <w:proofErr w:type="spellEnd"/>
            <w:r w:rsidRPr="00CE2452">
              <w:rPr>
                <w:rFonts w:ascii="Times New Roman" w:eastAsia="Calibri" w:hAnsi="Times New Roman" w:cs="Times New Roman"/>
                <w:color w:val="000000"/>
              </w:rPr>
              <w:t xml:space="preserve"> мен </w:t>
            </w:r>
            <w:proofErr w:type="spellStart"/>
            <w:r w:rsidRPr="00CE2452">
              <w:rPr>
                <w:rFonts w:ascii="Times New Roman" w:eastAsia="Calibri" w:hAnsi="Times New Roman" w:cs="Times New Roman"/>
                <w:color w:val="000000"/>
              </w:rPr>
              <w:t>құрылыстардың</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сәулеттік-құрылыс</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шешімдерін</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құрылыс</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ауданының</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климаттық</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жағдайларын</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санитарлық-техникалық</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нормаларды</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және</w:t>
            </w:r>
            <w:proofErr w:type="spellEnd"/>
            <w:r w:rsidRPr="00CE2452">
              <w:rPr>
                <w:rFonts w:ascii="Times New Roman" w:eastAsia="Calibri" w:hAnsi="Times New Roman" w:cs="Times New Roman"/>
                <w:color w:val="000000"/>
                <w:lang w:val="en-US"/>
              </w:rPr>
              <w:t> </w:t>
            </w:r>
            <w:proofErr w:type="spellStart"/>
            <w:r w:rsidRPr="00CE2452">
              <w:rPr>
                <w:rFonts w:ascii="Times New Roman" w:eastAsia="Calibri" w:hAnsi="Times New Roman" w:cs="Times New Roman"/>
                <w:color w:val="000000"/>
              </w:rPr>
              <w:t>еңбек</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қауіпсіздігі</w:t>
            </w:r>
            <w:proofErr w:type="spellEnd"/>
            <w:r w:rsidRPr="00CE2452">
              <w:rPr>
                <w:rFonts w:ascii="Times New Roman" w:eastAsia="Calibri" w:hAnsi="Times New Roman" w:cs="Times New Roman"/>
                <w:color w:val="000000"/>
                <w:lang w:val="en-US"/>
              </w:rPr>
              <w:t> </w:t>
            </w:r>
            <w:proofErr w:type="spellStart"/>
            <w:r w:rsidRPr="00CE2452">
              <w:rPr>
                <w:rFonts w:ascii="Times New Roman" w:eastAsia="Calibri" w:hAnsi="Times New Roman" w:cs="Times New Roman"/>
                <w:color w:val="000000"/>
              </w:rPr>
              <w:t>талаптарын</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ескере</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отырып</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әзірлеу</w:t>
            </w:r>
            <w:proofErr w:type="spellEnd"/>
            <w:r w:rsidRPr="00CE2452">
              <w:rPr>
                <w:rFonts w:ascii="Times New Roman" w:eastAsia="Calibri" w:hAnsi="Times New Roman" w:cs="Times New Roman"/>
                <w:color w:val="000000"/>
              </w:rPr>
              <w:t>.</w:t>
            </w:r>
          </w:p>
          <w:p w14:paraId="54C0B6A3" w14:textId="77777777" w:rsidR="00CE2452" w:rsidRPr="00CE2452" w:rsidRDefault="00CE2452" w:rsidP="00CE2452">
            <w:pPr>
              <w:numPr>
                <w:ilvl w:val="0"/>
                <w:numId w:val="13"/>
              </w:numPr>
              <w:autoSpaceDE w:val="0"/>
              <w:autoSpaceDN w:val="0"/>
              <w:adjustRightInd w:val="0"/>
              <w:ind w:left="291" w:hanging="291"/>
              <w:contextualSpacing/>
              <w:jc w:val="both"/>
              <w:rPr>
                <w:rFonts w:ascii="Times New Roman" w:eastAsia="Calibri" w:hAnsi="Times New Roman" w:cs="Times New Roman"/>
                <w:color w:val="000000"/>
                <w:lang w:val="en-US"/>
              </w:rPr>
            </w:pPr>
            <w:proofErr w:type="spellStart"/>
            <w:r w:rsidRPr="00CE2452">
              <w:rPr>
                <w:rFonts w:ascii="Times New Roman" w:eastAsia="Calibri" w:hAnsi="Times New Roman" w:cs="Times New Roman"/>
                <w:color w:val="000000"/>
                <w:lang w:val="en-US"/>
              </w:rPr>
              <w:t>Үй-жай</w:t>
            </w:r>
            <w:proofErr w:type="spellEnd"/>
            <w:r w:rsidRPr="00CE2452">
              <w:rPr>
                <w:rFonts w:ascii="Times New Roman" w:eastAsia="Calibri" w:hAnsi="Times New Roman" w:cs="Times New Roman"/>
                <w:color w:val="000000"/>
                <w:lang w:val="en-US"/>
              </w:rPr>
              <w:t xml:space="preserve"> </w:t>
            </w:r>
            <w:proofErr w:type="spellStart"/>
            <w:r w:rsidRPr="00CE2452">
              <w:rPr>
                <w:rFonts w:ascii="Times New Roman" w:eastAsia="Calibri" w:hAnsi="Times New Roman" w:cs="Times New Roman"/>
                <w:color w:val="000000"/>
                <w:lang w:val="en-US"/>
              </w:rPr>
              <w:t>ішіндегі</w:t>
            </w:r>
            <w:proofErr w:type="spellEnd"/>
            <w:r w:rsidRPr="00CE2452">
              <w:rPr>
                <w:rFonts w:ascii="Times New Roman" w:eastAsia="Calibri" w:hAnsi="Times New Roman" w:cs="Times New Roman"/>
                <w:color w:val="000000"/>
                <w:lang w:val="en-US"/>
              </w:rPr>
              <w:t xml:space="preserve"> </w:t>
            </w:r>
            <w:proofErr w:type="spellStart"/>
            <w:r w:rsidRPr="00CE2452">
              <w:rPr>
                <w:rFonts w:ascii="Times New Roman" w:eastAsia="Calibri" w:hAnsi="Times New Roman" w:cs="Times New Roman"/>
                <w:color w:val="000000"/>
                <w:lang w:val="en-US"/>
              </w:rPr>
              <w:t>жағдайлар</w:t>
            </w:r>
            <w:proofErr w:type="spellEnd"/>
            <w:r w:rsidRPr="00CE2452">
              <w:rPr>
                <w:rFonts w:ascii="Times New Roman" w:eastAsia="Calibri" w:hAnsi="Times New Roman" w:cs="Times New Roman"/>
                <w:color w:val="000000"/>
                <w:lang w:val="en-US"/>
              </w:rPr>
              <w:t>:</w:t>
            </w:r>
          </w:p>
          <w:p w14:paraId="002B782A" w14:textId="77777777" w:rsidR="00CE2452" w:rsidRPr="00CE2452" w:rsidRDefault="00CE2452" w:rsidP="00CE2452">
            <w:pPr>
              <w:autoSpaceDE w:val="0"/>
              <w:autoSpaceDN w:val="0"/>
              <w:adjustRightInd w:val="0"/>
              <w:ind w:left="291"/>
              <w:contextualSpacing/>
              <w:jc w:val="both"/>
              <w:rPr>
                <w:rFonts w:ascii="Times New Roman" w:eastAsia="Calibri" w:hAnsi="Times New Roman" w:cs="Times New Roman"/>
                <w:color w:val="000000"/>
                <w:lang w:val="en-US"/>
              </w:rPr>
            </w:pPr>
            <w:proofErr w:type="spellStart"/>
            <w:r w:rsidRPr="00CE2452">
              <w:rPr>
                <w:rFonts w:ascii="Times New Roman" w:eastAsia="Calibri" w:hAnsi="Times New Roman" w:cs="Times New Roman"/>
                <w:color w:val="000000"/>
                <w:lang w:val="en-US"/>
              </w:rPr>
              <w:t>Үй-жайлардың</w:t>
            </w:r>
            <w:proofErr w:type="spellEnd"/>
            <w:r w:rsidRPr="00CE2452">
              <w:rPr>
                <w:rFonts w:ascii="Times New Roman" w:eastAsia="Calibri" w:hAnsi="Times New Roman" w:cs="Times New Roman"/>
                <w:color w:val="000000"/>
                <w:lang w:val="en-US"/>
              </w:rPr>
              <w:t xml:space="preserve"> </w:t>
            </w:r>
            <w:proofErr w:type="spellStart"/>
            <w:r w:rsidRPr="00CE2452">
              <w:rPr>
                <w:rFonts w:ascii="Times New Roman" w:eastAsia="Calibri" w:hAnsi="Times New Roman" w:cs="Times New Roman"/>
                <w:color w:val="000000"/>
                <w:lang w:val="en-US"/>
              </w:rPr>
              <w:t>жұмыс</w:t>
            </w:r>
            <w:proofErr w:type="spellEnd"/>
            <w:r w:rsidRPr="00CE2452">
              <w:rPr>
                <w:rFonts w:ascii="Times New Roman" w:eastAsia="Calibri" w:hAnsi="Times New Roman" w:cs="Times New Roman"/>
                <w:color w:val="000000"/>
                <w:lang w:val="en-US"/>
              </w:rPr>
              <w:t xml:space="preserve"> </w:t>
            </w:r>
            <w:proofErr w:type="spellStart"/>
            <w:r w:rsidRPr="00CE2452">
              <w:rPr>
                <w:rFonts w:ascii="Times New Roman" w:eastAsia="Calibri" w:hAnsi="Times New Roman" w:cs="Times New Roman"/>
                <w:color w:val="000000"/>
                <w:lang w:val="en-US"/>
              </w:rPr>
              <w:t>аймағындағы</w:t>
            </w:r>
            <w:proofErr w:type="spellEnd"/>
            <w:r w:rsidRPr="00CE2452">
              <w:rPr>
                <w:rFonts w:ascii="Times New Roman" w:eastAsia="Calibri" w:hAnsi="Times New Roman" w:cs="Times New Roman"/>
                <w:color w:val="000000"/>
                <w:lang w:val="en-US"/>
              </w:rPr>
              <w:t xml:space="preserve"> </w:t>
            </w:r>
            <w:proofErr w:type="spellStart"/>
            <w:r w:rsidRPr="00CE2452">
              <w:rPr>
                <w:rFonts w:ascii="Times New Roman" w:eastAsia="Calibri" w:hAnsi="Times New Roman" w:cs="Times New Roman"/>
                <w:color w:val="000000"/>
                <w:lang w:val="en-US"/>
              </w:rPr>
              <w:t>ауа</w:t>
            </w:r>
            <w:proofErr w:type="spellEnd"/>
            <w:r w:rsidRPr="00CE2452">
              <w:rPr>
                <w:rFonts w:ascii="Times New Roman" w:eastAsia="Calibri" w:hAnsi="Times New Roman" w:cs="Times New Roman"/>
                <w:color w:val="000000"/>
                <w:lang w:val="en-US"/>
              </w:rPr>
              <w:t xml:space="preserve"> </w:t>
            </w:r>
            <w:proofErr w:type="spellStart"/>
            <w:r w:rsidRPr="00CE2452">
              <w:rPr>
                <w:rFonts w:ascii="Times New Roman" w:eastAsia="Calibri" w:hAnsi="Times New Roman" w:cs="Times New Roman"/>
                <w:color w:val="000000"/>
                <w:lang w:val="en-US"/>
              </w:rPr>
              <w:t>температурасы</w:t>
            </w:r>
            <w:proofErr w:type="spellEnd"/>
            <w:r w:rsidRPr="00CE2452">
              <w:rPr>
                <w:rFonts w:ascii="Times New Roman" w:eastAsia="Calibri" w:hAnsi="Times New Roman" w:cs="Times New Roman"/>
                <w:color w:val="000000"/>
                <w:lang w:val="en-US"/>
              </w:rPr>
              <w:t>: 20-22 °C.</w:t>
            </w:r>
          </w:p>
          <w:p w14:paraId="1EAD9AC8" w14:textId="77777777" w:rsidR="00CE2452" w:rsidRPr="00CE2452" w:rsidRDefault="00CE2452" w:rsidP="00CE2452">
            <w:pPr>
              <w:autoSpaceDE w:val="0"/>
              <w:autoSpaceDN w:val="0"/>
              <w:adjustRightInd w:val="0"/>
              <w:ind w:left="291"/>
              <w:contextualSpacing/>
              <w:jc w:val="both"/>
              <w:rPr>
                <w:rFonts w:ascii="Times New Roman" w:eastAsia="Calibri" w:hAnsi="Times New Roman" w:cs="Times New Roman"/>
                <w:color w:val="000000"/>
                <w:lang w:val="en-US"/>
              </w:rPr>
            </w:pPr>
            <w:proofErr w:type="spellStart"/>
            <w:r w:rsidRPr="00CE2452">
              <w:rPr>
                <w:rFonts w:ascii="Times New Roman" w:eastAsia="Calibri" w:hAnsi="Times New Roman" w:cs="Times New Roman"/>
                <w:color w:val="000000"/>
                <w:lang w:val="en-US"/>
              </w:rPr>
              <w:t>Ауаның</w:t>
            </w:r>
            <w:proofErr w:type="spellEnd"/>
            <w:r w:rsidRPr="00CE2452">
              <w:rPr>
                <w:rFonts w:ascii="Times New Roman" w:eastAsia="Calibri" w:hAnsi="Times New Roman" w:cs="Times New Roman"/>
                <w:color w:val="000000"/>
                <w:lang w:val="en-US"/>
              </w:rPr>
              <w:t xml:space="preserve"> </w:t>
            </w:r>
            <w:proofErr w:type="spellStart"/>
            <w:r w:rsidRPr="00CE2452">
              <w:rPr>
                <w:rFonts w:ascii="Times New Roman" w:eastAsia="Calibri" w:hAnsi="Times New Roman" w:cs="Times New Roman"/>
                <w:color w:val="000000"/>
                <w:lang w:val="en-US"/>
              </w:rPr>
              <w:t>салыстырмалы</w:t>
            </w:r>
            <w:proofErr w:type="spellEnd"/>
            <w:r w:rsidRPr="00CE2452">
              <w:rPr>
                <w:rFonts w:ascii="Times New Roman" w:eastAsia="Calibri" w:hAnsi="Times New Roman" w:cs="Times New Roman"/>
                <w:color w:val="000000"/>
                <w:lang w:val="en-US"/>
              </w:rPr>
              <w:t xml:space="preserve"> </w:t>
            </w:r>
            <w:proofErr w:type="spellStart"/>
            <w:r w:rsidRPr="00CE2452">
              <w:rPr>
                <w:rFonts w:ascii="Times New Roman" w:eastAsia="Calibri" w:hAnsi="Times New Roman" w:cs="Times New Roman"/>
                <w:color w:val="000000"/>
                <w:lang w:val="en-US"/>
              </w:rPr>
              <w:t>ылғалдылығы</w:t>
            </w:r>
            <w:proofErr w:type="spellEnd"/>
            <w:r w:rsidRPr="00CE2452">
              <w:rPr>
                <w:rFonts w:ascii="Times New Roman" w:eastAsia="Calibri" w:hAnsi="Times New Roman" w:cs="Times New Roman"/>
                <w:color w:val="000000"/>
                <w:lang w:val="en-US"/>
              </w:rPr>
              <w:t>: 40–60%.</w:t>
            </w:r>
          </w:p>
          <w:p w14:paraId="66E7ACE8" w14:textId="44614E27" w:rsidR="00016277" w:rsidRPr="00CE2452" w:rsidRDefault="00016277" w:rsidP="00016277">
            <w:pPr>
              <w:autoSpaceDE w:val="0"/>
              <w:autoSpaceDN w:val="0"/>
              <w:adjustRightInd w:val="0"/>
              <w:ind w:left="430" w:hanging="142"/>
              <w:contextualSpacing/>
              <w:jc w:val="both"/>
              <w:rPr>
                <w:rFonts w:ascii="Times New Roman" w:eastAsia="Calibri" w:hAnsi="Times New Roman" w:cs="Times New Roman"/>
                <w:color w:val="000000"/>
              </w:rPr>
            </w:pPr>
          </w:p>
        </w:tc>
      </w:tr>
      <w:tr w:rsidR="00016277" w:rsidRPr="00C2197D" w14:paraId="20309540" w14:textId="77777777" w:rsidTr="00722160">
        <w:tc>
          <w:tcPr>
            <w:tcW w:w="747" w:type="dxa"/>
          </w:tcPr>
          <w:p w14:paraId="39B08689" w14:textId="2FF5FF3D" w:rsidR="00016277" w:rsidRPr="00722160" w:rsidRDefault="00016277" w:rsidP="00016277">
            <w:pPr>
              <w:jc w:val="center"/>
              <w:rPr>
                <w:rFonts w:ascii="Times New Roman" w:hAnsi="Times New Roman" w:cs="Times New Roman"/>
              </w:rPr>
            </w:pPr>
            <w:r w:rsidRPr="00722160">
              <w:rPr>
                <w:rFonts w:ascii="Times New Roman" w:hAnsi="Times New Roman" w:cs="Times New Roman"/>
              </w:rPr>
              <w:t>1</w:t>
            </w:r>
            <w:r>
              <w:rPr>
                <w:rFonts w:ascii="Times New Roman" w:hAnsi="Times New Roman" w:cs="Times New Roman"/>
              </w:rPr>
              <w:t>1</w:t>
            </w:r>
            <w:r w:rsidRPr="00722160">
              <w:rPr>
                <w:rFonts w:ascii="Times New Roman" w:hAnsi="Times New Roman" w:cs="Times New Roman"/>
              </w:rPr>
              <w:t>.5</w:t>
            </w:r>
          </w:p>
        </w:tc>
        <w:tc>
          <w:tcPr>
            <w:tcW w:w="2818" w:type="dxa"/>
          </w:tcPr>
          <w:p w14:paraId="4425F921" w14:textId="55D2282E" w:rsidR="00016277" w:rsidRPr="00CE2452" w:rsidRDefault="00CE2452" w:rsidP="00016277">
            <w:pPr>
              <w:autoSpaceDE w:val="0"/>
              <w:autoSpaceDN w:val="0"/>
              <w:adjustRightInd w:val="0"/>
              <w:rPr>
                <w:rFonts w:ascii="Times New Roman" w:eastAsia="Calibri" w:hAnsi="Times New Roman" w:cs="Times New Roman"/>
                <w:color w:val="000000"/>
              </w:rPr>
            </w:pPr>
            <w:r w:rsidRPr="00CE2452">
              <w:rPr>
                <w:rFonts w:ascii="Times New Roman" w:eastAsia="Calibri" w:hAnsi="Times New Roman" w:cs="Times New Roman"/>
                <w:color w:val="000000"/>
              </w:rPr>
              <w:t>«Электрмен жабдықтау» бөлімін әзірлеуге қойылатын талаптар</w:t>
            </w:r>
          </w:p>
        </w:tc>
        <w:tc>
          <w:tcPr>
            <w:tcW w:w="5780" w:type="dxa"/>
          </w:tcPr>
          <w:p w14:paraId="5C1F7AA7" w14:textId="77777777" w:rsidR="00CE2452" w:rsidRPr="00CE2452" w:rsidRDefault="00CE2452" w:rsidP="00CE2452">
            <w:pPr>
              <w:numPr>
                <w:ilvl w:val="0"/>
                <w:numId w:val="14"/>
              </w:numPr>
              <w:autoSpaceDE w:val="0"/>
              <w:autoSpaceDN w:val="0"/>
              <w:adjustRightInd w:val="0"/>
              <w:ind w:left="291" w:hanging="291"/>
              <w:contextualSpacing/>
              <w:jc w:val="both"/>
              <w:rPr>
                <w:rFonts w:ascii="Times New Roman" w:eastAsia="Calibri" w:hAnsi="Times New Roman" w:cs="Times New Roman"/>
                <w:color w:val="000000"/>
              </w:rPr>
            </w:pPr>
            <w:proofErr w:type="spellStart"/>
            <w:r w:rsidRPr="00CE2452">
              <w:rPr>
                <w:rFonts w:ascii="Times New Roman" w:eastAsia="Calibri" w:hAnsi="Times New Roman" w:cs="Times New Roman"/>
                <w:color w:val="000000"/>
              </w:rPr>
              <w:t>Объектінің</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тұтынушыларын</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электрмен</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жабдықтау</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сенімділігі</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бойынша</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санаттарын</w:t>
            </w:r>
            <w:proofErr w:type="spellEnd"/>
            <w:r w:rsidRPr="00CE2452">
              <w:rPr>
                <w:rFonts w:ascii="Times New Roman" w:eastAsia="Calibri" w:hAnsi="Times New Roman" w:cs="Times New Roman"/>
                <w:color w:val="000000"/>
              </w:rPr>
              <w:t xml:space="preserve"> ҚР ЭҚО (ПУЭ), ҚР ҚН 4.04-08-2023 </w:t>
            </w:r>
            <w:proofErr w:type="spellStart"/>
            <w:r w:rsidRPr="00CE2452">
              <w:rPr>
                <w:rFonts w:ascii="Times New Roman" w:eastAsia="Calibri" w:hAnsi="Times New Roman" w:cs="Times New Roman"/>
                <w:color w:val="000000"/>
              </w:rPr>
              <w:t>талаптарына</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сәйкес</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анықтау</w:t>
            </w:r>
            <w:proofErr w:type="spellEnd"/>
            <w:r w:rsidRPr="00CE2452">
              <w:rPr>
                <w:rFonts w:ascii="Times New Roman" w:eastAsia="Calibri" w:hAnsi="Times New Roman" w:cs="Times New Roman"/>
                <w:color w:val="000000"/>
              </w:rPr>
              <w:t>.</w:t>
            </w:r>
          </w:p>
          <w:p w14:paraId="3EB14337" w14:textId="77777777" w:rsidR="00CE2452" w:rsidRPr="00CE2452" w:rsidRDefault="00CE2452" w:rsidP="00CE2452">
            <w:pPr>
              <w:numPr>
                <w:ilvl w:val="0"/>
                <w:numId w:val="14"/>
              </w:numPr>
              <w:autoSpaceDE w:val="0"/>
              <w:autoSpaceDN w:val="0"/>
              <w:adjustRightInd w:val="0"/>
              <w:ind w:left="291" w:hanging="291"/>
              <w:contextualSpacing/>
              <w:jc w:val="both"/>
              <w:rPr>
                <w:rFonts w:ascii="Times New Roman" w:eastAsia="Calibri" w:hAnsi="Times New Roman" w:cs="Times New Roman"/>
                <w:color w:val="000000"/>
              </w:rPr>
            </w:pPr>
            <w:proofErr w:type="spellStart"/>
            <w:r w:rsidRPr="00CE2452">
              <w:rPr>
                <w:rFonts w:ascii="Times New Roman" w:eastAsia="Calibri" w:hAnsi="Times New Roman" w:cs="Times New Roman"/>
                <w:color w:val="000000"/>
              </w:rPr>
              <w:t>Қоректендіруші</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және</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үлестіруші</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желілерде</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электр</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энергиясын</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тұтыну</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нүктесіне</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дейін</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тасымалдау</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кезінде</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активті</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қуат</w:t>
            </w:r>
            <w:proofErr w:type="spellEnd"/>
            <w:r w:rsidRPr="00CE2452">
              <w:rPr>
                <w:rFonts w:ascii="Times New Roman" w:eastAsia="Calibri" w:hAnsi="Times New Roman" w:cs="Times New Roman"/>
                <w:color w:val="000000"/>
              </w:rPr>
              <w:t xml:space="preserve"> пен </w:t>
            </w:r>
            <w:proofErr w:type="spellStart"/>
            <w:r w:rsidRPr="00CE2452">
              <w:rPr>
                <w:rFonts w:ascii="Times New Roman" w:eastAsia="Calibri" w:hAnsi="Times New Roman" w:cs="Times New Roman"/>
                <w:color w:val="000000"/>
              </w:rPr>
              <w:t>электр</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энергиясының</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шығындарын</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азайтуға</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бағытталған</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электр</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желілерін</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ұйымдастыру</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шешімдерін</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қарастыру</w:t>
            </w:r>
            <w:proofErr w:type="spellEnd"/>
            <w:r w:rsidRPr="00CE2452">
              <w:rPr>
                <w:rFonts w:ascii="Times New Roman" w:eastAsia="Calibri" w:hAnsi="Times New Roman" w:cs="Times New Roman"/>
                <w:color w:val="000000"/>
              </w:rPr>
              <w:t>.</w:t>
            </w:r>
          </w:p>
          <w:p w14:paraId="316C7A0F" w14:textId="77777777" w:rsidR="00CE2452" w:rsidRPr="00CE2452" w:rsidRDefault="00CE2452" w:rsidP="00CE2452">
            <w:pPr>
              <w:numPr>
                <w:ilvl w:val="0"/>
                <w:numId w:val="14"/>
              </w:numPr>
              <w:autoSpaceDE w:val="0"/>
              <w:autoSpaceDN w:val="0"/>
              <w:adjustRightInd w:val="0"/>
              <w:ind w:left="291" w:hanging="291"/>
              <w:contextualSpacing/>
              <w:jc w:val="both"/>
              <w:rPr>
                <w:rFonts w:ascii="Times New Roman" w:eastAsia="Calibri" w:hAnsi="Times New Roman" w:cs="Times New Roman"/>
                <w:color w:val="000000"/>
              </w:rPr>
            </w:pPr>
            <w:proofErr w:type="spellStart"/>
            <w:r w:rsidRPr="00CE2452">
              <w:rPr>
                <w:rFonts w:ascii="Times New Roman" w:eastAsia="Calibri" w:hAnsi="Times New Roman" w:cs="Times New Roman"/>
                <w:color w:val="000000"/>
              </w:rPr>
              <w:t>Тәулігіне</w:t>
            </w:r>
            <w:proofErr w:type="spellEnd"/>
            <w:r w:rsidRPr="00CE2452">
              <w:rPr>
                <w:rFonts w:ascii="Times New Roman" w:eastAsia="Calibri" w:hAnsi="Times New Roman" w:cs="Times New Roman"/>
                <w:color w:val="000000"/>
              </w:rPr>
              <w:t xml:space="preserve"> 1,0 млрд. ст. м³ (+10%) </w:t>
            </w:r>
            <w:proofErr w:type="spellStart"/>
            <w:r w:rsidRPr="00CE2452">
              <w:rPr>
                <w:rFonts w:ascii="Times New Roman" w:eastAsia="Calibri" w:hAnsi="Times New Roman" w:cs="Times New Roman"/>
                <w:color w:val="000000"/>
              </w:rPr>
              <w:t>шикі</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өңделмеген</w:t>
            </w:r>
            <w:proofErr w:type="spellEnd"/>
            <w:r w:rsidRPr="00CE2452">
              <w:rPr>
                <w:rFonts w:ascii="Times New Roman" w:eastAsia="Calibri" w:hAnsi="Times New Roman" w:cs="Times New Roman"/>
                <w:color w:val="000000"/>
              </w:rPr>
              <w:t xml:space="preserve"> газ </w:t>
            </w:r>
            <w:proofErr w:type="spellStart"/>
            <w:r w:rsidRPr="00CE2452">
              <w:rPr>
                <w:rFonts w:ascii="Times New Roman" w:eastAsia="Calibri" w:hAnsi="Times New Roman" w:cs="Times New Roman"/>
                <w:color w:val="000000"/>
              </w:rPr>
              <w:t>қуатына</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арналған</w:t>
            </w:r>
            <w:proofErr w:type="spellEnd"/>
            <w:r w:rsidRPr="00CE2452">
              <w:rPr>
                <w:rFonts w:ascii="Times New Roman" w:eastAsia="Calibri" w:hAnsi="Times New Roman" w:cs="Times New Roman"/>
                <w:color w:val="000000"/>
              </w:rPr>
              <w:t xml:space="preserve"> кен </w:t>
            </w:r>
            <w:proofErr w:type="spellStart"/>
            <w:r w:rsidRPr="00CE2452">
              <w:rPr>
                <w:rFonts w:ascii="Times New Roman" w:eastAsia="Calibri" w:hAnsi="Times New Roman" w:cs="Times New Roman"/>
                <w:color w:val="000000"/>
              </w:rPr>
              <w:t>орны</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нысандары</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бойынша</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электр</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жүктемесін</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ескере</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отырып</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электрмен</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жабдықтау</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нұсқаларын</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қарастыру</w:t>
            </w:r>
            <w:proofErr w:type="spellEnd"/>
            <w:r w:rsidRPr="00CE2452">
              <w:rPr>
                <w:rFonts w:ascii="Times New Roman" w:eastAsia="Calibri" w:hAnsi="Times New Roman" w:cs="Times New Roman"/>
                <w:color w:val="000000"/>
              </w:rPr>
              <w:t>:</w:t>
            </w:r>
          </w:p>
          <w:p w14:paraId="29936C90" w14:textId="77777777" w:rsidR="00CE2452" w:rsidRPr="00CE2452" w:rsidRDefault="00CE2452" w:rsidP="00CE2452">
            <w:pPr>
              <w:autoSpaceDE w:val="0"/>
              <w:autoSpaceDN w:val="0"/>
              <w:adjustRightInd w:val="0"/>
              <w:ind w:left="291"/>
              <w:contextualSpacing/>
              <w:jc w:val="both"/>
              <w:rPr>
                <w:rFonts w:ascii="Times New Roman" w:eastAsia="Calibri" w:hAnsi="Times New Roman" w:cs="Times New Roman"/>
                <w:color w:val="000000"/>
              </w:rPr>
            </w:pPr>
            <w:proofErr w:type="spellStart"/>
            <w:r w:rsidRPr="00CE2452">
              <w:rPr>
                <w:rFonts w:ascii="Times New Roman" w:eastAsia="Calibri" w:hAnsi="Times New Roman" w:cs="Times New Roman"/>
                <w:color w:val="000000"/>
              </w:rPr>
              <w:t>Ұңғыма</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сағасы</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алаңын</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электрмен</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жабдықтаудың</w:t>
            </w:r>
            <w:proofErr w:type="spellEnd"/>
            <w:r w:rsidRPr="00CE2452">
              <w:rPr>
                <w:rFonts w:ascii="Times New Roman" w:eastAsia="Calibri" w:hAnsi="Times New Roman" w:cs="Times New Roman"/>
                <w:color w:val="000000"/>
                <w:lang w:val="en-US"/>
              </w:rPr>
              <w:t> </w:t>
            </w:r>
            <w:proofErr w:type="spellStart"/>
            <w:r w:rsidRPr="00CE2452">
              <w:rPr>
                <w:rFonts w:ascii="Times New Roman" w:eastAsia="Calibri" w:hAnsi="Times New Roman" w:cs="Times New Roman"/>
                <w:color w:val="000000"/>
              </w:rPr>
              <w:t>автономды</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жүйесі</w:t>
            </w:r>
            <w:proofErr w:type="spellEnd"/>
            <w:r w:rsidRPr="00CE2452">
              <w:rPr>
                <w:rFonts w:ascii="Times New Roman" w:eastAsia="Calibri" w:hAnsi="Times New Roman" w:cs="Times New Roman"/>
                <w:color w:val="000000"/>
                <w:lang w:val="en-US"/>
              </w:rPr>
              <w:t> </w:t>
            </w:r>
            <w:r w:rsidRPr="00CE2452">
              <w:rPr>
                <w:rFonts w:ascii="Times New Roman" w:eastAsia="Calibri" w:hAnsi="Times New Roman" w:cs="Times New Roman"/>
                <w:color w:val="000000"/>
              </w:rPr>
              <w:t>(</w:t>
            </w:r>
            <w:proofErr w:type="spellStart"/>
            <w:r w:rsidRPr="00CE2452">
              <w:rPr>
                <w:rFonts w:ascii="Times New Roman" w:eastAsia="Calibri" w:hAnsi="Times New Roman" w:cs="Times New Roman"/>
                <w:color w:val="000000"/>
              </w:rPr>
              <w:t>резервтік</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көз</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номиналды</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кернеуі</w:t>
            </w:r>
            <w:proofErr w:type="spellEnd"/>
            <w:r w:rsidRPr="00CE2452">
              <w:rPr>
                <w:rFonts w:ascii="Times New Roman" w:eastAsia="Calibri" w:hAnsi="Times New Roman" w:cs="Times New Roman"/>
                <w:color w:val="000000"/>
              </w:rPr>
              <w:t xml:space="preserve"> 0,4 </w:t>
            </w:r>
            <w:proofErr w:type="spellStart"/>
            <w:r w:rsidRPr="00CE2452">
              <w:rPr>
                <w:rFonts w:ascii="Times New Roman" w:eastAsia="Calibri" w:hAnsi="Times New Roman" w:cs="Times New Roman"/>
                <w:color w:val="000000"/>
              </w:rPr>
              <w:t>кВ</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дизельді</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генераторларды</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пайдалана</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отырып</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әрбір</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алаңда</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жеке</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стационарлық</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қондырғыларды</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қарастыру</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Бұл</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ретте</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әрбір</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алаң</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бойынша</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қуаттылықты</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анықтау</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қажет</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Дизельді</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генераторлар</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барлық</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тұтынушылар</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қоректенетін</w:t>
            </w:r>
            <w:proofErr w:type="spellEnd"/>
            <w:r w:rsidRPr="00CE2452">
              <w:rPr>
                <w:rFonts w:ascii="Times New Roman" w:eastAsia="Calibri" w:hAnsi="Times New Roman" w:cs="Times New Roman"/>
                <w:color w:val="000000"/>
              </w:rPr>
              <w:t xml:space="preserve"> 0,4 </w:t>
            </w:r>
            <w:proofErr w:type="spellStart"/>
            <w:r w:rsidRPr="00CE2452">
              <w:rPr>
                <w:rFonts w:ascii="Times New Roman" w:eastAsia="Calibri" w:hAnsi="Times New Roman" w:cs="Times New Roman"/>
                <w:color w:val="000000"/>
              </w:rPr>
              <w:t>кВ</w:t>
            </w:r>
            <w:proofErr w:type="spellEnd"/>
            <w:r w:rsidRPr="00CE2452">
              <w:rPr>
                <w:rFonts w:ascii="Times New Roman" w:eastAsia="Calibri" w:hAnsi="Times New Roman" w:cs="Times New Roman"/>
                <w:color w:val="000000"/>
              </w:rPr>
              <w:t xml:space="preserve"> БҚҚ (ЩСУ) </w:t>
            </w:r>
            <w:proofErr w:type="spellStart"/>
            <w:r w:rsidRPr="00CE2452">
              <w:rPr>
                <w:rFonts w:ascii="Times New Roman" w:eastAsia="Calibri" w:hAnsi="Times New Roman" w:cs="Times New Roman"/>
                <w:color w:val="000000"/>
              </w:rPr>
              <w:t>қуатпен</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қамтамасыз</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етуі</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тиіс</w:t>
            </w:r>
            <w:proofErr w:type="spellEnd"/>
            <w:r w:rsidRPr="00CE2452">
              <w:rPr>
                <w:rFonts w:ascii="Times New Roman" w:eastAsia="Calibri" w:hAnsi="Times New Roman" w:cs="Times New Roman"/>
                <w:color w:val="000000"/>
              </w:rPr>
              <w:t>;</w:t>
            </w:r>
          </w:p>
          <w:p w14:paraId="17B8A55C" w14:textId="77777777" w:rsidR="00CE2452" w:rsidRPr="00CE2452" w:rsidRDefault="00CE2452" w:rsidP="00CE2452">
            <w:pPr>
              <w:autoSpaceDE w:val="0"/>
              <w:autoSpaceDN w:val="0"/>
              <w:adjustRightInd w:val="0"/>
              <w:ind w:left="291"/>
              <w:contextualSpacing/>
              <w:jc w:val="both"/>
              <w:rPr>
                <w:rFonts w:ascii="Times New Roman" w:eastAsia="Calibri" w:hAnsi="Times New Roman" w:cs="Times New Roman"/>
                <w:color w:val="000000"/>
              </w:rPr>
            </w:pPr>
            <w:proofErr w:type="spellStart"/>
            <w:r w:rsidRPr="00CE2452">
              <w:rPr>
                <w:rFonts w:ascii="Times New Roman" w:eastAsia="Calibri" w:hAnsi="Times New Roman" w:cs="Times New Roman"/>
                <w:color w:val="000000"/>
              </w:rPr>
              <w:t>Сыртқы</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электрмен</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жабдықтау</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жүйесіне</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қосылу</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негізгі</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көз</w:t>
            </w:r>
            <w:proofErr w:type="spellEnd"/>
            <w:r w:rsidRPr="00CE2452">
              <w:rPr>
                <w:rFonts w:ascii="Times New Roman" w:eastAsia="Calibri" w:hAnsi="Times New Roman" w:cs="Times New Roman"/>
                <w:color w:val="000000"/>
              </w:rPr>
              <w:t>).</w:t>
            </w:r>
          </w:p>
          <w:p w14:paraId="21AC741E" w14:textId="77777777" w:rsidR="00CE2452" w:rsidRPr="00CE2452" w:rsidRDefault="00CE2452" w:rsidP="00CE2452">
            <w:pPr>
              <w:numPr>
                <w:ilvl w:val="0"/>
                <w:numId w:val="14"/>
              </w:numPr>
              <w:autoSpaceDE w:val="0"/>
              <w:autoSpaceDN w:val="0"/>
              <w:adjustRightInd w:val="0"/>
              <w:ind w:left="291" w:hanging="291"/>
              <w:contextualSpacing/>
              <w:jc w:val="both"/>
              <w:rPr>
                <w:rFonts w:ascii="Times New Roman" w:eastAsia="Calibri" w:hAnsi="Times New Roman" w:cs="Times New Roman"/>
                <w:color w:val="000000"/>
              </w:rPr>
            </w:pPr>
            <w:proofErr w:type="spellStart"/>
            <w:r w:rsidRPr="00CE2452">
              <w:rPr>
                <w:rFonts w:ascii="Times New Roman" w:eastAsia="Calibri" w:hAnsi="Times New Roman" w:cs="Times New Roman"/>
                <w:color w:val="000000"/>
              </w:rPr>
              <w:t>Автоматтандырылған</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басқару</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жүйесінің</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тұрақты</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жұмысы</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үшін</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тиісті</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қуаттағы</w:t>
            </w:r>
            <w:proofErr w:type="spellEnd"/>
            <w:r w:rsidRPr="00CE2452">
              <w:rPr>
                <w:rFonts w:ascii="Times New Roman" w:eastAsia="Calibri" w:hAnsi="Times New Roman" w:cs="Times New Roman"/>
                <w:color w:val="000000"/>
                <w:lang w:val="en-US"/>
              </w:rPr>
              <w:t> </w:t>
            </w:r>
            <w:proofErr w:type="spellStart"/>
            <w:r w:rsidRPr="00CE2452">
              <w:rPr>
                <w:rFonts w:ascii="Times New Roman" w:eastAsia="Calibri" w:hAnsi="Times New Roman" w:cs="Times New Roman"/>
                <w:color w:val="000000"/>
              </w:rPr>
              <w:t>үздіксіз</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қуат</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көздерін</w:t>
            </w:r>
            <w:proofErr w:type="spellEnd"/>
            <w:r w:rsidRPr="00CE2452">
              <w:rPr>
                <w:rFonts w:ascii="Times New Roman" w:eastAsia="Calibri" w:hAnsi="Times New Roman" w:cs="Times New Roman"/>
                <w:color w:val="000000"/>
                <w:lang w:val="en-US"/>
              </w:rPr>
              <w:t> </w:t>
            </w:r>
            <w:r w:rsidRPr="00CE2452">
              <w:rPr>
                <w:rFonts w:ascii="Times New Roman" w:eastAsia="Calibri" w:hAnsi="Times New Roman" w:cs="Times New Roman"/>
                <w:color w:val="000000"/>
              </w:rPr>
              <w:t>(</w:t>
            </w:r>
            <w:r w:rsidRPr="00CE2452">
              <w:rPr>
                <w:rFonts w:ascii="Times New Roman" w:eastAsia="Calibri" w:hAnsi="Times New Roman" w:cs="Times New Roman"/>
                <w:color w:val="000000"/>
                <w:lang w:val="en-US"/>
              </w:rPr>
              <w:t>UPS</w:t>
            </w:r>
            <w:r w:rsidRPr="00CE2452">
              <w:rPr>
                <w:rFonts w:ascii="Times New Roman" w:eastAsia="Calibri" w:hAnsi="Times New Roman" w:cs="Times New Roman"/>
                <w:color w:val="000000"/>
              </w:rPr>
              <w:t xml:space="preserve"> 380/220 вольт) </w:t>
            </w:r>
            <w:proofErr w:type="spellStart"/>
            <w:r w:rsidRPr="00CE2452">
              <w:rPr>
                <w:rFonts w:ascii="Times New Roman" w:eastAsia="Calibri" w:hAnsi="Times New Roman" w:cs="Times New Roman"/>
                <w:color w:val="000000"/>
              </w:rPr>
              <w:t>қарастыру</w:t>
            </w:r>
            <w:proofErr w:type="spellEnd"/>
            <w:r w:rsidRPr="00CE2452">
              <w:rPr>
                <w:rFonts w:ascii="Times New Roman" w:eastAsia="Calibri" w:hAnsi="Times New Roman" w:cs="Times New Roman"/>
                <w:color w:val="000000"/>
              </w:rPr>
              <w:t>.</w:t>
            </w:r>
          </w:p>
          <w:p w14:paraId="6FEF777D" w14:textId="77777777" w:rsidR="00CE2452" w:rsidRPr="00CE2452" w:rsidRDefault="00CE2452" w:rsidP="00CE2452">
            <w:pPr>
              <w:numPr>
                <w:ilvl w:val="0"/>
                <w:numId w:val="14"/>
              </w:numPr>
              <w:autoSpaceDE w:val="0"/>
              <w:autoSpaceDN w:val="0"/>
              <w:adjustRightInd w:val="0"/>
              <w:ind w:left="291" w:hanging="291"/>
              <w:contextualSpacing/>
              <w:jc w:val="both"/>
              <w:rPr>
                <w:rFonts w:ascii="Times New Roman" w:eastAsia="Calibri" w:hAnsi="Times New Roman" w:cs="Times New Roman"/>
                <w:color w:val="000000"/>
              </w:rPr>
            </w:pPr>
            <w:proofErr w:type="spellStart"/>
            <w:r w:rsidRPr="00CE2452">
              <w:rPr>
                <w:rFonts w:ascii="Times New Roman" w:eastAsia="Calibri" w:hAnsi="Times New Roman" w:cs="Times New Roman"/>
                <w:color w:val="000000"/>
              </w:rPr>
              <w:t>Барлық</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жерасты</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құбырларын</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найзағайдан</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қорғау</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алаңдарды</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жарықтандыру</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электрмен</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жылыту</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жерге</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тұйықтау</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және</w:t>
            </w:r>
            <w:proofErr w:type="spellEnd"/>
            <w:r w:rsidRPr="00CE2452">
              <w:rPr>
                <w:rFonts w:ascii="Times New Roman" w:eastAsia="Calibri" w:hAnsi="Times New Roman" w:cs="Times New Roman"/>
                <w:color w:val="000000"/>
                <w:lang w:val="en-US"/>
              </w:rPr>
              <w:t> </w:t>
            </w:r>
            <w:proofErr w:type="spellStart"/>
            <w:r w:rsidRPr="00CE2452">
              <w:rPr>
                <w:rFonts w:ascii="Times New Roman" w:eastAsia="Calibri" w:hAnsi="Times New Roman" w:cs="Times New Roman"/>
                <w:color w:val="000000"/>
              </w:rPr>
              <w:t>электрхимиялық</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қорғау</w:t>
            </w:r>
            <w:proofErr w:type="spellEnd"/>
            <w:r w:rsidRPr="00CE2452">
              <w:rPr>
                <w:rFonts w:ascii="Times New Roman" w:eastAsia="Calibri" w:hAnsi="Times New Roman" w:cs="Times New Roman"/>
                <w:color w:val="000000"/>
                <w:lang w:val="en-US"/>
              </w:rPr>
              <w:t> </w:t>
            </w:r>
            <w:proofErr w:type="spellStart"/>
            <w:r w:rsidRPr="00CE2452">
              <w:rPr>
                <w:rFonts w:ascii="Times New Roman" w:eastAsia="Calibri" w:hAnsi="Times New Roman" w:cs="Times New Roman"/>
                <w:color w:val="000000"/>
              </w:rPr>
              <w:t>жүйелерін</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жобалау</w:t>
            </w:r>
            <w:proofErr w:type="spellEnd"/>
            <w:r w:rsidRPr="00CE2452">
              <w:rPr>
                <w:rFonts w:ascii="Times New Roman" w:eastAsia="Calibri" w:hAnsi="Times New Roman" w:cs="Times New Roman"/>
                <w:color w:val="000000"/>
              </w:rPr>
              <w:t>.</w:t>
            </w:r>
          </w:p>
          <w:p w14:paraId="73EB2D2A" w14:textId="3030DD2A" w:rsidR="00016277" w:rsidRPr="00CE2452" w:rsidRDefault="00CE2452" w:rsidP="00CE2452">
            <w:pPr>
              <w:numPr>
                <w:ilvl w:val="0"/>
                <w:numId w:val="14"/>
              </w:numPr>
              <w:autoSpaceDE w:val="0"/>
              <w:autoSpaceDN w:val="0"/>
              <w:adjustRightInd w:val="0"/>
              <w:ind w:left="291" w:hanging="291"/>
              <w:contextualSpacing/>
              <w:jc w:val="both"/>
              <w:rPr>
                <w:rFonts w:ascii="Times New Roman" w:eastAsia="Calibri" w:hAnsi="Times New Roman" w:cs="Times New Roman"/>
                <w:color w:val="000000"/>
              </w:rPr>
            </w:pPr>
            <w:proofErr w:type="spellStart"/>
            <w:r w:rsidRPr="00CE2452">
              <w:rPr>
                <w:rFonts w:ascii="Times New Roman" w:eastAsia="Calibri" w:hAnsi="Times New Roman" w:cs="Times New Roman"/>
                <w:color w:val="000000"/>
              </w:rPr>
              <w:t>Электрлік</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схемаларда</w:t>
            </w:r>
            <w:proofErr w:type="spellEnd"/>
            <w:r w:rsidRPr="00CE2452">
              <w:rPr>
                <w:rFonts w:ascii="Times New Roman" w:eastAsia="Calibri" w:hAnsi="Times New Roman" w:cs="Times New Roman"/>
                <w:color w:val="000000"/>
              </w:rPr>
              <w:t xml:space="preserve"> ҚР </w:t>
            </w:r>
            <w:proofErr w:type="spellStart"/>
            <w:r w:rsidRPr="00CE2452">
              <w:rPr>
                <w:rFonts w:ascii="Times New Roman" w:eastAsia="Calibri" w:hAnsi="Times New Roman" w:cs="Times New Roman"/>
                <w:color w:val="000000"/>
              </w:rPr>
              <w:t>нормативтік-техникалық</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құжаттарының</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талаптарына</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сәйкес</w:t>
            </w:r>
            <w:proofErr w:type="spellEnd"/>
            <w:r w:rsidRPr="00CE2452">
              <w:rPr>
                <w:rFonts w:ascii="Times New Roman" w:eastAsia="Calibri" w:hAnsi="Times New Roman" w:cs="Times New Roman"/>
                <w:color w:val="000000"/>
                <w:lang w:val="en-US"/>
              </w:rPr>
              <w:t> </w:t>
            </w:r>
            <w:proofErr w:type="spellStart"/>
            <w:r w:rsidRPr="00CE2452">
              <w:rPr>
                <w:rFonts w:ascii="Times New Roman" w:eastAsia="Calibri" w:hAnsi="Times New Roman" w:cs="Times New Roman"/>
                <w:color w:val="000000"/>
              </w:rPr>
              <w:t>резервтік</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желілерді</w:t>
            </w:r>
            <w:proofErr w:type="spellEnd"/>
            <w:r w:rsidRPr="00CE2452">
              <w:rPr>
                <w:rFonts w:ascii="Times New Roman" w:eastAsia="Calibri" w:hAnsi="Times New Roman" w:cs="Times New Roman"/>
                <w:color w:val="000000"/>
                <w:lang w:val="en-US"/>
              </w:rPr>
              <w:t> </w:t>
            </w:r>
            <w:proofErr w:type="spellStart"/>
            <w:r w:rsidRPr="00CE2452">
              <w:rPr>
                <w:rFonts w:ascii="Times New Roman" w:eastAsia="Calibri" w:hAnsi="Times New Roman" w:cs="Times New Roman"/>
                <w:color w:val="000000"/>
              </w:rPr>
              <w:t>қарастыру</w:t>
            </w:r>
            <w:proofErr w:type="spellEnd"/>
            <w:r w:rsidRPr="00CE2452">
              <w:rPr>
                <w:rFonts w:ascii="Times New Roman" w:eastAsia="Calibri" w:hAnsi="Times New Roman" w:cs="Times New Roman"/>
                <w:color w:val="000000"/>
              </w:rPr>
              <w:t>.</w:t>
            </w:r>
          </w:p>
        </w:tc>
      </w:tr>
      <w:tr w:rsidR="00016277" w:rsidRPr="00722160" w14:paraId="748074B7" w14:textId="77777777" w:rsidTr="00722160">
        <w:tc>
          <w:tcPr>
            <w:tcW w:w="747" w:type="dxa"/>
          </w:tcPr>
          <w:p w14:paraId="02DA8ECC" w14:textId="375DC5C4" w:rsidR="00016277" w:rsidRPr="00722160" w:rsidRDefault="00016277" w:rsidP="00016277">
            <w:pPr>
              <w:jc w:val="center"/>
              <w:rPr>
                <w:rFonts w:ascii="Times New Roman" w:hAnsi="Times New Roman" w:cs="Times New Roman"/>
              </w:rPr>
            </w:pPr>
            <w:r w:rsidRPr="00722160">
              <w:rPr>
                <w:rFonts w:ascii="Times New Roman" w:hAnsi="Times New Roman" w:cs="Times New Roman"/>
              </w:rPr>
              <w:lastRenderedPageBreak/>
              <w:t>1</w:t>
            </w:r>
            <w:r>
              <w:rPr>
                <w:rFonts w:ascii="Times New Roman" w:hAnsi="Times New Roman" w:cs="Times New Roman"/>
              </w:rPr>
              <w:t>1</w:t>
            </w:r>
            <w:r w:rsidRPr="00722160">
              <w:rPr>
                <w:rFonts w:ascii="Times New Roman" w:hAnsi="Times New Roman" w:cs="Times New Roman"/>
              </w:rPr>
              <w:t>.6</w:t>
            </w:r>
          </w:p>
        </w:tc>
        <w:tc>
          <w:tcPr>
            <w:tcW w:w="2818" w:type="dxa"/>
          </w:tcPr>
          <w:p w14:paraId="15A4D3B8" w14:textId="47A8E581" w:rsidR="00016277" w:rsidRPr="00CE2452" w:rsidRDefault="00CE2452" w:rsidP="00016277">
            <w:pPr>
              <w:autoSpaceDE w:val="0"/>
              <w:autoSpaceDN w:val="0"/>
              <w:adjustRightInd w:val="0"/>
              <w:rPr>
                <w:rFonts w:ascii="Times New Roman" w:eastAsia="Calibri" w:hAnsi="Times New Roman" w:cs="Times New Roman"/>
                <w:color w:val="000000"/>
              </w:rPr>
            </w:pPr>
            <w:r w:rsidRPr="00CE2452">
              <w:rPr>
                <w:rFonts w:ascii="Times New Roman" w:eastAsia="Calibri" w:hAnsi="Times New Roman" w:cs="Times New Roman"/>
                <w:color w:val="000000"/>
              </w:rPr>
              <w:t>«Электрхимиялық қорғау» бөлімін әзірлеуге қойылатын талаптар</w:t>
            </w:r>
          </w:p>
        </w:tc>
        <w:tc>
          <w:tcPr>
            <w:tcW w:w="5780" w:type="dxa"/>
          </w:tcPr>
          <w:p w14:paraId="230E317E" w14:textId="77777777" w:rsidR="00CE2452" w:rsidRPr="00CE2452" w:rsidRDefault="00CE2452" w:rsidP="00CE2452">
            <w:pPr>
              <w:numPr>
                <w:ilvl w:val="0"/>
                <w:numId w:val="16"/>
              </w:numPr>
              <w:autoSpaceDE w:val="0"/>
              <w:autoSpaceDN w:val="0"/>
              <w:adjustRightInd w:val="0"/>
              <w:ind w:left="291" w:hanging="283"/>
              <w:contextualSpacing/>
              <w:jc w:val="both"/>
              <w:rPr>
                <w:rFonts w:ascii="Times New Roman" w:eastAsia="Calibri" w:hAnsi="Times New Roman" w:cs="Times New Roman"/>
                <w:color w:val="000000"/>
              </w:rPr>
            </w:pPr>
            <w:proofErr w:type="spellStart"/>
            <w:r w:rsidRPr="00CE2452">
              <w:rPr>
                <w:rFonts w:ascii="Times New Roman" w:eastAsia="Calibri" w:hAnsi="Times New Roman" w:cs="Times New Roman"/>
                <w:color w:val="000000"/>
              </w:rPr>
              <w:t>Жобаланып</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жатқан</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объектілер</w:t>
            </w:r>
            <w:proofErr w:type="spellEnd"/>
            <w:r w:rsidRPr="00CE2452">
              <w:rPr>
                <w:rFonts w:ascii="Times New Roman" w:eastAsia="Calibri" w:hAnsi="Times New Roman" w:cs="Times New Roman"/>
                <w:color w:val="000000"/>
              </w:rPr>
              <w:t xml:space="preserve"> мен </w:t>
            </w:r>
            <w:proofErr w:type="spellStart"/>
            <w:r w:rsidRPr="00CE2452">
              <w:rPr>
                <w:rFonts w:ascii="Times New Roman" w:eastAsia="Calibri" w:hAnsi="Times New Roman" w:cs="Times New Roman"/>
                <w:color w:val="000000"/>
              </w:rPr>
              <w:t>құрылыстарды</w:t>
            </w:r>
            <w:proofErr w:type="spellEnd"/>
            <w:r w:rsidRPr="00CE2452">
              <w:rPr>
                <w:rFonts w:ascii="Times New Roman" w:eastAsia="Calibri" w:hAnsi="Times New Roman" w:cs="Times New Roman"/>
                <w:color w:val="000000"/>
              </w:rPr>
              <w:t xml:space="preserve"> коррозия </w:t>
            </w:r>
            <w:proofErr w:type="spellStart"/>
            <w:r w:rsidRPr="00CE2452">
              <w:rPr>
                <w:rFonts w:ascii="Times New Roman" w:eastAsia="Calibri" w:hAnsi="Times New Roman" w:cs="Times New Roman"/>
                <w:color w:val="000000"/>
              </w:rPr>
              <w:t>әсерінен</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кешенді</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қорғауды</w:t>
            </w:r>
            <w:proofErr w:type="spellEnd"/>
            <w:r w:rsidRPr="00CE2452">
              <w:rPr>
                <w:rFonts w:ascii="Times New Roman" w:eastAsia="Calibri" w:hAnsi="Times New Roman" w:cs="Times New Roman"/>
                <w:color w:val="000000"/>
              </w:rPr>
              <w:t xml:space="preserve"> ҚР </w:t>
            </w:r>
            <w:proofErr w:type="spellStart"/>
            <w:r w:rsidRPr="00CE2452">
              <w:rPr>
                <w:rFonts w:ascii="Times New Roman" w:eastAsia="Calibri" w:hAnsi="Times New Roman" w:cs="Times New Roman"/>
                <w:color w:val="000000"/>
              </w:rPr>
              <w:t>аумағында</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қолданылатын</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қолданыстағы</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нормативтік-техникалық</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құжаттардың</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талаптарына</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сәйкес</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әзірлеу</w:t>
            </w:r>
            <w:proofErr w:type="spellEnd"/>
            <w:r w:rsidRPr="00CE2452">
              <w:rPr>
                <w:rFonts w:ascii="Times New Roman" w:eastAsia="Calibri" w:hAnsi="Times New Roman" w:cs="Times New Roman"/>
                <w:color w:val="000000"/>
              </w:rPr>
              <w:t>.</w:t>
            </w:r>
          </w:p>
          <w:p w14:paraId="728D8264" w14:textId="77777777" w:rsidR="00CE2452" w:rsidRPr="00CE2452" w:rsidRDefault="00CE2452" w:rsidP="00CE2452">
            <w:pPr>
              <w:numPr>
                <w:ilvl w:val="0"/>
                <w:numId w:val="16"/>
              </w:numPr>
              <w:autoSpaceDE w:val="0"/>
              <w:autoSpaceDN w:val="0"/>
              <w:adjustRightInd w:val="0"/>
              <w:ind w:left="291" w:hanging="283"/>
              <w:contextualSpacing/>
              <w:jc w:val="both"/>
              <w:rPr>
                <w:rFonts w:ascii="Times New Roman" w:eastAsia="Calibri" w:hAnsi="Times New Roman" w:cs="Times New Roman"/>
                <w:color w:val="000000"/>
                <w:lang w:val="en-US"/>
              </w:rPr>
            </w:pPr>
            <w:proofErr w:type="spellStart"/>
            <w:r w:rsidRPr="00CE2452">
              <w:rPr>
                <w:rFonts w:ascii="Times New Roman" w:eastAsia="Calibri" w:hAnsi="Times New Roman" w:cs="Times New Roman"/>
                <w:color w:val="000000"/>
              </w:rPr>
              <w:t>Құбыржолдарды</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электрхимиялық</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қорғауды</w:t>
            </w:r>
            <w:proofErr w:type="spellEnd"/>
            <w:r w:rsidRPr="00CE2452">
              <w:rPr>
                <w:rFonts w:ascii="Times New Roman" w:eastAsia="Calibri" w:hAnsi="Times New Roman" w:cs="Times New Roman"/>
                <w:color w:val="000000"/>
              </w:rPr>
              <w:t xml:space="preserve"> ҚР СТ </w:t>
            </w:r>
            <w:proofErr w:type="gramStart"/>
            <w:r w:rsidRPr="00CE2452">
              <w:rPr>
                <w:rFonts w:ascii="Times New Roman" w:eastAsia="Calibri" w:hAnsi="Times New Roman" w:cs="Times New Roman"/>
                <w:color w:val="000000"/>
              </w:rPr>
              <w:t>2888-2016</w:t>
            </w:r>
            <w:proofErr w:type="gram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Газдың</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магистральдық</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құбыржол</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көлігі</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Жерасты</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құрылыстарын</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электрхимиялық</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қорғауды</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жобалау</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және</w:t>
            </w:r>
            <w:proofErr w:type="spellEnd"/>
            <w:r w:rsidRPr="00CE2452">
              <w:rPr>
                <w:rFonts w:ascii="Times New Roman" w:eastAsia="Calibri" w:hAnsi="Times New Roman" w:cs="Times New Roman"/>
                <w:color w:val="000000"/>
              </w:rPr>
              <w:t xml:space="preserve"> ҚР СТ </w:t>
            </w:r>
            <w:proofErr w:type="gramStart"/>
            <w:r w:rsidRPr="00CE2452">
              <w:rPr>
                <w:rFonts w:ascii="Times New Roman" w:eastAsia="Calibri" w:hAnsi="Times New Roman" w:cs="Times New Roman"/>
                <w:color w:val="000000"/>
              </w:rPr>
              <w:t>2897-2016</w:t>
            </w:r>
            <w:proofErr w:type="gram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Газдың</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магистральдық</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құбыржол</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көлігі</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lang w:val="en-US"/>
              </w:rPr>
              <w:t>Коррозиядан</w:t>
            </w:r>
            <w:proofErr w:type="spellEnd"/>
            <w:r w:rsidRPr="00CE2452">
              <w:rPr>
                <w:rFonts w:ascii="Times New Roman" w:eastAsia="Calibri" w:hAnsi="Times New Roman" w:cs="Times New Roman"/>
                <w:color w:val="000000"/>
                <w:lang w:val="en-US"/>
              </w:rPr>
              <w:t xml:space="preserve"> </w:t>
            </w:r>
            <w:proofErr w:type="spellStart"/>
            <w:r w:rsidRPr="00CE2452">
              <w:rPr>
                <w:rFonts w:ascii="Times New Roman" w:eastAsia="Calibri" w:hAnsi="Times New Roman" w:cs="Times New Roman"/>
                <w:color w:val="000000"/>
                <w:lang w:val="en-US"/>
              </w:rPr>
              <w:t>электрхимиялық</w:t>
            </w:r>
            <w:proofErr w:type="spellEnd"/>
            <w:r w:rsidRPr="00CE2452">
              <w:rPr>
                <w:rFonts w:ascii="Times New Roman" w:eastAsia="Calibri" w:hAnsi="Times New Roman" w:cs="Times New Roman"/>
                <w:color w:val="000000"/>
                <w:lang w:val="en-US"/>
              </w:rPr>
              <w:t xml:space="preserve"> </w:t>
            </w:r>
            <w:proofErr w:type="spellStart"/>
            <w:r w:rsidRPr="00CE2452">
              <w:rPr>
                <w:rFonts w:ascii="Times New Roman" w:eastAsia="Calibri" w:hAnsi="Times New Roman" w:cs="Times New Roman"/>
                <w:color w:val="000000"/>
                <w:lang w:val="en-US"/>
              </w:rPr>
              <w:t>қорғау</w:t>
            </w:r>
            <w:proofErr w:type="spellEnd"/>
            <w:r w:rsidRPr="00CE2452">
              <w:rPr>
                <w:rFonts w:ascii="Times New Roman" w:eastAsia="Calibri" w:hAnsi="Times New Roman" w:cs="Times New Roman"/>
                <w:color w:val="000000"/>
                <w:lang w:val="en-US"/>
              </w:rPr>
              <w:t xml:space="preserve">. </w:t>
            </w:r>
            <w:proofErr w:type="spellStart"/>
            <w:r w:rsidRPr="00CE2452">
              <w:rPr>
                <w:rFonts w:ascii="Times New Roman" w:eastAsia="Calibri" w:hAnsi="Times New Roman" w:cs="Times New Roman"/>
                <w:color w:val="000000"/>
                <w:lang w:val="en-US"/>
              </w:rPr>
              <w:t>Негізгі</w:t>
            </w:r>
            <w:proofErr w:type="spellEnd"/>
            <w:r w:rsidRPr="00CE2452">
              <w:rPr>
                <w:rFonts w:ascii="Times New Roman" w:eastAsia="Calibri" w:hAnsi="Times New Roman" w:cs="Times New Roman"/>
                <w:color w:val="000000"/>
                <w:lang w:val="en-US"/>
              </w:rPr>
              <w:t xml:space="preserve"> </w:t>
            </w:r>
            <w:proofErr w:type="spellStart"/>
            <w:r w:rsidRPr="00CE2452">
              <w:rPr>
                <w:rFonts w:ascii="Times New Roman" w:eastAsia="Calibri" w:hAnsi="Times New Roman" w:cs="Times New Roman"/>
                <w:color w:val="000000"/>
                <w:lang w:val="en-US"/>
              </w:rPr>
              <w:t>талаптар</w:t>
            </w:r>
            <w:proofErr w:type="spellEnd"/>
            <w:r w:rsidRPr="00CE2452">
              <w:rPr>
                <w:rFonts w:ascii="Times New Roman" w:eastAsia="Calibri" w:hAnsi="Times New Roman" w:cs="Times New Roman"/>
                <w:color w:val="000000"/>
                <w:lang w:val="en-US"/>
              </w:rPr>
              <w:t xml:space="preserve">» </w:t>
            </w:r>
            <w:proofErr w:type="spellStart"/>
            <w:r w:rsidRPr="00CE2452">
              <w:rPr>
                <w:rFonts w:ascii="Times New Roman" w:eastAsia="Calibri" w:hAnsi="Times New Roman" w:cs="Times New Roman"/>
                <w:color w:val="000000"/>
                <w:lang w:val="en-US"/>
              </w:rPr>
              <w:t>стандарттарының</w:t>
            </w:r>
            <w:proofErr w:type="spellEnd"/>
            <w:r w:rsidRPr="00CE2452">
              <w:rPr>
                <w:rFonts w:ascii="Times New Roman" w:eastAsia="Calibri" w:hAnsi="Times New Roman" w:cs="Times New Roman"/>
                <w:color w:val="000000"/>
                <w:lang w:val="en-US"/>
              </w:rPr>
              <w:t xml:space="preserve"> </w:t>
            </w:r>
            <w:proofErr w:type="spellStart"/>
            <w:r w:rsidRPr="00CE2452">
              <w:rPr>
                <w:rFonts w:ascii="Times New Roman" w:eastAsia="Calibri" w:hAnsi="Times New Roman" w:cs="Times New Roman"/>
                <w:color w:val="000000"/>
                <w:lang w:val="en-US"/>
              </w:rPr>
              <w:t>талаптарына</w:t>
            </w:r>
            <w:proofErr w:type="spellEnd"/>
            <w:r w:rsidRPr="00CE2452">
              <w:rPr>
                <w:rFonts w:ascii="Times New Roman" w:eastAsia="Calibri" w:hAnsi="Times New Roman" w:cs="Times New Roman"/>
                <w:color w:val="000000"/>
                <w:lang w:val="en-US"/>
              </w:rPr>
              <w:t xml:space="preserve"> </w:t>
            </w:r>
            <w:proofErr w:type="spellStart"/>
            <w:r w:rsidRPr="00CE2452">
              <w:rPr>
                <w:rFonts w:ascii="Times New Roman" w:eastAsia="Calibri" w:hAnsi="Times New Roman" w:cs="Times New Roman"/>
                <w:color w:val="000000"/>
                <w:lang w:val="en-US"/>
              </w:rPr>
              <w:t>сәйкес</w:t>
            </w:r>
            <w:proofErr w:type="spellEnd"/>
            <w:r w:rsidRPr="00CE2452">
              <w:rPr>
                <w:rFonts w:ascii="Times New Roman" w:eastAsia="Calibri" w:hAnsi="Times New Roman" w:cs="Times New Roman"/>
                <w:color w:val="000000"/>
                <w:lang w:val="en-US"/>
              </w:rPr>
              <w:t xml:space="preserve"> </w:t>
            </w:r>
            <w:proofErr w:type="spellStart"/>
            <w:r w:rsidRPr="00CE2452">
              <w:rPr>
                <w:rFonts w:ascii="Times New Roman" w:eastAsia="Calibri" w:hAnsi="Times New Roman" w:cs="Times New Roman"/>
                <w:color w:val="000000"/>
                <w:lang w:val="en-US"/>
              </w:rPr>
              <w:t>жобалау</w:t>
            </w:r>
            <w:proofErr w:type="spellEnd"/>
            <w:r w:rsidRPr="00CE2452">
              <w:rPr>
                <w:rFonts w:ascii="Times New Roman" w:eastAsia="Calibri" w:hAnsi="Times New Roman" w:cs="Times New Roman"/>
                <w:color w:val="000000"/>
                <w:lang w:val="en-US"/>
              </w:rPr>
              <w:t>.</w:t>
            </w:r>
          </w:p>
          <w:p w14:paraId="3BBA489D" w14:textId="047C2BE1" w:rsidR="00016277" w:rsidRPr="00CE2452" w:rsidRDefault="00CE2452" w:rsidP="00CE2452">
            <w:pPr>
              <w:numPr>
                <w:ilvl w:val="0"/>
                <w:numId w:val="16"/>
              </w:numPr>
              <w:autoSpaceDE w:val="0"/>
              <w:autoSpaceDN w:val="0"/>
              <w:adjustRightInd w:val="0"/>
              <w:ind w:left="291" w:hanging="283"/>
              <w:contextualSpacing/>
              <w:jc w:val="both"/>
              <w:rPr>
                <w:rFonts w:ascii="Times New Roman" w:eastAsia="Calibri" w:hAnsi="Times New Roman" w:cs="Times New Roman"/>
                <w:color w:val="000000"/>
                <w:lang w:val="en-US"/>
              </w:rPr>
            </w:pPr>
            <w:proofErr w:type="spellStart"/>
            <w:r w:rsidRPr="00CE2452">
              <w:rPr>
                <w:rFonts w:ascii="Times New Roman" w:eastAsia="Calibri" w:hAnsi="Times New Roman" w:cs="Times New Roman"/>
                <w:color w:val="000000"/>
                <w:lang w:val="en-US"/>
              </w:rPr>
              <w:t>Тек</w:t>
            </w:r>
            <w:proofErr w:type="spellEnd"/>
            <w:r w:rsidRPr="00CE2452">
              <w:rPr>
                <w:rFonts w:ascii="Times New Roman" w:eastAsia="Calibri" w:hAnsi="Times New Roman" w:cs="Times New Roman"/>
                <w:color w:val="000000"/>
                <w:lang w:val="en-US"/>
              </w:rPr>
              <w:t> </w:t>
            </w:r>
            <w:proofErr w:type="spellStart"/>
            <w:r w:rsidRPr="00CE2452">
              <w:rPr>
                <w:rFonts w:ascii="Times New Roman" w:eastAsia="Calibri" w:hAnsi="Times New Roman" w:cs="Times New Roman"/>
                <w:color w:val="000000"/>
                <w:lang w:val="en-US"/>
              </w:rPr>
              <w:t>қорғаныстық</w:t>
            </w:r>
            <w:proofErr w:type="spellEnd"/>
            <w:r w:rsidRPr="00CE2452">
              <w:rPr>
                <w:rFonts w:ascii="Times New Roman" w:eastAsia="Calibri" w:hAnsi="Times New Roman" w:cs="Times New Roman"/>
                <w:color w:val="000000"/>
                <w:lang w:val="en-US"/>
              </w:rPr>
              <w:t xml:space="preserve"> </w:t>
            </w:r>
            <w:proofErr w:type="spellStart"/>
            <w:r w:rsidRPr="00CE2452">
              <w:rPr>
                <w:rFonts w:ascii="Times New Roman" w:eastAsia="Calibri" w:hAnsi="Times New Roman" w:cs="Times New Roman"/>
                <w:color w:val="000000"/>
                <w:lang w:val="en-US"/>
              </w:rPr>
              <w:t>поляризациялық</w:t>
            </w:r>
            <w:proofErr w:type="spellEnd"/>
            <w:r w:rsidRPr="00CE2452">
              <w:rPr>
                <w:rFonts w:ascii="Times New Roman" w:eastAsia="Calibri" w:hAnsi="Times New Roman" w:cs="Times New Roman"/>
                <w:color w:val="000000"/>
                <w:lang w:val="en-US"/>
              </w:rPr>
              <w:t xml:space="preserve"> </w:t>
            </w:r>
            <w:proofErr w:type="spellStart"/>
            <w:r w:rsidRPr="00CE2452">
              <w:rPr>
                <w:rFonts w:ascii="Times New Roman" w:eastAsia="Calibri" w:hAnsi="Times New Roman" w:cs="Times New Roman"/>
                <w:color w:val="000000"/>
                <w:lang w:val="en-US"/>
              </w:rPr>
              <w:t>әлеуеттер</w:t>
            </w:r>
            <w:proofErr w:type="spellEnd"/>
            <w:r w:rsidRPr="00CE2452">
              <w:rPr>
                <w:rFonts w:ascii="Times New Roman" w:eastAsia="Calibri" w:hAnsi="Times New Roman" w:cs="Times New Roman"/>
                <w:color w:val="000000"/>
                <w:lang w:val="en-US"/>
              </w:rPr>
              <w:t> (</w:t>
            </w:r>
            <w:proofErr w:type="spellStart"/>
            <w:r w:rsidRPr="00CE2452">
              <w:rPr>
                <w:rFonts w:ascii="Times New Roman" w:eastAsia="Calibri" w:hAnsi="Times New Roman" w:cs="Times New Roman"/>
                <w:color w:val="000000"/>
                <w:lang w:val="en-US"/>
              </w:rPr>
              <w:t>омикалық</w:t>
            </w:r>
            <w:proofErr w:type="spellEnd"/>
            <w:r w:rsidRPr="00CE2452">
              <w:rPr>
                <w:rFonts w:ascii="Times New Roman" w:eastAsia="Calibri" w:hAnsi="Times New Roman" w:cs="Times New Roman"/>
                <w:color w:val="000000"/>
                <w:lang w:val="en-US"/>
              </w:rPr>
              <w:t xml:space="preserve"> </w:t>
            </w:r>
            <w:proofErr w:type="spellStart"/>
            <w:r w:rsidRPr="00CE2452">
              <w:rPr>
                <w:rFonts w:ascii="Times New Roman" w:eastAsia="Calibri" w:hAnsi="Times New Roman" w:cs="Times New Roman"/>
                <w:color w:val="000000"/>
                <w:lang w:val="en-US"/>
              </w:rPr>
              <w:t>құраушысыз</w:t>
            </w:r>
            <w:proofErr w:type="spellEnd"/>
            <w:r w:rsidRPr="00CE2452">
              <w:rPr>
                <w:rFonts w:ascii="Times New Roman" w:eastAsia="Calibri" w:hAnsi="Times New Roman" w:cs="Times New Roman"/>
                <w:color w:val="000000"/>
                <w:lang w:val="en-US"/>
              </w:rPr>
              <w:t xml:space="preserve"> </w:t>
            </w:r>
            <w:proofErr w:type="spellStart"/>
            <w:r w:rsidRPr="00CE2452">
              <w:rPr>
                <w:rFonts w:ascii="Times New Roman" w:eastAsia="Calibri" w:hAnsi="Times New Roman" w:cs="Times New Roman"/>
                <w:color w:val="000000"/>
                <w:lang w:val="en-US"/>
              </w:rPr>
              <w:t>әлеуеттер</w:t>
            </w:r>
            <w:proofErr w:type="spellEnd"/>
            <w:r w:rsidRPr="00CE2452">
              <w:rPr>
                <w:rFonts w:ascii="Times New Roman" w:eastAsia="Calibri" w:hAnsi="Times New Roman" w:cs="Times New Roman"/>
                <w:color w:val="000000"/>
                <w:lang w:val="en-US"/>
              </w:rPr>
              <w:t xml:space="preserve">) </w:t>
            </w:r>
            <w:proofErr w:type="spellStart"/>
            <w:r w:rsidRPr="00CE2452">
              <w:rPr>
                <w:rFonts w:ascii="Times New Roman" w:eastAsia="Calibri" w:hAnsi="Times New Roman" w:cs="Times New Roman"/>
                <w:color w:val="000000"/>
                <w:lang w:val="en-US"/>
              </w:rPr>
              <w:t>қамтамасыз</w:t>
            </w:r>
            <w:proofErr w:type="spellEnd"/>
            <w:r w:rsidRPr="00CE2452">
              <w:rPr>
                <w:rFonts w:ascii="Times New Roman" w:eastAsia="Calibri" w:hAnsi="Times New Roman" w:cs="Times New Roman"/>
                <w:color w:val="000000"/>
                <w:lang w:val="en-US"/>
              </w:rPr>
              <w:t xml:space="preserve"> </w:t>
            </w:r>
            <w:proofErr w:type="spellStart"/>
            <w:r w:rsidRPr="00CE2452">
              <w:rPr>
                <w:rFonts w:ascii="Times New Roman" w:eastAsia="Calibri" w:hAnsi="Times New Roman" w:cs="Times New Roman"/>
                <w:color w:val="000000"/>
                <w:lang w:val="en-US"/>
              </w:rPr>
              <w:t>етілуі</w:t>
            </w:r>
            <w:proofErr w:type="spellEnd"/>
            <w:r w:rsidRPr="00CE2452">
              <w:rPr>
                <w:rFonts w:ascii="Times New Roman" w:eastAsia="Calibri" w:hAnsi="Times New Roman" w:cs="Times New Roman"/>
                <w:color w:val="000000"/>
                <w:lang w:val="en-US"/>
              </w:rPr>
              <w:t xml:space="preserve"> </w:t>
            </w:r>
            <w:proofErr w:type="spellStart"/>
            <w:r w:rsidRPr="00CE2452">
              <w:rPr>
                <w:rFonts w:ascii="Times New Roman" w:eastAsia="Calibri" w:hAnsi="Times New Roman" w:cs="Times New Roman"/>
                <w:color w:val="000000"/>
                <w:lang w:val="en-US"/>
              </w:rPr>
              <w:t>тиіс</w:t>
            </w:r>
            <w:proofErr w:type="spellEnd"/>
            <w:r w:rsidRPr="00CE2452">
              <w:rPr>
                <w:rFonts w:ascii="Times New Roman" w:eastAsia="Calibri" w:hAnsi="Times New Roman" w:cs="Times New Roman"/>
                <w:color w:val="000000"/>
                <w:lang w:val="en-US"/>
              </w:rPr>
              <w:t xml:space="preserve">. </w:t>
            </w:r>
            <w:proofErr w:type="spellStart"/>
            <w:r w:rsidRPr="00CE2452">
              <w:rPr>
                <w:rFonts w:ascii="Times New Roman" w:eastAsia="Calibri" w:hAnsi="Times New Roman" w:cs="Times New Roman"/>
                <w:color w:val="000000"/>
                <w:lang w:val="en-US"/>
              </w:rPr>
              <w:t>Бұл</w:t>
            </w:r>
            <w:proofErr w:type="spellEnd"/>
            <w:r w:rsidRPr="00CE2452">
              <w:rPr>
                <w:rFonts w:ascii="Times New Roman" w:eastAsia="Calibri" w:hAnsi="Times New Roman" w:cs="Times New Roman"/>
                <w:color w:val="000000"/>
                <w:lang w:val="en-US"/>
              </w:rPr>
              <w:t xml:space="preserve"> </w:t>
            </w:r>
            <w:proofErr w:type="spellStart"/>
            <w:r w:rsidRPr="00CE2452">
              <w:rPr>
                <w:rFonts w:ascii="Times New Roman" w:eastAsia="Calibri" w:hAnsi="Times New Roman" w:cs="Times New Roman"/>
                <w:color w:val="000000"/>
                <w:lang w:val="en-US"/>
              </w:rPr>
              <w:t>ретте</w:t>
            </w:r>
            <w:proofErr w:type="spellEnd"/>
            <w:r w:rsidRPr="00CE2452">
              <w:rPr>
                <w:rFonts w:ascii="Times New Roman" w:eastAsia="Calibri" w:hAnsi="Times New Roman" w:cs="Times New Roman"/>
                <w:color w:val="000000"/>
                <w:lang w:val="en-US"/>
              </w:rPr>
              <w:t xml:space="preserve"> ТМБЖ (СЛТМ) </w:t>
            </w:r>
            <w:proofErr w:type="spellStart"/>
            <w:r w:rsidRPr="00CE2452">
              <w:rPr>
                <w:rFonts w:ascii="Times New Roman" w:eastAsia="Calibri" w:hAnsi="Times New Roman" w:cs="Times New Roman"/>
                <w:color w:val="000000"/>
                <w:lang w:val="en-US"/>
              </w:rPr>
              <w:t>немесе</w:t>
            </w:r>
            <w:proofErr w:type="spellEnd"/>
            <w:r w:rsidRPr="00CE2452">
              <w:rPr>
                <w:rFonts w:ascii="Times New Roman" w:eastAsia="Calibri" w:hAnsi="Times New Roman" w:cs="Times New Roman"/>
                <w:color w:val="000000"/>
                <w:lang w:val="en-US"/>
              </w:rPr>
              <w:t xml:space="preserve"> АБЖ-</w:t>
            </w:r>
            <w:proofErr w:type="spellStart"/>
            <w:r w:rsidRPr="00CE2452">
              <w:rPr>
                <w:rFonts w:ascii="Times New Roman" w:eastAsia="Calibri" w:hAnsi="Times New Roman" w:cs="Times New Roman"/>
                <w:color w:val="000000"/>
                <w:lang w:val="en-US"/>
              </w:rPr>
              <w:t>ның</w:t>
            </w:r>
            <w:proofErr w:type="spellEnd"/>
            <w:r w:rsidRPr="00CE2452">
              <w:rPr>
                <w:rFonts w:ascii="Times New Roman" w:eastAsia="Calibri" w:hAnsi="Times New Roman" w:cs="Times New Roman"/>
                <w:color w:val="000000"/>
                <w:lang w:val="en-US"/>
              </w:rPr>
              <w:t xml:space="preserve"> (АСУ) </w:t>
            </w:r>
            <w:proofErr w:type="spellStart"/>
            <w:r w:rsidRPr="00CE2452">
              <w:rPr>
                <w:rFonts w:ascii="Times New Roman" w:eastAsia="Calibri" w:hAnsi="Times New Roman" w:cs="Times New Roman"/>
                <w:color w:val="000000"/>
                <w:lang w:val="en-US"/>
              </w:rPr>
              <w:t>мамандандырылған</w:t>
            </w:r>
            <w:proofErr w:type="spellEnd"/>
            <w:r w:rsidRPr="00CE2452">
              <w:rPr>
                <w:rFonts w:ascii="Times New Roman" w:eastAsia="Calibri" w:hAnsi="Times New Roman" w:cs="Times New Roman"/>
                <w:color w:val="000000"/>
                <w:lang w:val="en-US"/>
              </w:rPr>
              <w:t xml:space="preserve"> </w:t>
            </w:r>
            <w:proofErr w:type="spellStart"/>
            <w:r w:rsidRPr="00CE2452">
              <w:rPr>
                <w:rFonts w:ascii="Times New Roman" w:eastAsia="Calibri" w:hAnsi="Times New Roman" w:cs="Times New Roman"/>
                <w:color w:val="000000"/>
                <w:lang w:val="en-US"/>
              </w:rPr>
              <w:t>кіші</w:t>
            </w:r>
            <w:proofErr w:type="spellEnd"/>
            <w:r w:rsidRPr="00CE2452">
              <w:rPr>
                <w:rFonts w:ascii="Times New Roman" w:eastAsia="Calibri" w:hAnsi="Times New Roman" w:cs="Times New Roman"/>
                <w:color w:val="000000"/>
                <w:lang w:val="en-US"/>
              </w:rPr>
              <w:t xml:space="preserve"> </w:t>
            </w:r>
            <w:proofErr w:type="spellStart"/>
            <w:r w:rsidRPr="00CE2452">
              <w:rPr>
                <w:rFonts w:ascii="Times New Roman" w:eastAsia="Calibri" w:hAnsi="Times New Roman" w:cs="Times New Roman"/>
                <w:color w:val="000000"/>
                <w:lang w:val="en-US"/>
              </w:rPr>
              <w:t>жүйесі</w:t>
            </w:r>
            <w:proofErr w:type="spellEnd"/>
            <w:r w:rsidRPr="00CE2452">
              <w:rPr>
                <w:rFonts w:ascii="Times New Roman" w:eastAsia="Calibri" w:hAnsi="Times New Roman" w:cs="Times New Roman"/>
                <w:color w:val="000000"/>
                <w:lang w:val="en-US"/>
              </w:rPr>
              <w:t xml:space="preserve"> </w:t>
            </w:r>
            <w:proofErr w:type="spellStart"/>
            <w:r w:rsidRPr="00CE2452">
              <w:rPr>
                <w:rFonts w:ascii="Times New Roman" w:eastAsia="Calibri" w:hAnsi="Times New Roman" w:cs="Times New Roman"/>
                <w:color w:val="000000"/>
                <w:lang w:val="en-US"/>
              </w:rPr>
              <w:t>көмегімен</w:t>
            </w:r>
            <w:proofErr w:type="spellEnd"/>
            <w:r w:rsidRPr="00CE2452">
              <w:rPr>
                <w:rFonts w:ascii="Times New Roman" w:eastAsia="Calibri" w:hAnsi="Times New Roman" w:cs="Times New Roman"/>
                <w:color w:val="000000"/>
                <w:lang w:val="en-US"/>
              </w:rPr>
              <w:t xml:space="preserve"> </w:t>
            </w:r>
            <w:proofErr w:type="spellStart"/>
            <w:r w:rsidRPr="00CE2452">
              <w:rPr>
                <w:rFonts w:ascii="Times New Roman" w:eastAsia="Calibri" w:hAnsi="Times New Roman" w:cs="Times New Roman"/>
                <w:color w:val="000000"/>
                <w:lang w:val="en-US"/>
              </w:rPr>
              <w:t>қорғау</w:t>
            </w:r>
            <w:proofErr w:type="spellEnd"/>
            <w:r w:rsidRPr="00CE2452">
              <w:rPr>
                <w:rFonts w:ascii="Times New Roman" w:eastAsia="Calibri" w:hAnsi="Times New Roman" w:cs="Times New Roman"/>
                <w:color w:val="000000"/>
                <w:lang w:val="en-US"/>
              </w:rPr>
              <w:t xml:space="preserve"> </w:t>
            </w:r>
            <w:proofErr w:type="spellStart"/>
            <w:r w:rsidRPr="00CE2452">
              <w:rPr>
                <w:rFonts w:ascii="Times New Roman" w:eastAsia="Calibri" w:hAnsi="Times New Roman" w:cs="Times New Roman"/>
                <w:color w:val="000000"/>
                <w:lang w:val="en-US"/>
              </w:rPr>
              <w:t>параметрлерін</w:t>
            </w:r>
            <w:proofErr w:type="spellEnd"/>
            <w:r w:rsidRPr="00CE2452">
              <w:rPr>
                <w:rFonts w:ascii="Times New Roman" w:eastAsia="Calibri" w:hAnsi="Times New Roman" w:cs="Times New Roman"/>
                <w:color w:val="000000"/>
                <w:lang w:val="en-US"/>
              </w:rPr>
              <w:t> </w:t>
            </w:r>
            <w:proofErr w:type="spellStart"/>
            <w:r w:rsidRPr="00CE2452">
              <w:rPr>
                <w:rFonts w:ascii="Times New Roman" w:eastAsia="Calibri" w:hAnsi="Times New Roman" w:cs="Times New Roman"/>
                <w:color w:val="000000"/>
                <w:lang w:val="en-US"/>
              </w:rPr>
              <w:t>қашықтан</w:t>
            </w:r>
            <w:proofErr w:type="spellEnd"/>
            <w:r w:rsidRPr="00CE2452">
              <w:rPr>
                <w:rFonts w:ascii="Times New Roman" w:eastAsia="Calibri" w:hAnsi="Times New Roman" w:cs="Times New Roman"/>
                <w:color w:val="000000"/>
                <w:lang w:val="en-US"/>
              </w:rPr>
              <w:t xml:space="preserve"> </w:t>
            </w:r>
            <w:proofErr w:type="spellStart"/>
            <w:r w:rsidRPr="00CE2452">
              <w:rPr>
                <w:rFonts w:ascii="Times New Roman" w:eastAsia="Calibri" w:hAnsi="Times New Roman" w:cs="Times New Roman"/>
                <w:color w:val="000000"/>
                <w:lang w:val="en-US"/>
              </w:rPr>
              <w:t>бақылау</w:t>
            </w:r>
            <w:proofErr w:type="spellEnd"/>
            <w:r w:rsidRPr="00CE2452">
              <w:rPr>
                <w:rFonts w:ascii="Times New Roman" w:eastAsia="Calibri" w:hAnsi="Times New Roman" w:cs="Times New Roman"/>
                <w:color w:val="000000"/>
                <w:lang w:val="en-US"/>
              </w:rPr>
              <w:t xml:space="preserve"> </w:t>
            </w:r>
            <w:proofErr w:type="spellStart"/>
            <w:r w:rsidRPr="00CE2452">
              <w:rPr>
                <w:rFonts w:ascii="Times New Roman" w:eastAsia="Calibri" w:hAnsi="Times New Roman" w:cs="Times New Roman"/>
                <w:color w:val="000000"/>
                <w:lang w:val="en-US"/>
              </w:rPr>
              <w:t>мен</w:t>
            </w:r>
            <w:proofErr w:type="spellEnd"/>
            <w:r w:rsidRPr="00CE2452">
              <w:rPr>
                <w:rFonts w:ascii="Times New Roman" w:eastAsia="Calibri" w:hAnsi="Times New Roman" w:cs="Times New Roman"/>
                <w:color w:val="000000"/>
                <w:lang w:val="en-US"/>
              </w:rPr>
              <w:t xml:space="preserve"> </w:t>
            </w:r>
            <w:proofErr w:type="spellStart"/>
            <w:r w:rsidRPr="00CE2452">
              <w:rPr>
                <w:rFonts w:ascii="Times New Roman" w:eastAsia="Calibri" w:hAnsi="Times New Roman" w:cs="Times New Roman"/>
                <w:color w:val="000000"/>
                <w:lang w:val="en-US"/>
              </w:rPr>
              <w:t>реттеуді</w:t>
            </w:r>
            <w:proofErr w:type="spellEnd"/>
            <w:r w:rsidRPr="00CE2452">
              <w:rPr>
                <w:rFonts w:ascii="Times New Roman" w:eastAsia="Calibri" w:hAnsi="Times New Roman" w:cs="Times New Roman"/>
                <w:color w:val="000000"/>
                <w:lang w:val="en-US"/>
              </w:rPr>
              <w:t> </w:t>
            </w:r>
            <w:proofErr w:type="spellStart"/>
            <w:r w:rsidRPr="00CE2452">
              <w:rPr>
                <w:rFonts w:ascii="Times New Roman" w:eastAsia="Calibri" w:hAnsi="Times New Roman" w:cs="Times New Roman"/>
                <w:color w:val="000000"/>
                <w:lang w:val="en-US"/>
              </w:rPr>
              <w:t>қарастыру</w:t>
            </w:r>
            <w:proofErr w:type="spellEnd"/>
            <w:r w:rsidRPr="00CE2452">
              <w:rPr>
                <w:rFonts w:ascii="Times New Roman" w:eastAsia="Calibri" w:hAnsi="Times New Roman" w:cs="Times New Roman"/>
                <w:color w:val="000000"/>
                <w:lang w:val="en-US"/>
              </w:rPr>
              <w:t xml:space="preserve"> </w:t>
            </w:r>
            <w:proofErr w:type="spellStart"/>
            <w:r w:rsidRPr="00CE2452">
              <w:rPr>
                <w:rFonts w:ascii="Times New Roman" w:eastAsia="Calibri" w:hAnsi="Times New Roman" w:cs="Times New Roman"/>
                <w:color w:val="000000"/>
                <w:lang w:val="en-US"/>
              </w:rPr>
              <w:t>қажет</w:t>
            </w:r>
            <w:proofErr w:type="spellEnd"/>
            <w:r w:rsidRPr="00CE2452">
              <w:rPr>
                <w:rFonts w:ascii="Times New Roman" w:eastAsia="Calibri" w:hAnsi="Times New Roman" w:cs="Times New Roman"/>
                <w:color w:val="000000"/>
                <w:lang w:val="en-US"/>
              </w:rPr>
              <w:t>.</w:t>
            </w:r>
          </w:p>
        </w:tc>
      </w:tr>
      <w:tr w:rsidR="00016277" w:rsidRPr="00C2197D" w14:paraId="779D2912" w14:textId="77777777" w:rsidTr="00722160">
        <w:tc>
          <w:tcPr>
            <w:tcW w:w="747" w:type="dxa"/>
          </w:tcPr>
          <w:p w14:paraId="7F0A8DD5" w14:textId="6A7BEA38" w:rsidR="00016277" w:rsidRPr="00722160" w:rsidRDefault="00016277" w:rsidP="00016277">
            <w:pPr>
              <w:jc w:val="center"/>
              <w:rPr>
                <w:rFonts w:ascii="Times New Roman" w:hAnsi="Times New Roman" w:cs="Times New Roman"/>
              </w:rPr>
            </w:pPr>
            <w:r w:rsidRPr="00722160">
              <w:rPr>
                <w:rFonts w:ascii="Times New Roman" w:hAnsi="Times New Roman" w:cs="Times New Roman"/>
              </w:rPr>
              <w:t>1</w:t>
            </w:r>
            <w:r>
              <w:rPr>
                <w:rFonts w:ascii="Times New Roman" w:hAnsi="Times New Roman" w:cs="Times New Roman"/>
              </w:rPr>
              <w:t>1</w:t>
            </w:r>
            <w:r w:rsidRPr="00722160">
              <w:rPr>
                <w:rFonts w:ascii="Times New Roman" w:hAnsi="Times New Roman" w:cs="Times New Roman"/>
              </w:rPr>
              <w:t>.7</w:t>
            </w:r>
          </w:p>
        </w:tc>
        <w:tc>
          <w:tcPr>
            <w:tcW w:w="2818" w:type="dxa"/>
          </w:tcPr>
          <w:p w14:paraId="52F0203C" w14:textId="650CA544" w:rsidR="00016277" w:rsidRPr="00CE2452" w:rsidRDefault="00CE2452" w:rsidP="00016277">
            <w:pPr>
              <w:autoSpaceDE w:val="0"/>
              <w:autoSpaceDN w:val="0"/>
              <w:adjustRightInd w:val="0"/>
              <w:rPr>
                <w:rFonts w:ascii="Times New Roman" w:eastAsia="Calibri" w:hAnsi="Times New Roman" w:cs="Times New Roman"/>
                <w:color w:val="000000"/>
              </w:rPr>
            </w:pPr>
            <w:proofErr w:type="spellStart"/>
            <w:r w:rsidRPr="00CE2452">
              <w:rPr>
                <w:rFonts w:ascii="Times New Roman" w:eastAsia="Calibri" w:hAnsi="Times New Roman" w:cs="Times New Roman"/>
                <w:color w:val="000000"/>
              </w:rPr>
              <w:t>Басқарудың</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және</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қауіпсіздіктің</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интеграцияланған</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жүйесіне</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қойылатын</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талаптар</w:t>
            </w:r>
            <w:proofErr w:type="spellEnd"/>
          </w:p>
        </w:tc>
        <w:tc>
          <w:tcPr>
            <w:tcW w:w="5780" w:type="dxa"/>
          </w:tcPr>
          <w:p w14:paraId="61118160" w14:textId="51585362" w:rsidR="00016277" w:rsidRPr="00CE2452" w:rsidRDefault="00CE2452" w:rsidP="00016277">
            <w:pPr>
              <w:autoSpaceDE w:val="0"/>
              <w:autoSpaceDN w:val="0"/>
              <w:adjustRightInd w:val="0"/>
              <w:jc w:val="both"/>
              <w:rPr>
                <w:rFonts w:ascii="Times New Roman" w:eastAsia="Calibri" w:hAnsi="Times New Roman" w:cs="Times New Roman"/>
                <w:color w:val="000000"/>
              </w:rPr>
            </w:pPr>
            <w:r w:rsidRPr="00CE2452">
              <w:rPr>
                <w:rFonts w:ascii="Times New Roman" w:eastAsia="Calibri" w:hAnsi="Times New Roman" w:cs="Times New Roman"/>
                <w:color w:val="000000"/>
              </w:rPr>
              <w:t>Қазақстан Республикасының аумағында қолданылатын нормативтік-техникалық құжаттардың талаптарына сәйкес әзірлеу.</w:t>
            </w:r>
            <w:r w:rsidR="00016277" w:rsidRPr="00CE2452">
              <w:rPr>
                <w:rFonts w:ascii="Times New Roman" w:eastAsia="Calibri" w:hAnsi="Times New Roman" w:cs="Times New Roman"/>
                <w:color w:val="000000"/>
              </w:rPr>
              <w:t xml:space="preserve"> </w:t>
            </w:r>
          </w:p>
        </w:tc>
      </w:tr>
      <w:tr w:rsidR="00016277" w:rsidRPr="00722160" w14:paraId="4560F226" w14:textId="77777777" w:rsidTr="00722160">
        <w:tc>
          <w:tcPr>
            <w:tcW w:w="747" w:type="dxa"/>
          </w:tcPr>
          <w:p w14:paraId="633D98A4" w14:textId="4A4AABDC" w:rsidR="00016277" w:rsidRPr="00722160" w:rsidRDefault="00016277" w:rsidP="00016277">
            <w:pPr>
              <w:jc w:val="center"/>
              <w:rPr>
                <w:rFonts w:ascii="Times New Roman" w:hAnsi="Times New Roman" w:cs="Times New Roman"/>
              </w:rPr>
            </w:pPr>
            <w:r w:rsidRPr="00722160">
              <w:rPr>
                <w:rFonts w:ascii="Times New Roman" w:hAnsi="Times New Roman" w:cs="Times New Roman"/>
              </w:rPr>
              <w:t>1</w:t>
            </w:r>
            <w:r>
              <w:rPr>
                <w:rFonts w:ascii="Times New Roman" w:hAnsi="Times New Roman" w:cs="Times New Roman"/>
              </w:rPr>
              <w:t>1</w:t>
            </w:r>
            <w:r w:rsidRPr="00722160">
              <w:rPr>
                <w:rFonts w:ascii="Times New Roman" w:hAnsi="Times New Roman" w:cs="Times New Roman"/>
              </w:rPr>
              <w:t>.8</w:t>
            </w:r>
          </w:p>
        </w:tc>
        <w:tc>
          <w:tcPr>
            <w:tcW w:w="2818" w:type="dxa"/>
          </w:tcPr>
          <w:p w14:paraId="4D15A438" w14:textId="233A22B0" w:rsidR="00016277" w:rsidRPr="00CE2452" w:rsidRDefault="00CE2452" w:rsidP="00016277">
            <w:pPr>
              <w:autoSpaceDE w:val="0"/>
              <w:autoSpaceDN w:val="0"/>
              <w:adjustRightInd w:val="0"/>
              <w:rPr>
                <w:rFonts w:ascii="Times New Roman" w:eastAsia="Calibri" w:hAnsi="Times New Roman" w:cs="Times New Roman"/>
                <w:color w:val="000000"/>
              </w:rPr>
            </w:pPr>
            <w:r w:rsidRPr="00CE2452">
              <w:rPr>
                <w:rFonts w:ascii="Times New Roman" w:eastAsia="Calibri" w:hAnsi="Times New Roman" w:cs="Times New Roman"/>
                <w:color w:val="000000"/>
              </w:rPr>
              <w:t>«Автоматтандыру / ТПАБЖ» бөлімін әзірлеуге қойылатын талаптар</w:t>
            </w:r>
          </w:p>
        </w:tc>
        <w:tc>
          <w:tcPr>
            <w:tcW w:w="5780" w:type="dxa"/>
          </w:tcPr>
          <w:p w14:paraId="1A994D80" w14:textId="3F5B0232" w:rsidR="00CE2452" w:rsidRPr="00CE2452" w:rsidRDefault="00CE2452" w:rsidP="00CE2452">
            <w:pPr>
              <w:autoSpaceDE w:val="0"/>
              <w:autoSpaceDN w:val="0"/>
              <w:adjustRightInd w:val="0"/>
              <w:jc w:val="both"/>
              <w:rPr>
                <w:rFonts w:ascii="Times New Roman" w:eastAsia="Calibri" w:hAnsi="Times New Roman" w:cs="Times New Roman"/>
                <w:color w:val="000000"/>
              </w:rPr>
            </w:pPr>
            <w:r w:rsidRPr="002819A5">
              <w:rPr>
                <w:rFonts w:ascii="Times New Roman" w:eastAsia="Calibri" w:hAnsi="Times New Roman" w:cs="Times New Roman"/>
                <w:color w:val="000000"/>
              </w:rPr>
              <w:t>1.</w:t>
            </w:r>
            <w:r w:rsidRPr="00CE2452">
              <w:rPr>
                <w:rFonts w:ascii="Times New Roman" w:eastAsia="Calibri" w:hAnsi="Times New Roman" w:cs="Times New Roman"/>
                <w:color w:val="000000"/>
              </w:rPr>
              <w:t xml:space="preserve">ТП АБЖ </w:t>
            </w:r>
            <w:proofErr w:type="spellStart"/>
            <w:r w:rsidRPr="00CE2452">
              <w:rPr>
                <w:rFonts w:ascii="Times New Roman" w:eastAsia="Calibri" w:hAnsi="Times New Roman" w:cs="Times New Roman"/>
                <w:color w:val="000000"/>
              </w:rPr>
              <w:t>бойынша</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жобалау</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және</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жұмыс</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құжаттамасын</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Қазақстан</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Республикасының</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қолданыстағы</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заңнамасына</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нормативтік-техникалық</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құжаттарға</w:t>
            </w:r>
            <w:proofErr w:type="spellEnd"/>
            <w:r w:rsidRPr="00CE2452">
              <w:rPr>
                <w:rFonts w:ascii="Times New Roman" w:eastAsia="Calibri" w:hAnsi="Times New Roman" w:cs="Times New Roman"/>
                <w:color w:val="000000"/>
              </w:rPr>
              <w:t xml:space="preserve"> (ҚР СТ, МЕМСТ (ГОСТ), ЭҚО (ПУЭ), ТПТЖЭ (ПТЭЭП), ЕЖ (СП), </w:t>
            </w:r>
            <w:r w:rsidRPr="00CE2452">
              <w:rPr>
                <w:rFonts w:ascii="Times New Roman" w:eastAsia="Calibri" w:hAnsi="Times New Roman" w:cs="Times New Roman"/>
                <w:color w:val="000000"/>
                <w:lang w:val="en-US"/>
              </w:rPr>
              <w:t>IEC</w:t>
            </w:r>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және</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қолданылатын</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жабдықты</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өндірушілердің</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міндетті</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талаптарына</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сәйкес</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толық</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көлемде</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әзірлеу</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Жобалық</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шешімдер</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объектінің</w:t>
            </w:r>
            <w:proofErr w:type="spellEnd"/>
            <w:r w:rsidRPr="00CE2452">
              <w:rPr>
                <w:rFonts w:ascii="Times New Roman" w:eastAsia="Calibri" w:hAnsi="Times New Roman" w:cs="Times New Roman"/>
                <w:color w:val="000000"/>
                <w:lang w:val="en-US"/>
              </w:rPr>
              <w:t> </w:t>
            </w:r>
            <w:proofErr w:type="spellStart"/>
            <w:r w:rsidRPr="00CE2452">
              <w:rPr>
                <w:rFonts w:ascii="Times New Roman" w:eastAsia="Calibri" w:hAnsi="Times New Roman" w:cs="Times New Roman"/>
                <w:color w:val="000000"/>
              </w:rPr>
              <w:t>өнеркәсіптік</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функционалдық</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және</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ақпараттық</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қауіпсіздігін</w:t>
            </w:r>
            <w:proofErr w:type="spellEnd"/>
            <w:r w:rsidRPr="00CE2452">
              <w:rPr>
                <w:rFonts w:ascii="Times New Roman" w:eastAsia="Calibri" w:hAnsi="Times New Roman" w:cs="Times New Roman"/>
                <w:color w:val="000000"/>
                <w:lang w:val="en-US"/>
              </w:rPr>
              <w:t> </w:t>
            </w:r>
            <w:proofErr w:type="spellStart"/>
            <w:r w:rsidRPr="00CE2452">
              <w:rPr>
                <w:rFonts w:ascii="Times New Roman" w:eastAsia="Calibri" w:hAnsi="Times New Roman" w:cs="Times New Roman"/>
                <w:color w:val="000000"/>
              </w:rPr>
              <w:t>қамтамасыз</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етуі</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тиіс</w:t>
            </w:r>
            <w:proofErr w:type="spellEnd"/>
            <w:r w:rsidRPr="00CE2452">
              <w:rPr>
                <w:rFonts w:ascii="Times New Roman" w:eastAsia="Calibri" w:hAnsi="Times New Roman" w:cs="Times New Roman"/>
                <w:color w:val="000000"/>
              </w:rPr>
              <w:t>.</w:t>
            </w:r>
          </w:p>
          <w:p w14:paraId="063EE47F" w14:textId="43A6CFDF" w:rsidR="00CE2452" w:rsidRPr="002819A5" w:rsidRDefault="00CE2452" w:rsidP="00CE2452">
            <w:pPr>
              <w:autoSpaceDE w:val="0"/>
              <w:autoSpaceDN w:val="0"/>
              <w:adjustRightInd w:val="0"/>
              <w:jc w:val="both"/>
              <w:rPr>
                <w:rFonts w:ascii="Times New Roman" w:eastAsia="Calibri" w:hAnsi="Times New Roman" w:cs="Times New Roman"/>
                <w:color w:val="000000"/>
              </w:rPr>
            </w:pPr>
            <w:r w:rsidRPr="002819A5">
              <w:rPr>
                <w:rFonts w:ascii="Times New Roman" w:eastAsia="Calibri" w:hAnsi="Times New Roman" w:cs="Times New Roman"/>
                <w:color w:val="000000"/>
              </w:rPr>
              <w:t xml:space="preserve">2.ТП АБЖ </w:t>
            </w:r>
            <w:proofErr w:type="spellStart"/>
            <w:r w:rsidRPr="002819A5">
              <w:rPr>
                <w:rFonts w:ascii="Times New Roman" w:eastAsia="Calibri" w:hAnsi="Times New Roman" w:cs="Times New Roman"/>
                <w:color w:val="000000"/>
              </w:rPr>
              <w:t>Тапсырыс</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берушімен</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келісілген</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көлемде</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және</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логикада</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мыналарды</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қамтамасыз</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етуі</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тиіс</w:t>
            </w:r>
            <w:proofErr w:type="spellEnd"/>
            <w:r w:rsidRPr="002819A5">
              <w:rPr>
                <w:rFonts w:ascii="Times New Roman" w:eastAsia="Calibri" w:hAnsi="Times New Roman" w:cs="Times New Roman"/>
                <w:color w:val="000000"/>
              </w:rPr>
              <w:t>:</w:t>
            </w:r>
          </w:p>
          <w:p w14:paraId="35D08A12" w14:textId="77777777" w:rsidR="00CE2452" w:rsidRPr="00CE2452" w:rsidRDefault="00CE2452" w:rsidP="00CE2452">
            <w:pPr>
              <w:numPr>
                <w:ilvl w:val="0"/>
                <w:numId w:val="40"/>
              </w:numPr>
              <w:autoSpaceDE w:val="0"/>
              <w:autoSpaceDN w:val="0"/>
              <w:adjustRightInd w:val="0"/>
              <w:jc w:val="both"/>
              <w:rPr>
                <w:rFonts w:ascii="Times New Roman" w:eastAsia="Calibri" w:hAnsi="Times New Roman" w:cs="Times New Roman"/>
                <w:color w:val="000000"/>
              </w:rPr>
            </w:pPr>
            <w:proofErr w:type="spellStart"/>
            <w:r w:rsidRPr="00CE2452">
              <w:rPr>
                <w:rFonts w:ascii="Times New Roman" w:eastAsia="Calibri" w:hAnsi="Times New Roman" w:cs="Times New Roman"/>
                <w:color w:val="000000"/>
              </w:rPr>
              <w:t>барлық</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технологиялық</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параметрлерді</w:t>
            </w:r>
            <w:proofErr w:type="spellEnd"/>
            <w:r w:rsidRPr="00CE2452">
              <w:rPr>
                <w:rFonts w:ascii="Times New Roman" w:eastAsia="Calibri" w:hAnsi="Times New Roman" w:cs="Times New Roman"/>
                <w:color w:val="000000"/>
                <w:lang w:val="en-US"/>
              </w:rPr>
              <w:t> </w:t>
            </w:r>
            <w:proofErr w:type="spellStart"/>
            <w:r w:rsidRPr="00CE2452">
              <w:rPr>
                <w:rFonts w:ascii="Times New Roman" w:eastAsia="Calibri" w:hAnsi="Times New Roman" w:cs="Times New Roman"/>
                <w:color w:val="000000"/>
              </w:rPr>
              <w:t>қашықтықтан</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және</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жергілікті</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бақылау</w:t>
            </w:r>
            <w:proofErr w:type="spellEnd"/>
            <w:r w:rsidRPr="00CE2452">
              <w:rPr>
                <w:rFonts w:ascii="Times New Roman" w:eastAsia="Calibri" w:hAnsi="Times New Roman" w:cs="Times New Roman"/>
                <w:color w:val="000000"/>
              </w:rPr>
              <w:t>;</w:t>
            </w:r>
          </w:p>
          <w:p w14:paraId="1C4D9548" w14:textId="77777777" w:rsidR="00CE2452" w:rsidRPr="00CE2452" w:rsidRDefault="00CE2452" w:rsidP="00CE2452">
            <w:pPr>
              <w:numPr>
                <w:ilvl w:val="0"/>
                <w:numId w:val="40"/>
              </w:numPr>
              <w:autoSpaceDE w:val="0"/>
              <w:autoSpaceDN w:val="0"/>
              <w:adjustRightInd w:val="0"/>
              <w:jc w:val="both"/>
              <w:rPr>
                <w:rFonts w:ascii="Times New Roman" w:eastAsia="Calibri" w:hAnsi="Times New Roman" w:cs="Times New Roman"/>
                <w:color w:val="000000"/>
              </w:rPr>
            </w:pPr>
            <w:proofErr w:type="spellStart"/>
            <w:r w:rsidRPr="00CE2452">
              <w:rPr>
                <w:rFonts w:ascii="Times New Roman" w:eastAsia="Calibri" w:hAnsi="Times New Roman" w:cs="Times New Roman"/>
                <w:color w:val="000000"/>
              </w:rPr>
              <w:t>атқарушы</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механизмдерді</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қашықтықтан</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және</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жергілікті</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басқару</w:t>
            </w:r>
            <w:proofErr w:type="spellEnd"/>
            <w:r w:rsidRPr="00CE2452">
              <w:rPr>
                <w:rFonts w:ascii="Times New Roman" w:eastAsia="Calibri" w:hAnsi="Times New Roman" w:cs="Times New Roman"/>
                <w:color w:val="000000"/>
              </w:rPr>
              <w:t>;</w:t>
            </w:r>
          </w:p>
          <w:p w14:paraId="67649C3B" w14:textId="77777777" w:rsidR="00CE2452" w:rsidRPr="00CE2452" w:rsidRDefault="00CE2452" w:rsidP="00CE2452">
            <w:pPr>
              <w:numPr>
                <w:ilvl w:val="0"/>
                <w:numId w:val="40"/>
              </w:numPr>
              <w:autoSpaceDE w:val="0"/>
              <w:autoSpaceDN w:val="0"/>
              <w:adjustRightInd w:val="0"/>
              <w:jc w:val="both"/>
              <w:rPr>
                <w:rFonts w:ascii="Times New Roman" w:eastAsia="Calibri" w:hAnsi="Times New Roman" w:cs="Times New Roman"/>
                <w:color w:val="000000"/>
              </w:rPr>
            </w:pPr>
            <w:proofErr w:type="spellStart"/>
            <w:r w:rsidRPr="00CE2452">
              <w:rPr>
                <w:rFonts w:ascii="Times New Roman" w:eastAsia="Calibri" w:hAnsi="Times New Roman" w:cs="Times New Roman"/>
                <w:color w:val="000000"/>
              </w:rPr>
              <w:t>блоктаулар</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блоктар</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аралық</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және</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жүйелер</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аралық</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қорғаныстар</w:t>
            </w:r>
            <w:proofErr w:type="spellEnd"/>
            <w:r w:rsidRPr="00CE2452">
              <w:rPr>
                <w:rFonts w:ascii="Times New Roman" w:eastAsia="Calibri" w:hAnsi="Times New Roman" w:cs="Times New Roman"/>
                <w:color w:val="000000"/>
              </w:rPr>
              <w:t>;</w:t>
            </w:r>
          </w:p>
          <w:p w14:paraId="19CA82AA" w14:textId="77777777" w:rsidR="00CE2452" w:rsidRPr="00CE2452" w:rsidRDefault="00CE2452" w:rsidP="00CE2452">
            <w:pPr>
              <w:numPr>
                <w:ilvl w:val="0"/>
                <w:numId w:val="40"/>
              </w:numPr>
              <w:autoSpaceDE w:val="0"/>
              <w:autoSpaceDN w:val="0"/>
              <w:adjustRightInd w:val="0"/>
              <w:jc w:val="both"/>
              <w:rPr>
                <w:rFonts w:ascii="Times New Roman" w:eastAsia="Calibri" w:hAnsi="Times New Roman" w:cs="Times New Roman"/>
                <w:color w:val="000000"/>
              </w:rPr>
            </w:pPr>
            <w:proofErr w:type="spellStart"/>
            <w:r w:rsidRPr="00CE2452">
              <w:rPr>
                <w:rFonts w:ascii="Times New Roman" w:eastAsia="Calibri" w:hAnsi="Times New Roman" w:cs="Times New Roman"/>
                <w:color w:val="000000"/>
              </w:rPr>
              <w:t>мұрағаттарды</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оқиғалар</w:t>
            </w:r>
            <w:proofErr w:type="spellEnd"/>
            <w:r w:rsidRPr="00CE2452">
              <w:rPr>
                <w:rFonts w:ascii="Times New Roman" w:eastAsia="Calibri" w:hAnsi="Times New Roman" w:cs="Times New Roman"/>
                <w:color w:val="000000"/>
              </w:rPr>
              <w:t xml:space="preserve"> мен </w:t>
            </w:r>
            <w:proofErr w:type="spellStart"/>
            <w:r w:rsidRPr="00CE2452">
              <w:rPr>
                <w:rFonts w:ascii="Times New Roman" w:eastAsia="Calibri" w:hAnsi="Times New Roman" w:cs="Times New Roman"/>
                <w:color w:val="000000"/>
              </w:rPr>
              <w:t>апаттар</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журналдарын</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жүргізу</w:t>
            </w:r>
            <w:proofErr w:type="spellEnd"/>
            <w:r w:rsidRPr="00CE2452">
              <w:rPr>
                <w:rFonts w:ascii="Times New Roman" w:eastAsia="Calibri" w:hAnsi="Times New Roman" w:cs="Times New Roman"/>
                <w:color w:val="000000"/>
              </w:rPr>
              <w:t>.</w:t>
            </w:r>
          </w:p>
          <w:p w14:paraId="09037792" w14:textId="11103EA7" w:rsidR="00CE2452" w:rsidRPr="00CE2452" w:rsidRDefault="00CE2452" w:rsidP="00CE2452">
            <w:pPr>
              <w:autoSpaceDE w:val="0"/>
              <w:autoSpaceDN w:val="0"/>
              <w:adjustRightInd w:val="0"/>
              <w:jc w:val="both"/>
              <w:rPr>
                <w:rFonts w:ascii="Times New Roman" w:eastAsia="Calibri" w:hAnsi="Times New Roman" w:cs="Times New Roman"/>
                <w:color w:val="000000"/>
              </w:rPr>
            </w:pPr>
            <w:r w:rsidRPr="002819A5">
              <w:rPr>
                <w:rFonts w:ascii="Times New Roman" w:eastAsia="Calibri" w:hAnsi="Times New Roman" w:cs="Times New Roman"/>
                <w:color w:val="000000"/>
              </w:rPr>
              <w:t>3.</w:t>
            </w:r>
            <w:r w:rsidRPr="00CE2452">
              <w:rPr>
                <w:rFonts w:ascii="Times New Roman" w:eastAsia="Calibri" w:hAnsi="Times New Roman" w:cs="Times New Roman"/>
                <w:color w:val="000000"/>
              </w:rPr>
              <w:t>ТП АБЖ-</w:t>
            </w:r>
            <w:proofErr w:type="spellStart"/>
            <w:r w:rsidRPr="00CE2452">
              <w:rPr>
                <w:rFonts w:ascii="Times New Roman" w:eastAsia="Calibri" w:hAnsi="Times New Roman" w:cs="Times New Roman"/>
                <w:color w:val="000000"/>
              </w:rPr>
              <w:t>ны</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Тапсырыс</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берушінің</w:t>
            </w:r>
            <w:proofErr w:type="spellEnd"/>
            <w:r w:rsidRPr="00CE2452">
              <w:rPr>
                <w:rFonts w:ascii="Times New Roman" w:eastAsia="Calibri" w:hAnsi="Times New Roman" w:cs="Times New Roman"/>
                <w:color w:val="000000"/>
              </w:rPr>
              <w:t xml:space="preserve"> ОМС (ДНС) </w:t>
            </w:r>
            <w:proofErr w:type="spellStart"/>
            <w:r w:rsidRPr="00CE2452">
              <w:rPr>
                <w:rFonts w:ascii="Times New Roman" w:eastAsia="Calibri" w:hAnsi="Times New Roman" w:cs="Times New Roman"/>
                <w:color w:val="000000"/>
              </w:rPr>
              <w:t>орталықтандырылған</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басқару</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жүйесіне</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резервтелген</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байланыс</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арналары</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арқылы</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интеграциялауды</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қарастыру</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Бұл</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ретте</w:t>
            </w:r>
            <w:proofErr w:type="spellEnd"/>
            <w:r w:rsidRPr="00CE2452">
              <w:rPr>
                <w:rFonts w:ascii="Times New Roman" w:eastAsia="Calibri" w:hAnsi="Times New Roman" w:cs="Times New Roman"/>
                <w:color w:val="000000"/>
                <w:lang w:val="en-US"/>
              </w:rPr>
              <w:t> </w:t>
            </w:r>
            <w:proofErr w:type="spellStart"/>
            <w:r w:rsidRPr="00CE2452">
              <w:rPr>
                <w:rFonts w:ascii="Times New Roman" w:eastAsia="Calibri" w:hAnsi="Times New Roman" w:cs="Times New Roman"/>
                <w:color w:val="000000"/>
              </w:rPr>
              <w:t>іркілістерге</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төзімділікті</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автоматты</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түрде</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ауысып</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қосылуды</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және</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арналардың</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бірі</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істен</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шыққан</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кезде</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деректердің</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жоғалмауын</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қамтамасыз</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ету</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қажет</w:t>
            </w:r>
            <w:proofErr w:type="spellEnd"/>
            <w:r w:rsidRPr="00CE2452">
              <w:rPr>
                <w:rFonts w:ascii="Times New Roman" w:eastAsia="Calibri" w:hAnsi="Times New Roman" w:cs="Times New Roman"/>
                <w:color w:val="000000"/>
              </w:rPr>
              <w:t>.</w:t>
            </w:r>
          </w:p>
          <w:p w14:paraId="650EDE46" w14:textId="4E0D2DE1" w:rsidR="00CE2452" w:rsidRPr="00CE2452" w:rsidRDefault="00CE2452" w:rsidP="00CE2452">
            <w:pPr>
              <w:autoSpaceDE w:val="0"/>
              <w:autoSpaceDN w:val="0"/>
              <w:adjustRightInd w:val="0"/>
              <w:jc w:val="both"/>
              <w:rPr>
                <w:rFonts w:ascii="Times New Roman" w:eastAsia="Calibri" w:hAnsi="Times New Roman" w:cs="Times New Roman"/>
                <w:color w:val="000000"/>
              </w:rPr>
            </w:pPr>
            <w:r w:rsidRPr="002819A5">
              <w:rPr>
                <w:rFonts w:ascii="Times New Roman" w:eastAsia="Calibri" w:hAnsi="Times New Roman" w:cs="Times New Roman"/>
                <w:color w:val="000000"/>
              </w:rPr>
              <w:t>4.</w:t>
            </w:r>
            <w:r w:rsidRPr="00CE2452">
              <w:rPr>
                <w:rFonts w:ascii="Times New Roman" w:eastAsia="Calibri" w:hAnsi="Times New Roman" w:cs="Times New Roman"/>
                <w:color w:val="000000"/>
              </w:rPr>
              <w:t xml:space="preserve">Қолданылатын </w:t>
            </w:r>
            <w:proofErr w:type="spellStart"/>
            <w:r w:rsidRPr="00CE2452">
              <w:rPr>
                <w:rFonts w:ascii="Times New Roman" w:eastAsia="Calibri" w:hAnsi="Times New Roman" w:cs="Times New Roman"/>
                <w:color w:val="000000"/>
              </w:rPr>
              <w:t>бағдарламалық-техникалық</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автоматтандыру</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құралдары</w:t>
            </w:r>
            <w:proofErr w:type="spellEnd"/>
            <w:r w:rsidRPr="00CE2452">
              <w:rPr>
                <w:rFonts w:ascii="Times New Roman" w:eastAsia="Calibri" w:hAnsi="Times New Roman" w:cs="Times New Roman"/>
                <w:color w:val="000000"/>
              </w:rPr>
              <w:t xml:space="preserve"> (БЛК (ПЛК), </w:t>
            </w:r>
            <w:proofErr w:type="spellStart"/>
            <w:r w:rsidRPr="00CE2452">
              <w:rPr>
                <w:rFonts w:ascii="Times New Roman" w:eastAsia="Calibri" w:hAnsi="Times New Roman" w:cs="Times New Roman"/>
                <w:color w:val="000000"/>
              </w:rPr>
              <w:t>енгізу-шығару</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модульдері</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желілер</w:t>
            </w:r>
            <w:proofErr w:type="spellEnd"/>
            <w:r w:rsidRPr="00CE2452">
              <w:rPr>
                <w:rFonts w:ascii="Times New Roman" w:eastAsia="Calibri" w:hAnsi="Times New Roman" w:cs="Times New Roman"/>
                <w:color w:val="000000"/>
              </w:rPr>
              <w:t xml:space="preserve">, </w:t>
            </w:r>
            <w:r w:rsidRPr="00CE2452">
              <w:rPr>
                <w:rFonts w:ascii="Times New Roman" w:eastAsia="Calibri" w:hAnsi="Times New Roman" w:cs="Times New Roman"/>
                <w:color w:val="000000"/>
                <w:lang w:val="en-US"/>
              </w:rPr>
              <w:t>SCADA</w:t>
            </w:r>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байланыс</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хаттамалары</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Тапсырыс</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берушінің</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объектілерінде</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пайдаланылатын</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құралдармен</w:t>
            </w:r>
            <w:proofErr w:type="spellEnd"/>
            <w:r w:rsidRPr="00CE2452">
              <w:rPr>
                <w:rFonts w:ascii="Times New Roman" w:eastAsia="Calibri" w:hAnsi="Times New Roman" w:cs="Times New Roman"/>
                <w:color w:val="000000"/>
                <w:lang w:val="en-US"/>
              </w:rPr>
              <w:t> </w:t>
            </w:r>
            <w:proofErr w:type="spellStart"/>
            <w:r w:rsidRPr="00CE2452">
              <w:rPr>
                <w:rFonts w:ascii="Times New Roman" w:eastAsia="Calibri" w:hAnsi="Times New Roman" w:cs="Times New Roman"/>
                <w:color w:val="000000"/>
              </w:rPr>
              <w:t>біріздендірілуі</w:t>
            </w:r>
            <w:proofErr w:type="spellEnd"/>
            <w:r w:rsidRPr="00CE2452">
              <w:rPr>
                <w:rFonts w:ascii="Times New Roman" w:eastAsia="Calibri" w:hAnsi="Times New Roman" w:cs="Times New Roman"/>
                <w:color w:val="000000"/>
                <w:lang w:val="en-US"/>
              </w:rPr>
              <w:t> </w:t>
            </w:r>
            <w:proofErr w:type="spellStart"/>
            <w:r w:rsidRPr="00CE2452">
              <w:rPr>
                <w:rFonts w:ascii="Times New Roman" w:eastAsia="Calibri" w:hAnsi="Times New Roman" w:cs="Times New Roman"/>
                <w:color w:val="000000"/>
              </w:rPr>
              <w:t>немесе</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олармен</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толық</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үйлесімді</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болуы</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тиіс</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Баламалы</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шешімдерді</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қолдануға</w:t>
            </w:r>
            <w:proofErr w:type="spellEnd"/>
            <w:r w:rsidRPr="00CE2452">
              <w:rPr>
                <w:rFonts w:ascii="Times New Roman" w:eastAsia="Calibri" w:hAnsi="Times New Roman" w:cs="Times New Roman"/>
                <w:color w:val="000000"/>
              </w:rPr>
              <w:t xml:space="preserve"> тек </w:t>
            </w:r>
            <w:proofErr w:type="spellStart"/>
            <w:r w:rsidRPr="00CE2452">
              <w:rPr>
                <w:rFonts w:ascii="Times New Roman" w:eastAsia="Calibri" w:hAnsi="Times New Roman" w:cs="Times New Roman"/>
                <w:color w:val="000000"/>
              </w:rPr>
              <w:t>Тапсырыс</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берушінің</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жазбаша</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келісімімен</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ғана</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жол</w:t>
            </w:r>
            <w:proofErr w:type="spellEnd"/>
            <w:r w:rsidRPr="00CE2452">
              <w:rPr>
                <w:rFonts w:ascii="Times New Roman" w:eastAsia="Calibri" w:hAnsi="Times New Roman" w:cs="Times New Roman"/>
                <w:color w:val="000000"/>
              </w:rPr>
              <w:t xml:space="preserve"> </w:t>
            </w:r>
            <w:proofErr w:type="spellStart"/>
            <w:r w:rsidRPr="00CE2452">
              <w:rPr>
                <w:rFonts w:ascii="Times New Roman" w:eastAsia="Calibri" w:hAnsi="Times New Roman" w:cs="Times New Roman"/>
                <w:color w:val="000000"/>
              </w:rPr>
              <w:t>беріледі</w:t>
            </w:r>
            <w:proofErr w:type="spellEnd"/>
            <w:r w:rsidRPr="00CE2452">
              <w:rPr>
                <w:rFonts w:ascii="Times New Roman" w:eastAsia="Calibri" w:hAnsi="Times New Roman" w:cs="Times New Roman"/>
                <w:color w:val="000000"/>
              </w:rPr>
              <w:t>.</w:t>
            </w:r>
          </w:p>
          <w:p w14:paraId="462DB8A2" w14:textId="77777777" w:rsidR="002819A5" w:rsidRPr="002819A5" w:rsidRDefault="002819A5" w:rsidP="002819A5">
            <w:pPr>
              <w:numPr>
                <w:ilvl w:val="0"/>
                <w:numId w:val="45"/>
              </w:numPr>
              <w:autoSpaceDE w:val="0"/>
              <w:autoSpaceDN w:val="0"/>
              <w:adjustRightInd w:val="0"/>
              <w:jc w:val="both"/>
              <w:rPr>
                <w:rFonts w:ascii="Times New Roman" w:eastAsia="Calibri" w:hAnsi="Times New Roman" w:cs="Times New Roman"/>
                <w:color w:val="000000"/>
              </w:rPr>
            </w:pPr>
            <w:r w:rsidRPr="002819A5">
              <w:rPr>
                <w:rFonts w:ascii="Times New Roman" w:eastAsia="Calibri" w:hAnsi="Times New Roman" w:cs="Times New Roman"/>
                <w:color w:val="000000"/>
              </w:rPr>
              <w:t xml:space="preserve">ТП АБЖ </w:t>
            </w:r>
            <w:proofErr w:type="spellStart"/>
            <w:r w:rsidRPr="002819A5">
              <w:rPr>
                <w:rFonts w:ascii="Times New Roman" w:eastAsia="Calibri" w:hAnsi="Times New Roman" w:cs="Times New Roman"/>
                <w:color w:val="000000"/>
              </w:rPr>
              <w:t>құрамына</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кіретін</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барлық</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өлшеу</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құралдары</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Тапсырыс</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берушінің</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нысандарында</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пайдаланылатын</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құралдармен</w:t>
            </w:r>
            <w:proofErr w:type="spellEnd"/>
            <w:r w:rsidRPr="002819A5">
              <w:rPr>
                <w:rFonts w:ascii="Times New Roman" w:eastAsia="Calibri" w:hAnsi="Times New Roman" w:cs="Times New Roman"/>
                <w:color w:val="000000"/>
                <w:lang w:val="en-US"/>
              </w:rPr>
              <w:t> </w:t>
            </w:r>
            <w:proofErr w:type="spellStart"/>
            <w:r w:rsidRPr="002819A5">
              <w:rPr>
                <w:rFonts w:ascii="Times New Roman" w:eastAsia="Calibri" w:hAnsi="Times New Roman" w:cs="Times New Roman"/>
                <w:color w:val="000000"/>
              </w:rPr>
              <w:t>біріздендірілуі</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Қазақстан</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lastRenderedPageBreak/>
              <w:t>Республикасының</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Өлшеу</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құралдарының</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мемлекеттік</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тізіліміне</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енгізілуі</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түрін</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бекіту</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туралы</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қолданыстағы</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сертификаттары</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салыстырып</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тексеруі</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және</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қауіпті</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өндірістік</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нысандарда</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қолдануға</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рұқсаты</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болуы</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тиіс</w:t>
            </w:r>
            <w:proofErr w:type="spellEnd"/>
            <w:r w:rsidRPr="002819A5">
              <w:rPr>
                <w:rFonts w:ascii="Times New Roman" w:eastAsia="Calibri" w:hAnsi="Times New Roman" w:cs="Times New Roman"/>
                <w:color w:val="000000"/>
              </w:rPr>
              <w:t>.</w:t>
            </w:r>
          </w:p>
          <w:p w14:paraId="6310F35F" w14:textId="77777777" w:rsidR="002819A5" w:rsidRPr="002819A5" w:rsidRDefault="002819A5" w:rsidP="002819A5">
            <w:pPr>
              <w:numPr>
                <w:ilvl w:val="0"/>
                <w:numId w:val="46"/>
              </w:numPr>
              <w:autoSpaceDE w:val="0"/>
              <w:autoSpaceDN w:val="0"/>
              <w:adjustRightInd w:val="0"/>
              <w:jc w:val="both"/>
              <w:rPr>
                <w:rFonts w:ascii="Times New Roman" w:eastAsia="Calibri" w:hAnsi="Times New Roman" w:cs="Times New Roman"/>
                <w:color w:val="000000"/>
              </w:rPr>
            </w:pPr>
            <w:proofErr w:type="spellStart"/>
            <w:r w:rsidRPr="002819A5">
              <w:rPr>
                <w:rFonts w:ascii="Times New Roman" w:eastAsia="Calibri" w:hAnsi="Times New Roman" w:cs="Times New Roman"/>
                <w:color w:val="000000"/>
              </w:rPr>
              <w:t>Жарылыс</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қауіпті</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аймақтарда</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орнатылатын</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далалық</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жабдықтардың</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аймақ</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санаты</w:t>
            </w:r>
            <w:proofErr w:type="spellEnd"/>
            <w:r w:rsidRPr="002819A5">
              <w:rPr>
                <w:rFonts w:ascii="Times New Roman" w:eastAsia="Calibri" w:hAnsi="Times New Roman" w:cs="Times New Roman"/>
                <w:color w:val="000000"/>
              </w:rPr>
              <w:t xml:space="preserve"> мен </w:t>
            </w:r>
            <w:proofErr w:type="spellStart"/>
            <w:r w:rsidRPr="002819A5">
              <w:rPr>
                <w:rFonts w:ascii="Times New Roman" w:eastAsia="Calibri" w:hAnsi="Times New Roman" w:cs="Times New Roman"/>
                <w:color w:val="000000"/>
              </w:rPr>
              <w:t>класына</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сәйкес</w:t>
            </w:r>
            <w:proofErr w:type="spellEnd"/>
            <w:r w:rsidRPr="002819A5">
              <w:rPr>
                <w:rFonts w:ascii="Times New Roman" w:eastAsia="Calibri" w:hAnsi="Times New Roman" w:cs="Times New Roman"/>
                <w:color w:val="000000"/>
                <w:lang w:val="en-US"/>
              </w:rPr>
              <w:t> </w:t>
            </w:r>
            <w:proofErr w:type="spellStart"/>
            <w:r w:rsidRPr="002819A5">
              <w:rPr>
                <w:rFonts w:ascii="Times New Roman" w:eastAsia="Calibri" w:hAnsi="Times New Roman" w:cs="Times New Roman"/>
                <w:color w:val="000000"/>
              </w:rPr>
              <w:t>жарылыстан</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қорғалған</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орындалымы</w:t>
            </w:r>
            <w:proofErr w:type="spellEnd"/>
            <w:r w:rsidRPr="002819A5">
              <w:rPr>
                <w:rFonts w:ascii="Times New Roman" w:eastAsia="Calibri" w:hAnsi="Times New Roman" w:cs="Times New Roman"/>
                <w:color w:val="000000"/>
              </w:rPr>
              <w:t xml:space="preserve"> (</w:t>
            </w:r>
            <w:r w:rsidRPr="002819A5">
              <w:rPr>
                <w:rFonts w:ascii="Times New Roman" w:eastAsia="Calibri" w:hAnsi="Times New Roman" w:cs="Times New Roman"/>
                <w:color w:val="000000"/>
                <w:lang w:val="en-US"/>
              </w:rPr>
              <w:t>Ex</w:t>
            </w:r>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сондай-ақ</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нысанды</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пайдалану</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жағдайларының</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талаптарынан</w:t>
            </w:r>
            <w:proofErr w:type="spellEnd"/>
            <w:r w:rsidRPr="002819A5">
              <w:rPr>
                <w:rFonts w:ascii="Times New Roman" w:eastAsia="Calibri" w:hAnsi="Times New Roman" w:cs="Times New Roman"/>
                <w:color w:val="000000"/>
              </w:rPr>
              <w:t xml:space="preserve"> (температура, </w:t>
            </w:r>
            <w:proofErr w:type="spellStart"/>
            <w:r w:rsidRPr="002819A5">
              <w:rPr>
                <w:rFonts w:ascii="Times New Roman" w:eastAsia="Calibri" w:hAnsi="Times New Roman" w:cs="Times New Roman"/>
                <w:color w:val="000000"/>
              </w:rPr>
              <w:t>шаң</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ылғалдылық</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агрессивті</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орталар</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төмен</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емес</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климаттық</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орындалымы</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болуы</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тиіс</w:t>
            </w:r>
            <w:proofErr w:type="spellEnd"/>
            <w:r w:rsidRPr="002819A5">
              <w:rPr>
                <w:rFonts w:ascii="Times New Roman" w:eastAsia="Calibri" w:hAnsi="Times New Roman" w:cs="Times New Roman"/>
                <w:color w:val="000000"/>
              </w:rPr>
              <w:t>.</w:t>
            </w:r>
          </w:p>
          <w:p w14:paraId="1C55649F" w14:textId="77777777" w:rsidR="002819A5" w:rsidRPr="002819A5" w:rsidRDefault="002819A5" w:rsidP="002819A5">
            <w:pPr>
              <w:numPr>
                <w:ilvl w:val="0"/>
                <w:numId w:val="47"/>
              </w:numPr>
              <w:autoSpaceDE w:val="0"/>
              <w:autoSpaceDN w:val="0"/>
              <w:adjustRightInd w:val="0"/>
              <w:jc w:val="both"/>
              <w:rPr>
                <w:rFonts w:ascii="Times New Roman" w:eastAsia="Calibri" w:hAnsi="Times New Roman" w:cs="Times New Roman"/>
                <w:color w:val="000000"/>
              </w:rPr>
            </w:pPr>
            <w:proofErr w:type="spellStart"/>
            <w:r w:rsidRPr="002819A5">
              <w:rPr>
                <w:rFonts w:ascii="Times New Roman" w:eastAsia="Calibri" w:hAnsi="Times New Roman" w:cs="Times New Roman"/>
                <w:color w:val="000000"/>
              </w:rPr>
              <w:t>ӨАжБ</w:t>
            </w:r>
            <w:proofErr w:type="spellEnd"/>
            <w:r w:rsidRPr="002819A5">
              <w:rPr>
                <w:rFonts w:ascii="Times New Roman" w:eastAsia="Calibri" w:hAnsi="Times New Roman" w:cs="Times New Roman"/>
                <w:color w:val="000000"/>
              </w:rPr>
              <w:t xml:space="preserve"> (КИПиА), БЛК (ПЛК), </w:t>
            </w:r>
            <w:proofErr w:type="spellStart"/>
            <w:r w:rsidRPr="002819A5">
              <w:rPr>
                <w:rFonts w:ascii="Times New Roman" w:eastAsia="Calibri" w:hAnsi="Times New Roman" w:cs="Times New Roman"/>
                <w:color w:val="000000"/>
              </w:rPr>
              <w:t>енгізу-шығару</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модульдері</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қуат</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көздері</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коммуникациялық</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жабдықтар</w:t>
            </w:r>
            <w:proofErr w:type="spellEnd"/>
            <w:r w:rsidRPr="002819A5">
              <w:rPr>
                <w:rFonts w:ascii="Times New Roman" w:eastAsia="Calibri" w:hAnsi="Times New Roman" w:cs="Times New Roman"/>
                <w:color w:val="000000"/>
              </w:rPr>
              <w:t xml:space="preserve"> мен </w:t>
            </w:r>
            <w:proofErr w:type="spellStart"/>
            <w:r w:rsidRPr="002819A5">
              <w:rPr>
                <w:rFonts w:ascii="Times New Roman" w:eastAsia="Calibri" w:hAnsi="Times New Roman" w:cs="Times New Roman"/>
                <w:color w:val="000000"/>
              </w:rPr>
              <w:t>басқару</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шкафтарының</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элементтері</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үшін</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орнатылған</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санның</w:t>
            </w:r>
            <w:proofErr w:type="spellEnd"/>
            <w:r w:rsidRPr="002819A5">
              <w:rPr>
                <w:rFonts w:ascii="Times New Roman" w:eastAsia="Calibri" w:hAnsi="Times New Roman" w:cs="Times New Roman"/>
                <w:color w:val="000000"/>
                <w:lang w:val="en-US"/>
              </w:rPr>
              <w:t> </w:t>
            </w:r>
            <w:proofErr w:type="spellStart"/>
            <w:r w:rsidRPr="002819A5">
              <w:rPr>
                <w:rFonts w:ascii="Times New Roman" w:eastAsia="Calibri" w:hAnsi="Times New Roman" w:cs="Times New Roman"/>
                <w:color w:val="000000"/>
              </w:rPr>
              <w:t>кемінде</w:t>
            </w:r>
            <w:proofErr w:type="spellEnd"/>
            <w:r w:rsidRPr="002819A5">
              <w:rPr>
                <w:rFonts w:ascii="Times New Roman" w:eastAsia="Calibri" w:hAnsi="Times New Roman" w:cs="Times New Roman"/>
                <w:color w:val="000000"/>
              </w:rPr>
              <w:t xml:space="preserve"> 20% </w:t>
            </w:r>
            <w:proofErr w:type="spellStart"/>
            <w:r w:rsidRPr="002819A5">
              <w:rPr>
                <w:rFonts w:ascii="Times New Roman" w:eastAsia="Calibri" w:hAnsi="Times New Roman" w:cs="Times New Roman"/>
                <w:color w:val="000000"/>
              </w:rPr>
              <w:t>көлемінде</w:t>
            </w:r>
            <w:proofErr w:type="spellEnd"/>
            <w:r w:rsidRPr="002819A5">
              <w:rPr>
                <w:rFonts w:ascii="Times New Roman" w:eastAsia="Calibri" w:hAnsi="Times New Roman" w:cs="Times New Roman"/>
                <w:color w:val="000000"/>
              </w:rPr>
              <w:t xml:space="preserve"> ҚЖА (ЗИП) </w:t>
            </w:r>
            <w:proofErr w:type="spellStart"/>
            <w:r w:rsidRPr="002819A5">
              <w:rPr>
                <w:rFonts w:ascii="Times New Roman" w:eastAsia="Calibri" w:hAnsi="Times New Roman" w:cs="Times New Roman"/>
                <w:color w:val="000000"/>
              </w:rPr>
              <w:t>жиынтығын</w:t>
            </w:r>
            <w:proofErr w:type="spellEnd"/>
            <w:r w:rsidRPr="002819A5">
              <w:rPr>
                <w:rFonts w:ascii="Times New Roman" w:eastAsia="Calibri" w:hAnsi="Times New Roman" w:cs="Times New Roman"/>
                <w:color w:val="000000"/>
                <w:lang w:val="en-US"/>
              </w:rPr>
              <w:t> </w:t>
            </w:r>
            <w:proofErr w:type="spellStart"/>
            <w:r w:rsidRPr="002819A5">
              <w:rPr>
                <w:rFonts w:ascii="Times New Roman" w:eastAsia="Calibri" w:hAnsi="Times New Roman" w:cs="Times New Roman"/>
                <w:color w:val="000000"/>
              </w:rPr>
              <w:t>қарастыру</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бұл</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ретте</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жобалық</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шешімдерді</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өзгертпей</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жедел</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ауыстыру</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мүмкіндігін</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қамтамасыз</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ету</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қажет</w:t>
            </w:r>
            <w:proofErr w:type="spellEnd"/>
            <w:r w:rsidRPr="002819A5">
              <w:rPr>
                <w:rFonts w:ascii="Times New Roman" w:eastAsia="Calibri" w:hAnsi="Times New Roman" w:cs="Times New Roman"/>
                <w:color w:val="000000"/>
              </w:rPr>
              <w:t>.</w:t>
            </w:r>
          </w:p>
          <w:p w14:paraId="1301EAD3" w14:textId="77777777" w:rsidR="002819A5" w:rsidRPr="002819A5" w:rsidRDefault="002819A5" w:rsidP="002819A5">
            <w:pPr>
              <w:numPr>
                <w:ilvl w:val="0"/>
                <w:numId w:val="48"/>
              </w:numPr>
              <w:autoSpaceDE w:val="0"/>
              <w:autoSpaceDN w:val="0"/>
              <w:adjustRightInd w:val="0"/>
              <w:jc w:val="both"/>
              <w:rPr>
                <w:rFonts w:ascii="Times New Roman" w:eastAsia="Calibri" w:hAnsi="Times New Roman" w:cs="Times New Roman"/>
                <w:color w:val="000000"/>
              </w:rPr>
            </w:pPr>
            <w:r w:rsidRPr="002819A5">
              <w:rPr>
                <w:rFonts w:ascii="Times New Roman" w:eastAsia="Calibri" w:hAnsi="Times New Roman" w:cs="Times New Roman"/>
                <w:color w:val="000000"/>
              </w:rPr>
              <w:t xml:space="preserve">ТП АБЖ </w:t>
            </w:r>
            <w:proofErr w:type="spellStart"/>
            <w:r w:rsidRPr="002819A5">
              <w:rPr>
                <w:rFonts w:ascii="Times New Roman" w:eastAsia="Calibri" w:hAnsi="Times New Roman" w:cs="Times New Roman"/>
                <w:color w:val="000000"/>
              </w:rPr>
              <w:t>архитектурасы</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мыналарды</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қарастыруы</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тиіс</w:t>
            </w:r>
            <w:proofErr w:type="spellEnd"/>
            <w:r w:rsidRPr="002819A5">
              <w:rPr>
                <w:rFonts w:ascii="Times New Roman" w:eastAsia="Calibri" w:hAnsi="Times New Roman" w:cs="Times New Roman"/>
                <w:color w:val="000000"/>
              </w:rPr>
              <w:t>:</w:t>
            </w:r>
          </w:p>
          <w:p w14:paraId="4B9A69EF" w14:textId="77777777" w:rsidR="002819A5" w:rsidRPr="002819A5" w:rsidRDefault="002819A5" w:rsidP="002819A5">
            <w:pPr>
              <w:numPr>
                <w:ilvl w:val="0"/>
                <w:numId w:val="49"/>
              </w:numPr>
              <w:autoSpaceDE w:val="0"/>
              <w:autoSpaceDN w:val="0"/>
              <w:adjustRightInd w:val="0"/>
              <w:jc w:val="both"/>
              <w:rPr>
                <w:rFonts w:ascii="Times New Roman" w:eastAsia="Calibri" w:hAnsi="Times New Roman" w:cs="Times New Roman"/>
                <w:color w:val="000000"/>
              </w:rPr>
            </w:pPr>
            <w:r w:rsidRPr="002819A5">
              <w:rPr>
                <w:rFonts w:ascii="Times New Roman" w:eastAsia="Calibri" w:hAnsi="Times New Roman" w:cs="Times New Roman"/>
                <w:color w:val="000000"/>
              </w:rPr>
              <w:t xml:space="preserve">аса </w:t>
            </w:r>
            <w:proofErr w:type="spellStart"/>
            <w:r w:rsidRPr="002819A5">
              <w:rPr>
                <w:rFonts w:ascii="Times New Roman" w:eastAsia="Calibri" w:hAnsi="Times New Roman" w:cs="Times New Roman"/>
                <w:color w:val="000000"/>
              </w:rPr>
              <w:t>маңызды</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компоненттерді</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контроллерлер</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қуат</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көзі</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байланыс</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желілері</w:t>
            </w:r>
            <w:proofErr w:type="spellEnd"/>
            <w:r w:rsidRPr="002819A5">
              <w:rPr>
                <w:rFonts w:ascii="Times New Roman" w:eastAsia="Calibri" w:hAnsi="Times New Roman" w:cs="Times New Roman"/>
                <w:color w:val="000000"/>
              </w:rPr>
              <w:t>)</w:t>
            </w:r>
            <w:r w:rsidRPr="002819A5">
              <w:rPr>
                <w:rFonts w:ascii="Times New Roman" w:eastAsia="Calibri" w:hAnsi="Times New Roman" w:cs="Times New Roman"/>
                <w:color w:val="000000"/>
                <w:lang w:val="en-US"/>
              </w:rPr>
              <w:t> </w:t>
            </w:r>
            <w:proofErr w:type="spellStart"/>
            <w:r w:rsidRPr="002819A5">
              <w:rPr>
                <w:rFonts w:ascii="Times New Roman" w:eastAsia="Calibri" w:hAnsi="Times New Roman" w:cs="Times New Roman"/>
                <w:color w:val="000000"/>
              </w:rPr>
              <w:t>резервтеу</w:t>
            </w:r>
            <w:proofErr w:type="spellEnd"/>
            <w:r w:rsidRPr="002819A5">
              <w:rPr>
                <w:rFonts w:ascii="Times New Roman" w:eastAsia="Calibri" w:hAnsi="Times New Roman" w:cs="Times New Roman"/>
                <w:color w:val="000000"/>
              </w:rPr>
              <w:t>;</w:t>
            </w:r>
          </w:p>
          <w:p w14:paraId="7DDEC206" w14:textId="77777777" w:rsidR="002819A5" w:rsidRPr="002819A5" w:rsidRDefault="002819A5" w:rsidP="002819A5">
            <w:pPr>
              <w:numPr>
                <w:ilvl w:val="0"/>
                <w:numId w:val="49"/>
              </w:numPr>
              <w:autoSpaceDE w:val="0"/>
              <w:autoSpaceDN w:val="0"/>
              <w:adjustRightInd w:val="0"/>
              <w:jc w:val="both"/>
              <w:rPr>
                <w:rFonts w:ascii="Times New Roman" w:eastAsia="Calibri" w:hAnsi="Times New Roman" w:cs="Times New Roman"/>
                <w:color w:val="000000"/>
                <w:lang w:val="en-US"/>
              </w:rPr>
            </w:pPr>
            <w:proofErr w:type="spellStart"/>
            <w:r w:rsidRPr="002819A5">
              <w:rPr>
                <w:rFonts w:ascii="Times New Roman" w:eastAsia="Calibri" w:hAnsi="Times New Roman" w:cs="Times New Roman"/>
                <w:color w:val="000000"/>
                <w:lang w:val="en-US"/>
              </w:rPr>
              <w:t>модульділік</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және</w:t>
            </w:r>
            <w:proofErr w:type="spellEnd"/>
            <w:r w:rsidRPr="002819A5">
              <w:rPr>
                <w:rFonts w:ascii="Times New Roman" w:eastAsia="Calibri" w:hAnsi="Times New Roman" w:cs="Times New Roman"/>
                <w:color w:val="000000"/>
                <w:lang w:val="en-US"/>
              </w:rPr>
              <w:t xml:space="preserve"> </w:t>
            </w:r>
            <w:proofErr w:type="spellStart"/>
            <w:proofErr w:type="gramStart"/>
            <w:r w:rsidRPr="002819A5">
              <w:rPr>
                <w:rFonts w:ascii="Times New Roman" w:eastAsia="Calibri" w:hAnsi="Times New Roman" w:cs="Times New Roman"/>
                <w:color w:val="000000"/>
                <w:lang w:val="en-US"/>
              </w:rPr>
              <w:t>ауқымдылық</w:t>
            </w:r>
            <w:proofErr w:type="spellEnd"/>
            <w:r w:rsidRPr="002819A5">
              <w:rPr>
                <w:rFonts w:ascii="Times New Roman" w:eastAsia="Calibri" w:hAnsi="Times New Roman" w:cs="Times New Roman"/>
                <w:color w:val="000000"/>
                <w:lang w:val="en-US"/>
              </w:rPr>
              <w:t>;</w:t>
            </w:r>
            <w:proofErr w:type="gramEnd"/>
          </w:p>
          <w:p w14:paraId="65C655F7" w14:textId="77777777" w:rsidR="002819A5" w:rsidRPr="002819A5" w:rsidRDefault="002819A5" w:rsidP="002819A5">
            <w:pPr>
              <w:numPr>
                <w:ilvl w:val="0"/>
                <w:numId w:val="49"/>
              </w:numPr>
              <w:autoSpaceDE w:val="0"/>
              <w:autoSpaceDN w:val="0"/>
              <w:adjustRightInd w:val="0"/>
              <w:jc w:val="both"/>
              <w:rPr>
                <w:rFonts w:ascii="Times New Roman" w:eastAsia="Calibri" w:hAnsi="Times New Roman" w:cs="Times New Roman"/>
                <w:color w:val="000000"/>
                <w:lang w:val="en-US"/>
              </w:rPr>
            </w:pPr>
            <w:proofErr w:type="spellStart"/>
            <w:r w:rsidRPr="002819A5">
              <w:rPr>
                <w:rFonts w:ascii="Times New Roman" w:eastAsia="Calibri" w:hAnsi="Times New Roman" w:cs="Times New Roman"/>
                <w:color w:val="000000"/>
                <w:lang w:val="en-US"/>
              </w:rPr>
              <w:t>технологиялық</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процесті</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тоқтатпай</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жүйені</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кеңейту</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мүмкіндігі</w:t>
            </w:r>
            <w:proofErr w:type="spellEnd"/>
            <w:r w:rsidRPr="002819A5">
              <w:rPr>
                <w:rFonts w:ascii="Times New Roman" w:eastAsia="Calibri" w:hAnsi="Times New Roman" w:cs="Times New Roman"/>
                <w:color w:val="000000"/>
                <w:lang w:val="en-US"/>
              </w:rPr>
              <w:t>.</w:t>
            </w:r>
          </w:p>
          <w:p w14:paraId="04DCD341" w14:textId="77777777" w:rsidR="002819A5" w:rsidRPr="002819A5" w:rsidRDefault="002819A5" w:rsidP="002819A5">
            <w:pPr>
              <w:numPr>
                <w:ilvl w:val="0"/>
                <w:numId w:val="50"/>
              </w:numPr>
              <w:autoSpaceDE w:val="0"/>
              <w:autoSpaceDN w:val="0"/>
              <w:adjustRightInd w:val="0"/>
              <w:jc w:val="both"/>
              <w:rPr>
                <w:rFonts w:ascii="Times New Roman" w:eastAsia="Calibri" w:hAnsi="Times New Roman" w:cs="Times New Roman"/>
                <w:color w:val="000000"/>
                <w:lang w:val="en-US"/>
              </w:rPr>
            </w:pPr>
            <w:r w:rsidRPr="002819A5">
              <w:rPr>
                <w:rFonts w:ascii="Times New Roman" w:eastAsia="Calibri" w:hAnsi="Times New Roman" w:cs="Times New Roman"/>
                <w:color w:val="000000"/>
                <w:lang w:val="en-US"/>
              </w:rPr>
              <w:t xml:space="preserve">ТП АБЖ </w:t>
            </w:r>
            <w:proofErr w:type="spellStart"/>
            <w:r w:rsidRPr="002819A5">
              <w:rPr>
                <w:rFonts w:ascii="Times New Roman" w:eastAsia="Calibri" w:hAnsi="Times New Roman" w:cs="Times New Roman"/>
                <w:color w:val="000000"/>
                <w:lang w:val="en-US"/>
              </w:rPr>
              <w:t>бағдарламалық</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қамтамасыз</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етуі</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Тапсырыс</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берушінің</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жүйені</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бір</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мәнді</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қолдауы</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мен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сүйемелдеуін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қамтамасыз</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ететін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басқару</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логикасын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қорғаныстарды</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орнатымдарды</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уставка</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және</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алгоритмдерді</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құжаттай</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отырып</w:t>
            </w:r>
            <w:proofErr w:type="spellEnd"/>
            <w:r w:rsidRPr="002819A5">
              <w:rPr>
                <w:rFonts w:ascii="Times New Roman" w:eastAsia="Calibri" w:hAnsi="Times New Roman" w:cs="Times New Roman"/>
                <w:color w:val="000000"/>
                <w:lang w:val="en-US"/>
              </w:rPr>
              <w:t>, </w:t>
            </w:r>
            <w:proofErr w:type="spellStart"/>
            <w:r w:rsidRPr="002819A5">
              <w:rPr>
                <w:rFonts w:ascii="Times New Roman" w:eastAsia="Calibri" w:hAnsi="Times New Roman" w:cs="Times New Roman"/>
                <w:color w:val="000000"/>
                <w:lang w:val="en-US"/>
              </w:rPr>
              <w:t>құрылымдық</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тәсілді</w:t>
            </w:r>
            <w:proofErr w:type="spellEnd"/>
            <w:r w:rsidRPr="002819A5">
              <w:rPr>
                <w:rFonts w:ascii="Times New Roman" w:eastAsia="Calibri" w:hAnsi="Times New Roman" w:cs="Times New Roman"/>
                <w:color w:val="000000"/>
                <w:lang w:val="en-US"/>
              </w:rPr>
              <w:t> </w:t>
            </w:r>
            <w:proofErr w:type="spellStart"/>
            <w:r w:rsidRPr="002819A5">
              <w:rPr>
                <w:rFonts w:ascii="Times New Roman" w:eastAsia="Calibri" w:hAnsi="Times New Roman" w:cs="Times New Roman"/>
                <w:color w:val="000000"/>
                <w:lang w:val="en-US"/>
              </w:rPr>
              <w:t>қолдану</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арқылы</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әзірленуі</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тиіс</w:t>
            </w:r>
            <w:proofErr w:type="spellEnd"/>
            <w:r w:rsidRPr="002819A5">
              <w:rPr>
                <w:rFonts w:ascii="Times New Roman" w:eastAsia="Calibri" w:hAnsi="Times New Roman" w:cs="Times New Roman"/>
                <w:color w:val="000000"/>
                <w:lang w:val="en-US"/>
              </w:rPr>
              <w:t>.</w:t>
            </w:r>
          </w:p>
          <w:p w14:paraId="26A11505" w14:textId="77777777" w:rsidR="002819A5" w:rsidRPr="002819A5" w:rsidRDefault="002819A5" w:rsidP="002819A5">
            <w:pPr>
              <w:numPr>
                <w:ilvl w:val="0"/>
                <w:numId w:val="51"/>
              </w:numPr>
              <w:autoSpaceDE w:val="0"/>
              <w:autoSpaceDN w:val="0"/>
              <w:adjustRightInd w:val="0"/>
              <w:jc w:val="both"/>
              <w:rPr>
                <w:rFonts w:ascii="Times New Roman" w:eastAsia="Calibri" w:hAnsi="Times New Roman" w:cs="Times New Roman"/>
                <w:color w:val="000000"/>
                <w:lang w:val="en-US"/>
              </w:rPr>
            </w:pPr>
            <w:r w:rsidRPr="002819A5">
              <w:rPr>
                <w:rFonts w:ascii="Times New Roman" w:eastAsia="Calibri" w:hAnsi="Times New Roman" w:cs="Times New Roman"/>
                <w:color w:val="000000"/>
                <w:lang w:val="en-US"/>
              </w:rPr>
              <w:t xml:space="preserve">ТП АБЖ </w:t>
            </w:r>
            <w:proofErr w:type="spellStart"/>
            <w:r w:rsidRPr="002819A5">
              <w:rPr>
                <w:rFonts w:ascii="Times New Roman" w:eastAsia="Calibri" w:hAnsi="Times New Roman" w:cs="Times New Roman"/>
                <w:color w:val="000000"/>
                <w:lang w:val="en-US"/>
              </w:rPr>
              <w:t>бойынша</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жобалау</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және</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жұмыс</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құжаттамасының</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құрамына</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мыналар</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кіруі</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тиіс</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бірақ</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олармен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шектелмейді</w:t>
            </w:r>
            <w:proofErr w:type="spellEnd"/>
            <w:r w:rsidRPr="002819A5">
              <w:rPr>
                <w:rFonts w:ascii="Times New Roman" w:eastAsia="Calibri" w:hAnsi="Times New Roman" w:cs="Times New Roman"/>
                <w:color w:val="000000"/>
                <w:lang w:val="en-US"/>
              </w:rPr>
              <w:t>):</w:t>
            </w:r>
          </w:p>
          <w:p w14:paraId="0CB02155" w14:textId="77777777" w:rsidR="002819A5" w:rsidRPr="002819A5" w:rsidRDefault="002819A5" w:rsidP="002819A5">
            <w:pPr>
              <w:numPr>
                <w:ilvl w:val="0"/>
                <w:numId w:val="52"/>
              </w:numPr>
              <w:autoSpaceDE w:val="0"/>
              <w:autoSpaceDN w:val="0"/>
              <w:adjustRightInd w:val="0"/>
              <w:jc w:val="both"/>
              <w:rPr>
                <w:rFonts w:ascii="Times New Roman" w:eastAsia="Calibri" w:hAnsi="Times New Roman" w:cs="Times New Roman"/>
                <w:color w:val="000000"/>
                <w:lang w:val="en-US"/>
              </w:rPr>
            </w:pPr>
            <w:proofErr w:type="spellStart"/>
            <w:r w:rsidRPr="002819A5">
              <w:rPr>
                <w:rFonts w:ascii="Times New Roman" w:eastAsia="Calibri" w:hAnsi="Times New Roman" w:cs="Times New Roman"/>
                <w:color w:val="000000"/>
                <w:lang w:val="en-US"/>
              </w:rPr>
              <w:t>түсіндірме</w:t>
            </w:r>
            <w:proofErr w:type="spellEnd"/>
            <w:r w:rsidRPr="002819A5">
              <w:rPr>
                <w:rFonts w:ascii="Times New Roman" w:eastAsia="Calibri" w:hAnsi="Times New Roman" w:cs="Times New Roman"/>
                <w:color w:val="000000"/>
                <w:lang w:val="en-US"/>
              </w:rPr>
              <w:t xml:space="preserve"> </w:t>
            </w:r>
            <w:proofErr w:type="spellStart"/>
            <w:proofErr w:type="gramStart"/>
            <w:r w:rsidRPr="002819A5">
              <w:rPr>
                <w:rFonts w:ascii="Times New Roman" w:eastAsia="Calibri" w:hAnsi="Times New Roman" w:cs="Times New Roman"/>
                <w:color w:val="000000"/>
                <w:lang w:val="en-US"/>
              </w:rPr>
              <w:t>жазба</w:t>
            </w:r>
            <w:proofErr w:type="spellEnd"/>
            <w:r w:rsidRPr="002819A5">
              <w:rPr>
                <w:rFonts w:ascii="Times New Roman" w:eastAsia="Calibri" w:hAnsi="Times New Roman" w:cs="Times New Roman"/>
                <w:color w:val="000000"/>
                <w:lang w:val="en-US"/>
              </w:rPr>
              <w:t>;</w:t>
            </w:r>
            <w:proofErr w:type="gramEnd"/>
          </w:p>
          <w:p w14:paraId="5BFB7C6A" w14:textId="77777777" w:rsidR="002819A5" w:rsidRPr="002819A5" w:rsidRDefault="002819A5" w:rsidP="002819A5">
            <w:pPr>
              <w:numPr>
                <w:ilvl w:val="0"/>
                <w:numId w:val="52"/>
              </w:numPr>
              <w:autoSpaceDE w:val="0"/>
              <w:autoSpaceDN w:val="0"/>
              <w:adjustRightInd w:val="0"/>
              <w:jc w:val="both"/>
              <w:rPr>
                <w:rFonts w:ascii="Times New Roman" w:eastAsia="Calibri" w:hAnsi="Times New Roman" w:cs="Times New Roman"/>
                <w:color w:val="000000"/>
                <w:lang w:val="en-US"/>
              </w:rPr>
            </w:pPr>
            <w:proofErr w:type="spellStart"/>
            <w:r w:rsidRPr="002819A5">
              <w:rPr>
                <w:rFonts w:ascii="Times New Roman" w:eastAsia="Calibri" w:hAnsi="Times New Roman" w:cs="Times New Roman"/>
                <w:color w:val="000000"/>
                <w:lang w:val="en-US"/>
              </w:rPr>
              <w:t>функционалдық</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және</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құрылымдық</w:t>
            </w:r>
            <w:proofErr w:type="spellEnd"/>
            <w:r w:rsidRPr="002819A5">
              <w:rPr>
                <w:rFonts w:ascii="Times New Roman" w:eastAsia="Calibri" w:hAnsi="Times New Roman" w:cs="Times New Roman"/>
                <w:color w:val="000000"/>
                <w:lang w:val="en-US"/>
              </w:rPr>
              <w:t xml:space="preserve"> </w:t>
            </w:r>
            <w:proofErr w:type="spellStart"/>
            <w:proofErr w:type="gramStart"/>
            <w:r w:rsidRPr="002819A5">
              <w:rPr>
                <w:rFonts w:ascii="Times New Roman" w:eastAsia="Calibri" w:hAnsi="Times New Roman" w:cs="Times New Roman"/>
                <w:color w:val="000000"/>
                <w:lang w:val="en-US"/>
              </w:rPr>
              <w:t>схемалар</w:t>
            </w:r>
            <w:proofErr w:type="spellEnd"/>
            <w:r w:rsidRPr="002819A5">
              <w:rPr>
                <w:rFonts w:ascii="Times New Roman" w:eastAsia="Calibri" w:hAnsi="Times New Roman" w:cs="Times New Roman"/>
                <w:color w:val="000000"/>
                <w:lang w:val="en-US"/>
              </w:rPr>
              <w:t>;</w:t>
            </w:r>
            <w:proofErr w:type="gramEnd"/>
          </w:p>
          <w:p w14:paraId="59E0D3BC" w14:textId="77777777" w:rsidR="002819A5" w:rsidRPr="002819A5" w:rsidRDefault="002819A5" w:rsidP="002819A5">
            <w:pPr>
              <w:numPr>
                <w:ilvl w:val="0"/>
                <w:numId w:val="52"/>
              </w:numPr>
              <w:autoSpaceDE w:val="0"/>
              <w:autoSpaceDN w:val="0"/>
              <w:adjustRightInd w:val="0"/>
              <w:jc w:val="both"/>
              <w:rPr>
                <w:rFonts w:ascii="Times New Roman" w:eastAsia="Calibri" w:hAnsi="Times New Roman" w:cs="Times New Roman"/>
                <w:color w:val="000000"/>
                <w:lang w:val="en-US"/>
              </w:rPr>
            </w:pPr>
            <w:proofErr w:type="spellStart"/>
            <w:r w:rsidRPr="002819A5">
              <w:rPr>
                <w:rFonts w:ascii="Times New Roman" w:eastAsia="Calibri" w:hAnsi="Times New Roman" w:cs="Times New Roman"/>
                <w:color w:val="000000"/>
                <w:lang w:val="en-US"/>
              </w:rPr>
              <w:t>автоматтандыру</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және</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қосу</w:t>
            </w:r>
            <w:proofErr w:type="spellEnd"/>
            <w:r w:rsidRPr="002819A5">
              <w:rPr>
                <w:rFonts w:ascii="Times New Roman" w:eastAsia="Calibri" w:hAnsi="Times New Roman" w:cs="Times New Roman"/>
                <w:color w:val="000000"/>
                <w:lang w:val="en-US"/>
              </w:rPr>
              <w:t xml:space="preserve"> </w:t>
            </w:r>
            <w:proofErr w:type="spellStart"/>
            <w:proofErr w:type="gramStart"/>
            <w:r w:rsidRPr="002819A5">
              <w:rPr>
                <w:rFonts w:ascii="Times New Roman" w:eastAsia="Calibri" w:hAnsi="Times New Roman" w:cs="Times New Roman"/>
                <w:color w:val="000000"/>
                <w:lang w:val="en-US"/>
              </w:rPr>
              <w:t>схемалары</w:t>
            </w:r>
            <w:proofErr w:type="spellEnd"/>
            <w:r w:rsidRPr="002819A5">
              <w:rPr>
                <w:rFonts w:ascii="Times New Roman" w:eastAsia="Calibri" w:hAnsi="Times New Roman" w:cs="Times New Roman"/>
                <w:color w:val="000000"/>
                <w:lang w:val="en-US"/>
              </w:rPr>
              <w:t>;</w:t>
            </w:r>
            <w:proofErr w:type="gramEnd"/>
          </w:p>
          <w:p w14:paraId="2127BC59" w14:textId="77777777" w:rsidR="002819A5" w:rsidRPr="002819A5" w:rsidRDefault="002819A5" w:rsidP="002819A5">
            <w:pPr>
              <w:numPr>
                <w:ilvl w:val="0"/>
                <w:numId w:val="52"/>
              </w:numPr>
              <w:autoSpaceDE w:val="0"/>
              <w:autoSpaceDN w:val="0"/>
              <w:adjustRightInd w:val="0"/>
              <w:jc w:val="both"/>
              <w:rPr>
                <w:rFonts w:ascii="Times New Roman" w:eastAsia="Calibri" w:hAnsi="Times New Roman" w:cs="Times New Roman"/>
                <w:color w:val="000000"/>
              </w:rPr>
            </w:pPr>
            <w:proofErr w:type="spellStart"/>
            <w:r w:rsidRPr="002819A5">
              <w:rPr>
                <w:rFonts w:ascii="Times New Roman" w:eastAsia="Calibri" w:hAnsi="Times New Roman" w:cs="Times New Roman"/>
                <w:color w:val="000000"/>
              </w:rPr>
              <w:t>сигналдар</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адрестеу</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және</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резервтеу</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кестелері</w:t>
            </w:r>
            <w:proofErr w:type="spellEnd"/>
            <w:r w:rsidRPr="002819A5">
              <w:rPr>
                <w:rFonts w:ascii="Times New Roman" w:eastAsia="Calibri" w:hAnsi="Times New Roman" w:cs="Times New Roman"/>
                <w:color w:val="000000"/>
              </w:rPr>
              <w:t>;</w:t>
            </w:r>
          </w:p>
          <w:p w14:paraId="0C716F23" w14:textId="77777777" w:rsidR="002819A5" w:rsidRPr="002819A5" w:rsidRDefault="002819A5" w:rsidP="002819A5">
            <w:pPr>
              <w:numPr>
                <w:ilvl w:val="0"/>
                <w:numId w:val="52"/>
              </w:numPr>
              <w:autoSpaceDE w:val="0"/>
              <w:autoSpaceDN w:val="0"/>
              <w:adjustRightInd w:val="0"/>
              <w:jc w:val="both"/>
              <w:rPr>
                <w:rFonts w:ascii="Times New Roman" w:eastAsia="Calibri" w:hAnsi="Times New Roman" w:cs="Times New Roman"/>
                <w:color w:val="000000"/>
              </w:rPr>
            </w:pPr>
            <w:proofErr w:type="spellStart"/>
            <w:r w:rsidRPr="002819A5">
              <w:rPr>
                <w:rFonts w:ascii="Times New Roman" w:eastAsia="Calibri" w:hAnsi="Times New Roman" w:cs="Times New Roman"/>
                <w:color w:val="000000"/>
              </w:rPr>
              <w:t>басқару</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қорғау</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және</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блоктау</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алгоритмдері</w:t>
            </w:r>
            <w:proofErr w:type="spellEnd"/>
            <w:r w:rsidRPr="002819A5">
              <w:rPr>
                <w:rFonts w:ascii="Times New Roman" w:eastAsia="Calibri" w:hAnsi="Times New Roman" w:cs="Times New Roman"/>
                <w:color w:val="000000"/>
              </w:rPr>
              <w:t>;</w:t>
            </w:r>
          </w:p>
          <w:p w14:paraId="76C14C28" w14:textId="77777777" w:rsidR="002819A5" w:rsidRPr="002819A5" w:rsidRDefault="002819A5" w:rsidP="002819A5">
            <w:pPr>
              <w:numPr>
                <w:ilvl w:val="0"/>
                <w:numId w:val="52"/>
              </w:numPr>
              <w:autoSpaceDE w:val="0"/>
              <w:autoSpaceDN w:val="0"/>
              <w:adjustRightInd w:val="0"/>
              <w:jc w:val="both"/>
              <w:rPr>
                <w:rFonts w:ascii="Times New Roman" w:eastAsia="Calibri" w:hAnsi="Times New Roman" w:cs="Times New Roman"/>
                <w:color w:val="000000"/>
                <w:lang w:val="en-US"/>
              </w:rPr>
            </w:pPr>
            <w:proofErr w:type="spellStart"/>
            <w:r w:rsidRPr="002819A5">
              <w:rPr>
                <w:rFonts w:ascii="Times New Roman" w:eastAsia="Calibri" w:hAnsi="Times New Roman" w:cs="Times New Roman"/>
                <w:color w:val="000000"/>
                <w:lang w:val="en-US"/>
              </w:rPr>
              <w:t>кабельдік</w:t>
            </w:r>
            <w:proofErr w:type="spellEnd"/>
            <w:r w:rsidRPr="002819A5">
              <w:rPr>
                <w:rFonts w:ascii="Times New Roman" w:eastAsia="Calibri" w:hAnsi="Times New Roman" w:cs="Times New Roman"/>
                <w:color w:val="000000"/>
                <w:lang w:val="en-US"/>
              </w:rPr>
              <w:t xml:space="preserve"> </w:t>
            </w:r>
            <w:proofErr w:type="spellStart"/>
            <w:proofErr w:type="gramStart"/>
            <w:r w:rsidRPr="002819A5">
              <w:rPr>
                <w:rFonts w:ascii="Times New Roman" w:eastAsia="Calibri" w:hAnsi="Times New Roman" w:cs="Times New Roman"/>
                <w:color w:val="000000"/>
                <w:lang w:val="en-US"/>
              </w:rPr>
              <w:t>журналдар</w:t>
            </w:r>
            <w:proofErr w:type="spellEnd"/>
            <w:r w:rsidRPr="002819A5">
              <w:rPr>
                <w:rFonts w:ascii="Times New Roman" w:eastAsia="Calibri" w:hAnsi="Times New Roman" w:cs="Times New Roman"/>
                <w:color w:val="000000"/>
                <w:lang w:val="en-US"/>
              </w:rPr>
              <w:t>;</w:t>
            </w:r>
            <w:proofErr w:type="gramEnd"/>
          </w:p>
          <w:p w14:paraId="70938E71" w14:textId="77777777" w:rsidR="002819A5" w:rsidRPr="002819A5" w:rsidRDefault="002819A5" w:rsidP="002819A5">
            <w:pPr>
              <w:numPr>
                <w:ilvl w:val="0"/>
                <w:numId w:val="52"/>
              </w:numPr>
              <w:autoSpaceDE w:val="0"/>
              <w:autoSpaceDN w:val="0"/>
              <w:adjustRightInd w:val="0"/>
              <w:jc w:val="both"/>
              <w:rPr>
                <w:rFonts w:ascii="Times New Roman" w:eastAsia="Calibri" w:hAnsi="Times New Roman" w:cs="Times New Roman"/>
                <w:color w:val="000000"/>
              </w:rPr>
            </w:pPr>
            <w:proofErr w:type="spellStart"/>
            <w:r w:rsidRPr="002819A5">
              <w:rPr>
                <w:rFonts w:ascii="Times New Roman" w:eastAsia="Calibri" w:hAnsi="Times New Roman" w:cs="Times New Roman"/>
                <w:color w:val="000000"/>
              </w:rPr>
              <w:t>жабдықтар</w:t>
            </w:r>
            <w:proofErr w:type="spellEnd"/>
            <w:r w:rsidRPr="002819A5">
              <w:rPr>
                <w:rFonts w:ascii="Times New Roman" w:eastAsia="Calibri" w:hAnsi="Times New Roman" w:cs="Times New Roman"/>
                <w:color w:val="000000"/>
              </w:rPr>
              <w:t xml:space="preserve"> мен БҚ (ПО) </w:t>
            </w:r>
            <w:proofErr w:type="spellStart"/>
            <w:r w:rsidRPr="002819A5">
              <w:rPr>
                <w:rFonts w:ascii="Times New Roman" w:eastAsia="Calibri" w:hAnsi="Times New Roman" w:cs="Times New Roman"/>
                <w:color w:val="000000"/>
              </w:rPr>
              <w:t>спецификациялары</w:t>
            </w:r>
            <w:proofErr w:type="spellEnd"/>
            <w:r w:rsidRPr="002819A5">
              <w:rPr>
                <w:rFonts w:ascii="Times New Roman" w:eastAsia="Calibri" w:hAnsi="Times New Roman" w:cs="Times New Roman"/>
                <w:color w:val="000000"/>
              </w:rPr>
              <w:t>;</w:t>
            </w:r>
          </w:p>
          <w:p w14:paraId="67CC8540" w14:textId="77777777" w:rsidR="002819A5" w:rsidRPr="002819A5" w:rsidRDefault="002819A5" w:rsidP="002819A5">
            <w:pPr>
              <w:numPr>
                <w:ilvl w:val="0"/>
                <w:numId w:val="52"/>
              </w:numPr>
              <w:autoSpaceDE w:val="0"/>
              <w:autoSpaceDN w:val="0"/>
              <w:adjustRightInd w:val="0"/>
              <w:jc w:val="both"/>
              <w:rPr>
                <w:rFonts w:ascii="Times New Roman" w:eastAsia="Calibri" w:hAnsi="Times New Roman" w:cs="Times New Roman"/>
                <w:color w:val="000000"/>
                <w:lang w:val="en-US"/>
              </w:rPr>
            </w:pPr>
            <w:proofErr w:type="spellStart"/>
            <w:r w:rsidRPr="002819A5">
              <w:rPr>
                <w:rFonts w:ascii="Times New Roman" w:eastAsia="Calibri" w:hAnsi="Times New Roman" w:cs="Times New Roman"/>
                <w:color w:val="000000"/>
                <w:lang w:val="en-US"/>
              </w:rPr>
              <w:t>сұрау</w:t>
            </w:r>
            <w:proofErr w:type="spellEnd"/>
            <w:r w:rsidRPr="002819A5">
              <w:rPr>
                <w:rFonts w:ascii="Times New Roman" w:eastAsia="Calibri" w:hAnsi="Times New Roman" w:cs="Times New Roman"/>
                <w:color w:val="000000"/>
                <w:lang w:val="en-US"/>
              </w:rPr>
              <w:t xml:space="preserve"> </w:t>
            </w:r>
            <w:proofErr w:type="spellStart"/>
            <w:proofErr w:type="gramStart"/>
            <w:r w:rsidRPr="002819A5">
              <w:rPr>
                <w:rFonts w:ascii="Times New Roman" w:eastAsia="Calibri" w:hAnsi="Times New Roman" w:cs="Times New Roman"/>
                <w:color w:val="000000"/>
                <w:lang w:val="en-US"/>
              </w:rPr>
              <w:t>парақтары</w:t>
            </w:r>
            <w:proofErr w:type="spellEnd"/>
            <w:r w:rsidRPr="002819A5">
              <w:rPr>
                <w:rFonts w:ascii="Times New Roman" w:eastAsia="Calibri" w:hAnsi="Times New Roman" w:cs="Times New Roman"/>
                <w:color w:val="000000"/>
                <w:lang w:val="en-US"/>
              </w:rPr>
              <w:t>;</w:t>
            </w:r>
            <w:proofErr w:type="gramEnd"/>
          </w:p>
          <w:p w14:paraId="2C20E05D" w14:textId="77777777" w:rsidR="002819A5" w:rsidRPr="002819A5" w:rsidRDefault="002819A5" w:rsidP="002819A5">
            <w:pPr>
              <w:numPr>
                <w:ilvl w:val="0"/>
                <w:numId w:val="52"/>
              </w:numPr>
              <w:autoSpaceDE w:val="0"/>
              <w:autoSpaceDN w:val="0"/>
              <w:adjustRightInd w:val="0"/>
              <w:jc w:val="both"/>
              <w:rPr>
                <w:rFonts w:ascii="Times New Roman" w:eastAsia="Calibri" w:hAnsi="Times New Roman" w:cs="Times New Roman"/>
                <w:color w:val="000000"/>
                <w:lang w:val="en-US"/>
              </w:rPr>
            </w:pPr>
            <w:r w:rsidRPr="002819A5">
              <w:rPr>
                <w:rFonts w:ascii="Times New Roman" w:eastAsia="Calibri" w:hAnsi="Times New Roman" w:cs="Times New Roman"/>
                <w:color w:val="000000"/>
                <w:lang w:val="en-US"/>
              </w:rPr>
              <w:t xml:space="preserve">ҚЖА (ЗИП) </w:t>
            </w:r>
            <w:proofErr w:type="spellStart"/>
            <w:proofErr w:type="gramStart"/>
            <w:r w:rsidRPr="002819A5">
              <w:rPr>
                <w:rFonts w:ascii="Times New Roman" w:eastAsia="Calibri" w:hAnsi="Times New Roman" w:cs="Times New Roman"/>
                <w:color w:val="000000"/>
                <w:lang w:val="en-US"/>
              </w:rPr>
              <w:t>тізбесі</w:t>
            </w:r>
            <w:proofErr w:type="spellEnd"/>
            <w:r w:rsidRPr="002819A5">
              <w:rPr>
                <w:rFonts w:ascii="Times New Roman" w:eastAsia="Calibri" w:hAnsi="Times New Roman" w:cs="Times New Roman"/>
                <w:color w:val="000000"/>
                <w:lang w:val="en-US"/>
              </w:rPr>
              <w:t>;</w:t>
            </w:r>
            <w:proofErr w:type="gramEnd"/>
          </w:p>
          <w:p w14:paraId="044C09C9" w14:textId="77777777" w:rsidR="002819A5" w:rsidRPr="002819A5" w:rsidRDefault="002819A5" w:rsidP="002819A5">
            <w:pPr>
              <w:numPr>
                <w:ilvl w:val="0"/>
                <w:numId w:val="52"/>
              </w:numPr>
              <w:autoSpaceDE w:val="0"/>
              <w:autoSpaceDN w:val="0"/>
              <w:adjustRightInd w:val="0"/>
              <w:jc w:val="both"/>
              <w:rPr>
                <w:rFonts w:ascii="Times New Roman" w:eastAsia="Calibri" w:hAnsi="Times New Roman" w:cs="Times New Roman"/>
                <w:color w:val="000000"/>
                <w:lang w:val="en-US"/>
              </w:rPr>
            </w:pPr>
            <w:r w:rsidRPr="002819A5">
              <w:rPr>
                <w:rFonts w:ascii="Times New Roman" w:eastAsia="Calibri" w:hAnsi="Times New Roman" w:cs="Times New Roman"/>
                <w:color w:val="000000"/>
                <w:lang w:val="en-US"/>
              </w:rPr>
              <w:t xml:space="preserve">БЛК (ПЛК) </w:t>
            </w:r>
            <w:proofErr w:type="spellStart"/>
            <w:r w:rsidRPr="002819A5">
              <w:rPr>
                <w:rFonts w:ascii="Times New Roman" w:eastAsia="Calibri" w:hAnsi="Times New Roman" w:cs="Times New Roman"/>
                <w:color w:val="000000"/>
                <w:lang w:val="en-US"/>
              </w:rPr>
              <w:t>және</w:t>
            </w:r>
            <w:proofErr w:type="spellEnd"/>
            <w:r w:rsidRPr="002819A5">
              <w:rPr>
                <w:rFonts w:ascii="Times New Roman" w:eastAsia="Calibri" w:hAnsi="Times New Roman" w:cs="Times New Roman"/>
                <w:color w:val="000000"/>
                <w:lang w:val="en-US"/>
              </w:rPr>
              <w:t xml:space="preserve"> SCADA </w:t>
            </w:r>
            <w:proofErr w:type="spellStart"/>
            <w:r w:rsidRPr="002819A5">
              <w:rPr>
                <w:rFonts w:ascii="Times New Roman" w:eastAsia="Calibri" w:hAnsi="Times New Roman" w:cs="Times New Roman"/>
                <w:color w:val="000000"/>
                <w:lang w:val="en-US"/>
              </w:rPr>
              <w:t>бағдарламалауға</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арналған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тапсырма</w:t>
            </w:r>
            <w:proofErr w:type="spellEnd"/>
            <w:r w:rsidRPr="002819A5">
              <w:rPr>
                <w:rFonts w:ascii="Times New Roman" w:eastAsia="Calibri" w:hAnsi="Times New Roman" w:cs="Times New Roman"/>
                <w:color w:val="000000"/>
                <w:lang w:val="en-US"/>
              </w:rPr>
              <w:t>.</w:t>
            </w:r>
          </w:p>
          <w:p w14:paraId="67410B72" w14:textId="4D711499" w:rsidR="00016277" w:rsidRPr="002819A5" w:rsidRDefault="002819A5" w:rsidP="00016277">
            <w:pPr>
              <w:numPr>
                <w:ilvl w:val="0"/>
                <w:numId w:val="53"/>
              </w:numPr>
              <w:autoSpaceDE w:val="0"/>
              <w:autoSpaceDN w:val="0"/>
              <w:adjustRightInd w:val="0"/>
              <w:jc w:val="both"/>
              <w:rPr>
                <w:rFonts w:ascii="Times New Roman" w:eastAsia="Calibri" w:hAnsi="Times New Roman" w:cs="Times New Roman"/>
                <w:color w:val="000000"/>
                <w:lang w:val="en-US"/>
              </w:rPr>
            </w:pPr>
            <w:proofErr w:type="spellStart"/>
            <w:r w:rsidRPr="002819A5">
              <w:rPr>
                <w:rFonts w:ascii="Times New Roman" w:eastAsia="Calibri" w:hAnsi="Times New Roman" w:cs="Times New Roman"/>
                <w:color w:val="000000"/>
                <w:lang w:val="en-US"/>
              </w:rPr>
              <w:t>Барлық</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жобалық</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шешімдер</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соның</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ішінде</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жүйе</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архитектурасы</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жабдықты</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таңдау</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және</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басқару</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алгоритмдері</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Тапсырыс</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берушімен</w:t>
            </w:r>
            <w:proofErr w:type="spellEnd"/>
            <w:r w:rsidRPr="002819A5">
              <w:rPr>
                <w:rFonts w:ascii="Times New Roman" w:eastAsia="Calibri" w:hAnsi="Times New Roman" w:cs="Times New Roman"/>
                <w:color w:val="000000"/>
                <w:lang w:val="en-US"/>
              </w:rPr>
              <w:t> </w:t>
            </w:r>
            <w:proofErr w:type="spellStart"/>
            <w:r w:rsidRPr="002819A5">
              <w:rPr>
                <w:rFonts w:ascii="Times New Roman" w:eastAsia="Calibri" w:hAnsi="Times New Roman" w:cs="Times New Roman"/>
                <w:color w:val="000000"/>
                <w:lang w:val="en-US"/>
              </w:rPr>
              <w:t>міндетті</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түрде</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алдын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ала</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келісілуге</w:t>
            </w:r>
            <w:proofErr w:type="spellEnd"/>
            <w:r w:rsidRPr="002819A5">
              <w:rPr>
                <w:rFonts w:ascii="Times New Roman" w:eastAsia="Calibri" w:hAnsi="Times New Roman" w:cs="Times New Roman"/>
                <w:color w:val="000000"/>
                <w:lang w:val="en-US"/>
              </w:rPr>
              <w:t> </w:t>
            </w:r>
            <w:proofErr w:type="spellStart"/>
            <w:r w:rsidRPr="002819A5">
              <w:rPr>
                <w:rFonts w:ascii="Times New Roman" w:eastAsia="Calibri" w:hAnsi="Times New Roman" w:cs="Times New Roman"/>
                <w:color w:val="000000"/>
                <w:lang w:val="en-US"/>
              </w:rPr>
              <w:t>жатады</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Тапсырыс</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берушінің</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жазбаша</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келісімінсіз</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шешімдерді</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іске</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асыруға</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жол</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берілмейді</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және</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бұл</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құжаттаманы</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қабылдамауға</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негіз</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болып</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табылады</w:t>
            </w:r>
            <w:proofErr w:type="spellEnd"/>
            <w:r w:rsidRPr="002819A5">
              <w:rPr>
                <w:rFonts w:ascii="Times New Roman" w:eastAsia="Calibri" w:hAnsi="Times New Roman" w:cs="Times New Roman"/>
                <w:color w:val="000000"/>
                <w:lang w:val="en-US"/>
              </w:rPr>
              <w:t>.</w:t>
            </w:r>
          </w:p>
        </w:tc>
      </w:tr>
      <w:tr w:rsidR="00016277" w:rsidRPr="00C2197D" w14:paraId="1D9EB7F4" w14:textId="77777777" w:rsidTr="00722160">
        <w:tc>
          <w:tcPr>
            <w:tcW w:w="747" w:type="dxa"/>
          </w:tcPr>
          <w:p w14:paraId="33367E90" w14:textId="53E7A12A" w:rsidR="00016277" w:rsidRPr="002819A5" w:rsidRDefault="00016277" w:rsidP="00016277">
            <w:pPr>
              <w:jc w:val="center"/>
              <w:rPr>
                <w:rFonts w:ascii="Times New Roman" w:hAnsi="Times New Roman" w:cs="Times New Roman"/>
              </w:rPr>
            </w:pPr>
            <w:r w:rsidRPr="002819A5">
              <w:rPr>
                <w:rFonts w:ascii="Times New Roman" w:hAnsi="Times New Roman" w:cs="Times New Roman"/>
              </w:rPr>
              <w:lastRenderedPageBreak/>
              <w:t>11.9</w:t>
            </w:r>
          </w:p>
        </w:tc>
        <w:tc>
          <w:tcPr>
            <w:tcW w:w="2818" w:type="dxa"/>
          </w:tcPr>
          <w:p w14:paraId="4CA21D39" w14:textId="3B0978E2" w:rsidR="00016277" w:rsidRPr="002819A5" w:rsidRDefault="002819A5" w:rsidP="00016277">
            <w:pPr>
              <w:autoSpaceDE w:val="0"/>
              <w:autoSpaceDN w:val="0"/>
              <w:adjustRightInd w:val="0"/>
              <w:rPr>
                <w:rFonts w:ascii="Times New Roman" w:eastAsia="Calibri" w:hAnsi="Times New Roman" w:cs="Times New Roman"/>
                <w:color w:val="000000"/>
              </w:rPr>
            </w:pPr>
            <w:r w:rsidRPr="002819A5">
              <w:rPr>
                <w:rFonts w:ascii="Times New Roman" w:eastAsia="Calibri" w:hAnsi="Times New Roman" w:cs="Times New Roman"/>
                <w:color w:val="000000"/>
              </w:rPr>
              <w:t>Апатқа қарсы қорғаныс жүйесін (АҚҚЖ) әзірлеуге қойылатын талаптар</w:t>
            </w:r>
          </w:p>
        </w:tc>
        <w:tc>
          <w:tcPr>
            <w:tcW w:w="5780" w:type="dxa"/>
          </w:tcPr>
          <w:p w14:paraId="0247F56B" w14:textId="68916D7E" w:rsidR="00016277" w:rsidRPr="002819A5" w:rsidRDefault="002819A5" w:rsidP="00016277">
            <w:pPr>
              <w:autoSpaceDE w:val="0"/>
              <w:autoSpaceDN w:val="0"/>
              <w:adjustRightInd w:val="0"/>
              <w:jc w:val="both"/>
              <w:rPr>
                <w:rFonts w:ascii="Times New Roman" w:eastAsia="Calibri" w:hAnsi="Times New Roman" w:cs="Times New Roman"/>
                <w:color w:val="000000"/>
              </w:rPr>
            </w:pPr>
            <w:r w:rsidRPr="002819A5">
              <w:rPr>
                <w:rFonts w:ascii="Times New Roman" w:eastAsia="Calibri" w:hAnsi="Times New Roman" w:cs="Times New Roman"/>
                <w:color w:val="000000"/>
              </w:rPr>
              <w:t>Қазақстан Республикасының аумағында қолданылатын нормативтік-техникалық құжаттардың талаптарына сәйкес әзірлеу.</w:t>
            </w:r>
          </w:p>
        </w:tc>
      </w:tr>
      <w:tr w:rsidR="00016277" w:rsidRPr="00C2197D" w14:paraId="3DF01D39" w14:textId="77777777" w:rsidTr="00722160">
        <w:tc>
          <w:tcPr>
            <w:tcW w:w="747" w:type="dxa"/>
          </w:tcPr>
          <w:p w14:paraId="6D03DA51" w14:textId="49DBAF27" w:rsidR="00016277" w:rsidRPr="00722160" w:rsidRDefault="00016277" w:rsidP="00016277">
            <w:pPr>
              <w:jc w:val="center"/>
              <w:rPr>
                <w:rFonts w:ascii="Times New Roman" w:hAnsi="Times New Roman" w:cs="Times New Roman"/>
              </w:rPr>
            </w:pPr>
            <w:r w:rsidRPr="00722160">
              <w:rPr>
                <w:rFonts w:ascii="Times New Roman" w:hAnsi="Times New Roman" w:cs="Times New Roman"/>
              </w:rPr>
              <w:t>1</w:t>
            </w:r>
            <w:r>
              <w:rPr>
                <w:rFonts w:ascii="Times New Roman" w:hAnsi="Times New Roman" w:cs="Times New Roman"/>
              </w:rPr>
              <w:t>1</w:t>
            </w:r>
            <w:r w:rsidRPr="00722160">
              <w:rPr>
                <w:rFonts w:ascii="Times New Roman" w:hAnsi="Times New Roman" w:cs="Times New Roman"/>
              </w:rPr>
              <w:t>.10</w:t>
            </w:r>
          </w:p>
        </w:tc>
        <w:tc>
          <w:tcPr>
            <w:tcW w:w="2818" w:type="dxa"/>
          </w:tcPr>
          <w:p w14:paraId="47DB3BA1" w14:textId="70269C9C" w:rsidR="00016277" w:rsidRPr="002819A5" w:rsidRDefault="002819A5" w:rsidP="00016277">
            <w:pPr>
              <w:autoSpaceDE w:val="0"/>
              <w:autoSpaceDN w:val="0"/>
              <w:adjustRightInd w:val="0"/>
              <w:rPr>
                <w:rFonts w:ascii="Times New Roman" w:eastAsia="Calibri" w:hAnsi="Times New Roman" w:cs="Times New Roman"/>
                <w:color w:val="000000"/>
              </w:rPr>
            </w:pPr>
            <w:r w:rsidRPr="002819A5">
              <w:rPr>
                <w:rFonts w:ascii="Times New Roman" w:eastAsia="Calibri" w:hAnsi="Times New Roman" w:cs="Times New Roman"/>
                <w:color w:val="000000"/>
              </w:rPr>
              <w:t>Өртке қарсы және газдан қорғау жүйесін әзірлеуге қойылатын талаптар</w:t>
            </w:r>
          </w:p>
        </w:tc>
        <w:tc>
          <w:tcPr>
            <w:tcW w:w="5780" w:type="dxa"/>
          </w:tcPr>
          <w:p w14:paraId="408B6009" w14:textId="0D646D6C" w:rsidR="00016277" w:rsidRPr="00722160" w:rsidRDefault="002819A5" w:rsidP="00016277">
            <w:pPr>
              <w:autoSpaceDE w:val="0"/>
              <w:autoSpaceDN w:val="0"/>
              <w:adjustRightInd w:val="0"/>
              <w:jc w:val="both"/>
              <w:rPr>
                <w:rFonts w:ascii="Times New Roman" w:eastAsia="Calibri" w:hAnsi="Times New Roman" w:cs="Times New Roman"/>
                <w:color w:val="000000"/>
              </w:rPr>
            </w:pPr>
            <w:r w:rsidRPr="002819A5">
              <w:rPr>
                <w:rFonts w:ascii="Times New Roman" w:eastAsia="Calibri" w:hAnsi="Times New Roman" w:cs="Times New Roman"/>
                <w:color w:val="000000"/>
              </w:rPr>
              <w:t>Қазақстан Республикасының аумағында қолданылатын нормативтік-техникалық құжаттардың талаптарына сәйкес әзірлеу.</w:t>
            </w:r>
          </w:p>
        </w:tc>
      </w:tr>
      <w:tr w:rsidR="00016277" w:rsidRPr="00C2197D" w14:paraId="5955BF5F" w14:textId="77777777" w:rsidTr="00722160">
        <w:tc>
          <w:tcPr>
            <w:tcW w:w="747" w:type="dxa"/>
          </w:tcPr>
          <w:p w14:paraId="3F9DF963" w14:textId="73E24731" w:rsidR="00016277" w:rsidRPr="00722160" w:rsidRDefault="00016277" w:rsidP="00016277">
            <w:pPr>
              <w:jc w:val="center"/>
              <w:rPr>
                <w:rFonts w:ascii="Times New Roman" w:hAnsi="Times New Roman" w:cs="Times New Roman"/>
              </w:rPr>
            </w:pPr>
            <w:r w:rsidRPr="00722160">
              <w:rPr>
                <w:rFonts w:ascii="Times New Roman" w:hAnsi="Times New Roman" w:cs="Times New Roman"/>
              </w:rPr>
              <w:lastRenderedPageBreak/>
              <w:t>1</w:t>
            </w:r>
            <w:r>
              <w:rPr>
                <w:rFonts w:ascii="Times New Roman" w:hAnsi="Times New Roman" w:cs="Times New Roman"/>
              </w:rPr>
              <w:t>1</w:t>
            </w:r>
            <w:r w:rsidRPr="00722160">
              <w:rPr>
                <w:rFonts w:ascii="Times New Roman" w:hAnsi="Times New Roman" w:cs="Times New Roman"/>
              </w:rPr>
              <w:t>.11</w:t>
            </w:r>
          </w:p>
        </w:tc>
        <w:tc>
          <w:tcPr>
            <w:tcW w:w="2818" w:type="dxa"/>
          </w:tcPr>
          <w:p w14:paraId="2A751119" w14:textId="20671ECF" w:rsidR="00016277" w:rsidRPr="002819A5" w:rsidRDefault="002819A5" w:rsidP="00016277">
            <w:pPr>
              <w:autoSpaceDE w:val="0"/>
              <w:autoSpaceDN w:val="0"/>
              <w:adjustRightInd w:val="0"/>
              <w:rPr>
                <w:rFonts w:ascii="Times New Roman" w:eastAsia="Calibri" w:hAnsi="Times New Roman" w:cs="Times New Roman"/>
                <w:color w:val="000000"/>
              </w:rPr>
            </w:pPr>
            <w:r w:rsidRPr="002819A5">
              <w:rPr>
                <w:rFonts w:ascii="Times New Roman" w:eastAsia="Calibri" w:hAnsi="Times New Roman" w:cs="Times New Roman"/>
                <w:color w:val="000000"/>
              </w:rPr>
              <w:t>Ақпараттық және инженерлік жүйелер кешеніне (АИЖК) қойылатын талаптар</w:t>
            </w:r>
          </w:p>
        </w:tc>
        <w:tc>
          <w:tcPr>
            <w:tcW w:w="5780" w:type="dxa"/>
          </w:tcPr>
          <w:p w14:paraId="6466457B" w14:textId="77777777" w:rsidR="002819A5" w:rsidRPr="002819A5" w:rsidRDefault="002819A5" w:rsidP="002819A5">
            <w:pPr>
              <w:autoSpaceDE w:val="0"/>
              <w:autoSpaceDN w:val="0"/>
              <w:adjustRightInd w:val="0"/>
              <w:jc w:val="both"/>
              <w:rPr>
                <w:rFonts w:ascii="Times New Roman" w:eastAsia="Calibri" w:hAnsi="Times New Roman" w:cs="Times New Roman"/>
                <w:color w:val="000000"/>
              </w:rPr>
            </w:pPr>
            <w:proofErr w:type="spellStart"/>
            <w:r w:rsidRPr="002819A5">
              <w:rPr>
                <w:rFonts w:ascii="Times New Roman" w:eastAsia="Calibri" w:hAnsi="Times New Roman" w:cs="Times New Roman"/>
                <w:color w:val="000000"/>
              </w:rPr>
              <w:t>Қазақстан</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Республикасының</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аумағында</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қолданылатын</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нормативтік-техникалық</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құжаттардың</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талаптарына</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сәйкес</w:t>
            </w:r>
            <w:proofErr w:type="spellEnd"/>
            <w:r w:rsidRPr="002819A5">
              <w:rPr>
                <w:rFonts w:ascii="Times New Roman" w:eastAsia="Calibri" w:hAnsi="Times New Roman" w:cs="Times New Roman"/>
                <w:color w:val="000000"/>
              </w:rPr>
              <w:t xml:space="preserve"> </w:t>
            </w:r>
            <w:proofErr w:type="spellStart"/>
            <w:r w:rsidRPr="002819A5">
              <w:rPr>
                <w:rFonts w:ascii="Times New Roman" w:eastAsia="Calibri" w:hAnsi="Times New Roman" w:cs="Times New Roman"/>
                <w:color w:val="000000"/>
              </w:rPr>
              <w:t>әзірлеу</w:t>
            </w:r>
            <w:proofErr w:type="spellEnd"/>
            <w:r w:rsidRPr="002819A5">
              <w:rPr>
                <w:rFonts w:ascii="Times New Roman" w:eastAsia="Calibri" w:hAnsi="Times New Roman" w:cs="Times New Roman"/>
                <w:color w:val="000000"/>
              </w:rPr>
              <w:t>.</w:t>
            </w:r>
          </w:p>
          <w:p w14:paraId="681DC685" w14:textId="4BBB1D77" w:rsidR="00016277" w:rsidRPr="00722160" w:rsidRDefault="00016277" w:rsidP="00016277">
            <w:pPr>
              <w:autoSpaceDE w:val="0"/>
              <w:autoSpaceDN w:val="0"/>
              <w:adjustRightInd w:val="0"/>
              <w:jc w:val="both"/>
              <w:rPr>
                <w:rFonts w:ascii="Times New Roman" w:eastAsia="Calibri" w:hAnsi="Times New Roman" w:cs="Times New Roman"/>
                <w:color w:val="000000"/>
              </w:rPr>
            </w:pPr>
          </w:p>
        </w:tc>
      </w:tr>
      <w:tr w:rsidR="00016277" w:rsidRPr="00C2197D" w14:paraId="53DF97D1" w14:textId="77777777" w:rsidTr="00722160">
        <w:tc>
          <w:tcPr>
            <w:tcW w:w="747" w:type="dxa"/>
          </w:tcPr>
          <w:p w14:paraId="499B7E4C" w14:textId="792B7F67" w:rsidR="00016277" w:rsidRPr="00722160" w:rsidRDefault="00016277" w:rsidP="00016277">
            <w:pPr>
              <w:jc w:val="center"/>
              <w:rPr>
                <w:rFonts w:ascii="Times New Roman" w:hAnsi="Times New Roman" w:cs="Times New Roman"/>
              </w:rPr>
            </w:pPr>
            <w:r w:rsidRPr="00722160">
              <w:rPr>
                <w:rFonts w:ascii="Times New Roman" w:hAnsi="Times New Roman" w:cs="Times New Roman"/>
              </w:rPr>
              <w:t>1</w:t>
            </w:r>
            <w:r>
              <w:rPr>
                <w:rFonts w:ascii="Times New Roman" w:hAnsi="Times New Roman" w:cs="Times New Roman"/>
              </w:rPr>
              <w:t>1</w:t>
            </w:r>
            <w:r w:rsidRPr="00722160">
              <w:rPr>
                <w:rFonts w:ascii="Times New Roman" w:hAnsi="Times New Roman" w:cs="Times New Roman"/>
              </w:rPr>
              <w:t>.12</w:t>
            </w:r>
          </w:p>
        </w:tc>
        <w:tc>
          <w:tcPr>
            <w:tcW w:w="2818" w:type="dxa"/>
          </w:tcPr>
          <w:p w14:paraId="6D48FAD4" w14:textId="5887F77B" w:rsidR="00016277" w:rsidRPr="002819A5" w:rsidRDefault="002819A5" w:rsidP="00016277">
            <w:pPr>
              <w:autoSpaceDE w:val="0"/>
              <w:autoSpaceDN w:val="0"/>
              <w:adjustRightInd w:val="0"/>
              <w:rPr>
                <w:rFonts w:ascii="Times New Roman" w:eastAsia="Calibri" w:hAnsi="Times New Roman" w:cs="Times New Roman"/>
                <w:color w:val="000000"/>
              </w:rPr>
            </w:pPr>
            <w:r w:rsidRPr="002819A5">
              <w:rPr>
                <w:rFonts w:ascii="Times New Roman" w:eastAsia="Calibri" w:hAnsi="Times New Roman" w:cs="Times New Roman"/>
                <w:color w:val="000000"/>
              </w:rPr>
              <w:t>Күзеттің инженерлік-техникалық құралдарының кешеніне (КИТҚК) қойылатын талаптар</w:t>
            </w:r>
          </w:p>
        </w:tc>
        <w:tc>
          <w:tcPr>
            <w:tcW w:w="5780" w:type="dxa"/>
          </w:tcPr>
          <w:p w14:paraId="23CB9353" w14:textId="65838E27" w:rsidR="00016277" w:rsidRPr="00722160" w:rsidRDefault="002819A5" w:rsidP="00016277">
            <w:pPr>
              <w:autoSpaceDE w:val="0"/>
              <w:autoSpaceDN w:val="0"/>
              <w:adjustRightInd w:val="0"/>
              <w:jc w:val="both"/>
              <w:rPr>
                <w:rFonts w:ascii="Times New Roman" w:eastAsia="Calibri" w:hAnsi="Times New Roman" w:cs="Times New Roman"/>
                <w:color w:val="000000"/>
              </w:rPr>
            </w:pPr>
            <w:r w:rsidRPr="002819A5">
              <w:rPr>
                <w:rFonts w:ascii="Times New Roman" w:eastAsia="Calibri" w:hAnsi="Times New Roman" w:cs="Times New Roman"/>
                <w:color w:val="000000"/>
              </w:rPr>
              <w:t>Қазақстан Республикасының аумағында қолданылатын нормативтік-техникалық құжаттардың, қолданыстағы (және өзекті) заңнамалық және өзге де нормативтік-құқықтық актілердің, соның ішінде ҚР Үкіметінің 2021 жылғы 6 мамырдағы № 305 «Террористік тұрғыдан осал объектілерді терроризмге қарсы қорғауды ұйымдастыруға қойылатын талаптарды бекіту туралы» қаулысының талаптарына сәйкес әзірлеу.</w:t>
            </w:r>
          </w:p>
        </w:tc>
      </w:tr>
      <w:tr w:rsidR="00016277" w:rsidRPr="00722160" w14:paraId="0DD98798" w14:textId="77777777" w:rsidTr="00722160">
        <w:tc>
          <w:tcPr>
            <w:tcW w:w="747" w:type="dxa"/>
          </w:tcPr>
          <w:p w14:paraId="43CFFD66" w14:textId="5439AFD7" w:rsidR="00016277" w:rsidRPr="000A325F" w:rsidRDefault="00016277" w:rsidP="00016277">
            <w:pPr>
              <w:jc w:val="center"/>
              <w:rPr>
                <w:rFonts w:ascii="Times New Roman" w:hAnsi="Times New Roman" w:cs="Times New Roman"/>
                <w:lang w:val="en-US"/>
              </w:rPr>
            </w:pPr>
            <w:r w:rsidRPr="00722160">
              <w:rPr>
                <w:rFonts w:ascii="Times New Roman" w:hAnsi="Times New Roman" w:cs="Times New Roman"/>
              </w:rPr>
              <w:t>1</w:t>
            </w:r>
            <w:r>
              <w:rPr>
                <w:rFonts w:ascii="Times New Roman" w:hAnsi="Times New Roman" w:cs="Times New Roman"/>
              </w:rPr>
              <w:t>1</w:t>
            </w:r>
            <w:r w:rsidRPr="00722160">
              <w:rPr>
                <w:rFonts w:ascii="Times New Roman" w:hAnsi="Times New Roman" w:cs="Times New Roman"/>
              </w:rPr>
              <w:t>.1</w:t>
            </w:r>
            <w:r>
              <w:rPr>
                <w:rFonts w:ascii="Times New Roman" w:hAnsi="Times New Roman" w:cs="Times New Roman"/>
                <w:lang w:val="en-US"/>
              </w:rPr>
              <w:t>3</w:t>
            </w:r>
          </w:p>
        </w:tc>
        <w:tc>
          <w:tcPr>
            <w:tcW w:w="2818" w:type="dxa"/>
          </w:tcPr>
          <w:p w14:paraId="1D390F0B" w14:textId="501E48AB" w:rsidR="00016277" w:rsidRPr="002819A5" w:rsidRDefault="002819A5" w:rsidP="00016277">
            <w:pPr>
              <w:autoSpaceDE w:val="0"/>
              <w:autoSpaceDN w:val="0"/>
              <w:adjustRightInd w:val="0"/>
              <w:rPr>
                <w:rFonts w:ascii="Times New Roman" w:eastAsia="Calibri" w:hAnsi="Times New Roman" w:cs="Times New Roman"/>
                <w:color w:val="000000"/>
                <w:lang w:val="en-US"/>
              </w:rPr>
            </w:pPr>
            <w:proofErr w:type="spellStart"/>
            <w:r w:rsidRPr="002819A5">
              <w:rPr>
                <w:rFonts w:ascii="Times New Roman" w:eastAsia="Calibri" w:hAnsi="Times New Roman" w:cs="Times New Roman"/>
                <w:color w:val="000000"/>
              </w:rPr>
              <w:t>Инженерлік</w:t>
            </w:r>
            <w:proofErr w:type="spellEnd"/>
            <w:r w:rsidRPr="00C2197D">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rPr>
              <w:t>желілер</w:t>
            </w:r>
            <w:proofErr w:type="spellEnd"/>
            <w:r w:rsidRPr="00C2197D">
              <w:rPr>
                <w:rFonts w:ascii="Times New Roman" w:eastAsia="Calibri" w:hAnsi="Times New Roman" w:cs="Times New Roman"/>
                <w:color w:val="000000"/>
                <w:lang w:val="en-US"/>
              </w:rPr>
              <w:t xml:space="preserve"> </w:t>
            </w:r>
            <w:r w:rsidRPr="002819A5">
              <w:rPr>
                <w:rFonts w:ascii="Times New Roman" w:eastAsia="Calibri" w:hAnsi="Times New Roman" w:cs="Times New Roman"/>
                <w:color w:val="000000"/>
              </w:rPr>
              <w:t>мен</w:t>
            </w:r>
            <w:r w:rsidRPr="00C2197D">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rPr>
              <w:t>құрылыстарды</w:t>
            </w:r>
            <w:proofErr w:type="spellEnd"/>
            <w:r w:rsidRPr="00C2197D">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rPr>
              <w:t>әзірлеуге</w:t>
            </w:r>
            <w:proofErr w:type="spellEnd"/>
            <w:r w:rsidRPr="00C2197D">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rPr>
              <w:t>қойылатын</w:t>
            </w:r>
            <w:proofErr w:type="spellEnd"/>
            <w:r w:rsidRPr="00C2197D">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rPr>
              <w:t>талаптар</w:t>
            </w:r>
            <w:proofErr w:type="spellEnd"/>
          </w:p>
        </w:tc>
        <w:tc>
          <w:tcPr>
            <w:tcW w:w="5780" w:type="dxa"/>
          </w:tcPr>
          <w:p w14:paraId="7945B79B" w14:textId="77777777" w:rsidR="002819A5" w:rsidRPr="002819A5" w:rsidRDefault="002819A5" w:rsidP="002819A5">
            <w:pPr>
              <w:autoSpaceDE w:val="0"/>
              <w:autoSpaceDN w:val="0"/>
              <w:adjustRightInd w:val="0"/>
              <w:jc w:val="both"/>
              <w:rPr>
                <w:rFonts w:ascii="Times New Roman" w:eastAsia="Calibri" w:hAnsi="Times New Roman" w:cs="Times New Roman"/>
                <w:color w:val="000000"/>
                <w:lang w:val="en-US"/>
              </w:rPr>
            </w:pPr>
            <w:r w:rsidRPr="002819A5">
              <w:rPr>
                <w:rFonts w:ascii="Times New Roman" w:eastAsia="Calibri" w:hAnsi="Times New Roman" w:cs="Times New Roman"/>
                <w:color w:val="000000"/>
                <w:lang w:val="en-US"/>
              </w:rPr>
              <w:t xml:space="preserve">IV </w:t>
            </w:r>
            <w:proofErr w:type="spellStart"/>
            <w:r w:rsidRPr="002819A5">
              <w:rPr>
                <w:rFonts w:ascii="Times New Roman" w:eastAsia="Calibri" w:hAnsi="Times New Roman" w:cs="Times New Roman"/>
                <w:color w:val="000000"/>
              </w:rPr>
              <w:t>санатты</w:t>
            </w:r>
            <w:proofErr w:type="spellEnd"/>
            <w:r w:rsidRPr="002819A5">
              <w:rPr>
                <w:rFonts w:ascii="Times New Roman" w:eastAsia="Calibri" w:hAnsi="Times New Roman" w:cs="Times New Roman"/>
                <w:color w:val="000000"/>
                <w:lang w:val="en-US"/>
              </w:rPr>
              <w:t xml:space="preserve"> </w:t>
            </w:r>
            <w:r w:rsidRPr="002819A5">
              <w:rPr>
                <w:rFonts w:ascii="Times New Roman" w:eastAsia="Calibri" w:hAnsi="Times New Roman" w:cs="Times New Roman"/>
                <w:color w:val="000000"/>
              </w:rPr>
              <w:t>автомобиль</w:t>
            </w:r>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rPr>
              <w:t>жолдары</w:t>
            </w:r>
            <w:proofErr w:type="spellEnd"/>
            <w:r w:rsidRPr="002819A5">
              <w:rPr>
                <w:rFonts w:ascii="Times New Roman" w:eastAsia="Calibri" w:hAnsi="Times New Roman" w:cs="Times New Roman"/>
                <w:color w:val="000000"/>
                <w:lang w:val="en-US"/>
              </w:rPr>
              <w:t>:</w:t>
            </w:r>
          </w:p>
          <w:p w14:paraId="55CF5415" w14:textId="1EE148F4" w:rsidR="00016277" w:rsidRPr="002819A5" w:rsidRDefault="002819A5" w:rsidP="002819A5">
            <w:pPr>
              <w:autoSpaceDE w:val="0"/>
              <w:autoSpaceDN w:val="0"/>
              <w:adjustRightInd w:val="0"/>
              <w:jc w:val="both"/>
              <w:rPr>
                <w:rFonts w:ascii="Times New Roman" w:eastAsia="Calibri" w:hAnsi="Times New Roman" w:cs="Times New Roman"/>
                <w:color w:val="000000"/>
                <w:lang w:val="en-US"/>
              </w:rPr>
            </w:pPr>
            <w:r w:rsidRPr="002819A5">
              <w:rPr>
                <w:rFonts w:ascii="Times New Roman" w:eastAsia="Calibri" w:hAnsi="Times New Roman" w:cs="Times New Roman"/>
                <w:color w:val="000000"/>
                <w:lang w:val="en-US"/>
              </w:rPr>
              <w:t>1.</w:t>
            </w:r>
            <w:proofErr w:type="spellStart"/>
            <w:r w:rsidRPr="002819A5">
              <w:rPr>
                <w:rFonts w:ascii="Times New Roman" w:eastAsia="Calibri" w:hAnsi="Times New Roman" w:cs="Times New Roman"/>
                <w:color w:val="000000"/>
              </w:rPr>
              <w:t>Кіреберіс</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rPr>
              <w:t>автожолдарын</w:t>
            </w:r>
            <w:proofErr w:type="spellEnd"/>
            <w:r w:rsidRPr="002819A5">
              <w:rPr>
                <w:rFonts w:ascii="Times New Roman" w:eastAsia="Calibri" w:hAnsi="Times New Roman" w:cs="Times New Roman"/>
                <w:color w:val="000000"/>
                <w:lang w:val="en-US"/>
              </w:rPr>
              <w:t xml:space="preserve"> </w:t>
            </w:r>
            <w:r w:rsidRPr="002819A5">
              <w:rPr>
                <w:rFonts w:ascii="Times New Roman" w:eastAsia="Calibri" w:hAnsi="Times New Roman" w:cs="Times New Roman"/>
                <w:color w:val="000000"/>
              </w:rPr>
              <w:t>ҚР</w:t>
            </w:r>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rPr>
              <w:t>нормаларына</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rPr>
              <w:t>сәйкес</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rPr>
              <w:t>қолданыстағы</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rPr>
              <w:t>жолға</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rPr>
              <w:t>түйісетін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rPr>
              <w:t>жерлерде</w:t>
            </w:r>
            <w:proofErr w:type="spellEnd"/>
            <w:r w:rsidRPr="002819A5">
              <w:rPr>
                <w:rFonts w:ascii="Times New Roman" w:eastAsia="Calibri" w:hAnsi="Times New Roman" w:cs="Times New Roman"/>
                <w:color w:val="000000"/>
                <w:lang w:val="en-US"/>
              </w:rPr>
              <w:t xml:space="preserve"> </w:t>
            </w:r>
            <w:r w:rsidRPr="002819A5">
              <w:rPr>
                <w:rFonts w:ascii="Times New Roman" w:eastAsia="Calibri" w:hAnsi="Times New Roman" w:cs="Times New Roman"/>
                <w:color w:val="000000"/>
              </w:rPr>
              <w:t>су</w:t>
            </w:r>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rPr>
              <w:t>өткізгіш</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rPr>
              <w:t>гидротехникалық</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rPr>
              <w:t>құрылыстармен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rPr>
              <w:t>жабдықтау</w:t>
            </w:r>
            <w:proofErr w:type="spellEnd"/>
            <w:r w:rsidRPr="002819A5">
              <w:rPr>
                <w:rFonts w:ascii="Times New Roman" w:eastAsia="Calibri" w:hAnsi="Times New Roman" w:cs="Times New Roman"/>
                <w:color w:val="000000"/>
                <w:lang w:val="en-US"/>
              </w:rPr>
              <w:t>.</w:t>
            </w:r>
          </w:p>
        </w:tc>
      </w:tr>
      <w:tr w:rsidR="00016277" w:rsidRPr="00722160" w14:paraId="4A5C3109" w14:textId="77777777" w:rsidTr="00EA637A">
        <w:tc>
          <w:tcPr>
            <w:tcW w:w="747" w:type="dxa"/>
          </w:tcPr>
          <w:p w14:paraId="6D337D26" w14:textId="06C5F6AE" w:rsidR="00016277" w:rsidRPr="00722160" w:rsidRDefault="00016277" w:rsidP="00016277">
            <w:pPr>
              <w:jc w:val="center"/>
              <w:rPr>
                <w:rFonts w:ascii="Times New Roman" w:hAnsi="Times New Roman" w:cs="Times New Roman"/>
              </w:rPr>
            </w:pPr>
            <w:r w:rsidRPr="00722160">
              <w:rPr>
                <w:rFonts w:ascii="Times New Roman" w:hAnsi="Times New Roman" w:cs="Times New Roman"/>
              </w:rPr>
              <w:t>1</w:t>
            </w:r>
            <w:r>
              <w:rPr>
                <w:rFonts w:ascii="Times New Roman" w:hAnsi="Times New Roman" w:cs="Times New Roman"/>
              </w:rPr>
              <w:t>2</w:t>
            </w:r>
          </w:p>
        </w:tc>
        <w:tc>
          <w:tcPr>
            <w:tcW w:w="2818" w:type="dxa"/>
          </w:tcPr>
          <w:p w14:paraId="6B551E14" w14:textId="6CC82D3F" w:rsidR="00016277" w:rsidRPr="003F4A0B" w:rsidRDefault="002819A5" w:rsidP="00016277">
            <w:pPr>
              <w:autoSpaceDE w:val="0"/>
              <w:autoSpaceDN w:val="0"/>
              <w:adjustRightInd w:val="0"/>
              <w:rPr>
                <w:rFonts w:ascii="Times New Roman" w:eastAsia="Calibri" w:hAnsi="Times New Roman" w:cs="Times New Roman"/>
                <w:color w:val="000000"/>
              </w:rPr>
            </w:pPr>
            <w:proofErr w:type="spellStart"/>
            <w:r w:rsidRPr="003F4A0B">
              <w:rPr>
                <w:rFonts w:ascii="Times New Roman" w:eastAsia="Calibri" w:hAnsi="Times New Roman" w:cs="Times New Roman"/>
                <w:color w:val="000000"/>
              </w:rPr>
              <w:t>Кезектілікті</w:t>
            </w:r>
            <w:proofErr w:type="spellEnd"/>
            <w:r w:rsidRPr="003F4A0B">
              <w:rPr>
                <w:rFonts w:ascii="Times New Roman" w:eastAsia="Calibri" w:hAnsi="Times New Roman" w:cs="Times New Roman"/>
                <w:color w:val="000000"/>
              </w:rPr>
              <w:t xml:space="preserve"> </w:t>
            </w:r>
            <w:proofErr w:type="spellStart"/>
            <w:r w:rsidRPr="003F4A0B">
              <w:rPr>
                <w:rFonts w:ascii="Times New Roman" w:eastAsia="Calibri" w:hAnsi="Times New Roman" w:cs="Times New Roman"/>
                <w:color w:val="000000"/>
              </w:rPr>
              <w:t>және</w:t>
            </w:r>
            <w:proofErr w:type="spellEnd"/>
            <w:r w:rsidRPr="003F4A0B">
              <w:rPr>
                <w:rFonts w:ascii="Times New Roman" w:eastAsia="Calibri" w:hAnsi="Times New Roman" w:cs="Times New Roman"/>
                <w:color w:val="000000"/>
              </w:rPr>
              <w:t xml:space="preserve"> </w:t>
            </w:r>
            <w:proofErr w:type="spellStart"/>
            <w:r w:rsidRPr="003F4A0B">
              <w:rPr>
                <w:rFonts w:ascii="Times New Roman" w:eastAsia="Calibri" w:hAnsi="Times New Roman" w:cs="Times New Roman"/>
                <w:color w:val="000000"/>
              </w:rPr>
              <w:t>іске</w:t>
            </w:r>
            <w:proofErr w:type="spellEnd"/>
            <w:r w:rsidRPr="003F4A0B">
              <w:rPr>
                <w:rFonts w:ascii="Times New Roman" w:eastAsia="Calibri" w:hAnsi="Times New Roman" w:cs="Times New Roman"/>
                <w:color w:val="000000"/>
              </w:rPr>
              <w:t xml:space="preserve"> </w:t>
            </w:r>
            <w:proofErr w:type="spellStart"/>
            <w:r w:rsidRPr="003F4A0B">
              <w:rPr>
                <w:rFonts w:ascii="Times New Roman" w:eastAsia="Calibri" w:hAnsi="Times New Roman" w:cs="Times New Roman"/>
                <w:color w:val="000000"/>
              </w:rPr>
              <w:t>қосу</w:t>
            </w:r>
            <w:proofErr w:type="spellEnd"/>
            <w:r w:rsidRPr="003F4A0B">
              <w:rPr>
                <w:rFonts w:ascii="Times New Roman" w:eastAsia="Calibri" w:hAnsi="Times New Roman" w:cs="Times New Roman"/>
                <w:color w:val="000000"/>
              </w:rPr>
              <w:t xml:space="preserve"> </w:t>
            </w:r>
            <w:proofErr w:type="spellStart"/>
            <w:r w:rsidRPr="003F4A0B">
              <w:rPr>
                <w:rFonts w:ascii="Times New Roman" w:eastAsia="Calibri" w:hAnsi="Times New Roman" w:cs="Times New Roman"/>
                <w:color w:val="000000"/>
              </w:rPr>
              <w:t>кешендерін</w:t>
            </w:r>
            <w:proofErr w:type="spellEnd"/>
            <w:r w:rsidRPr="003F4A0B">
              <w:rPr>
                <w:rFonts w:ascii="Times New Roman" w:eastAsia="Calibri" w:hAnsi="Times New Roman" w:cs="Times New Roman"/>
                <w:color w:val="000000"/>
              </w:rPr>
              <w:t xml:space="preserve"> </w:t>
            </w:r>
            <w:proofErr w:type="spellStart"/>
            <w:r w:rsidRPr="003F4A0B">
              <w:rPr>
                <w:rFonts w:ascii="Times New Roman" w:eastAsia="Calibri" w:hAnsi="Times New Roman" w:cs="Times New Roman"/>
                <w:color w:val="000000"/>
              </w:rPr>
              <w:t>белгілеу</w:t>
            </w:r>
            <w:proofErr w:type="spellEnd"/>
          </w:p>
        </w:tc>
        <w:tc>
          <w:tcPr>
            <w:tcW w:w="5780" w:type="dxa"/>
            <w:vAlign w:val="center"/>
          </w:tcPr>
          <w:p w14:paraId="3B6FC819" w14:textId="3ED721A7" w:rsidR="00016277" w:rsidRPr="003F4A0B" w:rsidRDefault="002819A5" w:rsidP="00016277">
            <w:pPr>
              <w:rPr>
                <w:rFonts w:ascii="Times New Roman" w:hAnsi="Times New Roman" w:cs="Times New Roman"/>
              </w:rPr>
            </w:pPr>
            <w:r w:rsidRPr="003F4A0B">
              <w:rPr>
                <w:rFonts w:ascii="Times New Roman" w:hAnsi="Times New Roman" w:cs="Times New Roman"/>
              </w:rPr>
              <w:t>Талап етілмейді.</w:t>
            </w:r>
          </w:p>
        </w:tc>
      </w:tr>
      <w:tr w:rsidR="00016277" w:rsidRPr="00722160" w14:paraId="2166DDC5" w14:textId="77777777" w:rsidTr="00722160">
        <w:tc>
          <w:tcPr>
            <w:tcW w:w="747" w:type="dxa"/>
          </w:tcPr>
          <w:p w14:paraId="4DD20AD3" w14:textId="3AA1F1A3" w:rsidR="00016277" w:rsidRPr="00722160" w:rsidRDefault="00016277" w:rsidP="00016277">
            <w:pPr>
              <w:jc w:val="center"/>
              <w:rPr>
                <w:rFonts w:ascii="Times New Roman" w:hAnsi="Times New Roman" w:cs="Times New Roman"/>
              </w:rPr>
            </w:pPr>
            <w:r w:rsidRPr="00722160">
              <w:rPr>
                <w:rFonts w:ascii="Times New Roman" w:hAnsi="Times New Roman" w:cs="Times New Roman"/>
              </w:rPr>
              <w:t>1</w:t>
            </w:r>
            <w:r>
              <w:rPr>
                <w:rFonts w:ascii="Times New Roman" w:hAnsi="Times New Roman" w:cs="Times New Roman"/>
              </w:rPr>
              <w:t>3</w:t>
            </w:r>
          </w:p>
        </w:tc>
        <w:tc>
          <w:tcPr>
            <w:tcW w:w="2818" w:type="dxa"/>
          </w:tcPr>
          <w:p w14:paraId="0DF6115A" w14:textId="6F313713" w:rsidR="00016277" w:rsidRPr="002819A5" w:rsidRDefault="002819A5" w:rsidP="00016277">
            <w:pPr>
              <w:autoSpaceDE w:val="0"/>
              <w:autoSpaceDN w:val="0"/>
              <w:adjustRightInd w:val="0"/>
              <w:rPr>
                <w:rFonts w:ascii="Times New Roman" w:eastAsia="Calibri" w:hAnsi="Times New Roman" w:cs="Times New Roman"/>
                <w:color w:val="000000"/>
              </w:rPr>
            </w:pPr>
            <w:r w:rsidRPr="002819A5">
              <w:rPr>
                <w:rFonts w:ascii="Times New Roman" w:eastAsia="Calibri" w:hAnsi="Times New Roman" w:cs="Times New Roman"/>
                <w:color w:val="000000"/>
              </w:rPr>
              <w:t>Қоршаған ортаны қорғау шаралары мен іс-шараларын әзірлеуге қойылатын талаптар мен шарттар</w:t>
            </w:r>
          </w:p>
        </w:tc>
        <w:tc>
          <w:tcPr>
            <w:tcW w:w="5780" w:type="dxa"/>
          </w:tcPr>
          <w:p w14:paraId="3AB2D343" w14:textId="77777777" w:rsidR="002819A5" w:rsidRPr="002819A5" w:rsidRDefault="002819A5" w:rsidP="002819A5">
            <w:pPr>
              <w:shd w:val="clear" w:color="auto" w:fill="FFFFFF"/>
              <w:spacing w:line="360" w:lineRule="atLeast"/>
              <w:rPr>
                <w:rFonts w:ascii="Times New Roman" w:hAnsi="Times New Roman" w:cs="Times New Roman"/>
                <w:color w:val="0A0A0A"/>
                <w:lang w:val="en-US"/>
              </w:rPr>
            </w:pPr>
            <w:proofErr w:type="spellStart"/>
            <w:r w:rsidRPr="002819A5">
              <w:rPr>
                <w:rFonts w:ascii="Times New Roman" w:hAnsi="Times New Roman" w:cs="Times New Roman"/>
                <w:b/>
                <w:bCs/>
                <w:color w:val="0A0A0A"/>
                <w:lang w:val="en-US"/>
              </w:rPr>
              <w:t>Жұмыс</w:t>
            </w:r>
            <w:proofErr w:type="spellEnd"/>
            <w:r w:rsidRPr="002819A5">
              <w:rPr>
                <w:rFonts w:ascii="Times New Roman" w:hAnsi="Times New Roman" w:cs="Times New Roman"/>
                <w:b/>
                <w:bCs/>
                <w:color w:val="0A0A0A"/>
                <w:lang w:val="en-US"/>
              </w:rPr>
              <w:t xml:space="preserve"> </w:t>
            </w:r>
            <w:proofErr w:type="spellStart"/>
            <w:r w:rsidRPr="002819A5">
              <w:rPr>
                <w:rFonts w:ascii="Times New Roman" w:hAnsi="Times New Roman" w:cs="Times New Roman"/>
                <w:b/>
                <w:bCs/>
                <w:color w:val="0A0A0A"/>
                <w:lang w:val="en-US"/>
              </w:rPr>
              <w:t>құрамы</w:t>
            </w:r>
            <w:proofErr w:type="spellEnd"/>
            <w:r w:rsidRPr="002819A5">
              <w:rPr>
                <w:rFonts w:ascii="Times New Roman" w:hAnsi="Times New Roman" w:cs="Times New Roman"/>
                <w:b/>
                <w:bCs/>
                <w:color w:val="0A0A0A"/>
                <w:lang w:val="en-US"/>
              </w:rPr>
              <w:t>:</w:t>
            </w:r>
          </w:p>
          <w:p w14:paraId="795F7B24" w14:textId="77777777" w:rsidR="002819A5" w:rsidRPr="002819A5" w:rsidRDefault="002819A5" w:rsidP="002819A5">
            <w:pPr>
              <w:pStyle w:val="a8"/>
              <w:numPr>
                <w:ilvl w:val="0"/>
                <w:numId w:val="54"/>
              </w:numPr>
              <w:autoSpaceDE w:val="0"/>
              <w:autoSpaceDN w:val="0"/>
              <w:adjustRightInd w:val="0"/>
              <w:jc w:val="both"/>
              <w:rPr>
                <w:rFonts w:ascii="Times New Roman" w:eastAsia="Calibri" w:hAnsi="Times New Roman" w:cs="Times New Roman"/>
                <w:color w:val="000000"/>
                <w:lang w:val="en-US"/>
              </w:rPr>
            </w:pPr>
            <w:r w:rsidRPr="002819A5">
              <w:rPr>
                <w:rFonts w:ascii="Times New Roman" w:eastAsia="Calibri" w:hAnsi="Times New Roman" w:cs="Times New Roman"/>
                <w:color w:val="000000"/>
                <w:lang w:val="en-US"/>
              </w:rPr>
              <w:t xml:space="preserve">ҚР </w:t>
            </w:r>
            <w:proofErr w:type="spellStart"/>
            <w:r w:rsidRPr="002819A5">
              <w:rPr>
                <w:rFonts w:ascii="Times New Roman" w:eastAsia="Calibri" w:hAnsi="Times New Roman" w:cs="Times New Roman"/>
                <w:color w:val="000000"/>
                <w:lang w:val="en-US"/>
              </w:rPr>
              <w:t>Экологиялық</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кодексінің</w:t>
            </w:r>
            <w:proofErr w:type="spellEnd"/>
            <w:r w:rsidRPr="002819A5">
              <w:rPr>
                <w:rFonts w:ascii="Times New Roman" w:eastAsia="Calibri" w:hAnsi="Times New Roman" w:cs="Times New Roman"/>
                <w:color w:val="000000"/>
                <w:lang w:val="en-US"/>
              </w:rPr>
              <w:t xml:space="preserve"> 68-бабының </w:t>
            </w:r>
            <w:proofErr w:type="spellStart"/>
            <w:r w:rsidRPr="002819A5">
              <w:rPr>
                <w:rFonts w:ascii="Times New Roman" w:eastAsia="Calibri" w:hAnsi="Times New Roman" w:cs="Times New Roman"/>
                <w:color w:val="000000"/>
                <w:lang w:val="en-US"/>
              </w:rPr>
              <w:t>және</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Қазақстан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Республикасы</w:t>
            </w:r>
            <w:proofErr w:type="spellEnd"/>
            <w:r w:rsidRPr="002819A5">
              <w:rPr>
                <w:rFonts w:ascii="Times New Roman" w:eastAsia="Calibri" w:hAnsi="Times New Roman" w:cs="Times New Roman"/>
                <w:color w:val="000000"/>
                <w:lang w:val="en-US"/>
              </w:rPr>
              <w:t xml:space="preserve"> Экология, </w:t>
            </w:r>
            <w:proofErr w:type="spellStart"/>
            <w:r w:rsidRPr="002819A5">
              <w:rPr>
                <w:rFonts w:ascii="Times New Roman" w:eastAsia="Calibri" w:hAnsi="Times New Roman" w:cs="Times New Roman"/>
                <w:color w:val="000000"/>
                <w:lang w:val="en-US"/>
              </w:rPr>
              <w:t>геология</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және</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табиғи</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ресурстар</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министрінің</w:t>
            </w:r>
            <w:proofErr w:type="spellEnd"/>
            <w:r w:rsidRPr="002819A5">
              <w:rPr>
                <w:rFonts w:ascii="Times New Roman" w:eastAsia="Calibri" w:hAnsi="Times New Roman" w:cs="Times New Roman"/>
                <w:color w:val="000000"/>
                <w:lang w:val="en-US"/>
              </w:rPr>
              <w:t xml:space="preserve"> 2021 </w:t>
            </w:r>
            <w:proofErr w:type="spellStart"/>
            <w:r w:rsidRPr="002819A5">
              <w:rPr>
                <w:rFonts w:ascii="Times New Roman" w:eastAsia="Calibri" w:hAnsi="Times New Roman" w:cs="Times New Roman"/>
                <w:color w:val="000000"/>
                <w:lang w:val="en-US"/>
              </w:rPr>
              <w:t>жылғы</w:t>
            </w:r>
            <w:proofErr w:type="spellEnd"/>
            <w:r w:rsidRPr="002819A5">
              <w:rPr>
                <w:rFonts w:ascii="Times New Roman" w:eastAsia="Calibri" w:hAnsi="Times New Roman" w:cs="Times New Roman"/>
                <w:color w:val="000000"/>
                <w:lang w:val="en-US"/>
              </w:rPr>
              <w:t xml:space="preserve"> 30 </w:t>
            </w:r>
            <w:proofErr w:type="spellStart"/>
            <w:r w:rsidRPr="002819A5">
              <w:rPr>
                <w:rFonts w:ascii="Times New Roman" w:eastAsia="Calibri" w:hAnsi="Times New Roman" w:cs="Times New Roman"/>
                <w:color w:val="000000"/>
                <w:lang w:val="en-US"/>
              </w:rPr>
              <w:t>шілдедегі</w:t>
            </w:r>
            <w:proofErr w:type="spellEnd"/>
            <w:r w:rsidRPr="002819A5">
              <w:rPr>
                <w:rFonts w:ascii="Times New Roman" w:eastAsia="Calibri" w:hAnsi="Times New Roman" w:cs="Times New Roman"/>
                <w:color w:val="000000"/>
                <w:lang w:val="en-US"/>
              </w:rPr>
              <w:t xml:space="preserve"> № 280 </w:t>
            </w:r>
            <w:proofErr w:type="spellStart"/>
            <w:r w:rsidRPr="002819A5">
              <w:rPr>
                <w:rFonts w:ascii="Times New Roman" w:eastAsia="Calibri" w:hAnsi="Times New Roman" w:cs="Times New Roman"/>
                <w:color w:val="000000"/>
                <w:lang w:val="en-US"/>
              </w:rPr>
              <w:t>бұйрығымен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бекітілген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Экологиялық</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бағалауды</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ұйымдастыру</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және</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жүргізу</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жөніндегі</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нұсқаулықтың</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талаптарына</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сәйкес</w:t>
            </w:r>
            <w:proofErr w:type="spellEnd"/>
            <w:r w:rsidRPr="002819A5">
              <w:rPr>
                <w:rFonts w:ascii="Times New Roman" w:eastAsia="Calibri" w:hAnsi="Times New Roman" w:cs="Times New Roman"/>
                <w:color w:val="000000"/>
                <w:lang w:val="en-US"/>
              </w:rPr>
              <w:t>, </w:t>
            </w:r>
            <w:proofErr w:type="spellStart"/>
            <w:r w:rsidRPr="002819A5">
              <w:rPr>
                <w:rFonts w:ascii="Times New Roman" w:eastAsia="Calibri" w:hAnsi="Times New Roman" w:cs="Times New Roman"/>
                <w:color w:val="000000"/>
                <w:lang w:val="en-US"/>
              </w:rPr>
              <w:t>көзделіп</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отырған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қызмет</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туралы</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өтінішті</w:t>
            </w:r>
            <w:proofErr w:type="spellEnd"/>
            <w:r w:rsidRPr="002819A5">
              <w:rPr>
                <w:rFonts w:ascii="Times New Roman" w:eastAsia="Calibri" w:hAnsi="Times New Roman" w:cs="Times New Roman"/>
                <w:color w:val="000000"/>
                <w:lang w:val="en-US"/>
              </w:rPr>
              <w:t> </w:t>
            </w:r>
            <w:proofErr w:type="spellStart"/>
            <w:r w:rsidRPr="002819A5">
              <w:rPr>
                <w:rFonts w:ascii="Times New Roman" w:eastAsia="Calibri" w:hAnsi="Times New Roman" w:cs="Times New Roman"/>
                <w:color w:val="000000"/>
                <w:lang w:val="en-US"/>
              </w:rPr>
              <w:t>әзірлеуді</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және</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Тапсырыс</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берушімен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келісуді</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кейіннен</w:t>
            </w:r>
            <w:proofErr w:type="spellEnd"/>
            <w:r w:rsidRPr="002819A5">
              <w:rPr>
                <w:rFonts w:ascii="Times New Roman" w:eastAsia="Calibri" w:hAnsi="Times New Roman" w:cs="Times New Roman"/>
                <w:color w:val="000000"/>
                <w:lang w:val="en-US"/>
              </w:rPr>
              <w:t xml:space="preserve"> e-license </w:t>
            </w:r>
            <w:proofErr w:type="spellStart"/>
            <w:r w:rsidRPr="002819A5">
              <w:rPr>
                <w:rFonts w:ascii="Times New Roman" w:eastAsia="Calibri" w:hAnsi="Times New Roman" w:cs="Times New Roman"/>
                <w:color w:val="000000"/>
                <w:lang w:val="en-US"/>
              </w:rPr>
              <w:t>порталына</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жүктеуді</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және</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қоршаған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ортаға</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әсерді</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бағалаудың</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қамту</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саласын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анықтау</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және</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немесе</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көзделіп</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отырған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қызметтің</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әсерін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скринингтеу</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туралы</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қорытынды</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алуды</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жүзеге</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асыру</w:t>
            </w:r>
            <w:proofErr w:type="spellEnd"/>
            <w:r w:rsidRPr="002819A5">
              <w:rPr>
                <w:rFonts w:ascii="Times New Roman" w:eastAsia="Calibri" w:hAnsi="Times New Roman" w:cs="Times New Roman"/>
                <w:color w:val="000000"/>
                <w:lang w:val="en-US"/>
              </w:rPr>
              <w:t>.</w:t>
            </w:r>
          </w:p>
          <w:p w14:paraId="5F04110F" w14:textId="77777777" w:rsidR="002819A5" w:rsidRPr="002819A5" w:rsidRDefault="002819A5" w:rsidP="002819A5">
            <w:pPr>
              <w:pStyle w:val="a8"/>
              <w:numPr>
                <w:ilvl w:val="0"/>
                <w:numId w:val="54"/>
              </w:numPr>
              <w:autoSpaceDE w:val="0"/>
              <w:autoSpaceDN w:val="0"/>
              <w:adjustRightInd w:val="0"/>
              <w:jc w:val="both"/>
              <w:rPr>
                <w:rFonts w:ascii="Times New Roman" w:eastAsia="Calibri" w:hAnsi="Times New Roman" w:cs="Times New Roman"/>
                <w:color w:val="000000"/>
                <w:lang w:val="en-US"/>
              </w:rPr>
            </w:pPr>
            <w:proofErr w:type="spellStart"/>
            <w:r w:rsidRPr="002819A5">
              <w:rPr>
                <w:rFonts w:ascii="Times New Roman" w:eastAsia="Calibri" w:hAnsi="Times New Roman" w:cs="Times New Roman"/>
                <w:color w:val="000000"/>
                <w:lang w:val="en-US"/>
              </w:rPr>
              <w:t>Қазақстан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Республикасының</w:t>
            </w:r>
            <w:proofErr w:type="spellEnd"/>
            <w:r w:rsidRPr="002819A5">
              <w:rPr>
                <w:rFonts w:ascii="Times New Roman" w:eastAsia="Calibri" w:hAnsi="Times New Roman" w:cs="Times New Roman"/>
                <w:color w:val="000000"/>
                <w:lang w:val="en-US"/>
              </w:rPr>
              <w:t xml:space="preserve"> 2021 </w:t>
            </w:r>
            <w:proofErr w:type="spellStart"/>
            <w:r w:rsidRPr="002819A5">
              <w:rPr>
                <w:rFonts w:ascii="Times New Roman" w:eastAsia="Calibri" w:hAnsi="Times New Roman" w:cs="Times New Roman"/>
                <w:color w:val="000000"/>
                <w:lang w:val="en-US"/>
              </w:rPr>
              <w:t>жылғы</w:t>
            </w:r>
            <w:proofErr w:type="spellEnd"/>
            <w:r w:rsidRPr="002819A5">
              <w:rPr>
                <w:rFonts w:ascii="Times New Roman" w:eastAsia="Calibri" w:hAnsi="Times New Roman" w:cs="Times New Roman"/>
                <w:color w:val="000000"/>
                <w:lang w:val="en-US"/>
              </w:rPr>
              <w:t xml:space="preserve"> 2 </w:t>
            </w:r>
            <w:proofErr w:type="spellStart"/>
            <w:r w:rsidRPr="002819A5">
              <w:rPr>
                <w:rFonts w:ascii="Times New Roman" w:eastAsia="Calibri" w:hAnsi="Times New Roman" w:cs="Times New Roman"/>
                <w:color w:val="000000"/>
                <w:lang w:val="en-US"/>
              </w:rPr>
              <w:t>қаңтардағы</w:t>
            </w:r>
            <w:proofErr w:type="spellEnd"/>
            <w:r w:rsidRPr="002819A5">
              <w:rPr>
                <w:rFonts w:ascii="Times New Roman" w:eastAsia="Calibri" w:hAnsi="Times New Roman" w:cs="Times New Roman"/>
                <w:color w:val="000000"/>
                <w:lang w:val="en-US"/>
              </w:rPr>
              <w:t xml:space="preserve"> № 400-VI ҚРЗ </w:t>
            </w:r>
            <w:proofErr w:type="spellStart"/>
            <w:r w:rsidRPr="002819A5">
              <w:rPr>
                <w:rFonts w:ascii="Times New Roman" w:eastAsia="Calibri" w:hAnsi="Times New Roman" w:cs="Times New Roman"/>
                <w:color w:val="000000"/>
                <w:lang w:val="en-US"/>
              </w:rPr>
              <w:t>Экологиялық</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кодексінің</w:t>
            </w:r>
            <w:proofErr w:type="spellEnd"/>
            <w:r w:rsidRPr="002819A5">
              <w:rPr>
                <w:rFonts w:ascii="Times New Roman" w:eastAsia="Calibri" w:hAnsi="Times New Roman" w:cs="Times New Roman"/>
                <w:color w:val="000000"/>
                <w:lang w:val="en-US"/>
              </w:rPr>
              <w:t xml:space="preserve"> 72-бабының </w:t>
            </w:r>
            <w:proofErr w:type="spellStart"/>
            <w:r w:rsidRPr="002819A5">
              <w:rPr>
                <w:rFonts w:ascii="Times New Roman" w:eastAsia="Calibri" w:hAnsi="Times New Roman" w:cs="Times New Roman"/>
                <w:color w:val="000000"/>
                <w:lang w:val="en-US"/>
              </w:rPr>
              <w:t>және</w:t>
            </w:r>
            <w:proofErr w:type="spellEnd"/>
            <w:r w:rsidRPr="002819A5">
              <w:rPr>
                <w:rFonts w:ascii="Times New Roman" w:eastAsia="Calibri" w:hAnsi="Times New Roman" w:cs="Times New Roman"/>
                <w:color w:val="000000"/>
                <w:lang w:val="en-US"/>
              </w:rPr>
              <w:t xml:space="preserve"> ҚР ЭГТРМ 2021 </w:t>
            </w:r>
            <w:proofErr w:type="spellStart"/>
            <w:r w:rsidRPr="002819A5">
              <w:rPr>
                <w:rFonts w:ascii="Times New Roman" w:eastAsia="Calibri" w:hAnsi="Times New Roman" w:cs="Times New Roman"/>
                <w:color w:val="000000"/>
                <w:lang w:val="en-US"/>
              </w:rPr>
              <w:t>жылғы</w:t>
            </w:r>
            <w:proofErr w:type="spellEnd"/>
            <w:r w:rsidRPr="002819A5">
              <w:rPr>
                <w:rFonts w:ascii="Times New Roman" w:eastAsia="Calibri" w:hAnsi="Times New Roman" w:cs="Times New Roman"/>
                <w:color w:val="000000"/>
                <w:lang w:val="en-US"/>
              </w:rPr>
              <w:t xml:space="preserve"> 30 </w:t>
            </w:r>
            <w:proofErr w:type="spellStart"/>
            <w:r w:rsidRPr="002819A5">
              <w:rPr>
                <w:rFonts w:ascii="Times New Roman" w:eastAsia="Calibri" w:hAnsi="Times New Roman" w:cs="Times New Roman"/>
                <w:color w:val="000000"/>
                <w:lang w:val="en-US"/>
              </w:rPr>
              <w:t>шілдедегі</w:t>
            </w:r>
            <w:proofErr w:type="spellEnd"/>
            <w:r w:rsidRPr="002819A5">
              <w:rPr>
                <w:rFonts w:ascii="Times New Roman" w:eastAsia="Calibri" w:hAnsi="Times New Roman" w:cs="Times New Roman"/>
                <w:color w:val="000000"/>
                <w:lang w:val="en-US"/>
              </w:rPr>
              <w:t xml:space="preserve"> № 280 </w:t>
            </w:r>
            <w:proofErr w:type="spellStart"/>
            <w:r w:rsidRPr="002819A5">
              <w:rPr>
                <w:rFonts w:ascii="Times New Roman" w:eastAsia="Calibri" w:hAnsi="Times New Roman" w:cs="Times New Roman"/>
                <w:color w:val="000000"/>
                <w:lang w:val="en-US"/>
              </w:rPr>
              <w:t>бұйрығымен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бекітілген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Экологиялық</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бағалауды</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ұйымдастыру</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және</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жүргізу</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жөніндегі</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нұсқаулықтың</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талаптарына</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сәйкес</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қоршаған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ортаға</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әсерді</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бағалаудың</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қамту</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саласын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анықтау</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туралы</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қорытынды</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негізінде</w:t>
            </w:r>
            <w:proofErr w:type="spellEnd"/>
            <w:r w:rsidRPr="002819A5">
              <w:rPr>
                <w:rFonts w:ascii="Times New Roman" w:eastAsia="Calibri" w:hAnsi="Times New Roman" w:cs="Times New Roman"/>
                <w:color w:val="000000"/>
                <w:lang w:val="en-US"/>
              </w:rPr>
              <w:t> </w:t>
            </w:r>
            <w:proofErr w:type="spellStart"/>
            <w:r w:rsidRPr="002819A5">
              <w:rPr>
                <w:rFonts w:ascii="Times New Roman" w:eastAsia="Calibri" w:hAnsi="Times New Roman" w:cs="Times New Roman"/>
                <w:color w:val="000000"/>
                <w:lang w:val="en-US"/>
              </w:rPr>
              <w:t>Мүмкін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болатын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әсерлер</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туралы</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есепті</w:t>
            </w:r>
            <w:proofErr w:type="spellEnd"/>
            <w:r w:rsidRPr="002819A5">
              <w:rPr>
                <w:rFonts w:ascii="Times New Roman" w:eastAsia="Calibri" w:hAnsi="Times New Roman" w:cs="Times New Roman"/>
                <w:color w:val="000000"/>
                <w:lang w:val="en-US"/>
              </w:rPr>
              <w:t> </w:t>
            </w:r>
            <w:proofErr w:type="spellStart"/>
            <w:r w:rsidRPr="002819A5">
              <w:rPr>
                <w:rFonts w:ascii="Times New Roman" w:eastAsia="Calibri" w:hAnsi="Times New Roman" w:cs="Times New Roman"/>
                <w:color w:val="000000"/>
                <w:lang w:val="en-US"/>
              </w:rPr>
              <w:t>дайындау</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және</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Тапсырыс</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берушімен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келісу</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кейіннен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уәкілетті</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органнан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қоршаған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ортаға</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әсерді</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бағалау</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нәтижелері</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бойынша</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оң</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қорытынды</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алу</w:t>
            </w:r>
            <w:proofErr w:type="spellEnd"/>
            <w:r w:rsidRPr="002819A5">
              <w:rPr>
                <w:rFonts w:ascii="Times New Roman" w:eastAsia="Calibri" w:hAnsi="Times New Roman" w:cs="Times New Roman"/>
                <w:color w:val="000000"/>
                <w:lang w:val="en-US"/>
              </w:rPr>
              <w:t>.</w:t>
            </w:r>
          </w:p>
          <w:p w14:paraId="3A0F4564" w14:textId="77777777" w:rsidR="002819A5" w:rsidRPr="002819A5" w:rsidRDefault="002819A5" w:rsidP="002819A5">
            <w:pPr>
              <w:pStyle w:val="a8"/>
              <w:numPr>
                <w:ilvl w:val="0"/>
                <w:numId w:val="54"/>
              </w:numPr>
              <w:autoSpaceDE w:val="0"/>
              <w:autoSpaceDN w:val="0"/>
              <w:adjustRightInd w:val="0"/>
              <w:jc w:val="both"/>
              <w:rPr>
                <w:rFonts w:ascii="Times New Roman" w:eastAsia="Calibri" w:hAnsi="Times New Roman" w:cs="Times New Roman"/>
                <w:color w:val="000000"/>
                <w:lang w:val="en-US"/>
              </w:rPr>
            </w:pPr>
            <w:proofErr w:type="spellStart"/>
            <w:r w:rsidRPr="002819A5">
              <w:rPr>
                <w:rFonts w:ascii="Times New Roman" w:eastAsia="Calibri" w:hAnsi="Times New Roman" w:cs="Times New Roman"/>
                <w:color w:val="000000"/>
                <w:lang w:val="en-US"/>
              </w:rPr>
              <w:t>Қазақстан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Республикасы</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Денсаулық</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сақтау</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министрінің</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м.а</w:t>
            </w:r>
            <w:proofErr w:type="spellEnd"/>
            <w:r w:rsidRPr="002819A5">
              <w:rPr>
                <w:rFonts w:ascii="Times New Roman" w:eastAsia="Calibri" w:hAnsi="Times New Roman" w:cs="Times New Roman"/>
                <w:color w:val="000000"/>
                <w:lang w:val="en-US"/>
              </w:rPr>
              <w:t xml:space="preserve">. 2022 </w:t>
            </w:r>
            <w:proofErr w:type="spellStart"/>
            <w:r w:rsidRPr="002819A5">
              <w:rPr>
                <w:rFonts w:ascii="Times New Roman" w:eastAsia="Calibri" w:hAnsi="Times New Roman" w:cs="Times New Roman"/>
                <w:color w:val="000000"/>
                <w:lang w:val="en-US"/>
              </w:rPr>
              <w:t>жылғы</w:t>
            </w:r>
            <w:proofErr w:type="spellEnd"/>
            <w:r w:rsidRPr="002819A5">
              <w:rPr>
                <w:rFonts w:ascii="Times New Roman" w:eastAsia="Calibri" w:hAnsi="Times New Roman" w:cs="Times New Roman"/>
                <w:color w:val="000000"/>
                <w:lang w:val="en-US"/>
              </w:rPr>
              <w:t xml:space="preserve"> 11 </w:t>
            </w:r>
            <w:proofErr w:type="spellStart"/>
            <w:r w:rsidRPr="002819A5">
              <w:rPr>
                <w:rFonts w:ascii="Times New Roman" w:eastAsia="Calibri" w:hAnsi="Times New Roman" w:cs="Times New Roman"/>
                <w:color w:val="000000"/>
                <w:lang w:val="en-US"/>
              </w:rPr>
              <w:t>қаңтардағы</w:t>
            </w:r>
            <w:proofErr w:type="spellEnd"/>
            <w:r w:rsidRPr="002819A5">
              <w:rPr>
                <w:rFonts w:ascii="Times New Roman" w:eastAsia="Calibri" w:hAnsi="Times New Roman" w:cs="Times New Roman"/>
                <w:color w:val="000000"/>
                <w:lang w:val="en-US"/>
              </w:rPr>
              <w:t xml:space="preserve"> № ҚР ДСМ-2 </w:t>
            </w:r>
            <w:proofErr w:type="spellStart"/>
            <w:r w:rsidRPr="002819A5">
              <w:rPr>
                <w:rFonts w:ascii="Times New Roman" w:eastAsia="Calibri" w:hAnsi="Times New Roman" w:cs="Times New Roman"/>
                <w:color w:val="000000"/>
                <w:lang w:val="en-US"/>
              </w:rPr>
              <w:t>бұйрығымен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бекітілген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Адамның</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тіршілік</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ету</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ортасы</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мен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денсаулығына</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әсер</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ету</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объектілері</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болып</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табылатын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объектілердің</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санитарлық-қорғаныш</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аймақтарына</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қойылатын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санитарлық-эпидемиологиялық</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талаптар</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санитарлық</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қағидаларының</w:t>
            </w:r>
            <w:proofErr w:type="spellEnd"/>
            <w:r w:rsidRPr="002819A5">
              <w:rPr>
                <w:rFonts w:ascii="Times New Roman" w:eastAsia="Calibri" w:hAnsi="Times New Roman" w:cs="Times New Roman"/>
                <w:color w:val="000000"/>
                <w:lang w:val="en-US"/>
              </w:rPr>
              <w:t xml:space="preserve"> 2-тарауы </w:t>
            </w:r>
            <w:proofErr w:type="spellStart"/>
            <w:r w:rsidRPr="002819A5">
              <w:rPr>
                <w:rFonts w:ascii="Times New Roman" w:eastAsia="Calibri" w:hAnsi="Times New Roman" w:cs="Times New Roman"/>
                <w:color w:val="000000"/>
                <w:lang w:val="en-US"/>
              </w:rPr>
              <w:t>мен</w:t>
            </w:r>
            <w:proofErr w:type="spellEnd"/>
            <w:r w:rsidRPr="002819A5">
              <w:rPr>
                <w:rFonts w:ascii="Times New Roman" w:eastAsia="Calibri" w:hAnsi="Times New Roman" w:cs="Times New Roman"/>
                <w:color w:val="000000"/>
                <w:lang w:val="en-US"/>
              </w:rPr>
              <w:t xml:space="preserve"> 9-қосымшасына </w:t>
            </w:r>
            <w:proofErr w:type="spellStart"/>
            <w:r w:rsidRPr="002819A5">
              <w:rPr>
                <w:rFonts w:ascii="Times New Roman" w:eastAsia="Calibri" w:hAnsi="Times New Roman" w:cs="Times New Roman"/>
                <w:color w:val="000000"/>
                <w:lang w:val="en-US"/>
              </w:rPr>
              <w:t>сәйкес</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кешенді</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ведомстводан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тыс</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сараптаманың</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оң</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қорытындысын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алғаннан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кейін</w:t>
            </w:r>
            <w:proofErr w:type="spellEnd"/>
            <w:r w:rsidRPr="002819A5">
              <w:rPr>
                <w:rFonts w:ascii="Times New Roman" w:eastAsia="Calibri" w:hAnsi="Times New Roman" w:cs="Times New Roman"/>
                <w:color w:val="000000"/>
                <w:lang w:val="en-US"/>
              </w:rPr>
              <w:t xml:space="preserve"> 2 </w:t>
            </w:r>
            <w:proofErr w:type="spellStart"/>
            <w:r w:rsidRPr="002819A5">
              <w:rPr>
                <w:rFonts w:ascii="Times New Roman" w:eastAsia="Calibri" w:hAnsi="Times New Roman" w:cs="Times New Roman"/>
                <w:color w:val="000000"/>
                <w:lang w:val="en-US"/>
              </w:rPr>
              <w:t>айдан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аспайтын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мерзімде</w:t>
            </w:r>
            <w:proofErr w:type="spellEnd"/>
            <w:r w:rsidRPr="002819A5">
              <w:rPr>
                <w:rFonts w:ascii="Times New Roman" w:eastAsia="Calibri" w:hAnsi="Times New Roman" w:cs="Times New Roman"/>
                <w:color w:val="000000"/>
                <w:lang w:val="en-US"/>
              </w:rPr>
              <w:t> </w:t>
            </w:r>
            <w:proofErr w:type="spellStart"/>
            <w:r w:rsidRPr="002819A5">
              <w:rPr>
                <w:rFonts w:ascii="Times New Roman" w:eastAsia="Calibri" w:hAnsi="Times New Roman" w:cs="Times New Roman"/>
                <w:color w:val="000000"/>
                <w:lang w:val="en-US"/>
              </w:rPr>
              <w:t>Алдын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ала</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есептік</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санитарлық-</w:t>
            </w:r>
            <w:r w:rsidRPr="002819A5">
              <w:rPr>
                <w:rFonts w:ascii="Times New Roman" w:eastAsia="Calibri" w:hAnsi="Times New Roman" w:cs="Times New Roman"/>
                <w:color w:val="000000"/>
                <w:lang w:val="en-US"/>
              </w:rPr>
              <w:lastRenderedPageBreak/>
              <w:t>қорғаныш</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аймағын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негіздеу</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жобасын</w:t>
            </w:r>
            <w:proofErr w:type="spellEnd"/>
            <w:r w:rsidRPr="002819A5">
              <w:rPr>
                <w:rFonts w:ascii="Times New Roman" w:eastAsia="Calibri" w:hAnsi="Times New Roman" w:cs="Times New Roman"/>
                <w:color w:val="000000"/>
                <w:lang w:val="en-US"/>
              </w:rPr>
              <w:t> </w:t>
            </w:r>
            <w:proofErr w:type="spellStart"/>
            <w:r w:rsidRPr="002819A5">
              <w:rPr>
                <w:rFonts w:ascii="Times New Roman" w:eastAsia="Calibri" w:hAnsi="Times New Roman" w:cs="Times New Roman"/>
                <w:color w:val="000000"/>
                <w:lang w:val="en-US"/>
              </w:rPr>
              <w:t>әзірлеу</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және</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келісу</w:t>
            </w:r>
            <w:proofErr w:type="spellEnd"/>
            <w:r w:rsidRPr="002819A5">
              <w:rPr>
                <w:rFonts w:ascii="Times New Roman" w:eastAsia="Calibri" w:hAnsi="Times New Roman" w:cs="Times New Roman"/>
                <w:color w:val="000000"/>
                <w:lang w:val="en-US"/>
              </w:rPr>
              <w:t>.</w:t>
            </w:r>
          </w:p>
          <w:p w14:paraId="1DCA5842" w14:textId="77777777" w:rsidR="002819A5" w:rsidRPr="002819A5" w:rsidRDefault="002819A5" w:rsidP="002819A5">
            <w:pPr>
              <w:pStyle w:val="a8"/>
              <w:numPr>
                <w:ilvl w:val="0"/>
                <w:numId w:val="54"/>
              </w:numPr>
              <w:autoSpaceDE w:val="0"/>
              <w:autoSpaceDN w:val="0"/>
              <w:adjustRightInd w:val="0"/>
              <w:jc w:val="both"/>
              <w:rPr>
                <w:rFonts w:ascii="Times New Roman" w:eastAsia="Calibri" w:hAnsi="Times New Roman" w:cs="Times New Roman"/>
                <w:color w:val="000000"/>
                <w:lang w:val="en-US"/>
              </w:rPr>
            </w:pPr>
            <w:r w:rsidRPr="002819A5">
              <w:rPr>
                <w:rFonts w:ascii="Times New Roman" w:eastAsia="Calibri" w:hAnsi="Times New Roman" w:cs="Times New Roman"/>
                <w:color w:val="000000"/>
                <w:lang w:val="en-US"/>
              </w:rPr>
              <w:t xml:space="preserve">ҚР </w:t>
            </w:r>
            <w:proofErr w:type="spellStart"/>
            <w:r w:rsidRPr="002819A5">
              <w:rPr>
                <w:rFonts w:ascii="Times New Roman" w:eastAsia="Calibri" w:hAnsi="Times New Roman" w:cs="Times New Roman"/>
                <w:color w:val="000000"/>
                <w:lang w:val="en-US"/>
              </w:rPr>
              <w:t>Экологиялық</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кодексінің</w:t>
            </w:r>
            <w:proofErr w:type="spellEnd"/>
            <w:r w:rsidRPr="002819A5">
              <w:rPr>
                <w:rFonts w:ascii="Times New Roman" w:eastAsia="Calibri" w:hAnsi="Times New Roman" w:cs="Times New Roman"/>
                <w:color w:val="000000"/>
                <w:lang w:val="en-US"/>
              </w:rPr>
              <w:t xml:space="preserve"> 122-бабының </w:t>
            </w:r>
            <w:proofErr w:type="spellStart"/>
            <w:r w:rsidRPr="002819A5">
              <w:rPr>
                <w:rFonts w:ascii="Times New Roman" w:eastAsia="Calibri" w:hAnsi="Times New Roman" w:cs="Times New Roman"/>
                <w:color w:val="000000"/>
                <w:lang w:val="en-US"/>
              </w:rPr>
              <w:t>және</w:t>
            </w:r>
            <w:proofErr w:type="spellEnd"/>
            <w:r w:rsidRPr="002819A5">
              <w:rPr>
                <w:rFonts w:ascii="Times New Roman" w:eastAsia="Calibri" w:hAnsi="Times New Roman" w:cs="Times New Roman"/>
                <w:color w:val="000000"/>
                <w:lang w:val="en-US"/>
              </w:rPr>
              <w:t xml:space="preserve"> ҚР ЭГТРМ 2021 </w:t>
            </w:r>
            <w:proofErr w:type="spellStart"/>
            <w:r w:rsidRPr="002819A5">
              <w:rPr>
                <w:rFonts w:ascii="Times New Roman" w:eastAsia="Calibri" w:hAnsi="Times New Roman" w:cs="Times New Roman"/>
                <w:color w:val="000000"/>
                <w:lang w:val="en-US"/>
              </w:rPr>
              <w:t>жылғы</w:t>
            </w:r>
            <w:proofErr w:type="spellEnd"/>
            <w:r w:rsidRPr="002819A5">
              <w:rPr>
                <w:rFonts w:ascii="Times New Roman" w:eastAsia="Calibri" w:hAnsi="Times New Roman" w:cs="Times New Roman"/>
                <w:color w:val="000000"/>
                <w:lang w:val="en-US"/>
              </w:rPr>
              <w:t xml:space="preserve"> 9 </w:t>
            </w:r>
            <w:proofErr w:type="spellStart"/>
            <w:r w:rsidRPr="002819A5">
              <w:rPr>
                <w:rFonts w:ascii="Times New Roman" w:eastAsia="Calibri" w:hAnsi="Times New Roman" w:cs="Times New Roman"/>
                <w:color w:val="000000"/>
                <w:lang w:val="en-US"/>
              </w:rPr>
              <w:t>тамыздағы</w:t>
            </w:r>
            <w:proofErr w:type="spellEnd"/>
            <w:r w:rsidRPr="002819A5">
              <w:rPr>
                <w:rFonts w:ascii="Times New Roman" w:eastAsia="Calibri" w:hAnsi="Times New Roman" w:cs="Times New Roman"/>
                <w:color w:val="000000"/>
                <w:lang w:val="en-US"/>
              </w:rPr>
              <w:t xml:space="preserve"> № 319 </w:t>
            </w:r>
            <w:proofErr w:type="spellStart"/>
            <w:r w:rsidRPr="002819A5">
              <w:rPr>
                <w:rFonts w:ascii="Times New Roman" w:eastAsia="Calibri" w:hAnsi="Times New Roman" w:cs="Times New Roman"/>
                <w:color w:val="000000"/>
                <w:lang w:val="en-US"/>
              </w:rPr>
              <w:t>бұйрығымен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бекітілген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Экологиялық</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рұқсаттар</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беру</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қоршаған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ортаға</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әсер</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ету</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туралы</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декларацияны</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ұсыну</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қағидаларының</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сондай-ақ</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әсер</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етуге</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арналған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экологиялық</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рұқсат</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бланкілерінің</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нысандары</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мен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оларды</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толтыру</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тәртібінің</w:t>
            </w:r>
            <w:proofErr w:type="spellEnd"/>
            <w:r w:rsidRPr="002819A5">
              <w:rPr>
                <w:rFonts w:ascii="Times New Roman" w:eastAsia="Calibri" w:hAnsi="Times New Roman" w:cs="Times New Roman"/>
                <w:color w:val="000000"/>
                <w:lang w:val="en-US"/>
              </w:rPr>
              <w:t xml:space="preserve">» 8-қосымшасының </w:t>
            </w:r>
            <w:proofErr w:type="spellStart"/>
            <w:r w:rsidRPr="002819A5">
              <w:rPr>
                <w:rFonts w:ascii="Times New Roman" w:eastAsia="Calibri" w:hAnsi="Times New Roman" w:cs="Times New Roman"/>
                <w:color w:val="000000"/>
                <w:lang w:val="en-US"/>
              </w:rPr>
              <w:t>талаптарына</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сәйкес</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ластаушы</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заттар</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шығарындыларының</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қолданыстағы</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көздерін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ескере</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отырып</w:t>
            </w:r>
            <w:proofErr w:type="spellEnd"/>
            <w:r w:rsidRPr="002819A5">
              <w:rPr>
                <w:rFonts w:ascii="Times New Roman" w:eastAsia="Calibri" w:hAnsi="Times New Roman" w:cs="Times New Roman"/>
                <w:color w:val="000000"/>
                <w:lang w:val="en-US"/>
              </w:rPr>
              <w:t>, </w:t>
            </w:r>
            <w:proofErr w:type="spellStart"/>
            <w:r w:rsidRPr="002819A5">
              <w:rPr>
                <w:rFonts w:ascii="Times New Roman" w:eastAsia="Calibri" w:hAnsi="Times New Roman" w:cs="Times New Roman"/>
                <w:color w:val="000000"/>
                <w:lang w:val="en-US"/>
              </w:rPr>
              <w:t>әсер</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етуге</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арналған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экологиялық</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рұқсат</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алу</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үшін</w:t>
            </w:r>
            <w:proofErr w:type="spellEnd"/>
            <w:r w:rsidRPr="002819A5">
              <w:rPr>
                <w:rFonts w:ascii="Times New Roman" w:eastAsia="Calibri" w:hAnsi="Times New Roman" w:cs="Times New Roman"/>
                <w:color w:val="000000"/>
                <w:lang w:val="en-US"/>
              </w:rPr>
              <w:t> </w:t>
            </w:r>
            <w:proofErr w:type="spellStart"/>
            <w:r w:rsidRPr="002819A5">
              <w:rPr>
                <w:rFonts w:ascii="Times New Roman" w:eastAsia="Calibri" w:hAnsi="Times New Roman" w:cs="Times New Roman"/>
                <w:color w:val="000000"/>
                <w:lang w:val="en-US"/>
              </w:rPr>
              <w:t>құжаттар</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пакетін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эмиссиялар</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нормативтерінің</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жобасы</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нысанды</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пайдалану</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үшін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қалдықтарды</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басқару</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бағдарламасының</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жобасы</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нысанды</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пайдалану</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үшін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өндірістік</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экологиялық</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бақылау</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бағдарламасының</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жобасы</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нысанды</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пайдалану</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үшін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әсер</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етуге</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арналған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экологиялық</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рұқсаттың</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қолданылу</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кезеңіне</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арналған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қоршаған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ортаны</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қорғау</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жөніндегі</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іс-шаралар</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жоспары</w:t>
            </w:r>
            <w:proofErr w:type="spellEnd"/>
            <w:r w:rsidRPr="002819A5">
              <w:rPr>
                <w:rFonts w:ascii="Times New Roman" w:eastAsia="Calibri" w:hAnsi="Times New Roman" w:cs="Times New Roman"/>
                <w:color w:val="000000"/>
                <w:lang w:val="en-US"/>
              </w:rPr>
              <w:t xml:space="preserve">, ҚР ЭК 39-бабына </w:t>
            </w:r>
            <w:proofErr w:type="spellStart"/>
            <w:r w:rsidRPr="002819A5">
              <w:rPr>
                <w:rFonts w:ascii="Times New Roman" w:eastAsia="Calibri" w:hAnsi="Times New Roman" w:cs="Times New Roman"/>
                <w:color w:val="000000"/>
                <w:lang w:val="en-US"/>
              </w:rPr>
              <w:t>сәйкес</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құрылыс</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кезеңіндегі</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эмиссиялар</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нормативтерін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негіздеу</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үшін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Қоршаған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ортаны</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қорғау</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бөлімі</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әзірлеу</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кейіннен</w:t>
            </w:r>
            <w:proofErr w:type="spellEnd"/>
            <w:r w:rsidRPr="002819A5">
              <w:rPr>
                <w:rFonts w:ascii="Times New Roman" w:eastAsia="Calibri" w:hAnsi="Times New Roman" w:cs="Times New Roman"/>
                <w:color w:val="000000"/>
                <w:lang w:val="en-US"/>
              </w:rPr>
              <w:t xml:space="preserve"> I </w:t>
            </w:r>
            <w:proofErr w:type="spellStart"/>
            <w:r w:rsidRPr="002819A5">
              <w:rPr>
                <w:rFonts w:ascii="Times New Roman" w:eastAsia="Calibri" w:hAnsi="Times New Roman" w:cs="Times New Roman"/>
                <w:color w:val="000000"/>
                <w:lang w:val="en-US"/>
              </w:rPr>
              <w:t>санаттағы</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объектілер</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үшін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әсер</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етуге</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арналған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экологиялық</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рұқсат</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алу</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мақсатында</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ресімдеу</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және</w:t>
            </w:r>
            <w:proofErr w:type="spellEnd"/>
            <w:r w:rsidRPr="002819A5">
              <w:rPr>
                <w:rFonts w:ascii="Times New Roman" w:eastAsia="Calibri" w:hAnsi="Times New Roman" w:cs="Times New Roman"/>
                <w:color w:val="000000"/>
                <w:lang w:val="en-US"/>
              </w:rPr>
              <w:t xml:space="preserve"> e-license </w:t>
            </w:r>
            <w:proofErr w:type="spellStart"/>
            <w:r w:rsidRPr="002819A5">
              <w:rPr>
                <w:rFonts w:ascii="Times New Roman" w:eastAsia="Calibri" w:hAnsi="Times New Roman" w:cs="Times New Roman"/>
                <w:color w:val="000000"/>
                <w:lang w:val="en-US"/>
              </w:rPr>
              <w:t>сайтына</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жүктеу</w:t>
            </w:r>
            <w:proofErr w:type="spellEnd"/>
            <w:r w:rsidRPr="002819A5">
              <w:rPr>
                <w:rFonts w:ascii="Times New Roman" w:eastAsia="Calibri" w:hAnsi="Times New Roman" w:cs="Times New Roman"/>
                <w:color w:val="000000"/>
                <w:lang w:val="en-US"/>
              </w:rPr>
              <w:t>.</w:t>
            </w:r>
          </w:p>
          <w:p w14:paraId="76A89C1D" w14:textId="77777777" w:rsidR="002819A5" w:rsidRPr="002819A5" w:rsidRDefault="002819A5" w:rsidP="002819A5">
            <w:pPr>
              <w:pStyle w:val="a8"/>
              <w:numPr>
                <w:ilvl w:val="0"/>
                <w:numId w:val="54"/>
              </w:numPr>
              <w:autoSpaceDE w:val="0"/>
              <w:autoSpaceDN w:val="0"/>
              <w:adjustRightInd w:val="0"/>
              <w:jc w:val="both"/>
              <w:rPr>
                <w:rFonts w:ascii="Times New Roman" w:eastAsia="Calibri" w:hAnsi="Times New Roman" w:cs="Times New Roman"/>
                <w:color w:val="000000"/>
                <w:lang w:val="en-US"/>
              </w:rPr>
            </w:pPr>
            <w:r w:rsidRPr="002819A5">
              <w:rPr>
                <w:rFonts w:ascii="Times New Roman" w:eastAsia="Calibri" w:hAnsi="Times New Roman" w:cs="Times New Roman"/>
                <w:color w:val="000000"/>
                <w:lang w:val="en-US"/>
              </w:rPr>
              <w:t xml:space="preserve">ҚР </w:t>
            </w:r>
            <w:proofErr w:type="spellStart"/>
            <w:r w:rsidRPr="002819A5">
              <w:rPr>
                <w:rFonts w:ascii="Times New Roman" w:eastAsia="Calibri" w:hAnsi="Times New Roman" w:cs="Times New Roman"/>
                <w:color w:val="000000"/>
                <w:lang w:val="en-US"/>
              </w:rPr>
              <w:t>Экология</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геология</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және</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табиғи</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ресурстар</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министрінің</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м.а</w:t>
            </w:r>
            <w:proofErr w:type="spellEnd"/>
            <w:r w:rsidRPr="002819A5">
              <w:rPr>
                <w:rFonts w:ascii="Times New Roman" w:eastAsia="Calibri" w:hAnsi="Times New Roman" w:cs="Times New Roman"/>
                <w:color w:val="000000"/>
                <w:lang w:val="en-US"/>
              </w:rPr>
              <w:t xml:space="preserve">. 2021 </w:t>
            </w:r>
            <w:proofErr w:type="spellStart"/>
            <w:r w:rsidRPr="002819A5">
              <w:rPr>
                <w:rFonts w:ascii="Times New Roman" w:eastAsia="Calibri" w:hAnsi="Times New Roman" w:cs="Times New Roman"/>
                <w:color w:val="000000"/>
                <w:lang w:val="en-US"/>
              </w:rPr>
              <w:t>жылғы</w:t>
            </w:r>
            <w:proofErr w:type="spellEnd"/>
            <w:r w:rsidRPr="002819A5">
              <w:rPr>
                <w:rFonts w:ascii="Times New Roman" w:eastAsia="Calibri" w:hAnsi="Times New Roman" w:cs="Times New Roman"/>
                <w:color w:val="000000"/>
                <w:lang w:val="en-US"/>
              </w:rPr>
              <w:t xml:space="preserve"> 3 </w:t>
            </w:r>
            <w:proofErr w:type="spellStart"/>
            <w:r w:rsidRPr="002819A5">
              <w:rPr>
                <w:rFonts w:ascii="Times New Roman" w:eastAsia="Calibri" w:hAnsi="Times New Roman" w:cs="Times New Roman"/>
                <w:color w:val="000000"/>
                <w:lang w:val="en-US"/>
              </w:rPr>
              <w:t>тамыздағы</w:t>
            </w:r>
            <w:proofErr w:type="spellEnd"/>
            <w:r w:rsidRPr="002819A5">
              <w:rPr>
                <w:rFonts w:ascii="Times New Roman" w:eastAsia="Calibri" w:hAnsi="Times New Roman" w:cs="Times New Roman"/>
                <w:color w:val="000000"/>
                <w:lang w:val="en-US"/>
              </w:rPr>
              <w:t xml:space="preserve"> № 286 </w:t>
            </w:r>
            <w:proofErr w:type="spellStart"/>
            <w:r w:rsidRPr="002819A5">
              <w:rPr>
                <w:rFonts w:ascii="Times New Roman" w:eastAsia="Calibri" w:hAnsi="Times New Roman" w:cs="Times New Roman"/>
                <w:color w:val="000000"/>
                <w:lang w:val="en-US"/>
              </w:rPr>
              <w:t>бұйрығымен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бекітілген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Қоғамдық</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тыңдаулар</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өткізу</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қағидаларына</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сәйкес</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міндетті</w:t>
            </w:r>
            <w:proofErr w:type="spellEnd"/>
            <w:r w:rsidRPr="002819A5">
              <w:rPr>
                <w:rFonts w:ascii="Times New Roman" w:eastAsia="Calibri" w:hAnsi="Times New Roman" w:cs="Times New Roman"/>
                <w:color w:val="000000"/>
                <w:lang w:val="en-US"/>
              </w:rPr>
              <w:t xml:space="preserve"> ҚОӘБ (ОВОС) </w:t>
            </w:r>
            <w:proofErr w:type="spellStart"/>
            <w:r w:rsidRPr="002819A5">
              <w:rPr>
                <w:rFonts w:ascii="Times New Roman" w:eastAsia="Calibri" w:hAnsi="Times New Roman" w:cs="Times New Roman"/>
                <w:color w:val="000000"/>
                <w:lang w:val="en-US"/>
              </w:rPr>
              <w:t>процедурасынан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өту</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және</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әсер</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етуге</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арналған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экологиялық</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рұқсат</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алу</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кезеңінде</w:t>
            </w:r>
            <w:proofErr w:type="spellEnd"/>
            <w:r w:rsidRPr="002819A5">
              <w:rPr>
                <w:rFonts w:ascii="Times New Roman" w:eastAsia="Calibri" w:hAnsi="Times New Roman" w:cs="Times New Roman"/>
                <w:color w:val="000000"/>
                <w:lang w:val="en-US"/>
              </w:rPr>
              <w:t> </w:t>
            </w:r>
            <w:proofErr w:type="spellStart"/>
            <w:r w:rsidRPr="002819A5">
              <w:rPr>
                <w:rFonts w:ascii="Times New Roman" w:eastAsia="Calibri" w:hAnsi="Times New Roman" w:cs="Times New Roman"/>
                <w:color w:val="000000"/>
                <w:lang w:val="en-US"/>
              </w:rPr>
              <w:t>қоғамдық</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тыңдауларды</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ұйымдастыруды</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және</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өткізуді</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соның</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ішінде</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бұқаралық</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ақпарат</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құралдарында</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сондай-ақ</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хабарландыруларды</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орналастыруға</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арналған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арнайы</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орындарда</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мемлекеттік</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және</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орыс</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тілдерінде</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хабарландыру</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таратуды</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қамтамасыз</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ету</w:t>
            </w:r>
            <w:proofErr w:type="spellEnd"/>
            <w:r w:rsidRPr="002819A5">
              <w:rPr>
                <w:rFonts w:ascii="Times New Roman" w:eastAsia="Calibri" w:hAnsi="Times New Roman" w:cs="Times New Roman"/>
                <w:color w:val="000000"/>
                <w:lang w:val="en-US"/>
              </w:rPr>
              <w:t>.</w:t>
            </w:r>
          </w:p>
          <w:p w14:paraId="3D79F0F5" w14:textId="77777777" w:rsidR="002819A5" w:rsidRPr="002819A5" w:rsidRDefault="002819A5" w:rsidP="002819A5">
            <w:pPr>
              <w:pStyle w:val="a8"/>
              <w:numPr>
                <w:ilvl w:val="0"/>
                <w:numId w:val="54"/>
              </w:numPr>
              <w:autoSpaceDE w:val="0"/>
              <w:autoSpaceDN w:val="0"/>
              <w:adjustRightInd w:val="0"/>
              <w:jc w:val="both"/>
              <w:rPr>
                <w:rFonts w:ascii="Times New Roman" w:eastAsia="Calibri" w:hAnsi="Times New Roman" w:cs="Times New Roman"/>
                <w:color w:val="000000"/>
                <w:lang w:val="en-US"/>
              </w:rPr>
            </w:pPr>
            <w:proofErr w:type="spellStart"/>
            <w:r w:rsidRPr="002819A5">
              <w:rPr>
                <w:rFonts w:ascii="Times New Roman" w:eastAsia="Calibri" w:hAnsi="Times New Roman" w:cs="Times New Roman"/>
                <w:color w:val="000000"/>
                <w:lang w:val="en-US"/>
              </w:rPr>
              <w:t>Қажет</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болған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жағдайда</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әсер</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етілетін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аумақ</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шегінде</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орналасқан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әкімшілік-аумақтық</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бірліктердің</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жергілікті</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атқарушы</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органдарынан</w:t>
            </w:r>
            <w:proofErr w:type="spellEnd"/>
            <w:r w:rsidRPr="002819A5">
              <w:rPr>
                <w:rFonts w:ascii="Times New Roman" w:eastAsia="Calibri" w:hAnsi="Times New Roman" w:cs="Times New Roman"/>
                <w:color w:val="000000"/>
                <w:lang w:val="en-US"/>
              </w:rPr>
              <w:t xml:space="preserve">, ҚР </w:t>
            </w:r>
            <w:proofErr w:type="spellStart"/>
            <w:r w:rsidRPr="002819A5">
              <w:rPr>
                <w:rFonts w:ascii="Times New Roman" w:eastAsia="Calibri" w:hAnsi="Times New Roman" w:cs="Times New Roman"/>
                <w:color w:val="000000"/>
                <w:lang w:val="en-US"/>
              </w:rPr>
              <w:t>уәкілетті</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органдарынан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қажетті</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анықтамалар</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мен</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өзге</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де</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құжаттарды</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алу</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кезінде</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Тапсырыс</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берушіні</w:t>
            </w:r>
            <w:proofErr w:type="spellEnd"/>
            <w:r w:rsidRPr="002819A5">
              <w:rPr>
                <w:rFonts w:ascii="Times New Roman" w:eastAsia="Calibri" w:hAnsi="Times New Roman" w:cs="Times New Roman"/>
                <w:color w:val="000000"/>
                <w:lang w:val="en-US"/>
              </w:rPr>
              <w:t> </w:t>
            </w:r>
            <w:proofErr w:type="spellStart"/>
            <w:r w:rsidRPr="002819A5">
              <w:rPr>
                <w:rFonts w:ascii="Times New Roman" w:eastAsia="Calibri" w:hAnsi="Times New Roman" w:cs="Times New Roman"/>
                <w:color w:val="000000"/>
                <w:lang w:val="en-US"/>
              </w:rPr>
              <w:t>сүйемелдеуді</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қамтамасыз</w:t>
            </w:r>
            <w:proofErr w:type="spellEnd"/>
            <w:r w:rsidRPr="002819A5">
              <w:rPr>
                <w:rFonts w:ascii="Times New Roman" w:eastAsia="Calibri" w:hAnsi="Times New Roman" w:cs="Times New Roman"/>
                <w:color w:val="000000"/>
                <w:lang w:val="en-US"/>
              </w:rPr>
              <w:t xml:space="preserve"> </w:t>
            </w:r>
            <w:proofErr w:type="spellStart"/>
            <w:r w:rsidRPr="002819A5">
              <w:rPr>
                <w:rFonts w:ascii="Times New Roman" w:eastAsia="Calibri" w:hAnsi="Times New Roman" w:cs="Times New Roman"/>
                <w:color w:val="000000"/>
                <w:lang w:val="en-US"/>
              </w:rPr>
              <w:t>ету</w:t>
            </w:r>
            <w:proofErr w:type="spellEnd"/>
            <w:r w:rsidRPr="002819A5">
              <w:rPr>
                <w:rFonts w:ascii="Times New Roman" w:eastAsia="Calibri" w:hAnsi="Times New Roman" w:cs="Times New Roman"/>
                <w:color w:val="000000"/>
                <w:lang w:val="en-US"/>
              </w:rPr>
              <w:t>.</w:t>
            </w:r>
          </w:p>
          <w:p w14:paraId="37B43A56" w14:textId="77777777" w:rsidR="00016277" w:rsidRPr="00DD4238" w:rsidRDefault="00016277" w:rsidP="00016277">
            <w:pPr>
              <w:autoSpaceDE w:val="0"/>
              <w:autoSpaceDN w:val="0"/>
              <w:adjustRightInd w:val="0"/>
              <w:ind w:left="291"/>
              <w:contextualSpacing/>
              <w:jc w:val="both"/>
              <w:rPr>
                <w:rFonts w:ascii="Times New Roman" w:eastAsia="Calibri" w:hAnsi="Times New Roman" w:cs="Times New Roman"/>
                <w:color w:val="000000"/>
                <w:lang w:val="en-US"/>
              </w:rPr>
            </w:pPr>
          </w:p>
          <w:p w14:paraId="7DB1A010" w14:textId="77777777" w:rsidR="00DD4238" w:rsidRPr="00C2197D" w:rsidRDefault="00DD4238" w:rsidP="00DD4238">
            <w:pPr>
              <w:autoSpaceDE w:val="0"/>
              <w:autoSpaceDN w:val="0"/>
              <w:adjustRightInd w:val="0"/>
              <w:ind w:left="291"/>
              <w:contextualSpacing/>
              <w:jc w:val="both"/>
              <w:rPr>
                <w:rFonts w:ascii="Times New Roman" w:eastAsia="Calibri" w:hAnsi="Times New Roman" w:cs="Times New Roman"/>
                <w:b/>
                <w:bCs/>
                <w:color w:val="000000"/>
                <w:lang w:val="en-US"/>
              </w:rPr>
            </w:pPr>
            <w:proofErr w:type="spellStart"/>
            <w:r w:rsidRPr="00DD4238">
              <w:rPr>
                <w:rFonts w:ascii="Times New Roman" w:eastAsia="Calibri" w:hAnsi="Times New Roman" w:cs="Times New Roman"/>
                <w:b/>
                <w:bCs/>
                <w:color w:val="000000"/>
              </w:rPr>
              <w:t>Келісуге</w:t>
            </w:r>
            <w:proofErr w:type="spellEnd"/>
            <w:r w:rsidRPr="00C2197D">
              <w:rPr>
                <w:rFonts w:ascii="Times New Roman" w:eastAsia="Calibri" w:hAnsi="Times New Roman" w:cs="Times New Roman"/>
                <w:b/>
                <w:bCs/>
                <w:color w:val="000000"/>
                <w:lang w:val="en-US"/>
              </w:rPr>
              <w:t xml:space="preserve"> </w:t>
            </w:r>
            <w:proofErr w:type="spellStart"/>
            <w:r w:rsidRPr="00DD4238">
              <w:rPr>
                <w:rFonts w:ascii="Times New Roman" w:eastAsia="Calibri" w:hAnsi="Times New Roman" w:cs="Times New Roman"/>
                <w:b/>
                <w:bCs/>
                <w:color w:val="000000"/>
              </w:rPr>
              <w:t>қойылатын</w:t>
            </w:r>
            <w:proofErr w:type="spellEnd"/>
            <w:r w:rsidRPr="00C2197D">
              <w:rPr>
                <w:rFonts w:ascii="Times New Roman" w:eastAsia="Calibri" w:hAnsi="Times New Roman" w:cs="Times New Roman"/>
                <w:b/>
                <w:bCs/>
                <w:color w:val="000000"/>
                <w:lang w:val="en-US"/>
              </w:rPr>
              <w:t xml:space="preserve"> </w:t>
            </w:r>
            <w:proofErr w:type="spellStart"/>
            <w:r w:rsidRPr="00DD4238">
              <w:rPr>
                <w:rFonts w:ascii="Times New Roman" w:eastAsia="Calibri" w:hAnsi="Times New Roman" w:cs="Times New Roman"/>
                <w:b/>
                <w:bCs/>
                <w:color w:val="000000"/>
              </w:rPr>
              <w:t>талаптар</w:t>
            </w:r>
            <w:proofErr w:type="spellEnd"/>
            <w:r w:rsidRPr="00C2197D">
              <w:rPr>
                <w:rFonts w:ascii="Times New Roman" w:eastAsia="Calibri" w:hAnsi="Times New Roman" w:cs="Times New Roman"/>
                <w:b/>
                <w:bCs/>
                <w:color w:val="000000"/>
                <w:lang w:val="en-US"/>
              </w:rPr>
              <w:t>:</w:t>
            </w:r>
          </w:p>
          <w:p w14:paraId="22568BB6" w14:textId="77777777" w:rsidR="00DD4238" w:rsidRPr="00C2197D" w:rsidRDefault="00DD4238" w:rsidP="00DD4238">
            <w:pPr>
              <w:autoSpaceDE w:val="0"/>
              <w:autoSpaceDN w:val="0"/>
              <w:adjustRightInd w:val="0"/>
              <w:ind w:left="291"/>
              <w:contextualSpacing/>
              <w:jc w:val="both"/>
              <w:rPr>
                <w:rFonts w:ascii="Times New Roman" w:eastAsia="Calibri" w:hAnsi="Times New Roman" w:cs="Times New Roman"/>
                <w:color w:val="000000"/>
                <w:lang w:val="en-US"/>
              </w:rPr>
            </w:pPr>
            <w:proofErr w:type="spellStart"/>
            <w:r w:rsidRPr="00DD4238">
              <w:rPr>
                <w:rFonts w:ascii="Times New Roman" w:eastAsia="Calibri" w:hAnsi="Times New Roman" w:cs="Times New Roman"/>
                <w:color w:val="000000"/>
              </w:rPr>
              <w:t>Барлық</w:t>
            </w:r>
            <w:proofErr w:type="spellEnd"/>
            <w:r w:rsidRPr="00C2197D">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rPr>
              <w:t>әзірленетін</w:t>
            </w:r>
            <w:proofErr w:type="spellEnd"/>
            <w:r w:rsidRPr="00C2197D">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rPr>
              <w:t>құжаттарды</w:t>
            </w:r>
            <w:proofErr w:type="spellEnd"/>
            <w:r w:rsidRPr="00C2197D">
              <w:rPr>
                <w:rFonts w:ascii="Times New Roman" w:eastAsia="Calibri" w:hAnsi="Times New Roman" w:cs="Times New Roman"/>
                <w:color w:val="000000"/>
                <w:lang w:val="en-US"/>
              </w:rPr>
              <w:t xml:space="preserve"> (</w:t>
            </w:r>
            <w:r w:rsidRPr="00DD4238">
              <w:rPr>
                <w:rFonts w:ascii="Times New Roman" w:eastAsia="Calibri" w:hAnsi="Times New Roman" w:cs="Times New Roman"/>
                <w:color w:val="000000"/>
              </w:rPr>
              <w:t>КҚТӨ</w:t>
            </w:r>
            <w:r w:rsidRPr="00C2197D">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rPr>
              <w:t>ЗоНД</w:t>
            </w:r>
            <w:proofErr w:type="spellEnd"/>
            <w:r w:rsidRPr="00C2197D">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rPr>
              <w:t>Мүмкін</w:t>
            </w:r>
            <w:proofErr w:type="spellEnd"/>
            <w:r w:rsidRPr="00C2197D">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rPr>
              <w:t>болатын</w:t>
            </w:r>
            <w:proofErr w:type="spellEnd"/>
            <w:r w:rsidRPr="00C2197D">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rPr>
              <w:t>әсерлер</w:t>
            </w:r>
            <w:proofErr w:type="spellEnd"/>
            <w:r w:rsidRPr="00C2197D">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rPr>
              <w:t>туралы</w:t>
            </w:r>
            <w:proofErr w:type="spellEnd"/>
            <w:r w:rsidRPr="00C2197D">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rPr>
              <w:t>есепті</w:t>
            </w:r>
            <w:proofErr w:type="spellEnd"/>
            <w:r w:rsidRPr="00C2197D">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rPr>
              <w:t>Алдын</w:t>
            </w:r>
            <w:proofErr w:type="spellEnd"/>
            <w:r w:rsidRPr="00C2197D">
              <w:rPr>
                <w:rFonts w:ascii="Times New Roman" w:eastAsia="Calibri" w:hAnsi="Times New Roman" w:cs="Times New Roman"/>
                <w:color w:val="000000"/>
                <w:lang w:val="en-US"/>
              </w:rPr>
              <w:t xml:space="preserve"> </w:t>
            </w:r>
            <w:r w:rsidRPr="00DD4238">
              <w:rPr>
                <w:rFonts w:ascii="Times New Roman" w:eastAsia="Calibri" w:hAnsi="Times New Roman" w:cs="Times New Roman"/>
                <w:color w:val="000000"/>
              </w:rPr>
              <w:t>ала</w:t>
            </w:r>
            <w:r w:rsidRPr="00C2197D">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rPr>
              <w:t>есептік</w:t>
            </w:r>
            <w:proofErr w:type="spellEnd"/>
            <w:r w:rsidRPr="00C2197D">
              <w:rPr>
                <w:rFonts w:ascii="Times New Roman" w:eastAsia="Calibri" w:hAnsi="Times New Roman" w:cs="Times New Roman"/>
                <w:color w:val="000000"/>
                <w:lang w:val="en-US"/>
              </w:rPr>
              <w:t xml:space="preserve">) </w:t>
            </w:r>
            <w:r w:rsidRPr="00DD4238">
              <w:rPr>
                <w:rFonts w:ascii="Times New Roman" w:eastAsia="Calibri" w:hAnsi="Times New Roman" w:cs="Times New Roman"/>
                <w:color w:val="000000"/>
              </w:rPr>
              <w:t>СҚА</w:t>
            </w:r>
            <w:r w:rsidRPr="00C2197D">
              <w:rPr>
                <w:rFonts w:ascii="Times New Roman" w:eastAsia="Calibri" w:hAnsi="Times New Roman" w:cs="Times New Roman"/>
                <w:color w:val="000000"/>
                <w:lang w:val="en-US"/>
              </w:rPr>
              <w:t xml:space="preserve"> (</w:t>
            </w:r>
            <w:r w:rsidRPr="00DD4238">
              <w:rPr>
                <w:rFonts w:ascii="Times New Roman" w:eastAsia="Calibri" w:hAnsi="Times New Roman" w:cs="Times New Roman"/>
                <w:color w:val="000000"/>
              </w:rPr>
              <w:t>СЗЗ</w:t>
            </w:r>
            <w:r w:rsidRPr="00C2197D">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rPr>
              <w:t>негіздеу</w:t>
            </w:r>
            <w:proofErr w:type="spellEnd"/>
            <w:r w:rsidRPr="00C2197D">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rPr>
              <w:t>жобасын</w:t>
            </w:r>
            <w:proofErr w:type="spellEnd"/>
            <w:r w:rsidRPr="00C2197D">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rPr>
              <w:t>әсер</w:t>
            </w:r>
            <w:proofErr w:type="spellEnd"/>
            <w:r w:rsidRPr="00C2197D">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rPr>
              <w:t>етуге</w:t>
            </w:r>
            <w:proofErr w:type="spellEnd"/>
            <w:r w:rsidRPr="00C2197D">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rPr>
              <w:t>арналған</w:t>
            </w:r>
            <w:proofErr w:type="spellEnd"/>
            <w:r w:rsidRPr="00C2197D">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rPr>
              <w:t>экологиялық</w:t>
            </w:r>
            <w:proofErr w:type="spellEnd"/>
            <w:r w:rsidRPr="00C2197D">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rPr>
              <w:t>рұқсат</w:t>
            </w:r>
            <w:proofErr w:type="spellEnd"/>
            <w:r w:rsidRPr="00C2197D">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rPr>
              <w:t>алуға</w:t>
            </w:r>
            <w:proofErr w:type="spellEnd"/>
            <w:r w:rsidRPr="00C2197D">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rPr>
              <w:t>арналған</w:t>
            </w:r>
            <w:proofErr w:type="spellEnd"/>
            <w:r w:rsidRPr="00C2197D">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rPr>
              <w:t>құжаттар</w:t>
            </w:r>
            <w:proofErr w:type="spellEnd"/>
            <w:r w:rsidRPr="00C2197D">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rPr>
              <w:t>пакетін</w:t>
            </w:r>
            <w:proofErr w:type="spellEnd"/>
            <w:r w:rsidRPr="00C2197D">
              <w:rPr>
                <w:rFonts w:ascii="Times New Roman" w:eastAsia="Calibri" w:hAnsi="Times New Roman" w:cs="Times New Roman"/>
                <w:color w:val="000000"/>
                <w:lang w:val="en-US"/>
              </w:rPr>
              <w:t>) </w:t>
            </w:r>
            <w:proofErr w:type="spellStart"/>
            <w:r w:rsidRPr="00DD4238">
              <w:rPr>
                <w:rFonts w:ascii="Times New Roman" w:eastAsia="Calibri" w:hAnsi="Times New Roman" w:cs="Times New Roman"/>
                <w:color w:val="000000"/>
              </w:rPr>
              <w:t>Тапсырыс</w:t>
            </w:r>
            <w:proofErr w:type="spellEnd"/>
            <w:r w:rsidRPr="00C2197D">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rPr>
              <w:t>берушімен</w:t>
            </w:r>
            <w:proofErr w:type="spellEnd"/>
            <w:r w:rsidRPr="00C2197D">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rPr>
              <w:t>келісу</w:t>
            </w:r>
            <w:proofErr w:type="spellEnd"/>
            <w:r w:rsidRPr="00C2197D">
              <w:rPr>
                <w:rFonts w:ascii="Times New Roman" w:eastAsia="Calibri" w:hAnsi="Times New Roman" w:cs="Times New Roman"/>
                <w:color w:val="000000"/>
                <w:lang w:val="en-US"/>
              </w:rPr>
              <w:t> </w:t>
            </w:r>
            <w:proofErr w:type="spellStart"/>
            <w:r w:rsidRPr="00DD4238">
              <w:rPr>
                <w:rFonts w:ascii="Times New Roman" w:eastAsia="Calibri" w:hAnsi="Times New Roman" w:cs="Times New Roman"/>
                <w:color w:val="000000"/>
              </w:rPr>
              <w:t>қажет</w:t>
            </w:r>
            <w:proofErr w:type="spellEnd"/>
            <w:r w:rsidRPr="00C2197D">
              <w:rPr>
                <w:rFonts w:ascii="Times New Roman" w:eastAsia="Calibri" w:hAnsi="Times New Roman" w:cs="Times New Roman"/>
                <w:color w:val="000000"/>
                <w:lang w:val="en-US"/>
              </w:rPr>
              <w:t>.</w:t>
            </w:r>
          </w:p>
          <w:p w14:paraId="6D3A8F5E" w14:textId="77777777" w:rsidR="00DD4238" w:rsidRPr="00C2197D" w:rsidRDefault="00DD4238" w:rsidP="00DD4238">
            <w:pPr>
              <w:autoSpaceDE w:val="0"/>
              <w:autoSpaceDN w:val="0"/>
              <w:adjustRightInd w:val="0"/>
              <w:ind w:left="291"/>
              <w:contextualSpacing/>
              <w:jc w:val="both"/>
              <w:rPr>
                <w:rFonts w:ascii="Times New Roman" w:eastAsia="Calibri" w:hAnsi="Times New Roman" w:cs="Times New Roman"/>
                <w:color w:val="000000"/>
                <w:lang w:val="en-US"/>
              </w:rPr>
            </w:pPr>
            <w:proofErr w:type="spellStart"/>
            <w:r w:rsidRPr="00DD4238">
              <w:rPr>
                <w:rFonts w:ascii="Times New Roman" w:eastAsia="Calibri" w:hAnsi="Times New Roman" w:cs="Times New Roman"/>
                <w:color w:val="000000"/>
              </w:rPr>
              <w:t>Қоршаған</w:t>
            </w:r>
            <w:proofErr w:type="spellEnd"/>
            <w:r w:rsidRPr="00C2197D">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rPr>
              <w:t>ортаны</w:t>
            </w:r>
            <w:proofErr w:type="spellEnd"/>
            <w:r w:rsidRPr="00C2197D">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rPr>
              <w:t>қорғау</w:t>
            </w:r>
            <w:proofErr w:type="spellEnd"/>
            <w:r w:rsidRPr="00C2197D">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rPr>
              <w:t>саласындағы</w:t>
            </w:r>
            <w:proofErr w:type="spellEnd"/>
            <w:r w:rsidRPr="00C2197D">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rPr>
              <w:t>уәкілетті</w:t>
            </w:r>
            <w:proofErr w:type="spellEnd"/>
            <w:r w:rsidRPr="00C2197D">
              <w:rPr>
                <w:rFonts w:ascii="Times New Roman" w:eastAsia="Calibri" w:hAnsi="Times New Roman" w:cs="Times New Roman"/>
                <w:color w:val="000000"/>
                <w:lang w:val="en-US"/>
              </w:rPr>
              <w:t xml:space="preserve"> </w:t>
            </w:r>
            <w:r w:rsidRPr="00DD4238">
              <w:rPr>
                <w:rFonts w:ascii="Times New Roman" w:eastAsia="Calibri" w:hAnsi="Times New Roman" w:cs="Times New Roman"/>
                <w:color w:val="000000"/>
              </w:rPr>
              <w:t>орган</w:t>
            </w:r>
            <w:r w:rsidRPr="00C2197D">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rPr>
              <w:t>тарапынан</w:t>
            </w:r>
            <w:proofErr w:type="spellEnd"/>
            <w:r w:rsidRPr="00C2197D">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rPr>
              <w:t>әзірленетін</w:t>
            </w:r>
            <w:proofErr w:type="spellEnd"/>
            <w:r w:rsidRPr="00C2197D">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rPr>
              <w:t>құжаттарға</w:t>
            </w:r>
            <w:proofErr w:type="spellEnd"/>
            <w:r w:rsidRPr="00C2197D">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rPr>
              <w:t>ескертулер</w:t>
            </w:r>
            <w:proofErr w:type="spellEnd"/>
            <w:r w:rsidRPr="00C2197D">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rPr>
              <w:t>болған</w:t>
            </w:r>
            <w:proofErr w:type="spellEnd"/>
            <w:r w:rsidRPr="00C2197D">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rPr>
              <w:t>жағдайда</w:t>
            </w:r>
            <w:proofErr w:type="spellEnd"/>
            <w:r w:rsidRPr="00C2197D">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rPr>
              <w:t>аталған</w:t>
            </w:r>
            <w:proofErr w:type="spellEnd"/>
            <w:r w:rsidRPr="00C2197D">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rPr>
              <w:t>ескертулерді</w:t>
            </w:r>
            <w:proofErr w:type="spellEnd"/>
            <w:r w:rsidRPr="00C2197D">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rPr>
              <w:t>жойып</w:t>
            </w:r>
            <w:proofErr w:type="spellEnd"/>
            <w:r w:rsidRPr="00C2197D">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rPr>
              <w:t>қайта</w:t>
            </w:r>
            <w:proofErr w:type="spellEnd"/>
            <w:r w:rsidRPr="00C2197D">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rPr>
              <w:t>қарауға</w:t>
            </w:r>
            <w:proofErr w:type="spellEnd"/>
            <w:r w:rsidRPr="00C2197D">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rPr>
              <w:t>жіберу</w:t>
            </w:r>
            <w:proofErr w:type="spellEnd"/>
            <w:r w:rsidRPr="00C2197D">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rPr>
              <w:t>қажет</w:t>
            </w:r>
            <w:proofErr w:type="spellEnd"/>
            <w:r w:rsidRPr="00C2197D">
              <w:rPr>
                <w:rFonts w:ascii="Times New Roman" w:eastAsia="Calibri" w:hAnsi="Times New Roman" w:cs="Times New Roman"/>
                <w:color w:val="000000"/>
                <w:lang w:val="en-US"/>
              </w:rPr>
              <w:t>.</w:t>
            </w:r>
          </w:p>
          <w:p w14:paraId="7A9B0993" w14:textId="77777777" w:rsidR="00DD4238" w:rsidRPr="00C2197D" w:rsidRDefault="00DD4238" w:rsidP="00DD4238">
            <w:pPr>
              <w:autoSpaceDE w:val="0"/>
              <w:autoSpaceDN w:val="0"/>
              <w:adjustRightInd w:val="0"/>
              <w:ind w:left="291"/>
              <w:contextualSpacing/>
              <w:jc w:val="both"/>
              <w:rPr>
                <w:rFonts w:ascii="Times New Roman" w:eastAsia="Calibri" w:hAnsi="Times New Roman" w:cs="Times New Roman"/>
                <w:color w:val="000000"/>
                <w:lang w:val="en-US"/>
              </w:rPr>
            </w:pPr>
            <w:proofErr w:type="spellStart"/>
            <w:r w:rsidRPr="00DD4238">
              <w:rPr>
                <w:rFonts w:ascii="Times New Roman" w:eastAsia="Calibri" w:hAnsi="Times New Roman" w:cs="Times New Roman"/>
                <w:color w:val="000000"/>
              </w:rPr>
              <w:lastRenderedPageBreak/>
              <w:t>Кешенді</w:t>
            </w:r>
            <w:proofErr w:type="spellEnd"/>
            <w:r w:rsidRPr="00C2197D">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rPr>
              <w:t>ведомстводан</w:t>
            </w:r>
            <w:proofErr w:type="spellEnd"/>
            <w:r w:rsidRPr="00C2197D">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rPr>
              <w:t>тыс</w:t>
            </w:r>
            <w:proofErr w:type="spellEnd"/>
            <w:r w:rsidRPr="00C2197D">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rPr>
              <w:t>сараптама</w:t>
            </w:r>
            <w:proofErr w:type="spellEnd"/>
            <w:r w:rsidRPr="00C2197D">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rPr>
              <w:t>сарапшысы</w:t>
            </w:r>
            <w:proofErr w:type="spellEnd"/>
            <w:r w:rsidRPr="00C2197D">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rPr>
              <w:t>тарапынан</w:t>
            </w:r>
            <w:proofErr w:type="spellEnd"/>
            <w:r w:rsidRPr="00C2197D">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rPr>
              <w:t>Алдын</w:t>
            </w:r>
            <w:proofErr w:type="spellEnd"/>
            <w:r w:rsidRPr="00C2197D">
              <w:rPr>
                <w:rFonts w:ascii="Times New Roman" w:eastAsia="Calibri" w:hAnsi="Times New Roman" w:cs="Times New Roman"/>
                <w:color w:val="000000"/>
                <w:lang w:val="en-US"/>
              </w:rPr>
              <w:t xml:space="preserve"> </w:t>
            </w:r>
            <w:r w:rsidRPr="00DD4238">
              <w:rPr>
                <w:rFonts w:ascii="Times New Roman" w:eastAsia="Calibri" w:hAnsi="Times New Roman" w:cs="Times New Roman"/>
                <w:color w:val="000000"/>
              </w:rPr>
              <w:t>ала</w:t>
            </w:r>
            <w:r w:rsidRPr="00C2197D">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rPr>
              <w:t>есептік</w:t>
            </w:r>
            <w:proofErr w:type="spellEnd"/>
            <w:r w:rsidRPr="00C2197D">
              <w:rPr>
                <w:rFonts w:ascii="Times New Roman" w:eastAsia="Calibri" w:hAnsi="Times New Roman" w:cs="Times New Roman"/>
                <w:color w:val="000000"/>
                <w:lang w:val="en-US"/>
              </w:rPr>
              <w:t xml:space="preserve">) </w:t>
            </w:r>
            <w:r w:rsidRPr="00DD4238">
              <w:rPr>
                <w:rFonts w:ascii="Times New Roman" w:eastAsia="Calibri" w:hAnsi="Times New Roman" w:cs="Times New Roman"/>
                <w:color w:val="000000"/>
              </w:rPr>
              <w:t>СҚА</w:t>
            </w:r>
            <w:r w:rsidRPr="00C2197D">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rPr>
              <w:t>негіздеу</w:t>
            </w:r>
            <w:proofErr w:type="spellEnd"/>
            <w:r w:rsidRPr="00C2197D">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rPr>
              <w:t>жобасына</w:t>
            </w:r>
            <w:proofErr w:type="spellEnd"/>
            <w:r w:rsidRPr="00C2197D">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rPr>
              <w:t>ескертулер</w:t>
            </w:r>
            <w:proofErr w:type="spellEnd"/>
            <w:r w:rsidRPr="00C2197D">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rPr>
              <w:t>болған</w:t>
            </w:r>
            <w:proofErr w:type="spellEnd"/>
            <w:r w:rsidRPr="00C2197D">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rPr>
              <w:t>жағдайда</w:t>
            </w:r>
            <w:proofErr w:type="spellEnd"/>
            <w:r w:rsidRPr="00C2197D">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rPr>
              <w:t>ескертулерді</w:t>
            </w:r>
            <w:proofErr w:type="spellEnd"/>
            <w:r w:rsidRPr="00C2197D">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rPr>
              <w:t>жойып</w:t>
            </w:r>
            <w:proofErr w:type="spellEnd"/>
            <w:r w:rsidRPr="00C2197D">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rPr>
              <w:t>оң</w:t>
            </w:r>
            <w:proofErr w:type="spellEnd"/>
            <w:r w:rsidRPr="00C2197D">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rPr>
              <w:t>қорытынды</w:t>
            </w:r>
            <w:proofErr w:type="spellEnd"/>
            <w:r w:rsidRPr="00C2197D">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rPr>
              <w:t>алу</w:t>
            </w:r>
            <w:proofErr w:type="spellEnd"/>
            <w:r w:rsidRPr="00C2197D">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rPr>
              <w:t>үшін</w:t>
            </w:r>
            <w:proofErr w:type="spellEnd"/>
            <w:r w:rsidRPr="00C2197D">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rPr>
              <w:t>қайта</w:t>
            </w:r>
            <w:proofErr w:type="spellEnd"/>
            <w:r w:rsidRPr="00C2197D">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rPr>
              <w:t>қарауға</w:t>
            </w:r>
            <w:proofErr w:type="spellEnd"/>
            <w:r w:rsidRPr="00C2197D">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rPr>
              <w:t>жіберу</w:t>
            </w:r>
            <w:proofErr w:type="spellEnd"/>
            <w:r w:rsidRPr="00C2197D">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rPr>
              <w:t>қажет</w:t>
            </w:r>
            <w:proofErr w:type="spellEnd"/>
            <w:r w:rsidRPr="00C2197D">
              <w:rPr>
                <w:rFonts w:ascii="Times New Roman" w:eastAsia="Calibri" w:hAnsi="Times New Roman" w:cs="Times New Roman"/>
                <w:color w:val="000000"/>
                <w:lang w:val="en-US"/>
              </w:rPr>
              <w:t>.</w:t>
            </w:r>
          </w:p>
          <w:p w14:paraId="09872A1A" w14:textId="4307589E" w:rsidR="00016277" w:rsidRPr="00C2197D" w:rsidRDefault="00DD4238" w:rsidP="00DD4238">
            <w:pPr>
              <w:autoSpaceDE w:val="0"/>
              <w:autoSpaceDN w:val="0"/>
              <w:adjustRightInd w:val="0"/>
              <w:ind w:left="291"/>
              <w:contextualSpacing/>
              <w:jc w:val="both"/>
              <w:rPr>
                <w:rFonts w:ascii="Times New Roman" w:eastAsia="Calibri" w:hAnsi="Times New Roman" w:cs="Times New Roman"/>
                <w:color w:val="000000"/>
                <w:lang w:val="en-US"/>
              </w:rPr>
            </w:pPr>
            <w:proofErr w:type="spellStart"/>
            <w:r w:rsidRPr="00DD4238">
              <w:rPr>
                <w:rFonts w:ascii="Times New Roman" w:eastAsia="Calibri" w:hAnsi="Times New Roman" w:cs="Times New Roman"/>
                <w:color w:val="000000"/>
              </w:rPr>
              <w:t>Жұмыс</w:t>
            </w:r>
            <w:proofErr w:type="spellEnd"/>
            <w:r w:rsidRPr="00C2197D">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rPr>
              <w:t>нәтижелерін</w:t>
            </w:r>
            <w:proofErr w:type="spellEnd"/>
            <w:r w:rsidRPr="00C2197D">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rPr>
              <w:t>қоршаған</w:t>
            </w:r>
            <w:proofErr w:type="spellEnd"/>
            <w:r w:rsidRPr="00C2197D">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rPr>
              <w:t>ортаны</w:t>
            </w:r>
            <w:proofErr w:type="spellEnd"/>
            <w:r w:rsidRPr="00C2197D">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rPr>
              <w:t>қорғау</w:t>
            </w:r>
            <w:proofErr w:type="spellEnd"/>
            <w:r w:rsidRPr="00C2197D">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rPr>
              <w:t>саласындағы</w:t>
            </w:r>
            <w:proofErr w:type="spellEnd"/>
            <w:r w:rsidRPr="00C2197D">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rPr>
              <w:t>уәкілетті</w:t>
            </w:r>
            <w:proofErr w:type="spellEnd"/>
            <w:r w:rsidRPr="00C2197D">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rPr>
              <w:t>органмен</w:t>
            </w:r>
            <w:proofErr w:type="spellEnd"/>
            <w:r w:rsidRPr="00C2197D">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rPr>
              <w:t>келісуді</w:t>
            </w:r>
            <w:proofErr w:type="spellEnd"/>
            <w:r w:rsidRPr="00C2197D">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rPr>
              <w:t>атап</w:t>
            </w:r>
            <w:proofErr w:type="spellEnd"/>
            <w:r w:rsidRPr="00C2197D">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rPr>
              <w:t>айтқанда</w:t>
            </w:r>
            <w:proofErr w:type="spellEnd"/>
            <w:r w:rsidRPr="00C2197D">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rPr>
              <w:t>қоршаған</w:t>
            </w:r>
            <w:proofErr w:type="spellEnd"/>
            <w:r w:rsidRPr="00C2197D">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rPr>
              <w:t>ортаға</w:t>
            </w:r>
            <w:proofErr w:type="spellEnd"/>
            <w:r w:rsidRPr="00C2197D">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rPr>
              <w:t>әсерді</w:t>
            </w:r>
            <w:proofErr w:type="spellEnd"/>
            <w:r w:rsidRPr="00C2197D">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rPr>
              <w:t>бағалаудың</w:t>
            </w:r>
            <w:proofErr w:type="spellEnd"/>
            <w:r w:rsidRPr="00C2197D">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rPr>
              <w:t>қамту</w:t>
            </w:r>
            <w:proofErr w:type="spellEnd"/>
            <w:r w:rsidRPr="00C2197D">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rPr>
              <w:t>саласын</w:t>
            </w:r>
            <w:proofErr w:type="spellEnd"/>
            <w:r w:rsidRPr="00C2197D">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rPr>
              <w:t>анықтау</w:t>
            </w:r>
            <w:proofErr w:type="spellEnd"/>
            <w:r w:rsidRPr="00C2197D">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rPr>
              <w:t>және</w:t>
            </w:r>
            <w:proofErr w:type="spellEnd"/>
            <w:r w:rsidRPr="00C2197D">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rPr>
              <w:t>немесе</w:t>
            </w:r>
            <w:proofErr w:type="spellEnd"/>
            <w:r w:rsidRPr="00C2197D">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rPr>
              <w:t>көзделіп</w:t>
            </w:r>
            <w:proofErr w:type="spellEnd"/>
            <w:r w:rsidRPr="00C2197D">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rPr>
              <w:t>отырған</w:t>
            </w:r>
            <w:proofErr w:type="spellEnd"/>
            <w:r w:rsidRPr="00C2197D">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rPr>
              <w:t>қызметтің</w:t>
            </w:r>
            <w:proofErr w:type="spellEnd"/>
            <w:r w:rsidRPr="00C2197D">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rPr>
              <w:t>әсерін</w:t>
            </w:r>
            <w:proofErr w:type="spellEnd"/>
            <w:r w:rsidRPr="00C2197D">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rPr>
              <w:t>скринингтеу</w:t>
            </w:r>
            <w:proofErr w:type="spellEnd"/>
            <w:r w:rsidRPr="00C2197D">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rPr>
              <w:t>туралы</w:t>
            </w:r>
            <w:proofErr w:type="spellEnd"/>
            <w:r w:rsidRPr="00C2197D">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rPr>
              <w:t>қорытындыны</w:t>
            </w:r>
            <w:proofErr w:type="spellEnd"/>
            <w:r w:rsidRPr="00C2197D">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rPr>
              <w:t>қоршаған</w:t>
            </w:r>
            <w:proofErr w:type="spellEnd"/>
            <w:r w:rsidRPr="00C2197D">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rPr>
              <w:t>ортаға</w:t>
            </w:r>
            <w:proofErr w:type="spellEnd"/>
            <w:r w:rsidRPr="00C2197D">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rPr>
              <w:t>әсерді</w:t>
            </w:r>
            <w:proofErr w:type="spellEnd"/>
            <w:r w:rsidRPr="00C2197D">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rPr>
              <w:t>бағалау</w:t>
            </w:r>
            <w:proofErr w:type="spellEnd"/>
            <w:r w:rsidRPr="00C2197D">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rPr>
              <w:t>нәтижелері</w:t>
            </w:r>
            <w:proofErr w:type="spellEnd"/>
            <w:r w:rsidRPr="00C2197D">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rPr>
              <w:t>бойынша</w:t>
            </w:r>
            <w:proofErr w:type="spellEnd"/>
            <w:r w:rsidRPr="00C2197D">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rPr>
              <w:t>қорытындыны</w:t>
            </w:r>
            <w:proofErr w:type="spellEnd"/>
            <w:r w:rsidRPr="00C2197D">
              <w:rPr>
                <w:rFonts w:ascii="Times New Roman" w:eastAsia="Calibri" w:hAnsi="Times New Roman" w:cs="Times New Roman"/>
                <w:color w:val="000000"/>
                <w:lang w:val="en-US"/>
              </w:rPr>
              <w:t xml:space="preserve">, I </w:t>
            </w:r>
            <w:proofErr w:type="spellStart"/>
            <w:r w:rsidRPr="00DD4238">
              <w:rPr>
                <w:rFonts w:ascii="Times New Roman" w:eastAsia="Calibri" w:hAnsi="Times New Roman" w:cs="Times New Roman"/>
                <w:color w:val="000000"/>
              </w:rPr>
              <w:t>санаттағы</w:t>
            </w:r>
            <w:proofErr w:type="spellEnd"/>
            <w:r w:rsidRPr="00C2197D">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rPr>
              <w:t>объектілер</w:t>
            </w:r>
            <w:proofErr w:type="spellEnd"/>
            <w:r w:rsidRPr="00C2197D">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rPr>
              <w:t>үшін</w:t>
            </w:r>
            <w:proofErr w:type="spellEnd"/>
            <w:r w:rsidRPr="00C2197D">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rPr>
              <w:t>әсер</w:t>
            </w:r>
            <w:proofErr w:type="spellEnd"/>
            <w:r w:rsidRPr="00C2197D">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rPr>
              <w:t>етуге</w:t>
            </w:r>
            <w:proofErr w:type="spellEnd"/>
            <w:r w:rsidRPr="00C2197D">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rPr>
              <w:t>арналған</w:t>
            </w:r>
            <w:proofErr w:type="spellEnd"/>
            <w:r w:rsidRPr="00C2197D">
              <w:rPr>
                <w:rFonts w:ascii="Times New Roman" w:eastAsia="Calibri" w:hAnsi="Times New Roman" w:cs="Times New Roman"/>
                <w:color w:val="000000"/>
                <w:lang w:val="en-US"/>
              </w:rPr>
              <w:t> </w:t>
            </w:r>
            <w:proofErr w:type="spellStart"/>
            <w:r w:rsidRPr="00DD4238">
              <w:rPr>
                <w:rFonts w:ascii="Times New Roman" w:eastAsia="Calibri" w:hAnsi="Times New Roman" w:cs="Times New Roman"/>
                <w:color w:val="000000"/>
              </w:rPr>
              <w:t>экологиялық</w:t>
            </w:r>
            <w:proofErr w:type="spellEnd"/>
            <w:r w:rsidRPr="00C2197D">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rPr>
              <w:t>рұқсатты</w:t>
            </w:r>
            <w:proofErr w:type="spellEnd"/>
            <w:r w:rsidRPr="00C2197D">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rPr>
              <w:t>алу</w:t>
            </w:r>
            <w:proofErr w:type="spellEnd"/>
            <w:r w:rsidRPr="00C2197D">
              <w:rPr>
                <w:rFonts w:ascii="Times New Roman" w:eastAsia="Calibri" w:hAnsi="Times New Roman" w:cs="Times New Roman"/>
                <w:color w:val="000000"/>
                <w:lang w:val="en-US"/>
              </w:rPr>
              <w:t>.</w:t>
            </w:r>
          </w:p>
        </w:tc>
      </w:tr>
      <w:tr w:rsidR="00016277" w:rsidRPr="00C2197D" w14:paraId="07F6EBBD" w14:textId="77777777" w:rsidTr="00722160">
        <w:tc>
          <w:tcPr>
            <w:tcW w:w="747" w:type="dxa"/>
          </w:tcPr>
          <w:p w14:paraId="02569C7F" w14:textId="671A300D" w:rsidR="00016277" w:rsidRPr="00722160" w:rsidRDefault="00016277" w:rsidP="00016277">
            <w:pPr>
              <w:jc w:val="center"/>
              <w:rPr>
                <w:rFonts w:ascii="Times New Roman" w:hAnsi="Times New Roman" w:cs="Times New Roman"/>
              </w:rPr>
            </w:pPr>
            <w:r w:rsidRPr="00722160">
              <w:rPr>
                <w:rFonts w:ascii="Times New Roman" w:hAnsi="Times New Roman" w:cs="Times New Roman"/>
              </w:rPr>
              <w:lastRenderedPageBreak/>
              <w:t>1</w:t>
            </w:r>
            <w:r>
              <w:rPr>
                <w:rFonts w:ascii="Times New Roman" w:hAnsi="Times New Roman" w:cs="Times New Roman"/>
              </w:rPr>
              <w:t>4</w:t>
            </w:r>
          </w:p>
        </w:tc>
        <w:tc>
          <w:tcPr>
            <w:tcW w:w="2818" w:type="dxa"/>
          </w:tcPr>
          <w:p w14:paraId="560FC9EA" w14:textId="54452F03" w:rsidR="00016277" w:rsidRPr="00DD4238" w:rsidRDefault="00DD4238" w:rsidP="00016277">
            <w:pPr>
              <w:autoSpaceDE w:val="0"/>
              <w:autoSpaceDN w:val="0"/>
              <w:adjustRightInd w:val="0"/>
              <w:rPr>
                <w:rFonts w:ascii="Times New Roman" w:eastAsia="Calibri" w:hAnsi="Times New Roman" w:cs="Times New Roman"/>
                <w:color w:val="000000"/>
              </w:rPr>
            </w:pPr>
            <w:r w:rsidRPr="00DD4238">
              <w:rPr>
                <w:rFonts w:ascii="Times New Roman" w:eastAsia="Calibri" w:hAnsi="Times New Roman" w:cs="Times New Roman"/>
                <w:color w:val="000000"/>
              </w:rPr>
              <w:t>Азаматтық қорғаныс инженерлік-техникалық іс-шараларын әзірлеуге және төтенше жағдайлардың алдын алуға, қорғаныс іс-шараларына қойылатын талаптар</w:t>
            </w:r>
          </w:p>
        </w:tc>
        <w:tc>
          <w:tcPr>
            <w:tcW w:w="5780" w:type="dxa"/>
          </w:tcPr>
          <w:p w14:paraId="12BDABDE" w14:textId="77777777" w:rsidR="00DD4238" w:rsidRPr="00DD4238" w:rsidRDefault="00DD4238" w:rsidP="00DD4238">
            <w:pPr>
              <w:numPr>
                <w:ilvl w:val="0"/>
                <w:numId w:val="59"/>
              </w:numPr>
              <w:shd w:val="clear" w:color="auto" w:fill="FFFFFF"/>
              <w:rPr>
                <w:rFonts w:ascii="Times New Roman" w:hAnsi="Times New Roman" w:cs="Times New Roman"/>
                <w:color w:val="0A0A0A"/>
              </w:rPr>
            </w:pPr>
            <w:proofErr w:type="spellStart"/>
            <w:r w:rsidRPr="00DD4238">
              <w:rPr>
                <w:rFonts w:ascii="Times New Roman" w:eastAsia="Calibri" w:hAnsi="Times New Roman" w:cs="Times New Roman"/>
                <w:color w:val="000000"/>
              </w:rPr>
              <w:t>Қауіпті</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өндірістік</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объектінің</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өнеркәсіптік</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қауіпсіздік</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декларациясын</w:t>
            </w:r>
            <w:proofErr w:type="spellEnd"/>
            <w:r w:rsidRPr="00DD4238">
              <w:rPr>
                <w:rFonts w:ascii="Times New Roman" w:eastAsia="Calibri" w:hAnsi="Times New Roman" w:cs="Times New Roman"/>
                <w:color w:val="000000"/>
              </w:rPr>
              <w:t> </w:t>
            </w:r>
            <w:proofErr w:type="spellStart"/>
            <w:r w:rsidRPr="00DD4238">
              <w:rPr>
                <w:rFonts w:ascii="Times New Roman" w:eastAsia="Calibri" w:hAnsi="Times New Roman" w:cs="Times New Roman"/>
                <w:color w:val="000000"/>
              </w:rPr>
              <w:t>әзірлеу</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кейіннен</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өнеркәсіптік</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қауіпсіздік</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саласындағы</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уәкілетті</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мемлекеттік</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органда</w:t>
            </w:r>
            <w:proofErr w:type="spellEnd"/>
            <w:r w:rsidRPr="00DD4238">
              <w:rPr>
                <w:rFonts w:ascii="Times New Roman" w:eastAsia="Calibri" w:hAnsi="Times New Roman" w:cs="Times New Roman"/>
                <w:color w:val="000000"/>
              </w:rPr>
              <w:t xml:space="preserve"> шифр </w:t>
            </w:r>
            <w:proofErr w:type="spellStart"/>
            <w:r w:rsidRPr="00DD4238">
              <w:rPr>
                <w:rFonts w:ascii="Times New Roman" w:eastAsia="Calibri" w:hAnsi="Times New Roman" w:cs="Times New Roman"/>
                <w:color w:val="000000"/>
              </w:rPr>
              <w:t>берілгенге</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дейін</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сүйемелдеу</w:t>
            </w:r>
            <w:proofErr w:type="spellEnd"/>
            <w:r w:rsidRPr="00DD4238">
              <w:rPr>
                <w:rFonts w:ascii="Times New Roman" w:eastAsia="Calibri" w:hAnsi="Times New Roman" w:cs="Times New Roman"/>
                <w:color w:val="000000"/>
              </w:rPr>
              <w:t xml:space="preserve"> (ҚР ИЖДМ 30.12.2014 ж. «</w:t>
            </w:r>
            <w:proofErr w:type="spellStart"/>
            <w:r w:rsidRPr="00DD4238">
              <w:rPr>
                <w:rFonts w:ascii="Times New Roman" w:eastAsia="Calibri" w:hAnsi="Times New Roman" w:cs="Times New Roman"/>
                <w:color w:val="000000"/>
              </w:rPr>
              <w:t>Қауіпті</w:t>
            </w:r>
            <w:proofErr w:type="spellEnd"/>
            <w:r w:rsidRPr="00DD4238">
              <w:rPr>
                <w:rFonts w:ascii="Times New Roman" w:hAnsi="Times New Roman" w:cs="Times New Roman"/>
                <w:color w:val="0A0A0A"/>
              </w:rPr>
              <w:t xml:space="preserve"> </w:t>
            </w:r>
            <w:proofErr w:type="spellStart"/>
            <w:r w:rsidRPr="00DD4238">
              <w:rPr>
                <w:rFonts w:ascii="Times New Roman" w:hAnsi="Times New Roman" w:cs="Times New Roman"/>
                <w:color w:val="0A0A0A"/>
              </w:rPr>
              <w:t>өндірістік</w:t>
            </w:r>
            <w:proofErr w:type="spellEnd"/>
            <w:r w:rsidRPr="00DD4238">
              <w:rPr>
                <w:rFonts w:ascii="Times New Roman" w:hAnsi="Times New Roman" w:cs="Times New Roman"/>
                <w:color w:val="0A0A0A"/>
              </w:rPr>
              <w:t xml:space="preserve"> </w:t>
            </w:r>
            <w:proofErr w:type="spellStart"/>
            <w:r w:rsidRPr="00DD4238">
              <w:rPr>
                <w:rFonts w:ascii="Times New Roman" w:hAnsi="Times New Roman" w:cs="Times New Roman"/>
                <w:color w:val="0A0A0A"/>
              </w:rPr>
              <w:t>объектілерді</w:t>
            </w:r>
            <w:proofErr w:type="spellEnd"/>
            <w:r w:rsidRPr="00DD4238">
              <w:rPr>
                <w:rFonts w:ascii="Times New Roman" w:hAnsi="Times New Roman" w:cs="Times New Roman"/>
                <w:color w:val="0A0A0A"/>
              </w:rPr>
              <w:t xml:space="preserve"> </w:t>
            </w:r>
            <w:proofErr w:type="spellStart"/>
            <w:r w:rsidRPr="00DD4238">
              <w:rPr>
                <w:rFonts w:ascii="Times New Roman" w:hAnsi="Times New Roman" w:cs="Times New Roman"/>
                <w:color w:val="0A0A0A"/>
              </w:rPr>
              <w:t>декларацияланатындарға</w:t>
            </w:r>
            <w:proofErr w:type="spellEnd"/>
            <w:r w:rsidRPr="00DD4238">
              <w:rPr>
                <w:rFonts w:ascii="Times New Roman" w:hAnsi="Times New Roman" w:cs="Times New Roman"/>
                <w:color w:val="0A0A0A"/>
              </w:rPr>
              <w:t xml:space="preserve"> </w:t>
            </w:r>
            <w:proofErr w:type="spellStart"/>
            <w:r w:rsidRPr="00DD4238">
              <w:rPr>
                <w:rFonts w:ascii="Times New Roman" w:hAnsi="Times New Roman" w:cs="Times New Roman"/>
                <w:color w:val="0A0A0A"/>
              </w:rPr>
              <w:t>жатқызу</w:t>
            </w:r>
            <w:proofErr w:type="spellEnd"/>
            <w:r w:rsidRPr="00DD4238">
              <w:rPr>
                <w:rFonts w:ascii="Times New Roman" w:hAnsi="Times New Roman" w:cs="Times New Roman"/>
                <w:color w:val="0A0A0A"/>
              </w:rPr>
              <w:t xml:space="preserve"> </w:t>
            </w:r>
            <w:proofErr w:type="spellStart"/>
            <w:r w:rsidRPr="00DD4238">
              <w:rPr>
                <w:rFonts w:ascii="Times New Roman" w:hAnsi="Times New Roman" w:cs="Times New Roman"/>
                <w:color w:val="0A0A0A"/>
              </w:rPr>
              <w:t>критерийлерін</w:t>
            </w:r>
            <w:proofErr w:type="spellEnd"/>
            <w:r w:rsidRPr="00DD4238">
              <w:rPr>
                <w:rFonts w:ascii="Times New Roman" w:hAnsi="Times New Roman" w:cs="Times New Roman"/>
                <w:color w:val="0A0A0A"/>
              </w:rPr>
              <w:t xml:space="preserve"> </w:t>
            </w:r>
            <w:proofErr w:type="spellStart"/>
            <w:r w:rsidRPr="00DD4238">
              <w:rPr>
                <w:rFonts w:ascii="Times New Roman" w:hAnsi="Times New Roman" w:cs="Times New Roman"/>
                <w:color w:val="0A0A0A"/>
              </w:rPr>
              <w:t>айқындайтын</w:t>
            </w:r>
            <w:proofErr w:type="spellEnd"/>
            <w:r w:rsidRPr="00DD4238">
              <w:rPr>
                <w:rFonts w:ascii="Times New Roman" w:hAnsi="Times New Roman" w:cs="Times New Roman"/>
                <w:color w:val="0A0A0A"/>
              </w:rPr>
              <w:t xml:space="preserve"> </w:t>
            </w:r>
            <w:proofErr w:type="spellStart"/>
            <w:r w:rsidRPr="00DD4238">
              <w:rPr>
                <w:rFonts w:ascii="Times New Roman" w:hAnsi="Times New Roman" w:cs="Times New Roman"/>
                <w:color w:val="0A0A0A"/>
              </w:rPr>
              <w:t>қағидаларды</w:t>
            </w:r>
            <w:proofErr w:type="spellEnd"/>
            <w:r w:rsidRPr="00DD4238">
              <w:rPr>
                <w:rFonts w:ascii="Times New Roman" w:hAnsi="Times New Roman" w:cs="Times New Roman"/>
                <w:color w:val="0A0A0A"/>
              </w:rPr>
              <w:t xml:space="preserve"> </w:t>
            </w:r>
            <w:proofErr w:type="spellStart"/>
            <w:r w:rsidRPr="00DD4238">
              <w:rPr>
                <w:rFonts w:ascii="Times New Roman" w:hAnsi="Times New Roman" w:cs="Times New Roman"/>
                <w:color w:val="0A0A0A"/>
              </w:rPr>
              <w:t>және</w:t>
            </w:r>
            <w:proofErr w:type="spellEnd"/>
            <w:r w:rsidRPr="00DD4238">
              <w:rPr>
                <w:rFonts w:ascii="Times New Roman" w:hAnsi="Times New Roman" w:cs="Times New Roman"/>
                <w:color w:val="0A0A0A"/>
              </w:rPr>
              <w:t xml:space="preserve"> </w:t>
            </w:r>
            <w:proofErr w:type="spellStart"/>
            <w:r w:rsidRPr="00DD4238">
              <w:rPr>
                <w:rFonts w:ascii="Times New Roman" w:hAnsi="Times New Roman" w:cs="Times New Roman"/>
                <w:color w:val="0A0A0A"/>
              </w:rPr>
              <w:t>Қауіпті</w:t>
            </w:r>
            <w:proofErr w:type="spellEnd"/>
            <w:r w:rsidRPr="00DD4238">
              <w:rPr>
                <w:rFonts w:ascii="Times New Roman" w:hAnsi="Times New Roman" w:cs="Times New Roman"/>
                <w:color w:val="0A0A0A"/>
              </w:rPr>
              <w:t xml:space="preserve"> </w:t>
            </w:r>
            <w:proofErr w:type="spellStart"/>
            <w:r w:rsidRPr="00DD4238">
              <w:rPr>
                <w:rFonts w:ascii="Times New Roman" w:hAnsi="Times New Roman" w:cs="Times New Roman"/>
                <w:color w:val="0A0A0A"/>
              </w:rPr>
              <w:t>өндірістік</w:t>
            </w:r>
            <w:proofErr w:type="spellEnd"/>
            <w:r w:rsidRPr="00DD4238">
              <w:rPr>
                <w:rFonts w:ascii="Times New Roman" w:hAnsi="Times New Roman" w:cs="Times New Roman"/>
                <w:color w:val="0A0A0A"/>
              </w:rPr>
              <w:t xml:space="preserve"> </w:t>
            </w:r>
            <w:proofErr w:type="spellStart"/>
            <w:r w:rsidRPr="00DD4238">
              <w:rPr>
                <w:rFonts w:ascii="Times New Roman" w:hAnsi="Times New Roman" w:cs="Times New Roman"/>
                <w:color w:val="0A0A0A"/>
              </w:rPr>
              <w:t>объектінің</w:t>
            </w:r>
            <w:proofErr w:type="spellEnd"/>
            <w:r w:rsidRPr="00DD4238">
              <w:rPr>
                <w:rFonts w:ascii="Times New Roman" w:hAnsi="Times New Roman" w:cs="Times New Roman"/>
                <w:color w:val="0A0A0A"/>
              </w:rPr>
              <w:t xml:space="preserve"> </w:t>
            </w:r>
            <w:proofErr w:type="spellStart"/>
            <w:r w:rsidRPr="00DD4238">
              <w:rPr>
                <w:rFonts w:ascii="Times New Roman" w:hAnsi="Times New Roman" w:cs="Times New Roman"/>
                <w:color w:val="0A0A0A"/>
              </w:rPr>
              <w:t>өнеркәсіптік</w:t>
            </w:r>
            <w:proofErr w:type="spellEnd"/>
            <w:r w:rsidRPr="00DD4238">
              <w:rPr>
                <w:rFonts w:ascii="Times New Roman" w:hAnsi="Times New Roman" w:cs="Times New Roman"/>
                <w:color w:val="0A0A0A"/>
              </w:rPr>
              <w:t xml:space="preserve"> </w:t>
            </w:r>
            <w:proofErr w:type="spellStart"/>
            <w:r w:rsidRPr="00DD4238">
              <w:rPr>
                <w:rFonts w:ascii="Times New Roman" w:hAnsi="Times New Roman" w:cs="Times New Roman"/>
                <w:color w:val="0A0A0A"/>
              </w:rPr>
              <w:t>қауіпсіздік</w:t>
            </w:r>
            <w:proofErr w:type="spellEnd"/>
            <w:r w:rsidRPr="00DD4238">
              <w:rPr>
                <w:rFonts w:ascii="Times New Roman" w:hAnsi="Times New Roman" w:cs="Times New Roman"/>
                <w:color w:val="0A0A0A"/>
              </w:rPr>
              <w:t xml:space="preserve"> </w:t>
            </w:r>
            <w:proofErr w:type="spellStart"/>
            <w:r w:rsidRPr="00DD4238">
              <w:rPr>
                <w:rFonts w:ascii="Times New Roman" w:hAnsi="Times New Roman" w:cs="Times New Roman"/>
                <w:color w:val="0A0A0A"/>
              </w:rPr>
              <w:t>декларациясын</w:t>
            </w:r>
            <w:proofErr w:type="spellEnd"/>
            <w:r w:rsidRPr="00DD4238">
              <w:rPr>
                <w:rFonts w:ascii="Times New Roman" w:hAnsi="Times New Roman" w:cs="Times New Roman"/>
                <w:color w:val="0A0A0A"/>
              </w:rPr>
              <w:t xml:space="preserve"> </w:t>
            </w:r>
            <w:proofErr w:type="spellStart"/>
            <w:r w:rsidRPr="00DD4238">
              <w:rPr>
                <w:rFonts w:ascii="Times New Roman" w:hAnsi="Times New Roman" w:cs="Times New Roman"/>
                <w:color w:val="0A0A0A"/>
              </w:rPr>
              <w:t>әзірлеу</w:t>
            </w:r>
            <w:proofErr w:type="spellEnd"/>
            <w:r w:rsidRPr="00DD4238">
              <w:rPr>
                <w:rFonts w:ascii="Times New Roman" w:hAnsi="Times New Roman" w:cs="Times New Roman"/>
                <w:color w:val="0A0A0A"/>
              </w:rPr>
              <w:t xml:space="preserve"> </w:t>
            </w:r>
            <w:proofErr w:type="spellStart"/>
            <w:r w:rsidRPr="00DD4238">
              <w:rPr>
                <w:rFonts w:ascii="Times New Roman" w:hAnsi="Times New Roman" w:cs="Times New Roman"/>
                <w:color w:val="0A0A0A"/>
              </w:rPr>
              <w:t>қағидаларын</w:t>
            </w:r>
            <w:proofErr w:type="spellEnd"/>
            <w:r w:rsidRPr="00DD4238">
              <w:rPr>
                <w:rFonts w:ascii="Times New Roman" w:hAnsi="Times New Roman" w:cs="Times New Roman"/>
                <w:color w:val="0A0A0A"/>
              </w:rPr>
              <w:t xml:space="preserve"> </w:t>
            </w:r>
            <w:proofErr w:type="spellStart"/>
            <w:r w:rsidRPr="00DD4238">
              <w:rPr>
                <w:rFonts w:ascii="Times New Roman" w:hAnsi="Times New Roman" w:cs="Times New Roman"/>
                <w:color w:val="0A0A0A"/>
              </w:rPr>
              <w:t>бекіту</w:t>
            </w:r>
            <w:proofErr w:type="spellEnd"/>
            <w:r w:rsidRPr="00DD4238">
              <w:rPr>
                <w:rFonts w:ascii="Times New Roman" w:hAnsi="Times New Roman" w:cs="Times New Roman"/>
                <w:color w:val="0A0A0A"/>
              </w:rPr>
              <w:t xml:space="preserve"> </w:t>
            </w:r>
            <w:proofErr w:type="spellStart"/>
            <w:r w:rsidRPr="00DD4238">
              <w:rPr>
                <w:rFonts w:ascii="Times New Roman" w:hAnsi="Times New Roman" w:cs="Times New Roman"/>
                <w:color w:val="0A0A0A"/>
              </w:rPr>
              <w:t>туралы</w:t>
            </w:r>
            <w:proofErr w:type="spellEnd"/>
            <w:r w:rsidRPr="00DD4238">
              <w:rPr>
                <w:rFonts w:ascii="Times New Roman" w:hAnsi="Times New Roman" w:cs="Times New Roman"/>
                <w:color w:val="0A0A0A"/>
              </w:rPr>
              <w:t xml:space="preserve">» </w:t>
            </w:r>
            <w:proofErr w:type="spellStart"/>
            <w:r w:rsidRPr="00DD4238">
              <w:rPr>
                <w:rFonts w:ascii="Times New Roman" w:hAnsi="Times New Roman" w:cs="Times New Roman"/>
                <w:color w:val="0A0A0A"/>
              </w:rPr>
              <w:t>бұйрығы</w:t>
            </w:r>
            <w:proofErr w:type="spellEnd"/>
            <w:r w:rsidRPr="00DD4238">
              <w:rPr>
                <w:rFonts w:ascii="Times New Roman" w:hAnsi="Times New Roman" w:cs="Times New Roman"/>
                <w:color w:val="0A0A0A"/>
              </w:rPr>
              <w:t>).</w:t>
            </w:r>
          </w:p>
          <w:p w14:paraId="11771794" w14:textId="77777777" w:rsidR="00DD4238" w:rsidRPr="00DD4238" w:rsidRDefault="00DD4238" w:rsidP="00DD4238">
            <w:pPr>
              <w:numPr>
                <w:ilvl w:val="0"/>
                <w:numId w:val="59"/>
              </w:numPr>
              <w:shd w:val="clear" w:color="auto" w:fill="FFFFFF"/>
              <w:rPr>
                <w:rFonts w:ascii="Times New Roman" w:hAnsi="Times New Roman" w:cs="Times New Roman"/>
                <w:color w:val="0A0A0A"/>
              </w:rPr>
            </w:pPr>
            <w:proofErr w:type="spellStart"/>
            <w:r w:rsidRPr="00DD4238">
              <w:rPr>
                <w:rFonts w:ascii="Times New Roman" w:hAnsi="Times New Roman" w:cs="Times New Roman"/>
                <w:color w:val="0A0A0A"/>
              </w:rPr>
              <w:t>Апаттарды</w:t>
            </w:r>
            <w:proofErr w:type="spellEnd"/>
            <w:r w:rsidRPr="00DD4238">
              <w:rPr>
                <w:rFonts w:ascii="Times New Roman" w:hAnsi="Times New Roman" w:cs="Times New Roman"/>
                <w:color w:val="0A0A0A"/>
              </w:rPr>
              <w:t xml:space="preserve"> </w:t>
            </w:r>
            <w:proofErr w:type="spellStart"/>
            <w:r w:rsidRPr="00DD4238">
              <w:rPr>
                <w:rFonts w:ascii="Times New Roman" w:hAnsi="Times New Roman" w:cs="Times New Roman"/>
                <w:color w:val="0A0A0A"/>
              </w:rPr>
              <w:t>жою</w:t>
            </w:r>
            <w:proofErr w:type="spellEnd"/>
            <w:r w:rsidRPr="00DD4238">
              <w:rPr>
                <w:rFonts w:ascii="Times New Roman" w:hAnsi="Times New Roman" w:cs="Times New Roman"/>
                <w:color w:val="0A0A0A"/>
              </w:rPr>
              <w:t xml:space="preserve"> </w:t>
            </w:r>
            <w:proofErr w:type="spellStart"/>
            <w:r w:rsidRPr="00DD4238">
              <w:rPr>
                <w:rFonts w:ascii="Times New Roman" w:hAnsi="Times New Roman" w:cs="Times New Roman"/>
                <w:color w:val="0A0A0A"/>
              </w:rPr>
              <w:t>жоспарын</w:t>
            </w:r>
            <w:proofErr w:type="spellEnd"/>
            <w:r w:rsidRPr="00DD4238">
              <w:rPr>
                <w:rFonts w:ascii="Times New Roman" w:hAnsi="Times New Roman" w:cs="Times New Roman"/>
                <w:color w:val="0A0A0A"/>
                <w:lang w:val="en-US"/>
              </w:rPr>
              <w:t> </w:t>
            </w:r>
            <w:r w:rsidRPr="00DD4238">
              <w:rPr>
                <w:rFonts w:ascii="Times New Roman" w:hAnsi="Times New Roman" w:cs="Times New Roman"/>
                <w:color w:val="0A0A0A"/>
              </w:rPr>
              <w:t xml:space="preserve">(АЖЖ) </w:t>
            </w:r>
            <w:proofErr w:type="spellStart"/>
            <w:r w:rsidRPr="00DD4238">
              <w:rPr>
                <w:rFonts w:ascii="Times New Roman" w:hAnsi="Times New Roman" w:cs="Times New Roman"/>
                <w:color w:val="0A0A0A"/>
              </w:rPr>
              <w:t>әзірлеу</w:t>
            </w:r>
            <w:proofErr w:type="spellEnd"/>
            <w:r w:rsidRPr="00DD4238">
              <w:rPr>
                <w:rFonts w:ascii="Times New Roman" w:hAnsi="Times New Roman" w:cs="Times New Roman"/>
                <w:color w:val="0A0A0A"/>
              </w:rPr>
              <w:t xml:space="preserve"> (</w:t>
            </w:r>
            <w:proofErr w:type="spellStart"/>
            <w:r w:rsidRPr="00DD4238">
              <w:rPr>
                <w:rFonts w:ascii="Times New Roman" w:hAnsi="Times New Roman" w:cs="Times New Roman"/>
                <w:color w:val="0A0A0A"/>
              </w:rPr>
              <w:t>Қазақстан</w:t>
            </w:r>
            <w:proofErr w:type="spellEnd"/>
            <w:r w:rsidRPr="00DD4238">
              <w:rPr>
                <w:rFonts w:ascii="Times New Roman" w:hAnsi="Times New Roman" w:cs="Times New Roman"/>
                <w:color w:val="0A0A0A"/>
              </w:rPr>
              <w:t xml:space="preserve"> </w:t>
            </w:r>
            <w:proofErr w:type="spellStart"/>
            <w:r w:rsidRPr="00DD4238">
              <w:rPr>
                <w:rFonts w:ascii="Times New Roman" w:hAnsi="Times New Roman" w:cs="Times New Roman"/>
                <w:color w:val="0A0A0A"/>
              </w:rPr>
              <w:t>Республикасының</w:t>
            </w:r>
            <w:proofErr w:type="spellEnd"/>
            <w:r w:rsidRPr="00DD4238">
              <w:rPr>
                <w:rFonts w:ascii="Times New Roman" w:hAnsi="Times New Roman" w:cs="Times New Roman"/>
                <w:color w:val="0A0A0A"/>
              </w:rPr>
              <w:t xml:space="preserve"> 2014 </w:t>
            </w:r>
            <w:proofErr w:type="spellStart"/>
            <w:r w:rsidRPr="00DD4238">
              <w:rPr>
                <w:rFonts w:ascii="Times New Roman" w:hAnsi="Times New Roman" w:cs="Times New Roman"/>
                <w:color w:val="0A0A0A"/>
              </w:rPr>
              <w:t>жылғы</w:t>
            </w:r>
            <w:proofErr w:type="spellEnd"/>
            <w:r w:rsidRPr="00DD4238">
              <w:rPr>
                <w:rFonts w:ascii="Times New Roman" w:hAnsi="Times New Roman" w:cs="Times New Roman"/>
                <w:color w:val="0A0A0A"/>
              </w:rPr>
              <w:t xml:space="preserve"> 11 </w:t>
            </w:r>
            <w:proofErr w:type="spellStart"/>
            <w:r w:rsidRPr="00DD4238">
              <w:rPr>
                <w:rFonts w:ascii="Times New Roman" w:hAnsi="Times New Roman" w:cs="Times New Roman"/>
                <w:color w:val="0A0A0A"/>
              </w:rPr>
              <w:t>сәуірдегі</w:t>
            </w:r>
            <w:proofErr w:type="spellEnd"/>
            <w:r w:rsidRPr="00DD4238">
              <w:rPr>
                <w:rFonts w:ascii="Times New Roman" w:hAnsi="Times New Roman" w:cs="Times New Roman"/>
                <w:color w:val="0A0A0A"/>
              </w:rPr>
              <w:t xml:space="preserve"> № 188-</w:t>
            </w:r>
            <w:r w:rsidRPr="00DD4238">
              <w:rPr>
                <w:rFonts w:ascii="Times New Roman" w:hAnsi="Times New Roman" w:cs="Times New Roman"/>
                <w:color w:val="0A0A0A"/>
                <w:lang w:val="en-US"/>
              </w:rPr>
              <w:t>V</w:t>
            </w:r>
            <w:r w:rsidRPr="00DD4238">
              <w:rPr>
                <w:rFonts w:ascii="Times New Roman" w:hAnsi="Times New Roman" w:cs="Times New Roman"/>
                <w:color w:val="0A0A0A"/>
              </w:rPr>
              <w:t xml:space="preserve"> «</w:t>
            </w:r>
            <w:proofErr w:type="spellStart"/>
            <w:r w:rsidRPr="00DD4238">
              <w:rPr>
                <w:rFonts w:ascii="Times New Roman" w:hAnsi="Times New Roman" w:cs="Times New Roman"/>
                <w:color w:val="0A0A0A"/>
              </w:rPr>
              <w:t>Азаматтық</w:t>
            </w:r>
            <w:proofErr w:type="spellEnd"/>
            <w:r w:rsidRPr="00DD4238">
              <w:rPr>
                <w:rFonts w:ascii="Times New Roman" w:hAnsi="Times New Roman" w:cs="Times New Roman"/>
                <w:color w:val="0A0A0A"/>
              </w:rPr>
              <w:t xml:space="preserve"> </w:t>
            </w:r>
            <w:proofErr w:type="spellStart"/>
            <w:r w:rsidRPr="00DD4238">
              <w:rPr>
                <w:rFonts w:ascii="Times New Roman" w:hAnsi="Times New Roman" w:cs="Times New Roman"/>
                <w:color w:val="0A0A0A"/>
              </w:rPr>
              <w:t>қорғау</w:t>
            </w:r>
            <w:proofErr w:type="spellEnd"/>
            <w:r w:rsidRPr="00DD4238">
              <w:rPr>
                <w:rFonts w:ascii="Times New Roman" w:hAnsi="Times New Roman" w:cs="Times New Roman"/>
                <w:color w:val="0A0A0A"/>
              </w:rPr>
              <w:t xml:space="preserve"> </w:t>
            </w:r>
            <w:proofErr w:type="spellStart"/>
            <w:r w:rsidRPr="00DD4238">
              <w:rPr>
                <w:rFonts w:ascii="Times New Roman" w:hAnsi="Times New Roman" w:cs="Times New Roman"/>
                <w:color w:val="0A0A0A"/>
              </w:rPr>
              <w:t>туралы</w:t>
            </w:r>
            <w:proofErr w:type="spellEnd"/>
            <w:r w:rsidRPr="00DD4238">
              <w:rPr>
                <w:rFonts w:ascii="Times New Roman" w:hAnsi="Times New Roman" w:cs="Times New Roman"/>
                <w:color w:val="0A0A0A"/>
              </w:rPr>
              <w:t xml:space="preserve">» </w:t>
            </w:r>
            <w:proofErr w:type="spellStart"/>
            <w:r w:rsidRPr="00DD4238">
              <w:rPr>
                <w:rFonts w:ascii="Times New Roman" w:hAnsi="Times New Roman" w:cs="Times New Roman"/>
                <w:color w:val="0A0A0A"/>
              </w:rPr>
              <w:t>Заңы</w:t>
            </w:r>
            <w:proofErr w:type="spellEnd"/>
            <w:r w:rsidRPr="00DD4238">
              <w:rPr>
                <w:rFonts w:ascii="Times New Roman" w:hAnsi="Times New Roman" w:cs="Times New Roman"/>
                <w:color w:val="0A0A0A"/>
              </w:rPr>
              <w:t>).</w:t>
            </w:r>
          </w:p>
          <w:p w14:paraId="20D03786" w14:textId="77777777" w:rsidR="00DD4238" w:rsidRPr="00DD4238" w:rsidRDefault="00DD4238" w:rsidP="00DD4238">
            <w:pPr>
              <w:numPr>
                <w:ilvl w:val="0"/>
                <w:numId w:val="59"/>
              </w:numPr>
              <w:shd w:val="clear" w:color="auto" w:fill="FFFFFF"/>
              <w:rPr>
                <w:rFonts w:ascii="Times New Roman" w:hAnsi="Times New Roman" w:cs="Times New Roman"/>
                <w:color w:val="0A0A0A"/>
              </w:rPr>
            </w:pPr>
            <w:r w:rsidRPr="00DD4238">
              <w:rPr>
                <w:rFonts w:ascii="Times New Roman" w:hAnsi="Times New Roman" w:cs="Times New Roman"/>
                <w:color w:val="0A0A0A"/>
              </w:rPr>
              <w:t xml:space="preserve">ҚР </w:t>
            </w:r>
            <w:proofErr w:type="spellStart"/>
            <w:r w:rsidRPr="00DD4238">
              <w:rPr>
                <w:rFonts w:ascii="Times New Roman" w:hAnsi="Times New Roman" w:cs="Times New Roman"/>
                <w:color w:val="0A0A0A"/>
              </w:rPr>
              <w:t>қолданыстағы</w:t>
            </w:r>
            <w:proofErr w:type="spellEnd"/>
            <w:r w:rsidRPr="00DD4238">
              <w:rPr>
                <w:rFonts w:ascii="Times New Roman" w:hAnsi="Times New Roman" w:cs="Times New Roman"/>
                <w:color w:val="0A0A0A"/>
              </w:rPr>
              <w:t xml:space="preserve"> </w:t>
            </w:r>
            <w:proofErr w:type="spellStart"/>
            <w:r w:rsidRPr="00DD4238">
              <w:rPr>
                <w:rFonts w:ascii="Times New Roman" w:hAnsi="Times New Roman" w:cs="Times New Roman"/>
                <w:color w:val="0A0A0A"/>
              </w:rPr>
              <w:t>заңнамасына</w:t>
            </w:r>
            <w:proofErr w:type="spellEnd"/>
            <w:r w:rsidRPr="00DD4238">
              <w:rPr>
                <w:rFonts w:ascii="Times New Roman" w:hAnsi="Times New Roman" w:cs="Times New Roman"/>
                <w:color w:val="0A0A0A"/>
              </w:rPr>
              <w:t xml:space="preserve"> </w:t>
            </w:r>
            <w:proofErr w:type="spellStart"/>
            <w:r w:rsidRPr="00DD4238">
              <w:rPr>
                <w:rFonts w:ascii="Times New Roman" w:hAnsi="Times New Roman" w:cs="Times New Roman"/>
                <w:color w:val="0A0A0A"/>
              </w:rPr>
              <w:t>сәйкес</w:t>
            </w:r>
            <w:proofErr w:type="spellEnd"/>
            <w:r w:rsidRPr="00DD4238">
              <w:rPr>
                <w:rFonts w:ascii="Times New Roman" w:hAnsi="Times New Roman" w:cs="Times New Roman"/>
                <w:color w:val="0A0A0A"/>
                <w:lang w:val="en-US"/>
              </w:rPr>
              <w:t> </w:t>
            </w:r>
            <w:proofErr w:type="spellStart"/>
            <w:r w:rsidRPr="00DD4238">
              <w:rPr>
                <w:rFonts w:ascii="Times New Roman" w:hAnsi="Times New Roman" w:cs="Times New Roman"/>
                <w:color w:val="0A0A0A"/>
              </w:rPr>
              <w:t>азаматтық</w:t>
            </w:r>
            <w:proofErr w:type="spellEnd"/>
            <w:r w:rsidRPr="00DD4238">
              <w:rPr>
                <w:rFonts w:ascii="Times New Roman" w:hAnsi="Times New Roman" w:cs="Times New Roman"/>
                <w:color w:val="0A0A0A"/>
              </w:rPr>
              <w:t xml:space="preserve"> </w:t>
            </w:r>
            <w:proofErr w:type="spellStart"/>
            <w:r w:rsidRPr="00DD4238">
              <w:rPr>
                <w:rFonts w:ascii="Times New Roman" w:hAnsi="Times New Roman" w:cs="Times New Roman"/>
                <w:color w:val="0A0A0A"/>
              </w:rPr>
              <w:t>қорғаныс</w:t>
            </w:r>
            <w:proofErr w:type="spellEnd"/>
            <w:r w:rsidRPr="00DD4238">
              <w:rPr>
                <w:rFonts w:ascii="Times New Roman" w:hAnsi="Times New Roman" w:cs="Times New Roman"/>
                <w:color w:val="0A0A0A"/>
              </w:rPr>
              <w:t xml:space="preserve"> </w:t>
            </w:r>
            <w:proofErr w:type="spellStart"/>
            <w:r w:rsidRPr="00DD4238">
              <w:rPr>
                <w:rFonts w:ascii="Times New Roman" w:hAnsi="Times New Roman" w:cs="Times New Roman"/>
                <w:color w:val="0A0A0A"/>
              </w:rPr>
              <w:t>инженерлік-техникалық</w:t>
            </w:r>
            <w:proofErr w:type="spellEnd"/>
            <w:r w:rsidRPr="00DD4238">
              <w:rPr>
                <w:rFonts w:ascii="Times New Roman" w:hAnsi="Times New Roman" w:cs="Times New Roman"/>
                <w:color w:val="0A0A0A"/>
              </w:rPr>
              <w:t xml:space="preserve"> </w:t>
            </w:r>
            <w:proofErr w:type="spellStart"/>
            <w:r w:rsidRPr="00DD4238">
              <w:rPr>
                <w:rFonts w:ascii="Times New Roman" w:hAnsi="Times New Roman" w:cs="Times New Roman"/>
                <w:color w:val="0A0A0A"/>
              </w:rPr>
              <w:t>іс-шараларын</w:t>
            </w:r>
            <w:proofErr w:type="spellEnd"/>
            <w:r w:rsidRPr="00DD4238">
              <w:rPr>
                <w:rFonts w:ascii="Times New Roman" w:hAnsi="Times New Roman" w:cs="Times New Roman"/>
                <w:color w:val="0A0A0A"/>
                <w:lang w:val="en-US"/>
              </w:rPr>
              <w:t> </w:t>
            </w:r>
            <w:proofErr w:type="spellStart"/>
            <w:r w:rsidRPr="00DD4238">
              <w:rPr>
                <w:rFonts w:ascii="Times New Roman" w:hAnsi="Times New Roman" w:cs="Times New Roman"/>
                <w:color w:val="0A0A0A"/>
              </w:rPr>
              <w:t>және</w:t>
            </w:r>
            <w:proofErr w:type="spellEnd"/>
            <w:r w:rsidRPr="00DD4238">
              <w:rPr>
                <w:rFonts w:ascii="Times New Roman" w:hAnsi="Times New Roman" w:cs="Times New Roman"/>
                <w:color w:val="0A0A0A"/>
              </w:rPr>
              <w:t xml:space="preserve"> </w:t>
            </w:r>
            <w:proofErr w:type="spellStart"/>
            <w:r w:rsidRPr="00DD4238">
              <w:rPr>
                <w:rFonts w:ascii="Times New Roman" w:hAnsi="Times New Roman" w:cs="Times New Roman"/>
                <w:color w:val="0A0A0A"/>
              </w:rPr>
              <w:t>төтенше</w:t>
            </w:r>
            <w:proofErr w:type="spellEnd"/>
            <w:r w:rsidRPr="00DD4238">
              <w:rPr>
                <w:rFonts w:ascii="Times New Roman" w:hAnsi="Times New Roman" w:cs="Times New Roman"/>
                <w:color w:val="0A0A0A"/>
              </w:rPr>
              <w:t xml:space="preserve"> </w:t>
            </w:r>
            <w:proofErr w:type="spellStart"/>
            <w:r w:rsidRPr="00DD4238">
              <w:rPr>
                <w:rFonts w:ascii="Times New Roman" w:hAnsi="Times New Roman" w:cs="Times New Roman"/>
                <w:color w:val="0A0A0A"/>
              </w:rPr>
              <w:t>жағдайлардың</w:t>
            </w:r>
            <w:proofErr w:type="spellEnd"/>
            <w:r w:rsidRPr="00DD4238">
              <w:rPr>
                <w:rFonts w:ascii="Times New Roman" w:hAnsi="Times New Roman" w:cs="Times New Roman"/>
                <w:color w:val="0A0A0A"/>
              </w:rPr>
              <w:t xml:space="preserve"> </w:t>
            </w:r>
            <w:proofErr w:type="spellStart"/>
            <w:r w:rsidRPr="00DD4238">
              <w:rPr>
                <w:rFonts w:ascii="Times New Roman" w:hAnsi="Times New Roman" w:cs="Times New Roman"/>
                <w:color w:val="0A0A0A"/>
              </w:rPr>
              <w:t>алдын</w:t>
            </w:r>
            <w:proofErr w:type="spellEnd"/>
            <w:r w:rsidRPr="00DD4238">
              <w:rPr>
                <w:rFonts w:ascii="Times New Roman" w:hAnsi="Times New Roman" w:cs="Times New Roman"/>
                <w:color w:val="0A0A0A"/>
              </w:rPr>
              <w:t xml:space="preserve"> </w:t>
            </w:r>
            <w:proofErr w:type="spellStart"/>
            <w:r w:rsidRPr="00DD4238">
              <w:rPr>
                <w:rFonts w:ascii="Times New Roman" w:hAnsi="Times New Roman" w:cs="Times New Roman"/>
                <w:color w:val="0A0A0A"/>
              </w:rPr>
              <w:t>алу</w:t>
            </w:r>
            <w:proofErr w:type="spellEnd"/>
            <w:r w:rsidRPr="00DD4238">
              <w:rPr>
                <w:rFonts w:ascii="Times New Roman" w:hAnsi="Times New Roman" w:cs="Times New Roman"/>
                <w:color w:val="0A0A0A"/>
              </w:rPr>
              <w:t xml:space="preserve"> </w:t>
            </w:r>
            <w:proofErr w:type="spellStart"/>
            <w:r w:rsidRPr="00DD4238">
              <w:rPr>
                <w:rFonts w:ascii="Times New Roman" w:hAnsi="Times New Roman" w:cs="Times New Roman"/>
                <w:color w:val="0A0A0A"/>
              </w:rPr>
              <w:t>жөніндегі</w:t>
            </w:r>
            <w:proofErr w:type="spellEnd"/>
            <w:r w:rsidRPr="00DD4238">
              <w:rPr>
                <w:rFonts w:ascii="Times New Roman" w:hAnsi="Times New Roman" w:cs="Times New Roman"/>
                <w:color w:val="0A0A0A"/>
              </w:rPr>
              <w:t xml:space="preserve"> </w:t>
            </w:r>
            <w:proofErr w:type="spellStart"/>
            <w:r w:rsidRPr="00DD4238">
              <w:rPr>
                <w:rFonts w:ascii="Times New Roman" w:hAnsi="Times New Roman" w:cs="Times New Roman"/>
                <w:color w:val="0A0A0A"/>
              </w:rPr>
              <w:t>іс-шараларды</w:t>
            </w:r>
            <w:proofErr w:type="spellEnd"/>
            <w:r w:rsidRPr="00DD4238">
              <w:rPr>
                <w:rFonts w:ascii="Times New Roman" w:hAnsi="Times New Roman" w:cs="Times New Roman"/>
                <w:color w:val="0A0A0A"/>
              </w:rPr>
              <w:t xml:space="preserve"> </w:t>
            </w:r>
            <w:proofErr w:type="spellStart"/>
            <w:r w:rsidRPr="00DD4238">
              <w:rPr>
                <w:rFonts w:ascii="Times New Roman" w:hAnsi="Times New Roman" w:cs="Times New Roman"/>
                <w:color w:val="0A0A0A"/>
              </w:rPr>
              <w:t>әзірлеу</w:t>
            </w:r>
            <w:proofErr w:type="spellEnd"/>
            <w:r w:rsidRPr="00DD4238">
              <w:rPr>
                <w:rFonts w:ascii="Times New Roman" w:hAnsi="Times New Roman" w:cs="Times New Roman"/>
                <w:color w:val="0A0A0A"/>
              </w:rPr>
              <w:t xml:space="preserve"> (ҚР 2014 </w:t>
            </w:r>
            <w:proofErr w:type="spellStart"/>
            <w:r w:rsidRPr="00DD4238">
              <w:rPr>
                <w:rFonts w:ascii="Times New Roman" w:hAnsi="Times New Roman" w:cs="Times New Roman"/>
                <w:color w:val="0A0A0A"/>
              </w:rPr>
              <w:t>жылғы</w:t>
            </w:r>
            <w:proofErr w:type="spellEnd"/>
            <w:r w:rsidRPr="00DD4238">
              <w:rPr>
                <w:rFonts w:ascii="Times New Roman" w:hAnsi="Times New Roman" w:cs="Times New Roman"/>
                <w:color w:val="0A0A0A"/>
              </w:rPr>
              <w:t xml:space="preserve"> 11 </w:t>
            </w:r>
            <w:proofErr w:type="spellStart"/>
            <w:r w:rsidRPr="00DD4238">
              <w:rPr>
                <w:rFonts w:ascii="Times New Roman" w:hAnsi="Times New Roman" w:cs="Times New Roman"/>
                <w:color w:val="0A0A0A"/>
              </w:rPr>
              <w:t>сәуірдегі</w:t>
            </w:r>
            <w:proofErr w:type="spellEnd"/>
            <w:r w:rsidRPr="00DD4238">
              <w:rPr>
                <w:rFonts w:ascii="Times New Roman" w:hAnsi="Times New Roman" w:cs="Times New Roman"/>
                <w:color w:val="0A0A0A"/>
              </w:rPr>
              <w:t xml:space="preserve"> № 188-</w:t>
            </w:r>
            <w:r w:rsidRPr="00DD4238">
              <w:rPr>
                <w:rFonts w:ascii="Times New Roman" w:hAnsi="Times New Roman" w:cs="Times New Roman"/>
                <w:color w:val="0A0A0A"/>
                <w:lang w:val="en-US"/>
              </w:rPr>
              <w:t>V</w:t>
            </w:r>
            <w:r w:rsidRPr="00DD4238">
              <w:rPr>
                <w:rFonts w:ascii="Times New Roman" w:hAnsi="Times New Roman" w:cs="Times New Roman"/>
                <w:color w:val="0A0A0A"/>
              </w:rPr>
              <w:t xml:space="preserve"> ҚРЗ «</w:t>
            </w:r>
            <w:proofErr w:type="spellStart"/>
            <w:r w:rsidRPr="00DD4238">
              <w:rPr>
                <w:rFonts w:ascii="Times New Roman" w:hAnsi="Times New Roman" w:cs="Times New Roman"/>
                <w:color w:val="0A0A0A"/>
              </w:rPr>
              <w:t>Азаматтық</w:t>
            </w:r>
            <w:proofErr w:type="spellEnd"/>
            <w:r w:rsidRPr="00DD4238">
              <w:rPr>
                <w:rFonts w:ascii="Times New Roman" w:hAnsi="Times New Roman" w:cs="Times New Roman"/>
                <w:color w:val="0A0A0A"/>
              </w:rPr>
              <w:t xml:space="preserve"> </w:t>
            </w:r>
            <w:proofErr w:type="spellStart"/>
            <w:r w:rsidRPr="00DD4238">
              <w:rPr>
                <w:rFonts w:ascii="Times New Roman" w:hAnsi="Times New Roman" w:cs="Times New Roman"/>
                <w:color w:val="0A0A0A"/>
              </w:rPr>
              <w:t>қорғау</w:t>
            </w:r>
            <w:proofErr w:type="spellEnd"/>
            <w:r w:rsidRPr="00DD4238">
              <w:rPr>
                <w:rFonts w:ascii="Times New Roman" w:hAnsi="Times New Roman" w:cs="Times New Roman"/>
                <w:color w:val="0A0A0A"/>
              </w:rPr>
              <w:t xml:space="preserve"> </w:t>
            </w:r>
            <w:proofErr w:type="spellStart"/>
            <w:r w:rsidRPr="00DD4238">
              <w:rPr>
                <w:rFonts w:ascii="Times New Roman" w:hAnsi="Times New Roman" w:cs="Times New Roman"/>
                <w:color w:val="0A0A0A"/>
              </w:rPr>
              <w:t>туралы</w:t>
            </w:r>
            <w:proofErr w:type="spellEnd"/>
            <w:r w:rsidRPr="00DD4238">
              <w:rPr>
                <w:rFonts w:ascii="Times New Roman" w:hAnsi="Times New Roman" w:cs="Times New Roman"/>
                <w:color w:val="0A0A0A"/>
              </w:rPr>
              <w:t xml:space="preserve">» </w:t>
            </w:r>
            <w:proofErr w:type="spellStart"/>
            <w:r w:rsidRPr="00DD4238">
              <w:rPr>
                <w:rFonts w:ascii="Times New Roman" w:hAnsi="Times New Roman" w:cs="Times New Roman"/>
                <w:color w:val="0A0A0A"/>
              </w:rPr>
              <w:t>Заңы</w:t>
            </w:r>
            <w:proofErr w:type="spellEnd"/>
            <w:r w:rsidRPr="00DD4238">
              <w:rPr>
                <w:rFonts w:ascii="Times New Roman" w:hAnsi="Times New Roman" w:cs="Times New Roman"/>
                <w:color w:val="0A0A0A"/>
              </w:rPr>
              <w:t xml:space="preserve">, ҚР ІІМ 2014 </w:t>
            </w:r>
            <w:proofErr w:type="spellStart"/>
            <w:r w:rsidRPr="00DD4238">
              <w:rPr>
                <w:rFonts w:ascii="Times New Roman" w:hAnsi="Times New Roman" w:cs="Times New Roman"/>
                <w:color w:val="0A0A0A"/>
              </w:rPr>
              <w:t>жылғы</w:t>
            </w:r>
            <w:proofErr w:type="spellEnd"/>
            <w:r w:rsidRPr="00DD4238">
              <w:rPr>
                <w:rFonts w:ascii="Times New Roman" w:hAnsi="Times New Roman" w:cs="Times New Roman"/>
                <w:color w:val="0A0A0A"/>
              </w:rPr>
              <w:t xml:space="preserve"> 24 </w:t>
            </w:r>
            <w:proofErr w:type="spellStart"/>
            <w:r w:rsidRPr="00DD4238">
              <w:rPr>
                <w:rFonts w:ascii="Times New Roman" w:hAnsi="Times New Roman" w:cs="Times New Roman"/>
                <w:color w:val="0A0A0A"/>
              </w:rPr>
              <w:t>қазандағы</w:t>
            </w:r>
            <w:proofErr w:type="spellEnd"/>
            <w:r w:rsidRPr="00DD4238">
              <w:rPr>
                <w:rFonts w:ascii="Times New Roman" w:hAnsi="Times New Roman" w:cs="Times New Roman"/>
                <w:color w:val="0A0A0A"/>
              </w:rPr>
              <w:t xml:space="preserve"> № 732 «</w:t>
            </w:r>
            <w:proofErr w:type="spellStart"/>
            <w:r w:rsidRPr="00DD4238">
              <w:rPr>
                <w:rFonts w:ascii="Times New Roman" w:hAnsi="Times New Roman" w:cs="Times New Roman"/>
                <w:color w:val="0A0A0A"/>
              </w:rPr>
              <w:t>Азаматтық</w:t>
            </w:r>
            <w:proofErr w:type="spellEnd"/>
            <w:r w:rsidRPr="00DD4238">
              <w:rPr>
                <w:rFonts w:ascii="Times New Roman" w:hAnsi="Times New Roman" w:cs="Times New Roman"/>
                <w:color w:val="0A0A0A"/>
              </w:rPr>
              <w:t xml:space="preserve"> </w:t>
            </w:r>
            <w:proofErr w:type="spellStart"/>
            <w:r w:rsidRPr="00DD4238">
              <w:rPr>
                <w:rFonts w:ascii="Times New Roman" w:hAnsi="Times New Roman" w:cs="Times New Roman"/>
                <w:color w:val="0A0A0A"/>
              </w:rPr>
              <w:t>қорғаныстың</w:t>
            </w:r>
            <w:proofErr w:type="spellEnd"/>
            <w:r w:rsidRPr="00DD4238">
              <w:rPr>
                <w:rFonts w:ascii="Times New Roman" w:hAnsi="Times New Roman" w:cs="Times New Roman"/>
                <w:color w:val="0A0A0A"/>
              </w:rPr>
              <w:t xml:space="preserve"> </w:t>
            </w:r>
            <w:proofErr w:type="spellStart"/>
            <w:r w:rsidRPr="00DD4238">
              <w:rPr>
                <w:rFonts w:ascii="Times New Roman" w:hAnsi="Times New Roman" w:cs="Times New Roman"/>
                <w:color w:val="0A0A0A"/>
              </w:rPr>
              <w:t>инженерлік-техникалық</w:t>
            </w:r>
            <w:proofErr w:type="spellEnd"/>
            <w:r w:rsidRPr="00DD4238">
              <w:rPr>
                <w:rFonts w:ascii="Times New Roman" w:hAnsi="Times New Roman" w:cs="Times New Roman"/>
                <w:color w:val="0A0A0A"/>
              </w:rPr>
              <w:t xml:space="preserve"> </w:t>
            </w:r>
            <w:proofErr w:type="spellStart"/>
            <w:r w:rsidRPr="00DD4238">
              <w:rPr>
                <w:rFonts w:ascii="Times New Roman" w:hAnsi="Times New Roman" w:cs="Times New Roman"/>
                <w:color w:val="0A0A0A"/>
              </w:rPr>
              <w:t>іс-шараларының</w:t>
            </w:r>
            <w:proofErr w:type="spellEnd"/>
            <w:r w:rsidRPr="00DD4238">
              <w:rPr>
                <w:rFonts w:ascii="Times New Roman" w:hAnsi="Times New Roman" w:cs="Times New Roman"/>
                <w:color w:val="0A0A0A"/>
              </w:rPr>
              <w:t xml:space="preserve"> </w:t>
            </w:r>
            <w:proofErr w:type="spellStart"/>
            <w:r w:rsidRPr="00DD4238">
              <w:rPr>
                <w:rFonts w:ascii="Times New Roman" w:hAnsi="Times New Roman" w:cs="Times New Roman"/>
                <w:color w:val="0A0A0A"/>
              </w:rPr>
              <w:t>көлемі</w:t>
            </w:r>
            <w:proofErr w:type="spellEnd"/>
            <w:r w:rsidRPr="00DD4238">
              <w:rPr>
                <w:rFonts w:ascii="Times New Roman" w:hAnsi="Times New Roman" w:cs="Times New Roman"/>
                <w:color w:val="0A0A0A"/>
              </w:rPr>
              <w:t xml:space="preserve"> мен </w:t>
            </w:r>
            <w:proofErr w:type="spellStart"/>
            <w:r w:rsidRPr="00DD4238">
              <w:rPr>
                <w:rFonts w:ascii="Times New Roman" w:hAnsi="Times New Roman" w:cs="Times New Roman"/>
                <w:color w:val="0A0A0A"/>
              </w:rPr>
              <w:t>мазмұнын</w:t>
            </w:r>
            <w:proofErr w:type="spellEnd"/>
            <w:r w:rsidRPr="00DD4238">
              <w:rPr>
                <w:rFonts w:ascii="Times New Roman" w:hAnsi="Times New Roman" w:cs="Times New Roman"/>
                <w:color w:val="0A0A0A"/>
              </w:rPr>
              <w:t xml:space="preserve"> </w:t>
            </w:r>
            <w:proofErr w:type="spellStart"/>
            <w:r w:rsidRPr="00DD4238">
              <w:rPr>
                <w:rFonts w:ascii="Times New Roman" w:hAnsi="Times New Roman" w:cs="Times New Roman"/>
                <w:color w:val="0A0A0A"/>
              </w:rPr>
              <w:t>бекіту</w:t>
            </w:r>
            <w:proofErr w:type="spellEnd"/>
            <w:r w:rsidRPr="00DD4238">
              <w:rPr>
                <w:rFonts w:ascii="Times New Roman" w:hAnsi="Times New Roman" w:cs="Times New Roman"/>
                <w:color w:val="0A0A0A"/>
              </w:rPr>
              <w:t xml:space="preserve"> </w:t>
            </w:r>
            <w:proofErr w:type="spellStart"/>
            <w:r w:rsidRPr="00DD4238">
              <w:rPr>
                <w:rFonts w:ascii="Times New Roman" w:hAnsi="Times New Roman" w:cs="Times New Roman"/>
                <w:color w:val="0A0A0A"/>
              </w:rPr>
              <w:t>туралы</w:t>
            </w:r>
            <w:proofErr w:type="spellEnd"/>
            <w:r w:rsidRPr="00DD4238">
              <w:rPr>
                <w:rFonts w:ascii="Times New Roman" w:hAnsi="Times New Roman" w:cs="Times New Roman"/>
                <w:color w:val="0A0A0A"/>
              </w:rPr>
              <w:t xml:space="preserve">» </w:t>
            </w:r>
            <w:proofErr w:type="spellStart"/>
            <w:r w:rsidRPr="00DD4238">
              <w:rPr>
                <w:rFonts w:ascii="Times New Roman" w:hAnsi="Times New Roman" w:cs="Times New Roman"/>
                <w:color w:val="0A0A0A"/>
              </w:rPr>
              <w:t>бұйрығы</w:t>
            </w:r>
            <w:proofErr w:type="spellEnd"/>
            <w:r w:rsidRPr="00DD4238">
              <w:rPr>
                <w:rFonts w:ascii="Times New Roman" w:hAnsi="Times New Roman" w:cs="Times New Roman"/>
                <w:color w:val="0A0A0A"/>
              </w:rPr>
              <w:t xml:space="preserve"> </w:t>
            </w:r>
            <w:proofErr w:type="spellStart"/>
            <w:r w:rsidRPr="00DD4238">
              <w:rPr>
                <w:rFonts w:ascii="Times New Roman" w:hAnsi="Times New Roman" w:cs="Times New Roman"/>
                <w:color w:val="0A0A0A"/>
              </w:rPr>
              <w:t>және</w:t>
            </w:r>
            <w:proofErr w:type="spellEnd"/>
            <w:r w:rsidRPr="00DD4238">
              <w:rPr>
                <w:rFonts w:ascii="Times New Roman" w:hAnsi="Times New Roman" w:cs="Times New Roman"/>
                <w:color w:val="0A0A0A"/>
              </w:rPr>
              <w:t xml:space="preserve"> </w:t>
            </w:r>
            <w:proofErr w:type="spellStart"/>
            <w:r w:rsidRPr="00DD4238">
              <w:rPr>
                <w:rFonts w:ascii="Times New Roman" w:hAnsi="Times New Roman" w:cs="Times New Roman"/>
                <w:color w:val="0A0A0A"/>
              </w:rPr>
              <w:t>т.б</w:t>
            </w:r>
            <w:proofErr w:type="spellEnd"/>
            <w:r w:rsidRPr="00DD4238">
              <w:rPr>
                <w:rFonts w:ascii="Times New Roman" w:hAnsi="Times New Roman" w:cs="Times New Roman"/>
                <w:color w:val="0A0A0A"/>
              </w:rPr>
              <w:t>.).</w:t>
            </w:r>
          </w:p>
          <w:p w14:paraId="6EEED057" w14:textId="77777777" w:rsidR="00DD4238" w:rsidRPr="00DD4238" w:rsidRDefault="00DD4238" w:rsidP="00DD4238">
            <w:pPr>
              <w:numPr>
                <w:ilvl w:val="0"/>
                <w:numId w:val="59"/>
              </w:numPr>
              <w:shd w:val="clear" w:color="auto" w:fill="FFFFFF"/>
              <w:rPr>
                <w:rFonts w:ascii="Times New Roman" w:hAnsi="Times New Roman" w:cs="Times New Roman"/>
                <w:color w:val="0A0A0A"/>
              </w:rPr>
            </w:pPr>
            <w:r w:rsidRPr="00DD4238">
              <w:rPr>
                <w:rFonts w:ascii="Times New Roman" w:hAnsi="Times New Roman" w:cs="Times New Roman"/>
                <w:color w:val="0A0A0A"/>
              </w:rPr>
              <w:t>«</w:t>
            </w:r>
            <w:proofErr w:type="spellStart"/>
            <w:r w:rsidRPr="00DD4238">
              <w:rPr>
                <w:rFonts w:ascii="Times New Roman" w:hAnsi="Times New Roman" w:cs="Times New Roman"/>
                <w:color w:val="0A0A0A"/>
              </w:rPr>
              <w:t>Өрт</w:t>
            </w:r>
            <w:proofErr w:type="spellEnd"/>
            <w:r w:rsidRPr="00DD4238">
              <w:rPr>
                <w:rFonts w:ascii="Times New Roman" w:hAnsi="Times New Roman" w:cs="Times New Roman"/>
                <w:color w:val="0A0A0A"/>
              </w:rPr>
              <w:t xml:space="preserve"> </w:t>
            </w:r>
            <w:proofErr w:type="spellStart"/>
            <w:r w:rsidRPr="00DD4238">
              <w:rPr>
                <w:rFonts w:ascii="Times New Roman" w:hAnsi="Times New Roman" w:cs="Times New Roman"/>
                <w:color w:val="0A0A0A"/>
              </w:rPr>
              <w:t>қауіпсіздігін</w:t>
            </w:r>
            <w:proofErr w:type="spellEnd"/>
            <w:r w:rsidRPr="00DD4238">
              <w:rPr>
                <w:rFonts w:ascii="Times New Roman" w:hAnsi="Times New Roman" w:cs="Times New Roman"/>
                <w:color w:val="0A0A0A"/>
              </w:rPr>
              <w:t xml:space="preserve"> </w:t>
            </w:r>
            <w:proofErr w:type="spellStart"/>
            <w:r w:rsidRPr="00DD4238">
              <w:rPr>
                <w:rFonts w:ascii="Times New Roman" w:hAnsi="Times New Roman" w:cs="Times New Roman"/>
                <w:color w:val="0A0A0A"/>
              </w:rPr>
              <w:t>қамтамасыз</w:t>
            </w:r>
            <w:proofErr w:type="spellEnd"/>
            <w:r w:rsidRPr="00DD4238">
              <w:rPr>
                <w:rFonts w:ascii="Times New Roman" w:hAnsi="Times New Roman" w:cs="Times New Roman"/>
                <w:color w:val="0A0A0A"/>
              </w:rPr>
              <w:t xml:space="preserve"> </w:t>
            </w:r>
            <w:proofErr w:type="spellStart"/>
            <w:r w:rsidRPr="00DD4238">
              <w:rPr>
                <w:rFonts w:ascii="Times New Roman" w:hAnsi="Times New Roman" w:cs="Times New Roman"/>
                <w:color w:val="0A0A0A"/>
              </w:rPr>
              <w:t>ету</w:t>
            </w:r>
            <w:proofErr w:type="spellEnd"/>
            <w:r w:rsidRPr="00DD4238">
              <w:rPr>
                <w:rFonts w:ascii="Times New Roman" w:hAnsi="Times New Roman" w:cs="Times New Roman"/>
                <w:color w:val="0A0A0A"/>
              </w:rPr>
              <w:t xml:space="preserve"> </w:t>
            </w:r>
            <w:proofErr w:type="spellStart"/>
            <w:r w:rsidRPr="00DD4238">
              <w:rPr>
                <w:rFonts w:ascii="Times New Roman" w:hAnsi="Times New Roman" w:cs="Times New Roman"/>
                <w:color w:val="0A0A0A"/>
              </w:rPr>
              <w:t>іс-шаралары</w:t>
            </w:r>
            <w:proofErr w:type="spellEnd"/>
            <w:r w:rsidRPr="00DD4238">
              <w:rPr>
                <w:rFonts w:ascii="Times New Roman" w:hAnsi="Times New Roman" w:cs="Times New Roman"/>
                <w:color w:val="0A0A0A"/>
              </w:rPr>
              <w:t>»</w:t>
            </w:r>
            <w:r w:rsidRPr="00DD4238">
              <w:rPr>
                <w:rFonts w:ascii="Times New Roman" w:hAnsi="Times New Roman" w:cs="Times New Roman"/>
                <w:color w:val="0A0A0A"/>
                <w:lang w:val="en-US"/>
              </w:rPr>
              <w:t> </w:t>
            </w:r>
            <w:proofErr w:type="spellStart"/>
            <w:r w:rsidRPr="00DD4238">
              <w:rPr>
                <w:rFonts w:ascii="Times New Roman" w:hAnsi="Times New Roman" w:cs="Times New Roman"/>
                <w:color w:val="0A0A0A"/>
              </w:rPr>
              <w:t>бөлімі</w:t>
            </w:r>
            <w:proofErr w:type="spellEnd"/>
            <w:r w:rsidRPr="00DD4238">
              <w:rPr>
                <w:rFonts w:ascii="Times New Roman" w:hAnsi="Times New Roman" w:cs="Times New Roman"/>
                <w:color w:val="0A0A0A"/>
              </w:rPr>
              <w:t xml:space="preserve"> </w:t>
            </w:r>
            <w:proofErr w:type="spellStart"/>
            <w:r w:rsidRPr="00DD4238">
              <w:rPr>
                <w:rFonts w:ascii="Times New Roman" w:hAnsi="Times New Roman" w:cs="Times New Roman"/>
                <w:color w:val="0A0A0A"/>
              </w:rPr>
              <w:t>мыналарды</w:t>
            </w:r>
            <w:proofErr w:type="spellEnd"/>
            <w:r w:rsidRPr="00DD4238">
              <w:rPr>
                <w:rFonts w:ascii="Times New Roman" w:hAnsi="Times New Roman" w:cs="Times New Roman"/>
                <w:color w:val="0A0A0A"/>
              </w:rPr>
              <w:t xml:space="preserve"> </w:t>
            </w:r>
            <w:proofErr w:type="spellStart"/>
            <w:r w:rsidRPr="00DD4238">
              <w:rPr>
                <w:rFonts w:ascii="Times New Roman" w:hAnsi="Times New Roman" w:cs="Times New Roman"/>
                <w:color w:val="0A0A0A"/>
              </w:rPr>
              <w:t>қамтуы</w:t>
            </w:r>
            <w:proofErr w:type="spellEnd"/>
            <w:r w:rsidRPr="00DD4238">
              <w:rPr>
                <w:rFonts w:ascii="Times New Roman" w:hAnsi="Times New Roman" w:cs="Times New Roman"/>
                <w:color w:val="0A0A0A"/>
              </w:rPr>
              <w:t xml:space="preserve"> </w:t>
            </w:r>
            <w:proofErr w:type="spellStart"/>
            <w:r w:rsidRPr="00DD4238">
              <w:rPr>
                <w:rFonts w:ascii="Times New Roman" w:hAnsi="Times New Roman" w:cs="Times New Roman"/>
                <w:color w:val="0A0A0A"/>
              </w:rPr>
              <w:t>тиіс</w:t>
            </w:r>
            <w:proofErr w:type="spellEnd"/>
            <w:r w:rsidRPr="00DD4238">
              <w:rPr>
                <w:rFonts w:ascii="Times New Roman" w:hAnsi="Times New Roman" w:cs="Times New Roman"/>
                <w:color w:val="0A0A0A"/>
              </w:rPr>
              <w:t>:</w:t>
            </w:r>
          </w:p>
          <w:p w14:paraId="5ABB9071" w14:textId="77777777" w:rsidR="00DD4238" w:rsidRPr="00C2197D" w:rsidRDefault="00DD4238" w:rsidP="00DD4238">
            <w:pPr>
              <w:numPr>
                <w:ilvl w:val="0"/>
                <w:numId w:val="21"/>
              </w:numPr>
              <w:tabs>
                <w:tab w:val="num" w:pos="720"/>
              </w:tabs>
              <w:autoSpaceDE w:val="0"/>
              <w:autoSpaceDN w:val="0"/>
              <w:adjustRightInd w:val="0"/>
              <w:ind w:left="291" w:hanging="283"/>
              <w:contextualSpacing/>
              <w:jc w:val="both"/>
              <w:rPr>
                <w:rFonts w:ascii="Times New Roman" w:hAnsi="Times New Roman" w:cs="Times New Roman"/>
                <w:color w:val="0A0A0A"/>
              </w:rPr>
            </w:pPr>
            <w:proofErr w:type="spellStart"/>
            <w:r w:rsidRPr="00C2197D">
              <w:rPr>
                <w:rFonts w:ascii="Times New Roman" w:hAnsi="Times New Roman" w:cs="Times New Roman"/>
                <w:color w:val="0A0A0A"/>
              </w:rPr>
              <w:t>жобаланып</w:t>
            </w:r>
            <w:proofErr w:type="spellEnd"/>
            <w:r w:rsidRPr="00C2197D">
              <w:rPr>
                <w:rFonts w:ascii="Times New Roman" w:hAnsi="Times New Roman" w:cs="Times New Roman"/>
                <w:color w:val="0A0A0A"/>
              </w:rPr>
              <w:t xml:space="preserve"> </w:t>
            </w:r>
            <w:proofErr w:type="spellStart"/>
            <w:r w:rsidRPr="00C2197D">
              <w:rPr>
                <w:rFonts w:ascii="Times New Roman" w:hAnsi="Times New Roman" w:cs="Times New Roman"/>
                <w:color w:val="0A0A0A"/>
              </w:rPr>
              <w:t>жатқан</w:t>
            </w:r>
            <w:proofErr w:type="spellEnd"/>
            <w:r w:rsidRPr="00C2197D">
              <w:rPr>
                <w:rFonts w:ascii="Times New Roman" w:hAnsi="Times New Roman" w:cs="Times New Roman"/>
                <w:color w:val="0A0A0A"/>
              </w:rPr>
              <w:t xml:space="preserve"> </w:t>
            </w:r>
            <w:proofErr w:type="spellStart"/>
            <w:r w:rsidRPr="00C2197D">
              <w:rPr>
                <w:rFonts w:ascii="Times New Roman" w:hAnsi="Times New Roman" w:cs="Times New Roman"/>
                <w:color w:val="0A0A0A"/>
              </w:rPr>
              <w:t>объектінің</w:t>
            </w:r>
            <w:proofErr w:type="spellEnd"/>
            <w:r w:rsidRPr="00C2197D">
              <w:rPr>
                <w:rFonts w:ascii="Times New Roman" w:hAnsi="Times New Roman" w:cs="Times New Roman"/>
                <w:color w:val="0A0A0A"/>
              </w:rPr>
              <w:t xml:space="preserve"> </w:t>
            </w:r>
            <w:proofErr w:type="spellStart"/>
            <w:r w:rsidRPr="00C2197D">
              <w:rPr>
                <w:rFonts w:ascii="Times New Roman" w:hAnsi="Times New Roman" w:cs="Times New Roman"/>
                <w:color w:val="0A0A0A"/>
              </w:rPr>
              <w:t>өрт</w:t>
            </w:r>
            <w:proofErr w:type="spellEnd"/>
            <w:r w:rsidRPr="00C2197D">
              <w:rPr>
                <w:rFonts w:ascii="Times New Roman" w:hAnsi="Times New Roman" w:cs="Times New Roman"/>
                <w:color w:val="0A0A0A"/>
              </w:rPr>
              <w:t xml:space="preserve"> </w:t>
            </w:r>
            <w:proofErr w:type="spellStart"/>
            <w:r w:rsidRPr="00C2197D">
              <w:rPr>
                <w:rFonts w:ascii="Times New Roman" w:hAnsi="Times New Roman" w:cs="Times New Roman"/>
                <w:color w:val="0A0A0A"/>
              </w:rPr>
              <w:t>қауіпсіздігін</w:t>
            </w:r>
            <w:proofErr w:type="spellEnd"/>
            <w:r w:rsidRPr="00C2197D">
              <w:rPr>
                <w:rFonts w:ascii="Times New Roman" w:hAnsi="Times New Roman" w:cs="Times New Roman"/>
                <w:color w:val="0A0A0A"/>
              </w:rPr>
              <w:t xml:space="preserve"> </w:t>
            </w:r>
            <w:proofErr w:type="spellStart"/>
            <w:r w:rsidRPr="00C2197D">
              <w:rPr>
                <w:rFonts w:ascii="Times New Roman" w:hAnsi="Times New Roman" w:cs="Times New Roman"/>
                <w:color w:val="0A0A0A"/>
              </w:rPr>
              <w:t>қамтамасыз</w:t>
            </w:r>
            <w:proofErr w:type="spellEnd"/>
            <w:r w:rsidRPr="00C2197D">
              <w:rPr>
                <w:rFonts w:ascii="Times New Roman" w:hAnsi="Times New Roman" w:cs="Times New Roman"/>
                <w:color w:val="0A0A0A"/>
              </w:rPr>
              <w:t xml:space="preserve"> </w:t>
            </w:r>
            <w:proofErr w:type="spellStart"/>
            <w:r w:rsidRPr="00C2197D">
              <w:rPr>
                <w:rFonts w:ascii="Times New Roman" w:hAnsi="Times New Roman" w:cs="Times New Roman"/>
                <w:color w:val="0A0A0A"/>
              </w:rPr>
              <w:t>ету</w:t>
            </w:r>
            <w:proofErr w:type="spellEnd"/>
            <w:r w:rsidRPr="00C2197D">
              <w:rPr>
                <w:rFonts w:ascii="Times New Roman" w:hAnsi="Times New Roman" w:cs="Times New Roman"/>
                <w:color w:val="0A0A0A"/>
              </w:rPr>
              <w:t xml:space="preserve"> </w:t>
            </w:r>
            <w:proofErr w:type="spellStart"/>
            <w:r w:rsidRPr="00C2197D">
              <w:rPr>
                <w:rFonts w:ascii="Times New Roman" w:hAnsi="Times New Roman" w:cs="Times New Roman"/>
                <w:color w:val="0A0A0A"/>
              </w:rPr>
              <w:t>жүйесінің</w:t>
            </w:r>
            <w:proofErr w:type="spellEnd"/>
            <w:r w:rsidRPr="00C2197D">
              <w:rPr>
                <w:rFonts w:ascii="Times New Roman" w:hAnsi="Times New Roman" w:cs="Times New Roman"/>
                <w:color w:val="0A0A0A"/>
              </w:rPr>
              <w:t xml:space="preserve"> </w:t>
            </w:r>
            <w:proofErr w:type="spellStart"/>
            <w:r w:rsidRPr="00C2197D">
              <w:rPr>
                <w:rFonts w:ascii="Times New Roman" w:hAnsi="Times New Roman" w:cs="Times New Roman"/>
                <w:color w:val="0A0A0A"/>
              </w:rPr>
              <w:t>сипаттамасы</w:t>
            </w:r>
            <w:proofErr w:type="spellEnd"/>
            <w:r w:rsidRPr="00C2197D">
              <w:rPr>
                <w:rFonts w:ascii="Times New Roman" w:hAnsi="Times New Roman" w:cs="Times New Roman"/>
                <w:color w:val="0A0A0A"/>
              </w:rPr>
              <w:t>;</w:t>
            </w:r>
          </w:p>
          <w:p w14:paraId="68A11C2F" w14:textId="77777777" w:rsidR="00DD4238" w:rsidRPr="00C2197D" w:rsidRDefault="00DD4238" w:rsidP="00DD4238">
            <w:pPr>
              <w:numPr>
                <w:ilvl w:val="0"/>
                <w:numId w:val="21"/>
              </w:numPr>
              <w:tabs>
                <w:tab w:val="num" w:pos="720"/>
              </w:tabs>
              <w:autoSpaceDE w:val="0"/>
              <w:autoSpaceDN w:val="0"/>
              <w:adjustRightInd w:val="0"/>
              <w:ind w:left="291" w:hanging="283"/>
              <w:contextualSpacing/>
              <w:jc w:val="both"/>
              <w:rPr>
                <w:rFonts w:ascii="Times New Roman" w:hAnsi="Times New Roman" w:cs="Times New Roman"/>
                <w:color w:val="0A0A0A"/>
              </w:rPr>
            </w:pPr>
            <w:proofErr w:type="spellStart"/>
            <w:r w:rsidRPr="00C2197D">
              <w:rPr>
                <w:rFonts w:ascii="Times New Roman" w:hAnsi="Times New Roman" w:cs="Times New Roman"/>
                <w:color w:val="0A0A0A"/>
              </w:rPr>
              <w:t>объектілердің</w:t>
            </w:r>
            <w:proofErr w:type="spellEnd"/>
            <w:r w:rsidRPr="00C2197D">
              <w:rPr>
                <w:rFonts w:ascii="Times New Roman" w:hAnsi="Times New Roman" w:cs="Times New Roman"/>
                <w:color w:val="0A0A0A"/>
              </w:rPr>
              <w:t xml:space="preserve"> </w:t>
            </w:r>
            <w:proofErr w:type="spellStart"/>
            <w:r w:rsidRPr="00C2197D">
              <w:rPr>
                <w:rFonts w:ascii="Times New Roman" w:hAnsi="Times New Roman" w:cs="Times New Roman"/>
                <w:color w:val="0A0A0A"/>
              </w:rPr>
              <w:t>өрт</w:t>
            </w:r>
            <w:proofErr w:type="spellEnd"/>
            <w:r w:rsidRPr="00C2197D">
              <w:rPr>
                <w:rFonts w:ascii="Times New Roman" w:hAnsi="Times New Roman" w:cs="Times New Roman"/>
                <w:color w:val="0A0A0A"/>
              </w:rPr>
              <w:t xml:space="preserve"> </w:t>
            </w:r>
            <w:proofErr w:type="spellStart"/>
            <w:r w:rsidRPr="00C2197D">
              <w:rPr>
                <w:rFonts w:ascii="Times New Roman" w:hAnsi="Times New Roman" w:cs="Times New Roman"/>
                <w:color w:val="0A0A0A"/>
              </w:rPr>
              <w:t>қауіпсіздігін</w:t>
            </w:r>
            <w:proofErr w:type="spellEnd"/>
            <w:r w:rsidRPr="00C2197D">
              <w:rPr>
                <w:rFonts w:ascii="Times New Roman" w:hAnsi="Times New Roman" w:cs="Times New Roman"/>
                <w:color w:val="0A0A0A"/>
              </w:rPr>
              <w:t xml:space="preserve"> </w:t>
            </w:r>
            <w:proofErr w:type="spellStart"/>
            <w:r w:rsidRPr="00C2197D">
              <w:rPr>
                <w:rFonts w:ascii="Times New Roman" w:hAnsi="Times New Roman" w:cs="Times New Roman"/>
                <w:color w:val="0A0A0A"/>
              </w:rPr>
              <w:t>қамтамасыз</w:t>
            </w:r>
            <w:proofErr w:type="spellEnd"/>
            <w:r w:rsidRPr="00C2197D">
              <w:rPr>
                <w:rFonts w:ascii="Times New Roman" w:hAnsi="Times New Roman" w:cs="Times New Roman"/>
                <w:color w:val="0A0A0A"/>
              </w:rPr>
              <w:t xml:space="preserve"> </w:t>
            </w:r>
            <w:proofErr w:type="spellStart"/>
            <w:r w:rsidRPr="00C2197D">
              <w:rPr>
                <w:rFonts w:ascii="Times New Roman" w:hAnsi="Times New Roman" w:cs="Times New Roman"/>
                <w:color w:val="0A0A0A"/>
              </w:rPr>
              <w:t>ететін</w:t>
            </w:r>
            <w:proofErr w:type="spellEnd"/>
            <w:r w:rsidRPr="00C2197D">
              <w:rPr>
                <w:rFonts w:ascii="Times New Roman" w:hAnsi="Times New Roman" w:cs="Times New Roman"/>
                <w:color w:val="0A0A0A"/>
              </w:rPr>
              <w:t xml:space="preserve"> </w:t>
            </w:r>
            <w:proofErr w:type="spellStart"/>
            <w:r w:rsidRPr="00C2197D">
              <w:rPr>
                <w:rFonts w:ascii="Times New Roman" w:hAnsi="Times New Roman" w:cs="Times New Roman"/>
                <w:color w:val="0A0A0A"/>
              </w:rPr>
              <w:t>ғимараттар</w:t>
            </w:r>
            <w:proofErr w:type="spellEnd"/>
            <w:r w:rsidRPr="00C2197D">
              <w:rPr>
                <w:rFonts w:ascii="Times New Roman" w:hAnsi="Times New Roman" w:cs="Times New Roman"/>
                <w:color w:val="0A0A0A"/>
              </w:rPr>
              <w:t xml:space="preserve">, </w:t>
            </w:r>
            <w:proofErr w:type="spellStart"/>
            <w:r w:rsidRPr="00C2197D">
              <w:rPr>
                <w:rFonts w:ascii="Times New Roman" w:hAnsi="Times New Roman" w:cs="Times New Roman"/>
                <w:color w:val="0A0A0A"/>
              </w:rPr>
              <w:t>құрылыстар</w:t>
            </w:r>
            <w:proofErr w:type="spellEnd"/>
            <w:r w:rsidRPr="00C2197D">
              <w:rPr>
                <w:rFonts w:ascii="Times New Roman" w:hAnsi="Times New Roman" w:cs="Times New Roman"/>
                <w:color w:val="0A0A0A"/>
              </w:rPr>
              <w:t xml:space="preserve"> мен </w:t>
            </w:r>
            <w:proofErr w:type="spellStart"/>
            <w:r w:rsidRPr="00C2197D">
              <w:rPr>
                <w:rFonts w:ascii="Times New Roman" w:hAnsi="Times New Roman" w:cs="Times New Roman"/>
                <w:color w:val="0A0A0A"/>
              </w:rPr>
              <w:t>сыртқы</w:t>
            </w:r>
            <w:proofErr w:type="spellEnd"/>
            <w:r w:rsidRPr="00C2197D">
              <w:rPr>
                <w:rFonts w:ascii="Times New Roman" w:hAnsi="Times New Roman" w:cs="Times New Roman"/>
                <w:color w:val="0A0A0A"/>
              </w:rPr>
              <w:t xml:space="preserve"> </w:t>
            </w:r>
            <w:proofErr w:type="spellStart"/>
            <w:r w:rsidRPr="00C2197D">
              <w:rPr>
                <w:rFonts w:ascii="Times New Roman" w:hAnsi="Times New Roman" w:cs="Times New Roman"/>
                <w:color w:val="0A0A0A"/>
              </w:rPr>
              <w:t>қондырғылар</w:t>
            </w:r>
            <w:proofErr w:type="spellEnd"/>
            <w:r w:rsidRPr="00C2197D">
              <w:rPr>
                <w:rFonts w:ascii="Times New Roman" w:hAnsi="Times New Roman" w:cs="Times New Roman"/>
                <w:color w:val="0A0A0A"/>
              </w:rPr>
              <w:t xml:space="preserve"> </w:t>
            </w:r>
            <w:proofErr w:type="spellStart"/>
            <w:r w:rsidRPr="00C2197D">
              <w:rPr>
                <w:rFonts w:ascii="Times New Roman" w:hAnsi="Times New Roman" w:cs="Times New Roman"/>
                <w:color w:val="0A0A0A"/>
              </w:rPr>
              <w:t>арасындағы</w:t>
            </w:r>
            <w:proofErr w:type="spellEnd"/>
            <w:r w:rsidRPr="00DD4238">
              <w:rPr>
                <w:rFonts w:ascii="Times New Roman" w:hAnsi="Times New Roman" w:cs="Times New Roman"/>
                <w:color w:val="0A0A0A"/>
                <w:lang w:val="en-US"/>
              </w:rPr>
              <w:t> </w:t>
            </w:r>
            <w:proofErr w:type="spellStart"/>
            <w:r w:rsidRPr="00C2197D">
              <w:rPr>
                <w:rFonts w:ascii="Times New Roman" w:hAnsi="Times New Roman" w:cs="Times New Roman"/>
                <w:color w:val="0A0A0A"/>
              </w:rPr>
              <w:t>өртке</w:t>
            </w:r>
            <w:proofErr w:type="spellEnd"/>
            <w:r w:rsidRPr="00C2197D">
              <w:rPr>
                <w:rFonts w:ascii="Times New Roman" w:hAnsi="Times New Roman" w:cs="Times New Roman"/>
                <w:color w:val="0A0A0A"/>
              </w:rPr>
              <w:t xml:space="preserve"> </w:t>
            </w:r>
            <w:proofErr w:type="spellStart"/>
            <w:r w:rsidRPr="00C2197D">
              <w:rPr>
                <w:rFonts w:ascii="Times New Roman" w:hAnsi="Times New Roman" w:cs="Times New Roman"/>
                <w:color w:val="0A0A0A"/>
              </w:rPr>
              <w:t>қарсы</w:t>
            </w:r>
            <w:proofErr w:type="spellEnd"/>
            <w:r w:rsidRPr="00C2197D">
              <w:rPr>
                <w:rFonts w:ascii="Times New Roman" w:hAnsi="Times New Roman" w:cs="Times New Roman"/>
                <w:color w:val="0A0A0A"/>
              </w:rPr>
              <w:t xml:space="preserve"> </w:t>
            </w:r>
            <w:proofErr w:type="spellStart"/>
            <w:r w:rsidRPr="00C2197D">
              <w:rPr>
                <w:rFonts w:ascii="Times New Roman" w:hAnsi="Times New Roman" w:cs="Times New Roman"/>
                <w:color w:val="0A0A0A"/>
              </w:rPr>
              <w:t>арақашықтықтарды</w:t>
            </w:r>
            <w:proofErr w:type="spellEnd"/>
            <w:r w:rsidRPr="00DD4238">
              <w:rPr>
                <w:rFonts w:ascii="Times New Roman" w:hAnsi="Times New Roman" w:cs="Times New Roman"/>
                <w:color w:val="0A0A0A"/>
                <w:lang w:val="en-US"/>
              </w:rPr>
              <w:t> </w:t>
            </w:r>
            <w:proofErr w:type="spellStart"/>
            <w:r w:rsidRPr="00C2197D">
              <w:rPr>
                <w:rFonts w:ascii="Times New Roman" w:hAnsi="Times New Roman" w:cs="Times New Roman"/>
                <w:color w:val="0A0A0A"/>
              </w:rPr>
              <w:t>негіздеу</w:t>
            </w:r>
            <w:proofErr w:type="spellEnd"/>
            <w:r w:rsidRPr="00C2197D">
              <w:rPr>
                <w:rFonts w:ascii="Times New Roman" w:hAnsi="Times New Roman" w:cs="Times New Roman"/>
                <w:color w:val="0A0A0A"/>
              </w:rPr>
              <w:t>;</w:t>
            </w:r>
          </w:p>
          <w:p w14:paraId="07C32ED0" w14:textId="77777777" w:rsidR="00DD4238" w:rsidRPr="00C2197D" w:rsidRDefault="00DD4238" w:rsidP="00DD4238">
            <w:pPr>
              <w:numPr>
                <w:ilvl w:val="0"/>
                <w:numId w:val="21"/>
              </w:numPr>
              <w:tabs>
                <w:tab w:val="num" w:pos="720"/>
              </w:tabs>
              <w:autoSpaceDE w:val="0"/>
              <w:autoSpaceDN w:val="0"/>
              <w:adjustRightInd w:val="0"/>
              <w:ind w:left="291" w:hanging="283"/>
              <w:contextualSpacing/>
              <w:jc w:val="both"/>
              <w:rPr>
                <w:rFonts w:ascii="Times New Roman" w:hAnsi="Times New Roman" w:cs="Times New Roman"/>
                <w:color w:val="0A0A0A"/>
              </w:rPr>
            </w:pPr>
            <w:proofErr w:type="spellStart"/>
            <w:r w:rsidRPr="00C2197D">
              <w:rPr>
                <w:rFonts w:ascii="Times New Roman" w:hAnsi="Times New Roman" w:cs="Times New Roman"/>
                <w:color w:val="0A0A0A"/>
              </w:rPr>
              <w:t>сыртқы</w:t>
            </w:r>
            <w:proofErr w:type="spellEnd"/>
            <w:r w:rsidRPr="00C2197D">
              <w:rPr>
                <w:rFonts w:ascii="Times New Roman" w:hAnsi="Times New Roman" w:cs="Times New Roman"/>
                <w:color w:val="0A0A0A"/>
              </w:rPr>
              <w:t xml:space="preserve"> </w:t>
            </w:r>
            <w:proofErr w:type="spellStart"/>
            <w:r w:rsidRPr="00C2197D">
              <w:rPr>
                <w:rFonts w:ascii="Times New Roman" w:hAnsi="Times New Roman" w:cs="Times New Roman"/>
                <w:color w:val="0A0A0A"/>
              </w:rPr>
              <w:t>өртке</w:t>
            </w:r>
            <w:proofErr w:type="spellEnd"/>
            <w:r w:rsidRPr="00C2197D">
              <w:rPr>
                <w:rFonts w:ascii="Times New Roman" w:hAnsi="Times New Roman" w:cs="Times New Roman"/>
                <w:color w:val="0A0A0A"/>
              </w:rPr>
              <w:t xml:space="preserve"> </w:t>
            </w:r>
            <w:proofErr w:type="spellStart"/>
            <w:r w:rsidRPr="00C2197D">
              <w:rPr>
                <w:rFonts w:ascii="Times New Roman" w:hAnsi="Times New Roman" w:cs="Times New Roman"/>
                <w:color w:val="0A0A0A"/>
              </w:rPr>
              <w:t>қарсы</w:t>
            </w:r>
            <w:proofErr w:type="spellEnd"/>
            <w:r w:rsidRPr="00C2197D">
              <w:rPr>
                <w:rFonts w:ascii="Times New Roman" w:hAnsi="Times New Roman" w:cs="Times New Roman"/>
                <w:color w:val="0A0A0A"/>
              </w:rPr>
              <w:t xml:space="preserve"> </w:t>
            </w:r>
            <w:proofErr w:type="spellStart"/>
            <w:r w:rsidRPr="00C2197D">
              <w:rPr>
                <w:rFonts w:ascii="Times New Roman" w:hAnsi="Times New Roman" w:cs="Times New Roman"/>
                <w:color w:val="0A0A0A"/>
              </w:rPr>
              <w:t>сумен</w:t>
            </w:r>
            <w:proofErr w:type="spellEnd"/>
            <w:r w:rsidRPr="00C2197D">
              <w:rPr>
                <w:rFonts w:ascii="Times New Roman" w:hAnsi="Times New Roman" w:cs="Times New Roman"/>
                <w:color w:val="0A0A0A"/>
              </w:rPr>
              <w:t xml:space="preserve"> </w:t>
            </w:r>
            <w:proofErr w:type="spellStart"/>
            <w:r w:rsidRPr="00C2197D">
              <w:rPr>
                <w:rFonts w:ascii="Times New Roman" w:hAnsi="Times New Roman" w:cs="Times New Roman"/>
                <w:color w:val="0A0A0A"/>
              </w:rPr>
              <w:t>жабдықтау</w:t>
            </w:r>
            <w:proofErr w:type="spellEnd"/>
            <w:r w:rsidRPr="00C2197D">
              <w:rPr>
                <w:rFonts w:ascii="Times New Roman" w:hAnsi="Times New Roman" w:cs="Times New Roman"/>
                <w:color w:val="0A0A0A"/>
              </w:rPr>
              <w:t xml:space="preserve">, </w:t>
            </w:r>
            <w:proofErr w:type="spellStart"/>
            <w:r w:rsidRPr="00C2197D">
              <w:rPr>
                <w:rFonts w:ascii="Times New Roman" w:hAnsi="Times New Roman" w:cs="Times New Roman"/>
                <w:color w:val="0A0A0A"/>
              </w:rPr>
              <w:t>өрт</w:t>
            </w:r>
            <w:proofErr w:type="spellEnd"/>
            <w:r w:rsidRPr="00C2197D">
              <w:rPr>
                <w:rFonts w:ascii="Times New Roman" w:hAnsi="Times New Roman" w:cs="Times New Roman"/>
                <w:color w:val="0A0A0A"/>
              </w:rPr>
              <w:t xml:space="preserve"> </w:t>
            </w:r>
            <w:proofErr w:type="spellStart"/>
            <w:r w:rsidRPr="00C2197D">
              <w:rPr>
                <w:rFonts w:ascii="Times New Roman" w:hAnsi="Times New Roman" w:cs="Times New Roman"/>
                <w:color w:val="0A0A0A"/>
              </w:rPr>
              <w:t>сөндіру</w:t>
            </w:r>
            <w:proofErr w:type="spellEnd"/>
            <w:r w:rsidRPr="00C2197D">
              <w:rPr>
                <w:rFonts w:ascii="Times New Roman" w:hAnsi="Times New Roman" w:cs="Times New Roman"/>
                <w:color w:val="0A0A0A"/>
              </w:rPr>
              <w:t xml:space="preserve"> </w:t>
            </w:r>
            <w:proofErr w:type="spellStart"/>
            <w:r w:rsidRPr="00C2197D">
              <w:rPr>
                <w:rFonts w:ascii="Times New Roman" w:hAnsi="Times New Roman" w:cs="Times New Roman"/>
                <w:color w:val="0A0A0A"/>
              </w:rPr>
              <w:t>техникасы</w:t>
            </w:r>
            <w:proofErr w:type="spellEnd"/>
            <w:r w:rsidRPr="00C2197D">
              <w:rPr>
                <w:rFonts w:ascii="Times New Roman" w:hAnsi="Times New Roman" w:cs="Times New Roman"/>
                <w:color w:val="0A0A0A"/>
              </w:rPr>
              <w:t xml:space="preserve"> </w:t>
            </w:r>
            <w:proofErr w:type="spellStart"/>
            <w:r w:rsidRPr="00C2197D">
              <w:rPr>
                <w:rFonts w:ascii="Times New Roman" w:hAnsi="Times New Roman" w:cs="Times New Roman"/>
                <w:color w:val="0A0A0A"/>
              </w:rPr>
              <w:t>үшін</w:t>
            </w:r>
            <w:proofErr w:type="spellEnd"/>
            <w:r w:rsidRPr="00C2197D">
              <w:rPr>
                <w:rFonts w:ascii="Times New Roman" w:hAnsi="Times New Roman" w:cs="Times New Roman"/>
                <w:color w:val="0A0A0A"/>
              </w:rPr>
              <w:t xml:space="preserve"> </w:t>
            </w:r>
            <w:proofErr w:type="spellStart"/>
            <w:r w:rsidRPr="00C2197D">
              <w:rPr>
                <w:rFonts w:ascii="Times New Roman" w:hAnsi="Times New Roman" w:cs="Times New Roman"/>
                <w:color w:val="0A0A0A"/>
              </w:rPr>
              <w:t>өту</w:t>
            </w:r>
            <w:proofErr w:type="spellEnd"/>
            <w:r w:rsidRPr="00C2197D">
              <w:rPr>
                <w:rFonts w:ascii="Times New Roman" w:hAnsi="Times New Roman" w:cs="Times New Roman"/>
                <w:color w:val="0A0A0A"/>
              </w:rPr>
              <w:t xml:space="preserve"> </w:t>
            </w:r>
            <w:proofErr w:type="spellStart"/>
            <w:r w:rsidRPr="00C2197D">
              <w:rPr>
                <w:rFonts w:ascii="Times New Roman" w:hAnsi="Times New Roman" w:cs="Times New Roman"/>
                <w:color w:val="0A0A0A"/>
              </w:rPr>
              <w:t>және</w:t>
            </w:r>
            <w:proofErr w:type="spellEnd"/>
            <w:r w:rsidRPr="00C2197D">
              <w:rPr>
                <w:rFonts w:ascii="Times New Roman" w:hAnsi="Times New Roman" w:cs="Times New Roman"/>
                <w:color w:val="0A0A0A"/>
              </w:rPr>
              <w:t xml:space="preserve"> </w:t>
            </w:r>
            <w:proofErr w:type="spellStart"/>
            <w:r w:rsidRPr="00C2197D">
              <w:rPr>
                <w:rFonts w:ascii="Times New Roman" w:hAnsi="Times New Roman" w:cs="Times New Roman"/>
                <w:color w:val="0A0A0A"/>
              </w:rPr>
              <w:t>келу</w:t>
            </w:r>
            <w:proofErr w:type="spellEnd"/>
            <w:r w:rsidRPr="00C2197D">
              <w:rPr>
                <w:rFonts w:ascii="Times New Roman" w:hAnsi="Times New Roman" w:cs="Times New Roman"/>
                <w:color w:val="0A0A0A"/>
              </w:rPr>
              <w:t xml:space="preserve"> </w:t>
            </w:r>
            <w:proofErr w:type="spellStart"/>
            <w:r w:rsidRPr="00C2197D">
              <w:rPr>
                <w:rFonts w:ascii="Times New Roman" w:hAnsi="Times New Roman" w:cs="Times New Roman"/>
                <w:color w:val="0A0A0A"/>
              </w:rPr>
              <w:t>жолдарын</w:t>
            </w:r>
            <w:proofErr w:type="spellEnd"/>
            <w:r w:rsidRPr="00C2197D">
              <w:rPr>
                <w:rFonts w:ascii="Times New Roman" w:hAnsi="Times New Roman" w:cs="Times New Roman"/>
                <w:color w:val="0A0A0A"/>
              </w:rPr>
              <w:t xml:space="preserve"> </w:t>
            </w:r>
            <w:proofErr w:type="spellStart"/>
            <w:r w:rsidRPr="00C2197D">
              <w:rPr>
                <w:rFonts w:ascii="Times New Roman" w:hAnsi="Times New Roman" w:cs="Times New Roman"/>
                <w:color w:val="0A0A0A"/>
              </w:rPr>
              <w:t>анықтау</w:t>
            </w:r>
            <w:proofErr w:type="spellEnd"/>
            <w:r w:rsidRPr="00C2197D">
              <w:rPr>
                <w:rFonts w:ascii="Times New Roman" w:hAnsi="Times New Roman" w:cs="Times New Roman"/>
                <w:color w:val="0A0A0A"/>
              </w:rPr>
              <w:t xml:space="preserve"> </w:t>
            </w:r>
            <w:proofErr w:type="spellStart"/>
            <w:r w:rsidRPr="00C2197D">
              <w:rPr>
                <w:rFonts w:ascii="Times New Roman" w:hAnsi="Times New Roman" w:cs="Times New Roman"/>
                <w:color w:val="0A0A0A"/>
              </w:rPr>
              <w:t>бойынша</w:t>
            </w:r>
            <w:proofErr w:type="spellEnd"/>
            <w:r w:rsidRPr="00C2197D">
              <w:rPr>
                <w:rFonts w:ascii="Times New Roman" w:hAnsi="Times New Roman" w:cs="Times New Roman"/>
                <w:color w:val="0A0A0A"/>
              </w:rPr>
              <w:t xml:space="preserve"> </w:t>
            </w:r>
            <w:proofErr w:type="spellStart"/>
            <w:r w:rsidRPr="00C2197D">
              <w:rPr>
                <w:rFonts w:ascii="Times New Roman" w:hAnsi="Times New Roman" w:cs="Times New Roman"/>
                <w:color w:val="0A0A0A"/>
              </w:rPr>
              <w:t>жобалық</w:t>
            </w:r>
            <w:proofErr w:type="spellEnd"/>
            <w:r w:rsidRPr="00C2197D">
              <w:rPr>
                <w:rFonts w:ascii="Times New Roman" w:hAnsi="Times New Roman" w:cs="Times New Roman"/>
                <w:color w:val="0A0A0A"/>
              </w:rPr>
              <w:t xml:space="preserve"> </w:t>
            </w:r>
            <w:proofErr w:type="spellStart"/>
            <w:r w:rsidRPr="00C2197D">
              <w:rPr>
                <w:rFonts w:ascii="Times New Roman" w:hAnsi="Times New Roman" w:cs="Times New Roman"/>
                <w:color w:val="0A0A0A"/>
              </w:rPr>
              <w:t>шешімдердің</w:t>
            </w:r>
            <w:proofErr w:type="spellEnd"/>
            <w:r w:rsidRPr="00C2197D">
              <w:rPr>
                <w:rFonts w:ascii="Times New Roman" w:hAnsi="Times New Roman" w:cs="Times New Roman"/>
                <w:color w:val="0A0A0A"/>
              </w:rPr>
              <w:t xml:space="preserve"> </w:t>
            </w:r>
            <w:proofErr w:type="spellStart"/>
            <w:r w:rsidRPr="00C2197D">
              <w:rPr>
                <w:rFonts w:ascii="Times New Roman" w:hAnsi="Times New Roman" w:cs="Times New Roman"/>
                <w:color w:val="0A0A0A"/>
              </w:rPr>
              <w:t>сипаттамасы</w:t>
            </w:r>
            <w:proofErr w:type="spellEnd"/>
            <w:r w:rsidRPr="00C2197D">
              <w:rPr>
                <w:rFonts w:ascii="Times New Roman" w:hAnsi="Times New Roman" w:cs="Times New Roman"/>
                <w:color w:val="0A0A0A"/>
              </w:rPr>
              <w:t xml:space="preserve"> мен </w:t>
            </w:r>
            <w:proofErr w:type="spellStart"/>
            <w:r w:rsidRPr="00C2197D">
              <w:rPr>
                <w:rFonts w:ascii="Times New Roman" w:hAnsi="Times New Roman" w:cs="Times New Roman"/>
                <w:color w:val="0A0A0A"/>
              </w:rPr>
              <w:t>негіздемесі</w:t>
            </w:r>
            <w:proofErr w:type="spellEnd"/>
            <w:r w:rsidRPr="00C2197D">
              <w:rPr>
                <w:rFonts w:ascii="Times New Roman" w:hAnsi="Times New Roman" w:cs="Times New Roman"/>
                <w:color w:val="0A0A0A"/>
              </w:rPr>
              <w:t>;</w:t>
            </w:r>
          </w:p>
          <w:p w14:paraId="65E79F14" w14:textId="77777777" w:rsidR="00DD4238" w:rsidRPr="00DD4238" w:rsidRDefault="00DD4238" w:rsidP="00DD4238">
            <w:pPr>
              <w:numPr>
                <w:ilvl w:val="0"/>
                <w:numId w:val="21"/>
              </w:numPr>
              <w:tabs>
                <w:tab w:val="num" w:pos="720"/>
              </w:tabs>
              <w:autoSpaceDE w:val="0"/>
              <w:autoSpaceDN w:val="0"/>
              <w:adjustRightInd w:val="0"/>
              <w:ind w:left="291" w:hanging="283"/>
              <w:contextualSpacing/>
              <w:jc w:val="both"/>
              <w:rPr>
                <w:rFonts w:ascii="Times New Roman" w:eastAsia="Calibri" w:hAnsi="Times New Roman" w:cs="Times New Roman"/>
                <w:color w:val="000000"/>
              </w:rPr>
            </w:pPr>
            <w:proofErr w:type="spellStart"/>
            <w:r w:rsidRPr="00C2197D">
              <w:rPr>
                <w:rFonts w:ascii="Times New Roman" w:hAnsi="Times New Roman" w:cs="Times New Roman"/>
                <w:color w:val="0A0A0A"/>
              </w:rPr>
              <w:t>қабылданған</w:t>
            </w:r>
            <w:proofErr w:type="spellEnd"/>
            <w:r w:rsidRPr="00C2197D">
              <w:rPr>
                <w:rFonts w:ascii="Times New Roman" w:hAnsi="Times New Roman" w:cs="Times New Roman"/>
                <w:color w:val="0A0A0A"/>
              </w:rPr>
              <w:t xml:space="preserve"> </w:t>
            </w:r>
            <w:proofErr w:type="spellStart"/>
            <w:r w:rsidRPr="00C2197D">
              <w:rPr>
                <w:rFonts w:ascii="Times New Roman" w:hAnsi="Times New Roman" w:cs="Times New Roman"/>
                <w:color w:val="0A0A0A"/>
              </w:rPr>
              <w:t>конструктивтік</w:t>
            </w:r>
            <w:proofErr w:type="spellEnd"/>
            <w:r w:rsidRPr="00C2197D">
              <w:rPr>
                <w:rFonts w:ascii="Times New Roman" w:hAnsi="Times New Roman" w:cs="Times New Roman"/>
                <w:color w:val="0A0A0A"/>
              </w:rPr>
              <w:t xml:space="preserve"> </w:t>
            </w:r>
            <w:proofErr w:type="spellStart"/>
            <w:r w:rsidRPr="00C2197D">
              <w:rPr>
                <w:rFonts w:ascii="Times New Roman" w:hAnsi="Times New Roman" w:cs="Times New Roman"/>
                <w:color w:val="0A0A0A"/>
              </w:rPr>
              <w:t>және</w:t>
            </w:r>
            <w:proofErr w:type="spellEnd"/>
            <w:r w:rsidRPr="00C2197D">
              <w:rPr>
                <w:rFonts w:ascii="Times New Roman" w:hAnsi="Times New Roman" w:cs="Times New Roman"/>
                <w:color w:val="0A0A0A"/>
              </w:rPr>
              <w:t xml:space="preserve"> </w:t>
            </w:r>
            <w:proofErr w:type="spellStart"/>
            <w:r w:rsidRPr="00C2197D">
              <w:rPr>
                <w:rFonts w:ascii="Times New Roman" w:hAnsi="Times New Roman" w:cs="Times New Roman"/>
                <w:color w:val="0A0A0A"/>
              </w:rPr>
              <w:t>көлемдік-жоспарлау</w:t>
            </w:r>
            <w:proofErr w:type="spellEnd"/>
            <w:r w:rsidRPr="00C2197D">
              <w:rPr>
                <w:rFonts w:ascii="Times New Roman" w:hAnsi="Times New Roman" w:cs="Times New Roman"/>
                <w:color w:val="0A0A0A"/>
              </w:rPr>
              <w:t xml:space="preserve"> </w:t>
            </w:r>
            <w:proofErr w:type="spellStart"/>
            <w:r w:rsidRPr="00C2197D">
              <w:rPr>
                <w:rFonts w:ascii="Times New Roman" w:hAnsi="Times New Roman" w:cs="Times New Roman"/>
                <w:color w:val="0A0A0A"/>
              </w:rPr>
              <w:t>шешімдерінің</w:t>
            </w:r>
            <w:proofErr w:type="spellEnd"/>
            <w:r w:rsidRPr="00C2197D">
              <w:rPr>
                <w:rFonts w:ascii="Times New Roman" w:hAnsi="Times New Roman" w:cs="Times New Roman"/>
                <w:color w:val="0A0A0A"/>
              </w:rPr>
              <w:t xml:space="preserve">, </w:t>
            </w:r>
            <w:proofErr w:type="spellStart"/>
            <w:r w:rsidRPr="00C2197D">
              <w:rPr>
                <w:rFonts w:ascii="Times New Roman" w:hAnsi="Times New Roman" w:cs="Times New Roman"/>
                <w:color w:val="0A0A0A"/>
              </w:rPr>
              <w:t>құрылыс</w:t>
            </w:r>
            <w:proofErr w:type="spellEnd"/>
            <w:r w:rsidRPr="00C2197D">
              <w:rPr>
                <w:rFonts w:ascii="Times New Roman" w:hAnsi="Times New Roman" w:cs="Times New Roman"/>
                <w:color w:val="0A0A0A"/>
              </w:rPr>
              <w:t xml:space="preserve"> </w:t>
            </w:r>
            <w:proofErr w:type="spellStart"/>
            <w:r w:rsidRPr="00DD4238">
              <w:rPr>
                <w:rFonts w:ascii="Times New Roman" w:eastAsia="Calibri" w:hAnsi="Times New Roman" w:cs="Times New Roman"/>
                <w:color w:val="000000"/>
              </w:rPr>
              <w:t>конструкцияларының</w:t>
            </w:r>
            <w:proofErr w:type="spellEnd"/>
            <w:r w:rsidRPr="00DD4238">
              <w:rPr>
                <w:rFonts w:ascii="Times New Roman" w:eastAsia="Calibri" w:hAnsi="Times New Roman" w:cs="Times New Roman"/>
                <w:color w:val="000000"/>
              </w:rPr>
              <w:t> </w:t>
            </w:r>
            <w:proofErr w:type="spellStart"/>
            <w:r w:rsidRPr="00DD4238">
              <w:rPr>
                <w:rFonts w:ascii="Times New Roman" w:eastAsia="Calibri" w:hAnsi="Times New Roman" w:cs="Times New Roman"/>
                <w:color w:val="000000"/>
              </w:rPr>
              <w:t>отқа</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төзімділік</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дәрежесі</w:t>
            </w:r>
            <w:proofErr w:type="spellEnd"/>
            <w:r w:rsidRPr="00DD4238">
              <w:rPr>
                <w:rFonts w:ascii="Times New Roman" w:eastAsia="Calibri" w:hAnsi="Times New Roman" w:cs="Times New Roman"/>
                <w:color w:val="000000"/>
              </w:rPr>
              <w:t xml:space="preserve"> мен </w:t>
            </w:r>
            <w:proofErr w:type="spellStart"/>
            <w:r w:rsidRPr="00DD4238">
              <w:rPr>
                <w:rFonts w:ascii="Times New Roman" w:eastAsia="Calibri" w:hAnsi="Times New Roman" w:cs="Times New Roman"/>
                <w:color w:val="000000"/>
              </w:rPr>
              <w:t>конструктивтік</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өрт</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қауіптілігі</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класының</w:t>
            </w:r>
            <w:proofErr w:type="spellEnd"/>
            <w:r w:rsidRPr="00DD4238">
              <w:rPr>
                <w:rFonts w:ascii="Times New Roman" w:eastAsia="Calibri" w:hAnsi="Times New Roman" w:cs="Times New Roman"/>
                <w:color w:val="000000"/>
              </w:rPr>
              <w:t> </w:t>
            </w:r>
            <w:proofErr w:type="spellStart"/>
            <w:r w:rsidRPr="00DD4238">
              <w:rPr>
                <w:rFonts w:ascii="Times New Roman" w:eastAsia="Calibri" w:hAnsi="Times New Roman" w:cs="Times New Roman"/>
                <w:color w:val="000000"/>
              </w:rPr>
              <w:t>сипаттамасы</w:t>
            </w:r>
            <w:proofErr w:type="spellEnd"/>
            <w:r w:rsidRPr="00DD4238">
              <w:rPr>
                <w:rFonts w:ascii="Times New Roman" w:eastAsia="Calibri" w:hAnsi="Times New Roman" w:cs="Times New Roman"/>
                <w:color w:val="000000"/>
              </w:rPr>
              <w:t xml:space="preserve"> мен </w:t>
            </w:r>
            <w:proofErr w:type="spellStart"/>
            <w:r w:rsidRPr="00DD4238">
              <w:rPr>
                <w:rFonts w:ascii="Times New Roman" w:eastAsia="Calibri" w:hAnsi="Times New Roman" w:cs="Times New Roman"/>
                <w:color w:val="000000"/>
              </w:rPr>
              <w:t>негіздемесі</w:t>
            </w:r>
            <w:proofErr w:type="spellEnd"/>
            <w:r w:rsidRPr="00DD4238">
              <w:rPr>
                <w:rFonts w:ascii="Times New Roman" w:eastAsia="Calibri" w:hAnsi="Times New Roman" w:cs="Times New Roman"/>
                <w:color w:val="000000"/>
              </w:rPr>
              <w:t>;</w:t>
            </w:r>
          </w:p>
          <w:p w14:paraId="01CEA0FB" w14:textId="77777777" w:rsidR="00DD4238" w:rsidRPr="00DD4238" w:rsidRDefault="00DD4238" w:rsidP="00DD4238">
            <w:pPr>
              <w:numPr>
                <w:ilvl w:val="0"/>
                <w:numId w:val="21"/>
              </w:numPr>
              <w:tabs>
                <w:tab w:val="num" w:pos="720"/>
              </w:tabs>
              <w:autoSpaceDE w:val="0"/>
              <w:autoSpaceDN w:val="0"/>
              <w:adjustRightInd w:val="0"/>
              <w:ind w:left="291" w:hanging="283"/>
              <w:contextualSpacing/>
              <w:jc w:val="both"/>
              <w:rPr>
                <w:rFonts w:ascii="Times New Roman" w:eastAsia="Calibri" w:hAnsi="Times New Roman" w:cs="Times New Roman"/>
                <w:color w:val="000000"/>
              </w:rPr>
            </w:pPr>
            <w:proofErr w:type="spellStart"/>
            <w:r w:rsidRPr="00DD4238">
              <w:rPr>
                <w:rFonts w:ascii="Times New Roman" w:eastAsia="Calibri" w:hAnsi="Times New Roman" w:cs="Times New Roman"/>
                <w:color w:val="000000"/>
              </w:rPr>
              <w:t>өрт</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туындаған</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кезде</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адамдардың</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қауіпсіздігін</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қамтамасыз</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ету</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бойынша</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жобалық</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шешімдердің</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сипаттамасы</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және</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есептік</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негіздемесі</w:t>
            </w:r>
            <w:proofErr w:type="spellEnd"/>
            <w:r w:rsidRPr="00DD4238">
              <w:rPr>
                <w:rFonts w:ascii="Times New Roman" w:eastAsia="Calibri" w:hAnsi="Times New Roman" w:cs="Times New Roman"/>
                <w:color w:val="000000"/>
              </w:rPr>
              <w:t>;</w:t>
            </w:r>
          </w:p>
          <w:p w14:paraId="4952EFF8" w14:textId="215DAFDB" w:rsidR="00DD4238" w:rsidRPr="00DD4238" w:rsidRDefault="00DD4238" w:rsidP="00DD4238">
            <w:pPr>
              <w:numPr>
                <w:ilvl w:val="0"/>
                <w:numId w:val="21"/>
              </w:numPr>
              <w:autoSpaceDE w:val="0"/>
              <w:autoSpaceDN w:val="0"/>
              <w:adjustRightInd w:val="0"/>
              <w:ind w:left="291" w:hanging="283"/>
              <w:contextualSpacing/>
              <w:jc w:val="both"/>
              <w:rPr>
                <w:rFonts w:ascii="Times New Roman" w:eastAsia="Calibri" w:hAnsi="Times New Roman" w:cs="Times New Roman"/>
                <w:color w:val="000000"/>
              </w:rPr>
            </w:pPr>
            <w:proofErr w:type="spellStart"/>
            <w:r w:rsidRPr="00DD4238">
              <w:rPr>
                <w:rFonts w:ascii="Times New Roman" w:eastAsia="Calibri" w:hAnsi="Times New Roman" w:cs="Times New Roman"/>
                <w:color w:val="000000"/>
              </w:rPr>
              <w:t>өртті</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жою</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кезінде</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өртке</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қарсы</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қызмет</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бөлімшелерінің</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қауіпсіздігін</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қамтамасыз</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ету</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жөніндегі</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іс-шаралар</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тізбесі</w:t>
            </w:r>
            <w:proofErr w:type="spellEnd"/>
            <w:r w:rsidRPr="00DD4238">
              <w:rPr>
                <w:rFonts w:ascii="Times New Roman" w:eastAsia="Calibri" w:hAnsi="Times New Roman" w:cs="Times New Roman"/>
                <w:color w:val="000000"/>
              </w:rPr>
              <w:t>.</w:t>
            </w:r>
          </w:p>
          <w:p w14:paraId="2316C793" w14:textId="77777777" w:rsidR="00DD4238" w:rsidRPr="00DD4238" w:rsidRDefault="00DD4238" w:rsidP="00DD4238">
            <w:pPr>
              <w:numPr>
                <w:ilvl w:val="0"/>
                <w:numId w:val="21"/>
              </w:numPr>
              <w:autoSpaceDE w:val="0"/>
              <w:autoSpaceDN w:val="0"/>
              <w:adjustRightInd w:val="0"/>
              <w:ind w:left="291" w:hanging="283"/>
              <w:contextualSpacing/>
              <w:jc w:val="both"/>
              <w:rPr>
                <w:rFonts w:ascii="Times New Roman" w:eastAsia="Calibri" w:hAnsi="Times New Roman" w:cs="Times New Roman"/>
                <w:color w:val="000000"/>
              </w:rPr>
            </w:pPr>
            <w:proofErr w:type="spellStart"/>
            <w:r w:rsidRPr="00DD4238">
              <w:rPr>
                <w:rFonts w:ascii="Times New Roman" w:eastAsia="Calibri" w:hAnsi="Times New Roman" w:cs="Times New Roman"/>
                <w:color w:val="000000"/>
              </w:rPr>
              <w:lastRenderedPageBreak/>
              <w:t>ғимараттардың</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құрылыстардың</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үй-жайлардың</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жабдықтар</w:t>
            </w:r>
            <w:proofErr w:type="spellEnd"/>
            <w:r w:rsidRPr="00DD4238">
              <w:rPr>
                <w:rFonts w:ascii="Times New Roman" w:eastAsia="Calibri" w:hAnsi="Times New Roman" w:cs="Times New Roman"/>
                <w:color w:val="000000"/>
              </w:rPr>
              <w:t xml:space="preserve"> мен </w:t>
            </w:r>
            <w:proofErr w:type="spellStart"/>
            <w:r w:rsidRPr="00DD4238">
              <w:rPr>
                <w:rFonts w:ascii="Times New Roman" w:eastAsia="Calibri" w:hAnsi="Times New Roman" w:cs="Times New Roman"/>
                <w:color w:val="000000"/>
              </w:rPr>
              <w:t>сыртқы</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қондырғылардың</w:t>
            </w:r>
            <w:proofErr w:type="spellEnd"/>
            <w:r w:rsidRPr="00DD4238">
              <w:rPr>
                <w:rFonts w:ascii="Times New Roman" w:eastAsia="Calibri" w:hAnsi="Times New Roman" w:cs="Times New Roman"/>
                <w:color w:val="000000"/>
              </w:rPr>
              <w:t> </w:t>
            </w:r>
            <w:proofErr w:type="spellStart"/>
            <w:r w:rsidRPr="00DD4238">
              <w:rPr>
                <w:rFonts w:ascii="Times New Roman" w:eastAsia="Calibri" w:hAnsi="Times New Roman" w:cs="Times New Roman"/>
                <w:color w:val="000000"/>
              </w:rPr>
              <w:t>жарылыс-өрт</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және</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өрт</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қауіптілігі</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бойынша</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санаттары</w:t>
            </w:r>
            <w:proofErr w:type="spellEnd"/>
            <w:r w:rsidRPr="00DD4238">
              <w:rPr>
                <w:rFonts w:ascii="Times New Roman" w:eastAsia="Calibri" w:hAnsi="Times New Roman" w:cs="Times New Roman"/>
                <w:color w:val="000000"/>
              </w:rPr>
              <w:t> </w:t>
            </w:r>
            <w:proofErr w:type="spellStart"/>
            <w:r w:rsidRPr="00DD4238">
              <w:rPr>
                <w:rFonts w:ascii="Times New Roman" w:eastAsia="Calibri" w:hAnsi="Times New Roman" w:cs="Times New Roman"/>
                <w:color w:val="000000"/>
              </w:rPr>
              <w:t>туралы</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мәліметтер</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есептеулер</w:t>
            </w:r>
            <w:proofErr w:type="spellEnd"/>
            <w:r w:rsidRPr="00DD4238">
              <w:rPr>
                <w:rFonts w:ascii="Times New Roman" w:eastAsia="Calibri" w:hAnsi="Times New Roman" w:cs="Times New Roman"/>
                <w:color w:val="000000"/>
              </w:rPr>
              <w:t>);</w:t>
            </w:r>
          </w:p>
          <w:p w14:paraId="3BF31BD5" w14:textId="77777777" w:rsidR="00DD4238" w:rsidRPr="00DD4238" w:rsidRDefault="00DD4238" w:rsidP="00DD4238">
            <w:pPr>
              <w:numPr>
                <w:ilvl w:val="0"/>
                <w:numId w:val="21"/>
              </w:numPr>
              <w:autoSpaceDE w:val="0"/>
              <w:autoSpaceDN w:val="0"/>
              <w:adjustRightInd w:val="0"/>
              <w:ind w:left="291" w:hanging="283"/>
              <w:contextualSpacing/>
              <w:jc w:val="both"/>
              <w:rPr>
                <w:rFonts w:ascii="Times New Roman" w:eastAsia="Calibri" w:hAnsi="Times New Roman" w:cs="Times New Roman"/>
                <w:color w:val="000000"/>
              </w:rPr>
            </w:pPr>
            <w:proofErr w:type="spellStart"/>
            <w:r w:rsidRPr="00DD4238">
              <w:rPr>
                <w:rFonts w:ascii="Times New Roman" w:eastAsia="Calibri" w:hAnsi="Times New Roman" w:cs="Times New Roman"/>
                <w:color w:val="000000"/>
              </w:rPr>
              <w:t>автоматты</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өрт</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сөндіру</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қондырғыларымен</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қорғалуға</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және</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автоматты</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өрт</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дабылымен</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жарақтандырылуға</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жататын</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ғимараттардың</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құрылыстардың</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үй-жайлар</w:t>
            </w:r>
            <w:proofErr w:type="spellEnd"/>
            <w:r w:rsidRPr="00DD4238">
              <w:rPr>
                <w:rFonts w:ascii="Times New Roman" w:eastAsia="Calibri" w:hAnsi="Times New Roman" w:cs="Times New Roman"/>
                <w:color w:val="000000"/>
              </w:rPr>
              <w:t xml:space="preserve"> мен </w:t>
            </w:r>
            <w:proofErr w:type="spellStart"/>
            <w:r w:rsidRPr="00DD4238">
              <w:rPr>
                <w:rFonts w:ascii="Times New Roman" w:eastAsia="Calibri" w:hAnsi="Times New Roman" w:cs="Times New Roman"/>
                <w:color w:val="000000"/>
              </w:rPr>
              <w:t>жабдықтардың</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тізбесі</w:t>
            </w:r>
            <w:proofErr w:type="spellEnd"/>
            <w:r w:rsidRPr="00DD4238">
              <w:rPr>
                <w:rFonts w:ascii="Times New Roman" w:eastAsia="Calibri" w:hAnsi="Times New Roman" w:cs="Times New Roman"/>
                <w:color w:val="000000"/>
              </w:rPr>
              <w:t>;</w:t>
            </w:r>
          </w:p>
          <w:p w14:paraId="787F9484" w14:textId="77777777" w:rsidR="00DD4238" w:rsidRPr="00DD4238" w:rsidRDefault="00DD4238" w:rsidP="00DD4238">
            <w:pPr>
              <w:numPr>
                <w:ilvl w:val="0"/>
                <w:numId w:val="21"/>
              </w:numPr>
              <w:autoSpaceDE w:val="0"/>
              <w:autoSpaceDN w:val="0"/>
              <w:adjustRightInd w:val="0"/>
              <w:ind w:left="291" w:hanging="283"/>
              <w:contextualSpacing/>
              <w:jc w:val="both"/>
              <w:rPr>
                <w:rFonts w:ascii="Times New Roman" w:eastAsia="Calibri" w:hAnsi="Times New Roman" w:cs="Times New Roman"/>
                <w:color w:val="000000"/>
              </w:rPr>
            </w:pPr>
            <w:proofErr w:type="spellStart"/>
            <w:r w:rsidRPr="00DD4238">
              <w:rPr>
                <w:rFonts w:ascii="Times New Roman" w:eastAsia="Calibri" w:hAnsi="Times New Roman" w:cs="Times New Roman"/>
                <w:color w:val="000000"/>
              </w:rPr>
              <w:t>өртке</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қарсы</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қорғаныстың</w:t>
            </w:r>
            <w:proofErr w:type="spellEnd"/>
            <w:r w:rsidRPr="00DD4238">
              <w:rPr>
                <w:rFonts w:ascii="Times New Roman" w:eastAsia="Calibri" w:hAnsi="Times New Roman" w:cs="Times New Roman"/>
                <w:color w:val="000000"/>
              </w:rPr>
              <w:t> (</w:t>
            </w:r>
            <w:proofErr w:type="spellStart"/>
            <w:r w:rsidRPr="00DD4238">
              <w:rPr>
                <w:rFonts w:ascii="Times New Roman" w:eastAsia="Calibri" w:hAnsi="Times New Roman" w:cs="Times New Roman"/>
                <w:color w:val="000000"/>
              </w:rPr>
              <w:t>автоматты</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өрт</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сөндіру</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қондырғыларының</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өрт</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дабылының</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өрт</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кезінде</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адамдарды</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құлақтандыру</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және</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эвакуациялауды</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басқару</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жүйесінің</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ішкі</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өртке</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қарсы</w:t>
            </w:r>
            <w:proofErr w:type="spellEnd"/>
            <w:r w:rsidRPr="00DD4238">
              <w:rPr>
                <w:rFonts w:ascii="Times New Roman" w:eastAsia="Calibri" w:hAnsi="Times New Roman" w:cs="Times New Roman"/>
                <w:color w:val="000000"/>
              </w:rPr>
              <w:t xml:space="preserve"> су </w:t>
            </w:r>
            <w:proofErr w:type="spellStart"/>
            <w:r w:rsidRPr="00DD4238">
              <w:rPr>
                <w:rFonts w:ascii="Times New Roman" w:eastAsia="Calibri" w:hAnsi="Times New Roman" w:cs="Times New Roman"/>
                <w:color w:val="000000"/>
              </w:rPr>
              <w:t>құбырының</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түтінге</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қарсы</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қорғаныстың</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сипаттамасы</w:t>
            </w:r>
            <w:proofErr w:type="spellEnd"/>
            <w:r w:rsidRPr="00DD4238">
              <w:rPr>
                <w:rFonts w:ascii="Times New Roman" w:eastAsia="Calibri" w:hAnsi="Times New Roman" w:cs="Times New Roman"/>
                <w:color w:val="000000"/>
              </w:rPr>
              <w:t xml:space="preserve"> мен </w:t>
            </w:r>
            <w:proofErr w:type="spellStart"/>
            <w:r w:rsidRPr="00DD4238">
              <w:rPr>
                <w:rFonts w:ascii="Times New Roman" w:eastAsia="Calibri" w:hAnsi="Times New Roman" w:cs="Times New Roman"/>
                <w:color w:val="000000"/>
              </w:rPr>
              <w:t>негіздемесі</w:t>
            </w:r>
            <w:proofErr w:type="spellEnd"/>
            <w:r w:rsidRPr="00DD4238">
              <w:rPr>
                <w:rFonts w:ascii="Times New Roman" w:eastAsia="Calibri" w:hAnsi="Times New Roman" w:cs="Times New Roman"/>
                <w:color w:val="000000"/>
              </w:rPr>
              <w:t>;</w:t>
            </w:r>
          </w:p>
          <w:p w14:paraId="5171797F" w14:textId="77777777" w:rsidR="00DD4238" w:rsidRPr="00DD4238" w:rsidRDefault="00DD4238" w:rsidP="00DD4238">
            <w:pPr>
              <w:numPr>
                <w:ilvl w:val="0"/>
                <w:numId w:val="21"/>
              </w:numPr>
              <w:autoSpaceDE w:val="0"/>
              <w:autoSpaceDN w:val="0"/>
              <w:adjustRightInd w:val="0"/>
              <w:ind w:left="291" w:hanging="283"/>
              <w:contextualSpacing/>
              <w:jc w:val="both"/>
              <w:rPr>
                <w:rFonts w:ascii="Times New Roman" w:eastAsia="Calibri" w:hAnsi="Times New Roman" w:cs="Times New Roman"/>
                <w:color w:val="000000"/>
              </w:rPr>
            </w:pPr>
            <w:proofErr w:type="spellStart"/>
            <w:r w:rsidRPr="00DD4238">
              <w:rPr>
                <w:rFonts w:ascii="Times New Roman" w:eastAsia="Calibri" w:hAnsi="Times New Roman" w:cs="Times New Roman"/>
                <w:color w:val="000000"/>
              </w:rPr>
              <w:t>өртке</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қарсы</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қорғаныс</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жабдықтарын</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орналастыру</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оларды</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басқару</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бұл</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жабдықтардың</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ғимараттардың</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инженерлік</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жүйелерімен</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және</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өрт</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кезінде</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адамдарды</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қауіпсіз</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эвакуациялауды</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өртті</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сөндіруді</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және</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оның</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таралуын</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шектеуді</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қамтамасыз</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ететін</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жабдықтармен</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өзара</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әрекеттесу</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қажеттілігінің</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сипаттамасы</w:t>
            </w:r>
            <w:proofErr w:type="spellEnd"/>
            <w:r w:rsidRPr="00DD4238">
              <w:rPr>
                <w:rFonts w:ascii="Times New Roman" w:eastAsia="Calibri" w:hAnsi="Times New Roman" w:cs="Times New Roman"/>
                <w:color w:val="000000"/>
              </w:rPr>
              <w:t xml:space="preserve"> мен </w:t>
            </w:r>
            <w:proofErr w:type="spellStart"/>
            <w:r w:rsidRPr="00DD4238">
              <w:rPr>
                <w:rFonts w:ascii="Times New Roman" w:eastAsia="Calibri" w:hAnsi="Times New Roman" w:cs="Times New Roman"/>
                <w:color w:val="000000"/>
              </w:rPr>
              <w:t>негіздемесі</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сондай-ақ</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өртке</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қарсы</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қорғаныс</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техникалық</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жүйелерінің</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құралдарының</w:t>
            </w:r>
            <w:proofErr w:type="spellEnd"/>
            <w:r w:rsidRPr="00DD4238">
              <w:rPr>
                <w:rFonts w:ascii="Times New Roman" w:eastAsia="Calibri" w:hAnsi="Times New Roman" w:cs="Times New Roman"/>
                <w:color w:val="000000"/>
              </w:rPr>
              <w:t>) </w:t>
            </w:r>
            <w:proofErr w:type="spellStart"/>
            <w:r w:rsidRPr="00DD4238">
              <w:rPr>
                <w:rFonts w:ascii="Times New Roman" w:eastAsia="Calibri" w:hAnsi="Times New Roman" w:cs="Times New Roman"/>
                <w:color w:val="000000"/>
              </w:rPr>
              <w:t>жұмыс</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алгоритмі</w:t>
            </w:r>
            <w:proofErr w:type="spellEnd"/>
            <w:r w:rsidRPr="00DD4238">
              <w:rPr>
                <w:rFonts w:ascii="Times New Roman" w:eastAsia="Calibri" w:hAnsi="Times New Roman" w:cs="Times New Roman"/>
                <w:color w:val="000000"/>
              </w:rPr>
              <w:t xml:space="preserve"> (бар </w:t>
            </w:r>
            <w:proofErr w:type="spellStart"/>
            <w:r w:rsidRPr="00DD4238">
              <w:rPr>
                <w:rFonts w:ascii="Times New Roman" w:eastAsia="Calibri" w:hAnsi="Times New Roman" w:cs="Times New Roman"/>
                <w:color w:val="000000"/>
              </w:rPr>
              <w:t>болса</w:t>
            </w:r>
            <w:proofErr w:type="spellEnd"/>
            <w:r w:rsidRPr="00DD4238">
              <w:rPr>
                <w:rFonts w:ascii="Times New Roman" w:eastAsia="Calibri" w:hAnsi="Times New Roman" w:cs="Times New Roman"/>
                <w:color w:val="000000"/>
              </w:rPr>
              <w:t>);</w:t>
            </w:r>
          </w:p>
          <w:p w14:paraId="094EEC8F" w14:textId="77777777" w:rsidR="00DD4238" w:rsidRPr="00DD4238" w:rsidRDefault="00DD4238" w:rsidP="00DD4238">
            <w:pPr>
              <w:numPr>
                <w:ilvl w:val="0"/>
                <w:numId w:val="21"/>
              </w:numPr>
              <w:autoSpaceDE w:val="0"/>
              <w:autoSpaceDN w:val="0"/>
              <w:adjustRightInd w:val="0"/>
              <w:ind w:left="291" w:hanging="283"/>
              <w:contextualSpacing/>
              <w:jc w:val="both"/>
              <w:rPr>
                <w:rFonts w:ascii="Times New Roman" w:eastAsia="Calibri" w:hAnsi="Times New Roman" w:cs="Times New Roman"/>
                <w:color w:val="000000"/>
              </w:rPr>
            </w:pPr>
            <w:proofErr w:type="spellStart"/>
            <w:r w:rsidRPr="00DD4238">
              <w:rPr>
                <w:rFonts w:ascii="Times New Roman" w:eastAsia="Calibri" w:hAnsi="Times New Roman" w:cs="Times New Roman"/>
                <w:color w:val="000000"/>
              </w:rPr>
              <w:t>жобаланып</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жатқан</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объектінің</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өрт</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қауіпсіздігін</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қамтамасыз</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ету</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бойынша</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ұйымдастырушылық-техникалық</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іс-шаралардың</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сипаттамасы</w:t>
            </w:r>
            <w:proofErr w:type="spellEnd"/>
            <w:r w:rsidRPr="00DD4238">
              <w:rPr>
                <w:rFonts w:ascii="Times New Roman" w:eastAsia="Calibri" w:hAnsi="Times New Roman" w:cs="Times New Roman"/>
                <w:color w:val="000000"/>
              </w:rPr>
              <w:t>;</w:t>
            </w:r>
          </w:p>
          <w:p w14:paraId="2F2F09AD" w14:textId="24AF51FE" w:rsidR="00DD4238" w:rsidRPr="00DD4238" w:rsidRDefault="00DD4238" w:rsidP="00DD4238">
            <w:pPr>
              <w:numPr>
                <w:ilvl w:val="0"/>
                <w:numId w:val="21"/>
              </w:numPr>
              <w:autoSpaceDE w:val="0"/>
              <w:autoSpaceDN w:val="0"/>
              <w:adjustRightInd w:val="0"/>
              <w:ind w:left="291" w:hanging="283"/>
              <w:contextualSpacing/>
              <w:jc w:val="both"/>
              <w:rPr>
                <w:rFonts w:ascii="Arial" w:hAnsi="Arial" w:cs="Arial"/>
                <w:color w:val="0A0A0A"/>
              </w:rPr>
            </w:pPr>
            <w:r w:rsidRPr="00DD4238">
              <w:rPr>
                <w:rFonts w:ascii="Times New Roman" w:eastAsia="Calibri" w:hAnsi="Times New Roman" w:cs="Times New Roman"/>
                <w:color w:val="000000"/>
              </w:rPr>
              <w:t xml:space="preserve">ҚР ҚН 1.02-03-2022 </w:t>
            </w:r>
            <w:proofErr w:type="spellStart"/>
            <w:r w:rsidRPr="00DD4238">
              <w:rPr>
                <w:rFonts w:ascii="Times New Roman" w:eastAsia="Calibri" w:hAnsi="Times New Roman" w:cs="Times New Roman"/>
                <w:color w:val="000000"/>
              </w:rPr>
              <w:t>талаптарында</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белгіленген</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негізгі</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сызбалар</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бірақ</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олармен</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шектелмейді</w:t>
            </w:r>
            <w:proofErr w:type="spellEnd"/>
            <w:r w:rsidRPr="00DD4238">
              <w:rPr>
                <w:rFonts w:ascii="Times New Roman" w:eastAsia="Calibri" w:hAnsi="Times New Roman" w:cs="Times New Roman"/>
                <w:color w:val="000000"/>
              </w:rPr>
              <w:t>).</w:t>
            </w:r>
          </w:p>
          <w:p w14:paraId="71092C57" w14:textId="62A0CC1C" w:rsidR="00016277" w:rsidRPr="00DD4238" w:rsidRDefault="00DD4238" w:rsidP="00DD4238">
            <w:pPr>
              <w:autoSpaceDE w:val="0"/>
              <w:autoSpaceDN w:val="0"/>
              <w:adjustRightInd w:val="0"/>
              <w:jc w:val="both"/>
              <w:rPr>
                <w:rFonts w:ascii="Times New Roman" w:eastAsia="Calibri" w:hAnsi="Times New Roman" w:cs="Times New Roman"/>
                <w:color w:val="000000"/>
              </w:rPr>
            </w:pPr>
            <w:proofErr w:type="spellStart"/>
            <w:r w:rsidRPr="00DD4238">
              <w:rPr>
                <w:rFonts w:ascii="Times New Roman" w:eastAsia="Calibri" w:hAnsi="Times New Roman" w:cs="Times New Roman"/>
                <w:color w:val="000000"/>
              </w:rPr>
              <w:t>Террористік</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тұрғыдан</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осал</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объектілерді</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терроризмге</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қарсы</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қорғауды</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ұйымдастыруға</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қойылатын</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талаптарды</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бекіту</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туралы</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Қазақстан</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Республикасы</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Үкіметінің</w:t>
            </w:r>
            <w:proofErr w:type="spellEnd"/>
            <w:r w:rsidRPr="00DD4238">
              <w:rPr>
                <w:rFonts w:ascii="Times New Roman" w:eastAsia="Calibri" w:hAnsi="Times New Roman" w:cs="Times New Roman"/>
                <w:color w:val="000000"/>
              </w:rPr>
              <w:t xml:space="preserve"> 2021 </w:t>
            </w:r>
            <w:proofErr w:type="spellStart"/>
            <w:r w:rsidRPr="00DD4238">
              <w:rPr>
                <w:rFonts w:ascii="Times New Roman" w:eastAsia="Calibri" w:hAnsi="Times New Roman" w:cs="Times New Roman"/>
                <w:color w:val="000000"/>
              </w:rPr>
              <w:t>жылғы</w:t>
            </w:r>
            <w:proofErr w:type="spellEnd"/>
            <w:r w:rsidRPr="00DD4238">
              <w:rPr>
                <w:rFonts w:ascii="Times New Roman" w:eastAsia="Calibri" w:hAnsi="Times New Roman" w:cs="Times New Roman"/>
                <w:color w:val="000000"/>
              </w:rPr>
              <w:t xml:space="preserve"> 6 </w:t>
            </w:r>
            <w:proofErr w:type="spellStart"/>
            <w:r w:rsidRPr="00DD4238">
              <w:rPr>
                <w:rFonts w:ascii="Times New Roman" w:eastAsia="Calibri" w:hAnsi="Times New Roman" w:cs="Times New Roman"/>
                <w:color w:val="000000"/>
              </w:rPr>
              <w:t>мамырдағы</w:t>
            </w:r>
            <w:proofErr w:type="spellEnd"/>
            <w:r w:rsidRPr="00DD4238">
              <w:rPr>
                <w:rFonts w:ascii="Times New Roman" w:eastAsia="Calibri" w:hAnsi="Times New Roman" w:cs="Times New Roman"/>
                <w:color w:val="000000"/>
              </w:rPr>
              <w:t xml:space="preserve"> № 305 </w:t>
            </w:r>
            <w:proofErr w:type="spellStart"/>
            <w:r w:rsidRPr="00DD4238">
              <w:rPr>
                <w:rFonts w:ascii="Times New Roman" w:eastAsia="Calibri" w:hAnsi="Times New Roman" w:cs="Times New Roman"/>
                <w:color w:val="000000"/>
              </w:rPr>
              <w:t>қаулысына</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сәйкес</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террористік</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тұрғыдан</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осал</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объектілерді</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терроризмге</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қарсы</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қорғау</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жүйесін</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қарастыру</w:t>
            </w:r>
            <w:proofErr w:type="spellEnd"/>
            <w:r w:rsidRPr="00DD4238">
              <w:rPr>
                <w:rFonts w:ascii="Times New Roman" w:eastAsia="Calibri" w:hAnsi="Times New Roman" w:cs="Times New Roman"/>
                <w:color w:val="000000"/>
              </w:rPr>
              <w:t>.</w:t>
            </w:r>
          </w:p>
        </w:tc>
      </w:tr>
      <w:tr w:rsidR="00016277" w:rsidRPr="00C2197D" w14:paraId="0E5DE191" w14:textId="77777777" w:rsidTr="00722160">
        <w:tc>
          <w:tcPr>
            <w:tcW w:w="747" w:type="dxa"/>
          </w:tcPr>
          <w:p w14:paraId="26BE54F4" w14:textId="3B262DD9" w:rsidR="00016277" w:rsidRPr="00722160" w:rsidRDefault="00016277" w:rsidP="00016277">
            <w:pPr>
              <w:jc w:val="center"/>
              <w:rPr>
                <w:rFonts w:ascii="Times New Roman" w:hAnsi="Times New Roman" w:cs="Times New Roman"/>
              </w:rPr>
            </w:pPr>
            <w:r w:rsidRPr="00722160">
              <w:rPr>
                <w:rFonts w:ascii="Times New Roman" w:hAnsi="Times New Roman" w:cs="Times New Roman"/>
              </w:rPr>
              <w:lastRenderedPageBreak/>
              <w:t>1</w:t>
            </w:r>
            <w:r>
              <w:rPr>
                <w:rFonts w:ascii="Times New Roman" w:hAnsi="Times New Roman" w:cs="Times New Roman"/>
              </w:rPr>
              <w:t>5</w:t>
            </w:r>
          </w:p>
        </w:tc>
        <w:tc>
          <w:tcPr>
            <w:tcW w:w="2818" w:type="dxa"/>
          </w:tcPr>
          <w:p w14:paraId="6ECDDD52" w14:textId="1E130142" w:rsidR="00016277" w:rsidRPr="00DD4238" w:rsidRDefault="00DD4238" w:rsidP="00016277">
            <w:pPr>
              <w:autoSpaceDE w:val="0"/>
              <w:autoSpaceDN w:val="0"/>
              <w:adjustRightInd w:val="0"/>
              <w:rPr>
                <w:rFonts w:ascii="Times New Roman" w:eastAsia="Calibri" w:hAnsi="Times New Roman" w:cs="Times New Roman"/>
                <w:color w:val="000000"/>
              </w:rPr>
            </w:pPr>
            <w:r w:rsidRPr="00DD4238">
              <w:rPr>
                <w:rFonts w:ascii="Times New Roman" w:eastAsia="Calibri" w:hAnsi="Times New Roman" w:cs="Times New Roman"/>
                <w:color w:val="000000"/>
              </w:rPr>
              <w:t>Қауіпсіздік режиміне және еңбек гигиенасына қойылатын талаптар</w:t>
            </w:r>
          </w:p>
        </w:tc>
        <w:tc>
          <w:tcPr>
            <w:tcW w:w="5780" w:type="dxa"/>
          </w:tcPr>
          <w:p w14:paraId="6AB073F8" w14:textId="5ABF5DBF" w:rsidR="00016277" w:rsidRPr="00DD4238" w:rsidRDefault="00DD4238" w:rsidP="00016277">
            <w:pPr>
              <w:autoSpaceDE w:val="0"/>
              <w:autoSpaceDN w:val="0"/>
              <w:adjustRightInd w:val="0"/>
              <w:jc w:val="both"/>
              <w:rPr>
                <w:rFonts w:ascii="Times New Roman" w:eastAsia="Calibri" w:hAnsi="Times New Roman" w:cs="Times New Roman"/>
                <w:color w:val="000000"/>
              </w:rPr>
            </w:pPr>
            <w:r w:rsidRPr="00DD4238">
              <w:rPr>
                <w:rFonts w:ascii="Times New Roman" w:eastAsia="Calibri" w:hAnsi="Times New Roman" w:cs="Times New Roman"/>
                <w:color w:val="000000"/>
              </w:rPr>
              <w:t>Еңбек қауіпсіздігі мен гигиенасы талаптары ҚР заңнамасының талаптарына сәйкес болуы тиіс.</w:t>
            </w:r>
          </w:p>
        </w:tc>
      </w:tr>
      <w:tr w:rsidR="00016277" w:rsidRPr="00722160" w14:paraId="5E3763B8" w14:textId="77777777" w:rsidTr="00722160">
        <w:tc>
          <w:tcPr>
            <w:tcW w:w="747" w:type="dxa"/>
          </w:tcPr>
          <w:p w14:paraId="42A31D71" w14:textId="6738B0A4" w:rsidR="00016277" w:rsidRPr="00722160" w:rsidRDefault="00016277" w:rsidP="00016277">
            <w:pPr>
              <w:jc w:val="center"/>
              <w:rPr>
                <w:rFonts w:ascii="Times New Roman" w:hAnsi="Times New Roman" w:cs="Times New Roman"/>
              </w:rPr>
            </w:pPr>
            <w:r w:rsidRPr="00722160">
              <w:rPr>
                <w:rFonts w:ascii="Times New Roman" w:hAnsi="Times New Roman" w:cs="Times New Roman"/>
              </w:rPr>
              <w:t>1</w:t>
            </w:r>
            <w:r>
              <w:rPr>
                <w:rFonts w:ascii="Times New Roman" w:hAnsi="Times New Roman" w:cs="Times New Roman"/>
              </w:rPr>
              <w:t>6</w:t>
            </w:r>
          </w:p>
        </w:tc>
        <w:tc>
          <w:tcPr>
            <w:tcW w:w="2818" w:type="dxa"/>
          </w:tcPr>
          <w:p w14:paraId="06AD4083" w14:textId="29063802" w:rsidR="00016277" w:rsidRPr="00DD4238" w:rsidRDefault="00DD4238" w:rsidP="00016277">
            <w:pPr>
              <w:autoSpaceDE w:val="0"/>
              <w:autoSpaceDN w:val="0"/>
              <w:adjustRightInd w:val="0"/>
              <w:rPr>
                <w:rFonts w:ascii="Times New Roman" w:eastAsia="Calibri" w:hAnsi="Times New Roman" w:cs="Times New Roman"/>
                <w:color w:val="000000"/>
              </w:rPr>
            </w:pPr>
            <w:r w:rsidRPr="00DD4238">
              <w:rPr>
                <w:rFonts w:ascii="Times New Roman" w:eastAsia="Calibri" w:hAnsi="Times New Roman" w:cs="Times New Roman"/>
                <w:color w:val="000000"/>
              </w:rPr>
              <w:t>Сметалық құжаттамаға қойылатын талаптар</w:t>
            </w:r>
          </w:p>
        </w:tc>
        <w:tc>
          <w:tcPr>
            <w:tcW w:w="5780" w:type="dxa"/>
          </w:tcPr>
          <w:p w14:paraId="52388AF3" w14:textId="796CB258" w:rsidR="00016277" w:rsidRPr="00DD4238" w:rsidRDefault="00DD4238" w:rsidP="00016277">
            <w:pPr>
              <w:autoSpaceDE w:val="0"/>
              <w:autoSpaceDN w:val="0"/>
              <w:adjustRightInd w:val="0"/>
              <w:jc w:val="both"/>
              <w:rPr>
                <w:rFonts w:ascii="Times New Roman" w:eastAsia="Calibri" w:hAnsi="Times New Roman" w:cs="Times New Roman"/>
                <w:color w:val="000000"/>
              </w:rPr>
            </w:pPr>
            <w:proofErr w:type="spellStart"/>
            <w:r w:rsidRPr="00DD4238">
              <w:rPr>
                <w:rFonts w:ascii="Times New Roman" w:eastAsia="Calibri" w:hAnsi="Times New Roman" w:cs="Times New Roman"/>
                <w:color w:val="000000"/>
              </w:rPr>
              <w:t>Сметалық</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құжаттаманы</w:t>
            </w:r>
            <w:proofErr w:type="spellEnd"/>
            <w:r w:rsidRPr="00DD4238">
              <w:rPr>
                <w:rFonts w:ascii="Times New Roman" w:eastAsia="Calibri" w:hAnsi="Times New Roman" w:cs="Times New Roman"/>
                <w:color w:val="000000"/>
              </w:rPr>
              <w:t xml:space="preserve"> ҚР ҚНДҚ 8.01-08-2022 «</w:t>
            </w:r>
            <w:proofErr w:type="spellStart"/>
            <w:r w:rsidRPr="00DD4238">
              <w:rPr>
                <w:rFonts w:ascii="Times New Roman" w:eastAsia="Calibri" w:hAnsi="Times New Roman" w:cs="Times New Roman"/>
                <w:color w:val="000000"/>
              </w:rPr>
              <w:t>Қазақстан</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Республикасындағы</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құрылыстың</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сметалық</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құнын</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айқындау</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тәртібіне</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сәйкес</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орындау</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Сметалық</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құжаттаманы</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Қазақстан</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Республикасы</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Өнеркәсіп</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және</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құрылыс</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министрлігінің</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Құрылыс</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және</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тұрғын</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үй-коммуналдық</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шаруашылық</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істері</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комитеті</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бекіткен</w:t>
            </w:r>
            <w:proofErr w:type="spellEnd"/>
            <w:r w:rsidRPr="00DD4238">
              <w:rPr>
                <w:rFonts w:ascii="Times New Roman" w:eastAsia="Calibri" w:hAnsi="Times New Roman" w:cs="Times New Roman"/>
                <w:color w:val="000000"/>
              </w:rPr>
              <w:t xml:space="preserve"> ҚР ҚН</w:t>
            </w:r>
            <w:r w:rsidRPr="00DD4238">
              <w:rPr>
                <w:rFonts w:ascii="Times New Roman" w:eastAsia="Calibri" w:hAnsi="Times New Roman" w:cs="Times New Roman"/>
                <w:color w:val="000000"/>
                <w:lang w:val="en-US"/>
              </w:rPr>
              <w:t> </w:t>
            </w:r>
            <w:proofErr w:type="spellStart"/>
            <w:r w:rsidRPr="00DD4238">
              <w:rPr>
                <w:rFonts w:ascii="Times New Roman" w:eastAsia="Calibri" w:hAnsi="Times New Roman" w:cs="Times New Roman"/>
                <w:color w:val="000000"/>
              </w:rPr>
              <w:t>элементтік</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сметалық</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нормаларын</w:t>
            </w:r>
            <w:proofErr w:type="spellEnd"/>
            <w:r w:rsidRPr="00DD4238">
              <w:rPr>
                <w:rFonts w:ascii="Times New Roman" w:eastAsia="Calibri" w:hAnsi="Times New Roman" w:cs="Times New Roman"/>
                <w:color w:val="000000"/>
                <w:lang w:val="en-US"/>
              </w:rPr>
              <w:t> </w:t>
            </w:r>
            <w:proofErr w:type="spellStart"/>
            <w:r w:rsidRPr="00DD4238">
              <w:rPr>
                <w:rFonts w:ascii="Times New Roman" w:eastAsia="Calibri" w:hAnsi="Times New Roman" w:cs="Times New Roman"/>
                <w:color w:val="000000"/>
              </w:rPr>
              <w:t>қолдана</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отырып</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қолданыстағы</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редакцияда</w:t>
            </w:r>
            <w:proofErr w:type="spellEnd"/>
            <w:r w:rsidRPr="00DD4238">
              <w:rPr>
                <w:rFonts w:ascii="Times New Roman" w:eastAsia="Calibri" w:hAnsi="Times New Roman" w:cs="Times New Roman"/>
                <w:color w:val="000000"/>
                <w:lang w:val="en-US"/>
              </w:rPr>
              <w:t> </w:t>
            </w:r>
            <w:proofErr w:type="spellStart"/>
            <w:r w:rsidRPr="00DD4238">
              <w:rPr>
                <w:rFonts w:ascii="Times New Roman" w:eastAsia="Calibri" w:hAnsi="Times New Roman" w:cs="Times New Roman"/>
                <w:color w:val="000000"/>
              </w:rPr>
              <w:t>ресурстық</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әдіспен</w:t>
            </w:r>
            <w:proofErr w:type="spellEnd"/>
            <w:r w:rsidRPr="00DD4238">
              <w:rPr>
                <w:rFonts w:ascii="Times New Roman" w:eastAsia="Calibri" w:hAnsi="Times New Roman" w:cs="Times New Roman"/>
                <w:color w:val="000000"/>
                <w:lang w:val="en-US"/>
              </w:rPr>
              <w:t> </w:t>
            </w:r>
            <w:proofErr w:type="spellStart"/>
            <w:r w:rsidRPr="00DD4238">
              <w:rPr>
                <w:rFonts w:ascii="Times New Roman" w:eastAsia="Calibri" w:hAnsi="Times New Roman" w:cs="Times New Roman"/>
                <w:color w:val="000000"/>
              </w:rPr>
              <w:t>орындау</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қажет</w:t>
            </w:r>
            <w:proofErr w:type="spellEnd"/>
            <w:r w:rsidRPr="00DD4238">
              <w:rPr>
                <w:rFonts w:ascii="Times New Roman" w:eastAsia="Calibri" w:hAnsi="Times New Roman" w:cs="Times New Roman"/>
                <w:color w:val="000000"/>
              </w:rPr>
              <w:t>.</w:t>
            </w:r>
            <w:r w:rsidRPr="00DD4238">
              <w:rPr>
                <w:rFonts w:ascii="Times New Roman" w:eastAsia="Calibri" w:hAnsi="Times New Roman" w:cs="Times New Roman"/>
                <w:color w:val="000000"/>
              </w:rPr>
              <w:br/>
            </w:r>
            <w:proofErr w:type="spellStart"/>
            <w:r w:rsidRPr="00DD4238">
              <w:rPr>
                <w:rFonts w:ascii="Times New Roman" w:eastAsia="Calibri" w:hAnsi="Times New Roman" w:cs="Times New Roman"/>
                <w:color w:val="000000"/>
              </w:rPr>
              <w:t>Құрылыс</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ресурстарының</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құнын</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анықтау</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үшін</w:t>
            </w:r>
            <w:proofErr w:type="spellEnd"/>
            <w:r w:rsidRPr="00DD4238">
              <w:rPr>
                <w:rFonts w:ascii="Times New Roman" w:eastAsia="Calibri" w:hAnsi="Times New Roman" w:cs="Times New Roman"/>
                <w:color w:val="000000"/>
              </w:rPr>
              <w:t xml:space="preserve"> смета </w:t>
            </w:r>
            <w:proofErr w:type="spellStart"/>
            <w:r w:rsidRPr="00DD4238">
              <w:rPr>
                <w:rFonts w:ascii="Times New Roman" w:eastAsia="Calibri" w:hAnsi="Times New Roman" w:cs="Times New Roman"/>
                <w:color w:val="000000"/>
              </w:rPr>
              <w:t>жасалған</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күнге</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қолданыстағы</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құрылыс</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ресурстарына</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арналған</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сметалық</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бағалар</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жинақтарын</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пайдалану</w:t>
            </w:r>
            <w:proofErr w:type="spellEnd"/>
            <w:r w:rsidRPr="00DD4238">
              <w:rPr>
                <w:rFonts w:ascii="Times New Roman" w:eastAsia="Calibri" w:hAnsi="Times New Roman" w:cs="Times New Roman"/>
                <w:color w:val="000000"/>
              </w:rPr>
              <w:t xml:space="preserve"> керек.</w:t>
            </w:r>
            <w:r w:rsidRPr="00DD4238">
              <w:rPr>
                <w:rFonts w:ascii="Times New Roman" w:eastAsia="Calibri" w:hAnsi="Times New Roman" w:cs="Times New Roman"/>
                <w:color w:val="000000"/>
              </w:rPr>
              <w:br/>
            </w:r>
            <w:proofErr w:type="spellStart"/>
            <w:r w:rsidRPr="00DD4238">
              <w:rPr>
                <w:rFonts w:ascii="Times New Roman" w:eastAsia="Calibri" w:hAnsi="Times New Roman" w:cs="Times New Roman"/>
                <w:color w:val="000000"/>
              </w:rPr>
              <w:t>Қолданыстағы</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сметалық</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бағалар</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жинақтарында</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қажетті</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параметрлері</w:t>
            </w:r>
            <w:proofErr w:type="spellEnd"/>
            <w:r w:rsidRPr="00DD4238">
              <w:rPr>
                <w:rFonts w:ascii="Times New Roman" w:eastAsia="Calibri" w:hAnsi="Times New Roman" w:cs="Times New Roman"/>
                <w:color w:val="000000"/>
              </w:rPr>
              <w:t xml:space="preserve"> мен </w:t>
            </w:r>
            <w:proofErr w:type="spellStart"/>
            <w:r w:rsidRPr="00DD4238">
              <w:rPr>
                <w:rFonts w:ascii="Times New Roman" w:eastAsia="Calibri" w:hAnsi="Times New Roman" w:cs="Times New Roman"/>
                <w:color w:val="000000"/>
              </w:rPr>
              <w:t>сипаттамалары</w:t>
            </w:r>
            <w:proofErr w:type="spellEnd"/>
            <w:r w:rsidRPr="00DD4238">
              <w:rPr>
                <w:rFonts w:ascii="Times New Roman" w:eastAsia="Calibri" w:hAnsi="Times New Roman" w:cs="Times New Roman"/>
                <w:color w:val="000000"/>
              </w:rPr>
              <w:t xml:space="preserve"> бар </w:t>
            </w:r>
            <w:proofErr w:type="spellStart"/>
            <w:r w:rsidRPr="00DD4238">
              <w:rPr>
                <w:rFonts w:ascii="Times New Roman" w:eastAsia="Calibri" w:hAnsi="Times New Roman" w:cs="Times New Roman"/>
                <w:color w:val="000000"/>
              </w:rPr>
              <w:t>құрылыс</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материалдары</w:t>
            </w:r>
            <w:proofErr w:type="spellEnd"/>
            <w:r w:rsidRPr="00DD4238">
              <w:rPr>
                <w:rFonts w:ascii="Times New Roman" w:eastAsia="Calibri" w:hAnsi="Times New Roman" w:cs="Times New Roman"/>
                <w:color w:val="000000"/>
              </w:rPr>
              <w:t xml:space="preserve"> мен </w:t>
            </w:r>
            <w:proofErr w:type="spellStart"/>
            <w:r w:rsidRPr="00DD4238">
              <w:rPr>
                <w:rFonts w:ascii="Times New Roman" w:eastAsia="Calibri" w:hAnsi="Times New Roman" w:cs="Times New Roman"/>
                <w:color w:val="000000"/>
              </w:rPr>
              <w:t>жабдықтарына</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бағалар</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болмаған</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жағдайда</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олардың</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құны</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нормативтік-техникалық</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құжаттардың</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талаптарына</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сәйкес</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баға</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бойынша</w:t>
            </w:r>
            <w:proofErr w:type="spellEnd"/>
            <w:r w:rsidRPr="00DD4238">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rPr>
              <w:t>қабылданады</w:t>
            </w:r>
            <w:proofErr w:type="spellEnd"/>
            <w:r w:rsidRPr="00DD4238">
              <w:rPr>
                <w:rFonts w:ascii="Times New Roman" w:eastAsia="Calibri" w:hAnsi="Times New Roman" w:cs="Times New Roman"/>
                <w:color w:val="000000"/>
              </w:rPr>
              <w:t xml:space="preserve">. </w:t>
            </w:r>
            <w:proofErr w:type="spellStart"/>
            <w:r w:rsidRPr="00C2197D">
              <w:rPr>
                <w:rFonts w:ascii="Times New Roman" w:eastAsia="Calibri" w:hAnsi="Times New Roman" w:cs="Times New Roman"/>
                <w:color w:val="000000"/>
              </w:rPr>
              <w:t>Жобалық</w:t>
            </w:r>
            <w:proofErr w:type="spellEnd"/>
            <w:r w:rsidRPr="00C2197D">
              <w:rPr>
                <w:rFonts w:ascii="Times New Roman" w:eastAsia="Calibri" w:hAnsi="Times New Roman" w:cs="Times New Roman"/>
                <w:color w:val="000000"/>
              </w:rPr>
              <w:t xml:space="preserve"> </w:t>
            </w:r>
            <w:proofErr w:type="spellStart"/>
            <w:r w:rsidRPr="00C2197D">
              <w:rPr>
                <w:rFonts w:ascii="Times New Roman" w:eastAsia="Calibri" w:hAnsi="Times New Roman" w:cs="Times New Roman"/>
                <w:color w:val="000000"/>
              </w:rPr>
              <w:t>шешімдерді</w:t>
            </w:r>
            <w:proofErr w:type="spellEnd"/>
            <w:r w:rsidRPr="00C2197D">
              <w:rPr>
                <w:rFonts w:ascii="Times New Roman" w:eastAsia="Calibri" w:hAnsi="Times New Roman" w:cs="Times New Roman"/>
                <w:color w:val="000000"/>
              </w:rPr>
              <w:t xml:space="preserve"> </w:t>
            </w:r>
            <w:proofErr w:type="spellStart"/>
            <w:r w:rsidRPr="00C2197D">
              <w:rPr>
                <w:rFonts w:ascii="Times New Roman" w:eastAsia="Calibri" w:hAnsi="Times New Roman" w:cs="Times New Roman"/>
                <w:color w:val="000000"/>
              </w:rPr>
              <w:t>қабылдау</w:t>
            </w:r>
            <w:proofErr w:type="spellEnd"/>
            <w:r w:rsidRPr="00C2197D">
              <w:rPr>
                <w:rFonts w:ascii="Times New Roman" w:eastAsia="Calibri" w:hAnsi="Times New Roman" w:cs="Times New Roman"/>
                <w:color w:val="000000"/>
              </w:rPr>
              <w:t xml:space="preserve"> </w:t>
            </w:r>
            <w:proofErr w:type="spellStart"/>
            <w:r w:rsidRPr="00C2197D">
              <w:rPr>
                <w:rFonts w:ascii="Times New Roman" w:eastAsia="Calibri" w:hAnsi="Times New Roman" w:cs="Times New Roman"/>
                <w:color w:val="000000"/>
              </w:rPr>
              <w:t>кезінде</w:t>
            </w:r>
            <w:proofErr w:type="spellEnd"/>
            <w:r w:rsidRPr="00C2197D">
              <w:rPr>
                <w:rFonts w:ascii="Times New Roman" w:eastAsia="Calibri" w:hAnsi="Times New Roman" w:cs="Times New Roman"/>
                <w:color w:val="000000"/>
              </w:rPr>
              <w:t xml:space="preserve"> </w:t>
            </w:r>
            <w:proofErr w:type="spellStart"/>
            <w:r w:rsidRPr="00C2197D">
              <w:rPr>
                <w:rFonts w:ascii="Times New Roman" w:eastAsia="Calibri" w:hAnsi="Times New Roman" w:cs="Times New Roman"/>
                <w:color w:val="000000"/>
              </w:rPr>
              <w:t>материалдық</w:t>
            </w:r>
            <w:proofErr w:type="spellEnd"/>
            <w:r w:rsidRPr="00C2197D">
              <w:rPr>
                <w:rFonts w:ascii="Times New Roman" w:eastAsia="Calibri" w:hAnsi="Times New Roman" w:cs="Times New Roman"/>
                <w:color w:val="000000"/>
              </w:rPr>
              <w:t xml:space="preserve"> </w:t>
            </w:r>
            <w:proofErr w:type="spellStart"/>
            <w:r w:rsidRPr="00C2197D">
              <w:rPr>
                <w:rFonts w:ascii="Times New Roman" w:eastAsia="Calibri" w:hAnsi="Times New Roman" w:cs="Times New Roman"/>
                <w:color w:val="000000"/>
              </w:rPr>
              <w:t>ресурстар</w:t>
            </w:r>
            <w:proofErr w:type="spellEnd"/>
            <w:r w:rsidRPr="00C2197D">
              <w:rPr>
                <w:rFonts w:ascii="Times New Roman" w:eastAsia="Calibri" w:hAnsi="Times New Roman" w:cs="Times New Roman"/>
                <w:color w:val="000000"/>
              </w:rPr>
              <w:t xml:space="preserve"> мен </w:t>
            </w:r>
            <w:proofErr w:type="spellStart"/>
            <w:r w:rsidRPr="00C2197D">
              <w:rPr>
                <w:rFonts w:ascii="Times New Roman" w:eastAsia="Calibri" w:hAnsi="Times New Roman" w:cs="Times New Roman"/>
                <w:color w:val="000000"/>
              </w:rPr>
              <w:t>инженерлік</w:t>
            </w:r>
            <w:proofErr w:type="spellEnd"/>
            <w:r w:rsidRPr="00C2197D">
              <w:rPr>
                <w:rFonts w:ascii="Times New Roman" w:eastAsia="Calibri" w:hAnsi="Times New Roman" w:cs="Times New Roman"/>
                <w:color w:val="000000"/>
              </w:rPr>
              <w:t xml:space="preserve"> </w:t>
            </w:r>
            <w:proofErr w:type="spellStart"/>
            <w:r w:rsidRPr="00C2197D">
              <w:rPr>
                <w:rFonts w:ascii="Times New Roman" w:eastAsia="Calibri" w:hAnsi="Times New Roman" w:cs="Times New Roman"/>
                <w:color w:val="000000"/>
              </w:rPr>
              <w:t>жабдықтардың</w:t>
            </w:r>
            <w:proofErr w:type="spellEnd"/>
            <w:r w:rsidRPr="00C2197D">
              <w:rPr>
                <w:rFonts w:ascii="Times New Roman" w:eastAsia="Calibri" w:hAnsi="Times New Roman" w:cs="Times New Roman"/>
                <w:color w:val="000000"/>
              </w:rPr>
              <w:t xml:space="preserve"> </w:t>
            </w:r>
            <w:proofErr w:type="spellStart"/>
            <w:r w:rsidRPr="00C2197D">
              <w:rPr>
                <w:rFonts w:ascii="Times New Roman" w:eastAsia="Calibri" w:hAnsi="Times New Roman" w:cs="Times New Roman"/>
                <w:color w:val="000000"/>
              </w:rPr>
              <w:t>спецификацияларын</w:t>
            </w:r>
            <w:proofErr w:type="spellEnd"/>
            <w:r w:rsidRPr="00C2197D">
              <w:rPr>
                <w:rFonts w:ascii="Times New Roman" w:eastAsia="Calibri" w:hAnsi="Times New Roman" w:cs="Times New Roman"/>
                <w:color w:val="000000"/>
              </w:rPr>
              <w:t xml:space="preserve"> АҚҚК (АГСК) «</w:t>
            </w:r>
            <w:proofErr w:type="spellStart"/>
            <w:r w:rsidRPr="00C2197D">
              <w:rPr>
                <w:rFonts w:ascii="Times New Roman" w:eastAsia="Calibri" w:hAnsi="Times New Roman" w:cs="Times New Roman"/>
                <w:color w:val="000000"/>
              </w:rPr>
              <w:t>Құрылыс</w:t>
            </w:r>
            <w:proofErr w:type="spellEnd"/>
            <w:r w:rsidRPr="00C2197D">
              <w:rPr>
                <w:rFonts w:ascii="Times New Roman" w:eastAsia="Calibri" w:hAnsi="Times New Roman" w:cs="Times New Roman"/>
                <w:color w:val="000000"/>
              </w:rPr>
              <w:t xml:space="preserve"> </w:t>
            </w:r>
            <w:proofErr w:type="spellStart"/>
            <w:r w:rsidRPr="00C2197D">
              <w:rPr>
                <w:rFonts w:ascii="Times New Roman" w:eastAsia="Calibri" w:hAnsi="Times New Roman" w:cs="Times New Roman"/>
                <w:color w:val="000000"/>
              </w:rPr>
              <w:t>конструкцияларының</w:t>
            </w:r>
            <w:proofErr w:type="spellEnd"/>
            <w:r w:rsidRPr="00C2197D">
              <w:rPr>
                <w:rFonts w:ascii="Times New Roman" w:eastAsia="Calibri" w:hAnsi="Times New Roman" w:cs="Times New Roman"/>
                <w:color w:val="000000"/>
              </w:rPr>
              <w:t xml:space="preserve">, </w:t>
            </w:r>
            <w:proofErr w:type="spellStart"/>
            <w:r w:rsidRPr="00C2197D">
              <w:rPr>
                <w:rFonts w:ascii="Times New Roman" w:eastAsia="Calibri" w:hAnsi="Times New Roman" w:cs="Times New Roman"/>
                <w:color w:val="000000"/>
              </w:rPr>
              <w:t>бұйымдарының</w:t>
            </w:r>
            <w:proofErr w:type="spellEnd"/>
            <w:r w:rsidRPr="00C2197D">
              <w:rPr>
                <w:rFonts w:ascii="Times New Roman" w:eastAsia="Calibri" w:hAnsi="Times New Roman" w:cs="Times New Roman"/>
                <w:color w:val="000000"/>
              </w:rPr>
              <w:t xml:space="preserve"> </w:t>
            </w:r>
            <w:proofErr w:type="spellStart"/>
            <w:r w:rsidRPr="00C2197D">
              <w:rPr>
                <w:rFonts w:ascii="Times New Roman" w:eastAsia="Calibri" w:hAnsi="Times New Roman" w:cs="Times New Roman"/>
                <w:color w:val="000000"/>
              </w:rPr>
              <w:t>және</w:t>
            </w:r>
            <w:proofErr w:type="spellEnd"/>
            <w:r w:rsidRPr="00C2197D">
              <w:rPr>
                <w:rFonts w:ascii="Times New Roman" w:eastAsia="Calibri" w:hAnsi="Times New Roman" w:cs="Times New Roman"/>
                <w:color w:val="000000"/>
              </w:rPr>
              <w:t xml:space="preserve"> </w:t>
            </w:r>
            <w:proofErr w:type="spellStart"/>
            <w:r w:rsidRPr="00C2197D">
              <w:rPr>
                <w:rFonts w:ascii="Times New Roman" w:eastAsia="Calibri" w:hAnsi="Times New Roman" w:cs="Times New Roman"/>
                <w:color w:val="000000"/>
              </w:rPr>
              <w:t>құрылыс</w:t>
            </w:r>
            <w:proofErr w:type="spellEnd"/>
            <w:r w:rsidRPr="00C2197D">
              <w:rPr>
                <w:rFonts w:ascii="Times New Roman" w:eastAsia="Calibri" w:hAnsi="Times New Roman" w:cs="Times New Roman"/>
                <w:color w:val="000000"/>
              </w:rPr>
              <w:t xml:space="preserve"> </w:t>
            </w:r>
            <w:proofErr w:type="spellStart"/>
            <w:r w:rsidRPr="00C2197D">
              <w:rPr>
                <w:rFonts w:ascii="Times New Roman" w:eastAsia="Calibri" w:hAnsi="Times New Roman" w:cs="Times New Roman"/>
                <w:color w:val="000000"/>
              </w:rPr>
              <w:lastRenderedPageBreak/>
              <w:t>материалдарының</w:t>
            </w:r>
            <w:proofErr w:type="spellEnd"/>
            <w:r w:rsidRPr="00C2197D">
              <w:rPr>
                <w:rFonts w:ascii="Times New Roman" w:eastAsia="Calibri" w:hAnsi="Times New Roman" w:cs="Times New Roman"/>
                <w:color w:val="000000"/>
              </w:rPr>
              <w:t xml:space="preserve"> </w:t>
            </w:r>
            <w:proofErr w:type="spellStart"/>
            <w:r w:rsidRPr="00C2197D">
              <w:rPr>
                <w:rFonts w:ascii="Times New Roman" w:eastAsia="Calibri" w:hAnsi="Times New Roman" w:cs="Times New Roman"/>
                <w:color w:val="000000"/>
              </w:rPr>
              <w:t>тізбесі</w:t>
            </w:r>
            <w:proofErr w:type="spellEnd"/>
            <w:r w:rsidRPr="00C2197D">
              <w:rPr>
                <w:rFonts w:ascii="Times New Roman" w:eastAsia="Calibri" w:hAnsi="Times New Roman" w:cs="Times New Roman"/>
                <w:color w:val="000000"/>
              </w:rPr>
              <w:t xml:space="preserve">» </w:t>
            </w:r>
            <w:proofErr w:type="spellStart"/>
            <w:r w:rsidRPr="00C2197D">
              <w:rPr>
                <w:rFonts w:ascii="Times New Roman" w:eastAsia="Calibri" w:hAnsi="Times New Roman" w:cs="Times New Roman"/>
                <w:color w:val="000000"/>
              </w:rPr>
              <w:t>каталогына</w:t>
            </w:r>
            <w:proofErr w:type="spellEnd"/>
            <w:r w:rsidRPr="00C2197D">
              <w:rPr>
                <w:rFonts w:ascii="Times New Roman" w:eastAsia="Calibri" w:hAnsi="Times New Roman" w:cs="Times New Roman"/>
                <w:color w:val="000000"/>
              </w:rPr>
              <w:t xml:space="preserve"> </w:t>
            </w:r>
            <w:proofErr w:type="spellStart"/>
            <w:r w:rsidRPr="00C2197D">
              <w:rPr>
                <w:rFonts w:ascii="Times New Roman" w:eastAsia="Calibri" w:hAnsi="Times New Roman" w:cs="Times New Roman"/>
                <w:color w:val="000000"/>
              </w:rPr>
              <w:t>сәйкес</w:t>
            </w:r>
            <w:proofErr w:type="spellEnd"/>
            <w:r w:rsidRPr="00C2197D">
              <w:rPr>
                <w:rFonts w:ascii="Times New Roman" w:eastAsia="Calibri" w:hAnsi="Times New Roman" w:cs="Times New Roman"/>
                <w:color w:val="000000"/>
              </w:rPr>
              <w:t xml:space="preserve"> </w:t>
            </w:r>
            <w:proofErr w:type="spellStart"/>
            <w:r w:rsidRPr="00C2197D">
              <w:rPr>
                <w:rFonts w:ascii="Times New Roman" w:eastAsia="Calibri" w:hAnsi="Times New Roman" w:cs="Times New Roman"/>
                <w:color w:val="000000"/>
              </w:rPr>
              <w:t>қалыптастыру</w:t>
            </w:r>
            <w:proofErr w:type="spellEnd"/>
            <w:r w:rsidRPr="00C2197D">
              <w:rPr>
                <w:rFonts w:ascii="Times New Roman" w:eastAsia="Calibri" w:hAnsi="Times New Roman" w:cs="Times New Roman"/>
                <w:color w:val="000000"/>
              </w:rPr>
              <w:t xml:space="preserve"> </w:t>
            </w:r>
            <w:proofErr w:type="spellStart"/>
            <w:r w:rsidRPr="00C2197D">
              <w:rPr>
                <w:rFonts w:ascii="Times New Roman" w:eastAsia="Calibri" w:hAnsi="Times New Roman" w:cs="Times New Roman"/>
                <w:color w:val="000000"/>
              </w:rPr>
              <w:t>туралы</w:t>
            </w:r>
            <w:proofErr w:type="spellEnd"/>
            <w:r w:rsidRPr="00C2197D">
              <w:rPr>
                <w:rFonts w:ascii="Times New Roman" w:eastAsia="Calibri" w:hAnsi="Times New Roman" w:cs="Times New Roman"/>
                <w:color w:val="000000"/>
              </w:rPr>
              <w:t xml:space="preserve"> ҚР ҚН 1.02-03-2022 5.13-тармағының </w:t>
            </w:r>
            <w:proofErr w:type="spellStart"/>
            <w:r w:rsidRPr="00C2197D">
              <w:rPr>
                <w:rFonts w:ascii="Times New Roman" w:eastAsia="Calibri" w:hAnsi="Times New Roman" w:cs="Times New Roman"/>
                <w:color w:val="000000"/>
              </w:rPr>
              <w:t>талабы</w:t>
            </w:r>
            <w:proofErr w:type="spellEnd"/>
            <w:r w:rsidRPr="00C2197D">
              <w:rPr>
                <w:rFonts w:ascii="Times New Roman" w:eastAsia="Calibri" w:hAnsi="Times New Roman" w:cs="Times New Roman"/>
                <w:color w:val="000000"/>
              </w:rPr>
              <w:t xml:space="preserve"> </w:t>
            </w:r>
            <w:proofErr w:type="spellStart"/>
            <w:r w:rsidRPr="00C2197D">
              <w:rPr>
                <w:rFonts w:ascii="Times New Roman" w:eastAsia="Calibri" w:hAnsi="Times New Roman" w:cs="Times New Roman"/>
                <w:color w:val="000000"/>
              </w:rPr>
              <w:t>мемлекеттік</w:t>
            </w:r>
            <w:proofErr w:type="spellEnd"/>
            <w:r w:rsidRPr="00C2197D">
              <w:rPr>
                <w:rFonts w:ascii="Times New Roman" w:eastAsia="Calibri" w:hAnsi="Times New Roman" w:cs="Times New Roman"/>
                <w:color w:val="000000"/>
              </w:rPr>
              <w:t xml:space="preserve"> </w:t>
            </w:r>
            <w:proofErr w:type="spellStart"/>
            <w:r w:rsidRPr="00C2197D">
              <w:rPr>
                <w:rFonts w:ascii="Times New Roman" w:eastAsia="Calibri" w:hAnsi="Times New Roman" w:cs="Times New Roman"/>
                <w:color w:val="000000"/>
              </w:rPr>
              <w:t>инвестициялар</w:t>
            </w:r>
            <w:proofErr w:type="spellEnd"/>
            <w:r w:rsidRPr="00C2197D">
              <w:rPr>
                <w:rFonts w:ascii="Times New Roman" w:eastAsia="Calibri" w:hAnsi="Times New Roman" w:cs="Times New Roman"/>
                <w:color w:val="000000"/>
              </w:rPr>
              <w:t xml:space="preserve">, </w:t>
            </w:r>
            <w:proofErr w:type="spellStart"/>
            <w:r w:rsidRPr="00C2197D">
              <w:rPr>
                <w:rFonts w:ascii="Times New Roman" w:eastAsia="Calibri" w:hAnsi="Times New Roman" w:cs="Times New Roman"/>
                <w:color w:val="000000"/>
              </w:rPr>
              <w:t>квазимемлекеттік</w:t>
            </w:r>
            <w:proofErr w:type="spellEnd"/>
            <w:r w:rsidRPr="00C2197D">
              <w:rPr>
                <w:rFonts w:ascii="Times New Roman" w:eastAsia="Calibri" w:hAnsi="Times New Roman" w:cs="Times New Roman"/>
                <w:color w:val="000000"/>
              </w:rPr>
              <w:t xml:space="preserve"> сектор </w:t>
            </w:r>
            <w:proofErr w:type="spellStart"/>
            <w:r w:rsidRPr="00C2197D">
              <w:rPr>
                <w:rFonts w:ascii="Times New Roman" w:eastAsia="Calibri" w:hAnsi="Times New Roman" w:cs="Times New Roman"/>
                <w:color w:val="000000"/>
              </w:rPr>
              <w:t>субъектілерінің</w:t>
            </w:r>
            <w:proofErr w:type="spellEnd"/>
            <w:r w:rsidRPr="00C2197D">
              <w:rPr>
                <w:rFonts w:ascii="Times New Roman" w:eastAsia="Calibri" w:hAnsi="Times New Roman" w:cs="Times New Roman"/>
                <w:color w:val="000000"/>
              </w:rPr>
              <w:t xml:space="preserve"> </w:t>
            </w:r>
            <w:proofErr w:type="spellStart"/>
            <w:r w:rsidRPr="00C2197D">
              <w:rPr>
                <w:rFonts w:ascii="Times New Roman" w:eastAsia="Calibri" w:hAnsi="Times New Roman" w:cs="Times New Roman"/>
                <w:color w:val="000000"/>
              </w:rPr>
              <w:t>қаражаты</w:t>
            </w:r>
            <w:proofErr w:type="spellEnd"/>
            <w:r w:rsidRPr="00C2197D">
              <w:rPr>
                <w:rFonts w:ascii="Times New Roman" w:eastAsia="Calibri" w:hAnsi="Times New Roman" w:cs="Times New Roman"/>
                <w:color w:val="000000"/>
              </w:rPr>
              <w:t xml:space="preserve"> </w:t>
            </w:r>
            <w:proofErr w:type="spellStart"/>
            <w:r w:rsidRPr="00C2197D">
              <w:rPr>
                <w:rFonts w:ascii="Times New Roman" w:eastAsia="Calibri" w:hAnsi="Times New Roman" w:cs="Times New Roman"/>
                <w:color w:val="000000"/>
              </w:rPr>
              <w:t>есебінен</w:t>
            </w:r>
            <w:proofErr w:type="spellEnd"/>
            <w:r w:rsidRPr="00C2197D">
              <w:rPr>
                <w:rFonts w:ascii="Times New Roman" w:eastAsia="Calibri" w:hAnsi="Times New Roman" w:cs="Times New Roman"/>
                <w:color w:val="000000"/>
              </w:rPr>
              <w:t xml:space="preserve"> </w:t>
            </w:r>
            <w:proofErr w:type="spellStart"/>
            <w:r w:rsidRPr="00C2197D">
              <w:rPr>
                <w:rFonts w:ascii="Times New Roman" w:eastAsia="Calibri" w:hAnsi="Times New Roman" w:cs="Times New Roman"/>
                <w:color w:val="000000"/>
              </w:rPr>
              <w:t>және</w:t>
            </w:r>
            <w:proofErr w:type="spellEnd"/>
            <w:r w:rsidRPr="00C2197D">
              <w:rPr>
                <w:rFonts w:ascii="Times New Roman" w:eastAsia="Calibri" w:hAnsi="Times New Roman" w:cs="Times New Roman"/>
                <w:color w:val="000000"/>
              </w:rPr>
              <w:t xml:space="preserve"> </w:t>
            </w:r>
            <w:proofErr w:type="spellStart"/>
            <w:r w:rsidRPr="00C2197D">
              <w:rPr>
                <w:rFonts w:ascii="Times New Roman" w:eastAsia="Calibri" w:hAnsi="Times New Roman" w:cs="Times New Roman"/>
                <w:color w:val="000000"/>
              </w:rPr>
              <w:t>мемлекеттік-жекешелік</w:t>
            </w:r>
            <w:proofErr w:type="spellEnd"/>
            <w:r w:rsidRPr="00C2197D">
              <w:rPr>
                <w:rFonts w:ascii="Times New Roman" w:eastAsia="Calibri" w:hAnsi="Times New Roman" w:cs="Times New Roman"/>
                <w:color w:val="000000"/>
              </w:rPr>
              <w:t xml:space="preserve"> </w:t>
            </w:r>
            <w:proofErr w:type="spellStart"/>
            <w:r w:rsidRPr="00C2197D">
              <w:rPr>
                <w:rFonts w:ascii="Times New Roman" w:eastAsia="Calibri" w:hAnsi="Times New Roman" w:cs="Times New Roman"/>
                <w:color w:val="000000"/>
              </w:rPr>
              <w:t>әріптестік</w:t>
            </w:r>
            <w:proofErr w:type="spellEnd"/>
            <w:r w:rsidRPr="00C2197D">
              <w:rPr>
                <w:rFonts w:ascii="Times New Roman" w:eastAsia="Calibri" w:hAnsi="Times New Roman" w:cs="Times New Roman"/>
                <w:color w:val="000000"/>
              </w:rPr>
              <w:t xml:space="preserve"> (концессия) </w:t>
            </w:r>
            <w:proofErr w:type="spellStart"/>
            <w:r w:rsidRPr="00C2197D">
              <w:rPr>
                <w:rFonts w:ascii="Times New Roman" w:eastAsia="Calibri" w:hAnsi="Times New Roman" w:cs="Times New Roman"/>
                <w:color w:val="000000"/>
              </w:rPr>
              <w:t>жобалары</w:t>
            </w:r>
            <w:proofErr w:type="spellEnd"/>
            <w:r w:rsidRPr="00C2197D">
              <w:rPr>
                <w:rFonts w:ascii="Times New Roman" w:eastAsia="Calibri" w:hAnsi="Times New Roman" w:cs="Times New Roman"/>
                <w:color w:val="000000"/>
              </w:rPr>
              <w:t xml:space="preserve"> </w:t>
            </w:r>
            <w:proofErr w:type="spellStart"/>
            <w:r w:rsidRPr="00C2197D">
              <w:rPr>
                <w:rFonts w:ascii="Times New Roman" w:eastAsia="Calibri" w:hAnsi="Times New Roman" w:cs="Times New Roman"/>
                <w:color w:val="000000"/>
              </w:rPr>
              <w:t>бойынша</w:t>
            </w:r>
            <w:proofErr w:type="spellEnd"/>
            <w:r w:rsidRPr="00C2197D">
              <w:rPr>
                <w:rFonts w:ascii="Times New Roman" w:eastAsia="Calibri" w:hAnsi="Times New Roman" w:cs="Times New Roman"/>
                <w:color w:val="000000"/>
              </w:rPr>
              <w:t xml:space="preserve"> </w:t>
            </w:r>
            <w:proofErr w:type="spellStart"/>
            <w:r w:rsidRPr="00C2197D">
              <w:rPr>
                <w:rFonts w:ascii="Times New Roman" w:eastAsia="Calibri" w:hAnsi="Times New Roman" w:cs="Times New Roman"/>
                <w:color w:val="000000"/>
              </w:rPr>
              <w:t>қаржыландырылатын</w:t>
            </w:r>
            <w:proofErr w:type="spellEnd"/>
            <w:r w:rsidRPr="00C2197D">
              <w:rPr>
                <w:rFonts w:ascii="Times New Roman" w:eastAsia="Calibri" w:hAnsi="Times New Roman" w:cs="Times New Roman"/>
                <w:color w:val="000000"/>
              </w:rPr>
              <w:t xml:space="preserve"> </w:t>
            </w:r>
            <w:proofErr w:type="spellStart"/>
            <w:r w:rsidRPr="00C2197D">
              <w:rPr>
                <w:rFonts w:ascii="Times New Roman" w:eastAsia="Calibri" w:hAnsi="Times New Roman" w:cs="Times New Roman"/>
                <w:color w:val="000000"/>
              </w:rPr>
              <w:t>объектілер</w:t>
            </w:r>
            <w:proofErr w:type="spellEnd"/>
            <w:r w:rsidRPr="00C2197D">
              <w:rPr>
                <w:rFonts w:ascii="Times New Roman" w:eastAsia="Calibri" w:hAnsi="Times New Roman" w:cs="Times New Roman"/>
                <w:color w:val="000000"/>
              </w:rPr>
              <w:t xml:space="preserve"> </w:t>
            </w:r>
            <w:proofErr w:type="spellStart"/>
            <w:r w:rsidRPr="00C2197D">
              <w:rPr>
                <w:rFonts w:ascii="Times New Roman" w:eastAsia="Calibri" w:hAnsi="Times New Roman" w:cs="Times New Roman"/>
                <w:color w:val="000000"/>
              </w:rPr>
              <w:t>құрылысына</w:t>
            </w:r>
            <w:proofErr w:type="spellEnd"/>
            <w:r w:rsidRPr="00C2197D">
              <w:rPr>
                <w:rFonts w:ascii="Times New Roman" w:eastAsia="Calibri" w:hAnsi="Times New Roman" w:cs="Times New Roman"/>
                <w:color w:val="000000"/>
              </w:rPr>
              <w:t xml:space="preserve"> </w:t>
            </w:r>
            <w:proofErr w:type="spellStart"/>
            <w:r w:rsidRPr="00C2197D">
              <w:rPr>
                <w:rFonts w:ascii="Times New Roman" w:eastAsia="Calibri" w:hAnsi="Times New Roman" w:cs="Times New Roman"/>
                <w:color w:val="000000"/>
              </w:rPr>
              <w:t>арналған</w:t>
            </w:r>
            <w:proofErr w:type="spellEnd"/>
            <w:r w:rsidRPr="00C2197D">
              <w:rPr>
                <w:rFonts w:ascii="Times New Roman" w:eastAsia="Calibri" w:hAnsi="Times New Roman" w:cs="Times New Roman"/>
                <w:color w:val="000000"/>
              </w:rPr>
              <w:t xml:space="preserve"> </w:t>
            </w:r>
            <w:proofErr w:type="spellStart"/>
            <w:r w:rsidRPr="00C2197D">
              <w:rPr>
                <w:rFonts w:ascii="Times New Roman" w:eastAsia="Calibri" w:hAnsi="Times New Roman" w:cs="Times New Roman"/>
                <w:color w:val="000000"/>
              </w:rPr>
              <w:t>ресурстарға</w:t>
            </w:r>
            <w:proofErr w:type="spellEnd"/>
            <w:r w:rsidRPr="00C2197D">
              <w:rPr>
                <w:rFonts w:ascii="Times New Roman" w:eastAsia="Calibri" w:hAnsi="Times New Roman" w:cs="Times New Roman"/>
                <w:color w:val="000000"/>
              </w:rPr>
              <w:t xml:space="preserve"> </w:t>
            </w:r>
            <w:proofErr w:type="spellStart"/>
            <w:r w:rsidRPr="00C2197D">
              <w:rPr>
                <w:rFonts w:ascii="Times New Roman" w:eastAsia="Calibri" w:hAnsi="Times New Roman" w:cs="Times New Roman"/>
                <w:color w:val="000000"/>
              </w:rPr>
              <w:t>қолданылады</w:t>
            </w:r>
            <w:proofErr w:type="spellEnd"/>
            <w:r w:rsidRPr="00C2197D">
              <w:rPr>
                <w:rFonts w:ascii="Times New Roman" w:eastAsia="Calibri" w:hAnsi="Times New Roman" w:cs="Times New Roman"/>
                <w:color w:val="000000"/>
              </w:rPr>
              <w:t xml:space="preserve">. </w:t>
            </w:r>
            <w:proofErr w:type="spellStart"/>
            <w:r w:rsidRPr="00C2197D">
              <w:rPr>
                <w:rFonts w:ascii="Times New Roman" w:eastAsia="Calibri" w:hAnsi="Times New Roman" w:cs="Times New Roman"/>
                <w:color w:val="000000"/>
              </w:rPr>
              <w:t>Бұл</w:t>
            </w:r>
            <w:proofErr w:type="spellEnd"/>
            <w:r w:rsidRPr="00C2197D">
              <w:rPr>
                <w:rFonts w:ascii="Times New Roman" w:eastAsia="Calibri" w:hAnsi="Times New Roman" w:cs="Times New Roman"/>
                <w:color w:val="000000"/>
              </w:rPr>
              <w:t xml:space="preserve"> </w:t>
            </w:r>
            <w:proofErr w:type="spellStart"/>
            <w:r w:rsidRPr="00C2197D">
              <w:rPr>
                <w:rFonts w:ascii="Times New Roman" w:eastAsia="Calibri" w:hAnsi="Times New Roman" w:cs="Times New Roman"/>
                <w:color w:val="000000"/>
              </w:rPr>
              <w:t>ресурстардың</w:t>
            </w:r>
            <w:proofErr w:type="spellEnd"/>
            <w:r w:rsidRPr="00C2197D">
              <w:rPr>
                <w:rFonts w:ascii="Times New Roman" w:eastAsia="Calibri" w:hAnsi="Times New Roman" w:cs="Times New Roman"/>
                <w:color w:val="000000"/>
              </w:rPr>
              <w:t xml:space="preserve"> </w:t>
            </w:r>
            <w:proofErr w:type="spellStart"/>
            <w:r w:rsidRPr="00C2197D">
              <w:rPr>
                <w:rFonts w:ascii="Times New Roman" w:eastAsia="Calibri" w:hAnsi="Times New Roman" w:cs="Times New Roman"/>
                <w:color w:val="000000"/>
              </w:rPr>
              <w:t>сметалық</w:t>
            </w:r>
            <w:proofErr w:type="spellEnd"/>
            <w:r w:rsidRPr="00C2197D">
              <w:rPr>
                <w:rFonts w:ascii="Times New Roman" w:eastAsia="Calibri" w:hAnsi="Times New Roman" w:cs="Times New Roman"/>
                <w:color w:val="000000"/>
              </w:rPr>
              <w:t xml:space="preserve"> </w:t>
            </w:r>
            <w:proofErr w:type="spellStart"/>
            <w:r w:rsidRPr="00C2197D">
              <w:rPr>
                <w:rFonts w:ascii="Times New Roman" w:eastAsia="Calibri" w:hAnsi="Times New Roman" w:cs="Times New Roman"/>
                <w:color w:val="000000"/>
              </w:rPr>
              <w:t>құны</w:t>
            </w:r>
            <w:proofErr w:type="spellEnd"/>
            <w:r w:rsidRPr="00C2197D">
              <w:rPr>
                <w:rFonts w:ascii="Times New Roman" w:eastAsia="Calibri" w:hAnsi="Times New Roman" w:cs="Times New Roman"/>
                <w:color w:val="000000"/>
              </w:rPr>
              <w:t xml:space="preserve"> </w:t>
            </w:r>
            <w:proofErr w:type="spellStart"/>
            <w:r w:rsidRPr="00C2197D">
              <w:rPr>
                <w:rFonts w:ascii="Times New Roman" w:eastAsia="Calibri" w:hAnsi="Times New Roman" w:cs="Times New Roman"/>
                <w:color w:val="000000"/>
              </w:rPr>
              <w:t>сметалық</w:t>
            </w:r>
            <w:proofErr w:type="spellEnd"/>
            <w:r w:rsidRPr="00C2197D">
              <w:rPr>
                <w:rFonts w:ascii="Times New Roman" w:eastAsia="Calibri" w:hAnsi="Times New Roman" w:cs="Times New Roman"/>
                <w:color w:val="000000"/>
              </w:rPr>
              <w:t xml:space="preserve"> </w:t>
            </w:r>
            <w:proofErr w:type="spellStart"/>
            <w:r w:rsidRPr="00C2197D">
              <w:rPr>
                <w:rFonts w:ascii="Times New Roman" w:eastAsia="Calibri" w:hAnsi="Times New Roman" w:cs="Times New Roman"/>
                <w:color w:val="000000"/>
              </w:rPr>
              <w:t>бағалар</w:t>
            </w:r>
            <w:proofErr w:type="spellEnd"/>
            <w:r w:rsidRPr="00C2197D">
              <w:rPr>
                <w:rFonts w:ascii="Times New Roman" w:eastAsia="Calibri" w:hAnsi="Times New Roman" w:cs="Times New Roman"/>
                <w:color w:val="000000"/>
              </w:rPr>
              <w:t xml:space="preserve"> </w:t>
            </w:r>
            <w:proofErr w:type="spellStart"/>
            <w:r w:rsidRPr="00C2197D">
              <w:rPr>
                <w:rFonts w:ascii="Times New Roman" w:eastAsia="Calibri" w:hAnsi="Times New Roman" w:cs="Times New Roman"/>
                <w:color w:val="000000"/>
              </w:rPr>
              <w:t>жинақтары</w:t>
            </w:r>
            <w:proofErr w:type="spellEnd"/>
            <w:r w:rsidRPr="00C2197D">
              <w:rPr>
                <w:rFonts w:ascii="Times New Roman" w:eastAsia="Calibri" w:hAnsi="Times New Roman" w:cs="Times New Roman"/>
                <w:color w:val="000000"/>
              </w:rPr>
              <w:t xml:space="preserve"> </w:t>
            </w:r>
            <w:proofErr w:type="spellStart"/>
            <w:r w:rsidRPr="00C2197D">
              <w:rPr>
                <w:rFonts w:ascii="Times New Roman" w:eastAsia="Calibri" w:hAnsi="Times New Roman" w:cs="Times New Roman"/>
                <w:color w:val="000000"/>
              </w:rPr>
              <w:t>бойынша</w:t>
            </w:r>
            <w:proofErr w:type="spellEnd"/>
            <w:r w:rsidRPr="00C2197D">
              <w:rPr>
                <w:rFonts w:ascii="Times New Roman" w:eastAsia="Calibri" w:hAnsi="Times New Roman" w:cs="Times New Roman"/>
                <w:color w:val="000000"/>
              </w:rPr>
              <w:t xml:space="preserve">, ал </w:t>
            </w:r>
            <w:proofErr w:type="spellStart"/>
            <w:r w:rsidRPr="00C2197D">
              <w:rPr>
                <w:rFonts w:ascii="Times New Roman" w:eastAsia="Calibri" w:hAnsi="Times New Roman" w:cs="Times New Roman"/>
                <w:color w:val="000000"/>
              </w:rPr>
              <w:t>олар</w:t>
            </w:r>
            <w:proofErr w:type="spellEnd"/>
            <w:r w:rsidRPr="00C2197D">
              <w:rPr>
                <w:rFonts w:ascii="Times New Roman" w:eastAsia="Calibri" w:hAnsi="Times New Roman" w:cs="Times New Roman"/>
                <w:color w:val="000000"/>
              </w:rPr>
              <w:t xml:space="preserve"> </w:t>
            </w:r>
            <w:proofErr w:type="spellStart"/>
            <w:r w:rsidRPr="00C2197D">
              <w:rPr>
                <w:rFonts w:ascii="Times New Roman" w:eastAsia="Calibri" w:hAnsi="Times New Roman" w:cs="Times New Roman"/>
                <w:color w:val="000000"/>
              </w:rPr>
              <w:t>жинақтарда</w:t>
            </w:r>
            <w:proofErr w:type="spellEnd"/>
            <w:r w:rsidRPr="00C2197D">
              <w:rPr>
                <w:rFonts w:ascii="Times New Roman" w:eastAsia="Calibri" w:hAnsi="Times New Roman" w:cs="Times New Roman"/>
                <w:color w:val="000000"/>
              </w:rPr>
              <w:t xml:space="preserve"> </w:t>
            </w:r>
            <w:proofErr w:type="spellStart"/>
            <w:r w:rsidRPr="00C2197D">
              <w:rPr>
                <w:rFonts w:ascii="Times New Roman" w:eastAsia="Calibri" w:hAnsi="Times New Roman" w:cs="Times New Roman"/>
                <w:color w:val="000000"/>
              </w:rPr>
              <w:t>болмаған</w:t>
            </w:r>
            <w:proofErr w:type="spellEnd"/>
            <w:r w:rsidRPr="00C2197D">
              <w:rPr>
                <w:rFonts w:ascii="Times New Roman" w:eastAsia="Calibri" w:hAnsi="Times New Roman" w:cs="Times New Roman"/>
                <w:color w:val="000000"/>
              </w:rPr>
              <w:t xml:space="preserve"> </w:t>
            </w:r>
            <w:proofErr w:type="spellStart"/>
            <w:r w:rsidRPr="00C2197D">
              <w:rPr>
                <w:rFonts w:ascii="Times New Roman" w:eastAsia="Calibri" w:hAnsi="Times New Roman" w:cs="Times New Roman"/>
                <w:color w:val="000000"/>
              </w:rPr>
              <w:t>жағдайда</w:t>
            </w:r>
            <w:proofErr w:type="spellEnd"/>
            <w:r w:rsidRPr="00C2197D">
              <w:rPr>
                <w:rFonts w:ascii="Times New Roman" w:eastAsia="Calibri" w:hAnsi="Times New Roman" w:cs="Times New Roman"/>
                <w:color w:val="000000"/>
              </w:rPr>
              <w:t xml:space="preserve"> — </w:t>
            </w:r>
            <w:proofErr w:type="spellStart"/>
            <w:r w:rsidRPr="00C2197D">
              <w:rPr>
                <w:rFonts w:ascii="Times New Roman" w:eastAsia="Calibri" w:hAnsi="Times New Roman" w:cs="Times New Roman"/>
                <w:color w:val="000000"/>
              </w:rPr>
              <w:t>Тапсырыс</w:t>
            </w:r>
            <w:proofErr w:type="spellEnd"/>
            <w:r w:rsidRPr="00C2197D">
              <w:rPr>
                <w:rFonts w:ascii="Times New Roman" w:eastAsia="Calibri" w:hAnsi="Times New Roman" w:cs="Times New Roman"/>
                <w:color w:val="000000"/>
              </w:rPr>
              <w:t xml:space="preserve"> </w:t>
            </w:r>
            <w:proofErr w:type="spellStart"/>
            <w:r w:rsidRPr="00C2197D">
              <w:rPr>
                <w:rFonts w:ascii="Times New Roman" w:eastAsia="Calibri" w:hAnsi="Times New Roman" w:cs="Times New Roman"/>
                <w:color w:val="000000"/>
              </w:rPr>
              <w:t>берушінің</w:t>
            </w:r>
            <w:proofErr w:type="spellEnd"/>
            <w:r w:rsidRPr="00C2197D">
              <w:rPr>
                <w:rFonts w:ascii="Times New Roman" w:eastAsia="Calibri" w:hAnsi="Times New Roman" w:cs="Times New Roman"/>
                <w:color w:val="000000"/>
              </w:rPr>
              <w:t xml:space="preserve"> </w:t>
            </w:r>
            <w:proofErr w:type="spellStart"/>
            <w:r w:rsidRPr="00C2197D">
              <w:rPr>
                <w:rFonts w:ascii="Times New Roman" w:eastAsia="Calibri" w:hAnsi="Times New Roman" w:cs="Times New Roman"/>
                <w:color w:val="000000"/>
              </w:rPr>
              <w:t>бекітілген</w:t>
            </w:r>
            <w:proofErr w:type="spellEnd"/>
            <w:r w:rsidRPr="00C2197D">
              <w:rPr>
                <w:rFonts w:ascii="Times New Roman" w:eastAsia="Calibri" w:hAnsi="Times New Roman" w:cs="Times New Roman"/>
                <w:color w:val="000000"/>
              </w:rPr>
              <w:t xml:space="preserve"> </w:t>
            </w:r>
            <w:proofErr w:type="spellStart"/>
            <w:r w:rsidRPr="00C2197D">
              <w:rPr>
                <w:rFonts w:ascii="Times New Roman" w:eastAsia="Calibri" w:hAnsi="Times New Roman" w:cs="Times New Roman"/>
                <w:color w:val="000000"/>
              </w:rPr>
              <w:t>шешімдеріне</w:t>
            </w:r>
            <w:proofErr w:type="spellEnd"/>
            <w:r w:rsidRPr="00C2197D">
              <w:rPr>
                <w:rFonts w:ascii="Times New Roman" w:eastAsia="Calibri" w:hAnsi="Times New Roman" w:cs="Times New Roman"/>
                <w:color w:val="000000"/>
              </w:rPr>
              <w:t xml:space="preserve"> </w:t>
            </w:r>
            <w:proofErr w:type="spellStart"/>
            <w:r w:rsidRPr="00C2197D">
              <w:rPr>
                <w:rFonts w:ascii="Times New Roman" w:eastAsia="Calibri" w:hAnsi="Times New Roman" w:cs="Times New Roman"/>
                <w:color w:val="000000"/>
              </w:rPr>
              <w:t>сәйкес</w:t>
            </w:r>
            <w:proofErr w:type="spellEnd"/>
            <w:r w:rsidRPr="00C2197D">
              <w:rPr>
                <w:rFonts w:ascii="Times New Roman" w:eastAsia="Calibri" w:hAnsi="Times New Roman" w:cs="Times New Roman"/>
                <w:color w:val="000000"/>
              </w:rPr>
              <w:t xml:space="preserve">, </w:t>
            </w:r>
            <w:proofErr w:type="spellStart"/>
            <w:r w:rsidRPr="00C2197D">
              <w:rPr>
                <w:rFonts w:ascii="Times New Roman" w:eastAsia="Calibri" w:hAnsi="Times New Roman" w:cs="Times New Roman"/>
                <w:color w:val="000000"/>
              </w:rPr>
              <w:t>яғни</w:t>
            </w:r>
            <w:proofErr w:type="spellEnd"/>
            <w:r w:rsidRPr="00C2197D">
              <w:rPr>
                <w:rFonts w:ascii="Times New Roman" w:eastAsia="Calibri" w:hAnsi="Times New Roman" w:cs="Times New Roman"/>
                <w:color w:val="000000"/>
              </w:rPr>
              <w:t xml:space="preserve"> </w:t>
            </w:r>
            <w:proofErr w:type="spellStart"/>
            <w:r w:rsidRPr="00C2197D">
              <w:rPr>
                <w:rFonts w:ascii="Times New Roman" w:eastAsia="Calibri" w:hAnsi="Times New Roman" w:cs="Times New Roman"/>
                <w:color w:val="000000"/>
              </w:rPr>
              <w:t>жобада</w:t>
            </w:r>
            <w:proofErr w:type="spellEnd"/>
            <w:r w:rsidRPr="00C2197D">
              <w:rPr>
                <w:rFonts w:ascii="Times New Roman" w:eastAsia="Calibri" w:hAnsi="Times New Roman" w:cs="Times New Roman"/>
                <w:color w:val="000000"/>
              </w:rPr>
              <w:t xml:space="preserve"> </w:t>
            </w:r>
            <w:proofErr w:type="spellStart"/>
            <w:r w:rsidRPr="00C2197D">
              <w:rPr>
                <w:rFonts w:ascii="Times New Roman" w:eastAsia="Calibri" w:hAnsi="Times New Roman" w:cs="Times New Roman"/>
                <w:color w:val="000000"/>
              </w:rPr>
              <w:t>қабылданған</w:t>
            </w:r>
            <w:proofErr w:type="spellEnd"/>
            <w:r w:rsidRPr="00C2197D">
              <w:rPr>
                <w:rFonts w:ascii="Times New Roman" w:eastAsia="Calibri" w:hAnsi="Times New Roman" w:cs="Times New Roman"/>
                <w:color w:val="000000"/>
              </w:rPr>
              <w:t xml:space="preserve"> </w:t>
            </w:r>
            <w:proofErr w:type="spellStart"/>
            <w:r w:rsidRPr="00C2197D">
              <w:rPr>
                <w:rFonts w:ascii="Times New Roman" w:eastAsia="Calibri" w:hAnsi="Times New Roman" w:cs="Times New Roman"/>
                <w:color w:val="000000"/>
              </w:rPr>
              <w:t>техникалық</w:t>
            </w:r>
            <w:proofErr w:type="spellEnd"/>
            <w:r w:rsidRPr="00C2197D">
              <w:rPr>
                <w:rFonts w:ascii="Times New Roman" w:eastAsia="Calibri" w:hAnsi="Times New Roman" w:cs="Times New Roman"/>
                <w:color w:val="000000"/>
              </w:rPr>
              <w:t xml:space="preserve"> </w:t>
            </w:r>
            <w:proofErr w:type="spellStart"/>
            <w:r w:rsidRPr="00C2197D">
              <w:rPr>
                <w:rFonts w:ascii="Times New Roman" w:eastAsia="Calibri" w:hAnsi="Times New Roman" w:cs="Times New Roman"/>
                <w:color w:val="000000"/>
              </w:rPr>
              <w:t>параметрлер</w:t>
            </w:r>
            <w:proofErr w:type="spellEnd"/>
            <w:r w:rsidRPr="00C2197D">
              <w:rPr>
                <w:rFonts w:ascii="Times New Roman" w:eastAsia="Calibri" w:hAnsi="Times New Roman" w:cs="Times New Roman"/>
                <w:color w:val="000000"/>
              </w:rPr>
              <w:t xml:space="preserve"> мен </w:t>
            </w:r>
            <w:proofErr w:type="spellStart"/>
            <w:r w:rsidRPr="00C2197D">
              <w:rPr>
                <w:rFonts w:ascii="Times New Roman" w:eastAsia="Calibri" w:hAnsi="Times New Roman" w:cs="Times New Roman"/>
                <w:color w:val="000000"/>
              </w:rPr>
              <w:t>сипаттамаларды</w:t>
            </w:r>
            <w:proofErr w:type="spellEnd"/>
            <w:r w:rsidRPr="00C2197D">
              <w:rPr>
                <w:rFonts w:ascii="Times New Roman" w:eastAsia="Calibri" w:hAnsi="Times New Roman" w:cs="Times New Roman"/>
                <w:color w:val="000000"/>
              </w:rPr>
              <w:t xml:space="preserve"> </w:t>
            </w:r>
            <w:proofErr w:type="spellStart"/>
            <w:r w:rsidRPr="00C2197D">
              <w:rPr>
                <w:rFonts w:ascii="Times New Roman" w:eastAsia="Calibri" w:hAnsi="Times New Roman" w:cs="Times New Roman"/>
                <w:color w:val="000000"/>
              </w:rPr>
              <w:t>ескере</w:t>
            </w:r>
            <w:proofErr w:type="spellEnd"/>
            <w:r w:rsidRPr="00C2197D">
              <w:rPr>
                <w:rFonts w:ascii="Times New Roman" w:eastAsia="Calibri" w:hAnsi="Times New Roman" w:cs="Times New Roman"/>
                <w:color w:val="000000"/>
              </w:rPr>
              <w:t xml:space="preserve"> </w:t>
            </w:r>
            <w:proofErr w:type="spellStart"/>
            <w:r w:rsidRPr="00C2197D">
              <w:rPr>
                <w:rFonts w:ascii="Times New Roman" w:eastAsia="Calibri" w:hAnsi="Times New Roman" w:cs="Times New Roman"/>
                <w:color w:val="000000"/>
              </w:rPr>
              <w:t>отырып</w:t>
            </w:r>
            <w:proofErr w:type="spellEnd"/>
            <w:r w:rsidRPr="00C2197D">
              <w:rPr>
                <w:rFonts w:ascii="Times New Roman" w:eastAsia="Calibri" w:hAnsi="Times New Roman" w:cs="Times New Roman"/>
                <w:color w:val="000000"/>
              </w:rPr>
              <w:t xml:space="preserve">, </w:t>
            </w:r>
            <w:proofErr w:type="spellStart"/>
            <w:r w:rsidRPr="00C2197D">
              <w:rPr>
                <w:rFonts w:ascii="Times New Roman" w:eastAsia="Calibri" w:hAnsi="Times New Roman" w:cs="Times New Roman"/>
                <w:color w:val="000000"/>
              </w:rPr>
              <w:t>ресурстардың</w:t>
            </w:r>
            <w:proofErr w:type="spellEnd"/>
            <w:r w:rsidRPr="00C2197D">
              <w:rPr>
                <w:rFonts w:ascii="Times New Roman" w:eastAsia="Calibri" w:hAnsi="Times New Roman" w:cs="Times New Roman"/>
                <w:color w:val="000000"/>
              </w:rPr>
              <w:t xml:space="preserve"> </w:t>
            </w:r>
            <w:proofErr w:type="spellStart"/>
            <w:r w:rsidRPr="00C2197D">
              <w:rPr>
                <w:rFonts w:ascii="Times New Roman" w:eastAsia="Calibri" w:hAnsi="Times New Roman" w:cs="Times New Roman"/>
                <w:color w:val="000000"/>
              </w:rPr>
              <w:t>бағасы</w:t>
            </w:r>
            <w:proofErr w:type="spellEnd"/>
            <w:r w:rsidRPr="00C2197D">
              <w:rPr>
                <w:rFonts w:ascii="Times New Roman" w:eastAsia="Calibri" w:hAnsi="Times New Roman" w:cs="Times New Roman"/>
                <w:color w:val="000000"/>
              </w:rPr>
              <w:t xml:space="preserve"> </w:t>
            </w:r>
            <w:proofErr w:type="spellStart"/>
            <w:r w:rsidRPr="00C2197D">
              <w:rPr>
                <w:rFonts w:ascii="Times New Roman" w:eastAsia="Calibri" w:hAnsi="Times New Roman" w:cs="Times New Roman"/>
                <w:color w:val="000000"/>
              </w:rPr>
              <w:t>туралы</w:t>
            </w:r>
            <w:proofErr w:type="spellEnd"/>
            <w:r w:rsidRPr="00C2197D">
              <w:rPr>
                <w:rFonts w:ascii="Times New Roman" w:eastAsia="Calibri" w:hAnsi="Times New Roman" w:cs="Times New Roman"/>
                <w:color w:val="000000"/>
              </w:rPr>
              <w:t xml:space="preserve"> </w:t>
            </w:r>
            <w:proofErr w:type="spellStart"/>
            <w:r w:rsidRPr="00C2197D">
              <w:rPr>
                <w:rFonts w:ascii="Times New Roman" w:eastAsia="Calibri" w:hAnsi="Times New Roman" w:cs="Times New Roman"/>
                <w:color w:val="000000"/>
              </w:rPr>
              <w:t>ақпаратты</w:t>
            </w:r>
            <w:proofErr w:type="spellEnd"/>
            <w:r w:rsidRPr="00C2197D">
              <w:rPr>
                <w:rFonts w:ascii="Times New Roman" w:eastAsia="Calibri" w:hAnsi="Times New Roman" w:cs="Times New Roman"/>
                <w:color w:val="000000"/>
              </w:rPr>
              <w:t xml:space="preserve"> </w:t>
            </w:r>
            <w:proofErr w:type="spellStart"/>
            <w:r w:rsidRPr="00C2197D">
              <w:rPr>
                <w:rFonts w:ascii="Times New Roman" w:eastAsia="Calibri" w:hAnsi="Times New Roman" w:cs="Times New Roman"/>
                <w:color w:val="000000"/>
              </w:rPr>
              <w:t>пайдалану</w:t>
            </w:r>
            <w:proofErr w:type="spellEnd"/>
            <w:r w:rsidRPr="00C2197D">
              <w:rPr>
                <w:rFonts w:ascii="Times New Roman" w:eastAsia="Calibri" w:hAnsi="Times New Roman" w:cs="Times New Roman"/>
                <w:color w:val="000000"/>
              </w:rPr>
              <w:t xml:space="preserve"> </w:t>
            </w:r>
            <w:proofErr w:type="spellStart"/>
            <w:r w:rsidRPr="00C2197D">
              <w:rPr>
                <w:rFonts w:ascii="Times New Roman" w:eastAsia="Calibri" w:hAnsi="Times New Roman" w:cs="Times New Roman"/>
                <w:color w:val="000000"/>
              </w:rPr>
              <w:t>арқылы</w:t>
            </w:r>
            <w:proofErr w:type="spellEnd"/>
            <w:r w:rsidRPr="00DD4238">
              <w:rPr>
                <w:rFonts w:ascii="Times New Roman" w:eastAsia="Calibri" w:hAnsi="Times New Roman" w:cs="Times New Roman"/>
                <w:color w:val="000000"/>
                <w:lang w:val="en-US"/>
              </w:rPr>
              <w:t> </w:t>
            </w:r>
            <w:proofErr w:type="spellStart"/>
            <w:r w:rsidRPr="00C2197D">
              <w:rPr>
                <w:rFonts w:ascii="Times New Roman" w:eastAsia="Calibri" w:hAnsi="Times New Roman" w:cs="Times New Roman"/>
                <w:color w:val="000000"/>
              </w:rPr>
              <w:t>ең</w:t>
            </w:r>
            <w:proofErr w:type="spellEnd"/>
            <w:r w:rsidRPr="00C2197D">
              <w:rPr>
                <w:rFonts w:ascii="Times New Roman" w:eastAsia="Calibri" w:hAnsi="Times New Roman" w:cs="Times New Roman"/>
                <w:color w:val="000000"/>
              </w:rPr>
              <w:t xml:space="preserve"> </w:t>
            </w:r>
            <w:proofErr w:type="spellStart"/>
            <w:r w:rsidRPr="00C2197D">
              <w:rPr>
                <w:rFonts w:ascii="Times New Roman" w:eastAsia="Calibri" w:hAnsi="Times New Roman" w:cs="Times New Roman"/>
                <w:color w:val="000000"/>
              </w:rPr>
              <w:t>төменгі</w:t>
            </w:r>
            <w:proofErr w:type="spellEnd"/>
            <w:r w:rsidRPr="00C2197D">
              <w:rPr>
                <w:rFonts w:ascii="Times New Roman" w:eastAsia="Calibri" w:hAnsi="Times New Roman" w:cs="Times New Roman"/>
                <w:color w:val="000000"/>
              </w:rPr>
              <w:t xml:space="preserve"> </w:t>
            </w:r>
            <w:proofErr w:type="spellStart"/>
            <w:r w:rsidRPr="00C2197D">
              <w:rPr>
                <w:rFonts w:ascii="Times New Roman" w:eastAsia="Calibri" w:hAnsi="Times New Roman" w:cs="Times New Roman"/>
                <w:color w:val="000000"/>
              </w:rPr>
              <w:t>баға</w:t>
            </w:r>
            <w:proofErr w:type="spellEnd"/>
            <w:r w:rsidRPr="00C2197D">
              <w:rPr>
                <w:rFonts w:ascii="Times New Roman" w:eastAsia="Calibri" w:hAnsi="Times New Roman" w:cs="Times New Roman"/>
                <w:color w:val="000000"/>
              </w:rPr>
              <w:t xml:space="preserve"> </w:t>
            </w:r>
            <w:proofErr w:type="spellStart"/>
            <w:r w:rsidRPr="00C2197D">
              <w:rPr>
                <w:rFonts w:ascii="Times New Roman" w:eastAsia="Calibri" w:hAnsi="Times New Roman" w:cs="Times New Roman"/>
                <w:color w:val="000000"/>
              </w:rPr>
              <w:t>бойынша</w:t>
            </w:r>
            <w:proofErr w:type="spellEnd"/>
            <w:r w:rsidRPr="00DD4238">
              <w:rPr>
                <w:rFonts w:ascii="Times New Roman" w:eastAsia="Calibri" w:hAnsi="Times New Roman" w:cs="Times New Roman"/>
                <w:color w:val="000000"/>
                <w:lang w:val="en-US"/>
              </w:rPr>
              <w:t> </w:t>
            </w:r>
            <w:proofErr w:type="spellStart"/>
            <w:r w:rsidRPr="00C2197D">
              <w:rPr>
                <w:rFonts w:ascii="Times New Roman" w:eastAsia="Calibri" w:hAnsi="Times New Roman" w:cs="Times New Roman"/>
                <w:color w:val="000000"/>
              </w:rPr>
              <w:t>анықталуы</w:t>
            </w:r>
            <w:proofErr w:type="spellEnd"/>
            <w:r w:rsidRPr="00C2197D">
              <w:rPr>
                <w:rFonts w:ascii="Times New Roman" w:eastAsia="Calibri" w:hAnsi="Times New Roman" w:cs="Times New Roman"/>
                <w:color w:val="000000"/>
              </w:rPr>
              <w:t xml:space="preserve"> керек (8.2.30-8.2.33 </w:t>
            </w:r>
            <w:proofErr w:type="spellStart"/>
            <w:r w:rsidRPr="00C2197D">
              <w:rPr>
                <w:rFonts w:ascii="Times New Roman" w:eastAsia="Calibri" w:hAnsi="Times New Roman" w:cs="Times New Roman"/>
                <w:color w:val="000000"/>
              </w:rPr>
              <w:t>тармақтарын</w:t>
            </w:r>
            <w:proofErr w:type="spellEnd"/>
            <w:r w:rsidRPr="00C2197D">
              <w:rPr>
                <w:rFonts w:ascii="Times New Roman" w:eastAsia="Calibri" w:hAnsi="Times New Roman" w:cs="Times New Roman"/>
                <w:color w:val="000000"/>
              </w:rPr>
              <w:t xml:space="preserve"> </w:t>
            </w:r>
            <w:proofErr w:type="spellStart"/>
            <w:r w:rsidRPr="00C2197D">
              <w:rPr>
                <w:rFonts w:ascii="Times New Roman" w:eastAsia="Calibri" w:hAnsi="Times New Roman" w:cs="Times New Roman"/>
                <w:color w:val="000000"/>
              </w:rPr>
              <w:t>қараңыз</w:t>
            </w:r>
            <w:proofErr w:type="spellEnd"/>
            <w:r w:rsidRPr="00C2197D">
              <w:rPr>
                <w:rFonts w:ascii="Times New Roman" w:eastAsia="Calibri" w:hAnsi="Times New Roman" w:cs="Times New Roman"/>
                <w:color w:val="000000"/>
              </w:rPr>
              <w:t>).</w:t>
            </w:r>
            <w:r w:rsidRPr="00C2197D">
              <w:rPr>
                <w:rFonts w:ascii="Times New Roman" w:eastAsia="Calibri" w:hAnsi="Times New Roman" w:cs="Times New Roman"/>
                <w:color w:val="000000"/>
              </w:rPr>
              <w:br/>
              <w:t xml:space="preserve">МТЖ (МТР) </w:t>
            </w:r>
            <w:proofErr w:type="spellStart"/>
            <w:r w:rsidRPr="00C2197D">
              <w:rPr>
                <w:rFonts w:ascii="Times New Roman" w:eastAsia="Calibri" w:hAnsi="Times New Roman" w:cs="Times New Roman"/>
                <w:color w:val="000000"/>
              </w:rPr>
              <w:t>құнын</w:t>
            </w:r>
            <w:proofErr w:type="spellEnd"/>
            <w:r w:rsidRPr="00C2197D">
              <w:rPr>
                <w:rFonts w:ascii="Times New Roman" w:eastAsia="Calibri" w:hAnsi="Times New Roman" w:cs="Times New Roman"/>
                <w:color w:val="000000"/>
              </w:rPr>
              <w:t xml:space="preserve"> </w:t>
            </w:r>
            <w:proofErr w:type="spellStart"/>
            <w:r w:rsidRPr="00C2197D">
              <w:rPr>
                <w:rFonts w:ascii="Times New Roman" w:eastAsia="Calibri" w:hAnsi="Times New Roman" w:cs="Times New Roman"/>
                <w:color w:val="000000"/>
              </w:rPr>
              <w:t>анықтау</w:t>
            </w:r>
            <w:proofErr w:type="spellEnd"/>
            <w:r w:rsidRPr="00C2197D">
              <w:rPr>
                <w:rFonts w:ascii="Times New Roman" w:eastAsia="Calibri" w:hAnsi="Times New Roman" w:cs="Times New Roman"/>
                <w:color w:val="000000"/>
              </w:rPr>
              <w:t xml:space="preserve"> </w:t>
            </w:r>
            <w:proofErr w:type="spellStart"/>
            <w:r w:rsidRPr="00C2197D">
              <w:rPr>
                <w:rFonts w:ascii="Times New Roman" w:eastAsia="Calibri" w:hAnsi="Times New Roman" w:cs="Times New Roman"/>
                <w:color w:val="000000"/>
              </w:rPr>
              <w:t>кезінде</w:t>
            </w:r>
            <w:proofErr w:type="spellEnd"/>
            <w:r w:rsidRPr="00C2197D">
              <w:rPr>
                <w:rFonts w:ascii="Times New Roman" w:eastAsia="Calibri" w:hAnsi="Times New Roman" w:cs="Times New Roman"/>
                <w:color w:val="000000"/>
              </w:rPr>
              <w:t xml:space="preserve"> </w:t>
            </w:r>
            <w:proofErr w:type="spellStart"/>
            <w:r w:rsidRPr="00C2197D">
              <w:rPr>
                <w:rFonts w:ascii="Times New Roman" w:eastAsia="Calibri" w:hAnsi="Times New Roman" w:cs="Times New Roman"/>
                <w:color w:val="000000"/>
              </w:rPr>
              <w:t>бағалардың</w:t>
            </w:r>
            <w:proofErr w:type="spellEnd"/>
            <w:r w:rsidRPr="00C2197D">
              <w:rPr>
                <w:rFonts w:ascii="Times New Roman" w:eastAsia="Calibri" w:hAnsi="Times New Roman" w:cs="Times New Roman"/>
                <w:color w:val="000000"/>
              </w:rPr>
              <w:t xml:space="preserve"> </w:t>
            </w:r>
            <w:proofErr w:type="spellStart"/>
            <w:r w:rsidRPr="00C2197D">
              <w:rPr>
                <w:rFonts w:ascii="Times New Roman" w:eastAsia="Calibri" w:hAnsi="Times New Roman" w:cs="Times New Roman"/>
                <w:color w:val="000000"/>
              </w:rPr>
              <w:t>ағымдағы</w:t>
            </w:r>
            <w:proofErr w:type="spellEnd"/>
            <w:r w:rsidRPr="00C2197D">
              <w:rPr>
                <w:rFonts w:ascii="Times New Roman" w:eastAsia="Calibri" w:hAnsi="Times New Roman" w:cs="Times New Roman"/>
                <w:color w:val="000000"/>
              </w:rPr>
              <w:t xml:space="preserve"> </w:t>
            </w:r>
            <w:proofErr w:type="spellStart"/>
            <w:r w:rsidRPr="00C2197D">
              <w:rPr>
                <w:rFonts w:ascii="Times New Roman" w:eastAsia="Calibri" w:hAnsi="Times New Roman" w:cs="Times New Roman"/>
                <w:color w:val="000000"/>
              </w:rPr>
              <w:t>деңгейіндегі</w:t>
            </w:r>
            <w:proofErr w:type="spellEnd"/>
            <w:r w:rsidRPr="00C2197D">
              <w:rPr>
                <w:rFonts w:ascii="Times New Roman" w:eastAsia="Calibri" w:hAnsi="Times New Roman" w:cs="Times New Roman"/>
                <w:color w:val="000000"/>
              </w:rPr>
              <w:t xml:space="preserve"> (</w:t>
            </w:r>
            <w:proofErr w:type="spellStart"/>
            <w:r w:rsidRPr="00C2197D">
              <w:rPr>
                <w:rFonts w:ascii="Times New Roman" w:eastAsia="Calibri" w:hAnsi="Times New Roman" w:cs="Times New Roman"/>
                <w:color w:val="000000"/>
              </w:rPr>
              <w:t>сметалық</w:t>
            </w:r>
            <w:proofErr w:type="spellEnd"/>
            <w:r w:rsidRPr="00C2197D">
              <w:rPr>
                <w:rFonts w:ascii="Times New Roman" w:eastAsia="Calibri" w:hAnsi="Times New Roman" w:cs="Times New Roman"/>
                <w:color w:val="000000"/>
              </w:rPr>
              <w:t xml:space="preserve"> </w:t>
            </w:r>
            <w:proofErr w:type="spellStart"/>
            <w:r w:rsidRPr="00C2197D">
              <w:rPr>
                <w:rFonts w:ascii="Times New Roman" w:eastAsia="Calibri" w:hAnsi="Times New Roman" w:cs="Times New Roman"/>
                <w:color w:val="000000"/>
              </w:rPr>
              <w:t>құжаттама</w:t>
            </w:r>
            <w:proofErr w:type="spellEnd"/>
            <w:r w:rsidRPr="00C2197D">
              <w:rPr>
                <w:rFonts w:ascii="Times New Roman" w:eastAsia="Calibri" w:hAnsi="Times New Roman" w:cs="Times New Roman"/>
                <w:color w:val="000000"/>
              </w:rPr>
              <w:t xml:space="preserve"> </w:t>
            </w:r>
            <w:proofErr w:type="spellStart"/>
            <w:r w:rsidRPr="00C2197D">
              <w:rPr>
                <w:rFonts w:ascii="Times New Roman" w:eastAsia="Calibri" w:hAnsi="Times New Roman" w:cs="Times New Roman"/>
                <w:color w:val="000000"/>
              </w:rPr>
              <w:t>жасалған</w:t>
            </w:r>
            <w:proofErr w:type="spellEnd"/>
            <w:r w:rsidRPr="00C2197D">
              <w:rPr>
                <w:rFonts w:ascii="Times New Roman" w:eastAsia="Calibri" w:hAnsi="Times New Roman" w:cs="Times New Roman"/>
                <w:color w:val="000000"/>
              </w:rPr>
              <w:t xml:space="preserve"> </w:t>
            </w:r>
            <w:proofErr w:type="spellStart"/>
            <w:r w:rsidRPr="00C2197D">
              <w:rPr>
                <w:rFonts w:ascii="Times New Roman" w:eastAsia="Calibri" w:hAnsi="Times New Roman" w:cs="Times New Roman"/>
                <w:color w:val="000000"/>
              </w:rPr>
              <w:t>сәттегі</w:t>
            </w:r>
            <w:proofErr w:type="spellEnd"/>
            <w:r w:rsidRPr="00C2197D">
              <w:rPr>
                <w:rFonts w:ascii="Times New Roman" w:eastAsia="Calibri" w:hAnsi="Times New Roman" w:cs="Times New Roman"/>
                <w:color w:val="000000"/>
              </w:rPr>
              <w:t xml:space="preserve">) </w:t>
            </w:r>
            <w:proofErr w:type="spellStart"/>
            <w:r w:rsidRPr="00C2197D">
              <w:rPr>
                <w:rFonts w:ascii="Times New Roman" w:eastAsia="Calibri" w:hAnsi="Times New Roman" w:cs="Times New Roman"/>
                <w:color w:val="000000"/>
              </w:rPr>
              <w:t>өзекті</w:t>
            </w:r>
            <w:proofErr w:type="spellEnd"/>
            <w:r w:rsidRPr="00C2197D">
              <w:rPr>
                <w:rFonts w:ascii="Times New Roman" w:eastAsia="Calibri" w:hAnsi="Times New Roman" w:cs="Times New Roman"/>
                <w:color w:val="000000"/>
              </w:rPr>
              <w:t xml:space="preserve"> прайс-</w:t>
            </w:r>
            <w:proofErr w:type="spellStart"/>
            <w:r w:rsidRPr="00C2197D">
              <w:rPr>
                <w:rFonts w:ascii="Times New Roman" w:eastAsia="Calibri" w:hAnsi="Times New Roman" w:cs="Times New Roman"/>
                <w:color w:val="000000"/>
              </w:rPr>
              <w:t>парақтар</w:t>
            </w:r>
            <w:proofErr w:type="spellEnd"/>
            <w:r w:rsidRPr="00C2197D">
              <w:rPr>
                <w:rFonts w:ascii="Times New Roman" w:eastAsia="Calibri" w:hAnsi="Times New Roman" w:cs="Times New Roman"/>
                <w:color w:val="000000"/>
              </w:rPr>
              <w:t xml:space="preserve"> мен ТКҰ-</w:t>
            </w:r>
            <w:proofErr w:type="spellStart"/>
            <w:r w:rsidRPr="00C2197D">
              <w:rPr>
                <w:rFonts w:ascii="Times New Roman" w:eastAsia="Calibri" w:hAnsi="Times New Roman" w:cs="Times New Roman"/>
                <w:color w:val="000000"/>
              </w:rPr>
              <w:t>ларды</w:t>
            </w:r>
            <w:proofErr w:type="spellEnd"/>
            <w:r w:rsidRPr="00C2197D">
              <w:rPr>
                <w:rFonts w:ascii="Times New Roman" w:eastAsia="Calibri" w:hAnsi="Times New Roman" w:cs="Times New Roman"/>
                <w:color w:val="000000"/>
              </w:rPr>
              <w:t xml:space="preserve"> (ТКП) </w:t>
            </w:r>
            <w:proofErr w:type="spellStart"/>
            <w:r w:rsidRPr="00C2197D">
              <w:rPr>
                <w:rFonts w:ascii="Times New Roman" w:eastAsia="Calibri" w:hAnsi="Times New Roman" w:cs="Times New Roman"/>
                <w:color w:val="000000"/>
              </w:rPr>
              <w:t>пайдалану</w:t>
            </w:r>
            <w:proofErr w:type="spellEnd"/>
            <w:r w:rsidRPr="00C2197D">
              <w:rPr>
                <w:rFonts w:ascii="Times New Roman" w:eastAsia="Calibri" w:hAnsi="Times New Roman" w:cs="Times New Roman"/>
                <w:color w:val="000000"/>
              </w:rPr>
              <w:t xml:space="preserve"> </w:t>
            </w:r>
            <w:proofErr w:type="spellStart"/>
            <w:r w:rsidRPr="00C2197D">
              <w:rPr>
                <w:rFonts w:ascii="Times New Roman" w:eastAsia="Calibri" w:hAnsi="Times New Roman" w:cs="Times New Roman"/>
                <w:color w:val="000000"/>
              </w:rPr>
              <w:t>қажет</w:t>
            </w:r>
            <w:proofErr w:type="spellEnd"/>
            <w:r w:rsidRPr="00C2197D">
              <w:rPr>
                <w:rFonts w:ascii="Times New Roman" w:eastAsia="Calibri" w:hAnsi="Times New Roman" w:cs="Times New Roman"/>
                <w:color w:val="000000"/>
              </w:rPr>
              <w:t>.</w:t>
            </w:r>
            <w:r w:rsidRPr="00C2197D">
              <w:rPr>
                <w:rFonts w:ascii="Times New Roman" w:eastAsia="Calibri" w:hAnsi="Times New Roman" w:cs="Times New Roman"/>
                <w:color w:val="000000"/>
              </w:rPr>
              <w:br/>
            </w:r>
            <w:proofErr w:type="spellStart"/>
            <w:r w:rsidRPr="00C2197D">
              <w:rPr>
                <w:rFonts w:ascii="Times New Roman" w:eastAsia="Calibri" w:hAnsi="Times New Roman" w:cs="Times New Roman"/>
                <w:color w:val="000000"/>
              </w:rPr>
              <w:t>Үстеме</w:t>
            </w:r>
            <w:proofErr w:type="spellEnd"/>
            <w:r w:rsidRPr="00C2197D">
              <w:rPr>
                <w:rFonts w:ascii="Times New Roman" w:eastAsia="Calibri" w:hAnsi="Times New Roman" w:cs="Times New Roman"/>
                <w:color w:val="000000"/>
              </w:rPr>
              <w:t xml:space="preserve"> </w:t>
            </w:r>
            <w:proofErr w:type="spellStart"/>
            <w:r w:rsidRPr="00C2197D">
              <w:rPr>
                <w:rFonts w:ascii="Times New Roman" w:eastAsia="Calibri" w:hAnsi="Times New Roman" w:cs="Times New Roman"/>
                <w:color w:val="000000"/>
              </w:rPr>
              <w:t>шығыстарды</w:t>
            </w:r>
            <w:proofErr w:type="spellEnd"/>
            <w:r w:rsidRPr="00C2197D">
              <w:rPr>
                <w:rFonts w:ascii="Times New Roman" w:eastAsia="Calibri" w:hAnsi="Times New Roman" w:cs="Times New Roman"/>
                <w:color w:val="000000"/>
              </w:rPr>
              <w:t xml:space="preserve"> ҚР </w:t>
            </w:r>
            <w:proofErr w:type="spellStart"/>
            <w:r w:rsidRPr="00C2197D">
              <w:rPr>
                <w:rFonts w:ascii="Times New Roman" w:eastAsia="Calibri" w:hAnsi="Times New Roman" w:cs="Times New Roman"/>
                <w:color w:val="000000"/>
              </w:rPr>
              <w:t>құрылысындағы</w:t>
            </w:r>
            <w:proofErr w:type="spellEnd"/>
            <w:r w:rsidRPr="00C2197D">
              <w:rPr>
                <w:rFonts w:ascii="Times New Roman" w:eastAsia="Calibri" w:hAnsi="Times New Roman" w:cs="Times New Roman"/>
                <w:color w:val="000000"/>
              </w:rPr>
              <w:t xml:space="preserve"> </w:t>
            </w:r>
            <w:proofErr w:type="spellStart"/>
            <w:r w:rsidRPr="00C2197D">
              <w:rPr>
                <w:rFonts w:ascii="Times New Roman" w:eastAsia="Calibri" w:hAnsi="Times New Roman" w:cs="Times New Roman"/>
                <w:color w:val="000000"/>
              </w:rPr>
              <w:t>үстеме</w:t>
            </w:r>
            <w:proofErr w:type="spellEnd"/>
            <w:r w:rsidRPr="00C2197D">
              <w:rPr>
                <w:rFonts w:ascii="Times New Roman" w:eastAsia="Calibri" w:hAnsi="Times New Roman" w:cs="Times New Roman"/>
                <w:color w:val="000000"/>
              </w:rPr>
              <w:t xml:space="preserve"> </w:t>
            </w:r>
            <w:proofErr w:type="spellStart"/>
            <w:r w:rsidRPr="00C2197D">
              <w:rPr>
                <w:rFonts w:ascii="Times New Roman" w:eastAsia="Calibri" w:hAnsi="Times New Roman" w:cs="Times New Roman"/>
                <w:color w:val="000000"/>
              </w:rPr>
              <w:t>шығыстардың</w:t>
            </w:r>
            <w:proofErr w:type="spellEnd"/>
            <w:r w:rsidRPr="00C2197D">
              <w:rPr>
                <w:rFonts w:ascii="Times New Roman" w:eastAsia="Calibri" w:hAnsi="Times New Roman" w:cs="Times New Roman"/>
                <w:color w:val="000000"/>
              </w:rPr>
              <w:t xml:space="preserve"> </w:t>
            </w:r>
            <w:proofErr w:type="spellStart"/>
            <w:r w:rsidRPr="00C2197D">
              <w:rPr>
                <w:rFonts w:ascii="Times New Roman" w:eastAsia="Calibri" w:hAnsi="Times New Roman" w:cs="Times New Roman"/>
                <w:color w:val="000000"/>
              </w:rPr>
              <w:t>шамасын</w:t>
            </w:r>
            <w:proofErr w:type="spellEnd"/>
            <w:r w:rsidRPr="00C2197D">
              <w:rPr>
                <w:rFonts w:ascii="Times New Roman" w:eastAsia="Calibri" w:hAnsi="Times New Roman" w:cs="Times New Roman"/>
                <w:color w:val="000000"/>
              </w:rPr>
              <w:t xml:space="preserve"> </w:t>
            </w:r>
            <w:proofErr w:type="spellStart"/>
            <w:r w:rsidRPr="00C2197D">
              <w:rPr>
                <w:rFonts w:ascii="Times New Roman" w:eastAsia="Calibri" w:hAnsi="Times New Roman" w:cs="Times New Roman"/>
                <w:color w:val="000000"/>
              </w:rPr>
              <w:t>анықтау</w:t>
            </w:r>
            <w:proofErr w:type="spellEnd"/>
            <w:r w:rsidRPr="00C2197D">
              <w:rPr>
                <w:rFonts w:ascii="Times New Roman" w:eastAsia="Calibri" w:hAnsi="Times New Roman" w:cs="Times New Roman"/>
                <w:color w:val="000000"/>
              </w:rPr>
              <w:t xml:space="preserve"> </w:t>
            </w:r>
            <w:proofErr w:type="spellStart"/>
            <w:r w:rsidRPr="00C2197D">
              <w:rPr>
                <w:rFonts w:ascii="Times New Roman" w:eastAsia="Calibri" w:hAnsi="Times New Roman" w:cs="Times New Roman"/>
                <w:color w:val="000000"/>
              </w:rPr>
              <w:t>жөніндегі</w:t>
            </w:r>
            <w:proofErr w:type="spellEnd"/>
            <w:r w:rsidRPr="00C2197D">
              <w:rPr>
                <w:rFonts w:ascii="Times New Roman" w:eastAsia="Calibri" w:hAnsi="Times New Roman" w:cs="Times New Roman"/>
                <w:color w:val="000000"/>
              </w:rPr>
              <w:t xml:space="preserve"> </w:t>
            </w:r>
            <w:proofErr w:type="spellStart"/>
            <w:r w:rsidRPr="00C2197D">
              <w:rPr>
                <w:rFonts w:ascii="Times New Roman" w:eastAsia="Calibri" w:hAnsi="Times New Roman" w:cs="Times New Roman"/>
                <w:color w:val="000000"/>
              </w:rPr>
              <w:t>нормативтік</w:t>
            </w:r>
            <w:proofErr w:type="spellEnd"/>
            <w:r w:rsidRPr="00C2197D">
              <w:rPr>
                <w:rFonts w:ascii="Times New Roman" w:eastAsia="Calibri" w:hAnsi="Times New Roman" w:cs="Times New Roman"/>
                <w:color w:val="000000"/>
              </w:rPr>
              <w:t xml:space="preserve"> </w:t>
            </w:r>
            <w:proofErr w:type="spellStart"/>
            <w:r w:rsidRPr="00C2197D">
              <w:rPr>
                <w:rFonts w:ascii="Times New Roman" w:eastAsia="Calibri" w:hAnsi="Times New Roman" w:cs="Times New Roman"/>
                <w:color w:val="000000"/>
              </w:rPr>
              <w:t>құжатқа</w:t>
            </w:r>
            <w:proofErr w:type="spellEnd"/>
            <w:r w:rsidRPr="00C2197D">
              <w:rPr>
                <w:rFonts w:ascii="Times New Roman" w:eastAsia="Calibri" w:hAnsi="Times New Roman" w:cs="Times New Roman"/>
                <w:color w:val="000000"/>
              </w:rPr>
              <w:t xml:space="preserve"> </w:t>
            </w:r>
            <w:proofErr w:type="spellStart"/>
            <w:r w:rsidRPr="00C2197D">
              <w:rPr>
                <w:rFonts w:ascii="Times New Roman" w:eastAsia="Calibri" w:hAnsi="Times New Roman" w:cs="Times New Roman"/>
                <w:color w:val="000000"/>
              </w:rPr>
              <w:t>сәйкес</w:t>
            </w:r>
            <w:proofErr w:type="spellEnd"/>
            <w:r w:rsidRPr="00C2197D">
              <w:rPr>
                <w:rFonts w:ascii="Times New Roman" w:eastAsia="Calibri" w:hAnsi="Times New Roman" w:cs="Times New Roman"/>
                <w:color w:val="000000"/>
              </w:rPr>
              <w:t xml:space="preserve"> </w:t>
            </w:r>
            <w:proofErr w:type="spellStart"/>
            <w:r w:rsidRPr="00C2197D">
              <w:rPr>
                <w:rFonts w:ascii="Times New Roman" w:eastAsia="Calibri" w:hAnsi="Times New Roman" w:cs="Times New Roman"/>
                <w:color w:val="000000"/>
              </w:rPr>
              <w:t>анықтау</w:t>
            </w:r>
            <w:proofErr w:type="spellEnd"/>
            <w:r w:rsidRPr="00C2197D">
              <w:rPr>
                <w:rFonts w:ascii="Times New Roman" w:eastAsia="Calibri" w:hAnsi="Times New Roman" w:cs="Times New Roman"/>
                <w:color w:val="000000"/>
              </w:rPr>
              <w:t xml:space="preserve">. </w:t>
            </w:r>
            <w:proofErr w:type="spellStart"/>
            <w:r w:rsidRPr="00DD4238">
              <w:rPr>
                <w:rFonts w:ascii="Times New Roman" w:eastAsia="Calibri" w:hAnsi="Times New Roman" w:cs="Times New Roman"/>
                <w:color w:val="000000"/>
                <w:lang w:val="en-US"/>
              </w:rPr>
              <w:t>Сметалық</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пайданы</w:t>
            </w:r>
            <w:proofErr w:type="spellEnd"/>
            <w:r w:rsidRPr="00DD4238">
              <w:rPr>
                <w:rFonts w:ascii="Times New Roman" w:eastAsia="Calibri" w:hAnsi="Times New Roman" w:cs="Times New Roman"/>
                <w:color w:val="000000"/>
                <w:lang w:val="en-US"/>
              </w:rPr>
              <w:t xml:space="preserve"> ҚР </w:t>
            </w:r>
            <w:proofErr w:type="spellStart"/>
            <w:r w:rsidRPr="00DD4238">
              <w:rPr>
                <w:rFonts w:ascii="Times New Roman" w:eastAsia="Calibri" w:hAnsi="Times New Roman" w:cs="Times New Roman"/>
                <w:color w:val="000000"/>
                <w:lang w:val="en-US"/>
              </w:rPr>
              <w:t>құрылыстың</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сметалық</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құнын</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анықтау</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жөніндегі</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нормативтік</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құжатқа</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сәйкес</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анықтау</w:t>
            </w:r>
            <w:proofErr w:type="spellEnd"/>
            <w:r w:rsidRPr="00DD4238">
              <w:rPr>
                <w:rFonts w:ascii="Times New Roman" w:eastAsia="Calibri" w:hAnsi="Times New Roman" w:cs="Times New Roman"/>
                <w:color w:val="000000"/>
                <w:lang w:val="en-US"/>
              </w:rPr>
              <w:t>.</w:t>
            </w:r>
            <w:r w:rsidRPr="00DD4238">
              <w:rPr>
                <w:rFonts w:ascii="Times New Roman" w:eastAsia="Calibri" w:hAnsi="Times New Roman" w:cs="Times New Roman"/>
                <w:color w:val="000000"/>
                <w:lang w:val="en-US"/>
              </w:rPr>
              <w:br/>
            </w:r>
            <w:proofErr w:type="spellStart"/>
            <w:r w:rsidRPr="00DD4238">
              <w:rPr>
                <w:rFonts w:ascii="Times New Roman" w:eastAsia="Calibri" w:hAnsi="Times New Roman" w:cs="Times New Roman"/>
                <w:color w:val="000000"/>
                <w:lang w:val="en-US"/>
              </w:rPr>
              <w:t>Ағымдағы</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баға</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деңгейінен</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болжамды</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баға</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деңгейіне</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қайта</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есептеу</w:t>
            </w:r>
            <w:proofErr w:type="spellEnd"/>
            <w:r w:rsidRPr="00DD4238">
              <w:rPr>
                <w:rFonts w:ascii="Times New Roman" w:eastAsia="Calibri" w:hAnsi="Times New Roman" w:cs="Times New Roman"/>
                <w:color w:val="000000"/>
                <w:lang w:val="en-US"/>
              </w:rPr>
              <w:t xml:space="preserve"> ҚР </w:t>
            </w:r>
            <w:proofErr w:type="spellStart"/>
            <w:r w:rsidRPr="00DD4238">
              <w:rPr>
                <w:rFonts w:ascii="Times New Roman" w:eastAsia="Calibri" w:hAnsi="Times New Roman" w:cs="Times New Roman"/>
                <w:color w:val="000000"/>
                <w:lang w:val="en-US"/>
              </w:rPr>
              <w:t>Ұлттық</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экономика</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министрлігінің</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деректері</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бойынша</w:t>
            </w:r>
            <w:proofErr w:type="spellEnd"/>
            <w:r w:rsidRPr="00DD4238">
              <w:rPr>
                <w:rFonts w:ascii="Times New Roman" w:eastAsia="Calibri" w:hAnsi="Times New Roman" w:cs="Times New Roman"/>
                <w:color w:val="000000"/>
                <w:lang w:val="en-US"/>
              </w:rPr>
              <w:t xml:space="preserve"> ҚМЖ (СМР) </w:t>
            </w:r>
            <w:proofErr w:type="spellStart"/>
            <w:r w:rsidRPr="00DD4238">
              <w:rPr>
                <w:rFonts w:ascii="Times New Roman" w:eastAsia="Calibri" w:hAnsi="Times New Roman" w:cs="Times New Roman"/>
                <w:color w:val="000000"/>
                <w:lang w:val="en-US"/>
              </w:rPr>
              <w:t>орындау</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кезеңінің</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ортасына</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арналған</w:t>
            </w:r>
            <w:proofErr w:type="spellEnd"/>
            <w:r w:rsidRPr="00DD4238">
              <w:rPr>
                <w:rFonts w:ascii="Times New Roman" w:eastAsia="Calibri" w:hAnsi="Times New Roman" w:cs="Times New Roman"/>
                <w:color w:val="000000"/>
                <w:lang w:val="en-US"/>
              </w:rPr>
              <w:t> </w:t>
            </w:r>
            <w:proofErr w:type="spellStart"/>
            <w:r w:rsidRPr="00DD4238">
              <w:rPr>
                <w:rFonts w:ascii="Times New Roman" w:eastAsia="Calibri" w:hAnsi="Times New Roman" w:cs="Times New Roman"/>
                <w:color w:val="000000"/>
                <w:lang w:val="en-US"/>
              </w:rPr>
              <w:t>индекс-дефляторлармен</w:t>
            </w:r>
            <w:proofErr w:type="spellEnd"/>
            <w:r w:rsidRPr="00DD4238">
              <w:rPr>
                <w:rFonts w:ascii="Times New Roman" w:eastAsia="Calibri" w:hAnsi="Times New Roman" w:cs="Times New Roman"/>
                <w:color w:val="000000"/>
                <w:lang w:val="en-US"/>
              </w:rPr>
              <w:t> </w:t>
            </w:r>
            <w:proofErr w:type="spellStart"/>
            <w:r w:rsidRPr="00DD4238">
              <w:rPr>
                <w:rFonts w:ascii="Times New Roman" w:eastAsia="Calibri" w:hAnsi="Times New Roman" w:cs="Times New Roman"/>
                <w:color w:val="000000"/>
                <w:lang w:val="en-US"/>
              </w:rPr>
              <w:t>жүзеге</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асырылады</w:t>
            </w:r>
            <w:proofErr w:type="spellEnd"/>
            <w:r w:rsidRPr="00DD4238">
              <w:rPr>
                <w:rFonts w:ascii="Times New Roman" w:eastAsia="Calibri" w:hAnsi="Times New Roman" w:cs="Times New Roman"/>
                <w:color w:val="000000"/>
                <w:lang w:val="en-US"/>
              </w:rPr>
              <w:t>.</w:t>
            </w:r>
            <w:r w:rsidRPr="00DD4238">
              <w:rPr>
                <w:rFonts w:ascii="Times New Roman" w:eastAsia="Calibri" w:hAnsi="Times New Roman" w:cs="Times New Roman"/>
                <w:color w:val="000000"/>
                <w:lang w:val="en-US"/>
              </w:rPr>
              <w:br/>
            </w:r>
            <w:proofErr w:type="spellStart"/>
            <w:r w:rsidRPr="00DD4238">
              <w:rPr>
                <w:rFonts w:ascii="Times New Roman" w:eastAsia="Calibri" w:hAnsi="Times New Roman" w:cs="Times New Roman"/>
                <w:color w:val="000000"/>
                <w:lang w:val="en-US"/>
              </w:rPr>
              <w:t>Құрылыстың</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ұзақтығы</w:t>
            </w:r>
            <w:proofErr w:type="spellEnd"/>
            <w:r w:rsidRPr="00DD4238">
              <w:rPr>
                <w:rFonts w:ascii="Times New Roman" w:eastAsia="Calibri" w:hAnsi="Times New Roman" w:cs="Times New Roman"/>
                <w:color w:val="000000"/>
                <w:lang w:val="en-US"/>
              </w:rPr>
              <w:t xml:space="preserve"> ҚҰЖ (ПОС) </w:t>
            </w:r>
            <w:proofErr w:type="spellStart"/>
            <w:r w:rsidRPr="00DD4238">
              <w:rPr>
                <w:rFonts w:ascii="Times New Roman" w:eastAsia="Calibri" w:hAnsi="Times New Roman" w:cs="Times New Roman"/>
                <w:color w:val="000000"/>
                <w:lang w:val="en-US"/>
              </w:rPr>
              <w:t>бойынша</w:t>
            </w:r>
            <w:proofErr w:type="spellEnd"/>
            <w:r w:rsidRPr="00DD4238">
              <w:rPr>
                <w:rFonts w:ascii="Times New Roman" w:eastAsia="Calibri" w:hAnsi="Times New Roman" w:cs="Times New Roman"/>
                <w:color w:val="000000"/>
                <w:lang w:val="en-US"/>
              </w:rPr>
              <w:t xml:space="preserve"> </w:t>
            </w:r>
            <w:proofErr w:type="spellStart"/>
            <w:r w:rsidRPr="00DD4238">
              <w:rPr>
                <w:rFonts w:ascii="Times New Roman" w:eastAsia="Calibri" w:hAnsi="Times New Roman" w:cs="Times New Roman"/>
                <w:color w:val="000000"/>
                <w:lang w:val="en-US"/>
              </w:rPr>
              <w:t>қабылданады</w:t>
            </w:r>
            <w:proofErr w:type="spellEnd"/>
            <w:r w:rsidRPr="00DD4238">
              <w:rPr>
                <w:rFonts w:ascii="Times New Roman" w:eastAsia="Calibri" w:hAnsi="Times New Roman" w:cs="Times New Roman"/>
                <w:color w:val="000000"/>
                <w:lang w:val="en-US"/>
              </w:rPr>
              <w:t>.</w:t>
            </w:r>
          </w:p>
        </w:tc>
      </w:tr>
      <w:tr w:rsidR="00016277" w:rsidRPr="00C2197D" w14:paraId="75325C3B" w14:textId="77777777" w:rsidTr="00722160">
        <w:tc>
          <w:tcPr>
            <w:tcW w:w="747" w:type="dxa"/>
          </w:tcPr>
          <w:p w14:paraId="0DF962B6" w14:textId="3E18C3BB" w:rsidR="00016277" w:rsidRPr="00722160" w:rsidRDefault="00016277" w:rsidP="00016277">
            <w:pPr>
              <w:jc w:val="center"/>
              <w:rPr>
                <w:rFonts w:ascii="Times New Roman" w:hAnsi="Times New Roman" w:cs="Times New Roman"/>
              </w:rPr>
            </w:pPr>
            <w:r w:rsidRPr="00722160">
              <w:rPr>
                <w:rFonts w:ascii="Times New Roman" w:hAnsi="Times New Roman" w:cs="Times New Roman"/>
              </w:rPr>
              <w:lastRenderedPageBreak/>
              <w:t>1</w:t>
            </w:r>
            <w:r>
              <w:rPr>
                <w:rFonts w:ascii="Times New Roman" w:hAnsi="Times New Roman" w:cs="Times New Roman"/>
              </w:rPr>
              <w:t>7</w:t>
            </w:r>
          </w:p>
        </w:tc>
        <w:tc>
          <w:tcPr>
            <w:tcW w:w="2818" w:type="dxa"/>
          </w:tcPr>
          <w:p w14:paraId="334CA3EE" w14:textId="32E40F51" w:rsidR="00016277" w:rsidRPr="00D70574" w:rsidRDefault="00D70574" w:rsidP="00016277">
            <w:pPr>
              <w:autoSpaceDE w:val="0"/>
              <w:autoSpaceDN w:val="0"/>
              <w:adjustRightInd w:val="0"/>
              <w:rPr>
                <w:rFonts w:ascii="Times New Roman" w:eastAsia="Calibri" w:hAnsi="Times New Roman" w:cs="Times New Roman"/>
                <w:color w:val="000000"/>
              </w:rPr>
            </w:pPr>
            <w:r w:rsidRPr="00D70574">
              <w:rPr>
                <w:rFonts w:ascii="Times New Roman" w:eastAsia="Calibri" w:hAnsi="Times New Roman" w:cs="Times New Roman"/>
                <w:color w:val="000000"/>
              </w:rPr>
              <w:t>Алаңның орналасуын таңдау және инженерлік ізденістер</w:t>
            </w:r>
          </w:p>
        </w:tc>
        <w:tc>
          <w:tcPr>
            <w:tcW w:w="5780" w:type="dxa"/>
          </w:tcPr>
          <w:p w14:paraId="2D0422F1" w14:textId="776C307C" w:rsidR="00D70574" w:rsidRPr="00D70574" w:rsidRDefault="00D70574" w:rsidP="00D70574">
            <w:pPr>
              <w:shd w:val="clear" w:color="auto" w:fill="FFFFFF"/>
              <w:rPr>
                <w:rFonts w:ascii="Times New Roman" w:hAnsi="Times New Roman" w:cs="Times New Roman"/>
                <w:color w:val="0A0A0A"/>
              </w:rPr>
            </w:pPr>
            <w:r>
              <w:rPr>
                <w:rFonts w:ascii="Times New Roman" w:hAnsi="Times New Roman" w:cs="Times New Roman"/>
                <w:color w:val="0A0A0A"/>
              </w:rPr>
              <w:t>1.</w:t>
            </w:r>
            <w:r w:rsidRPr="00D70574">
              <w:rPr>
                <w:rFonts w:ascii="Times New Roman" w:hAnsi="Times New Roman" w:cs="Times New Roman"/>
                <w:color w:val="0A0A0A"/>
              </w:rPr>
              <w:t xml:space="preserve">Жұмыс </w:t>
            </w:r>
            <w:proofErr w:type="spellStart"/>
            <w:r w:rsidRPr="00D70574">
              <w:rPr>
                <w:rFonts w:ascii="Times New Roman" w:hAnsi="Times New Roman" w:cs="Times New Roman"/>
                <w:color w:val="0A0A0A"/>
              </w:rPr>
              <w:t>жобасының</w:t>
            </w:r>
            <w:proofErr w:type="spellEnd"/>
            <w:r w:rsidRPr="00D70574">
              <w:rPr>
                <w:rFonts w:ascii="Times New Roman" w:hAnsi="Times New Roman" w:cs="Times New Roman"/>
                <w:color w:val="0A0A0A"/>
              </w:rPr>
              <w:t xml:space="preserve"> (ЖЖ) </w:t>
            </w:r>
            <w:proofErr w:type="spellStart"/>
            <w:r w:rsidRPr="00D70574">
              <w:rPr>
                <w:rFonts w:ascii="Times New Roman" w:hAnsi="Times New Roman" w:cs="Times New Roman"/>
                <w:color w:val="0A0A0A"/>
              </w:rPr>
              <w:t>құрамында</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тиісті</w:t>
            </w:r>
            <w:proofErr w:type="spellEnd"/>
            <w:r w:rsidRPr="00D70574">
              <w:rPr>
                <w:rFonts w:ascii="Times New Roman" w:hAnsi="Times New Roman" w:cs="Times New Roman"/>
                <w:color w:val="0A0A0A"/>
                <w:lang w:val="en-US"/>
              </w:rPr>
              <w:t> </w:t>
            </w:r>
            <w:r w:rsidRPr="00D70574">
              <w:rPr>
                <w:rFonts w:ascii="Times New Roman" w:hAnsi="Times New Roman" w:cs="Times New Roman"/>
                <w:color w:val="0A0A0A"/>
              </w:rPr>
              <w:t>«</w:t>
            </w:r>
            <w:proofErr w:type="spellStart"/>
            <w:r w:rsidRPr="00D70574">
              <w:rPr>
                <w:rFonts w:ascii="Times New Roman" w:hAnsi="Times New Roman" w:cs="Times New Roman"/>
                <w:color w:val="0A0A0A"/>
              </w:rPr>
              <w:t>Құрылыс</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алаңын</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таңдау</w:t>
            </w:r>
            <w:proofErr w:type="spellEnd"/>
            <w:r w:rsidRPr="00D70574">
              <w:rPr>
                <w:rFonts w:ascii="Times New Roman" w:hAnsi="Times New Roman" w:cs="Times New Roman"/>
                <w:color w:val="0A0A0A"/>
              </w:rPr>
              <w:t>»</w:t>
            </w:r>
            <w:r w:rsidRPr="00D70574">
              <w:rPr>
                <w:rFonts w:ascii="Times New Roman" w:hAnsi="Times New Roman" w:cs="Times New Roman"/>
                <w:color w:val="0A0A0A"/>
                <w:lang w:val="en-US"/>
              </w:rPr>
              <w:t> </w:t>
            </w:r>
            <w:proofErr w:type="spellStart"/>
            <w:r w:rsidRPr="00D70574">
              <w:rPr>
                <w:rFonts w:ascii="Times New Roman" w:hAnsi="Times New Roman" w:cs="Times New Roman"/>
                <w:color w:val="0A0A0A"/>
              </w:rPr>
              <w:t>есебін</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ресімдеу</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Бұған</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дейін</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орындалған</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инженерлік</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ізденістердің</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материалдарын</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ескеру</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қажет</w:t>
            </w:r>
            <w:proofErr w:type="spellEnd"/>
            <w:r w:rsidRPr="00D70574">
              <w:rPr>
                <w:rFonts w:ascii="Times New Roman" w:hAnsi="Times New Roman" w:cs="Times New Roman"/>
                <w:color w:val="0A0A0A"/>
              </w:rPr>
              <w:t>.</w:t>
            </w:r>
          </w:p>
          <w:p w14:paraId="12BD3B10" w14:textId="71AD57F0" w:rsidR="00D70574" w:rsidRPr="00D70574" w:rsidRDefault="00D70574" w:rsidP="00D70574">
            <w:pPr>
              <w:shd w:val="clear" w:color="auto" w:fill="FFFFFF"/>
              <w:rPr>
                <w:rFonts w:ascii="Times New Roman" w:hAnsi="Times New Roman" w:cs="Times New Roman"/>
                <w:color w:val="0A0A0A"/>
              </w:rPr>
            </w:pPr>
            <w:r>
              <w:rPr>
                <w:rFonts w:ascii="Times New Roman" w:hAnsi="Times New Roman" w:cs="Times New Roman"/>
                <w:color w:val="0A0A0A"/>
              </w:rPr>
              <w:t>2.</w:t>
            </w:r>
            <w:r w:rsidRPr="00D70574">
              <w:rPr>
                <w:rFonts w:ascii="Times New Roman" w:hAnsi="Times New Roman" w:cs="Times New Roman"/>
                <w:color w:val="0A0A0A"/>
              </w:rPr>
              <w:t xml:space="preserve">Жобаланып </w:t>
            </w:r>
            <w:proofErr w:type="spellStart"/>
            <w:r w:rsidRPr="00D70574">
              <w:rPr>
                <w:rFonts w:ascii="Times New Roman" w:hAnsi="Times New Roman" w:cs="Times New Roman"/>
                <w:color w:val="0A0A0A"/>
              </w:rPr>
              <w:t>жатқан</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объектілер</w:t>
            </w:r>
            <w:proofErr w:type="spellEnd"/>
            <w:r w:rsidRPr="00D70574">
              <w:rPr>
                <w:rFonts w:ascii="Times New Roman" w:hAnsi="Times New Roman" w:cs="Times New Roman"/>
                <w:color w:val="0A0A0A"/>
              </w:rPr>
              <w:t xml:space="preserve"> мен </w:t>
            </w:r>
            <w:proofErr w:type="spellStart"/>
            <w:r w:rsidRPr="00D70574">
              <w:rPr>
                <w:rFonts w:ascii="Times New Roman" w:hAnsi="Times New Roman" w:cs="Times New Roman"/>
                <w:color w:val="0A0A0A"/>
              </w:rPr>
              <w:t>құрылыстар</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үшін</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алаңдарды</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орналастырудың</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оңтайлы</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нұсқасын</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таңдау</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кезінде</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ауыл</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шаруашылығы</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мақсатындағы</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жерлерді</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орман</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алқаптарын</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табиғат</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қорғау</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аймақтарын</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және</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т.б</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алып</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қоюдан</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келетін</w:t>
            </w:r>
            <w:proofErr w:type="spellEnd"/>
            <w:r w:rsidRPr="00D70574">
              <w:rPr>
                <w:rFonts w:ascii="Times New Roman" w:hAnsi="Times New Roman" w:cs="Times New Roman"/>
                <w:color w:val="0A0A0A"/>
                <w:lang w:val="en-US"/>
              </w:rPr>
              <w:t> </w:t>
            </w:r>
            <w:proofErr w:type="spellStart"/>
            <w:r w:rsidRPr="00D70574">
              <w:rPr>
                <w:rFonts w:ascii="Times New Roman" w:hAnsi="Times New Roman" w:cs="Times New Roman"/>
                <w:color w:val="0A0A0A"/>
              </w:rPr>
              <w:t>залалды</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барынша</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азайту</w:t>
            </w:r>
            <w:proofErr w:type="spellEnd"/>
            <w:r w:rsidRPr="00D70574">
              <w:rPr>
                <w:rFonts w:ascii="Times New Roman" w:hAnsi="Times New Roman" w:cs="Times New Roman"/>
                <w:color w:val="0A0A0A"/>
                <w:lang w:val="en-US"/>
              </w:rPr>
              <w:t> </w:t>
            </w:r>
            <w:proofErr w:type="spellStart"/>
            <w:r w:rsidRPr="00D70574">
              <w:rPr>
                <w:rFonts w:ascii="Times New Roman" w:hAnsi="Times New Roman" w:cs="Times New Roman"/>
                <w:color w:val="0A0A0A"/>
              </w:rPr>
              <w:t>принципін</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басшылыққа</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алу</w:t>
            </w:r>
            <w:proofErr w:type="spellEnd"/>
            <w:r w:rsidRPr="00D70574">
              <w:rPr>
                <w:rFonts w:ascii="Times New Roman" w:hAnsi="Times New Roman" w:cs="Times New Roman"/>
                <w:color w:val="0A0A0A"/>
              </w:rPr>
              <w:t>.</w:t>
            </w:r>
          </w:p>
          <w:p w14:paraId="3F3F29C6" w14:textId="076B6E5E" w:rsidR="00016277" w:rsidRPr="00D70574" w:rsidRDefault="00D70574" w:rsidP="00D70574">
            <w:pPr>
              <w:shd w:val="clear" w:color="auto" w:fill="FFFFFF"/>
              <w:rPr>
                <w:rFonts w:ascii="Arial" w:hAnsi="Arial" w:cs="Arial"/>
                <w:color w:val="0A0A0A"/>
              </w:rPr>
            </w:pPr>
            <w:r>
              <w:rPr>
                <w:rFonts w:ascii="Times New Roman" w:hAnsi="Times New Roman" w:cs="Times New Roman"/>
                <w:color w:val="0A0A0A"/>
              </w:rPr>
              <w:t>3.</w:t>
            </w:r>
            <w:r w:rsidRPr="00D70574">
              <w:rPr>
                <w:rFonts w:ascii="Times New Roman" w:hAnsi="Times New Roman" w:cs="Times New Roman"/>
                <w:color w:val="0A0A0A"/>
              </w:rPr>
              <w:t xml:space="preserve">Мемлекеттік </w:t>
            </w:r>
            <w:proofErr w:type="spellStart"/>
            <w:r w:rsidRPr="00D70574">
              <w:rPr>
                <w:rFonts w:ascii="Times New Roman" w:hAnsi="Times New Roman" w:cs="Times New Roman"/>
                <w:color w:val="0A0A0A"/>
              </w:rPr>
              <w:t>сараптамадан</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өту</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үшін</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қажетті</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көлемде</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Жұмыс</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жобасы</w:t>
            </w:r>
            <w:proofErr w:type="spellEnd"/>
            <w:r w:rsidRPr="00D70574">
              <w:rPr>
                <w:rFonts w:ascii="Times New Roman" w:hAnsi="Times New Roman" w:cs="Times New Roman"/>
                <w:color w:val="0A0A0A"/>
              </w:rPr>
              <w:t xml:space="preserve"> (ЖЖ) </w:t>
            </w:r>
            <w:proofErr w:type="spellStart"/>
            <w:r w:rsidRPr="00D70574">
              <w:rPr>
                <w:rFonts w:ascii="Times New Roman" w:hAnsi="Times New Roman" w:cs="Times New Roman"/>
                <w:color w:val="0A0A0A"/>
              </w:rPr>
              <w:t>сатысы</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үшін</w:t>
            </w:r>
            <w:proofErr w:type="spellEnd"/>
            <w:r w:rsidRPr="00D70574">
              <w:rPr>
                <w:rFonts w:ascii="Times New Roman" w:hAnsi="Times New Roman" w:cs="Times New Roman"/>
                <w:color w:val="0A0A0A"/>
                <w:lang w:val="en-US"/>
              </w:rPr>
              <w:t> </w:t>
            </w:r>
            <w:proofErr w:type="spellStart"/>
            <w:r w:rsidRPr="00D70574">
              <w:rPr>
                <w:rFonts w:ascii="Times New Roman" w:hAnsi="Times New Roman" w:cs="Times New Roman"/>
                <w:color w:val="0A0A0A"/>
              </w:rPr>
              <w:t>инженерлік-экологиялық</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ізденістерді</w:t>
            </w:r>
            <w:proofErr w:type="spellEnd"/>
            <w:r w:rsidRPr="00D70574">
              <w:rPr>
                <w:rFonts w:ascii="Times New Roman" w:hAnsi="Times New Roman" w:cs="Times New Roman"/>
                <w:color w:val="0A0A0A"/>
                <w:lang w:val="en-US"/>
              </w:rPr>
              <w:t> </w:t>
            </w:r>
            <w:proofErr w:type="spellStart"/>
            <w:r w:rsidRPr="00D70574">
              <w:rPr>
                <w:rFonts w:ascii="Times New Roman" w:hAnsi="Times New Roman" w:cs="Times New Roman"/>
                <w:color w:val="0A0A0A"/>
              </w:rPr>
              <w:t>орындау</w:t>
            </w:r>
            <w:proofErr w:type="spellEnd"/>
            <w:r w:rsidRPr="00D70574">
              <w:rPr>
                <w:rFonts w:ascii="Times New Roman" w:hAnsi="Times New Roman" w:cs="Times New Roman"/>
                <w:color w:val="0A0A0A"/>
              </w:rPr>
              <w:t>.</w:t>
            </w:r>
          </w:p>
        </w:tc>
      </w:tr>
      <w:tr w:rsidR="00016277" w:rsidRPr="00C2197D" w14:paraId="431EE785" w14:textId="77777777" w:rsidTr="00722160">
        <w:tc>
          <w:tcPr>
            <w:tcW w:w="747" w:type="dxa"/>
          </w:tcPr>
          <w:p w14:paraId="28093254" w14:textId="731294D3" w:rsidR="00016277" w:rsidRPr="00722160" w:rsidRDefault="00016277" w:rsidP="00016277">
            <w:pPr>
              <w:jc w:val="center"/>
              <w:rPr>
                <w:rFonts w:ascii="Times New Roman" w:hAnsi="Times New Roman" w:cs="Times New Roman"/>
              </w:rPr>
            </w:pPr>
            <w:r>
              <w:rPr>
                <w:rFonts w:ascii="Times New Roman" w:hAnsi="Times New Roman" w:cs="Times New Roman"/>
              </w:rPr>
              <w:t>18</w:t>
            </w:r>
          </w:p>
        </w:tc>
        <w:tc>
          <w:tcPr>
            <w:tcW w:w="2818" w:type="dxa"/>
          </w:tcPr>
          <w:p w14:paraId="03DC93C4" w14:textId="3F4C9CD4" w:rsidR="00016277" w:rsidRPr="00722160" w:rsidRDefault="00D70574" w:rsidP="00016277">
            <w:pPr>
              <w:autoSpaceDE w:val="0"/>
              <w:autoSpaceDN w:val="0"/>
              <w:adjustRightInd w:val="0"/>
              <w:rPr>
                <w:rFonts w:ascii="Times New Roman" w:eastAsia="Calibri" w:hAnsi="Times New Roman" w:cs="Times New Roman"/>
                <w:color w:val="000000"/>
              </w:rPr>
            </w:pPr>
            <w:proofErr w:type="spellStart"/>
            <w:r w:rsidRPr="00D70574">
              <w:rPr>
                <w:rFonts w:ascii="Times New Roman" w:eastAsia="Calibri" w:hAnsi="Times New Roman" w:cs="Times New Roman"/>
                <w:color w:val="000000"/>
              </w:rPr>
              <w:t>Жұмыс</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жобасын</w:t>
            </w:r>
            <w:proofErr w:type="spellEnd"/>
            <w:r w:rsidRPr="00D70574">
              <w:rPr>
                <w:rFonts w:ascii="Times New Roman" w:eastAsia="Calibri" w:hAnsi="Times New Roman" w:cs="Times New Roman"/>
                <w:color w:val="000000"/>
              </w:rPr>
              <w:t xml:space="preserve"> (ЖЖ) </w:t>
            </w:r>
            <w:proofErr w:type="spellStart"/>
            <w:r w:rsidRPr="00D70574">
              <w:rPr>
                <w:rFonts w:ascii="Times New Roman" w:eastAsia="Calibri" w:hAnsi="Times New Roman" w:cs="Times New Roman"/>
                <w:color w:val="000000"/>
              </w:rPr>
              <w:t>Қазақстан</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Республикасының</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қадағалаушы</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және</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мемлекеттік</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органдарымен</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келісу</w:t>
            </w:r>
            <w:proofErr w:type="spellEnd"/>
          </w:p>
        </w:tc>
        <w:tc>
          <w:tcPr>
            <w:tcW w:w="5780" w:type="dxa"/>
          </w:tcPr>
          <w:p w14:paraId="12F45606" w14:textId="5A339091" w:rsidR="00D70574" w:rsidRPr="00D70574" w:rsidRDefault="00D70574" w:rsidP="00D70574">
            <w:pPr>
              <w:shd w:val="clear" w:color="auto" w:fill="FFFFFF"/>
              <w:rPr>
                <w:rFonts w:ascii="Times New Roman" w:hAnsi="Times New Roman" w:cs="Times New Roman"/>
                <w:color w:val="0A0A0A"/>
              </w:rPr>
            </w:pPr>
            <w:r>
              <w:rPr>
                <w:rFonts w:ascii="Times New Roman" w:hAnsi="Times New Roman" w:cs="Times New Roman"/>
                <w:color w:val="0A0A0A"/>
              </w:rPr>
              <w:t>1.</w:t>
            </w:r>
            <w:r w:rsidRPr="00D70574">
              <w:rPr>
                <w:rFonts w:ascii="Times New Roman" w:hAnsi="Times New Roman" w:cs="Times New Roman"/>
                <w:color w:val="0A0A0A"/>
              </w:rPr>
              <w:t xml:space="preserve">Мердігер </w:t>
            </w:r>
            <w:proofErr w:type="spellStart"/>
            <w:r w:rsidRPr="00D70574">
              <w:rPr>
                <w:rFonts w:ascii="Times New Roman" w:hAnsi="Times New Roman" w:cs="Times New Roman"/>
                <w:color w:val="0A0A0A"/>
              </w:rPr>
              <w:t>жобалау-сметалық</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құжаттаманы</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белгіленген</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тәртіппен</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Тапсырыс</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берушімен</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келіседі</w:t>
            </w:r>
            <w:proofErr w:type="spellEnd"/>
            <w:r w:rsidRPr="00D70574">
              <w:rPr>
                <w:rFonts w:ascii="Times New Roman" w:hAnsi="Times New Roman" w:cs="Times New Roman"/>
                <w:color w:val="0A0A0A"/>
              </w:rPr>
              <w:t>.</w:t>
            </w:r>
          </w:p>
          <w:p w14:paraId="4294E84A" w14:textId="7073BF95" w:rsidR="00D70574" w:rsidRPr="00D70574" w:rsidRDefault="00D70574" w:rsidP="00D70574">
            <w:pPr>
              <w:shd w:val="clear" w:color="auto" w:fill="FFFFFF"/>
              <w:rPr>
                <w:rFonts w:ascii="Times New Roman" w:hAnsi="Times New Roman" w:cs="Times New Roman"/>
                <w:color w:val="0A0A0A"/>
              </w:rPr>
            </w:pPr>
            <w:r>
              <w:rPr>
                <w:rFonts w:ascii="Times New Roman" w:hAnsi="Times New Roman" w:cs="Times New Roman"/>
                <w:color w:val="0A0A0A"/>
              </w:rPr>
              <w:t>2.</w:t>
            </w:r>
            <w:r w:rsidRPr="00D70574">
              <w:rPr>
                <w:rFonts w:ascii="Times New Roman" w:hAnsi="Times New Roman" w:cs="Times New Roman"/>
                <w:color w:val="0A0A0A"/>
              </w:rPr>
              <w:t xml:space="preserve">Мердігер </w:t>
            </w:r>
            <w:proofErr w:type="spellStart"/>
            <w:r w:rsidRPr="00D70574">
              <w:rPr>
                <w:rFonts w:ascii="Times New Roman" w:hAnsi="Times New Roman" w:cs="Times New Roman"/>
                <w:color w:val="0A0A0A"/>
              </w:rPr>
              <w:t>жобалау</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құжаттамасын</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қолданыстағы</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нормативтік</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және</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заңнамалық</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құжаттарға</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сәйкес</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барлық</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мүдделі</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ұйымдармен</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келіседі</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сондай-ақ</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жобалау</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құжаттамасының</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барлық</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қажетті</w:t>
            </w:r>
            <w:proofErr w:type="spellEnd"/>
            <w:r w:rsidRPr="00D70574">
              <w:rPr>
                <w:rFonts w:ascii="Times New Roman" w:hAnsi="Times New Roman" w:cs="Times New Roman"/>
                <w:color w:val="0A0A0A"/>
                <w:lang w:val="en-US"/>
              </w:rPr>
              <w:t> </w:t>
            </w:r>
            <w:proofErr w:type="spellStart"/>
            <w:r w:rsidRPr="00D70574">
              <w:rPr>
                <w:rFonts w:ascii="Times New Roman" w:hAnsi="Times New Roman" w:cs="Times New Roman"/>
                <w:color w:val="0A0A0A"/>
              </w:rPr>
              <w:t>сараптамалардан</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өтуін</w:t>
            </w:r>
            <w:proofErr w:type="spellEnd"/>
            <w:r w:rsidRPr="00D70574">
              <w:rPr>
                <w:rFonts w:ascii="Times New Roman" w:hAnsi="Times New Roman" w:cs="Times New Roman"/>
                <w:color w:val="0A0A0A"/>
                <w:lang w:val="en-US"/>
              </w:rPr>
              <w:t> </w:t>
            </w:r>
            <w:proofErr w:type="spellStart"/>
            <w:r w:rsidRPr="00D70574">
              <w:rPr>
                <w:rFonts w:ascii="Times New Roman" w:hAnsi="Times New Roman" w:cs="Times New Roman"/>
                <w:color w:val="0A0A0A"/>
              </w:rPr>
              <w:t>қамтамасыз</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етеді</w:t>
            </w:r>
            <w:proofErr w:type="spellEnd"/>
            <w:r w:rsidRPr="00D70574">
              <w:rPr>
                <w:rFonts w:ascii="Times New Roman" w:hAnsi="Times New Roman" w:cs="Times New Roman"/>
                <w:color w:val="0A0A0A"/>
              </w:rPr>
              <w:t>.</w:t>
            </w:r>
          </w:p>
          <w:p w14:paraId="1CD8C589" w14:textId="54271ECA" w:rsidR="00016277" w:rsidRPr="00D70574" w:rsidRDefault="00D70574" w:rsidP="00D70574">
            <w:pPr>
              <w:shd w:val="clear" w:color="auto" w:fill="FFFFFF"/>
              <w:rPr>
                <w:rFonts w:ascii="Arial" w:hAnsi="Arial" w:cs="Arial"/>
                <w:color w:val="0A0A0A"/>
              </w:rPr>
            </w:pPr>
            <w:r>
              <w:rPr>
                <w:rFonts w:ascii="Times New Roman" w:hAnsi="Times New Roman" w:cs="Times New Roman"/>
                <w:color w:val="0A0A0A"/>
              </w:rPr>
              <w:t>3.</w:t>
            </w:r>
            <w:r w:rsidRPr="00D70574">
              <w:rPr>
                <w:rFonts w:ascii="Times New Roman" w:hAnsi="Times New Roman" w:cs="Times New Roman"/>
                <w:color w:val="0A0A0A"/>
              </w:rPr>
              <w:t xml:space="preserve">Мердігер </w:t>
            </w:r>
            <w:proofErr w:type="spellStart"/>
            <w:r w:rsidRPr="00D70574">
              <w:rPr>
                <w:rFonts w:ascii="Times New Roman" w:hAnsi="Times New Roman" w:cs="Times New Roman"/>
                <w:color w:val="0A0A0A"/>
              </w:rPr>
              <w:t>Қазақстан</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Республикасының</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бақылаушы</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органдарында</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жергілікті</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органдарда</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және</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жұмыс</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объектісіне</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қатысы</w:t>
            </w:r>
            <w:proofErr w:type="spellEnd"/>
            <w:r w:rsidRPr="00D70574">
              <w:rPr>
                <w:rFonts w:ascii="Times New Roman" w:hAnsi="Times New Roman" w:cs="Times New Roman"/>
                <w:color w:val="0A0A0A"/>
              </w:rPr>
              <w:t xml:space="preserve"> бар </w:t>
            </w:r>
            <w:proofErr w:type="spellStart"/>
            <w:r w:rsidRPr="00D70574">
              <w:rPr>
                <w:rFonts w:ascii="Times New Roman" w:hAnsi="Times New Roman" w:cs="Times New Roman"/>
                <w:color w:val="0A0A0A"/>
              </w:rPr>
              <w:t>бөгде</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ұйымдарда</w:t>
            </w:r>
            <w:proofErr w:type="spellEnd"/>
            <w:r w:rsidRPr="00D70574">
              <w:rPr>
                <w:rFonts w:ascii="Times New Roman" w:hAnsi="Times New Roman" w:cs="Times New Roman"/>
                <w:color w:val="0A0A0A"/>
              </w:rPr>
              <w:t xml:space="preserve"> осы </w:t>
            </w:r>
            <w:proofErr w:type="spellStart"/>
            <w:r w:rsidRPr="00D70574">
              <w:rPr>
                <w:rFonts w:ascii="Times New Roman" w:hAnsi="Times New Roman" w:cs="Times New Roman"/>
                <w:color w:val="0A0A0A"/>
              </w:rPr>
              <w:t>Шарты</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бойынша</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Жұмыстарды</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жүргізу</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үшін</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талап</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етілетін</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барлық</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қажетті</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рұқсаттарды</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келісімдер</w:t>
            </w:r>
            <w:proofErr w:type="spellEnd"/>
            <w:r w:rsidRPr="00D70574">
              <w:rPr>
                <w:rFonts w:ascii="Times New Roman" w:hAnsi="Times New Roman" w:cs="Times New Roman"/>
                <w:color w:val="0A0A0A"/>
              </w:rPr>
              <w:t xml:space="preserve"> мен </w:t>
            </w:r>
            <w:proofErr w:type="spellStart"/>
            <w:r w:rsidRPr="00D70574">
              <w:rPr>
                <w:rFonts w:ascii="Times New Roman" w:hAnsi="Times New Roman" w:cs="Times New Roman"/>
                <w:color w:val="0A0A0A"/>
              </w:rPr>
              <w:t>тіркеулерді</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сондай-ақ</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Жұмыстарды</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орындау</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үшін</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қажет</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болуы</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мүмкін</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барлық</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басқа</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рұқсаттарды</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келісімдер</w:t>
            </w:r>
            <w:proofErr w:type="spellEnd"/>
            <w:r w:rsidRPr="00D70574">
              <w:rPr>
                <w:rFonts w:ascii="Times New Roman" w:hAnsi="Times New Roman" w:cs="Times New Roman"/>
                <w:color w:val="0A0A0A"/>
              </w:rPr>
              <w:t xml:space="preserve"> мен </w:t>
            </w:r>
            <w:proofErr w:type="spellStart"/>
            <w:r w:rsidRPr="00D70574">
              <w:rPr>
                <w:rFonts w:ascii="Times New Roman" w:hAnsi="Times New Roman" w:cs="Times New Roman"/>
                <w:color w:val="0A0A0A"/>
              </w:rPr>
              <w:t>тіркеулерді</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соның</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ішінде</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Тапсырыс</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берушінің</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тапсырмасы</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бойынша</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және</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оның</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атынан</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алуға</w:t>
            </w:r>
            <w:proofErr w:type="spellEnd"/>
            <w:r w:rsidRPr="00D70574">
              <w:rPr>
                <w:rFonts w:ascii="Times New Roman" w:hAnsi="Times New Roman" w:cs="Times New Roman"/>
                <w:color w:val="0A0A0A"/>
              </w:rPr>
              <w:t xml:space="preserve"> </w:t>
            </w:r>
            <w:proofErr w:type="spellStart"/>
            <w:r w:rsidRPr="00D70574">
              <w:rPr>
                <w:rFonts w:ascii="Times New Roman" w:hAnsi="Times New Roman" w:cs="Times New Roman"/>
                <w:color w:val="0A0A0A"/>
              </w:rPr>
              <w:t>міндетті</w:t>
            </w:r>
            <w:proofErr w:type="spellEnd"/>
            <w:r w:rsidRPr="00D70574">
              <w:rPr>
                <w:rFonts w:ascii="Times New Roman" w:hAnsi="Times New Roman" w:cs="Times New Roman"/>
                <w:color w:val="0A0A0A"/>
              </w:rPr>
              <w:t>.</w:t>
            </w:r>
          </w:p>
        </w:tc>
      </w:tr>
      <w:tr w:rsidR="00016277" w:rsidRPr="00C2197D" w14:paraId="62167146" w14:textId="77777777" w:rsidTr="00722160">
        <w:tc>
          <w:tcPr>
            <w:tcW w:w="747" w:type="dxa"/>
          </w:tcPr>
          <w:p w14:paraId="13A4AF7D" w14:textId="097D0745" w:rsidR="00016277" w:rsidRPr="00722160" w:rsidRDefault="00016277" w:rsidP="00016277">
            <w:pPr>
              <w:jc w:val="center"/>
              <w:rPr>
                <w:rFonts w:ascii="Times New Roman" w:hAnsi="Times New Roman" w:cs="Times New Roman"/>
              </w:rPr>
            </w:pPr>
            <w:r>
              <w:rPr>
                <w:rFonts w:ascii="Times New Roman" w:hAnsi="Times New Roman" w:cs="Times New Roman"/>
              </w:rPr>
              <w:lastRenderedPageBreak/>
              <w:t>19</w:t>
            </w:r>
          </w:p>
        </w:tc>
        <w:tc>
          <w:tcPr>
            <w:tcW w:w="2818" w:type="dxa"/>
          </w:tcPr>
          <w:p w14:paraId="2FECFD8B" w14:textId="15575A1A" w:rsidR="00016277" w:rsidRPr="00722160" w:rsidRDefault="00D70574" w:rsidP="00016277">
            <w:pPr>
              <w:autoSpaceDE w:val="0"/>
              <w:autoSpaceDN w:val="0"/>
              <w:adjustRightInd w:val="0"/>
              <w:rPr>
                <w:rFonts w:ascii="Times New Roman" w:eastAsia="Calibri" w:hAnsi="Times New Roman" w:cs="Times New Roman"/>
                <w:color w:val="000000"/>
              </w:rPr>
            </w:pPr>
            <w:r w:rsidRPr="00D70574">
              <w:rPr>
                <w:rFonts w:ascii="Times New Roman" w:eastAsia="Calibri" w:hAnsi="Times New Roman" w:cs="Times New Roman"/>
                <w:b/>
                <w:bCs/>
                <w:color w:val="000000"/>
              </w:rPr>
              <w:t>Құжаттаманың құрамына және ресімделуіне қойылатын талаптар. ЖСҚ даналарының саны</w:t>
            </w:r>
          </w:p>
        </w:tc>
        <w:tc>
          <w:tcPr>
            <w:tcW w:w="5780" w:type="dxa"/>
          </w:tcPr>
          <w:p w14:paraId="528016FD" w14:textId="77777777" w:rsidR="00D70574" w:rsidRPr="00D70574" w:rsidRDefault="00D70574" w:rsidP="00D70574">
            <w:pPr>
              <w:numPr>
                <w:ilvl w:val="0"/>
                <w:numId w:val="24"/>
              </w:numPr>
              <w:contextualSpacing/>
              <w:jc w:val="both"/>
              <w:rPr>
                <w:rFonts w:ascii="Times New Roman" w:eastAsia="Calibri" w:hAnsi="Times New Roman" w:cs="Times New Roman"/>
                <w:color w:val="000000"/>
              </w:rPr>
            </w:pPr>
            <w:proofErr w:type="spellStart"/>
            <w:r w:rsidRPr="00D70574">
              <w:rPr>
                <w:rFonts w:ascii="Times New Roman" w:eastAsia="Calibri" w:hAnsi="Times New Roman" w:cs="Times New Roman"/>
                <w:color w:val="000000"/>
              </w:rPr>
              <w:t>Тапсырыс</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берушіге</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келісу</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үшін</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жұмыс</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жобасы</w:t>
            </w:r>
            <w:proofErr w:type="spellEnd"/>
            <w:r w:rsidRPr="00D70574">
              <w:rPr>
                <w:rFonts w:ascii="Times New Roman" w:eastAsia="Calibri" w:hAnsi="Times New Roman" w:cs="Times New Roman"/>
                <w:color w:val="000000"/>
              </w:rPr>
              <w:t xml:space="preserve"> — </w:t>
            </w:r>
            <w:proofErr w:type="spellStart"/>
            <w:r w:rsidRPr="00D70574">
              <w:rPr>
                <w:rFonts w:ascii="Times New Roman" w:eastAsia="Calibri" w:hAnsi="Times New Roman" w:cs="Times New Roman"/>
                <w:color w:val="000000"/>
              </w:rPr>
              <w:t>тіркеу</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папкаларында</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қағаз</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тасығышта</w:t>
            </w:r>
            <w:proofErr w:type="spellEnd"/>
            <w:r w:rsidRPr="00D70574">
              <w:rPr>
                <w:rFonts w:ascii="Times New Roman" w:eastAsia="Calibri" w:hAnsi="Times New Roman" w:cs="Times New Roman"/>
                <w:color w:val="000000"/>
              </w:rPr>
              <w:t xml:space="preserve"> 1 дана </w:t>
            </w:r>
            <w:proofErr w:type="spellStart"/>
            <w:r w:rsidRPr="00D70574">
              <w:rPr>
                <w:rFonts w:ascii="Times New Roman" w:eastAsia="Calibri" w:hAnsi="Times New Roman" w:cs="Times New Roman"/>
                <w:color w:val="000000"/>
              </w:rPr>
              <w:t>және</w:t>
            </w:r>
            <w:proofErr w:type="spellEnd"/>
            <w:r w:rsidRPr="00D70574">
              <w:rPr>
                <w:rFonts w:ascii="Times New Roman" w:eastAsia="Calibri" w:hAnsi="Times New Roman" w:cs="Times New Roman"/>
                <w:color w:val="000000"/>
              </w:rPr>
              <w:t xml:space="preserve"> Adobe PDF </w:t>
            </w:r>
            <w:proofErr w:type="spellStart"/>
            <w:r w:rsidRPr="00D70574">
              <w:rPr>
                <w:rFonts w:ascii="Times New Roman" w:eastAsia="Calibri" w:hAnsi="Times New Roman" w:cs="Times New Roman"/>
                <w:color w:val="000000"/>
              </w:rPr>
              <w:t>және</w:t>
            </w:r>
            <w:proofErr w:type="spellEnd"/>
            <w:r w:rsidRPr="00D70574">
              <w:rPr>
                <w:rFonts w:ascii="Times New Roman" w:eastAsia="Calibri" w:hAnsi="Times New Roman" w:cs="Times New Roman"/>
                <w:color w:val="000000"/>
              </w:rPr>
              <w:t xml:space="preserve"> DWG </w:t>
            </w:r>
            <w:proofErr w:type="spellStart"/>
            <w:r w:rsidRPr="00D70574">
              <w:rPr>
                <w:rFonts w:ascii="Times New Roman" w:eastAsia="Calibri" w:hAnsi="Times New Roman" w:cs="Times New Roman"/>
                <w:color w:val="000000"/>
              </w:rPr>
              <w:t>форматында</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электрондық</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тасығышта</w:t>
            </w:r>
            <w:proofErr w:type="spellEnd"/>
            <w:r w:rsidRPr="00D70574">
              <w:rPr>
                <w:rFonts w:ascii="Times New Roman" w:eastAsia="Calibri" w:hAnsi="Times New Roman" w:cs="Times New Roman"/>
                <w:color w:val="000000"/>
              </w:rPr>
              <w:t xml:space="preserve"> 1 дана </w:t>
            </w:r>
            <w:proofErr w:type="spellStart"/>
            <w:r w:rsidRPr="00D70574">
              <w:rPr>
                <w:rFonts w:ascii="Times New Roman" w:eastAsia="Calibri" w:hAnsi="Times New Roman" w:cs="Times New Roman"/>
                <w:color w:val="000000"/>
              </w:rPr>
              <w:t>ұсынылады</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Электрондық</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нұсқа</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бөлім</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атаулары</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жазылған</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папкаларға</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бөлінуі</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сызбалардың</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атауы</w:t>
            </w:r>
            <w:proofErr w:type="spellEnd"/>
            <w:r w:rsidRPr="00D70574">
              <w:rPr>
                <w:rFonts w:ascii="Times New Roman" w:eastAsia="Calibri" w:hAnsi="Times New Roman" w:cs="Times New Roman"/>
                <w:color w:val="000000"/>
              </w:rPr>
              <w:t xml:space="preserve"> мен </w:t>
            </w:r>
            <w:proofErr w:type="spellStart"/>
            <w:r w:rsidRPr="00D70574">
              <w:rPr>
                <w:rFonts w:ascii="Times New Roman" w:eastAsia="Calibri" w:hAnsi="Times New Roman" w:cs="Times New Roman"/>
                <w:color w:val="000000"/>
              </w:rPr>
              <w:t>нөмірі</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көрсетіле</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отырып</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әр</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сызба</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бойынша</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жекеленуі</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тиіс</w:t>
            </w:r>
            <w:proofErr w:type="spellEnd"/>
            <w:r w:rsidRPr="00D70574">
              <w:rPr>
                <w:rFonts w:ascii="Times New Roman" w:eastAsia="Calibri" w:hAnsi="Times New Roman" w:cs="Times New Roman"/>
                <w:color w:val="000000"/>
              </w:rPr>
              <w:t>.</w:t>
            </w:r>
          </w:p>
          <w:p w14:paraId="4CB8A172" w14:textId="4442D4F5" w:rsidR="00016277" w:rsidRPr="00D70574" w:rsidRDefault="00D70574" w:rsidP="00D70574">
            <w:pPr>
              <w:numPr>
                <w:ilvl w:val="0"/>
                <w:numId w:val="24"/>
              </w:numPr>
              <w:contextualSpacing/>
              <w:jc w:val="both"/>
              <w:rPr>
                <w:rFonts w:ascii="Times New Roman" w:eastAsia="Calibri" w:hAnsi="Times New Roman" w:cs="Times New Roman"/>
                <w:color w:val="000000"/>
              </w:rPr>
            </w:pPr>
            <w:r w:rsidRPr="00D70574">
              <w:rPr>
                <w:rFonts w:ascii="Times New Roman" w:eastAsia="Calibri" w:hAnsi="Times New Roman" w:cs="Times New Roman"/>
                <w:color w:val="000000"/>
              </w:rPr>
              <w:t>«</w:t>
            </w:r>
            <w:proofErr w:type="spellStart"/>
            <w:r w:rsidRPr="00D70574">
              <w:rPr>
                <w:rFonts w:ascii="Times New Roman" w:eastAsia="Calibri" w:hAnsi="Times New Roman" w:cs="Times New Roman"/>
                <w:color w:val="000000"/>
              </w:rPr>
              <w:t>Мемсараптама</w:t>
            </w:r>
            <w:proofErr w:type="spellEnd"/>
            <w:r w:rsidRPr="00D70574">
              <w:rPr>
                <w:rFonts w:ascii="Times New Roman" w:eastAsia="Calibri" w:hAnsi="Times New Roman" w:cs="Times New Roman"/>
                <w:color w:val="000000"/>
              </w:rPr>
              <w:t xml:space="preserve">» РМК </w:t>
            </w:r>
            <w:proofErr w:type="spellStart"/>
            <w:r w:rsidRPr="00D70574">
              <w:rPr>
                <w:rFonts w:ascii="Times New Roman" w:eastAsia="Calibri" w:hAnsi="Times New Roman" w:cs="Times New Roman"/>
                <w:color w:val="000000"/>
              </w:rPr>
              <w:t>оң</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қорытындысы</w:t>
            </w:r>
            <w:proofErr w:type="spellEnd"/>
            <w:r w:rsidRPr="00D70574">
              <w:rPr>
                <w:rFonts w:ascii="Times New Roman" w:eastAsia="Calibri" w:hAnsi="Times New Roman" w:cs="Times New Roman"/>
                <w:color w:val="000000"/>
              </w:rPr>
              <w:t xml:space="preserve"> бар </w:t>
            </w:r>
            <w:proofErr w:type="spellStart"/>
            <w:r w:rsidRPr="00D70574">
              <w:rPr>
                <w:rFonts w:ascii="Times New Roman" w:eastAsia="Calibri" w:hAnsi="Times New Roman" w:cs="Times New Roman"/>
                <w:color w:val="000000"/>
              </w:rPr>
              <w:t>жұмыс</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жобасы</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қағаз</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тасығышта</w:t>
            </w:r>
            <w:proofErr w:type="spellEnd"/>
            <w:r w:rsidRPr="00D70574">
              <w:rPr>
                <w:rFonts w:ascii="Times New Roman" w:eastAsia="Calibri" w:hAnsi="Times New Roman" w:cs="Times New Roman"/>
                <w:color w:val="000000"/>
              </w:rPr>
              <w:t xml:space="preserve"> 4 дана </w:t>
            </w:r>
            <w:proofErr w:type="spellStart"/>
            <w:r w:rsidRPr="00D70574">
              <w:rPr>
                <w:rFonts w:ascii="Times New Roman" w:eastAsia="Calibri" w:hAnsi="Times New Roman" w:cs="Times New Roman"/>
                <w:color w:val="000000"/>
              </w:rPr>
              <w:t>және</w:t>
            </w:r>
            <w:proofErr w:type="spellEnd"/>
            <w:r w:rsidRPr="00D70574">
              <w:rPr>
                <w:rFonts w:ascii="Times New Roman" w:eastAsia="Calibri" w:hAnsi="Times New Roman" w:cs="Times New Roman"/>
                <w:color w:val="000000"/>
              </w:rPr>
              <w:t xml:space="preserve"> Adobe PDF </w:t>
            </w:r>
            <w:proofErr w:type="spellStart"/>
            <w:r w:rsidRPr="00D70574">
              <w:rPr>
                <w:rFonts w:ascii="Times New Roman" w:eastAsia="Calibri" w:hAnsi="Times New Roman" w:cs="Times New Roman"/>
                <w:color w:val="000000"/>
              </w:rPr>
              <w:t>және</w:t>
            </w:r>
            <w:proofErr w:type="spellEnd"/>
            <w:r w:rsidRPr="00D70574">
              <w:rPr>
                <w:rFonts w:ascii="Times New Roman" w:eastAsia="Calibri" w:hAnsi="Times New Roman" w:cs="Times New Roman"/>
                <w:color w:val="000000"/>
              </w:rPr>
              <w:t xml:space="preserve"> DWG </w:t>
            </w:r>
            <w:proofErr w:type="spellStart"/>
            <w:r w:rsidRPr="00D70574">
              <w:rPr>
                <w:rFonts w:ascii="Times New Roman" w:eastAsia="Calibri" w:hAnsi="Times New Roman" w:cs="Times New Roman"/>
                <w:color w:val="000000"/>
              </w:rPr>
              <w:t>форматында</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электрондық</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тасығышта</w:t>
            </w:r>
            <w:proofErr w:type="spellEnd"/>
            <w:r w:rsidRPr="00D70574">
              <w:rPr>
                <w:rFonts w:ascii="Times New Roman" w:eastAsia="Calibri" w:hAnsi="Times New Roman" w:cs="Times New Roman"/>
                <w:color w:val="000000"/>
              </w:rPr>
              <w:t xml:space="preserve"> 4 дана </w:t>
            </w:r>
            <w:proofErr w:type="spellStart"/>
            <w:r w:rsidRPr="00D70574">
              <w:rPr>
                <w:rFonts w:ascii="Times New Roman" w:eastAsia="Calibri" w:hAnsi="Times New Roman" w:cs="Times New Roman"/>
                <w:color w:val="000000"/>
              </w:rPr>
              <w:t>ұсынылады</w:t>
            </w:r>
            <w:proofErr w:type="spellEnd"/>
          </w:p>
        </w:tc>
      </w:tr>
      <w:tr w:rsidR="00016277" w:rsidRPr="00C2197D" w14:paraId="382BB4F1" w14:textId="77777777" w:rsidTr="00722160">
        <w:tc>
          <w:tcPr>
            <w:tcW w:w="747" w:type="dxa"/>
          </w:tcPr>
          <w:p w14:paraId="120462A0" w14:textId="59BBF6DF" w:rsidR="00016277" w:rsidRPr="00722160" w:rsidRDefault="00016277" w:rsidP="00016277">
            <w:pPr>
              <w:jc w:val="center"/>
              <w:rPr>
                <w:rFonts w:ascii="Times New Roman" w:hAnsi="Times New Roman" w:cs="Times New Roman"/>
              </w:rPr>
            </w:pPr>
            <w:r w:rsidRPr="00722160">
              <w:rPr>
                <w:rFonts w:ascii="Times New Roman" w:hAnsi="Times New Roman" w:cs="Times New Roman"/>
              </w:rPr>
              <w:t>2</w:t>
            </w:r>
            <w:r>
              <w:rPr>
                <w:rFonts w:ascii="Times New Roman" w:hAnsi="Times New Roman" w:cs="Times New Roman"/>
              </w:rPr>
              <w:t>0</w:t>
            </w:r>
          </w:p>
        </w:tc>
        <w:tc>
          <w:tcPr>
            <w:tcW w:w="2818" w:type="dxa"/>
          </w:tcPr>
          <w:p w14:paraId="67BC1E74" w14:textId="361DF0D6" w:rsidR="00016277" w:rsidRPr="00722160" w:rsidRDefault="00D70574" w:rsidP="00016277">
            <w:pPr>
              <w:rPr>
                <w:rFonts w:ascii="Times New Roman" w:eastAsia="Calibri" w:hAnsi="Times New Roman" w:cs="Times New Roman"/>
                <w:color w:val="000000"/>
              </w:rPr>
            </w:pPr>
            <w:r w:rsidRPr="00D70574">
              <w:rPr>
                <w:rFonts w:ascii="Times New Roman" w:eastAsia="Calibri" w:hAnsi="Times New Roman" w:cs="Times New Roman"/>
                <w:b/>
                <w:bCs/>
                <w:color w:val="000000"/>
              </w:rPr>
              <w:t>Жұмыс жобасын (ЖЖ) әзірлеу мерзімдері</w:t>
            </w:r>
          </w:p>
        </w:tc>
        <w:tc>
          <w:tcPr>
            <w:tcW w:w="5780" w:type="dxa"/>
          </w:tcPr>
          <w:p w14:paraId="6C79163B" w14:textId="77777777" w:rsidR="00D70574" w:rsidRPr="00D70574" w:rsidRDefault="00D70574" w:rsidP="00D70574">
            <w:pPr>
              <w:numPr>
                <w:ilvl w:val="0"/>
                <w:numId w:val="25"/>
              </w:numPr>
              <w:autoSpaceDE w:val="0"/>
              <w:autoSpaceDN w:val="0"/>
              <w:adjustRightInd w:val="0"/>
              <w:contextualSpacing/>
              <w:jc w:val="both"/>
              <w:rPr>
                <w:rFonts w:ascii="Times New Roman" w:eastAsia="Calibri" w:hAnsi="Times New Roman" w:cs="Times New Roman"/>
                <w:color w:val="000000"/>
              </w:rPr>
            </w:pPr>
            <w:proofErr w:type="spellStart"/>
            <w:r w:rsidRPr="00D70574">
              <w:rPr>
                <w:rFonts w:ascii="Times New Roman" w:eastAsia="Calibri" w:hAnsi="Times New Roman" w:cs="Times New Roman"/>
                <w:color w:val="000000"/>
              </w:rPr>
              <w:t>Тапсырыс</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берушіге</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келісу</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үшін</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жұмыс</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жобасы</w:t>
            </w:r>
            <w:proofErr w:type="spellEnd"/>
            <w:r w:rsidRPr="00D70574">
              <w:rPr>
                <w:rFonts w:ascii="Times New Roman" w:eastAsia="Calibri" w:hAnsi="Times New Roman" w:cs="Times New Roman"/>
                <w:color w:val="000000"/>
              </w:rPr>
              <w:t xml:space="preserve"> — </w:t>
            </w:r>
            <w:proofErr w:type="spellStart"/>
            <w:r w:rsidRPr="00D70574">
              <w:rPr>
                <w:rFonts w:ascii="Times New Roman" w:eastAsia="Calibri" w:hAnsi="Times New Roman" w:cs="Times New Roman"/>
                <w:color w:val="000000"/>
              </w:rPr>
              <w:t>тіркеу</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папкаларында</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қағаз</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тасығышта</w:t>
            </w:r>
            <w:proofErr w:type="spellEnd"/>
            <w:r w:rsidRPr="00D70574">
              <w:rPr>
                <w:rFonts w:ascii="Times New Roman" w:eastAsia="Calibri" w:hAnsi="Times New Roman" w:cs="Times New Roman"/>
                <w:color w:val="000000"/>
              </w:rPr>
              <w:t xml:space="preserve"> 1 дана </w:t>
            </w:r>
            <w:proofErr w:type="spellStart"/>
            <w:r w:rsidRPr="00D70574">
              <w:rPr>
                <w:rFonts w:ascii="Times New Roman" w:eastAsia="Calibri" w:hAnsi="Times New Roman" w:cs="Times New Roman"/>
                <w:color w:val="000000"/>
              </w:rPr>
              <w:t>және</w:t>
            </w:r>
            <w:proofErr w:type="spellEnd"/>
            <w:r w:rsidRPr="00D70574">
              <w:rPr>
                <w:rFonts w:ascii="Times New Roman" w:eastAsia="Calibri" w:hAnsi="Times New Roman" w:cs="Times New Roman"/>
                <w:color w:val="000000"/>
              </w:rPr>
              <w:t xml:space="preserve"> Adobe PDF </w:t>
            </w:r>
            <w:proofErr w:type="spellStart"/>
            <w:r w:rsidRPr="00D70574">
              <w:rPr>
                <w:rFonts w:ascii="Times New Roman" w:eastAsia="Calibri" w:hAnsi="Times New Roman" w:cs="Times New Roman"/>
                <w:color w:val="000000"/>
              </w:rPr>
              <w:t>және</w:t>
            </w:r>
            <w:proofErr w:type="spellEnd"/>
            <w:r w:rsidRPr="00D70574">
              <w:rPr>
                <w:rFonts w:ascii="Times New Roman" w:eastAsia="Calibri" w:hAnsi="Times New Roman" w:cs="Times New Roman"/>
                <w:color w:val="000000"/>
              </w:rPr>
              <w:t xml:space="preserve"> DWG </w:t>
            </w:r>
            <w:proofErr w:type="spellStart"/>
            <w:r w:rsidRPr="00D70574">
              <w:rPr>
                <w:rFonts w:ascii="Times New Roman" w:eastAsia="Calibri" w:hAnsi="Times New Roman" w:cs="Times New Roman"/>
                <w:color w:val="000000"/>
              </w:rPr>
              <w:t>форматында</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электрондық</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тасығышта</w:t>
            </w:r>
            <w:proofErr w:type="spellEnd"/>
            <w:r w:rsidRPr="00D70574">
              <w:rPr>
                <w:rFonts w:ascii="Times New Roman" w:eastAsia="Calibri" w:hAnsi="Times New Roman" w:cs="Times New Roman"/>
                <w:color w:val="000000"/>
              </w:rPr>
              <w:t xml:space="preserve"> 1 дана </w:t>
            </w:r>
            <w:proofErr w:type="spellStart"/>
            <w:r w:rsidRPr="00D70574">
              <w:rPr>
                <w:rFonts w:ascii="Times New Roman" w:eastAsia="Calibri" w:hAnsi="Times New Roman" w:cs="Times New Roman"/>
                <w:color w:val="000000"/>
              </w:rPr>
              <w:t>ұсынылады</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Электрондық</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нұсқа</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бөлім</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атаулары</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жазылған</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папкаларға</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бөлінуі</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сызбалардың</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атауы</w:t>
            </w:r>
            <w:proofErr w:type="spellEnd"/>
            <w:r w:rsidRPr="00D70574">
              <w:rPr>
                <w:rFonts w:ascii="Times New Roman" w:eastAsia="Calibri" w:hAnsi="Times New Roman" w:cs="Times New Roman"/>
                <w:color w:val="000000"/>
              </w:rPr>
              <w:t xml:space="preserve"> мен </w:t>
            </w:r>
            <w:proofErr w:type="spellStart"/>
            <w:r w:rsidRPr="00D70574">
              <w:rPr>
                <w:rFonts w:ascii="Times New Roman" w:eastAsia="Calibri" w:hAnsi="Times New Roman" w:cs="Times New Roman"/>
                <w:color w:val="000000"/>
              </w:rPr>
              <w:t>нөмірі</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көрсетіле</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отырып</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әр</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сызба</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бойынша</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жекеленуі</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тиіс</w:t>
            </w:r>
            <w:proofErr w:type="spellEnd"/>
            <w:r w:rsidRPr="00D70574">
              <w:rPr>
                <w:rFonts w:ascii="Times New Roman" w:eastAsia="Calibri" w:hAnsi="Times New Roman" w:cs="Times New Roman"/>
                <w:color w:val="000000"/>
              </w:rPr>
              <w:t>.</w:t>
            </w:r>
          </w:p>
          <w:p w14:paraId="2B8F6BEA" w14:textId="0318A58B" w:rsidR="00016277" w:rsidRPr="00D70574" w:rsidRDefault="00D70574" w:rsidP="00D70574">
            <w:pPr>
              <w:numPr>
                <w:ilvl w:val="0"/>
                <w:numId w:val="25"/>
              </w:numPr>
              <w:autoSpaceDE w:val="0"/>
              <w:autoSpaceDN w:val="0"/>
              <w:adjustRightInd w:val="0"/>
              <w:contextualSpacing/>
              <w:jc w:val="both"/>
              <w:rPr>
                <w:rFonts w:ascii="Times New Roman" w:eastAsia="Calibri" w:hAnsi="Times New Roman" w:cs="Times New Roman"/>
                <w:color w:val="000000"/>
              </w:rPr>
            </w:pPr>
            <w:r w:rsidRPr="00D70574">
              <w:rPr>
                <w:rFonts w:ascii="Times New Roman" w:eastAsia="Calibri" w:hAnsi="Times New Roman" w:cs="Times New Roman"/>
                <w:color w:val="000000"/>
              </w:rPr>
              <w:t>«</w:t>
            </w:r>
            <w:proofErr w:type="spellStart"/>
            <w:r w:rsidRPr="00D70574">
              <w:rPr>
                <w:rFonts w:ascii="Times New Roman" w:eastAsia="Calibri" w:hAnsi="Times New Roman" w:cs="Times New Roman"/>
                <w:color w:val="000000"/>
              </w:rPr>
              <w:t>Мемсараптама</w:t>
            </w:r>
            <w:proofErr w:type="spellEnd"/>
            <w:r w:rsidRPr="00D70574">
              <w:rPr>
                <w:rFonts w:ascii="Times New Roman" w:eastAsia="Calibri" w:hAnsi="Times New Roman" w:cs="Times New Roman"/>
                <w:color w:val="000000"/>
              </w:rPr>
              <w:t xml:space="preserve">» РМК </w:t>
            </w:r>
            <w:proofErr w:type="spellStart"/>
            <w:r w:rsidRPr="00D70574">
              <w:rPr>
                <w:rFonts w:ascii="Times New Roman" w:eastAsia="Calibri" w:hAnsi="Times New Roman" w:cs="Times New Roman"/>
                <w:color w:val="000000"/>
              </w:rPr>
              <w:t>оң</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қорытындысы</w:t>
            </w:r>
            <w:proofErr w:type="spellEnd"/>
            <w:r w:rsidRPr="00D70574">
              <w:rPr>
                <w:rFonts w:ascii="Times New Roman" w:eastAsia="Calibri" w:hAnsi="Times New Roman" w:cs="Times New Roman"/>
                <w:color w:val="000000"/>
              </w:rPr>
              <w:t xml:space="preserve"> бар </w:t>
            </w:r>
            <w:proofErr w:type="spellStart"/>
            <w:r w:rsidRPr="00D70574">
              <w:rPr>
                <w:rFonts w:ascii="Times New Roman" w:eastAsia="Calibri" w:hAnsi="Times New Roman" w:cs="Times New Roman"/>
                <w:color w:val="000000"/>
              </w:rPr>
              <w:t>жұмыс</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жобасы</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қағаз</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тасығышта</w:t>
            </w:r>
            <w:proofErr w:type="spellEnd"/>
            <w:r w:rsidRPr="00D70574">
              <w:rPr>
                <w:rFonts w:ascii="Times New Roman" w:eastAsia="Calibri" w:hAnsi="Times New Roman" w:cs="Times New Roman"/>
                <w:color w:val="000000"/>
              </w:rPr>
              <w:t xml:space="preserve"> 4 дана </w:t>
            </w:r>
            <w:proofErr w:type="spellStart"/>
            <w:r w:rsidRPr="00D70574">
              <w:rPr>
                <w:rFonts w:ascii="Times New Roman" w:eastAsia="Calibri" w:hAnsi="Times New Roman" w:cs="Times New Roman"/>
                <w:color w:val="000000"/>
              </w:rPr>
              <w:t>және</w:t>
            </w:r>
            <w:proofErr w:type="spellEnd"/>
            <w:r w:rsidRPr="00D70574">
              <w:rPr>
                <w:rFonts w:ascii="Times New Roman" w:eastAsia="Calibri" w:hAnsi="Times New Roman" w:cs="Times New Roman"/>
                <w:color w:val="000000"/>
              </w:rPr>
              <w:t xml:space="preserve"> Adobe PDF </w:t>
            </w:r>
            <w:proofErr w:type="spellStart"/>
            <w:r w:rsidRPr="00D70574">
              <w:rPr>
                <w:rFonts w:ascii="Times New Roman" w:eastAsia="Calibri" w:hAnsi="Times New Roman" w:cs="Times New Roman"/>
                <w:color w:val="000000"/>
              </w:rPr>
              <w:t>және</w:t>
            </w:r>
            <w:proofErr w:type="spellEnd"/>
            <w:r w:rsidRPr="00D70574">
              <w:rPr>
                <w:rFonts w:ascii="Times New Roman" w:eastAsia="Calibri" w:hAnsi="Times New Roman" w:cs="Times New Roman"/>
                <w:color w:val="000000"/>
              </w:rPr>
              <w:t xml:space="preserve"> DWG </w:t>
            </w:r>
            <w:proofErr w:type="spellStart"/>
            <w:r w:rsidRPr="00D70574">
              <w:rPr>
                <w:rFonts w:ascii="Times New Roman" w:eastAsia="Calibri" w:hAnsi="Times New Roman" w:cs="Times New Roman"/>
                <w:color w:val="000000"/>
              </w:rPr>
              <w:t>форматында</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электрондық</w:t>
            </w:r>
            <w:proofErr w:type="spellEnd"/>
            <w:r w:rsidRPr="00D70574">
              <w:rPr>
                <w:rFonts w:ascii="Times New Roman" w:eastAsia="Calibri" w:hAnsi="Times New Roman" w:cs="Times New Roman"/>
                <w:color w:val="000000"/>
              </w:rPr>
              <w:t xml:space="preserve"> </w:t>
            </w:r>
            <w:proofErr w:type="spellStart"/>
            <w:r w:rsidRPr="00D70574">
              <w:rPr>
                <w:rFonts w:ascii="Times New Roman" w:eastAsia="Calibri" w:hAnsi="Times New Roman" w:cs="Times New Roman"/>
                <w:color w:val="000000"/>
              </w:rPr>
              <w:t>тасығышта</w:t>
            </w:r>
            <w:proofErr w:type="spellEnd"/>
            <w:r w:rsidRPr="00D70574">
              <w:rPr>
                <w:rFonts w:ascii="Times New Roman" w:eastAsia="Calibri" w:hAnsi="Times New Roman" w:cs="Times New Roman"/>
                <w:color w:val="000000"/>
              </w:rPr>
              <w:t xml:space="preserve"> 4 дана </w:t>
            </w:r>
            <w:proofErr w:type="spellStart"/>
            <w:r w:rsidRPr="00D70574">
              <w:rPr>
                <w:rFonts w:ascii="Times New Roman" w:eastAsia="Calibri" w:hAnsi="Times New Roman" w:cs="Times New Roman"/>
                <w:color w:val="000000"/>
              </w:rPr>
              <w:t>ұсынылады</w:t>
            </w:r>
            <w:proofErr w:type="spellEnd"/>
          </w:p>
        </w:tc>
      </w:tr>
    </w:tbl>
    <w:p w14:paraId="7FC95F95" w14:textId="77777777" w:rsidR="002B59F2" w:rsidRPr="002B59F2" w:rsidRDefault="002B59F2" w:rsidP="002B59F2">
      <w:pPr>
        <w:spacing w:after="0" w:line="240" w:lineRule="auto"/>
        <w:jc w:val="center"/>
        <w:rPr>
          <w:rFonts w:ascii="Times New Roman" w:eastAsia="Times New Roman" w:hAnsi="Times New Roman" w:cs="Times New Roman"/>
          <w:kern w:val="0"/>
          <w:lang w:val="ru-RU" w:eastAsia="ru-RU"/>
          <w14:ligatures w14:val="none"/>
        </w:rPr>
      </w:pPr>
    </w:p>
    <w:p w14:paraId="5214F6AB" w14:textId="77777777" w:rsidR="00456072" w:rsidRDefault="00456072">
      <w:pPr>
        <w:rPr>
          <w:lang w:val="ru-RU"/>
        </w:rPr>
      </w:pPr>
    </w:p>
    <w:p w14:paraId="487616A3" w14:textId="77777777" w:rsidR="003916B5" w:rsidRDefault="003916B5">
      <w:pPr>
        <w:rPr>
          <w:lang w:val="ru-RU"/>
        </w:rPr>
      </w:pPr>
    </w:p>
    <w:p w14:paraId="4BF107A3" w14:textId="77777777" w:rsidR="00D86BEF" w:rsidRDefault="00D86BEF" w:rsidP="00AF75E1">
      <w:pPr>
        <w:pStyle w:val="ae"/>
        <w:ind w:left="720"/>
        <w:jc w:val="both"/>
        <w:rPr>
          <w:rFonts w:ascii="Times New Roman" w:hAnsi="Times New Roman"/>
          <w:sz w:val="24"/>
          <w:szCs w:val="24"/>
        </w:rPr>
      </w:pPr>
    </w:p>
    <w:p w14:paraId="20A78CE2" w14:textId="77777777" w:rsidR="00D86BEF" w:rsidRDefault="00D86BEF" w:rsidP="00AF75E1">
      <w:pPr>
        <w:pStyle w:val="ae"/>
        <w:ind w:left="720"/>
        <w:jc w:val="both"/>
        <w:rPr>
          <w:rFonts w:ascii="Times New Roman" w:hAnsi="Times New Roman"/>
          <w:sz w:val="24"/>
          <w:szCs w:val="24"/>
        </w:rPr>
      </w:pPr>
    </w:p>
    <w:p w14:paraId="4A1BFC82" w14:textId="77777777" w:rsidR="00D86BEF" w:rsidRPr="002F741E" w:rsidRDefault="00D86BEF" w:rsidP="00D86BEF">
      <w:pPr>
        <w:pStyle w:val="ae"/>
        <w:jc w:val="both"/>
        <w:rPr>
          <w:rFonts w:ascii="Times New Roman" w:hAnsi="Times New Roman"/>
          <w:sz w:val="24"/>
          <w:szCs w:val="24"/>
        </w:rPr>
      </w:pPr>
    </w:p>
    <w:p w14:paraId="7B94ED37" w14:textId="77777777" w:rsidR="003916B5" w:rsidRPr="002B59F2" w:rsidRDefault="003916B5">
      <w:pPr>
        <w:rPr>
          <w:lang w:val="ru-RU"/>
        </w:rPr>
      </w:pPr>
    </w:p>
    <w:sectPr w:rsidR="003916B5" w:rsidRPr="002B59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Narrow">
    <w:altName w:val="Arial Narrow"/>
    <w:panose1 w:val="020B0606020202030204"/>
    <w:charset w:val="CC"/>
    <w:family w:val="swiss"/>
    <w:pitch w:val="variable"/>
    <w:sig w:usb0="00000287" w:usb1="00000800" w:usb2="00000000" w:usb3="00000000" w:csb0="0000009F" w:csb1="00000000"/>
  </w:font>
  <w:font w:name="Garamond">
    <w:panose1 w:val="020204040303010108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36F0"/>
    <w:multiLevelType w:val="multilevel"/>
    <w:tmpl w:val="907E9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D11E6"/>
    <w:multiLevelType w:val="hybridMultilevel"/>
    <w:tmpl w:val="DBF28312"/>
    <w:lvl w:ilvl="0" w:tplc="7F566562">
      <w:start w:val="1"/>
      <w:numFmt w:val="bullet"/>
      <w:lvlText w:val=""/>
      <w:lvlJc w:val="left"/>
      <w:pPr>
        <w:ind w:left="728" w:hanging="360"/>
      </w:pPr>
      <w:rPr>
        <w:rFonts w:ascii="Symbol" w:hAnsi="Symbol" w:hint="default"/>
      </w:rPr>
    </w:lvl>
    <w:lvl w:ilvl="1" w:tplc="04190003" w:tentative="1">
      <w:start w:val="1"/>
      <w:numFmt w:val="bullet"/>
      <w:lvlText w:val="o"/>
      <w:lvlJc w:val="left"/>
      <w:pPr>
        <w:ind w:left="1448" w:hanging="360"/>
      </w:pPr>
      <w:rPr>
        <w:rFonts w:ascii="Courier New" w:hAnsi="Courier New" w:cs="Courier New" w:hint="default"/>
      </w:rPr>
    </w:lvl>
    <w:lvl w:ilvl="2" w:tplc="04190005" w:tentative="1">
      <w:start w:val="1"/>
      <w:numFmt w:val="bullet"/>
      <w:lvlText w:val=""/>
      <w:lvlJc w:val="left"/>
      <w:pPr>
        <w:ind w:left="2168" w:hanging="360"/>
      </w:pPr>
      <w:rPr>
        <w:rFonts w:ascii="Wingdings" w:hAnsi="Wingdings" w:hint="default"/>
      </w:rPr>
    </w:lvl>
    <w:lvl w:ilvl="3" w:tplc="04190001" w:tentative="1">
      <w:start w:val="1"/>
      <w:numFmt w:val="bullet"/>
      <w:lvlText w:val=""/>
      <w:lvlJc w:val="left"/>
      <w:pPr>
        <w:ind w:left="2888" w:hanging="360"/>
      </w:pPr>
      <w:rPr>
        <w:rFonts w:ascii="Symbol" w:hAnsi="Symbol" w:hint="default"/>
      </w:rPr>
    </w:lvl>
    <w:lvl w:ilvl="4" w:tplc="04190003" w:tentative="1">
      <w:start w:val="1"/>
      <w:numFmt w:val="bullet"/>
      <w:lvlText w:val="o"/>
      <w:lvlJc w:val="left"/>
      <w:pPr>
        <w:ind w:left="3608" w:hanging="360"/>
      </w:pPr>
      <w:rPr>
        <w:rFonts w:ascii="Courier New" w:hAnsi="Courier New" w:cs="Courier New" w:hint="default"/>
      </w:rPr>
    </w:lvl>
    <w:lvl w:ilvl="5" w:tplc="04190005" w:tentative="1">
      <w:start w:val="1"/>
      <w:numFmt w:val="bullet"/>
      <w:lvlText w:val=""/>
      <w:lvlJc w:val="left"/>
      <w:pPr>
        <w:ind w:left="4328" w:hanging="360"/>
      </w:pPr>
      <w:rPr>
        <w:rFonts w:ascii="Wingdings" w:hAnsi="Wingdings" w:hint="default"/>
      </w:rPr>
    </w:lvl>
    <w:lvl w:ilvl="6" w:tplc="04190001" w:tentative="1">
      <w:start w:val="1"/>
      <w:numFmt w:val="bullet"/>
      <w:lvlText w:val=""/>
      <w:lvlJc w:val="left"/>
      <w:pPr>
        <w:ind w:left="5048" w:hanging="360"/>
      </w:pPr>
      <w:rPr>
        <w:rFonts w:ascii="Symbol" w:hAnsi="Symbol" w:hint="default"/>
      </w:rPr>
    </w:lvl>
    <w:lvl w:ilvl="7" w:tplc="04190003" w:tentative="1">
      <w:start w:val="1"/>
      <w:numFmt w:val="bullet"/>
      <w:lvlText w:val="o"/>
      <w:lvlJc w:val="left"/>
      <w:pPr>
        <w:ind w:left="5768" w:hanging="360"/>
      </w:pPr>
      <w:rPr>
        <w:rFonts w:ascii="Courier New" w:hAnsi="Courier New" w:cs="Courier New" w:hint="default"/>
      </w:rPr>
    </w:lvl>
    <w:lvl w:ilvl="8" w:tplc="04190005" w:tentative="1">
      <w:start w:val="1"/>
      <w:numFmt w:val="bullet"/>
      <w:lvlText w:val=""/>
      <w:lvlJc w:val="left"/>
      <w:pPr>
        <w:ind w:left="6488" w:hanging="360"/>
      </w:pPr>
      <w:rPr>
        <w:rFonts w:ascii="Wingdings" w:hAnsi="Wingdings" w:hint="default"/>
      </w:rPr>
    </w:lvl>
  </w:abstractNum>
  <w:abstractNum w:abstractNumId="2" w15:restartNumberingAfterBreak="0">
    <w:nsid w:val="049D2F74"/>
    <w:multiLevelType w:val="hybridMultilevel"/>
    <w:tmpl w:val="580C41AA"/>
    <w:lvl w:ilvl="0" w:tplc="F50693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7F05E9"/>
    <w:multiLevelType w:val="hybridMultilevel"/>
    <w:tmpl w:val="4044EF6C"/>
    <w:lvl w:ilvl="0" w:tplc="88489D3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AF3934"/>
    <w:multiLevelType w:val="multilevel"/>
    <w:tmpl w:val="812AC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A05050"/>
    <w:multiLevelType w:val="multilevel"/>
    <w:tmpl w:val="B4CA3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01555F"/>
    <w:multiLevelType w:val="multilevel"/>
    <w:tmpl w:val="35E03E00"/>
    <w:numStyleLink w:val="4"/>
  </w:abstractNum>
  <w:abstractNum w:abstractNumId="7" w15:restartNumberingAfterBreak="0">
    <w:nsid w:val="0D147B9A"/>
    <w:multiLevelType w:val="hybridMultilevel"/>
    <w:tmpl w:val="8324882E"/>
    <w:lvl w:ilvl="0" w:tplc="08EEDF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EF214EA"/>
    <w:multiLevelType w:val="multilevel"/>
    <w:tmpl w:val="037E5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F23846"/>
    <w:multiLevelType w:val="singleLevel"/>
    <w:tmpl w:val="1C88FBDC"/>
    <w:lvl w:ilvl="0">
      <w:start w:val="1"/>
      <w:numFmt w:val="bullet"/>
      <w:pStyle w:val="InsertGraphic"/>
      <w:lvlText w:val=""/>
      <w:lvlJc w:val="left"/>
      <w:pPr>
        <w:tabs>
          <w:tab w:val="num" w:pos="717"/>
        </w:tabs>
        <w:ind w:left="714" w:hanging="357"/>
      </w:pPr>
      <w:rPr>
        <w:rFonts w:ascii="Symbol" w:hAnsi="Symbol" w:hint="default"/>
        <w:sz w:val="22"/>
      </w:rPr>
    </w:lvl>
  </w:abstractNum>
  <w:abstractNum w:abstractNumId="10" w15:restartNumberingAfterBreak="0">
    <w:nsid w:val="1B5070A2"/>
    <w:multiLevelType w:val="hybridMultilevel"/>
    <w:tmpl w:val="C848192A"/>
    <w:lvl w:ilvl="0" w:tplc="E8246136">
      <w:start w:val="1"/>
      <w:numFmt w:val="decimal"/>
      <w:lvlText w:val="%1."/>
      <w:lvlJc w:val="left"/>
      <w:pPr>
        <w:ind w:left="720" w:hanging="360"/>
      </w:pPr>
      <w:rPr>
        <w:rFonts w:ascii="Times New Roman CYR" w:hAnsi="Times New Roman CYR" w:cs="Times New Roman CYR"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E821068"/>
    <w:multiLevelType w:val="multilevel"/>
    <w:tmpl w:val="1366B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8C1366"/>
    <w:multiLevelType w:val="hybridMultilevel"/>
    <w:tmpl w:val="066499F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1B0081"/>
    <w:multiLevelType w:val="multilevel"/>
    <w:tmpl w:val="0B64807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300AE4"/>
    <w:multiLevelType w:val="hybridMultilevel"/>
    <w:tmpl w:val="E90C0DE4"/>
    <w:lvl w:ilvl="0" w:tplc="58C4F10C">
      <w:start w:val="1"/>
      <w:numFmt w:val="decimal"/>
      <w:lvlText w:val="%1."/>
      <w:lvlJc w:val="left"/>
      <w:pPr>
        <w:ind w:left="720" w:hanging="360"/>
      </w:pPr>
      <w:rPr>
        <w:rFonts w:ascii="Times New Roman" w:eastAsiaTheme="minorHAns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475524A"/>
    <w:multiLevelType w:val="hybridMultilevel"/>
    <w:tmpl w:val="2F5AEE46"/>
    <w:lvl w:ilvl="0" w:tplc="04090001">
      <w:start w:val="1"/>
      <w:numFmt w:val="bullet"/>
      <w:lvlText w:val=""/>
      <w:lvlJc w:val="left"/>
      <w:pPr>
        <w:ind w:left="1011" w:hanging="360"/>
      </w:pPr>
      <w:rPr>
        <w:rFonts w:ascii="Symbol" w:hAnsi="Symbol" w:hint="default"/>
      </w:rPr>
    </w:lvl>
    <w:lvl w:ilvl="1" w:tplc="04090003" w:tentative="1">
      <w:start w:val="1"/>
      <w:numFmt w:val="bullet"/>
      <w:lvlText w:val="o"/>
      <w:lvlJc w:val="left"/>
      <w:pPr>
        <w:ind w:left="1731" w:hanging="360"/>
      </w:pPr>
      <w:rPr>
        <w:rFonts w:ascii="Courier New" w:hAnsi="Courier New" w:cs="Courier New" w:hint="default"/>
      </w:rPr>
    </w:lvl>
    <w:lvl w:ilvl="2" w:tplc="04090005" w:tentative="1">
      <w:start w:val="1"/>
      <w:numFmt w:val="bullet"/>
      <w:lvlText w:val=""/>
      <w:lvlJc w:val="left"/>
      <w:pPr>
        <w:ind w:left="2451" w:hanging="360"/>
      </w:pPr>
      <w:rPr>
        <w:rFonts w:ascii="Wingdings" w:hAnsi="Wingdings" w:hint="default"/>
      </w:rPr>
    </w:lvl>
    <w:lvl w:ilvl="3" w:tplc="04090001" w:tentative="1">
      <w:start w:val="1"/>
      <w:numFmt w:val="bullet"/>
      <w:lvlText w:val=""/>
      <w:lvlJc w:val="left"/>
      <w:pPr>
        <w:ind w:left="3171" w:hanging="360"/>
      </w:pPr>
      <w:rPr>
        <w:rFonts w:ascii="Symbol" w:hAnsi="Symbol" w:hint="default"/>
      </w:rPr>
    </w:lvl>
    <w:lvl w:ilvl="4" w:tplc="04090003" w:tentative="1">
      <w:start w:val="1"/>
      <w:numFmt w:val="bullet"/>
      <w:lvlText w:val="o"/>
      <w:lvlJc w:val="left"/>
      <w:pPr>
        <w:ind w:left="3891" w:hanging="360"/>
      </w:pPr>
      <w:rPr>
        <w:rFonts w:ascii="Courier New" w:hAnsi="Courier New" w:cs="Courier New" w:hint="default"/>
      </w:rPr>
    </w:lvl>
    <w:lvl w:ilvl="5" w:tplc="04090005" w:tentative="1">
      <w:start w:val="1"/>
      <w:numFmt w:val="bullet"/>
      <w:lvlText w:val=""/>
      <w:lvlJc w:val="left"/>
      <w:pPr>
        <w:ind w:left="4611" w:hanging="360"/>
      </w:pPr>
      <w:rPr>
        <w:rFonts w:ascii="Wingdings" w:hAnsi="Wingdings" w:hint="default"/>
      </w:rPr>
    </w:lvl>
    <w:lvl w:ilvl="6" w:tplc="04090001" w:tentative="1">
      <w:start w:val="1"/>
      <w:numFmt w:val="bullet"/>
      <w:lvlText w:val=""/>
      <w:lvlJc w:val="left"/>
      <w:pPr>
        <w:ind w:left="5331" w:hanging="360"/>
      </w:pPr>
      <w:rPr>
        <w:rFonts w:ascii="Symbol" w:hAnsi="Symbol" w:hint="default"/>
      </w:rPr>
    </w:lvl>
    <w:lvl w:ilvl="7" w:tplc="04090003" w:tentative="1">
      <w:start w:val="1"/>
      <w:numFmt w:val="bullet"/>
      <w:lvlText w:val="o"/>
      <w:lvlJc w:val="left"/>
      <w:pPr>
        <w:ind w:left="6051" w:hanging="360"/>
      </w:pPr>
      <w:rPr>
        <w:rFonts w:ascii="Courier New" w:hAnsi="Courier New" w:cs="Courier New" w:hint="default"/>
      </w:rPr>
    </w:lvl>
    <w:lvl w:ilvl="8" w:tplc="04090005" w:tentative="1">
      <w:start w:val="1"/>
      <w:numFmt w:val="bullet"/>
      <w:lvlText w:val=""/>
      <w:lvlJc w:val="left"/>
      <w:pPr>
        <w:ind w:left="6771" w:hanging="360"/>
      </w:pPr>
      <w:rPr>
        <w:rFonts w:ascii="Wingdings" w:hAnsi="Wingdings" w:hint="default"/>
      </w:rPr>
    </w:lvl>
  </w:abstractNum>
  <w:abstractNum w:abstractNumId="16" w15:restartNumberingAfterBreak="0">
    <w:nsid w:val="24B90D59"/>
    <w:multiLevelType w:val="hybridMultilevel"/>
    <w:tmpl w:val="E124B90C"/>
    <w:lvl w:ilvl="0" w:tplc="857A347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FA5AF7"/>
    <w:multiLevelType w:val="multilevel"/>
    <w:tmpl w:val="E7681E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E74D50"/>
    <w:multiLevelType w:val="multilevel"/>
    <w:tmpl w:val="99B09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0B2FA5"/>
    <w:multiLevelType w:val="multilevel"/>
    <w:tmpl w:val="1E249B3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3312EF"/>
    <w:multiLevelType w:val="hybridMultilevel"/>
    <w:tmpl w:val="01C2D4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E840D3C"/>
    <w:multiLevelType w:val="hybridMultilevel"/>
    <w:tmpl w:val="E766F8B4"/>
    <w:lvl w:ilvl="0" w:tplc="F50693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696809"/>
    <w:multiLevelType w:val="multilevel"/>
    <w:tmpl w:val="E0A49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4F4657"/>
    <w:multiLevelType w:val="multilevel"/>
    <w:tmpl w:val="6AFE2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0D56272"/>
    <w:multiLevelType w:val="hybridMultilevel"/>
    <w:tmpl w:val="9970FCB6"/>
    <w:lvl w:ilvl="0" w:tplc="EB9C441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2B313DA"/>
    <w:multiLevelType w:val="hybridMultilevel"/>
    <w:tmpl w:val="B660141A"/>
    <w:lvl w:ilvl="0" w:tplc="8AA08E08">
      <w:start w:val="1"/>
      <w:numFmt w:val="decimal"/>
      <w:pStyle w:val="a"/>
      <w:lvlText w:val="%1."/>
      <w:lvlJc w:val="left"/>
      <w:pPr>
        <w:ind w:left="644"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26" w15:restartNumberingAfterBreak="0">
    <w:nsid w:val="45133B05"/>
    <w:multiLevelType w:val="hybridMultilevel"/>
    <w:tmpl w:val="FFD2D9A8"/>
    <w:lvl w:ilvl="0" w:tplc="6C86C6CC">
      <w:start w:val="1"/>
      <w:numFmt w:val="decimal"/>
      <w:lvlText w:val="%1."/>
      <w:lvlJc w:val="left"/>
      <w:pPr>
        <w:ind w:left="720" w:hanging="360"/>
      </w:pPr>
      <w:rPr>
        <w:rFonts w:ascii="Times New Roman CYR" w:hAnsi="Times New Roman CYR" w:cs="Times New Roman CYR"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B257CC4"/>
    <w:multiLevelType w:val="hybridMultilevel"/>
    <w:tmpl w:val="8E40C07C"/>
    <w:lvl w:ilvl="0" w:tplc="F50693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856363"/>
    <w:multiLevelType w:val="hybridMultilevel"/>
    <w:tmpl w:val="2A64C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937380"/>
    <w:multiLevelType w:val="multilevel"/>
    <w:tmpl w:val="35E03E00"/>
    <w:styleLink w:val="4"/>
    <w:lvl w:ilvl="0">
      <w:start w:val="1"/>
      <w:numFmt w:val="decimal"/>
      <w:pStyle w:val="31"/>
      <w:suff w:val="space"/>
      <w:lvlText w:val="Статья %1."/>
      <w:lvlJc w:val="left"/>
      <w:pPr>
        <w:ind w:left="928" w:hanging="360"/>
      </w:pPr>
      <w:rPr>
        <w:rFonts w:ascii="Arial" w:hAnsi="Arial" w:hint="default"/>
        <w:b/>
        <w:i w:val="0"/>
        <w:caps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4CB463AD"/>
    <w:multiLevelType w:val="multilevel"/>
    <w:tmpl w:val="83C21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EB00BAA"/>
    <w:multiLevelType w:val="multilevel"/>
    <w:tmpl w:val="6B96C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F88689E"/>
    <w:multiLevelType w:val="hybridMultilevel"/>
    <w:tmpl w:val="6602E2C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4004B47"/>
    <w:multiLevelType w:val="hybridMultilevel"/>
    <w:tmpl w:val="444CA57C"/>
    <w:lvl w:ilvl="0" w:tplc="66902DE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77D1754"/>
    <w:multiLevelType w:val="hybridMultilevel"/>
    <w:tmpl w:val="279041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C32220D"/>
    <w:multiLevelType w:val="multilevel"/>
    <w:tmpl w:val="F9141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DE43F75"/>
    <w:multiLevelType w:val="multilevel"/>
    <w:tmpl w:val="524A4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A440FF"/>
    <w:multiLevelType w:val="multilevel"/>
    <w:tmpl w:val="4E988F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171660D"/>
    <w:multiLevelType w:val="hybridMultilevel"/>
    <w:tmpl w:val="C4FA46C8"/>
    <w:lvl w:ilvl="0" w:tplc="6512C5E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52504CB"/>
    <w:multiLevelType w:val="multilevel"/>
    <w:tmpl w:val="382EC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8610CBB"/>
    <w:multiLevelType w:val="hybridMultilevel"/>
    <w:tmpl w:val="2F9CD1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9704C3B"/>
    <w:multiLevelType w:val="multilevel"/>
    <w:tmpl w:val="92BE2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CD9127C"/>
    <w:multiLevelType w:val="hybridMultilevel"/>
    <w:tmpl w:val="688C38CC"/>
    <w:lvl w:ilvl="0" w:tplc="7D72080E">
      <w:start w:val="1"/>
      <w:numFmt w:val="decimal"/>
      <w:lvlText w:val="%1."/>
      <w:lvlJc w:val="left"/>
      <w:pPr>
        <w:ind w:left="720" w:hanging="360"/>
      </w:pPr>
      <w:rPr>
        <w:rFonts w:hint="default"/>
      </w:rPr>
    </w:lvl>
    <w:lvl w:ilvl="1" w:tplc="5574CA5A">
      <w:numFmt w:val="bullet"/>
      <w:lvlText w:val=""/>
      <w:lvlJc w:val="left"/>
      <w:pPr>
        <w:ind w:left="1470" w:hanging="390"/>
      </w:pPr>
      <w:rPr>
        <w:rFonts w:ascii="Symbol" w:eastAsia="Calibri" w:hAnsi="Symbol"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CF70BC1"/>
    <w:multiLevelType w:val="multilevel"/>
    <w:tmpl w:val="2076AEF8"/>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1116"/>
        </w:tabs>
        <w:ind w:left="1116" w:hanging="576"/>
      </w:pPr>
      <w:rPr>
        <w:rFonts w:ascii="Times New Roman" w:eastAsia="Times New Roman" w:hAnsi="Times New Roman" w:cs="Times New Roman"/>
        <w:i/>
      </w:rPr>
    </w:lvl>
    <w:lvl w:ilvl="2">
      <w:start w:val="1"/>
      <w:numFmt w:val="decimal"/>
      <w:pStyle w:val="3"/>
      <w:lvlText w:val="%1.%2.%3"/>
      <w:lvlJc w:val="left"/>
      <w:pPr>
        <w:tabs>
          <w:tab w:val="num" w:pos="1127"/>
        </w:tabs>
        <w:ind w:left="90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7029210D"/>
    <w:multiLevelType w:val="hybridMultilevel"/>
    <w:tmpl w:val="505A077C"/>
    <w:lvl w:ilvl="0" w:tplc="DBBE93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08F71F1"/>
    <w:multiLevelType w:val="hybridMultilevel"/>
    <w:tmpl w:val="ACD4D37C"/>
    <w:lvl w:ilvl="0" w:tplc="6FBE298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201586B"/>
    <w:multiLevelType w:val="multilevel"/>
    <w:tmpl w:val="6EE611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2974EB0"/>
    <w:multiLevelType w:val="hybridMultilevel"/>
    <w:tmpl w:val="525607E8"/>
    <w:lvl w:ilvl="0" w:tplc="9FE815F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52A2EA4"/>
    <w:multiLevelType w:val="hybridMultilevel"/>
    <w:tmpl w:val="FD868352"/>
    <w:lvl w:ilvl="0" w:tplc="F50693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5C850A4"/>
    <w:multiLevelType w:val="hybridMultilevel"/>
    <w:tmpl w:val="3ABEDF26"/>
    <w:lvl w:ilvl="0" w:tplc="7F5665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7AAF605D"/>
    <w:multiLevelType w:val="hybridMultilevel"/>
    <w:tmpl w:val="5A8046D0"/>
    <w:lvl w:ilvl="0" w:tplc="D0B431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CFE6CC4"/>
    <w:multiLevelType w:val="hybridMultilevel"/>
    <w:tmpl w:val="DB56F712"/>
    <w:lvl w:ilvl="0" w:tplc="09A455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EC76A1E"/>
    <w:multiLevelType w:val="multilevel"/>
    <w:tmpl w:val="95EE5E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F9144F1"/>
    <w:multiLevelType w:val="hybridMultilevel"/>
    <w:tmpl w:val="20221F30"/>
    <w:lvl w:ilvl="0" w:tplc="F176EF4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91132342">
    <w:abstractNumId w:val="9"/>
  </w:num>
  <w:num w:numId="2" w16cid:durableId="1797407483">
    <w:abstractNumId w:val="43"/>
  </w:num>
  <w:num w:numId="3" w16cid:durableId="1683703870">
    <w:abstractNumId w:val="29"/>
  </w:num>
  <w:num w:numId="4" w16cid:durableId="232666130">
    <w:abstractNumId w:val="6"/>
    <w:lvlOverride w:ilvl="0">
      <w:lvl w:ilvl="0">
        <w:start w:val="1"/>
        <w:numFmt w:val="decimal"/>
        <w:pStyle w:val="31"/>
        <w:suff w:val="space"/>
        <w:lvlText w:val="Статья %1."/>
        <w:lvlJc w:val="left"/>
        <w:pPr>
          <w:ind w:left="928" w:hanging="360"/>
        </w:pPr>
        <w:rPr>
          <w:rFonts w:ascii="Arial" w:hAnsi="Arial" w:hint="default"/>
          <w:b/>
          <w:i w:val="0"/>
          <w:caps w:val="0"/>
          <w:sz w:val="24"/>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i w:val="0"/>
          <w:sz w:val="24"/>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5" w16cid:durableId="1055588354">
    <w:abstractNumId w:val="25"/>
  </w:num>
  <w:num w:numId="6" w16cid:durableId="2012177889">
    <w:abstractNumId w:val="26"/>
  </w:num>
  <w:num w:numId="7" w16cid:durableId="1317414831">
    <w:abstractNumId w:val="14"/>
  </w:num>
  <w:num w:numId="8" w16cid:durableId="161286299">
    <w:abstractNumId w:val="53"/>
  </w:num>
  <w:num w:numId="9" w16cid:durableId="1351105871">
    <w:abstractNumId w:val="20"/>
  </w:num>
  <w:num w:numId="10" w16cid:durableId="287669961">
    <w:abstractNumId w:val="32"/>
  </w:num>
  <w:num w:numId="11" w16cid:durableId="2126803298">
    <w:abstractNumId w:val="42"/>
  </w:num>
  <w:num w:numId="12" w16cid:durableId="931938738">
    <w:abstractNumId w:val="34"/>
  </w:num>
  <w:num w:numId="13" w16cid:durableId="1353530982">
    <w:abstractNumId w:val="47"/>
  </w:num>
  <w:num w:numId="14" w16cid:durableId="875388904">
    <w:abstractNumId w:val="44"/>
  </w:num>
  <w:num w:numId="15" w16cid:durableId="1391461148">
    <w:abstractNumId w:val="40"/>
  </w:num>
  <w:num w:numId="16" w16cid:durableId="1036390348">
    <w:abstractNumId w:val="38"/>
  </w:num>
  <w:num w:numId="17" w16cid:durableId="1842114745">
    <w:abstractNumId w:val="33"/>
  </w:num>
  <w:num w:numId="18" w16cid:durableId="2135633495">
    <w:abstractNumId w:val="3"/>
  </w:num>
  <w:num w:numId="19" w16cid:durableId="1790976723">
    <w:abstractNumId w:val="49"/>
  </w:num>
  <w:num w:numId="20" w16cid:durableId="522018470">
    <w:abstractNumId w:val="45"/>
  </w:num>
  <w:num w:numId="21" w16cid:durableId="1900751205">
    <w:abstractNumId w:val="1"/>
  </w:num>
  <w:num w:numId="22" w16cid:durableId="97994677">
    <w:abstractNumId w:val="50"/>
  </w:num>
  <w:num w:numId="23" w16cid:durableId="677073987">
    <w:abstractNumId w:val="24"/>
  </w:num>
  <w:num w:numId="24" w16cid:durableId="481847672">
    <w:abstractNumId w:val="7"/>
  </w:num>
  <w:num w:numId="25" w16cid:durableId="1498763909">
    <w:abstractNumId w:val="10"/>
  </w:num>
  <w:num w:numId="26" w16cid:durableId="445152164">
    <w:abstractNumId w:val="51"/>
  </w:num>
  <w:num w:numId="27" w16cid:durableId="2031878226">
    <w:abstractNumId w:val="2"/>
  </w:num>
  <w:num w:numId="28" w16cid:durableId="1363437953">
    <w:abstractNumId w:val="21"/>
  </w:num>
  <w:num w:numId="29" w16cid:durableId="980307364">
    <w:abstractNumId w:val="27"/>
  </w:num>
  <w:num w:numId="30" w16cid:durableId="835652344">
    <w:abstractNumId w:val="48"/>
  </w:num>
  <w:num w:numId="31" w16cid:durableId="1489323877">
    <w:abstractNumId w:val="15"/>
  </w:num>
  <w:num w:numId="32" w16cid:durableId="1105999093">
    <w:abstractNumId w:val="28"/>
  </w:num>
  <w:num w:numId="33" w16cid:durableId="264270997">
    <w:abstractNumId w:val="5"/>
  </w:num>
  <w:num w:numId="34" w16cid:durableId="958143814">
    <w:abstractNumId w:val="22"/>
  </w:num>
  <w:num w:numId="35" w16cid:durableId="1530872025">
    <w:abstractNumId w:val="17"/>
  </w:num>
  <w:num w:numId="36" w16cid:durableId="2020083945">
    <w:abstractNumId w:val="17"/>
    <w:lvlOverride w:ilvl="1">
      <w:lvl w:ilvl="1">
        <w:numFmt w:val="bullet"/>
        <w:lvlText w:val=""/>
        <w:lvlJc w:val="left"/>
        <w:pPr>
          <w:tabs>
            <w:tab w:val="num" w:pos="1440"/>
          </w:tabs>
          <w:ind w:left="1440" w:hanging="360"/>
        </w:pPr>
        <w:rPr>
          <w:rFonts w:ascii="Symbol" w:hAnsi="Symbol" w:hint="default"/>
          <w:sz w:val="20"/>
        </w:rPr>
      </w:lvl>
    </w:lvlOverride>
  </w:num>
  <w:num w:numId="37" w16cid:durableId="1220363624">
    <w:abstractNumId w:val="17"/>
    <w:lvlOverride w:ilvl="1">
      <w:lvl w:ilvl="1">
        <w:numFmt w:val="bullet"/>
        <w:lvlText w:val=""/>
        <w:lvlJc w:val="left"/>
        <w:pPr>
          <w:tabs>
            <w:tab w:val="num" w:pos="1440"/>
          </w:tabs>
          <w:ind w:left="1440" w:hanging="360"/>
        </w:pPr>
        <w:rPr>
          <w:rFonts w:ascii="Symbol" w:hAnsi="Symbol" w:hint="default"/>
          <w:sz w:val="20"/>
        </w:rPr>
      </w:lvl>
    </w:lvlOverride>
  </w:num>
  <w:num w:numId="38" w16cid:durableId="1663657575">
    <w:abstractNumId w:val="35"/>
  </w:num>
  <w:num w:numId="39" w16cid:durableId="413015937">
    <w:abstractNumId w:val="31"/>
  </w:num>
  <w:num w:numId="40" w16cid:durableId="1507012486">
    <w:abstractNumId w:val="36"/>
  </w:num>
  <w:num w:numId="41" w16cid:durableId="1357540448">
    <w:abstractNumId w:val="46"/>
    <w:lvlOverride w:ilvl="0">
      <w:lvl w:ilvl="0">
        <w:numFmt w:val="decimal"/>
        <w:lvlText w:val="%1."/>
        <w:lvlJc w:val="left"/>
      </w:lvl>
    </w:lvlOverride>
  </w:num>
  <w:num w:numId="42" w16cid:durableId="1990211592">
    <w:abstractNumId w:val="46"/>
    <w:lvlOverride w:ilvl="0">
      <w:lvl w:ilvl="0">
        <w:numFmt w:val="decimal"/>
        <w:lvlText w:val="%1."/>
        <w:lvlJc w:val="left"/>
      </w:lvl>
    </w:lvlOverride>
  </w:num>
  <w:num w:numId="43" w16cid:durableId="304550273">
    <w:abstractNumId w:val="16"/>
  </w:num>
  <w:num w:numId="44" w16cid:durableId="1310943038">
    <w:abstractNumId w:val="12"/>
  </w:num>
  <w:num w:numId="45" w16cid:durableId="177742653">
    <w:abstractNumId w:val="52"/>
    <w:lvlOverride w:ilvl="0">
      <w:lvl w:ilvl="0">
        <w:numFmt w:val="decimal"/>
        <w:lvlText w:val="%1."/>
        <w:lvlJc w:val="left"/>
      </w:lvl>
    </w:lvlOverride>
  </w:num>
  <w:num w:numId="46" w16cid:durableId="88158135">
    <w:abstractNumId w:val="52"/>
    <w:lvlOverride w:ilvl="0">
      <w:lvl w:ilvl="0">
        <w:numFmt w:val="decimal"/>
        <w:lvlText w:val="%1."/>
        <w:lvlJc w:val="left"/>
      </w:lvl>
    </w:lvlOverride>
  </w:num>
  <w:num w:numId="47" w16cid:durableId="1680353793">
    <w:abstractNumId w:val="52"/>
    <w:lvlOverride w:ilvl="0">
      <w:lvl w:ilvl="0">
        <w:numFmt w:val="decimal"/>
        <w:lvlText w:val="%1."/>
        <w:lvlJc w:val="left"/>
      </w:lvl>
    </w:lvlOverride>
  </w:num>
  <w:num w:numId="48" w16cid:durableId="286669281">
    <w:abstractNumId w:val="52"/>
    <w:lvlOverride w:ilvl="0">
      <w:lvl w:ilvl="0">
        <w:numFmt w:val="decimal"/>
        <w:lvlText w:val="%1."/>
        <w:lvlJc w:val="left"/>
      </w:lvl>
    </w:lvlOverride>
  </w:num>
  <w:num w:numId="49" w16cid:durableId="1947540776">
    <w:abstractNumId w:val="0"/>
  </w:num>
  <w:num w:numId="50" w16cid:durableId="562641929">
    <w:abstractNumId w:val="19"/>
    <w:lvlOverride w:ilvl="0">
      <w:lvl w:ilvl="0">
        <w:numFmt w:val="decimal"/>
        <w:lvlText w:val="%1."/>
        <w:lvlJc w:val="left"/>
      </w:lvl>
    </w:lvlOverride>
  </w:num>
  <w:num w:numId="51" w16cid:durableId="1293172479">
    <w:abstractNumId w:val="19"/>
    <w:lvlOverride w:ilvl="0">
      <w:lvl w:ilvl="0">
        <w:numFmt w:val="decimal"/>
        <w:lvlText w:val="%1."/>
        <w:lvlJc w:val="left"/>
      </w:lvl>
    </w:lvlOverride>
  </w:num>
  <w:num w:numId="52" w16cid:durableId="184055289">
    <w:abstractNumId w:val="41"/>
  </w:num>
  <w:num w:numId="53" w16cid:durableId="1976716457">
    <w:abstractNumId w:val="13"/>
    <w:lvlOverride w:ilvl="0">
      <w:lvl w:ilvl="0">
        <w:numFmt w:val="decimal"/>
        <w:lvlText w:val="%1."/>
        <w:lvlJc w:val="left"/>
      </w:lvl>
    </w:lvlOverride>
  </w:num>
  <w:num w:numId="54" w16cid:durableId="1695498307">
    <w:abstractNumId w:val="39"/>
  </w:num>
  <w:num w:numId="55" w16cid:durableId="687489788">
    <w:abstractNumId w:val="37"/>
    <w:lvlOverride w:ilvl="0">
      <w:lvl w:ilvl="0">
        <w:numFmt w:val="decimal"/>
        <w:lvlText w:val="%1."/>
        <w:lvlJc w:val="left"/>
      </w:lvl>
    </w:lvlOverride>
  </w:num>
  <w:num w:numId="56" w16cid:durableId="1616674131">
    <w:abstractNumId w:val="37"/>
    <w:lvlOverride w:ilvl="0">
      <w:lvl w:ilvl="0">
        <w:numFmt w:val="decimal"/>
        <w:lvlText w:val="%1."/>
        <w:lvlJc w:val="left"/>
      </w:lvl>
    </w:lvlOverride>
  </w:num>
  <w:num w:numId="57" w16cid:durableId="1967658190">
    <w:abstractNumId w:val="37"/>
    <w:lvlOverride w:ilvl="0">
      <w:lvl w:ilvl="0">
        <w:numFmt w:val="decimal"/>
        <w:lvlText w:val="%1."/>
        <w:lvlJc w:val="left"/>
      </w:lvl>
    </w:lvlOverride>
  </w:num>
  <w:num w:numId="58" w16cid:durableId="1024209410">
    <w:abstractNumId w:val="4"/>
  </w:num>
  <w:num w:numId="59" w16cid:durableId="415635861">
    <w:abstractNumId w:val="23"/>
  </w:num>
  <w:num w:numId="60" w16cid:durableId="1065225560">
    <w:abstractNumId w:val="18"/>
  </w:num>
  <w:num w:numId="61" w16cid:durableId="1613973597">
    <w:abstractNumId w:val="8"/>
  </w:num>
  <w:num w:numId="62" w16cid:durableId="235090597">
    <w:abstractNumId w:val="30"/>
  </w:num>
  <w:num w:numId="63" w16cid:durableId="1051877966">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6F7"/>
    <w:rsid w:val="00016277"/>
    <w:rsid w:val="00081E10"/>
    <w:rsid w:val="000A1E93"/>
    <w:rsid w:val="000A325F"/>
    <w:rsid w:val="00100B02"/>
    <w:rsid w:val="00162AA2"/>
    <w:rsid w:val="00182061"/>
    <w:rsid w:val="00191114"/>
    <w:rsid w:val="001B1775"/>
    <w:rsid w:val="001D2AB7"/>
    <w:rsid w:val="001E4BC1"/>
    <w:rsid w:val="00205D6A"/>
    <w:rsid w:val="00210E32"/>
    <w:rsid w:val="00225DD8"/>
    <w:rsid w:val="00253141"/>
    <w:rsid w:val="00272C7A"/>
    <w:rsid w:val="002819A5"/>
    <w:rsid w:val="002B59F2"/>
    <w:rsid w:val="002D7102"/>
    <w:rsid w:val="00364759"/>
    <w:rsid w:val="003916B5"/>
    <w:rsid w:val="003B5025"/>
    <w:rsid w:val="003F4A0B"/>
    <w:rsid w:val="00437B38"/>
    <w:rsid w:val="00442B3C"/>
    <w:rsid w:val="00455736"/>
    <w:rsid w:val="00456072"/>
    <w:rsid w:val="004726F7"/>
    <w:rsid w:val="004A3E84"/>
    <w:rsid w:val="004B504E"/>
    <w:rsid w:val="004D2C01"/>
    <w:rsid w:val="004E1288"/>
    <w:rsid w:val="004E209E"/>
    <w:rsid w:val="00535920"/>
    <w:rsid w:val="00546448"/>
    <w:rsid w:val="00575289"/>
    <w:rsid w:val="00582C2D"/>
    <w:rsid w:val="00650341"/>
    <w:rsid w:val="00663212"/>
    <w:rsid w:val="006D220F"/>
    <w:rsid w:val="006E2504"/>
    <w:rsid w:val="00722160"/>
    <w:rsid w:val="00777FA3"/>
    <w:rsid w:val="007922D1"/>
    <w:rsid w:val="00864B86"/>
    <w:rsid w:val="008801B6"/>
    <w:rsid w:val="0090037D"/>
    <w:rsid w:val="009449E3"/>
    <w:rsid w:val="009459FD"/>
    <w:rsid w:val="00960A17"/>
    <w:rsid w:val="00A11DDD"/>
    <w:rsid w:val="00A245D7"/>
    <w:rsid w:val="00A523E3"/>
    <w:rsid w:val="00A8468F"/>
    <w:rsid w:val="00AE1871"/>
    <w:rsid w:val="00AF08E1"/>
    <w:rsid w:val="00AF75E1"/>
    <w:rsid w:val="00B13D52"/>
    <w:rsid w:val="00B303FA"/>
    <w:rsid w:val="00B94311"/>
    <w:rsid w:val="00BB4831"/>
    <w:rsid w:val="00C2197D"/>
    <w:rsid w:val="00CB30BA"/>
    <w:rsid w:val="00CB39C1"/>
    <w:rsid w:val="00CE0550"/>
    <w:rsid w:val="00CE2452"/>
    <w:rsid w:val="00D10E52"/>
    <w:rsid w:val="00D70574"/>
    <w:rsid w:val="00D86BEF"/>
    <w:rsid w:val="00DD4238"/>
    <w:rsid w:val="00E2002F"/>
    <w:rsid w:val="00E24D4F"/>
    <w:rsid w:val="00E57268"/>
    <w:rsid w:val="00E62900"/>
    <w:rsid w:val="00EA637A"/>
    <w:rsid w:val="00EB4559"/>
    <w:rsid w:val="00ED0EF0"/>
    <w:rsid w:val="00ED3EF6"/>
    <w:rsid w:val="00F74B2C"/>
    <w:rsid w:val="00F83713"/>
    <w:rsid w:val="00F85D60"/>
    <w:rsid w:val="00F9311B"/>
    <w:rsid w:val="00FF1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56ADC"/>
  <w15:chartTrackingRefBased/>
  <w15:docId w15:val="{E6946001-A46D-446E-9DED-BE96315FA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0">
    <w:name w:val="heading 1"/>
    <w:basedOn w:val="a0"/>
    <w:next w:val="a0"/>
    <w:link w:val="11"/>
    <w:qFormat/>
    <w:rsid w:val="004726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1">
    <w:name w:val="heading 2"/>
    <w:basedOn w:val="a0"/>
    <w:next w:val="a0"/>
    <w:link w:val="22"/>
    <w:unhideWhenUsed/>
    <w:qFormat/>
    <w:rsid w:val="004726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0">
    <w:name w:val="heading 3"/>
    <w:aliases w:val="Heading 3 Char1,Heading 3 Char Char,Sotto-oggetto Char Char,Subparagraaf Char Char,Sotto-oggetto Char,Subparagraaf Char"/>
    <w:basedOn w:val="a0"/>
    <w:next w:val="a0"/>
    <w:link w:val="32"/>
    <w:unhideWhenUsed/>
    <w:qFormat/>
    <w:rsid w:val="004726F7"/>
    <w:pPr>
      <w:keepNext/>
      <w:keepLines/>
      <w:spacing w:before="160" w:after="80"/>
      <w:outlineLvl w:val="2"/>
    </w:pPr>
    <w:rPr>
      <w:rFonts w:eastAsiaTheme="majorEastAsia" w:cstheme="majorBidi"/>
      <w:color w:val="0F4761" w:themeColor="accent1" w:themeShade="BF"/>
      <w:sz w:val="28"/>
      <w:szCs w:val="28"/>
    </w:rPr>
  </w:style>
  <w:style w:type="paragraph" w:styleId="40">
    <w:name w:val="heading 4"/>
    <w:basedOn w:val="a0"/>
    <w:next w:val="a0"/>
    <w:link w:val="41"/>
    <w:unhideWhenUsed/>
    <w:qFormat/>
    <w:rsid w:val="004726F7"/>
    <w:pPr>
      <w:keepNext/>
      <w:keepLines/>
      <w:spacing w:before="80" w:after="40"/>
      <w:outlineLvl w:val="3"/>
    </w:pPr>
    <w:rPr>
      <w:rFonts w:eastAsiaTheme="majorEastAsia" w:cstheme="majorBidi"/>
      <w:i/>
      <w:iCs/>
      <w:color w:val="0F4761" w:themeColor="accent1" w:themeShade="BF"/>
    </w:rPr>
  </w:style>
  <w:style w:type="paragraph" w:styleId="5">
    <w:name w:val="heading 5"/>
    <w:basedOn w:val="a0"/>
    <w:next w:val="a0"/>
    <w:link w:val="50"/>
    <w:unhideWhenUsed/>
    <w:qFormat/>
    <w:rsid w:val="004726F7"/>
    <w:pPr>
      <w:keepNext/>
      <w:keepLines/>
      <w:spacing w:before="80" w:after="40"/>
      <w:outlineLvl w:val="4"/>
    </w:pPr>
    <w:rPr>
      <w:rFonts w:eastAsiaTheme="majorEastAsia" w:cstheme="majorBidi"/>
      <w:color w:val="0F4761" w:themeColor="accent1" w:themeShade="BF"/>
    </w:rPr>
  </w:style>
  <w:style w:type="paragraph" w:styleId="6">
    <w:name w:val="heading 6"/>
    <w:basedOn w:val="a0"/>
    <w:next w:val="a0"/>
    <w:link w:val="60"/>
    <w:unhideWhenUsed/>
    <w:qFormat/>
    <w:rsid w:val="004726F7"/>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nhideWhenUsed/>
    <w:qFormat/>
    <w:rsid w:val="004726F7"/>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nhideWhenUsed/>
    <w:qFormat/>
    <w:rsid w:val="004726F7"/>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nhideWhenUsed/>
    <w:qFormat/>
    <w:rsid w:val="004726F7"/>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rsid w:val="004726F7"/>
    <w:rPr>
      <w:rFonts w:asciiTheme="majorHAnsi" w:eastAsiaTheme="majorEastAsia" w:hAnsiTheme="majorHAnsi" w:cstheme="majorBidi"/>
      <w:color w:val="0F4761" w:themeColor="accent1" w:themeShade="BF"/>
      <w:sz w:val="40"/>
      <w:szCs w:val="40"/>
    </w:rPr>
  </w:style>
  <w:style w:type="character" w:customStyle="1" w:styleId="22">
    <w:name w:val="Заголовок 2 Знак"/>
    <w:basedOn w:val="a1"/>
    <w:link w:val="21"/>
    <w:rsid w:val="004726F7"/>
    <w:rPr>
      <w:rFonts w:asciiTheme="majorHAnsi" w:eastAsiaTheme="majorEastAsia" w:hAnsiTheme="majorHAnsi" w:cstheme="majorBidi"/>
      <w:color w:val="0F4761" w:themeColor="accent1" w:themeShade="BF"/>
      <w:sz w:val="32"/>
      <w:szCs w:val="32"/>
    </w:rPr>
  </w:style>
  <w:style w:type="character" w:customStyle="1" w:styleId="32">
    <w:name w:val="Заголовок 3 Знак"/>
    <w:aliases w:val="Heading 3 Char1 Знак,Heading 3 Char Char Знак,Sotto-oggetto Char Char Знак,Subparagraaf Char Char Знак,Sotto-oggetto Char Знак,Subparagraaf Char Знак"/>
    <w:basedOn w:val="a1"/>
    <w:link w:val="30"/>
    <w:rsid w:val="004726F7"/>
    <w:rPr>
      <w:rFonts w:eastAsiaTheme="majorEastAsia" w:cstheme="majorBidi"/>
      <w:color w:val="0F4761" w:themeColor="accent1" w:themeShade="BF"/>
      <w:sz w:val="28"/>
      <w:szCs w:val="28"/>
    </w:rPr>
  </w:style>
  <w:style w:type="character" w:customStyle="1" w:styleId="41">
    <w:name w:val="Заголовок 4 Знак"/>
    <w:basedOn w:val="a1"/>
    <w:link w:val="40"/>
    <w:rsid w:val="004726F7"/>
    <w:rPr>
      <w:rFonts w:eastAsiaTheme="majorEastAsia" w:cstheme="majorBidi"/>
      <w:i/>
      <w:iCs/>
      <w:color w:val="0F4761" w:themeColor="accent1" w:themeShade="BF"/>
    </w:rPr>
  </w:style>
  <w:style w:type="character" w:customStyle="1" w:styleId="50">
    <w:name w:val="Заголовок 5 Знак"/>
    <w:basedOn w:val="a1"/>
    <w:link w:val="5"/>
    <w:rsid w:val="004726F7"/>
    <w:rPr>
      <w:rFonts w:eastAsiaTheme="majorEastAsia" w:cstheme="majorBidi"/>
      <w:color w:val="0F4761" w:themeColor="accent1" w:themeShade="BF"/>
    </w:rPr>
  </w:style>
  <w:style w:type="character" w:customStyle="1" w:styleId="60">
    <w:name w:val="Заголовок 6 Знак"/>
    <w:basedOn w:val="a1"/>
    <w:link w:val="6"/>
    <w:rsid w:val="004726F7"/>
    <w:rPr>
      <w:rFonts w:eastAsiaTheme="majorEastAsia" w:cstheme="majorBidi"/>
      <w:i/>
      <w:iCs/>
      <w:color w:val="595959" w:themeColor="text1" w:themeTint="A6"/>
    </w:rPr>
  </w:style>
  <w:style w:type="character" w:customStyle="1" w:styleId="70">
    <w:name w:val="Заголовок 7 Знак"/>
    <w:basedOn w:val="a1"/>
    <w:link w:val="7"/>
    <w:rsid w:val="004726F7"/>
    <w:rPr>
      <w:rFonts w:eastAsiaTheme="majorEastAsia" w:cstheme="majorBidi"/>
      <w:color w:val="595959" w:themeColor="text1" w:themeTint="A6"/>
    </w:rPr>
  </w:style>
  <w:style w:type="character" w:customStyle="1" w:styleId="80">
    <w:name w:val="Заголовок 8 Знак"/>
    <w:basedOn w:val="a1"/>
    <w:link w:val="8"/>
    <w:rsid w:val="004726F7"/>
    <w:rPr>
      <w:rFonts w:eastAsiaTheme="majorEastAsia" w:cstheme="majorBidi"/>
      <w:i/>
      <w:iCs/>
      <w:color w:val="272727" w:themeColor="text1" w:themeTint="D8"/>
    </w:rPr>
  </w:style>
  <w:style w:type="character" w:customStyle="1" w:styleId="90">
    <w:name w:val="Заголовок 9 Знак"/>
    <w:basedOn w:val="a1"/>
    <w:link w:val="9"/>
    <w:rsid w:val="004726F7"/>
    <w:rPr>
      <w:rFonts w:eastAsiaTheme="majorEastAsia" w:cstheme="majorBidi"/>
      <w:color w:val="272727" w:themeColor="text1" w:themeTint="D8"/>
    </w:rPr>
  </w:style>
  <w:style w:type="paragraph" w:styleId="a4">
    <w:name w:val="Title"/>
    <w:aliases w:val="Название"/>
    <w:basedOn w:val="a0"/>
    <w:next w:val="a0"/>
    <w:link w:val="a5"/>
    <w:qFormat/>
    <w:rsid w:val="004726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aliases w:val="Название Знак1"/>
    <w:basedOn w:val="a1"/>
    <w:link w:val="a4"/>
    <w:uiPriority w:val="10"/>
    <w:rsid w:val="004726F7"/>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4726F7"/>
    <w:pPr>
      <w:numPr>
        <w:ilvl w:val="1"/>
      </w:numPr>
    </w:pPr>
    <w:rPr>
      <w:rFonts w:eastAsiaTheme="majorEastAsia" w:cstheme="majorBidi"/>
      <w:color w:val="595959" w:themeColor="text1" w:themeTint="A6"/>
      <w:spacing w:val="15"/>
      <w:sz w:val="28"/>
      <w:szCs w:val="28"/>
    </w:rPr>
  </w:style>
  <w:style w:type="character" w:customStyle="1" w:styleId="a7">
    <w:name w:val="Подзаголовок Знак"/>
    <w:basedOn w:val="a1"/>
    <w:link w:val="a6"/>
    <w:uiPriority w:val="11"/>
    <w:rsid w:val="004726F7"/>
    <w:rPr>
      <w:rFonts w:eastAsiaTheme="majorEastAsia" w:cstheme="majorBidi"/>
      <w:color w:val="595959" w:themeColor="text1" w:themeTint="A6"/>
      <w:spacing w:val="15"/>
      <w:sz w:val="28"/>
      <w:szCs w:val="28"/>
    </w:rPr>
  </w:style>
  <w:style w:type="paragraph" w:styleId="23">
    <w:name w:val="Quote"/>
    <w:basedOn w:val="a0"/>
    <w:next w:val="a0"/>
    <w:link w:val="24"/>
    <w:uiPriority w:val="29"/>
    <w:qFormat/>
    <w:rsid w:val="004726F7"/>
    <w:pPr>
      <w:spacing w:before="160"/>
      <w:jc w:val="center"/>
    </w:pPr>
    <w:rPr>
      <w:i/>
      <w:iCs/>
      <w:color w:val="404040" w:themeColor="text1" w:themeTint="BF"/>
    </w:rPr>
  </w:style>
  <w:style w:type="character" w:customStyle="1" w:styleId="24">
    <w:name w:val="Цитата 2 Знак"/>
    <w:basedOn w:val="a1"/>
    <w:link w:val="23"/>
    <w:uiPriority w:val="29"/>
    <w:rsid w:val="004726F7"/>
    <w:rPr>
      <w:i/>
      <w:iCs/>
      <w:color w:val="404040" w:themeColor="text1" w:themeTint="BF"/>
    </w:rPr>
  </w:style>
  <w:style w:type="paragraph" w:styleId="a8">
    <w:name w:val="List Paragraph"/>
    <w:basedOn w:val="a0"/>
    <w:link w:val="a9"/>
    <w:uiPriority w:val="34"/>
    <w:qFormat/>
    <w:rsid w:val="004726F7"/>
    <w:pPr>
      <w:ind w:left="720"/>
      <w:contextualSpacing/>
    </w:pPr>
  </w:style>
  <w:style w:type="character" w:styleId="aa">
    <w:name w:val="Intense Emphasis"/>
    <w:basedOn w:val="a1"/>
    <w:uiPriority w:val="21"/>
    <w:qFormat/>
    <w:rsid w:val="004726F7"/>
    <w:rPr>
      <w:i/>
      <w:iCs/>
      <w:color w:val="0F4761" w:themeColor="accent1" w:themeShade="BF"/>
    </w:rPr>
  </w:style>
  <w:style w:type="paragraph" w:styleId="ab">
    <w:name w:val="Intense Quote"/>
    <w:basedOn w:val="a0"/>
    <w:next w:val="a0"/>
    <w:link w:val="ac"/>
    <w:uiPriority w:val="30"/>
    <w:qFormat/>
    <w:rsid w:val="004726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Выделенная цитата Знак"/>
    <w:basedOn w:val="a1"/>
    <w:link w:val="ab"/>
    <w:uiPriority w:val="30"/>
    <w:rsid w:val="004726F7"/>
    <w:rPr>
      <w:i/>
      <w:iCs/>
      <w:color w:val="0F4761" w:themeColor="accent1" w:themeShade="BF"/>
    </w:rPr>
  </w:style>
  <w:style w:type="character" w:styleId="ad">
    <w:name w:val="Intense Reference"/>
    <w:basedOn w:val="a1"/>
    <w:uiPriority w:val="32"/>
    <w:qFormat/>
    <w:rsid w:val="004726F7"/>
    <w:rPr>
      <w:b/>
      <w:bCs/>
      <w:smallCaps/>
      <w:color w:val="0F4761" w:themeColor="accent1" w:themeShade="BF"/>
      <w:spacing w:val="5"/>
    </w:rPr>
  </w:style>
  <w:style w:type="numbering" w:customStyle="1" w:styleId="12">
    <w:name w:val="Нет списка1"/>
    <w:next w:val="a3"/>
    <w:uiPriority w:val="99"/>
    <w:semiHidden/>
    <w:unhideWhenUsed/>
    <w:rsid w:val="002B59F2"/>
  </w:style>
  <w:style w:type="table" w:customStyle="1" w:styleId="TableGrid">
    <w:name w:val="TableGrid"/>
    <w:rsid w:val="002B59F2"/>
    <w:pPr>
      <w:spacing w:after="0" w:line="240" w:lineRule="auto"/>
    </w:pPr>
    <w:rPr>
      <w:rFonts w:eastAsia="Times New Roman"/>
      <w:kern w:val="0"/>
      <w:sz w:val="22"/>
      <w:szCs w:val="22"/>
      <w:lang w:val="ru-RU" w:eastAsia="ru-RU"/>
      <w14:ligatures w14:val="none"/>
    </w:rPr>
    <w:tblPr>
      <w:tblCellMar>
        <w:top w:w="0" w:type="dxa"/>
        <w:left w:w="0" w:type="dxa"/>
        <w:bottom w:w="0" w:type="dxa"/>
        <w:right w:w="0" w:type="dxa"/>
      </w:tblCellMar>
    </w:tblPr>
  </w:style>
  <w:style w:type="paragraph" w:styleId="ae">
    <w:name w:val="No Spacing"/>
    <w:link w:val="af"/>
    <w:uiPriority w:val="1"/>
    <w:qFormat/>
    <w:rsid w:val="002B59F2"/>
    <w:pPr>
      <w:spacing w:after="0" w:line="240" w:lineRule="auto"/>
    </w:pPr>
    <w:rPr>
      <w:rFonts w:ascii="Calibri" w:eastAsia="Times New Roman" w:hAnsi="Calibri" w:cs="Times New Roman"/>
      <w:kern w:val="0"/>
      <w:sz w:val="22"/>
      <w:szCs w:val="22"/>
      <w:lang w:val="ru-RU" w:eastAsia="ru-RU"/>
      <w14:ligatures w14:val="none"/>
    </w:rPr>
  </w:style>
  <w:style w:type="table" w:styleId="af0">
    <w:name w:val="Table Grid"/>
    <w:basedOn w:val="a2"/>
    <w:uiPriority w:val="39"/>
    <w:rsid w:val="002B59F2"/>
    <w:pPr>
      <w:spacing w:after="0" w:line="240" w:lineRule="auto"/>
    </w:pPr>
    <w:rPr>
      <w:rFonts w:eastAsia="Times New Roman"/>
      <w:kern w:val="0"/>
      <w:sz w:val="22"/>
      <w:szCs w:val="22"/>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2B59F2"/>
    <w:pPr>
      <w:spacing w:after="0" w:line="240" w:lineRule="auto"/>
    </w:pPr>
    <w:rPr>
      <w:rFonts w:ascii="Calibri" w:eastAsia="Calibri" w:hAnsi="Calibri" w:cs="Calibri"/>
      <w:color w:val="000000"/>
      <w:kern w:val="0"/>
      <w:sz w:val="22"/>
      <w:szCs w:val="22"/>
      <w:lang w:val="ru-RU" w:eastAsia="ru-RU"/>
      <w14:ligatures w14:val="none"/>
    </w:rPr>
  </w:style>
  <w:style w:type="character" w:styleId="af2">
    <w:name w:val="annotation reference"/>
    <w:basedOn w:val="a1"/>
    <w:uiPriority w:val="99"/>
    <w:unhideWhenUsed/>
    <w:rsid w:val="002B59F2"/>
    <w:rPr>
      <w:sz w:val="16"/>
      <w:szCs w:val="16"/>
    </w:rPr>
  </w:style>
  <w:style w:type="paragraph" w:styleId="af3">
    <w:name w:val="annotation text"/>
    <w:basedOn w:val="a0"/>
    <w:link w:val="af4"/>
    <w:uiPriority w:val="99"/>
    <w:unhideWhenUsed/>
    <w:rsid w:val="002B59F2"/>
    <w:pPr>
      <w:spacing w:line="240" w:lineRule="auto"/>
    </w:pPr>
    <w:rPr>
      <w:rFonts w:ascii="Calibri" w:eastAsia="Calibri" w:hAnsi="Calibri" w:cs="Calibri"/>
      <w:color w:val="000000"/>
      <w:kern w:val="0"/>
      <w:sz w:val="20"/>
      <w:szCs w:val="20"/>
      <w:lang w:val="ru-RU" w:eastAsia="ru-RU"/>
      <w14:ligatures w14:val="none"/>
    </w:rPr>
  </w:style>
  <w:style w:type="character" w:customStyle="1" w:styleId="af4">
    <w:name w:val="Текст примечания Знак"/>
    <w:basedOn w:val="a1"/>
    <w:link w:val="af3"/>
    <w:uiPriority w:val="99"/>
    <w:rsid w:val="002B59F2"/>
    <w:rPr>
      <w:rFonts w:ascii="Calibri" w:eastAsia="Calibri" w:hAnsi="Calibri" w:cs="Calibri"/>
      <w:color w:val="000000"/>
      <w:kern w:val="0"/>
      <w:sz w:val="20"/>
      <w:szCs w:val="20"/>
      <w:lang w:val="ru-RU" w:eastAsia="ru-RU"/>
      <w14:ligatures w14:val="none"/>
    </w:rPr>
  </w:style>
  <w:style w:type="paragraph" w:styleId="af5">
    <w:name w:val="annotation subject"/>
    <w:basedOn w:val="af3"/>
    <w:next w:val="af3"/>
    <w:link w:val="af6"/>
    <w:uiPriority w:val="99"/>
    <w:unhideWhenUsed/>
    <w:rsid w:val="002B59F2"/>
    <w:rPr>
      <w:b/>
      <w:bCs/>
    </w:rPr>
  </w:style>
  <w:style w:type="character" w:customStyle="1" w:styleId="af6">
    <w:name w:val="Тема примечания Знак"/>
    <w:basedOn w:val="af4"/>
    <w:link w:val="af5"/>
    <w:uiPriority w:val="99"/>
    <w:rsid w:val="002B59F2"/>
    <w:rPr>
      <w:rFonts w:ascii="Calibri" w:eastAsia="Calibri" w:hAnsi="Calibri" w:cs="Calibri"/>
      <w:b/>
      <w:bCs/>
      <w:color w:val="000000"/>
      <w:kern w:val="0"/>
      <w:sz w:val="20"/>
      <w:szCs w:val="20"/>
      <w:lang w:val="ru-RU" w:eastAsia="ru-RU"/>
      <w14:ligatures w14:val="none"/>
    </w:rPr>
  </w:style>
  <w:style w:type="paragraph" w:styleId="af7">
    <w:name w:val="Balloon Text"/>
    <w:basedOn w:val="a0"/>
    <w:link w:val="af8"/>
    <w:uiPriority w:val="99"/>
    <w:unhideWhenUsed/>
    <w:rsid w:val="002B59F2"/>
    <w:pPr>
      <w:spacing w:after="0" w:line="240" w:lineRule="auto"/>
    </w:pPr>
    <w:rPr>
      <w:rFonts w:ascii="Segoe UI" w:eastAsia="Calibri" w:hAnsi="Segoe UI" w:cs="Segoe UI"/>
      <w:color w:val="000000"/>
      <w:kern w:val="0"/>
      <w:sz w:val="18"/>
      <w:szCs w:val="18"/>
      <w:lang w:val="ru-RU" w:eastAsia="ru-RU"/>
      <w14:ligatures w14:val="none"/>
    </w:rPr>
  </w:style>
  <w:style w:type="character" w:customStyle="1" w:styleId="af8">
    <w:name w:val="Текст выноски Знак"/>
    <w:basedOn w:val="a1"/>
    <w:link w:val="af7"/>
    <w:uiPriority w:val="99"/>
    <w:rsid w:val="002B59F2"/>
    <w:rPr>
      <w:rFonts w:ascii="Segoe UI" w:eastAsia="Calibri" w:hAnsi="Segoe UI" w:cs="Segoe UI"/>
      <w:color w:val="000000"/>
      <w:kern w:val="0"/>
      <w:sz w:val="18"/>
      <w:szCs w:val="18"/>
      <w:lang w:val="ru-RU" w:eastAsia="ru-RU"/>
      <w14:ligatures w14:val="none"/>
    </w:rPr>
  </w:style>
  <w:style w:type="character" w:customStyle="1" w:styleId="13">
    <w:name w:val="Заголовок Знак1"/>
    <w:aliases w:val="Название Знак"/>
    <w:rsid w:val="002B59F2"/>
    <w:rPr>
      <w:rFonts w:ascii="Times New Roman" w:eastAsia="Times New Roman" w:hAnsi="Times New Roman" w:cs="Times New Roman"/>
      <w:sz w:val="28"/>
      <w:szCs w:val="20"/>
      <w:lang w:eastAsia="ko-KR"/>
    </w:rPr>
  </w:style>
  <w:style w:type="numbering" w:customStyle="1" w:styleId="110">
    <w:name w:val="Нет списка11"/>
    <w:next w:val="a3"/>
    <w:uiPriority w:val="99"/>
    <w:semiHidden/>
    <w:unhideWhenUsed/>
    <w:rsid w:val="002B59F2"/>
  </w:style>
  <w:style w:type="paragraph" w:styleId="af9">
    <w:name w:val="Body Text"/>
    <w:aliases w:val="Основной текст Знак2,Абзац Знак1,Основной текст Знак Знак Знак Знак Знак,Основной текст Знак Знак Знак1,Основной текст Знак Знак1,Абзац Знак Знак Знак Знак Знак,Основной текст Знак Знак Знак Знак1,Абзац Знак Знак Знак Знак Знак Знак Знак"/>
    <w:basedOn w:val="a0"/>
    <w:link w:val="afa"/>
    <w:rsid w:val="002B59F2"/>
    <w:pPr>
      <w:spacing w:after="0" w:line="240" w:lineRule="auto"/>
    </w:pPr>
    <w:rPr>
      <w:rFonts w:ascii="Times New Roman" w:eastAsia="Times New Roman" w:hAnsi="Times New Roman" w:cs="Times New Roman"/>
      <w:b/>
      <w:bCs/>
      <w:kern w:val="0"/>
      <w:lang w:val="ru-RU" w:eastAsia="ru-RU"/>
      <w14:ligatures w14:val="none"/>
    </w:rPr>
  </w:style>
  <w:style w:type="character" w:customStyle="1" w:styleId="afa">
    <w:name w:val="Основной текст Знак"/>
    <w:aliases w:val="Основной текст Знак2 Знак,Абзац Знак1 Знак,Основной текст Знак Знак Знак Знак Знак Знак,Основной текст Знак Знак Знак1 Знак,Основной текст Знак Знак1 Знак,Абзац Знак Знак Знак Знак Знак Знак,Основной текст Знак Знак Знак Знак1 Знак"/>
    <w:basedOn w:val="a1"/>
    <w:link w:val="af9"/>
    <w:rsid w:val="002B59F2"/>
    <w:rPr>
      <w:rFonts w:ascii="Times New Roman" w:eastAsia="Times New Roman" w:hAnsi="Times New Roman" w:cs="Times New Roman"/>
      <w:b/>
      <w:bCs/>
      <w:kern w:val="0"/>
      <w:lang w:val="ru-RU" w:eastAsia="ru-RU"/>
      <w14:ligatures w14:val="none"/>
    </w:rPr>
  </w:style>
  <w:style w:type="paragraph" w:customStyle="1" w:styleId="InsertGraphic">
    <w:name w:val="Insert Graphic"/>
    <w:basedOn w:val="a0"/>
    <w:rsid w:val="002B59F2"/>
    <w:pPr>
      <w:numPr>
        <w:numId w:val="1"/>
      </w:numPr>
      <w:tabs>
        <w:tab w:val="clear" w:pos="717"/>
      </w:tabs>
      <w:spacing w:after="120" w:line="240" w:lineRule="auto"/>
      <w:ind w:left="0" w:firstLine="0"/>
    </w:pPr>
    <w:rPr>
      <w:rFonts w:ascii="Arial Narrow" w:eastAsia="Times New Roman" w:hAnsi="Arial Narrow" w:cs="Times New Roman"/>
      <w:kern w:val="0"/>
      <w:sz w:val="22"/>
      <w:szCs w:val="20"/>
      <w:lang w:val="en-GB" w:eastAsia="en-GB"/>
      <w14:ligatures w14:val="none"/>
    </w:rPr>
  </w:style>
  <w:style w:type="paragraph" w:customStyle="1" w:styleId="1">
    <w:name w:val="Стиль1"/>
    <w:basedOn w:val="a0"/>
    <w:rsid w:val="002B59F2"/>
    <w:pPr>
      <w:keepNext/>
      <w:keepLines/>
      <w:widowControl w:val="0"/>
      <w:numPr>
        <w:numId w:val="2"/>
      </w:numPr>
      <w:suppressLineNumbers/>
      <w:tabs>
        <w:tab w:val="clear" w:pos="432"/>
      </w:tabs>
      <w:suppressAutoHyphens/>
      <w:spacing w:after="60" w:line="240" w:lineRule="auto"/>
      <w:ind w:left="0" w:firstLine="0"/>
    </w:pPr>
    <w:rPr>
      <w:rFonts w:ascii="Times New Roman" w:eastAsia="Times New Roman" w:hAnsi="Times New Roman" w:cs="Times New Roman"/>
      <w:b/>
      <w:kern w:val="0"/>
      <w:sz w:val="28"/>
      <w:lang w:val="ru-RU" w:eastAsia="ru-RU"/>
      <w14:ligatures w14:val="none"/>
    </w:rPr>
  </w:style>
  <w:style w:type="paragraph" w:customStyle="1" w:styleId="20">
    <w:name w:val="Стиль2"/>
    <w:basedOn w:val="25"/>
    <w:rsid w:val="002B59F2"/>
    <w:pPr>
      <w:keepNext/>
      <w:keepLines/>
      <w:widowControl w:val="0"/>
      <w:numPr>
        <w:ilvl w:val="1"/>
        <w:numId w:val="2"/>
      </w:numPr>
      <w:suppressLineNumbers/>
      <w:tabs>
        <w:tab w:val="clear" w:pos="1116"/>
      </w:tabs>
      <w:suppressAutoHyphens/>
      <w:spacing w:after="60"/>
      <w:ind w:left="0" w:firstLine="0"/>
      <w:jc w:val="both"/>
    </w:pPr>
    <w:rPr>
      <w:b/>
    </w:rPr>
  </w:style>
  <w:style w:type="paragraph" w:customStyle="1" w:styleId="3">
    <w:name w:val="Стиль3"/>
    <w:basedOn w:val="26"/>
    <w:rsid w:val="002B59F2"/>
    <w:pPr>
      <w:widowControl w:val="0"/>
      <w:numPr>
        <w:ilvl w:val="2"/>
        <w:numId w:val="2"/>
      </w:numPr>
      <w:tabs>
        <w:tab w:val="clear" w:pos="1127"/>
      </w:tabs>
      <w:adjustRightInd w:val="0"/>
      <w:spacing w:after="0" w:line="240" w:lineRule="auto"/>
      <w:ind w:left="0"/>
      <w:jc w:val="both"/>
      <w:textAlignment w:val="baseline"/>
    </w:pPr>
  </w:style>
  <w:style w:type="character" w:customStyle="1" w:styleId="FontStyle33">
    <w:name w:val="Font Style33"/>
    <w:rsid w:val="002B59F2"/>
    <w:rPr>
      <w:rFonts w:ascii="Times New Roman" w:hAnsi="Times New Roman" w:cs="Times New Roman"/>
      <w:sz w:val="20"/>
      <w:szCs w:val="20"/>
    </w:rPr>
  </w:style>
  <w:style w:type="paragraph" w:customStyle="1" w:styleId="Style5">
    <w:name w:val="Style5"/>
    <w:basedOn w:val="a0"/>
    <w:rsid w:val="002B59F2"/>
    <w:pPr>
      <w:widowControl w:val="0"/>
      <w:autoSpaceDE w:val="0"/>
      <w:autoSpaceDN w:val="0"/>
      <w:adjustRightInd w:val="0"/>
      <w:spacing w:after="0" w:line="279" w:lineRule="exact"/>
      <w:jc w:val="both"/>
    </w:pPr>
    <w:rPr>
      <w:rFonts w:ascii="Times New Roman" w:eastAsia="Times New Roman" w:hAnsi="Times New Roman" w:cs="Times New Roman"/>
      <w:kern w:val="0"/>
      <w:lang w:val="ru-RU" w:eastAsia="ru-RU"/>
      <w14:ligatures w14:val="none"/>
    </w:rPr>
  </w:style>
  <w:style w:type="paragraph" w:customStyle="1" w:styleId="Style23">
    <w:name w:val="Style23"/>
    <w:basedOn w:val="a0"/>
    <w:rsid w:val="002B59F2"/>
    <w:pPr>
      <w:widowControl w:val="0"/>
      <w:autoSpaceDE w:val="0"/>
      <w:autoSpaceDN w:val="0"/>
      <w:adjustRightInd w:val="0"/>
      <w:spacing w:after="0" w:line="251" w:lineRule="exact"/>
      <w:ind w:hanging="344"/>
      <w:jc w:val="both"/>
    </w:pPr>
    <w:rPr>
      <w:rFonts w:ascii="Times New Roman" w:eastAsia="Times New Roman" w:hAnsi="Times New Roman" w:cs="Times New Roman"/>
      <w:kern w:val="0"/>
      <w:lang w:val="ru-RU" w:eastAsia="ru-RU"/>
      <w14:ligatures w14:val="none"/>
    </w:rPr>
  </w:style>
  <w:style w:type="paragraph" w:styleId="25">
    <w:name w:val="List Number 2"/>
    <w:basedOn w:val="a0"/>
    <w:rsid w:val="002B59F2"/>
    <w:pPr>
      <w:tabs>
        <w:tab w:val="num" w:pos="4752"/>
      </w:tabs>
      <w:spacing w:after="0" w:line="240" w:lineRule="auto"/>
      <w:ind w:left="4752" w:hanging="432"/>
    </w:pPr>
    <w:rPr>
      <w:rFonts w:ascii="Times New Roman" w:eastAsia="Times New Roman" w:hAnsi="Times New Roman" w:cs="Times New Roman"/>
      <w:kern w:val="0"/>
      <w:szCs w:val="20"/>
      <w:lang w:val="ru-RU" w:eastAsia="ru-RU"/>
      <w14:ligatures w14:val="none"/>
    </w:rPr>
  </w:style>
  <w:style w:type="paragraph" w:styleId="26">
    <w:name w:val="Body Text Indent 2"/>
    <w:basedOn w:val="a0"/>
    <w:link w:val="27"/>
    <w:rsid w:val="002B59F2"/>
    <w:pPr>
      <w:spacing w:after="120" w:line="480" w:lineRule="auto"/>
      <w:ind w:left="283"/>
    </w:pPr>
    <w:rPr>
      <w:rFonts w:ascii="Times New Roman" w:eastAsia="Times New Roman" w:hAnsi="Times New Roman" w:cs="Times New Roman"/>
      <w:kern w:val="0"/>
      <w:szCs w:val="20"/>
      <w:lang w:val="ru-RU" w:eastAsia="ru-RU"/>
      <w14:ligatures w14:val="none"/>
    </w:rPr>
  </w:style>
  <w:style w:type="character" w:customStyle="1" w:styleId="27">
    <w:name w:val="Основной текст с отступом 2 Знак"/>
    <w:basedOn w:val="a1"/>
    <w:link w:val="26"/>
    <w:rsid w:val="002B59F2"/>
    <w:rPr>
      <w:rFonts w:ascii="Times New Roman" w:eastAsia="Times New Roman" w:hAnsi="Times New Roman" w:cs="Times New Roman"/>
      <w:kern w:val="0"/>
      <w:szCs w:val="20"/>
      <w:lang w:val="ru-RU" w:eastAsia="ru-RU"/>
      <w14:ligatures w14:val="none"/>
    </w:rPr>
  </w:style>
  <w:style w:type="table" w:customStyle="1" w:styleId="14">
    <w:name w:val="Сетка таблицы1"/>
    <w:basedOn w:val="a2"/>
    <w:next w:val="af0"/>
    <w:uiPriority w:val="59"/>
    <w:rsid w:val="002B59F2"/>
    <w:pPr>
      <w:spacing w:after="0" w:line="240" w:lineRule="auto"/>
    </w:pPr>
    <w:rPr>
      <w:rFonts w:ascii="Times New Roman" w:eastAsia="Times New Roman" w:hAnsi="Times New Roman" w:cs="Times New Roman"/>
      <w:kern w:val="0"/>
      <w:sz w:val="20"/>
      <w:szCs w:val="2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caption"/>
    <w:basedOn w:val="a0"/>
    <w:next w:val="a0"/>
    <w:qFormat/>
    <w:rsid w:val="002B59F2"/>
    <w:pPr>
      <w:spacing w:after="260" w:line="240" w:lineRule="auto"/>
    </w:pPr>
    <w:rPr>
      <w:rFonts w:ascii="Times New Roman" w:eastAsia="Times New Roman" w:hAnsi="Times New Roman" w:cs="Times New Roman"/>
      <w:b/>
      <w:bCs/>
      <w:kern w:val="0"/>
      <w:szCs w:val="28"/>
      <w:lang w:val="ru-RU" w:eastAsia="ru-RU"/>
      <w14:ligatures w14:val="none"/>
    </w:rPr>
  </w:style>
  <w:style w:type="paragraph" w:styleId="afc">
    <w:name w:val="header"/>
    <w:basedOn w:val="a0"/>
    <w:link w:val="afd"/>
    <w:rsid w:val="002B59F2"/>
    <w:pPr>
      <w:tabs>
        <w:tab w:val="center" w:pos="4677"/>
        <w:tab w:val="right" w:pos="9355"/>
      </w:tabs>
      <w:spacing w:after="0" w:line="240" w:lineRule="auto"/>
    </w:pPr>
    <w:rPr>
      <w:rFonts w:ascii="Times New Roman" w:eastAsia="Times New Roman" w:hAnsi="Times New Roman" w:cs="Times New Roman"/>
      <w:kern w:val="0"/>
      <w:szCs w:val="20"/>
      <w:lang w:val="ru-RU" w:eastAsia="ru-RU"/>
      <w14:ligatures w14:val="none"/>
    </w:rPr>
  </w:style>
  <w:style w:type="character" w:customStyle="1" w:styleId="afd">
    <w:name w:val="Верхний колонтитул Знак"/>
    <w:basedOn w:val="a1"/>
    <w:link w:val="afc"/>
    <w:rsid w:val="002B59F2"/>
    <w:rPr>
      <w:rFonts w:ascii="Times New Roman" w:eastAsia="Times New Roman" w:hAnsi="Times New Roman" w:cs="Times New Roman"/>
      <w:kern w:val="0"/>
      <w:szCs w:val="20"/>
      <w:lang w:val="ru-RU" w:eastAsia="ru-RU"/>
      <w14:ligatures w14:val="none"/>
    </w:rPr>
  </w:style>
  <w:style w:type="paragraph" w:styleId="afe">
    <w:name w:val="footer"/>
    <w:basedOn w:val="a0"/>
    <w:link w:val="aff"/>
    <w:uiPriority w:val="99"/>
    <w:rsid w:val="002B59F2"/>
    <w:pPr>
      <w:tabs>
        <w:tab w:val="center" w:pos="4677"/>
        <w:tab w:val="right" w:pos="9355"/>
      </w:tabs>
      <w:spacing w:after="0" w:line="240" w:lineRule="auto"/>
    </w:pPr>
    <w:rPr>
      <w:rFonts w:ascii="Times New Roman" w:eastAsia="Times New Roman" w:hAnsi="Times New Roman" w:cs="Times New Roman"/>
      <w:kern w:val="0"/>
      <w:szCs w:val="20"/>
      <w:lang w:val="ru-RU" w:eastAsia="ru-RU"/>
      <w14:ligatures w14:val="none"/>
    </w:rPr>
  </w:style>
  <w:style w:type="character" w:customStyle="1" w:styleId="aff">
    <w:name w:val="Нижний колонтитул Знак"/>
    <w:basedOn w:val="a1"/>
    <w:link w:val="afe"/>
    <w:uiPriority w:val="99"/>
    <w:rsid w:val="002B59F2"/>
    <w:rPr>
      <w:rFonts w:ascii="Times New Roman" w:eastAsia="Times New Roman" w:hAnsi="Times New Roman" w:cs="Times New Roman"/>
      <w:kern w:val="0"/>
      <w:szCs w:val="20"/>
      <w:lang w:val="ru-RU" w:eastAsia="ru-RU"/>
      <w14:ligatures w14:val="none"/>
    </w:rPr>
  </w:style>
  <w:style w:type="character" w:customStyle="1" w:styleId="s0">
    <w:name w:val="s0"/>
    <w:rsid w:val="002B59F2"/>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111">
    <w:name w:val="Сетка таблицы11"/>
    <w:basedOn w:val="a2"/>
    <w:next w:val="af0"/>
    <w:uiPriority w:val="59"/>
    <w:rsid w:val="002B59F2"/>
    <w:pPr>
      <w:spacing w:after="0" w:line="240" w:lineRule="auto"/>
    </w:pPr>
    <w:rPr>
      <w:rFonts w:ascii="Calibri" w:eastAsia="Calibri" w:hAnsi="Calibri" w:cs="Times New Roman"/>
      <w:kern w:val="0"/>
      <w:sz w:val="22"/>
      <w:szCs w:val="22"/>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Абзац списка1"/>
    <w:basedOn w:val="a0"/>
    <w:qFormat/>
    <w:rsid w:val="002B59F2"/>
    <w:pPr>
      <w:spacing w:after="0" w:line="240" w:lineRule="auto"/>
      <w:ind w:left="708"/>
    </w:pPr>
    <w:rPr>
      <w:rFonts w:ascii="Times New Roman" w:eastAsia="Times New Roman" w:hAnsi="Times New Roman" w:cs="Times New Roman"/>
      <w:kern w:val="0"/>
      <w:lang w:val="en-GB"/>
      <w14:ligatures w14:val="none"/>
    </w:rPr>
  </w:style>
  <w:style w:type="character" w:customStyle="1" w:styleId="16">
    <w:name w:val="Заголовок №1_"/>
    <w:link w:val="17"/>
    <w:rsid w:val="002B59F2"/>
    <w:rPr>
      <w:shd w:val="clear" w:color="auto" w:fill="FFFFFF"/>
    </w:rPr>
  </w:style>
  <w:style w:type="paragraph" w:customStyle="1" w:styleId="17">
    <w:name w:val="Заголовок №1"/>
    <w:basedOn w:val="a0"/>
    <w:link w:val="16"/>
    <w:rsid w:val="002B59F2"/>
    <w:pPr>
      <w:shd w:val="clear" w:color="auto" w:fill="FFFFFF"/>
      <w:spacing w:before="420" w:after="0" w:line="274" w:lineRule="exact"/>
      <w:jc w:val="center"/>
      <w:outlineLvl w:val="0"/>
    </w:pPr>
  </w:style>
  <w:style w:type="character" w:customStyle="1" w:styleId="aff0">
    <w:name w:val="Основной текст_"/>
    <w:link w:val="28"/>
    <w:rsid w:val="002B59F2"/>
    <w:rPr>
      <w:sz w:val="23"/>
      <w:szCs w:val="23"/>
      <w:shd w:val="clear" w:color="auto" w:fill="FFFFFF"/>
    </w:rPr>
  </w:style>
  <w:style w:type="paragraph" w:customStyle="1" w:styleId="28">
    <w:name w:val="Основной текст2"/>
    <w:basedOn w:val="a0"/>
    <w:link w:val="aff0"/>
    <w:rsid w:val="002B59F2"/>
    <w:pPr>
      <w:widowControl w:val="0"/>
      <w:shd w:val="clear" w:color="auto" w:fill="FFFFFF"/>
      <w:spacing w:before="720" w:after="300" w:line="0" w:lineRule="atLeast"/>
      <w:ind w:hanging="360"/>
      <w:jc w:val="both"/>
    </w:pPr>
    <w:rPr>
      <w:sz w:val="23"/>
      <w:szCs w:val="23"/>
    </w:rPr>
  </w:style>
  <w:style w:type="paragraph" w:styleId="29">
    <w:name w:val="Body Text 2"/>
    <w:basedOn w:val="a0"/>
    <w:link w:val="2a"/>
    <w:rsid w:val="002B59F2"/>
    <w:pPr>
      <w:spacing w:after="120" w:line="480" w:lineRule="auto"/>
    </w:pPr>
    <w:rPr>
      <w:rFonts w:ascii="Times New Roman" w:eastAsia="Times New Roman" w:hAnsi="Times New Roman" w:cs="Times New Roman"/>
      <w:kern w:val="0"/>
      <w:szCs w:val="20"/>
      <w:lang w:val="ru-RU" w:eastAsia="ru-RU"/>
      <w14:ligatures w14:val="none"/>
    </w:rPr>
  </w:style>
  <w:style w:type="character" w:customStyle="1" w:styleId="2a">
    <w:name w:val="Основной текст 2 Знак"/>
    <w:basedOn w:val="a1"/>
    <w:link w:val="29"/>
    <w:rsid w:val="002B59F2"/>
    <w:rPr>
      <w:rFonts w:ascii="Times New Roman" w:eastAsia="Times New Roman" w:hAnsi="Times New Roman" w:cs="Times New Roman"/>
      <w:kern w:val="0"/>
      <w:szCs w:val="20"/>
      <w:lang w:val="ru-RU" w:eastAsia="ru-RU"/>
      <w14:ligatures w14:val="none"/>
    </w:rPr>
  </w:style>
  <w:style w:type="numbering" w:customStyle="1" w:styleId="1110">
    <w:name w:val="Нет списка111"/>
    <w:next w:val="a3"/>
    <w:semiHidden/>
    <w:rsid w:val="002B59F2"/>
  </w:style>
  <w:style w:type="paragraph" w:customStyle="1" w:styleId="western">
    <w:name w:val="western"/>
    <w:basedOn w:val="a0"/>
    <w:rsid w:val="002B59F2"/>
    <w:pPr>
      <w:spacing w:before="100" w:beforeAutospacing="1" w:after="119" w:line="240" w:lineRule="auto"/>
      <w:ind w:firstLine="720"/>
      <w:jc w:val="both"/>
    </w:pPr>
    <w:rPr>
      <w:rFonts w:ascii="Garamond" w:eastAsia="Times New Roman" w:hAnsi="Garamond" w:cs="Times New Roman"/>
      <w:color w:val="000000"/>
      <w:kern w:val="0"/>
      <w:sz w:val="28"/>
      <w:szCs w:val="28"/>
      <w14:ligatures w14:val="none"/>
    </w:rPr>
  </w:style>
  <w:style w:type="paragraph" w:customStyle="1" w:styleId="Iauiue">
    <w:name w:val="Iau?iue"/>
    <w:rsid w:val="002B59F2"/>
    <w:pPr>
      <w:widowControl w:val="0"/>
      <w:spacing w:after="0" w:line="240" w:lineRule="auto"/>
    </w:pPr>
    <w:rPr>
      <w:rFonts w:ascii="Times New Roman" w:eastAsia="Times New Roman" w:hAnsi="Times New Roman" w:cs="Times New Roman"/>
      <w:kern w:val="0"/>
      <w:sz w:val="20"/>
      <w:szCs w:val="20"/>
      <w:lang w:val="ru-RU" w:eastAsia="ru-RU"/>
      <w14:ligatures w14:val="none"/>
    </w:rPr>
  </w:style>
  <w:style w:type="paragraph" w:styleId="aff1">
    <w:name w:val="List"/>
    <w:basedOn w:val="a0"/>
    <w:rsid w:val="002B59F2"/>
    <w:pPr>
      <w:spacing w:after="0" w:line="240" w:lineRule="auto"/>
      <w:ind w:left="283" w:hanging="283"/>
    </w:pPr>
    <w:rPr>
      <w:rFonts w:ascii="Times New Roman" w:eastAsia="Times New Roman" w:hAnsi="Times New Roman" w:cs="Times New Roman"/>
      <w:kern w:val="0"/>
      <w:lang w:val="ru-RU"/>
      <w14:ligatures w14:val="none"/>
    </w:rPr>
  </w:style>
  <w:style w:type="paragraph" w:styleId="2b">
    <w:name w:val="List 2"/>
    <w:basedOn w:val="a0"/>
    <w:rsid w:val="002B59F2"/>
    <w:pPr>
      <w:spacing w:after="0" w:line="240" w:lineRule="auto"/>
      <w:ind w:left="566" w:hanging="283"/>
    </w:pPr>
    <w:rPr>
      <w:rFonts w:ascii="Times New Roman" w:eastAsia="Times New Roman" w:hAnsi="Times New Roman" w:cs="Times New Roman"/>
      <w:kern w:val="0"/>
      <w:lang w:val="ru-RU"/>
      <w14:ligatures w14:val="none"/>
    </w:rPr>
  </w:style>
  <w:style w:type="paragraph" w:styleId="aff2">
    <w:name w:val="Body Text First Indent"/>
    <w:basedOn w:val="af9"/>
    <w:link w:val="aff3"/>
    <w:rsid w:val="002B59F2"/>
    <w:pPr>
      <w:spacing w:after="120"/>
      <w:ind w:firstLine="210"/>
    </w:pPr>
    <w:rPr>
      <w:b w:val="0"/>
      <w:bCs w:val="0"/>
      <w:lang w:eastAsia="en-US"/>
    </w:rPr>
  </w:style>
  <w:style w:type="character" w:customStyle="1" w:styleId="aff3">
    <w:name w:val="Красная строка Знак"/>
    <w:basedOn w:val="afa"/>
    <w:link w:val="aff2"/>
    <w:rsid w:val="002B59F2"/>
    <w:rPr>
      <w:rFonts w:ascii="Times New Roman" w:eastAsia="Times New Roman" w:hAnsi="Times New Roman" w:cs="Times New Roman"/>
      <w:b w:val="0"/>
      <w:bCs w:val="0"/>
      <w:kern w:val="0"/>
      <w:lang w:val="ru-RU" w:eastAsia="ru-RU"/>
      <w14:ligatures w14:val="none"/>
    </w:rPr>
  </w:style>
  <w:style w:type="paragraph" w:styleId="aff4">
    <w:name w:val="Normal (Web)"/>
    <w:basedOn w:val="a0"/>
    <w:uiPriority w:val="99"/>
    <w:unhideWhenUsed/>
    <w:rsid w:val="002B59F2"/>
    <w:pPr>
      <w:spacing w:before="100" w:beforeAutospacing="1" w:after="100" w:afterAutospacing="1" w:line="240" w:lineRule="auto"/>
    </w:pPr>
    <w:rPr>
      <w:rFonts w:ascii="Times New Roman" w:eastAsia="Times New Roman" w:hAnsi="Times New Roman" w:cs="Times New Roman"/>
      <w:kern w:val="0"/>
      <w:lang w:val="ru-RU" w:eastAsia="ru-RU"/>
      <w14:ligatures w14:val="none"/>
    </w:rPr>
  </w:style>
  <w:style w:type="character" w:styleId="aff5">
    <w:name w:val="Subtle Emphasis"/>
    <w:uiPriority w:val="19"/>
    <w:qFormat/>
    <w:rsid w:val="002B59F2"/>
    <w:rPr>
      <w:i/>
      <w:iCs/>
      <w:color w:val="404040"/>
    </w:rPr>
  </w:style>
  <w:style w:type="character" w:customStyle="1" w:styleId="a9">
    <w:name w:val="Абзац списка Знак"/>
    <w:link w:val="a8"/>
    <w:uiPriority w:val="34"/>
    <w:rsid w:val="002B59F2"/>
  </w:style>
  <w:style w:type="paragraph" w:customStyle="1" w:styleId="31">
    <w:name w:val="3 Статья 1."/>
    <w:basedOn w:val="a0"/>
    <w:qFormat/>
    <w:rsid w:val="002B59F2"/>
    <w:pPr>
      <w:widowControl w:val="0"/>
      <w:numPr>
        <w:numId w:val="4"/>
      </w:numPr>
      <w:shd w:val="clear" w:color="auto" w:fill="FFFFFF"/>
      <w:tabs>
        <w:tab w:val="left" w:pos="567"/>
      </w:tabs>
      <w:autoSpaceDE w:val="0"/>
      <w:autoSpaceDN w:val="0"/>
      <w:adjustRightInd w:val="0"/>
      <w:spacing w:before="120" w:after="120" w:line="240" w:lineRule="auto"/>
      <w:ind w:left="0" w:firstLine="0"/>
      <w:jc w:val="center"/>
      <w:outlineLvl w:val="2"/>
    </w:pPr>
    <w:rPr>
      <w:rFonts w:ascii="Arial" w:eastAsia="Calibri" w:hAnsi="Arial" w:cs="Times New Roman"/>
      <w:b/>
      <w:color w:val="000000"/>
      <w:kern w:val="0"/>
      <w:lang w:val="x-none" w:eastAsia="x-none"/>
      <w14:ligatures w14:val="none"/>
    </w:rPr>
  </w:style>
  <w:style w:type="numbering" w:customStyle="1" w:styleId="4">
    <w:name w:val="Стиль4"/>
    <w:uiPriority w:val="99"/>
    <w:rsid w:val="002B59F2"/>
    <w:pPr>
      <w:numPr>
        <w:numId w:val="3"/>
      </w:numPr>
    </w:pPr>
  </w:style>
  <w:style w:type="paragraph" w:customStyle="1" w:styleId="a">
    <w:name w:val="Заголовок раздела"/>
    <w:basedOn w:val="a0"/>
    <w:rsid w:val="002B59F2"/>
    <w:pPr>
      <w:widowControl w:val="0"/>
      <w:numPr>
        <w:numId w:val="5"/>
      </w:numPr>
      <w:adjustRightInd w:val="0"/>
      <w:spacing w:after="0" w:line="240" w:lineRule="auto"/>
      <w:ind w:left="0" w:firstLine="0"/>
      <w:jc w:val="center"/>
    </w:pPr>
    <w:rPr>
      <w:rFonts w:ascii="Arial" w:eastAsia="Times New Roman" w:hAnsi="Arial" w:cs="Arial"/>
      <w:b/>
      <w:kern w:val="0"/>
      <w:lang w:val="ru-RU" w:eastAsia="ru-RU"/>
      <w14:ligatures w14:val="none"/>
    </w:rPr>
  </w:style>
  <w:style w:type="paragraph" w:customStyle="1" w:styleId="2">
    <w:name w:val="Заголовок раздела 2"/>
    <w:basedOn w:val="a0"/>
    <w:rsid w:val="002B59F2"/>
    <w:pPr>
      <w:widowControl w:val="0"/>
      <w:numPr>
        <w:ilvl w:val="1"/>
        <w:numId w:val="5"/>
      </w:numPr>
      <w:tabs>
        <w:tab w:val="clear" w:pos="360"/>
        <w:tab w:val="left" w:pos="993"/>
      </w:tabs>
      <w:adjustRightInd w:val="0"/>
      <w:spacing w:after="0" w:line="240" w:lineRule="auto"/>
      <w:jc w:val="center"/>
    </w:pPr>
    <w:rPr>
      <w:rFonts w:ascii="Arial" w:eastAsia="Times New Roman" w:hAnsi="Arial" w:cs="Arial"/>
      <w:b/>
      <w:kern w:val="0"/>
      <w:lang w:val="ru-RU" w:eastAsia="ru-RU"/>
      <w14:ligatures w14:val="none"/>
    </w:rPr>
  </w:style>
  <w:style w:type="table" w:customStyle="1" w:styleId="TableGrid1">
    <w:name w:val="TableGrid1"/>
    <w:rsid w:val="002B59F2"/>
    <w:pPr>
      <w:spacing w:after="0" w:line="240" w:lineRule="auto"/>
    </w:pPr>
    <w:rPr>
      <w:rFonts w:ascii="Calibri" w:eastAsia="Times New Roman" w:hAnsi="Calibri" w:cs="Times New Roman"/>
      <w:kern w:val="0"/>
      <w:sz w:val="22"/>
      <w:szCs w:val="22"/>
      <w:lang w:val="ru-RU" w:eastAsia="ru-RU"/>
      <w14:ligatures w14:val="none"/>
    </w:rPr>
    <w:tblPr>
      <w:tblCellMar>
        <w:top w:w="0" w:type="dxa"/>
        <w:left w:w="0" w:type="dxa"/>
        <w:bottom w:w="0" w:type="dxa"/>
        <w:right w:w="0" w:type="dxa"/>
      </w:tblCellMar>
    </w:tblPr>
  </w:style>
  <w:style w:type="table" w:customStyle="1" w:styleId="2c">
    <w:name w:val="Сетка таблицы2"/>
    <w:basedOn w:val="a2"/>
    <w:next w:val="af0"/>
    <w:uiPriority w:val="39"/>
    <w:rsid w:val="002B59F2"/>
    <w:pPr>
      <w:spacing w:after="0" w:line="240" w:lineRule="auto"/>
    </w:pPr>
    <w:rPr>
      <w:rFonts w:ascii="Calibri" w:eastAsia="Calibri" w:hAnsi="Calibri" w:cs="Times New Roman"/>
      <w:kern w:val="0"/>
      <w:sz w:val="22"/>
      <w:szCs w:val="22"/>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1"/>
    <w:basedOn w:val="a0"/>
    <w:next w:val="a4"/>
    <w:qFormat/>
    <w:rsid w:val="002B59F2"/>
    <w:pPr>
      <w:spacing w:after="0" w:line="240" w:lineRule="auto"/>
      <w:jc w:val="center"/>
    </w:pPr>
    <w:rPr>
      <w:rFonts w:ascii="Times New Roman" w:eastAsia="Times New Roman" w:hAnsi="Times New Roman" w:cs="Times New Roman"/>
      <w:kern w:val="0"/>
      <w:sz w:val="28"/>
      <w:szCs w:val="20"/>
      <w:lang w:val="ru-RU" w:eastAsia="ko-KR"/>
      <w14:ligatures w14:val="none"/>
    </w:rPr>
  </w:style>
  <w:style w:type="paragraph" w:customStyle="1" w:styleId="Default">
    <w:name w:val="Default"/>
    <w:rsid w:val="002B59F2"/>
    <w:pPr>
      <w:autoSpaceDE w:val="0"/>
      <w:autoSpaceDN w:val="0"/>
      <w:adjustRightInd w:val="0"/>
      <w:spacing w:after="0" w:line="240" w:lineRule="auto"/>
    </w:pPr>
    <w:rPr>
      <w:rFonts w:ascii="Times New Roman" w:eastAsia="Calibri" w:hAnsi="Times New Roman" w:cs="Times New Roman"/>
      <w:color w:val="000000"/>
      <w:kern w:val="0"/>
      <w:lang w:val="ru-RU"/>
      <w14:ligatures w14:val="none"/>
    </w:rPr>
  </w:style>
  <w:style w:type="character" w:customStyle="1" w:styleId="af">
    <w:name w:val="Без интервала Знак"/>
    <w:basedOn w:val="a1"/>
    <w:link w:val="ae"/>
    <w:uiPriority w:val="1"/>
    <w:locked/>
    <w:rsid w:val="002B59F2"/>
    <w:rPr>
      <w:rFonts w:ascii="Calibri" w:eastAsia="Times New Roman" w:hAnsi="Calibri" w:cs="Times New Roman"/>
      <w:kern w:val="0"/>
      <w:sz w:val="22"/>
      <w:szCs w:val="22"/>
      <w:lang w:val="ru-RU" w:eastAsia="ru-RU"/>
      <w14:ligatures w14:val="none"/>
    </w:rPr>
  </w:style>
  <w:style w:type="character" w:styleId="aff6">
    <w:name w:val="Strong"/>
    <w:basedOn w:val="a1"/>
    <w:uiPriority w:val="22"/>
    <w:qFormat/>
    <w:rsid w:val="002819A5"/>
    <w:rPr>
      <w:b/>
      <w:bCs/>
    </w:rPr>
  </w:style>
  <w:style w:type="character" w:customStyle="1" w:styleId="t286pc">
    <w:name w:val="t286pc"/>
    <w:basedOn w:val="a1"/>
    <w:rsid w:val="002819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155</TotalTime>
  <Pages>12</Pages>
  <Words>4247</Words>
  <Characters>24208</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Сулейманов Джамбул Маратович</dc:creator>
  <cp:keywords/>
  <dc:description/>
  <cp:lastModifiedBy>Аймағамбетов Аманжан Жауынбайұлы</cp:lastModifiedBy>
  <cp:revision>23</cp:revision>
  <dcterms:created xsi:type="dcterms:W3CDTF">2026-01-22T12:47:00Z</dcterms:created>
  <dcterms:modified xsi:type="dcterms:W3CDTF">2026-02-20T05:04:00Z</dcterms:modified>
</cp:coreProperties>
</file>