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E698" w14:textId="77777777" w:rsidR="00DC73C2" w:rsidRPr="00AB4CEE" w:rsidRDefault="00DC73C2" w:rsidP="00B010BD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E6154C3" w14:textId="675F10C1" w:rsidR="00B010BD" w:rsidRPr="00AB4CEE" w:rsidRDefault="00B010BD" w:rsidP="001A0612">
      <w:pPr>
        <w:keepNext/>
        <w:suppressLineNumbers/>
        <w:spacing w:after="10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Техническ</w:t>
      </w:r>
      <w:r w:rsidR="00594A49"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ая</w:t>
      </w:r>
      <w:r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 w:rsidR="00594A49"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спецификация</w:t>
      </w:r>
      <w:r w:rsidRPr="00AB4CE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на закуп химического реагента – ингибитор АСПО</w:t>
      </w:r>
    </w:p>
    <w:p w14:paraId="1A51DBEB" w14:textId="55737FFC" w:rsidR="009C0C8E" w:rsidRPr="00AB4CEE" w:rsidRDefault="00B010BD" w:rsidP="001A0612">
      <w:pPr>
        <w:spacing w:after="10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Описание и требуемые функциональные, технические, качественные и эксплуатационные характеристики:</w:t>
      </w:r>
    </w:p>
    <w:p w14:paraId="5A415131" w14:textId="6E12872B" w:rsidR="00B010BD" w:rsidRPr="00AB4CEE" w:rsidRDefault="00B010BD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Название:</w:t>
      </w:r>
      <w:r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AB4CE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Асфальто-смолистые и парафиновые отложения (АСПО)</w:t>
      </w:r>
      <w:r w:rsidR="009E3D73" w:rsidRPr="00AB4CE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p w14:paraId="21265AF7" w14:textId="426AD9B5" w:rsidR="00B010BD" w:rsidRPr="00AB4CEE" w:rsidRDefault="00B010BD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Назначение: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АСПО – сложная углеводородная смесь, которая состоит из парафинов, асфальто-смолистых веществ (АСВ), силикагелевой смолы, воды, масел, механических примесей. Используется для удаления АСПО на устье скважин и выкидных линиях.</w:t>
      </w:r>
    </w:p>
    <w:p w14:paraId="524EBE6C" w14:textId="77777777" w:rsidR="003C63A4" w:rsidRPr="003C63A4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Требуемый объем:</w:t>
      </w:r>
      <w:r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4DAD86CB" w14:textId="77777777" w:rsidR="003C63A4" w:rsidRDefault="003C63A4" w:rsidP="003C63A4">
      <w:pPr>
        <w:pStyle w:val="a3"/>
        <w:tabs>
          <w:tab w:val="left" w:pos="142"/>
          <w:tab w:val="left" w:pos="284"/>
        </w:tabs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2026 год - </w:t>
      </w:r>
      <w:r w:rsidR="006112D4"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>8</w:t>
      </w:r>
      <w:r w:rsidR="00F27F4F"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>,</w:t>
      </w:r>
      <w:r w:rsidR="001A0612">
        <w:rPr>
          <w:rFonts w:ascii="Times New Roman" w:eastAsia="Calibri" w:hAnsi="Times New Roman" w:cs="Times New Roman"/>
          <w:color w:val="000000"/>
          <w:kern w:val="0"/>
          <w14:ligatures w14:val="none"/>
        </w:rPr>
        <w:t>40</w:t>
      </w:r>
      <w:r w:rsidR="00F27F4F" w:rsidRPr="00AB4CEE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тонн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;</w:t>
      </w:r>
    </w:p>
    <w:p w14:paraId="01F39A53" w14:textId="77777777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Место поставки товаров: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Республика Казахстан, Актюбинская область, Мугалжарский район, месторождение Урихтау, промбаза.</w:t>
      </w:r>
    </w:p>
    <w:p w14:paraId="79740F2E" w14:textId="288FF826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Сроки (периоды) поставки товаров</w:t>
      </w:r>
      <w:r w:rsidR="000403CA"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="000403CA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Start w:id="0" w:name="_Hlk190250797"/>
      <w:r w:rsidR="001A0612" w:rsidRPr="005F4F49">
        <w:rPr>
          <w:rFonts w:ascii="Times New Roman" w:hAnsi="Times New Roman" w:cs="Times New Roman"/>
        </w:rPr>
        <w:t xml:space="preserve">После подписания Договора в течение </w:t>
      </w:r>
      <w:r w:rsidR="001A0612">
        <w:rPr>
          <w:rFonts w:ascii="Times New Roman" w:hAnsi="Times New Roman" w:cs="Times New Roman"/>
        </w:rPr>
        <w:t>30</w:t>
      </w:r>
      <w:r w:rsidR="001A0612" w:rsidRPr="005F4F49">
        <w:rPr>
          <w:rFonts w:ascii="Times New Roman" w:hAnsi="Times New Roman" w:cs="Times New Roman"/>
        </w:rPr>
        <w:t xml:space="preserve"> календарных дней.</w:t>
      </w:r>
      <w:bookmarkEnd w:id="0"/>
    </w:p>
    <w:p w14:paraId="74775E48" w14:textId="43DC958A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условиям поставки товаров (конкретизируется заказчиком) Поставка, погрузочно-разгрузочные работы, доставка: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Поставка, погрузочно-разгрузочные работы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(ПРР)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, доставка осуществляется до 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ДНС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Заказчика силами Поставщика. Стоимость доставки и ПРР должны быть включена в цену товара.</w:t>
      </w:r>
    </w:p>
    <w:p w14:paraId="23D7CD6F" w14:textId="713B0AB5" w:rsidR="00F27F4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техническим характеристикам товаров: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Наличие документа о качестве (паспорт качества, аналитический паспорт) на русском языке или заверенный у нотариуса перевод с английского языка.</w:t>
      </w:r>
    </w:p>
    <w:p w14:paraId="4A9DDD78" w14:textId="0E4BB388" w:rsidR="009E3D73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качеству товаров, к функциональным характеристикам (потребительским свойствам) товаров: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АСПО должен быть изготовлен не ранее – 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декабря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>г.,</w:t>
      </w:r>
      <w:r w:rsidR="00CA4C9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94A49" w:rsidRPr="00AB4CEE">
        <w:rPr>
          <w:rFonts w:ascii="Times New Roman" w:eastAsia="Calibri" w:hAnsi="Times New Roman" w:cs="Times New Roman"/>
          <w:kern w:val="0"/>
          <w:lang w:val="kk-KZ"/>
          <w14:ligatures w14:val="none"/>
        </w:rPr>
        <w:t>н</w:t>
      </w:r>
      <w:r w:rsidR="00CA4C9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е должен содержать хлорорганические соединения (ХОК). 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Ингибиторы АСПО должны подбираться согласно компонентному составу нефтегазовой смеси и попутного газа месторождения Восточный Урихтау (смотрите ниже в Приложении </w:t>
      </w:r>
      <w:r w:rsidR="00594A49" w:rsidRPr="00AB4CEE">
        <w:rPr>
          <w:rFonts w:ascii="Times New Roman" w:eastAsia="Calibri" w:hAnsi="Times New Roman" w:cs="Times New Roman"/>
          <w:kern w:val="0"/>
          <w:lang w:val="kk-KZ"/>
          <w14:ligatures w14:val="none"/>
        </w:rPr>
        <w:t>№1</w:t>
      </w:r>
      <w:r w:rsidR="001A0612">
        <w:rPr>
          <w:rFonts w:ascii="Times New Roman" w:eastAsia="Calibri" w:hAnsi="Times New Roman" w:cs="Times New Roman"/>
          <w:kern w:val="0"/>
          <w:lang w:val="kk-KZ"/>
          <w14:ligatures w14:val="none"/>
        </w:rPr>
        <w:t>).</w:t>
      </w:r>
    </w:p>
    <w:p w14:paraId="244D940E" w14:textId="70C0BCC5" w:rsidR="00CA4C9F" w:rsidRPr="00AB4CEE" w:rsidRDefault="00F27F4F" w:rsidP="001A0612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к упаковке и консервации товара: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A0612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kk-KZ"/>
          <w14:ligatures w14:val="none"/>
        </w:rPr>
        <w:t>Реагент</w:t>
      </w:r>
      <w:r w:rsidR="009E3D73" w:rsidRPr="00AB4CEE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АСПО 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>должен поставляться в таре, исключающей риск случайной порчи во время транспортировки и разгрузки, в 200-литровых бочках или 1 м3 таре. Упаковка должна обеспечивать его сохранность при транспортировке и разгрузке.</w:t>
      </w:r>
      <w:r w:rsidR="00CA4C9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Упаковка должна обеспечивать его сохранность при транспортировке и разгрузке.</w:t>
      </w:r>
    </w:p>
    <w:p w14:paraId="0B8D6002" w14:textId="4FB09BBF" w:rsidR="009E3D73" w:rsidRPr="00AB4CEE" w:rsidRDefault="009C0C8E" w:rsidP="001A061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F27F4F"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сроку гарантий качества: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Товар должен быть произведенным не ранее – 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декабря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1A0612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8E0F88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г., соответствовать качеству товара, указанному в документе о качестве (паспорт качества, аналитический паспорт или заверенный у нотариуса перевод с английского языка). Гарантийный срок 1 год </w:t>
      </w:r>
      <w:r w:rsidR="00F27F4F" w:rsidRPr="00AB4CEE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даты подписания акта приема-передачи</w:t>
      </w:r>
      <w:r w:rsidR="009E3D73" w:rsidRPr="00AB4CE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3303560" w14:textId="2E8C07B8" w:rsidR="00F27F4F" w:rsidRPr="00AB4CEE" w:rsidRDefault="009C0C8E" w:rsidP="001A061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F27F4F" w:rsidRPr="00AB4CEE">
        <w:rPr>
          <w:rFonts w:ascii="Times New Roman" w:eastAsia="Calibri" w:hAnsi="Times New Roman" w:cs="Times New Roman"/>
          <w:b/>
          <w:bCs/>
          <w:kern w:val="0"/>
          <w14:ligatures w14:val="none"/>
        </w:rPr>
        <w:t>Требования по передаче заказчику технических и иных документов при подготовке товаров (конкретизируется Заказчиком):</w:t>
      </w:r>
      <w:r w:rsidR="00F27F4F"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Партия товара должна сопровождаться этикеткой изготовителя на каждой таре и содержать следующую информацию:</w:t>
      </w:r>
    </w:p>
    <w:p w14:paraId="7B7C96D0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полное наименование продукта; </w:t>
      </w:r>
    </w:p>
    <w:p w14:paraId="75B29BD3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>- наименование предприятия изготовителя, его адрес;</w:t>
      </w:r>
    </w:p>
    <w:p w14:paraId="6010EE01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товарный знак изготовителя (при наличии); </w:t>
      </w:r>
    </w:p>
    <w:p w14:paraId="04877C0D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-дату изготовления; </w:t>
      </w:r>
    </w:p>
    <w:p w14:paraId="5CAEB079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номер партии; </w:t>
      </w:r>
    </w:p>
    <w:p w14:paraId="34B5032D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массу нетто; </w:t>
      </w:r>
    </w:p>
    <w:p w14:paraId="1F479A6F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срок и условия хранения; - обозначение настоящего стандарта; </w:t>
      </w:r>
    </w:p>
    <w:p w14:paraId="18FC59EF" w14:textId="77777777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- информацию о сертификации. </w:t>
      </w:r>
    </w:p>
    <w:p w14:paraId="2412F5DA" w14:textId="77CCE3C1" w:rsidR="00F27F4F" w:rsidRPr="00AB4CEE" w:rsidRDefault="00F27F4F" w:rsidP="001A061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Партия должна сопровождаться документом о качестве (паспорт качества, аналитический паспорт или заверенный у нотариуса перевод с английского </w:t>
      </w:r>
      <w:r w:rsidR="00594A49" w:rsidRPr="00AB4CEE">
        <w:rPr>
          <w:rFonts w:ascii="Times New Roman" w:eastAsia="Calibri" w:hAnsi="Times New Roman" w:cs="Times New Roman"/>
          <w:kern w:val="0"/>
          <w14:ligatures w14:val="none"/>
        </w:rPr>
        <w:t>языка)</w:t>
      </w:r>
      <w:r w:rsidRPr="00AB4CEE">
        <w:rPr>
          <w:rFonts w:ascii="Times New Roman" w:eastAsia="Calibri" w:hAnsi="Times New Roman" w:cs="Times New Roman"/>
          <w:kern w:val="0"/>
          <w14:ligatures w14:val="none"/>
        </w:rPr>
        <w:t xml:space="preserve"> и паспортом безопасности химической продукции.</w:t>
      </w:r>
    </w:p>
    <w:p w14:paraId="30DA7663" w14:textId="77777777" w:rsidR="00CA4C9F" w:rsidRPr="00AB4CEE" w:rsidRDefault="00CA4C9F" w:rsidP="001A06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0426FC" w14:textId="77777777" w:rsidR="003C63A4" w:rsidRDefault="003C63A4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177D475" w14:textId="77777777" w:rsidR="003C63A4" w:rsidRDefault="003C63A4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40F3B36" w14:textId="77777777" w:rsidR="003C63A4" w:rsidRDefault="003C63A4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B5B7B5C" w14:textId="77777777" w:rsidR="003C63A4" w:rsidRDefault="003C63A4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17129F0" w14:textId="46B1AEBB" w:rsidR="00FC5AAA" w:rsidRPr="00AB4CEE" w:rsidRDefault="00FC5AAA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Приложение</w:t>
      </w:r>
      <w:r w:rsidR="009E3D73"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D97361"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№</w:t>
      </w:r>
      <w:r w:rsidR="009E3D73" w:rsidRPr="00AB4CE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</w:t>
      </w:r>
    </w:p>
    <w:p w14:paraId="7AC97BE9" w14:textId="77777777" w:rsidR="00DC73C2" w:rsidRPr="00AB4CEE" w:rsidRDefault="00DC73C2" w:rsidP="00DC73C2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AB4CEE">
        <w:rPr>
          <w:rFonts w:ascii="Times New Roman" w:eastAsia="Calibri" w:hAnsi="Times New Roman" w:cs="Times New Roman"/>
          <w:b/>
          <w:lang w:eastAsia="ru-RU"/>
        </w:rPr>
        <w:t>к Технической спецификации</w:t>
      </w:r>
    </w:p>
    <w:p w14:paraId="4953AFEE" w14:textId="77777777" w:rsidR="006B4EAE" w:rsidRPr="00AB4CEE" w:rsidRDefault="006B4EAE" w:rsidP="00FC5A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D62C025" w14:textId="6486E2BC" w:rsidR="00FC5AAA" w:rsidRPr="00AB4CEE" w:rsidRDefault="00FC5AAA" w:rsidP="00FC5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Компонентный состав выделившегося </w:t>
      </w:r>
      <w:r w:rsidR="00D97361"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газа и</w:t>
      </w:r>
      <w:r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нефтегазовой смеси</w:t>
      </w:r>
    </w:p>
    <w:p w14:paraId="70720AE7" w14:textId="77777777" w:rsidR="00FC5AAA" w:rsidRPr="00AB4CEE" w:rsidRDefault="00FC5AAA" w:rsidP="00FC5A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4C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месторождения Восточный Урихтау</w:t>
      </w: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2290"/>
        <w:gridCol w:w="2421"/>
      </w:tblGrid>
      <w:tr w:rsidR="00FC5AAA" w:rsidRPr="00AB4CEE" w14:paraId="50F1786D" w14:textId="77777777">
        <w:trPr>
          <w:trHeight w:val="94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3A5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610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Выделившийся газ,</w:t>
            </w:r>
          </w:p>
          <w:p w14:paraId="46F7AE6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мол.%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6887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Нефтегазовая смесь</w:t>
            </w:r>
          </w:p>
          <w:p w14:paraId="635BB9B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мол.%</w:t>
            </w:r>
          </w:p>
        </w:tc>
      </w:tr>
      <w:tr w:rsidR="00FC5AAA" w:rsidRPr="00AB4CEE" w14:paraId="2FE0D71D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D59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Сероводород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CE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012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3,05</w:t>
            </w:r>
          </w:p>
        </w:tc>
      </w:tr>
      <w:tr w:rsidR="00FC5AAA" w:rsidRPr="00AB4CEE" w14:paraId="04A7C437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31E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Углекислый газ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3D0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5F5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1,70</w:t>
            </w:r>
          </w:p>
        </w:tc>
      </w:tr>
      <w:tr w:rsidR="00FC5AAA" w:rsidRPr="00AB4CEE" w14:paraId="76C93E7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197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Азот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DFD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283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0,95</w:t>
            </w:r>
          </w:p>
        </w:tc>
      </w:tr>
      <w:tr w:rsidR="00FC5AAA" w:rsidRPr="00AB4CEE" w14:paraId="2407B159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B2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BD5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87D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54,84</w:t>
            </w:r>
          </w:p>
        </w:tc>
      </w:tr>
      <w:tr w:rsidR="00FC5AAA" w:rsidRPr="00AB4CEE" w14:paraId="67A13863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7B4C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F5E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F92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6,13</w:t>
            </w:r>
          </w:p>
        </w:tc>
      </w:tr>
      <w:tr w:rsidR="00FC5AAA" w:rsidRPr="00AB4CEE" w14:paraId="249A22F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2B6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9E1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3DA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4,53</w:t>
            </w:r>
          </w:p>
        </w:tc>
      </w:tr>
      <w:tr w:rsidR="00FC5AAA" w:rsidRPr="00AB4CEE" w14:paraId="787C8DFA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C3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7B26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E9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1,11</w:t>
            </w:r>
          </w:p>
        </w:tc>
      </w:tr>
      <w:tr w:rsidR="00FC5AAA" w:rsidRPr="00AB4CEE" w14:paraId="4AD316A4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B65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Бутан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1D1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CE4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2,29</w:t>
            </w:r>
          </w:p>
        </w:tc>
      </w:tr>
      <w:tr w:rsidR="00FC5AAA" w:rsidRPr="00AB4CEE" w14:paraId="22A145CC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8D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FDF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D29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0,96</w:t>
            </w:r>
          </w:p>
        </w:tc>
      </w:tr>
      <w:tr w:rsidR="00FC5AAA" w:rsidRPr="00AB4CEE" w14:paraId="50820ACC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738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Норм. Пентан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183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F07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1,06</w:t>
            </w:r>
          </w:p>
        </w:tc>
      </w:tr>
      <w:tr w:rsidR="00FC5AAA" w:rsidRPr="00AB4CEE" w14:paraId="443D4E07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159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7C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188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1,42</w:t>
            </w:r>
          </w:p>
        </w:tc>
      </w:tr>
      <w:tr w:rsidR="00FC5AAA" w:rsidRPr="00AB4CEE" w14:paraId="1BC73580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46B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FB6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64BC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2,44</w:t>
            </w:r>
          </w:p>
        </w:tc>
      </w:tr>
      <w:tr w:rsidR="00FC5AAA" w:rsidRPr="00AB4CEE" w14:paraId="77FD96D4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1A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E4D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232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2,23</w:t>
            </w:r>
          </w:p>
        </w:tc>
      </w:tr>
      <w:tr w:rsidR="00FC5AAA" w:rsidRPr="00AB4CEE" w14:paraId="1276733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4E2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A3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EFB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2,21</w:t>
            </w:r>
          </w:p>
        </w:tc>
      </w:tr>
      <w:tr w:rsidR="00FC5AAA" w:rsidRPr="00AB4CEE" w14:paraId="59D5A82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DB9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2F6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C1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2,07</w:t>
            </w:r>
          </w:p>
        </w:tc>
      </w:tr>
      <w:tr w:rsidR="00FC5AAA" w:rsidRPr="00AB4CEE" w14:paraId="28B3D870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DD6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2D2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47C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1,47</w:t>
            </w:r>
          </w:p>
        </w:tc>
      </w:tr>
      <w:tr w:rsidR="00FC5AAA" w:rsidRPr="00AB4CEE" w14:paraId="340DF5C5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0DC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D4B3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BA76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1,32</w:t>
            </w:r>
          </w:p>
        </w:tc>
      </w:tr>
      <w:tr w:rsidR="00FC5AAA" w:rsidRPr="00AB4CEE" w14:paraId="66C7998F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433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Тридеканы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4847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9C5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1,12</w:t>
            </w:r>
          </w:p>
        </w:tc>
      </w:tr>
      <w:tr w:rsidR="00FC5AAA" w:rsidRPr="00AB4CEE" w14:paraId="2A08DB96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8A1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Тетрадеканы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2E9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643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1,10</w:t>
            </w:r>
          </w:p>
        </w:tc>
      </w:tr>
      <w:tr w:rsidR="00FC5AAA" w:rsidRPr="00AB4CEE" w14:paraId="783359D3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C1E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Пентадеканы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FF3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506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0,92</w:t>
            </w:r>
          </w:p>
        </w:tc>
      </w:tr>
      <w:tr w:rsidR="00FC5AAA" w:rsidRPr="00AB4CEE" w14:paraId="7D45D4F8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E3AB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Гексадеканы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063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3A5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0,79</w:t>
            </w:r>
          </w:p>
        </w:tc>
      </w:tr>
      <w:tr w:rsidR="00FC5AAA" w:rsidRPr="00AB4CEE" w14:paraId="5C5F7C01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19F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Гептадеканы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EE5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EA40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0,72</w:t>
            </w:r>
          </w:p>
        </w:tc>
      </w:tr>
      <w:tr w:rsidR="00FC5AAA" w:rsidRPr="00AB4CEE" w14:paraId="154F9169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271A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EA22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474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0,59</w:t>
            </w:r>
          </w:p>
        </w:tc>
      </w:tr>
      <w:tr w:rsidR="00FC5AAA" w:rsidRPr="00AB4CEE" w14:paraId="0AB9B912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369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Нонадеканы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48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0C7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0,58</w:t>
            </w:r>
          </w:p>
        </w:tc>
      </w:tr>
      <w:tr w:rsidR="00FC5AAA" w:rsidRPr="00AB4CEE" w14:paraId="50D8FBC4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928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Эйкозаны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E8BD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795F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0,51</w:t>
            </w:r>
          </w:p>
        </w:tc>
      </w:tr>
      <w:tr w:rsidR="00FC5AAA" w:rsidRPr="00AB4CEE" w14:paraId="1AA8CC6D" w14:textId="77777777">
        <w:trPr>
          <w:trHeight w:val="37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6845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Остаток (С</w:t>
            </w:r>
            <w:r w:rsidRPr="00AB4CEE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  <w14:ligatures w14:val="none"/>
              </w:rPr>
              <w:t>21+</w:t>
            </w: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DF48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9A2E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3,90</w:t>
            </w:r>
          </w:p>
        </w:tc>
      </w:tr>
      <w:tr w:rsidR="00FC5AAA" w:rsidRPr="00AB4CEE" w14:paraId="74EE2213" w14:textId="77777777">
        <w:trPr>
          <w:trHeight w:val="315"/>
          <w:jc w:val="center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32C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3E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1C9" w14:textId="77777777" w:rsidR="00FC5AAA" w:rsidRPr="00AB4CEE" w:rsidRDefault="00FC5A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4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</w:tr>
    </w:tbl>
    <w:p w14:paraId="21138303" w14:textId="77777777" w:rsidR="00CA4C9F" w:rsidRPr="00AB4CEE" w:rsidRDefault="00CA4C9F" w:rsidP="00F27F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0F8603D" w14:textId="77777777" w:rsidR="003D4B71" w:rsidRPr="00AB4CEE" w:rsidRDefault="003D4B71" w:rsidP="003D4B71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2FCB4695" w14:textId="77777777" w:rsidR="00871348" w:rsidRPr="00AB4CEE" w:rsidRDefault="00871348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B262D4A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DE4B27C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F0DBCA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9D7876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6F90E9" w14:textId="77777777" w:rsidR="004F7931" w:rsidRPr="00AB4CEE" w:rsidRDefault="004F7931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784A7AD" w14:textId="77777777" w:rsidR="004F7931" w:rsidRPr="00AB4CEE" w:rsidRDefault="004F7931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21712F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FD4FB3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39B42A" w14:textId="77777777" w:rsidR="006B4EAE" w:rsidRPr="00AB4CEE" w:rsidRDefault="006B4EAE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E12291" w14:textId="77777777" w:rsidR="00DC73C2" w:rsidRPr="00AB4CEE" w:rsidRDefault="00DC73C2" w:rsidP="003D4B7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C73C2" w:rsidRPr="00AB4CEE" w:rsidSect="001A06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3EBE"/>
    <w:multiLevelType w:val="hybridMultilevel"/>
    <w:tmpl w:val="AA0ADA9C"/>
    <w:lvl w:ilvl="0" w:tplc="8482E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7578"/>
    <w:multiLevelType w:val="hybridMultilevel"/>
    <w:tmpl w:val="EB328272"/>
    <w:lvl w:ilvl="0" w:tplc="ACA60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EBA"/>
    <w:multiLevelType w:val="hybridMultilevel"/>
    <w:tmpl w:val="38CE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68F2"/>
    <w:multiLevelType w:val="hybridMultilevel"/>
    <w:tmpl w:val="846A6C00"/>
    <w:lvl w:ilvl="0" w:tplc="2F289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0699"/>
    <w:multiLevelType w:val="hybridMultilevel"/>
    <w:tmpl w:val="664620EC"/>
    <w:lvl w:ilvl="0" w:tplc="ACA60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1136C"/>
    <w:multiLevelType w:val="hybridMultilevel"/>
    <w:tmpl w:val="316097BE"/>
    <w:lvl w:ilvl="0" w:tplc="2F289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346">
    <w:abstractNumId w:val="2"/>
  </w:num>
  <w:num w:numId="2" w16cid:durableId="492836972">
    <w:abstractNumId w:val="4"/>
  </w:num>
  <w:num w:numId="3" w16cid:durableId="807747896">
    <w:abstractNumId w:val="0"/>
  </w:num>
  <w:num w:numId="4" w16cid:durableId="1616912451">
    <w:abstractNumId w:val="1"/>
  </w:num>
  <w:num w:numId="5" w16cid:durableId="916549647">
    <w:abstractNumId w:val="3"/>
  </w:num>
  <w:num w:numId="6" w16cid:durableId="925000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BD"/>
    <w:rsid w:val="000403CA"/>
    <w:rsid w:val="00161CF3"/>
    <w:rsid w:val="00167507"/>
    <w:rsid w:val="001820D7"/>
    <w:rsid w:val="001A0612"/>
    <w:rsid w:val="00205205"/>
    <w:rsid w:val="00280E33"/>
    <w:rsid w:val="002B437D"/>
    <w:rsid w:val="003010F3"/>
    <w:rsid w:val="00314EAE"/>
    <w:rsid w:val="003A0830"/>
    <w:rsid w:val="003B3134"/>
    <w:rsid w:val="003C63A4"/>
    <w:rsid w:val="003D4B71"/>
    <w:rsid w:val="004A71FC"/>
    <w:rsid w:val="004B06D8"/>
    <w:rsid w:val="004F7931"/>
    <w:rsid w:val="00503D32"/>
    <w:rsid w:val="00594A49"/>
    <w:rsid w:val="006112D4"/>
    <w:rsid w:val="00637E7A"/>
    <w:rsid w:val="00685CAE"/>
    <w:rsid w:val="006B1674"/>
    <w:rsid w:val="006B2F75"/>
    <w:rsid w:val="006B4EAE"/>
    <w:rsid w:val="006F0E2D"/>
    <w:rsid w:val="00706EC3"/>
    <w:rsid w:val="007B0A24"/>
    <w:rsid w:val="007E78C1"/>
    <w:rsid w:val="008565F3"/>
    <w:rsid w:val="00871348"/>
    <w:rsid w:val="008806F1"/>
    <w:rsid w:val="00884E0E"/>
    <w:rsid w:val="008A2137"/>
    <w:rsid w:val="008C58D2"/>
    <w:rsid w:val="008E0F88"/>
    <w:rsid w:val="0091241C"/>
    <w:rsid w:val="00913517"/>
    <w:rsid w:val="009C0C8E"/>
    <w:rsid w:val="009E3D73"/>
    <w:rsid w:val="00AB4CEE"/>
    <w:rsid w:val="00AD290D"/>
    <w:rsid w:val="00B010BD"/>
    <w:rsid w:val="00B87BD7"/>
    <w:rsid w:val="00B97CBD"/>
    <w:rsid w:val="00BA5D1D"/>
    <w:rsid w:val="00BA6708"/>
    <w:rsid w:val="00BB3EF4"/>
    <w:rsid w:val="00CA4C9F"/>
    <w:rsid w:val="00D14C7B"/>
    <w:rsid w:val="00D57E90"/>
    <w:rsid w:val="00D97361"/>
    <w:rsid w:val="00DB1439"/>
    <w:rsid w:val="00DC73C2"/>
    <w:rsid w:val="00E839D0"/>
    <w:rsid w:val="00EC656F"/>
    <w:rsid w:val="00F27F4F"/>
    <w:rsid w:val="00F54535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7F52"/>
  <w15:chartTrackingRefBased/>
  <w15:docId w15:val="{778C5BAB-4DEE-48E6-8EDE-FF75CF40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table" w:styleId="a5">
    <w:name w:val="Table Grid"/>
    <w:basedOn w:val="a1"/>
    <w:uiPriority w:val="39"/>
    <w:rsid w:val="00D973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97361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paragraphtext">
    <w:name w:val="paragraphtext"/>
    <w:basedOn w:val="a0"/>
    <w:rsid w:val="00B8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5F26-20AD-4C51-B17D-09EB0207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Савицкая Анастасия Игоревна</cp:lastModifiedBy>
  <cp:revision>16</cp:revision>
  <dcterms:created xsi:type="dcterms:W3CDTF">2024-01-22T11:58:00Z</dcterms:created>
  <dcterms:modified xsi:type="dcterms:W3CDTF">2026-03-12T10:04:00Z</dcterms:modified>
</cp:coreProperties>
</file>