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CA808" w14:textId="5B393BC6" w:rsidR="00466128" w:rsidRPr="00AE00AD" w:rsidRDefault="00466128" w:rsidP="00350F87">
      <w:pPr>
        <w:spacing w:after="0" w:line="259" w:lineRule="auto"/>
        <w:ind w:right="57" w:firstLine="0"/>
        <w:jc w:val="center"/>
        <w:rPr>
          <w:b/>
          <w:bCs/>
          <w:sz w:val="24"/>
        </w:rPr>
      </w:pPr>
      <w:r w:rsidRPr="00AE00AD">
        <w:rPr>
          <w:b/>
          <w:bCs/>
          <w:sz w:val="24"/>
        </w:rPr>
        <w:t>Тендерная документация по закупке способом открытого тендера №</w:t>
      </w:r>
    </w:p>
    <w:p w14:paraId="2F7D4406" w14:textId="77777777" w:rsidR="00466128" w:rsidRPr="00AE00AD" w:rsidRDefault="00466128" w:rsidP="00350F87">
      <w:pPr>
        <w:spacing w:after="0" w:line="259" w:lineRule="auto"/>
        <w:ind w:right="57" w:firstLine="0"/>
        <w:rPr>
          <w:b/>
          <w:bCs/>
          <w:sz w:val="24"/>
        </w:rPr>
      </w:pPr>
    </w:p>
    <w:p w14:paraId="4EA78351" w14:textId="74F1D97F" w:rsidR="00466128" w:rsidRPr="00AE00AD" w:rsidRDefault="00466128" w:rsidP="00350F87">
      <w:pPr>
        <w:spacing w:after="0" w:line="259" w:lineRule="auto"/>
        <w:ind w:right="57" w:firstLine="0"/>
        <w:rPr>
          <w:sz w:val="24"/>
        </w:rPr>
      </w:pPr>
      <w:r w:rsidRPr="00AE00AD">
        <w:rPr>
          <w:sz w:val="24"/>
        </w:rPr>
        <w:t xml:space="preserve">Заказчик </w:t>
      </w:r>
      <w:r w:rsidRPr="00AE00AD">
        <w:rPr>
          <w:b/>
          <w:sz w:val="24"/>
        </w:rPr>
        <w:t>Товарищество с ограниченной ответственностью "Урихтау Оперейтинг"</w:t>
      </w:r>
      <w:r w:rsidR="000B6541" w:rsidRPr="00AE00AD">
        <w:rPr>
          <w:b/>
          <w:sz w:val="24"/>
        </w:rPr>
        <w:t>.</w:t>
      </w:r>
    </w:p>
    <w:p w14:paraId="0B65A4C1" w14:textId="7D31D518" w:rsidR="00466128" w:rsidRPr="00AE00AD" w:rsidRDefault="00466128" w:rsidP="00350F87">
      <w:pPr>
        <w:spacing w:after="0" w:line="259" w:lineRule="auto"/>
        <w:ind w:right="57" w:firstLine="0"/>
        <w:rPr>
          <w:sz w:val="24"/>
        </w:rPr>
      </w:pPr>
      <w:r w:rsidRPr="00AE00AD">
        <w:rPr>
          <w:sz w:val="24"/>
        </w:rPr>
        <w:t xml:space="preserve">Организатор </w:t>
      </w:r>
      <w:r w:rsidRPr="00AE00AD">
        <w:rPr>
          <w:b/>
          <w:sz w:val="24"/>
        </w:rPr>
        <w:t>Товарищество с ограниченной ответственностью "Урихтау Оперейтинг"</w:t>
      </w:r>
      <w:r w:rsidR="000B6541" w:rsidRPr="00AE00AD">
        <w:rPr>
          <w:b/>
          <w:sz w:val="24"/>
        </w:rPr>
        <w:t>.</w:t>
      </w:r>
    </w:p>
    <w:p w14:paraId="556E29EC" w14:textId="77777777" w:rsidR="00466128" w:rsidRPr="00AE00AD" w:rsidRDefault="00466128" w:rsidP="00350F87">
      <w:pPr>
        <w:spacing w:after="0" w:line="259" w:lineRule="auto"/>
        <w:ind w:right="57" w:firstLine="0"/>
        <w:rPr>
          <w:sz w:val="24"/>
        </w:rPr>
      </w:pPr>
      <w:r w:rsidRPr="00AE00AD">
        <w:rPr>
          <w:sz w:val="24"/>
        </w:rPr>
        <w:t>Адрес: КАЗАХСТАН Актюбинская область ул. пр.Тауелсиздик 7 В, 4- этаж.</w:t>
      </w:r>
    </w:p>
    <w:p w14:paraId="7E4B2A35" w14:textId="7BC8F293" w:rsidR="00466128" w:rsidRPr="00AE00AD" w:rsidRDefault="00466128" w:rsidP="00350F87">
      <w:pPr>
        <w:spacing w:after="0" w:line="259" w:lineRule="auto"/>
        <w:ind w:right="57" w:firstLine="0"/>
        <w:rPr>
          <w:b/>
          <w:sz w:val="24"/>
        </w:rPr>
      </w:pPr>
      <w:r w:rsidRPr="00AE00AD">
        <w:rPr>
          <w:sz w:val="24"/>
        </w:rPr>
        <w:t xml:space="preserve">Телефон </w:t>
      </w:r>
      <w:r w:rsidRPr="00AE00AD">
        <w:rPr>
          <w:b/>
          <w:sz w:val="24"/>
        </w:rPr>
        <w:t>+7 (7132) 744-134, +7 (7132) 744-181, +7 (7132) 744-149</w:t>
      </w:r>
      <w:r w:rsidR="000B6541" w:rsidRPr="00AE00AD">
        <w:rPr>
          <w:b/>
          <w:sz w:val="24"/>
        </w:rPr>
        <w:t>.</w:t>
      </w:r>
    </w:p>
    <w:p w14:paraId="249F2D8A" w14:textId="77777777" w:rsidR="00466128" w:rsidRPr="00AE00AD" w:rsidRDefault="00466128" w:rsidP="00350F87">
      <w:pPr>
        <w:spacing w:after="0" w:line="259" w:lineRule="auto"/>
        <w:ind w:right="57" w:firstLine="0"/>
        <w:rPr>
          <w:b/>
          <w:sz w:val="24"/>
        </w:rPr>
      </w:pPr>
      <w:r w:rsidRPr="00AE00AD">
        <w:rPr>
          <w:sz w:val="24"/>
        </w:rPr>
        <w:t xml:space="preserve">Электронная почта </w:t>
      </w:r>
      <w:hyperlink r:id="rId5" w:history="1">
        <w:r w:rsidRPr="00AE00AD">
          <w:rPr>
            <w:rStyle w:val="ae"/>
            <w:b/>
            <w:sz w:val="24"/>
            <w:lang w:val="en-US"/>
          </w:rPr>
          <w:t>a</w:t>
        </w:r>
        <w:r w:rsidRPr="00AE00AD">
          <w:rPr>
            <w:rStyle w:val="ae"/>
            <w:b/>
            <w:sz w:val="24"/>
          </w:rPr>
          <w:t>.</w:t>
        </w:r>
        <w:r w:rsidRPr="00AE00AD">
          <w:rPr>
            <w:rStyle w:val="ae"/>
            <w:b/>
            <w:sz w:val="24"/>
            <w:lang w:val="en-US"/>
          </w:rPr>
          <w:t>kopzhassar</w:t>
        </w:r>
        <w:r w:rsidRPr="00AE00AD">
          <w:rPr>
            <w:rStyle w:val="ae"/>
            <w:b/>
            <w:sz w:val="24"/>
          </w:rPr>
          <w:t>@</w:t>
        </w:r>
        <w:r w:rsidRPr="00AE00AD">
          <w:rPr>
            <w:rStyle w:val="ae"/>
            <w:b/>
            <w:sz w:val="24"/>
            <w:lang w:val="en-US"/>
          </w:rPr>
          <w:t>uo</w:t>
        </w:r>
        <w:r w:rsidRPr="00AE00AD">
          <w:rPr>
            <w:rStyle w:val="ae"/>
            <w:b/>
            <w:sz w:val="24"/>
          </w:rPr>
          <w:t>.</w:t>
        </w:r>
        <w:r w:rsidRPr="00AE00AD">
          <w:rPr>
            <w:rStyle w:val="ae"/>
            <w:b/>
            <w:sz w:val="24"/>
            <w:lang w:val="en-US"/>
          </w:rPr>
          <w:t>kmg</w:t>
        </w:r>
        <w:r w:rsidRPr="00AE00AD">
          <w:rPr>
            <w:rStyle w:val="ae"/>
            <w:b/>
            <w:sz w:val="24"/>
          </w:rPr>
          <w:t>.</w:t>
        </w:r>
        <w:r w:rsidRPr="00AE00AD">
          <w:rPr>
            <w:rStyle w:val="ae"/>
            <w:b/>
            <w:sz w:val="24"/>
            <w:lang w:val="en-US"/>
          </w:rPr>
          <w:t>kz</w:t>
        </w:r>
      </w:hyperlink>
      <w:r w:rsidRPr="00AE00AD">
        <w:rPr>
          <w:b/>
          <w:sz w:val="24"/>
        </w:rPr>
        <w:t xml:space="preserve">, </w:t>
      </w:r>
      <w:hyperlink r:id="rId6" w:history="1">
        <w:r w:rsidRPr="00AE00AD">
          <w:rPr>
            <w:rStyle w:val="ae"/>
            <w:b/>
            <w:sz w:val="24"/>
            <w:lang w:val="en-US"/>
          </w:rPr>
          <w:t>a</w:t>
        </w:r>
        <w:r w:rsidRPr="00AE00AD">
          <w:rPr>
            <w:rStyle w:val="ae"/>
            <w:b/>
            <w:sz w:val="24"/>
          </w:rPr>
          <w:t>.</w:t>
        </w:r>
        <w:r w:rsidRPr="00AE00AD">
          <w:rPr>
            <w:rStyle w:val="ae"/>
            <w:b/>
            <w:sz w:val="24"/>
            <w:lang w:val="en-US"/>
          </w:rPr>
          <w:t>savitskaya</w:t>
        </w:r>
        <w:r w:rsidRPr="00AE00AD">
          <w:rPr>
            <w:rStyle w:val="ae"/>
            <w:b/>
            <w:sz w:val="24"/>
          </w:rPr>
          <w:t>@</w:t>
        </w:r>
        <w:r w:rsidRPr="00AE00AD">
          <w:rPr>
            <w:rStyle w:val="ae"/>
            <w:b/>
            <w:sz w:val="24"/>
            <w:lang w:val="en-US"/>
          </w:rPr>
          <w:t>uo</w:t>
        </w:r>
        <w:r w:rsidRPr="00AE00AD">
          <w:rPr>
            <w:rStyle w:val="ae"/>
            <w:b/>
            <w:sz w:val="24"/>
          </w:rPr>
          <w:t>.</w:t>
        </w:r>
        <w:r w:rsidRPr="00AE00AD">
          <w:rPr>
            <w:rStyle w:val="ae"/>
            <w:b/>
            <w:sz w:val="24"/>
            <w:lang w:val="en-US"/>
          </w:rPr>
          <w:t>kmg</w:t>
        </w:r>
        <w:r w:rsidRPr="00AE00AD">
          <w:rPr>
            <w:rStyle w:val="ae"/>
            <w:b/>
            <w:sz w:val="24"/>
          </w:rPr>
          <w:t>.</w:t>
        </w:r>
        <w:r w:rsidRPr="00AE00AD">
          <w:rPr>
            <w:rStyle w:val="ae"/>
            <w:b/>
            <w:sz w:val="24"/>
            <w:lang w:val="en-US"/>
          </w:rPr>
          <w:t>kz</w:t>
        </w:r>
      </w:hyperlink>
      <w:r w:rsidRPr="00AE00AD">
        <w:rPr>
          <w:b/>
          <w:sz w:val="24"/>
        </w:rPr>
        <w:t xml:space="preserve">, </w:t>
      </w:r>
      <w:hyperlink r:id="rId7" w:history="1">
        <w:r w:rsidRPr="00AE00AD">
          <w:rPr>
            <w:rStyle w:val="ae"/>
            <w:b/>
            <w:sz w:val="24"/>
          </w:rPr>
          <w:t>g.seitimova@uo.kmg.kz</w:t>
        </w:r>
      </w:hyperlink>
      <w:r w:rsidRPr="00AE00AD">
        <w:rPr>
          <w:b/>
          <w:sz w:val="24"/>
        </w:rPr>
        <w:t>.</w:t>
      </w:r>
    </w:p>
    <w:p w14:paraId="37E761DB" w14:textId="77777777" w:rsidR="00AF27D7" w:rsidRDefault="00466128" w:rsidP="00350F87">
      <w:pPr>
        <w:spacing w:after="0" w:line="259" w:lineRule="auto"/>
        <w:ind w:right="57" w:firstLine="0"/>
        <w:rPr>
          <w:sz w:val="24"/>
        </w:rPr>
      </w:pPr>
      <w:r w:rsidRPr="00AE00AD">
        <w:rPr>
          <w:sz w:val="24"/>
        </w:rPr>
        <w:t xml:space="preserve">Банковские реквизиты: </w:t>
      </w:r>
    </w:p>
    <w:p w14:paraId="588880C9" w14:textId="77777777" w:rsidR="00AF27D7" w:rsidRDefault="00466128" w:rsidP="00350F87">
      <w:pPr>
        <w:spacing w:after="0" w:line="259" w:lineRule="auto"/>
        <w:ind w:right="57" w:firstLine="0"/>
        <w:rPr>
          <w:sz w:val="24"/>
        </w:rPr>
      </w:pPr>
      <w:r w:rsidRPr="00AE00AD">
        <w:rPr>
          <w:sz w:val="24"/>
        </w:rPr>
        <w:t xml:space="preserve">Товарищество с ограниченной ответственностью "Урихтау Оперейтинг", </w:t>
      </w:r>
    </w:p>
    <w:p w14:paraId="267128A3" w14:textId="77777777" w:rsidR="00AF27D7" w:rsidRDefault="00466128" w:rsidP="00350F87">
      <w:pPr>
        <w:spacing w:after="0" w:line="259" w:lineRule="auto"/>
        <w:ind w:right="57" w:firstLine="0"/>
        <w:rPr>
          <w:sz w:val="24"/>
        </w:rPr>
      </w:pPr>
      <w:r w:rsidRPr="00AE00AD">
        <w:rPr>
          <w:sz w:val="24"/>
        </w:rPr>
        <w:t xml:space="preserve">БИН 091040003677, </w:t>
      </w:r>
    </w:p>
    <w:p w14:paraId="0D3CEF09" w14:textId="77777777" w:rsidR="00AF27D7" w:rsidRDefault="00466128" w:rsidP="00350F87">
      <w:pPr>
        <w:spacing w:after="0" w:line="259" w:lineRule="auto"/>
        <w:ind w:right="57" w:firstLine="0"/>
        <w:rPr>
          <w:sz w:val="24"/>
        </w:rPr>
      </w:pPr>
      <w:r w:rsidRPr="00AE00AD">
        <w:rPr>
          <w:sz w:val="24"/>
        </w:rPr>
        <w:t xml:space="preserve">ИИК KZ646010121000038904, </w:t>
      </w:r>
    </w:p>
    <w:p w14:paraId="36DAD99F" w14:textId="77777777" w:rsidR="00AF27D7" w:rsidRDefault="00466128" w:rsidP="00350F87">
      <w:pPr>
        <w:spacing w:after="0" w:line="259" w:lineRule="auto"/>
        <w:ind w:right="57" w:firstLine="0"/>
        <w:rPr>
          <w:sz w:val="24"/>
        </w:rPr>
      </w:pPr>
      <w:r w:rsidRPr="00AE00AD">
        <w:rPr>
          <w:sz w:val="24"/>
        </w:rPr>
        <w:t xml:space="preserve">Кбе 17, валюта KZT, </w:t>
      </w:r>
    </w:p>
    <w:p w14:paraId="71EF397B" w14:textId="017D0FA9" w:rsidR="00AF27D7" w:rsidRPr="00AE00AD" w:rsidRDefault="00466128" w:rsidP="00350F87">
      <w:pPr>
        <w:spacing w:after="0" w:line="259" w:lineRule="auto"/>
        <w:ind w:right="57" w:firstLine="0"/>
        <w:rPr>
          <w:sz w:val="24"/>
        </w:rPr>
      </w:pPr>
      <w:r w:rsidRPr="00AE00AD">
        <w:rPr>
          <w:sz w:val="24"/>
        </w:rPr>
        <w:t>АО “Народный Банк Казахстана”, БИК HSBKKZKX</w:t>
      </w:r>
    </w:p>
    <w:p w14:paraId="4561A760" w14:textId="50EC0661" w:rsidR="00466128" w:rsidRPr="00AE00AD" w:rsidRDefault="00466128" w:rsidP="00350F87">
      <w:pPr>
        <w:spacing w:after="0" w:line="259" w:lineRule="auto"/>
        <w:ind w:right="57" w:firstLine="0"/>
        <w:rPr>
          <w:sz w:val="24"/>
        </w:rPr>
      </w:pPr>
      <w:r w:rsidRPr="00AE00AD">
        <w:rPr>
          <w:sz w:val="24"/>
        </w:rPr>
        <w:t>Настоящие закупки способом «Открытый тендер» проводятся веб-</w:t>
      </w:r>
      <w:r w:rsidR="00F51317">
        <w:rPr>
          <w:sz w:val="24"/>
        </w:rPr>
        <w:t>портале</w:t>
      </w:r>
      <w:r w:rsidRPr="00AE00AD">
        <w:rPr>
          <w:sz w:val="24"/>
        </w:rPr>
        <w:t xml:space="preserve"> ТОО «Урихтау Оперейтинг»: </w:t>
      </w:r>
      <w:hyperlink r:id="rId8" w:history="1">
        <w:r w:rsidRPr="00AE00AD">
          <w:rPr>
            <w:rStyle w:val="ae"/>
            <w:sz w:val="24"/>
          </w:rPr>
          <w:t>https://</w:t>
        </w:r>
        <w:r w:rsidRPr="00AE00AD">
          <w:rPr>
            <w:rStyle w:val="ae"/>
            <w:sz w:val="24"/>
            <w:lang w:val="en-US"/>
          </w:rPr>
          <w:t>zakup</w:t>
        </w:r>
        <w:r w:rsidRPr="00AE00AD">
          <w:rPr>
            <w:rStyle w:val="ae"/>
            <w:sz w:val="24"/>
          </w:rPr>
          <w:t>.urikhtau.kz/</w:t>
        </w:r>
      </w:hyperlink>
      <w:r w:rsidR="000B6541" w:rsidRPr="00AE00AD">
        <w:rPr>
          <w:sz w:val="24"/>
        </w:rPr>
        <w:t>.</w:t>
      </w:r>
    </w:p>
    <w:p w14:paraId="4E5EE4DE" w14:textId="2908A45B" w:rsidR="00466128" w:rsidRPr="00AE00AD" w:rsidRDefault="00466128" w:rsidP="00350F87">
      <w:pPr>
        <w:spacing w:after="0" w:line="259" w:lineRule="auto"/>
        <w:ind w:right="57" w:firstLine="0"/>
        <w:rPr>
          <w:sz w:val="24"/>
        </w:rPr>
      </w:pPr>
      <w:r w:rsidRPr="00AE00AD">
        <w:rPr>
          <w:sz w:val="24"/>
        </w:rPr>
        <w:t>Электронным адресом веб-</w:t>
      </w:r>
      <w:r w:rsidR="00F51317">
        <w:rPr>
          <w:sz w:val="24"/>
        </w:rPr>
        <w:t>портала</w:t>
      </w:r>
      <w:r w:rsidRPr="00AE00AD">
        <w:rPr>
          <w:sz w:val="24"/>
        </w:rPr>
        <w:t xml:space="preserve">, на котором размещается информация, подлежащая опубликованию, является </w:t>
      </w:r>
      <w:hyperlink r:id="rId9" w:history="1">
        <w:r w:rsidRPr="00AE00AD">
          <w:rPr>
            <w:rStyle w:val="ae"/>
            <w:sz w:val="24"/>
          </w:rPr>
          <w:t>https://</w:t>
        </w:r>
        <w:r w:rsidRPr="00AE00AD">
          <w:rPr>
            <w:rStyle w:val="ae"/>
            <w:sz w:val="24"/>
            <w:lang w:val="en-US"/>
          </w:rPr>
          <w:t>zakup</w:t>
        </w:r>
        <w:r w:rsidRPr="00AE00AD">
          <w:rPr>
            <w:rStyle w:val="ae"/>
            <w:sz w:val="24"/>
          </w:rPr>
          <w:t>.urikhtau.kz/</w:t>
        </w:r>
      </w:hyperlink>
      <w:r w:rsidR="000B6541" w:rsidRPr="00AE00AD">
        <w:rPr>
          <w:sz w:val="24"/>
        </w:rPr>
        <w:t>.</w:t>
      </w:r>
    </w:p>
    <w:p w14:paraId="774935F2" w14:textId="77777777" w:rsidR="00466128" w:rsidRPr="00AE00AD" w:rsidRDefault="00466128" w:rsidP="00350F87">
      <w:pPr>
        <w:spacing w:after="0" w:line="259" w:lineRule="auto"/>
        <w:ind w:right="57" w:firstLine="0"/>
        <w:rPr>
          <w:b/>
          <w:bCs/>
          <w:sz w:val="24"/>
        </w:rPr>
      </w:pPr>
    </w:p>
    <w:p w14:paraId="6511CA32" w14:textId="77777777" w:rsidR="00466128" w:rsidRPr="00AE00AD" w:rsidRDefault="00466128" w:rsidP="00350F87">
      <w:pPr>
        <w:spacing w:after="0" w:line="259" w:lineRule="auto"/>
        <w:ind w:right="57" w:firstLine="0"/>
        <w:rPr>
          <w:sz w:val="24"/>
        </w:rPr>
      </w:pPr>
      <w:r w:rsidRPr="00AE00AD">
        <w:rPr>
          <w:sz w:val="24"/>
        </w:rPr>
        <w:t>Перечень закупаемых ТРУ:</w:t>
      </w:r>
    </w:p>
    <w:tbl>
      <w:tblPr>
        <w:tblW w:w="14884" w:type="dxa"/>
        <w:tblInd w:w="-714" w:type="dxa"/>
        <w:tblLayout w:type="fixed"/>
        <w:tblLook w:val="04A0" w:firstRow="1" w:lastRow="0" w:firstColumn="1" w:lastColumn="0" w:noHBand="0" w:noVBand="1"/>
      </w:tblPr>
      <w:tblGrid>
        <w:gridCol w:w="783"/>
        <w:gridCol w:w="783"/>
        <w:gridCol w:w="1173"/>
        <w:gridCol w:w="1043"/>
        <w:gridCol w:w="1696"/>
        <w:gridCol w:w="912"/>
        <w:gridCol w:w="1696"/>
        <w:gridCol w:w="2546"/>
        <w:gridCol w:w="1417"/>
        <w:gridCol w:w="1560"/>
        <w:gridCol w:w="1275"/>
      </w:tblGrid>
      <w:tr w:rsidR="00F739EA" w:rsidRPr="001D4CE5" w14:paraId="56C109D7" w14:textId="77777777" w:rsidTr="00E84248">
        <w:trPr>
          <w:trHeight w:val="2883"/>
        </w:trPr>
        <w:tc>
          <w:tcPr>
            <w:tcW w:w="783" w:type="dxa"/>
            <w:tcBorders>
              <w:top w:val="single" w:sz="4" w:space="0" w:color="auto"/>
              <w:left w:val="single" w:sz="4" w:space="0" w:color="auto"/>
              <w:bottom w:val="single" w:sz="4" w:space="0" w:color="auto"/>
              <w:right w:val="single" w:sz="4" w:space="0" w:color="auto"/>
            </w:tcBorders>
            <w:vAlign w:val="center"/>
            <w:hideMark/>
          </w:tcPr>
          <w:p w14:paraId="17C6A56A" w14:textId="77777777" w:rsidR="00F739EA" w:rsidRPr="001D4CE5" w:rsidRDefault="00F739EA" w:rsidP="00E84248">
            <w:pPr>
              <w:spacing w:after="0" w:line="240" w:lineRule="auto"/>
              <w:ind w:firstLine="0"/>
              <w:jc w:val="center"/>
              <w:rPr>
                <w:b/>
                <w:bCs/>
                <w:kern w:val="0"/>
                <w:sz w:val="20"/>
                <w:szCs w:val="20"/>
                <w14:ligatures w14:val="none"/>
              </w:rPr>
            </w:pPr>
            <w:r w:rsidRPr="001D4CE5">
              <w:rPr>
                <w:b/>
                <w:bCs/>
                <w:kern w:val="0"/>
                <w:sz w:val="20"/>
                <w:szCs w:val="20"/>
                <w14:ligatures w14:val="none"/>
              </w:rPr>
              <w:t>Номер контракта на недропользование</w:t>
            </w:r>
          </w:p>
        </w:tc>
        <w:tc>
          <w:tcPr>
            <w:tcW w:w="783" w:type="dxa"/>
            <w:tcBorders>
              <w:top w:val="single" w:sz="4" w:space="0" w:color="auto"/>
              <w:left w:val="nil"/>
              <w:bottom w:val="single" w:sz="4" w:space="0" w:color="auto"/>
              <w:right w:val="single" w:sz="4" w:space="0" w:color="auto"/>
            </w:tcBorders>
            <w:vAlign w:val="center"/>
            <w:hideMark/>
          </w:tcPr>
          <w:p w14:paraId="3AC49B11" w14:textId="77777777" w:rsidR="00F739EA" w:rsidRPr="001D4CE5" w:rsidRDefault="00F739EA" w:rsidP="00E84248">
            <w:pPr>
              <w:spacing w:after="0" w:line="240" w:lineRule="auto"/>
              <w:ind w:firstLine="0"/>
              <w:jc w:val="center"/>
              <w:rPr>
                <w:b/>
                <w:bCs/>
                <w:kern w:val="0"/>
                <w:sz w:val="20"/>
                <w:szCs w:val="20"/>
                <w14:ligatures w14:val="none"/>
              </w:rPr>
            </w:pPr>
            <w:r w:rsidRPr="001D4CE5">
              <w:rPr>
                <w:b/>
                <w:bCs/>
                <w:kern w:val="0"/>
                <w:sz w:val="20"/>
                <w:szCs w:val="20"/>
                <w14:ligatures w14:val="none"/>
              </w:rPr>
              <w:t>Код предмета закупки</w:t>
            </w:r>
          </w:p>
        </w:tc>
        <w:tc>
          <w:tcPr>
            <w:tcW w:w="1173" w:type="dxa"/>
            <w:tcBorders>
              <w:top w:val="single" w:sz="4" w:space="0" w:color="auto"/>
              <w:left w:val="nil"/>
              <w:bottom w:val="single" w:sz="4" w:space="0" w:color="auto"/>
              <w:right w:val="single" w:sz="4" w:space="0" w:color="auto"/>
            </w:tcBorders>
            <w:vAlign w:val="center"/>
            <w:hideMark/>
          </w:tcPr>
          <w:p w14:paraId="237DA090" w14:textId="77777777" w:rsidR="00F739EA" w:rsidRPr="001D4CE5" w:rsidRDefault="00F739EA" w:rsidP="00E84248">
            <w:pPr>
              <w:spacing w:after="0" w:line="240" w:lineRule="auto"/>
              <w:ind w:firstLine="0"/>
              <w:jc w:val="center"/>
              <w:rPr>
                <w:b/>
                <w:bCs/>
                <w:kern w:val="0"/>
                <w:sz w:val="20"/>
                <w:szCs w:val="20"/>
                <w14:ligatures w14:val="none"/>
              </w:rPr>
            </w:pPr>
            <w:r w:rsidRPr="001D4CE5">
              <w:rPr>
                <w:b/>
                <w:bCs/>
                <w:kern w:val="0"/>
                <w:sz w:val="20"/>
                <w:szCs w:val="20"/>
                <w14:ligatures w14:val="none"/>
              </w:rPr>
              <w:t>Код товаров, работ или услуг по Единому номенклатурному справочнику товаров, работ и услуг</w:t>
            </w:r>
          </w:p>
        </w:tc>
        <w:tc>
          <w:tcPr>
            <w:tcW w:w="1043" w:type="dxa"/>
            <w:tcBorders>
              <w:top w:val="single" w:sz="4" w:space="0" w:color="auto"/>
              <w:left w:val="nil"/>
              <w:bottom w:val="single" w:sz="4" w:space="0" w:color="auto"/>
              <w:right w:val="single" w:sz="4" w:space="0" w:color="auto"/>
            </w:tcBorders>
            <w:vAlign w:val="center"/>
            <w:hideMark/>
          </w:tcPr>
          <w:p w14:paraId="25856F6F" w14:textId="77777777" w:rsidR="00F739EA" w:rsidRPr="001D4CE5" w:rsidRDefault="00F739EA" w:rsidP="00E84248">
            <w:pPr>
              <w:spacing w:after="0" w:line="240" w:lineRule="auto"/>
              <w:ind w:firstLine="0"/>
              <w:jc w:val="center"/>
              <w:rPr>
                <w:b/>
                <w:bCs/>
                <w:kern w:val="0"/>
                <w:sz w:val="20"/>
                <w:szCs w:val="20"/>
                <w14:ligatures w14:val="none"/>
              </w:rPr>
            </w:pPr>
            <w:r w:rsidRPr="001D4CE5">
              <w:rPr>
                <w:b/>
                <w:bCs/>
                <w:kern w:val="0"/>
                <w:sz w:val="20"/>
                <w:szCs w:val="20"/>
                <w14:ligatures w14:val="none"/>
              </w:rPr>
              <w:t>Наименование закупаемых товаров, работ и услуг</w:t>
            </w:r>
          </w:p>
        </w:tc>
        <w:tc>
          <w:tcPr>
            <w:tcW w:w="1696" w:type="dxa"/>
            <w:tcBorders>
              <w:top w:val="single" w:sz="4" w:space="0" w:color="auto"/>
              <w:left w:val="nil"/>
              <w:bottom w:val="single" w:sz="4" w:space="0" w:color="auto"/>
              <w:right w:val="single" w:sz="4" w:space="0" w:color="auto"/>
            </w:tcBorders>
            <w:vAlign w:val="center"/>
            <w:hideMark/>
          </w:tcPr>
          <w:p w14:paraId="0B10B4DE" w14:textId="77777777" w:rsidR="00F739EA" w:rsidRPr="001D4CE5" w:rsidRDefault="00F739EA" w:rsidP="00E84248">
            <w:pPr>
              <w:spacing w:after="0" w:line="240" w:lineRule="auto"/>
              <w:ind w:firstLine="0"/>
              <w:jc w:val="center"/>
              <w:rPr>
                <w:b/>
                <w:bCs/>
                <w:kern w:val="0"/>
                <w:sz w:val="20"/>
                <w:szCs w:val="20"/>
                <w14:ligatures w14:val="none"/>
              </w:rPr>
            </w:pPr>
            <w:r w:rsidRPr="001D4CE5">
              <w:rPr>
                <w:b/>
                <w:bCs/>
                <w:kern w:val="0"/>
                <w:sz w:val="20"/>
                <w:szCs w:val="20"/>
                <w14:ligatures w14:val="none"/>
              </w:rPr>
              <w:t>Наименование и краткое (дополнительное) описание приобретаемых товаров, работ и услуг</w:t>
            </w:r>
          </w:p>
        </w:tc>
        <w:tc>
          <w:tcPr>
            <w:tcW w:w="912" w:type="dxa"/>
            <w:tcBorders>
              <w:top w:val="single" w:sz="4" w:space="0" w:color="auto"/>
              <w:left w:val="nil"/>
              <w:bottom w:val="single" w:sz="4" w:space="0" w:color="auto"/>
              <w:right w:val="single" w:sz="4" w:space="0" w:color="auto"/>
            </w:tcBorders>
            <w:vAlign w:val="center"/>
            <w:hideMark/>
          </w:tcPr>
          <w:p w14:paraId="1AF75D53" w14:textId="77777777" w:rsidR="00F739EA" w:rsidRPr="001D4CE5" w:rsidRDefault="00F739EA" w:rsidP="00E84248">
            <w:pPr>
              <w:spacing w:after="0" w:line="240" w:lineRule="auto"/>
              <w:ind w:firstLine="0"/>
              <w:jc w:val="center"/>
              <w:rPr>
                <w:b/>
                <w:bCs/>
                <w:kern w:val="0"/>
                <w:sz w:val="20"/>
                <w:szCs w:val="20"/>
                <w14:ligatures w14:val="none"/>
              </w:rPr>
            </w:pPr>
            <w:r w:rsidRPr="001D4CE5">
              <w:rPr>
                <w:b/>
                <w:bCs/>
                <w:kern w:val="0"/>
                <w:sz w:val="20"/>
                <w:szCs w:val="20"/>
                <w14:ligatures w14:val="none"/>
              </w:rPr>
              <w:t>Единица измерения</w:t>
            </w:r>
          </w:p>
        </w:tc>
        <w:tc>
          <w:tcPr>
            <w:tcW w:w="1696" w:type="dxa"/>
            <w:tcBorders>
              <w:top w:val="single" w:sz="4" w:space="0" w:color="auto"/>
              <w:left w:val="nil"/>
              <w:bottom w:val="single" w:sz="4" w:space="0" w:color="auto"/>
              <w:right w:val="single" w:sz="4" w:space="0" w:color="auto"/>
            </w:tcBorders>
            <w:vAlign w:val="center"/>
            <w:hideMark/>
          </w:tcPr>
          <w:p w14:paraId="1EC4073B" w14:textId="77777777" w:rsidR="00F739EA" w:rsidRPr="001D4CE5" w:rsidRDefault="00F739EA" w:rsidP="00E84248">
            <w:pPr>
              <w:spacing w:after="0" w:line="240" w:lineRule="auto"/>
              <w:ind w:firstLine="0"/>
              <w:jc w:val="center"/>
              <w:rPr>
                <w:b/>
                <w:bCs/>
                <w:kern w:val="0"/>
                <w:sz w:val="20"/>
                <w:szCs w:val="20"/>
                <w14:ligatures w14:val="none"/>
              </w:rPr>
            </w:pPr>
            <w:r w:rsidRPr="001D4CE5">
              <w:rPr>
                <w:b/>
                <w:bCs/>
                <w:kern w:val="0"/>
                <w:sz w:val="20"/>
                <w:szCs w:val="20"/>
                <w14:ligatures w14:val="none"/>
              </w:rPr>
              <w:t>Планируемый объем закупа в натуральном выражении</w:t>
            </w:r>
          </w:p>
        </w:tc>
        <w:tc>
          <w:tcPr>
            <w:tcW w:w="2546" w:type="dxa"/>
            <w:tcBorders>
              <w:top w:val="single" w:sz="4" w:space="0" w:color="auto"/>
              <w:left w:val="nil"/>
              <w:bottom w:val="single" w:sz="4" w:space="0" w:color="auto"/>
              <w:right w:val="single" w:sz="4" w:space="0" w:color="auto"/>
            </w:tcBorders>
            <w:vAlign w:val="center"/>
            <w:hideMark/>
          </w:tcPr>
          <w:p w14:paraId="6156203F" w14:textId="77777777" w:rsidR="00F739EA" w:rsidRPr="001D4CE5" w:rsidRDefault="00F739EA" w:rsidP="00E84248">
            <w:pPr>
              <w:spacing w:after="0" w:line="240" w:lineRule="auto"/>
              <w:ind w:firstLine="0"/>
              <w:jc w:val="center"/>
              <w:rPr>
                <w:b/>
                <w:bCs/>
                <w:kern w:val="0"/>
                <w:sz w:val="20"/>
                <w:szCs w:val="20"/>
                <w14:ligatures w14:val="none"/>
              </w:rPr>
            </w:pPr>
            <w:r w:rsidRPr="000B439D">
              <w:rPr>
                <w:b/>
                <w:bCs/>
                <w:kern w:val="0"/>
                <w:szCs w:val="18"/>
                <w14:ligatures w14:val="none"/>
              </w:rPr>
              <w:t>Планируемая сумма закупа без учета налога на добавленную стоимость, тенге</w:t>
            </w:r>
          </w:p>
        </w:tc>
        <w:tc>
          <w:tcPr>
            <w:tcW w:w="1417" w:type="dxa"/>
            <w:tcBorders>
              <w:top w:val="single" w:sz="4" w:space="0" w:color="auto"/>
              <w:left w:val="nil"/>
              <w:bottom w:val="single" w:sz="4" w:space="0" w:color="auto"/>
              <w:right w:val="single" w:sz="4" w:space="0" w:color="auto"/>
            </w:tcBorders>
            <w:vAlign w:val="center"/>
            <w:hideMark/>
          </w:tcPr>
          <w:p w14:paraId="40200B78" w14:textId="77777777" w:rsidR="00F739EA" w:rsidRPr="001D4CE5" w:rsidRDefault="00F739EA" w:rsidP="00E84248">
            <w:pPr>
              <w:spacing w:after="0" w:line="240" w:lineRule="auto"/>
              <w:ind w:firstLine="0"/>
              <w:jc w:val="center"/>
              <w:rPr>
                <w:b/>
                <w:bCs/>
                <w:kern w:val="0"/>
                <w:sz w:val="20"/>
                <w:szCs w:val="20"/>
                <w14:ligatures w14:val="none"/>
              </w:rPr>
            </w:pPr>
            <w:r w:rsidRPr="001D4CE5">
              <w:rPr>
                <w:b/>
                <w:bCs/>
                <w:kern w:val="0"/>
                <w:sz w:val="20"/>
                <w:szCs w:val="20"/>
                <w14:ligatures w14:val="none"/>
              </w:rPr>
              <w:t xml:space="preserve">Итоговая сумма за период 2026-2030 </w:t>
            </w:r>
            <w:r>
              <w:rPr>
                <w:b/>
                <w:bCs/>
                <w:kern w:val="0"/>
                <w:sz w:val="20"/>
                <w:szCs w:val="20"/>
                <w14:ligatures w14:val="none"/>
              </w:rPr>
              <w:t>годы</w:t>
            </w:r>
          </w:p>
        </w:tc>
        <w:tc>
          <w:tcPr>
            <w:tcW w:w="1560" w:type="dxa"/>
            <w:tcBorders>
              <w:top w:val="single" w:sz="4" w:space="0" w:color="auto"/>
              <w:left w:val="nil"/>
              <w:bottom w:val="single" w:sz="4" w:space="0" w:color="auto"/>
              <w:right w:val="single" w:sz="4" w:space="0" w:color="auto"/>
            </w:tcBorders>
            <w:vAlign w:val="center"/>
            <w:hideMark/>
          </w:tcPr>
          <w:p w14:paraId="2864DABA" w14:textId="77777777" w:rsidR="00F739EA" w:rsidRPr="001D4CE5" w:rsidRDefault="00F739EA" w:rsidP="00E84248">
            <w:pPr>
              <w:spacing w:after="0" w:line="240" w:lineRule="auto"/>
              <w:ind w:firstLine="0"/>
              <w:jc w:val="center"/>
              <w:rPr>
                <w:b/>
                <w:bCs/>
                <w:kern w:val="0"/>
                <w:sz w:val="20"/>
                <w:szCs w:val="20"/>
                <w14:ligatures w14:val="none"/>
              </w:rPr>
            </w:pPr>
            <w:r w:rsidRPr="001D4CE5">
              <w:rPr>
                <w:b/>
                <w:bCs/>
                <w:kern w:val="0"/>
                <w:sz w:val="20"/>
                <w:szCs w:val="20"/>
                <w14:ligatures w14:val="none"/>
              </w:rPr>
              <w:t>Обеспечение тендерной заявки</w:t>
            </w:r>
          </w:p>
        </w:tc>
        <w:tc>
          <w:tcPr>
            <w:tcW w:w="1275" w:type="dxa"/>
            <w:tcBorders>
              <w:top w:val="single" w:sz="4" w:space="0" w:color="auto"/>
              <w:left w:val="nil"/>
              <w:bottom w:val="single" w:sz="4" w:space="0" w:color="auto"/>
              <w:right w:val="single" w:sz="4" w:space="0" w:color="auto"/>
            </w:tcBorders>
            <w:vAlign w:val="center"/>
            <w:hideMark/>
          </w:tcPr>
          <w:p w14:paraId="4027ED22" w14:textId="77777777" w:rsidR="00F739EA" w:rsidRPr="001D4CE5" w:rsidRDefault="00F739EA" w:rsidP="00E84248">
            <w:pPr>
              <w:spacing w:after="0" w:line="240" w:lineRule="auto"/>
              <w:ind w:firstLine="0"/>
              <w:jc w:val="center"/>
              <w:rPr>
                <w:b/>
                <w:bCs/>
                <w:kern w:val="0"/>
                <w:sz w:val="20"/>
                <w:szCs w:val="20"/>
                <w14:ligatures w14:val="none"/>
              </w:rPr>
            </w:pPr>
            <w:r w:rsidRPr="001D4CE5">
              <w:rPr>
                <w:b/>
                <w:bCs/>
                <w:kern w:val="0"/>
                <w:sz w:val="20"/>
                <w:szCs w:val="20"/>
                <w14:ligatures w14:val="none"/>
              </w:rPr>
              <w:t xml:space="preserve">Приоритет </w:t>
            </w:r>
          </w:p>
        </w:tc>
      </w:tr>
      <w:tr w:rsidR="001976AC" w:rsidRPr="001D4CE5" w14:paraId="20BD8747" w14:textId="77777777" w:rsidTr="001976AC">
        <w:trPr>
          <w:trHeight w:val="2162"/>
        </w:trPr>
        <w:tc>
          <w:tcPr>
            <w:tcW w:w="783" w:type="dxa"/>
            <w:tcBorders>
              <w:top w:val="nil"/>
              <w:left w:val="single" w:sz="4" w:space="0" w:color="auto"/>
              <w:bottom w:val="single" w:sz="4" w:space="0" w:color="auto"/>
              <w:right w:val="single" w:sz="4" w:space="0" w:color="auto"/>
            </w:tcBorders>
            <w:vAlign w:val="center"/>
            <w:hideMark/>
          </w:tcPr>
          <w:p w14:paraId="46A36ACD" w14:textId="77777777" w:rsidR="001976AC" w:rsidRPr="001D4CE5" w:rsidRDefault="001976AC" w:rsidP="001976AC">
            <w:pPr>
              <w:spacing w:after="0" w:line="240" w:lineRule="auto"/>
              <w:ind w:firstLine="0"/>
              <w:jc w:val="center"/>
              <w:rPr>
                <w:kern w:val="0"/>
                <w:sz w:val="20"/>
                <w:szCs w:val="20"/>
                <w14:ligatures w14:val="none"/>
              </w:rPr>
            </w:pPr>
            <w:r w:rsidRPr="001D4CE5">
              <w:rPr>
                <w:kern w:val="0"/>
                <w:sz w:val="20"/>
                <w:szCs w:val="20"/>
                <w14:ligatures w14:val="none"/>
              </w:rPr>
              <w:t>2882</w:t>
            </w:r>
          </w:p>
        </w:tc>
        <w:tc>
          <w:tcPr>
            <w:tcW w:w="783" w:type="dxa"/>
            <w:tcBorders>
              <w:top w:val="nil"/>
              <w:left w:val="nil"/>
              <w:bottom w:val="single" w:sz="4" w:space="0" w:color="auto"/>
              <w:right w:val="single" w:sz="4" w:space="0" w:color="auto"/>
            </w:tcBorders>
            <w:vAlign w:val="center"/>
            <w:hideMark/>
          </w:tcPr>
          <w:p w14:paraId="06451152" w14:textId="7E2BBBEB" w:rsidR="001976AC" w:rsidRPr="001D4CE5" w:rsidRDefault="001976AC" w:rsidP="001976AC">
            <w:pPr>
              <w:spacing w:after="0" w:line="240" w:lineRule="auto"/>
              <w:ind w:firstLine="0"/>
              <w:jc w:val="center"/>
              <w:rPr>
                <w:kern w:val="0"/>
                <w:sz w:val="20"/>
                <w:szCs w:val="20"/>
                <w14:ligatures w14:val="none"/>
              </w:rPr>
            </w:pPr>
            <w:r w:rsidRPr="000B439D">
              <w:rPr>
                <w:kern w:val="0"/>
                <w:szCs w:val="18"/>
                <w14:ligatures w14:val="none"/>
              </w:rPr>
              <w:t>1 Т</w:t>
            </w:r>
          </w:p>
        </w:tc>
        <w:tc>
          <w:tcPr>
            <w:tcW w:w="1173" w:type="dxa"/>
            <w:tcBorders>
              <w:top w:val="nil"/>
              <w:left w:val="nil"/>
              <w:bottom w:val="single" w:sz="4" w:space="0" w:color="auto"/>
              <w:right w:val="single" w:sz="4" w:space="0" w:color="auto"/>
            </w:tcBorders>
            <w:vAlign w:val="center"/>
            <w:hideMark/>
          </w:tcPr>
          <w:p w14:paraId="22B617E9" w14:textId="0346BAF1" w:rsidR="001976AC" w:rsidRPr="001D4CE5" w:rsidRDefault="001976AC" w:rsidP="001976AC">
            <w:pPr>
              <w:spacing w:after="0" w:line="240" w:lineRule="auto"/>
              <w:ind w:firstLine="0"/>
              <w:jc w:val="center"/>
              <w:rPr>
                <w:kern w:val="0"/>
                <w:sz w:val="20"/>
                <w:szCs w:val="20"/>
                <w14:ligatures w14:val="none"/>
              </w:rPr>
            </w:pPr>
            <w:r w:rsidRPr="000B439D">
              <w:rPr>
                <w:kern w:val="0"/>
                <w:szCs w:val="18"/>
                <w14:ligatures w14:val="none"/>
              </w:rPr>
              <w:t>281413.390.000001</w:t>
            </w:r>
          </w:p>
        </w:tc>
        <w:tc>
          <w:tcPr>
            <w:tcW w:w="1043" w:type="dxa"/>
            <w:tcBorders>
              <w:top w:val="nil"/>
              <w:left w:val="nil"/>
              <w:bottom w:val="single" w:sz="4" w:space="0" w:color="auto"/>
              <w:right w:val="single" w:sz="4" w:space="0" w:color="auto"/>
            </w:tcBorders>
            <w:vAlign w:val="center"/>
            <w:hideMark/>
          </w:tcPr>
          <w:p w14:paraId="3EC0040F" w14:textId="4B844B63" w:rsidR="001976AC" w:rsidRPr="001D4CE5" w:rsidRDefault="001976AC" w:rsidP="001976AC">
            <w:pPr>
              <w:spacing w:after="0" w:line="240" w:lineRule="auto"/>
              <w:ind w:firstLine="0"/>
              <w:jc w:val="center"/>
              <w:rPr>
                <w:kern w:val="0"/>
                <w:sz w:val="20"/>
                <w:szCs w:val="20"/>
                <w14:ligatures w14:val="none"/>
              </w:rPr>
            </w:pPr>
            <w:r w:rsidRPr="000B439D">
              <w:rPr>
                <w:kern w:val="0"/>
                <w:szCs w:val="18"/>
                <w14:ligatures w14:val="none"/>
              </w:rPr>
              <w:t>Задвижка шиберная, стальная, условный проход 50-450 мм</w:t>
            </w:r>
          </w:p>
        </w:tc>
        <w:tc>
          <w:tcPr>
            <w:tcW w:w="1696" w:type="dxa"/>
            <w:tcBorders>
              <w:top w:val="nil"/>
              <w:left w:val="nil"/>
              <w:bottom w:val="single" w:sz="4" w:space="0" w:color="auto"/>
              <w:right w:val="single" w:sz="4" w:space="0" w:color="auto"/>
            </w:tcBorders>
            <w:vAlign w:val="center"/>
            <w:hideMark/>
          </w:tcPr>
          <w:p w14:paraId="6768990D" w14:textId="340D79AF" w:rsidR="001976AC" w:rsidRPr="001D4CE5" w:rsidRDefault="00593CB5" w:rsidP="001976AC">
            <w:pPr>
              <w:spacing w:after="0" w:line="240" w:lineRule="auto"/>
              <w:ind w:firstLine="0"/>
              <w:jc w:val="center"/>
              <w:rPr>
                <w:kern w:val="0"/>
                <w:sz w:val="20"/>
                <w:szCs w:val="20"/>
                <w14:ligatures w14:val="none"/>
              </w:rPr>
            </w:pPr>
            <w:r w:rsidRPr="00593CB5">
              <w:rPr>
                <w:kern w:val="0"/>
                <w:szCs w:val="18"/>
                <w14:ligatures w14:val="none"/>
              </w:rPr>
              <w:t>Гидравлическая предохранительная задвижка 3- 1/16''x10000Psi PR2; PSL3; EE; LU, API 6A</w:t>
            </w:r>
          </w:p>
        </w:tc>
        <w:tc>
          <w:tcPr>
            <w:tcW w:w="912" w:type="dxa"/>
            <w:tcBorders>
              <w:top w:val="nil"/>
              <w:left w:val="nil"/>
              <w:bottom w:val="single" w:sz="4" w:space="0" w:color="auto"/>
              <w:right w:val="single" w:sz="4" w:space="0" w:color="auto"/>
            </w:tcBorders>
            <w:vAlign w:val="center"/>
            <w:hideMark/>
          </w:tcPr>
          <w:p w14:paraId="32C46D40" w14:textId="1AB8D1C7" w:rsidR="001976AC" w:rsidRPr="001D4CE5" w:rsidRDefault="001976AC" w:rsidP="001976AC">
            <w:pPr>
              <w:spacing w:after="0" w:line="240" w:lineRule="auto"/>
              <w:ind w:firstLine="0"/>
              <w:jc w:val="center"/>
              <w:rPr>
                <w:kern w:val="0"/>
                <w:sz w:val="20"/>
                <w:szCs w:val="20"/>
                <w14:ligatures w14:val="none"/>
              </w:rPr>
            </w:pPr>
            <w:r w:rsidRPr="000B439D">
              <w:rPr>
                <w:kern w:val="0"/>
                <w:szCs w:val="18"/>
                <w14:ligatures w14:val="none"/>
              </w:rPr>
              <w:t>Штука</w:t>
            </w:r>
          </w:p>
        </w:tc>
        <w:tc>
          <w:tcPr>
            <w:tcW w:w="1696" w:type="dxa"/>
            <w:tcBorders>
              <w:top w:val="nil"/>
              <w:left w:val="nil"/>
              <w:bottom w:val="single" w:sz="4" w:space="0" w:color="auto"/>
              <w:right w:val="single" w:sz="4" w:space="0" w:color="auto"/>
            </w:tcBorders>
            <w:vAlign w:val="center"/>
            <w:hideMark/>
          </w:tcPr>
          <w:p w14:paraId="34A00ECF" w14:textId="6A9132D7" w:rsidR="001976AC" w:rsidRPr="001D4CE5" w:rsidRDefault="001976AC" w:rsidP="001976AC">
            <w:pPr>
              <w:spacing w:after="0" w:line="240" w:lineRule="auto"/>
              <w:ind w:firstLine="0"/>
              <w:jc w:val="center"/>
              <w:rPr>
                <w:kern w:val="0"/>
                <w:sz w:val="20"/>
                <w:szCs w:val="20"/>
                <w14:ligatures w14:val="none"/>
              </w:rPr>
            </w:pPr>
            <w:r w:rsidRPr="001D4CE5">
              <w:rPr>
                <w:kern w:val="0"/>
                <w:sz w:val="20"/>
                <w:szCs w:val="20"/>
                <w14:ligatures w14:val="none"/>
              </w:rPr>
              <w:t xml:space="preserve">2026 год - </w:t>
            </w:r>
            <w:r>
              <w:rPr>
                <w:kern w:val="0"/>
                <w:sz w:val="20"/>
                <w:szCs w:val="20"/>
                <w14:ligatures w14:val="none"/>
              </w:rPr>
              <w:t>2</w:t>
            </w:r>
            <w:r w:rsidRPr="001D4CE5">
              <w:rPr>
                <w:kern w:val="0"/>
                <w:sz w:val="20"/>
                <w:szCs w:val="20"/>
                <w14:ligatures w14:val="none"/>
              </w:rPr>
              <w:t>,00</w:t>
            </w:r>
            <w:r w:rsidRPr="001D4CE5">
              <w:rPr>
                <w:kern w:val="0"/>
                <w:sz w:val="20"/>
                <w:szCs w:val="20"/>
                <w14:ligatures w14:val="none"/>
              </w:rPr>
              <w:br/>
              <w:t xml:space="preserve">2027 год - </w:t>
            </w:r>
            <w:r>
              <w:rPr>
                <w:kern w:val="0"/>
                <w:sz w:val="20"/>
                <w:szCs w:val="20"/>
                <w14:ligatures w14:val="none"/>
              </w:rPr>
              <w:t>5</w:t>
            </w:r>
            <w:r w:rsidRPr="001D4CE5">
              <w:rPr>
                <w:kern w:val="0"/>
                <w:sz w:val="20"/>
                <w:szCs w:val="20"/>
                <w14:ligatures w14:val="none"/>
              </w:rPr>
              <w:t>,</w:t>
            </w:r>
            <w:r>
              <w:rPr>
                <w:kern w:val="0"/>
                <w:sz w:val="20"/>
                <w:szCs w:val="20"/>
                <w14:ligatures w14:val="none"/>
              </w:rPr>
              <w:t>0</w:t>
            </w:r>
            <w:r w:rsidRPr="001D4CE5">
              <w:rPr>
                <w:kern w:val="0"/>
                <w:sz w:val="20"/>
                <w:szCs w:val="20"/>
                <w14:ligatures w14:val="none"/>
              </w:rPr>
              <w:t>0</w:t>
            </w:r>
            <w:r w:rsidRPr="001D4CE5">
              <w:rPr>
                <w:kern w:val="0"/>
                <w:sz w:val="20"/>
                <w:szCs w:val="20"/>
                <w14:ligatures w14:val="none"/>
              </w:rPr>
              <w:br/>
            </w:r>
          </w:p>
        </w:tc>
        <w:tc>
          <w:tcPr>
            <w:tcW w:w="2546" w:type="dxa"/>
            <w:tcBorders>
              <w:top w:val="nil"/>
              <w:left w:val="nil"/>
              <w:bottom w:val="single" w:sz="4" w:space="0" w:color="auto"/>
              <w:right w:val="single" w:sz="4" w:space="0" w:color="auto"/>
            </w:tcBorders>
            <w:vAlign w:val="center"/>
            <w:hideMark/>
          </w:tcPr>
          <w:p w14:paraId="7B64FDE0" w14:textId="0F0DB5DB" w:rsidR="001976AC" w:rsidRPr="001D4CE5" w:rsidRDefault="001976AC" w:rsidP="001976AC">
            <w:pPr>
              <w:spacing w:after="0" w:line="240" w:lineRule="auto"/>
              <w:ind w:firstLine="0"/>
              <w:jc w:val="center"/>
              <w:rPr>
                <w:kern w:val="0"/>
                <w:sz w:val="20"/>
                <w:szCs w:val="20"/>
                <w14:ligatures w14:val="none"/>
              </w:rPr>
            </w:pPr>
            <w:r w:rsidRPr="001D4CE5">
              <w:rPr>
                <w:kern w:val="0"/>
                <w:sz w:val="20"/>
                <w:szCs w:val="20"/>
                <w14:ligatures w14:val="none"/>
              </w:rPr>
              <w:t xml:space="preserve">2026 год </w:t>
            </w:r>
            <w:r>
              <w:rPr>
                <w:kern w:val="0"/>
                <w:sz w:val="20"/>
                <w:szCs w:val="20"/>
                <w14:ligatures w14:val="none"/>
              </w:rPr>
              <w:t>–</w:t>
            </w:r>
            <w:r w:rsidRPr="001D4CE5">
              <w:rPr>
                <w:kern w:val="0"/>
                <w:sz w:val="20"/>
                <w:szCs w:val="20"/>
                <w14:ligatures w14:val="none"/>
              </w:rPr>
              <w:t xml:space="preserve"> </w:t>
            </w:r>
            <w:r>
              <w:rPr>
                <w:kern w:val="0"/>
                <w:sz w:val="20"/>
                <w:szCs w:val="20"/>
                <w14:ligatures w14:val="none"/>
              </w:rPr>
              <w:t>13 584 000,00</w:t>
            </w:r>
            <w:r w:rsidRPr="001D4CE5">
              <w:rPr>
                <w:kern w:val="0"/>
                <w:sz w:val="20"/>
                <w:szCs w:val="20"/>
                <w14:ligatures w14:val="none"/>
              </w:rPr>
              <w:br/>
              <w:t xml:space="preserve">2027 год </w:t>
            </w:r>
            <w:r>
              <w:rPr>
                <w:kern w:val="0"/>
                <w:sz w:val="20"/>
                <w:szCs w:val="20"/>
                <w14:ligatures w14:val="none"/>
              </w:rPr>
              <w:t>–</w:t>
            </w:r>
            <w:r w:rsidRPr="001D4CE5">
              <w:rPr>
                <w:kern w:val="0"/>
                <w:sz w:val="20"/>
                <w:szCs w:val="20"/>
                <w14:ligatures w14:val="none"/>
              </w:rPr>
              <w:t xml:space="preserve"> </w:t>
            </w:r>
            <w:r>
              <w:rPr>
                <w:kern w:val="0"/>
                <w:sz w:val="20"/>
                <w:szCs w:val="20"/>
                <w14:ligatures w14:val="none"/>
              </w:rPr>
              <w:t>30 972 500,00</w:t>
            </w:r>
            <w:r w:rsidRPr="001D4CE5">
              <w:rPr>
                <w:kern w:val="0"/>
                <w:sz w:val="20"/>
                <w:szCs w:val="20"/>
                <w14:ligatures w14:val="none"/>
              </w:rPr>
              <w:br/>
            </w:r>
          </w:p>
        </w:tc>
        <w:tc>
          <w:tcPr>
            <w:tcW w:w="1417" w:type="dxa"/>
            <w:tcBorders>
              <w:top w:val="nil"/>
              <w:left w:val="nil"/>
              <w:bottom w:val="single" w:sz="4" w:space="0" w:color="auto"/>
              <w:right w:val="single" w:sz="4" w:space="0" w:color="auto"/>
            </w:tcBorders>
            <w:vAlign w:val="center"/>
            <w:hideMark/>
          </w:tcPr>
          <w:p w14:paraId="6C6C830B" w14:textId="697080AA" w:rsidR="001976AC" w:rsidRPr="001D4CE5" w:rsidRDefault="001976AC" w:rsidP="001976AC">
            <w:pPr>
              <w:spacing w:after="0" w:line="240" w:lineRule="auto"/>
              <w:ind w:firstLine="0"/>
              <w:jc w:val="center"/>
              <w:rPr>
                <w:kern w:val="0"/>
                <w:sz w:val="20"/>
                <w:szCs w:val="20"/>
                <w14:ligatures w14:val="none"/>
              </w:rPr>
            </w:pPr>
            <w:r w:rsidRPr="001976AC">
              <w:rPr>
                <w:kern w:val="0"/>
                <w:sz w:val="20"/>
                <w:szCs w:val="20"/>
                <w14:ligatures w14:val="none"/>
              </w:rPr>
              <w:t>44</w:t>
            </w:r>
            <w:r>
              <w:rPr>
                <w:kern w:val="0"/>
                <w:sz w:val="20"/>
                <w:szCs w:val="20"/>
                <w14:ligatures w14:val="none"/>
              </w:rPr>
              <w:t> </w:t>
            </w:r>
            <w:r w:rsidRPr="001976AC">
              <w:rPr>
                <w:kern w:val="0"/>
                <w:sz w:val="20"/>
                <w:szCs w:val="20"/>
                <w14:ligatures w14:val="none"/>
              </w:rPr>
              <w:t>556</w:t>
            </w:r>
            <w:r>
              <w:rPr>
                <w:kern w:val="0"/>
                <w:sz w:val="20"/>
                <w:szCs w:val="20"/>
                <w14:ligatures w14:val="none"/>
              </w:rPr>
              <w:t> </w:t>
            </w:r>
            <w:r w:rsidRPr="001976AC">
              <w:rPr>
                <w:kern w:val="0"/>
                <w:sz w:val="20"/>
                <w:szCs w:val="20"/>
                <w14:ligatures w14:val="none"/>
              </w:rPr>
              <w:t>500</w:t>
            </w:r>
            <w:r>
              <w:rPr>
                <w:kern w:val="0"/>
                <w:sz w:val="20"/>
                <w:szCs w:val="20"/>
                <w14:ligatures w14:val="none"/>
              </w:rPr>
              <w:t>,00</w:t>
            </w:r>
          </w:p>
        </w:tc>
        <w:tc>
          <w:tcPr>
            <w:tcW w:w="1560" w:type="dxa"/>
            <w:tcBorders>
              <w:top w:val="nil"/>
              <w:left w:val="nil"/>
              <w:bottom w:val="single" w:sz="4" w:space="0" w:color="auto"/>
              <w:right w:val="single" w:sz="4" w:space="0" w:color="auto"/>
            </w:tcBorders>
            <w:vAlign w:val="center"/>
            <w:hideMark/>
          </w:tcPr>
          <w:p w14:paraId="19EC22D4" w14:textId="77777777" w:rsidR="001976AC" w:rsidRPr="001D4CE5" w:rsidRDefault="001976AC" w:rsidP="001976AC">
            <w:pPr>
              <w:spacing w:after="0" w:line="240" w:lineRule="auto"/>
              <w:ind w:firstLine="0"/>
              <w:jc w:val="center"/>
              <w:rPr>
                <w:kern w:val="0"/>
                <w:sz w:val="20"/>
                <w:szCs w:val="20"/>
                <w14:ligatures w14:val="none"/>
              </w:rPr>
            </w:pPr>
            <w:r w:rsidRPr="001D4CE5">
              <w:rPr>
                <w:kern w:val="0"/>
                <w:sz w:val="20"/>
                <w:szCs w:val="20"/>
                <w14:ligatures w14:val="none"/>
              </w:rPr>
              <w:t>1% от планируемой суммы закупки без учета налога на добавленную стоимость, тенге</w:t>
            </w:r>
          </w:p>
        </w:tc>
        <w:tc>
          <w:tcPr>
            <w:tcW w:w="1275" w:type="dxa"/>
            <w:tcBorders>
              <w:top w:val="nil"/>
              <w:left w:val="nil"/>
              <w:bottom w:val="single" w:sz="4" w:space="0" w:color="auto"/>
              <w:right w:val="single" w:sz="4" w:space="0" w:color="auto"/>
            </w:tcBorders>
            <w:vAlign w:val="center"/>
            <w:hideMark/>
          </w:tcPr>
          <w:p w14:paraId="1300CCCD" w14:textId="77777777" w:rsidR="001976AC" w:rsidRPr="001D4CE5" w:rsidRDefault="001976AC" w:rsidP="001976AC">
            <w:pPr>
              <w:spacing w:after="0" w:line="240" w:lineRule="auto"/>
              <w:ind w:firstLine="0"/>
              <w:jc w:val="center"/>
              <w:rPr>
                <w:kern w:val="0"/>
                <w:sz w:val="20"/>
                <w:szCs w:val="20"/>
                <w14:ligatures w14:val="none"/>
              </w:rPr>
            </w:pPr>
            <w:r w:rsidRPr="001D4CE5">
              <w:rPr>
                <w:kern w:val="0"/>
                <w:sz w:val="20"/>
                <w:szCs w:val="20"/>
                <w14:ligatures w14:val="none"/>
              </w:rPr>
              <w:t>Товаропроизводитель, согласно реестру казахстанских товаропроизводителей</w:t>
            </w:r>
          </w:p>
        </w:tc>
      </w:tr>
      <w:tr w:rsidR="001976AC" w:rsidRPr="001D4CE5" w14:paraId="78731D11" w14:textId="77777777" w:rsidTr="001976AC">
        <w:trPr>
          <w:trHeight w:val="2162"/>
        </w:trPr>
        <w:tc>
          <w:tcPr>
            <w:tcW w:w="783" w:type="dxa"/>
            <w:tcBorders>
              <w:top w:val="single" w:sz="4" w:space="0" w:color="auto"/>
              <w:left w:val="single" w:sz="4" w:space="0" w:color="auto"/>
              <w:bottom w:val="single" w:sz="4" w:space="0" w:color="auto"/>
              <w:right w:val="single" w:sz="4" w:space="0" w:color="auto"/>
            </w:tcBorders>
            <w:vAlign w:val="center"/>
            <w:hideMark/>
          </w:tcPr>
          <w:p w14:paraId="21FB681E" w14:textId="77777777" w:rsidR="001976AC" w:rsidRPr="001D4CE5" w:rsidRDefault="001976AC" w:rsidP="001976AC">
            <w:pPr>
              <w:spacing w:after="0" w:line="240" w:lineRule="auto"/>
              <w:ind w:firstLine="0"/>
              <w:jc w:val="center"/>
              <w:rPr>
                <w:kern w:val="0"/>
                <w:sz w:val="20"/>
                <w:szCs w:val="20"/>
                <w14:ligatures w14:val="none"/>
              </w:rPr>
            </w:pPr>
            <w:r w:rsidRPr="001D4CE5">
              <w:rPr>
                <w:kern w:val="0"/>
                <w:sz w:val="20"/>
                <w:szCs w:val="20"/>
                <w14:ligatures w14:val="none"/>
              </w:rPr>
              <w:lastRenderedPageBreak/>
              <w:t>2882</w:t>
            </w:r>
          </w:p>
        </w:tc>
        <w:tc>
          <w:tcPr>
            <w:tcW w:w="783" w:type="dxa"/>
            <w:tcBorders>
              <w:top w:val="single" w:sz="4" w:space="0" w:color="auto"/>
              <w:left w:val="single" w:sz="4" w:space="0" w:color="auto"/>
              <w:bottom w:val="single" w:sz="4" w:space="0" w:color="auto"/>
              <w:right w:val="single" w:sz="4" w:space="0" w:color="auto"/>
            </w:tcBorders>
            <w:vAlign w:val="center"/>
            <w:hideMark/>
          </w:tcPr>
          <w:p w14:paraId="44D5F8A7" w14:textId="2633DC32" w:rsidR="001976AC" w:rsidRPr="001D4CE5" w:rsidRDefault="001976AC" w:rsidP="001976AC">
            <w:pPr>
              <w:spacing w:after="0" w:line="240" w:lineRule="auto"/>
              <w:ind w:firstLine="0"/>
              <w:jc w:val="center"/>
              <w:rPr>
                <w:kern w:val="0"/>
                <w:sz w:val="20"/>
                <w:szCs w:val="20"/>
                <w14:ligatures w14:val="none"/>
              </w:rPr>
            </w:pPr>
            <w:r w:rsidRPr="000B439D">
              <w:rPr>
                <w:kern w:val="0"/>
                <w:szCs w:val="18"/>
                <w14:ligatures w14:val="none"/>
              </w:rPr>
              <w:t>2 Т</w:t>
            </w:r>
          </w:p>
        </w:tc>
        <w:tc>
          <w:tcPr>
            <w:tcW w:w="1173" w:type="dxa"/>
            <w:tcBorders>
              <w:top w:val="single" w:sz="4" w:space="0" w:color="auto"/>
              <w:left w:val="single" w:sz="4" w:space="0" w:color="auto"/>
              <w:bottom w:val="single" w:sz="4" w:space="0" w:color="auto"/>
              <w:right w:val="single" w:sz="4" w:space="0" w:color="auto"/>
            </w:tcBorders>
            <w:vAlign w:val="center"/>
            <w:hideMark/>
          </w:tcPr>
          <w:p w14:paraId="5FB0E985" w14:textId="617C995B" w:rsidR="001976AC" w:rsidRPr="001D4CE5" w:rsidRDefault="001976AC" w:rsidP="001976AC">
            <w:pPr>
              <w:spacing w:after="0" w:line="240" w:lineRule="auto"/>
              <w:ind w:firstLine="0"/>
              <w:jc w:val="center"/>
              <w:rPr>
                <w:kern w:val="0"/>
                <w:sz w:val="20"/>
                <w:szCs w:val="20"/>
                <w14:ligatures w14:val="none"/>
              </w:rPr>
            </w:pPr>
            <w:r w:rsidRPr="000B439D">
              <w:rPr>
                <w:kern w:val="0"/>
                <w:szCs w:val="18"/>
                <w14:ligatures w14:val="none"/>
              </w:rPr>
              <w:t>281413.390.000001</w:t>
            </w:r>
          </w:p>
        </w:tc>
        <w:tc>
          <w:tcPr>
            <w:tcW w:w="1043" w:type="dxa"/>
            <w:tcBorders>
              <w:top w:val="single" w:sz="4" w:space="0" w:color="auto"/>
              <w:left w:val="single" w:sz="4" w:space="0" w:color="auto"/>
              <w:bottom w:val="single" w:sz="4" w:space="0" w:color="auto"/>
              <w:right w:val="single" w:sz="4" w:space="0" w:color="auto"/>
            </w:tcBorders>
            <w:vAlign w:val="center"/>
            <w:hideMark/>
          </w:tcPr>
          <w:p w14:paraId="20FB7EC4" w14:textId="114D12BD" w:rsidR="001976AC" w:rsidRPr="001D4CE5" w:rsidRDefault="001976AC" w:rsidP="001976AC">
            <w:pPr>
              <w:spacing w:after="0" w:line="240" w:lineRule="auto"/>
              <w:ind w:firstLine="0"/>
              <w:jc w:val="center"/>
              <w:rPr>
                <w:kern w:val="0"/>
                <w:sz w:val="20"/>
                <w:szCs w:val="20"/>
                <w14:ligatures w14:val="none"/>
              </w:rPr>
            </w:pPr>
            <w:r w:rsidRPr="000B439D">
              <w:rPr>
                <w:kern w:val="0"/>
                <w:szCs w:val="18"/>
                <w14:ligatures w14:val="none"/>
              </w:rPr>
              <w:t>Задвижка шиберная, стальная, условный проход 50-450 мм</w:t>
            </w:r>
          </w:p>
        </w:tc>
        <w:tc>
          <w:tcPr>
            <w:tcW w:w="1696" w:type="dxa"/>
            <w:tcBorders>
              <w:top w:val="single" w:sz="4" w:space="0" w:color="auto"/>
              <w:left w:val="single" w:sz="4" w:space="0" w:color="auto"/>
              <w:bottom w:val="single" w:sz="4" w:space="0" w:color="auto"/>
              <w:right w:val="single" w:sz="4" w:space="0" w:color="auto"/>
            </w:tcBorders>
            <w:vAlign w:val="center"/>
            <w:hideMark/>
          </w:tcPr>
          <w:p w14:paraId="6B3AEACF" w14:textId="3E84742D" w:rsidR="001976AC" w:rsidRPr="001D4CE5" w:rsidRDefault="00593CB5" w:rsidP="001976AC">
            <w:pPr>
              <w:spacing w:after="0" w:line="240" w:lineRule="auto"/>
              <w:ind w:firstLine="0"/>
              <w:jc w:val="center"/>
              <w:rPr>
                <w:kern w:val="0"/>
                <w:sz w:val="20"/>
                <w:szCs w:val="20"/>
                <w14:ligatures w14:val="none"/>
              </w:rPr>
            </w:pPr>
            <w:r w:rsidRPr="00593CB5">
              <w:rPr>
                <w:kern w:val="0"/>
                <w:szCs w:val="18"/>
                <w14:ligatures w14:val="none"/>
              </w:rPr>
              <w:t>Гидравлическая предохранительная задвижка 2-9/16”- 10000Psi  PR2;PSL3;EE;LU; API 6A</w:t>
            </w:r>
          </w:p>
        </w:tc>
        <w:tc>
          <w:tcPr>
            <w:tcW w:w="912" w:type="dxa"/>
            <w:tcBorders>
              <w:top w:val="single" w:sz="4" w:space="0" w:color="auto"/>
              <w:left w:val="single" w:sz="4" w:space="0" w:color="auto"/>
              <w:bottom w:val="single" w:sz="4" w:space="0" w:color="auto"/>
              <w:right w:val="single" w:sz="4" w:space="0" w:color="auto"/>
            </w:tcBorders>
            <w:vAlign w:val="center"/>
            <w:hideMark/>
          </w:tcPr>
          <w:p w14:paraId="4E4EFD96" w14:textId="14327D90" w:rsidR="001976AC" w:rsidRPr="001D4CE5" w:rsidRDefault="001976AC" w:rsidP="001976AC">
            <w:pPr>
              <w:spacing w:after="0" w:line="240" w:lineRule="auto"/>
              <w:ind w:firstLine="0"/>
              <w:jc w:val="center"/>
              <w:rPr>
                <w:kern w:val="0"/>
                <w:sz w:val="20"/>
                <w:szCs w:val="20"/>
                <w14:ligatures w14:val="none"/>
              </w:rPr>
            </w:pPr>
            <w:r w:rsidRPr="000B439D">
              <w:rPr>
                <w:kern w:val="0"/>
                <w:szCs w:val="18"/>
                <w14:ligatures w14:val="none"/>
              </w:rPr>
              <w:t>Штука</w:t>
            </w:r>
          </w:p>
        </w:tc>
        <w:tc>
          <w:tcPr>
            <w:tcW w:w="1696" w:type="dxa"/>
            <w:tcBorders>
              <w:top w:val="single" w:sz="4" w:space="0" w:color="auto"/>
              <w:left w:val="single" w:sz="4" w:space="0" w:color="auto"/>
              <w:bottom w:val="single" w:sz="4" w:space="0" w:color="auto"/>
              <w:right w:val="single" w:sz="4" w:space="0" w:color="auto"/>
            </w:tcBorders>
            <w:vAlign w:val="center"/>
            <w:hideMark/>
          </w:tcPr>
          <w:p w14:paraId="47633D08" w14:textId="6E30B3CA" w:rsidR="001976AC" w:rsidRPr="001D4CE5" w:rsidRDefault="001976AC" w:rsidP="001976AC">
            <w:pPr>
              <w:spacing w:after="0" w:line="240" w:lineRule="auto"/>
              <w:ind w:firstLine="0"/>
              <w:jc w:val="center"/>
              <w:rPr>
                <w:kern w:val="0"/>
                <w:sz w:val="20"/>
                <w:szCs w:val="20"/>
                <w14:ligatures w14:val="none"/>
              </w:rPr>
            </w:pPr>
            <w:r w:rsidRPr="001D4CE5">
              <w:rPr>
                <w:kern w:val="0"/>
                <w:sz w:val="20"/>
                <w:szCs w:val="20"/>
                <w14:ligatures w14:val="none"/>
              </w:rPr>
              <w:t xml:space="preserve">2026 год - </w:t>
            </w:r>
            <w:r>
              <w:rPr>
                <w:kern w:val="0"/>
                <w:sz w:val="20"/>
                <w:szCs w:val="20"/>
                <w14:ligatures w14:val="none"/>
              </w:rPr>
              <w:t>2</w:t>
            </w:r>
            <w:r w:rsidRPr="001D4CE5">
              <w:rPr>
                <w:kern w:val="0"/>
                <w:sz w:val="20"/>
                <w:szCs w:val="20"/>
                <w14:ligatures w14:val="none"/>
              </w:rPr>
              <w:t>,00</w:t>
            </w:r>
            <w:r w:rsidRPr="001D4CE5">
              <w:rPr>
                <w:kern w:val="0"/>
                <w:sz w:val="20"/>
                <w:szCs w:val="20"/>
                <w14:ligatures w14:val="none"/>
              </w:rPr>
              <w:br/>
              <w:t xml:space="preserve">2027 год - </w:t>
            </w:r>
            <w:r>
              <w:rPr>
                <w:kern w:val="0"/>
                <w:sz w:val="20"/>
                <w:szCs w:val="20"/>
                <w14:ligatures w14:val="none"/>
              </w:rPr>
              <w:t>5</w:t>
            </w:r>
            <w:r w:rsidRPr="001D4CE5">
              <w:rPr>
                <w:kern w:val="0"/>
                <w:sz w:val="20"/>
                <w:szCs w:val="20"/>
                <w14:ligatures w14:val="none"/>
              </w:rPr>
              <w:t>,</w:t>
            </w:r>
            <w:r>
              <w:rPr>
                <w:kern w:val="0"/>
                <w:sz w:val="20"/>
                <w:szCs w:val="20"/>
                <w14:ligatures w14:val="none"/>
              </w:rPr>
              <w:t>0</w:t>
            </w:r>
            <w:r w:rsidRPr="001D4CE5">
              <w:rPr>
                <w:kern w:val="0"/>
                <w:sz w:val="20"/>
                <w:szCs w:val="20"/>
                <w14:ligatures w14:val="none"/>
              </w:rPr>
              <w:t>0</w:t>
            </w:r>
            <w:r w:rsidRPr="001D4CE5">
              <w:rPr>
                <w:kern w:val="0"/>
                <w:sz w:val="20"/>
                <w:szCs w:val="20"/>
                <w14:ligatures w14:val="none"/>
              </w:rPr>
              <w:br/>
            </w:r>
          </w:p>
        </w:tc>
        <w:tc>
          <w:tcPr>
            <w:tcW w:w="2546" w:type="dxa"/>
            <w:tcBorders>
              <w:top w:val="single" w:sz="4" w:space="0" w:color="auto"/>
              <w:left w:val="single" w:sz="4" w:space="0" w:color="auto"/>
              <w:bottom w:val="single" w:sz="4" w:space="0" w:color="auto"/>
              <w:right w:val="single" w:sz="4" w:space="0" w:color="auto"/>
            </w:tcBorders>
            <w:vAlign w:val="center"/>
            <w:hideMark/>
          </w:tcPr>
          <w:p w14:paraId="45293811" w14:textId="690B242C" w:rsidR="001976AC" w:rsidRPr="001D4CE5" w:rsidRDefault="001976AC" w:rsidP="001976AC">
            <w:pPr>
              <w:spacing w:after="0" w:line="240" w:lineRule="auto"/>
              <w:ind w:firstLine="0"/>
              <w:jc w:val="center"/>
              <w:rPr>
                <w:kern w:val="0"/>
                <w:sz w:val="20"/>
                <w:szCs w:val="20"/>
                <w14:ligatures w14:val="none"/>
              </w:rPr>
            </w:pPr>
            <w:r w:rsidRPr="001D4CE5">
              <w:rPr>
                <w:kern w:val="0"/>
                <w:sz w:val="20"/>
                <w:szCs w:val="20"/>
                <w14:ligatures w14:val="none"/>
              </w:rPr>
              <w:t xml:space="preserve">2026 год </w:t>
            </w:r>
            <w:r>
              <w:rPr>
                <w:kern w:val="0"/>
                <w:sz w:val="20"/>
                <w:szCs w:val="20"/>
                <w14:ligatures w14:val="none"/>
              </w:rPr>
              <w:t>–</w:t>
            </w:r>
            <w:r w:rsidRPr="001D4CE5">
              <w:rPr>
                <w:kern w:val="0"/>
                <w:sz w:val="20"/>
                <w:szCs w:val="20"/>
                <w14:ligatures w14:val="none"/>
              </w:rPr>
              <w:t xml:space="preserve"> </w:t>
            </w:r>
            <w:r>
              <w:rPr>
                <w:kern w:val="0"/>
                <w:sz w:val="20"/>
                <w:szCs w:val="20"/>
                <w14:ligatures w14:val="none"/>
              </w:rPr>
              <w:t>11 602 000</w:t>
            </w:r>
            <w:r w:rsidRPr="001D4CE5">
              <w:rPr>
                <w:kern w:val="0"/>
                <w:sz w:val="20"/>
                <w:szCs w:val="20"/>
                <w14:ligatures w14:val="none"/>
              </w:rPr>
              <w:t xml:space="preserve">,00 </w:t>
            </w:r>
            <w:r w:rsidRPr="001D4CE5">
              <w:rPr>
                <w:kern w:val="0"/>
                <w:sz w:val="20"/>
                <w:szCs w:val="20"/>
                <w14:ligatures w14:val="none"/>
              </w:rPr>
              <w:br/>
              <w:t xml:space="preserve">2027 год </w:t>
            </w:r>
            <w:r>
              <w:rPr>
                <w:kern w:val="0"/>
                <w:sz w:val="20"/>
                <w:szCs w:val="20"/>
                <w14:ligatures w14:val="none"/>
              </w:rPr>
              <w:t>–</w:t>
            </w:r>
            <w:r w:rsidRPr="001D4CE5">
              <w:rPr>
                <w:kern w:val="0"/>
                <w:sz w:val="20"/>
                <w:szCs w:val="20"/>
                <w14:ligatures w14:val="none"/>
              </w:rPr>
              <w:t xml:space="preserve"> </w:t>
            </w:r>
            <w:r>
              <w:rPr>
                <w:kern w:val="0"/>
                <w:sz w:val="20"/>
                <w:szCs w:val="20"/>
                <w14:ligatures w14:val="none"/>
              </w:rPr>
              <w:t>26 120 050</w:t>
            </w:r>
            <w:r w:rsidRPr="001D4CE5">
              <w:rPr>
                <w:kern w:val="0"/>
                <w:sz w:val="20"/>
                <w:szCs w:val="20"/>
                <w14:ligatures w14:val="none"/>
              </w:rPr>
              <w:t>,00</w:t>
            </w:r>
            <w:r w:rsidRPr="001D4CE5">
              <w:rPr>
                <w:kern w:val="0"/>
                <w:sz w:val="20"/>
                <w:szCs w:val="20"/>
                <w14:ligatures w14:val="none"/>
              </w:rPr>
              <w:br/>
            </w:r>
          </w:p>
        </w:tc>
        <w:tc>
          <w:tcPr>
            <w:tcW w:w="1417" w:type="dxa"/>
            <w:tcBorders>
              <w:top w:val="single" w:sz="4" w:space="0" w:color="auto"/>
              <w:left w:val="single" w:sz="4" w:space="0" w:color="auto"/>
              <w:bottom w:val="single" w:sz="4" w:space="0" w:color="auto"/>
              <w:right w:val="single" w:sz="4" w:space="0" w:color="auto"/>
            </w:tcBorders>
            <w:vAlign w:val="center"/>
            <w:hideMark/>
          </w:tcPr>
          <w:p w14:paraId="5958CE0C" w14:textId="00A68137" w:rsidR="001976AC" w:rsidRPr="001D4CE5" w:rsidRDefault="001976AC" w:rsidP="001976AC">
            <w:pPr>
              <w:spacing w:after="0" w:line="240" w:lineRule="auto"/>
              <w:ind w:firstLine="0"/>
              <w:jc w:val="center"/>
              <w:rPr>
                <w:kern w:val="0"/>
                <w:sz w:val="20"/>
                <w:szCs w:val="20"/>
                <w14:ligatures w14:val="none"/>
              </w:rPr>
            </w:pPr>
            <w:r w:rsidRPr="001976AC">
              <w:rPr>
                <w:kern w:val="0"/>
                <w:sz w:val="20"/>
                <w:szCs w:val="20"/>
                <w14:ligatures w14:val="none"/>
              </w:rPr>
              <w:t>37</w:t>
            </w:r>
            <w:r>
              <w:rPr>
                <w:kern w:val="0"/>
                <w:sz w:val="20"/>
                <w:szCs w:val="20"/>
                <w14:ligatures w14:val="none"/>
              </w:rPr>
              <w:t> </w:t>
            </w:r>
            <w:r w:rsidRPr="001976AC">
              <w:rPr>
                <w:kern w:val="0"/>
                <w:sz w:val="20"/>
                <w:szCs w:val="20"/>
                <w14:ligatures w14:val="none"/>
              </w:rPr>
              <w:t>722</w:t>
            </w:r>
            <w:r>
              <w:rPr>
                <w:kern w:val="0"/>
                <w:sz w:val="20"/>
                <w:szCs w:val="20"/>
                <w14:ligatures w14:val="none"/>
              </w:rPr>
              <w:t> </w:t>
            </w:r>
            <w:r w:rsidRPr="001976AC">
              <w:rPr>
                <w:kern w:val="0"/>
                <w:sz w:val="20"/>
                <w:szCs w:val="20"/>
                <w14:ligatures w14:val="none"/>
              </w:rPr>
              <w:t>050</w:t>
            </w:r>
            <w:r>
              <w:rPr>
                <w:kern w:val="0"/>
                <w:sz w:val="20"/>
                <w:szCs w:val="20"/>
                <w14:ligatures w14:val="none"/>
              </w:rPr>
              <w:t>,00</w:t>
            </w:r>
          </w:p>
        </w:tc>
        <w:tc>
          <w:tcPr>
            <w:tcW w:w="1560" w:type="dxa"/>
            <w:tcBorders>
              <w:top w:val="single" w:sz="4" w:space="0" w:color="auto"/>
              <w:left w:val="single" w:sz="4" w:space="0" w:color="auto"/>
              <w:bottom w:val="single" w:sz="4" w:space="0" w:color="auto"/>
              <w:right w:val="single" w:sz="4" w:space="0" w:color="auto"/>
            </w:tcBorders>
            <w:vAlign w:val="center"/>
            <w:hideMark/>
          </w:tcPr>
          <w:p w14:paraId="3EE59573" w14:textId="77777777" w:rsidR="001976AC" w:rsidRPr="001D4CE5" w:rsidRDefault="001976AC" w:rsidP="001976AC">
            <w:pPr>
              <w:spacing w:after="0" w:line="240" w:lineRule="auto"/>
              <w:ind w:firstLine="0"/>
              <w:jc w:val="center"/>
              <w:rPr>
                <w:kern w:val="0"/>
                <w:sz w:val="20"/>
                <w:szCs w:val="20"/>
                <w14:ligatures w14:val="none"/>
              </w:rPr>
            </w:pPr>
            <w:r w:rsidRPr="001D4CE5">
              <w:rPr>
                <w:kern w:val="0"/>
                <w:sz w:val="20"/>
                <w:szCs w:val="20"/>
                <w14:ligatures w14:val="none"/>
              </w:rPr>
              <w:t>1% от планируемой суммы закупки без учета налога на добавленную стоимость, тенге</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8A3369F" w14:textId="77777777" w:rsidR="001976AC" w:rsidRPr="001D4CE5" w:rsidRDefault="001976AC" w:rsidP="001976AC">
            <w:pPr>
              <w:spacing w:after="0" w:line="240" w:lineRule="auto"/>
              <w:ind w:firstLine="0"/>
              <w:jc w:val="center"/>
              <w:rPr>
                <w:kern w:val="0"/>
                <w:sz w:val="20"/>
                <w:szCs w:val="20"/>
                <w14:ligatures w14:val="none"/>
              </w:rPr>
            </w:pPr>
            <w:r w:rsidRPr="001D4CE5">
              <w:rPr>
                <w:kern w:val="0"/>
                <w:sz w:val="20"/>
                <w:szCs w:val="20"/>
                <w14:ligatures w14:val="none"/>
              </w:rPr>
              <w:t>Товаропроизводитель, согласно реестру казахстанских товаропроизводителей</w:t>
            </w:r>
          </w:p>
        </w:tc>
      </w:tr>
    </w:tbl>
    <w:p w14:paraId="4CA2ACA9" w14:textId="77777777" w:rsidR="00F739EA" w:rsidRPr="00AE00AD" w:rsidRDefault="00F739EA" w:rsidP="00350F87">
      <w:pPr>
        <w:spacing w:after="0" w:line="259" w:lineRule="auto"/>
        <w:ind w:right="57" w:firstLine="0"/>
        <w:rPr>
          <w:sz w:val="24"/>
        </w:rPr>
      </w:pPr>
    </w:p>
    <w:p w14:paraId="6251E101" w14:textId="380EA22D" w:rsidR="00466128" w:rsidRPr="00AE00AD" w:rsidRDefault="00466128" w:rsidP="00AE00AD">
      <w:pPr>
        <w:spacing w:after="0"/>
        <w:ind w:right="57" w:firstLine="708"/>
        <w:rPr>
          <w:sz w:val="24"/>
        </w:rPr>
      </w:pPr>
      <w:r w:rsidRPr="00AE00AD">
        <w:rPr>
          <w:sz w:val="24"/>
        </w:rPr>
        <w:t xml:space="preserve">Срок действия тендерной заявки должен составлять не менее 60 календарных дней. Течение срока действия обеспечения заявки на участие в </w:t>
      </w:r>
      <w:r w:rsidR="00AE4F0B" w:rsidRPr="00AE00AD">
        <w:rPr>
          <w:sz w:val="24"/>
        </w:rPr>
        <w:t xml:space="preserve">открытом </w:t>
      </w:r>
      <w:r w:rsidRPr="00AE00AD">
        <w:rPr>
          <w:sz w:val="24"/>
        </w:rPr>
        <w:t>тендере начинается со дня вскрытия тендерных заявок.</w:t>
      </w:r>
    </w:p>
    <w:p w14:paraId="4CAC968C" w14:textId="77777777" w:rsidR="00454A6F" w:rsidRPr="00AE00AD" w:rsidRDefault="00454A6F" w:rsidP="00350F87">
      <w:pPr>
        <w:spacing w:after="0"/>
        <w:ind w:firstLine="0"/>
        <w:rPr>
          <w:sz w:val="24"/>
        </w:rPr>
      </w:pPr>
    </w:p>
    <w:p w14:paraId="215F0ECC" w14:textId="7A2DF439" w:rsidR="00466128" w:rsidRPr="00AE00AD" w:rsidRDefault="00466128" w:rsidP="00350F87">
      <w:pPr>
        <w:pStyle w:val="a8"/>
        <w:numPr>
          <w:ilvl w:val="0"/>
          <w:numId w:val="1"/>
        </w:numPr>
        <w:spacing w:after="0"/>
        <w:ind w:left="0" w:firstLine="0"/>
        <w:jc w:val="center"/>
        <w:rPr>
          <w:b/>
          <w:bCs/>
          <w:sz w:val="24"/>
        </w:rPr>
      </w:pPr>
      <w:r w:rsidRPr="00AE00AD">
        <w:rPr>
          <w:b/>
          <w:bCs/>
          <w:sz w:val="24"/>
        </w:rPr>
        <w:t>Общие положения</w:t>
      </w:r>
    </w:p>
    <w:p w14:paraId="41941686" w14:textId="77777777" w:rsidR="00350F87" w:rsidRPr="00AE00AD" w:rsidRDefault="00350F87" w:rsidP="00350F87">
      <w:pPr>
        <w:pStyle w:val="a8"/>
        <w:spacing w:after="0"/>
        <w:ind w:left="0" w:firstLine="0"/>
        <w:rPr>
          <w:b/>
          <w:bCs/>
          <w:sz w:val="24"/>
        </w:rPr>
      </w:pPr>
    </w:p>
    <w:p w14:paraId="455CB6D7" w14:textId="77777777" w:rsidR="00466128" w:rsidRPr="00AE00AD" w:rsidRDefault="00466128" w:rsidP="00350F87">
      <w:pPr>
        <w:pStyle w:val="a8"/>
        <w:numPr>
          <w:ilvl w:val="1"/>
          <w:numId w:val="1"/>
        </w:numPr>
        <w:spacing w:after="0" w:line="259" w:lineRule="auto"/>
        <w:ind w:left="0" w:right="57" w:firstLine="0"/>
        <w:rPr>
          <w:sz w:val="24"/>
        </w:rPr>
      </w:pPr>
      <w:r w:rsidRPr="00AE00AD">
        <w:rPr>
          <w:sz w:val="24"/>
        </w:rPr>
        <w:t xml:space="preserve">Тендерная документация разработана в соответствии с Порядком по организации и проведению закупок товаров, работ и услуг ТОО «Урихтау Оперейтинг» (далее – Порядок). </w:t>
      </w:r>
    </w:p>
    <w:p w14:paraId="10DF4288" w14:textId="77777777" w:rsidR="00466128" w:rsidRPr="00AE00AD" w:rsidRDefault="00466128" w:rsidP="00350F87">
      <w:pPr>
        <w:spacing w:after="0"/>
        <w:ind w:right="57" w:firstLine="0"/>
        <w:rPr>
          <w:sz w:val="24"/>
        </w:rPr>
      </w:pPr>
      <w:r w:rsidRPr="00AE00AD">
        <w:rPr>
          <w:sz w:val="24"/>
        </w:rPr>
        <w:t>В настоящей тендерной документации используются следующие основные понятия:</w:t>
      </w:r>
    </w:p>
    <w:p w14:paraId="60080883" w14:textId="77777777" w:rsidR="00466128" w:rsidRPr="00AE00AD" w:rsidRDefault="00466128" w:rsidP="00350F87">
      <w:pPr>
        <w:spacing w:after="0"/>
        <w:ind w:right="57" w:firstLine="0"/>
        <w:rPr>
          <w:sz w:val="24"/>
        </w:rPr>
      </w:pPr>
      <w:r w:rsidRPr="00AE00AD">
        <w:rPr>
          <w:b/>
          <w:sz w:val="24"/>
        </w:rPr>
        <w:t>Заказчик</w:t>
      </w:r>
      <w:r w:rsidRPr="00AE00AD">
        <w:rPr>
          <w:sz w:val="24"/>
        </w:rPr>
        <w:t xml:space="preserve"> – ТОО «Урихтау Оперейтинг»;  </w:t>
      </w:r>
    </w:p>
    <w:p w14:paraId="2F3B70C4" w14:textId="77777777" w:rsidR="00466128" w:rsidRPr="00AE00AD" w:rsidRDefault="00466128" w:rsidP="00350F87">
      <w:pPr>
        <w:spacing w:after="0" w:line="249" w:lineRule="auto"/>
        <w:ind w:right="57" w:firstLine="0"/>
        <w:rPr>
          <w:sz w:val="24"/>
        </w:rPr>
      </w:pPr>
      <w:r w:rsidRPr="00AE00AD">
        <w:rPr>
          <w:b/>
          <w:sz w:val="24"/>
        </w:rPr>
        <w:t>Организатор закупок</w:t>
      </w:r>
      <w:r w:rsidRPr="00AE00AD">
        <w:rPr>
          <w:sz w:val="24"/>
        </w:rPr>
        <w:t xml:space="preserve"> - должностное лицо или структурное подразделение заказчика;</w:t>
      </w:r>
    </w:p>
    <w:p w14:paraId="1661ED9E" w14:textId="77777777" w:rsidR="00466128" w:rsidRPr="00AE00AD" w:rsidRDefault="00466128" w:rsidP="00350F87">
      <w:pPr>
        <w:spacing w:after="0" w:line="249" w:lineRule="auto"/>
        <w:ind w:right="57" w:firstLine="0"/>
        <w:rPr>
          <w:sz w:val="24"/>
        </w:rPr>
      </w:pPr>
      <w:r w:rsidRPr="00AE00AD">
        <w:rPr>
          <w:b/>
          <w:sz w:val="24"/>
        </w:rPr>
        <w:t>Потенциальный поставщик</w:t>
      </w:r>
      <w:r w:rsidRPr="00AE00AD">
        <w:rPr>
          <w:sz w:val="24"/>
        </w:rPr>
        <w:t xml:space="preserve"> - физическое лицо, осуществляющее предпринимательскую деятельность, юридическое лицо (за исключением государственных учреждений, если иное не установлено для них законами Республики Казахстан), консорциум, претендующие на заключение договора о закупках;  </w:t>
      </w:r>
    </w:p>
    <w:p w14:paraId="373D90C4" w14:textId="6DA55D04" w:rsidR="00466128" w:rsidRPr="00AE00AD" w:rsidRDefault="00466128" w:rsidP="00350F87">
      <w:pPr>
        <w:pStyle w:val="a8"/>
        <w:numPr>
          <w:ilvl w:val="1"/>
          <w:numId w:val="1"/>
        </w:numPr>
        <w:spacing w:after="0"/>
        <w:ind w:left="0" w:firstLine="0"/>
        <w:rPr>
          <w:sz w:val="24"/>
        </w:rPr>
      </w:pPr>
      <w:r w:rsidRPr="00AE00AD">
        <w:rPr>
          <w:sz w:val="24"/>
        </w:rPr>
        <w:t>Тендерная документация доступна к получению посредством веб-</w:t>
      </w:r>
      <w:r w:rsidR="00F51317">
        <w:rPr>
          <w:sz w:val="24"/>
        </w:rPr>
        <w:t>портала</w:t>
      </w:r>
      <w:r w:rsidR="00350F87" w:rsidRPr="00AE00AD">
        <w:rPr>
          <w:sz w:val="24"/>
        </w:rPr>
        <w:t xml:space="preserve"> закупок</w:t>
      </w:r>
      <w:r w:rsidRPr="00AE00AD">
        <w:rPr>
          <w:sz w:val="24"/>
        </w:rPr>
        <w:t xml:space="preserve"> Заказчика: </w:t>
      </w:r>
      <w:hyperlink r:id="rId10" w:history="1">
        <w:r w:rsidRPr="00AE00AD">
          <w:rPr>
            <w:rStyle w:val="ae"/>
            <w:sz w:val="24"/>
          </w:rPr>
          <w:t>https://</w:t>
        </w:r>
        <w:r w:rsidRPr="00AE00AD">
          <w:rPr>
            <w:rStyle w:val="ae"/>
            <w:sz w:val="24"/>
            <w:lang w:val="en-US"/>
          </w:rPr>
          <w:t>zakup</w:t>
        </w:r>
        <w:r w:rsidRPr="00AE00AD">
          <w:rPr>
            <w:rStyle w:val="ae"/>
            <w:sz w:val="24"/>
          </w:rPr>
          <w:t>.urikhtau.kz/</w:t>
        </w:r>
      </w:hyperlink>
      <w:r w:rsidRPr="00AE00AD">
        <w:rPr>
          <w:sz w:val="24"/>
        </w:rPr>
        <w:t>.</w:t>
      </w:r>
    </w:p>
    <w:p w14:paraId="3A46B7BB" w14:textId="77777777" w:rsidR="00466128" w:rsidRPr="00AE00AD" w:rsidRDefault="00466128" w:rsidP="00350F87">
      <w:pPr>
        <w:spacing w:after="0"/>
        <w:ind w:firstLine="0"/>
        <w:rPr>
          <w:sz w:val="24"/>
        </w:rPr>
      </w:pPr>
    </w:p>
    <w:p w14:paraId="6C28FE21" w14:textId="01888DE0" w:rsidR="00466128" w:rsidRPr="00AE00AD" w:rsidRDefault="00466128" w:rsidP="00350F87">
      <w:pPr>
        <w:pStyle w:val="a8"/>
        <w:numPr>
          <w:ilvl w:val="0"/>
          <w:numId w:val="1"/>
        </w:numPr>
        <w:spacing w:after="0"/>
        <w:ind w:left="0" w:firstLine="0"/>
        <w:jc w:val="center"/>
        <w:rPr>
          <w:b/>
          <w:bCs/>
          <w:sz w:val="24"/>
        </w:rPr>
      </w:pPr>
      <w:r w:rsidRPr="00AE00AD">
        <w:rPr>
          <w:b/>
          <w:bCs/>
          <w:sz w:val="24"/>
        </w:rPr>
        <w:t>Описание и требуемые функциональные, технические, качественные и эксплуатационные характеристики закупаемых ТРУ</w:t>
      </w:r>
    </w:p>
    <w:p w14:paraId="6C9733C9" w14:textId="77777777" w:rsidR="00350F87" w:rsidRPr="00AE00AD" w:rsidRDefault="00350F87" w:rsidP="00350F87">
      <w:pPr>
        <w:pStyle w:val="a8"/>
        <w:spacing w:after="0"/>
        <w:ind w:left="0" w:firstLine="0"/>
        <w:rPr>
          <w:b/>
          <w:bCs/>
          <w:sz w:val="24"/>
        </w:rPr>
      </w:pPr>
    </w:p>
    <w:p w14:paraId="67F84A45" w14:textId="44A479D0" w:rsidR="00466128" w:rsidRPr="00AE00AD" w:rsidRDefault="00466128" w:rsidP="00350F87">
      <w:pPr>
        <w:pStyle w:val="a8"/>
        <w:numPr>
          <w:ilvl w:val="1"/>
          <w:numId w:val="1"/>
        </w:numPr>
        <w:spacing w:after="0"/>
        <w:ind w:left="0" w:firstLine="0"/>
        <w:rPr>
          <w:sz w:val="24"/>
        </w:rPr>
      </w:pPr>
      <w:r w:rsidRPr="00AE00AD">
        <w:rPr>
          <w:sz w:val="24"/>
        </w:rPr>
        <w:t>Описание и требуемые функциональные, технические, качественные, эксплуатационные характеристики закупаемых ТРУ указаны в Технической спецификации.</w:t>
      </w:r>
    </w:p>
    <w:p w14:paraId="46E54EA7" w14:textId="77777777" w:rsidR="00466128" w:rsidRPr="00AE00AD" w:rsidRDefault="00466128" w:rsidP="00350F87">
      <w:pPr>
        <w:spacing w:after="0"/>
        <w:ind w:firstLine="0"/>
        <w:rPr>
          <w:sz w:val="24"/>
        </w:rPr>
      </w:pPr>
    </w:p>
    <w:p w14:paraId="219356B6" w14:textId="1779AC1A" w:rsidR="00466128" w:rsidRPr="00AE00AD" w:rsidRDefault="00466128" w:rsidP="00350F87">
      <w:pPr>
        <w:pStyle w:val="a8"/>
        <w:numPr>
          <w:ilvl w:val="0"/>
          <w:numId w:val="1"/>
        </w:numPr>
        <w:spacing w:after="0"/>
        <w:ind w:left="0" w:firstLine="0"/>
        <w:jc w:val="center"/>
        <w:rPr>
          <w:sz w:val="24"/>
        </w:rPr>
      </w:pPr>
      <w:r w:rsidRPr="00AE00AD">
        <w:rPr>
          <w:b/>
          <w:sz w:val="24"/>
        </w:rPr>
        <w:t>Требования к потенциальному поставщику</w:t>
      </w:r>
    </w:p>
    <w:p w14:paraId="50E5A862" w14:textId="77777777" w:rsidR="00350F87" w:rsidRPr="00AE00AD" w:rsidRDefault="00350F87" w:rsidP="00350F87">
      <w:pPr>
        <w:pStyle w:val="a8"/>
        <w:spacing w:after="0"/>
        <w:ind w:left="0" w:firstLine="0"/>
        <w:rPr>
          <w:sz w:val="24"/>
        </w:rPr>
      </w:pPr>
    </w:p>
    <w:p w14:paraId="7E293FDE" w14:textId="7C264E75" w:rsidR="00AE4F0B" w:rsidRPr="00AE00AD" w:rsidRDefault="00AE4F0B" w:rsidP="00350F87">
      <w:pPr>
        <w:pStyle w:val="a8"/>
        <w:numPr>
          <w:ilvl w:val="1"/>
          <w:numId w:val="1"/>
        </w:numPr>
        <w:spacing w:after="0" w:line="240" w:lineRule="auto"/>
        <w:ind w:left="0" w:firstLine="0"/>
        <w:rPr>
          <w:sz w:val="24"/>
        </w:rPr>
      </w:pPr>
      <w:r w:rsidRPr="00AE00AD">
        <w:rPr>
          <w:b/>
          <w:sz w:val="24"/>
        </w:rPr>
        <w:t xml:space="preserve"> Прогнозная доля внутристрановой ценности</w:t>
      </w:r>
    </w:p>
    <w:p w14:paraId="385149B2" w14:textId="77777777" w:rsidR="00350F87" w:rsidRPr="00AE00AD" w:rsidRDefault="00350F87" w:rsidP="00350F87">
      <w:pPr>
        <w:pStyle w:val="a8"/>
        <w:spacing w:after="0" w:line="240" w:lineRule="auto"/>
        <w:ind w:left="0" w:firstLine="0"/>
        <w:rPr>
          <w:sz w:val="24"/>
        </w:rPr>
      </w:pPr>
    </w:p>
    <w:p w14:paraId="451F4240" w14:textId="58CB39B7" w:rsidR="00AE4F0B" w:rsidRPr="00AE00AD" w:rsidRDefault="00AE4F0B" w:rsidP="00350F87">
      <w:pPr>
        <w:pStyle w:val="a8"/>
        <w:numPr>
          <w:ilvl w:val="2"/>
          <w:numId w:val="1"/>
        </w:numPr>
        <w:spacing w:after="0" w:line="259" w:lineRule="auto"/>
        <w:ind w:left="0" w:right="57" w:firstLine="0"/>
        <w:rPr>
          <w:bCs/>
          <w:sz w:val="24"/>
        </w:rPr>
      </w:pPr>
      <w:r w:rsidRPr="00AE00AD">
        <w:rPr>
          <w:bCs/>
          <w:sz w:val="24"/>
        </w:rPr>
        <w:t xml:space="preserve">Гарантийное обязательство потенциального поставщика по доле внутристрановой ценности </w:t>
      </w:r>
      <w:r w:rsidR="0043658C">
        <w:rPr>
          <w:bCs/>
          <w:sz w:val="24"/>
        </w:rPr>
        <w:t xml:space="preserve">в товарах, </w:t>
      </w:r>
      <w:r w:rsidRPr="00AE00AD">
        <w:rPr>
          <w:bCs/>
          <w:sz w:val="24"/>
        </w:rPr>
        <w:t>работах или услугах, с указанием процентного значения внутристрановой ценности в предлагаемых товарах, работах или услугах.</w:t>
      </w:r>
    </w:p>
    <w:p w14:paraId="5B3D7667" w14:textId="77777777" w:rsidR="00AE4F0B" w:rsidRPr="00AE00AD" w:rsidRDefault="00AE4F0B" w:rsidP="00AE00AD">
      <w:pPr>
        <w:spacing w:after="0" w:line="259" w:lineRule="auto"/>
        <w:ind w:right="57" w:firstLine="708"/>
        <w:rPr>
          <w:sz w:val="24"/>
        </w:rPr>
      </w:pPr>
      <w:r w:rsidRPr="00AE00AD">
        <w:rPr>
          <w:sz w:val="24"/>
        </w:rPr>
        <w:lastRenderedPageBreak/>
        <w:t>Доля внутристрановой ценности по товарам указывается в соответствии с реестром Казахстанских товаропроизводителей (Выписка из реестра Казахстанских товаропроизводителей, сформированную в соответствии с Правилами ведения реестра казахстанских товаропроизводителей, утвержденными уполномоченным органом в области государственного стимулирования промышленности).</w:t>
      </w:r>
    </w:p>
    <w:p w14:paraId="5FF42F7F" w14:textId="77777777" w:rsidR="00AE4F0B" w:rsidRPr="00AE00AD" w:rsidRDefault="00AE4F0B" w:rsidP="00AE00AD">
      <w:pPr>
        <w:spacing w:after="0" w:line="259" w:lineRule="auto"/>
        <w:ind w:right="57" w:firstLine="708"/>
        <w:rPr>
          <w:sz w:val="24"/>
        </w:rPr>
      </w:pPr>
      <w:r w:rsidRPr="00AE00AD">
        <w:rPr>
          <w:sz w:val="24"/>
        </w:rPr>
        <w:t>Данные по внутристрановой ценности заполняется в тендерной заявке потенциального поставщика.</w:t>
      </w:r>
    </w:p>
    <w:p w14:paraId="02A38BC7" w14:textId="77777777" w:rsidR="00AE4F0B" w:rsidRPr="00AE00AD" w:rsidRDefault="00AE4F0B" w:rsidP="00350F87">
      <w:pPr>
        <w:spacing w:after="0" w:line="259" w:lineRule="auto"/>
        <w:ind w:right="57" w:firstLine="0"/>
        <w:rPr>
          <w:sz w:val="24"/>
        </w:rPr>
      </w:pPr>
    </w:p>
    <w:p w14:paraId="4BFD86C9" w14:textId="52FBFE92" w:rsidR="00AE4F0B" w:rsidRPr="00AE00AD" w:rsidRDefault="00AE4F0B" w:rsidP="00AE00AD">
      <w:pPr>
        <w:pStyle w:val="a8"/>
        <w:numPr>
          <w:ilvl w:val="0"/>
          <w:numId w:val="1"/>
        </w:numPr>
        <w:spacing w:after="0" w:line="259" w:lineRule="auto"/>
        <w:ind w:left="0" w:right="57" w:firstLine="0"/>
        <w:jc w:val="center"/>
        <w:rPr>
          <w:b/>
          <w:bCs/>
          <w:sz w:val="24"/>
        </w:rPr>
      </w:pPr>
      <w:r w:rsidRPr="00AE00AD">
        <w:rPr>
          <w:b/>
          <w:bCs/>
          <w:sz w:val="24"/>
        </w:rPr>
        <w:t>Представление тендерных заявок и ценового предложения на участие в открытом тендере</w:t>
      </w:r>
    </w:p>
    <w:p w14:paraId="1093E876" w14:textId="77777777" w:rsidR="00AE4F0B" w:rsidRPr="00AE00AD" w:rsidRDefault="00AE4F0B" w:rsidP="00350F87">
      <w:pPr>
        <w:spacing w:after="0" w:line="240" w:lineRule="auto"/>
        <w:ind w:firstLine="0"/>
        <w:rPr>
          <w:sz w:val="24"/>
        </w:rPr>
      </w:pPr>
    </w:p>
    <w:p w14:paraId="48B54ADA" w14:textId="69B964CF" w:rsidR="00350F87" w:rsidRPr="00AE00AD" w:rsidRDefault="00AE4F0B" w:rsidP="00350F87">
      <w:pPr>
        <w:pStyle w:val="a8"/>
        <w:numPr>
          <w:ilvl w:val="1"/>
          <w:numId w:val="1"/>
        </w:numPr>
        <w:spacing w:after="0" w:line="240" w:lineRule="auto"/>
        <w:ind w:left="0" w:firstLine="0"/>
        <w:rPr>
          <w:sz w:val="24"/>
        </w:rPr>
      </w:pPr>
      <w:r w:rsidRPr="00AE00AD">
        <w:rPr>
          <w:sz w:val="24"/>
        </w:rPr>
        <w:t>Заявка на участие в открытом тендере (далее – Заявка) предоставляется в электронной форме на веб-</w:t>
      </w:r>
      <w:r w:rsidR="00F51317">
        <w:rPr>
          <w:sz w:val="24"/>
        </w:rPr>
        <w:t>портале</w:t>
      </w:r>
      <w:r w:rsidRPr="00AE00AD">
        <w:rPr>
          <w:sz w:val="24"/>
        </w:rPr>
        <w:t xml:space="preserve"> Заказчика.</w:t>
      </w:r>
    </w:p>
    <w:p w14:paraId="583B3AD6" w14:textId="77777777" w:rsidR="00AE00AD" w:rsidRPr="00AE00AD" w:rsidRDefault="00AE4F0B" w:rsidP="00350F87">
      <w:pPr>
        <w:pStyle w:val="a8"/>
        <w:numPr>
          <w:ilvl w:val="1"/>
          <w:numId w:val="1"/>
        </w:numPr>
        <w:spacing w:after="0" w:line="240" w:lineRule="auto"/>
        <w:ind w:left="0" w:firstLine="0"/>
        <w:rPr>
          <w:sz w:val="24"/>
        </w:rPr>
      </w:pPr>
      <w:r w:rsidRPr="00AE00AD">
        <w:rPr>
          <w:sz w:val="24"/>
          <w:lang w:val="kk-KZ"/>
        </w:rPr>
        <w:t xml:space="preserve">Ценовое предложение является формой выражения согласия потенциального поставщика осуществить поставку товаров, выполнение работ и оказание услуг, в соответствии с требованиями и условиями, установленными объявлением о закупках. </w:t>
      </w:r>
    </w:p>
    <w:p w14:paraId="5A3311E8" w14:textId="30FC77CD" w:rsidR="00AE4F0B" w:rsidRPr="00AE00AD" w:rsidRDefault="00AE4F0B" w:rsidP="00AE00AD">
      <w:pPr>
        <w:pStyle w:val="a8"/>
        <w:spacing w:after="0" w:line="240" w:lineRule="auto"/>
        <w:ind w:left="0" w:firstLine="708"/>
        <w:rPr>
          <w:sz w:val="24"/>
        </w:rPr>
      </w:pPr>
      <w:r w:rsidRPr="00AE00AD">
        <w:rPr>
          <w:sz w:val="24"/>
          <w:lang w:val="kk-KZ"/>
        </w:rPr>
        <w:t>Ценовое предложение представляется на веб-</w:t>
      </w:r>
      <w:r w:rsidR="00F51317">
        <w:rPr>
          <w:sz w:val="24"/>
          <w:lang w:val="kk-KZ"/>
        </w:rPr>
        <w:t>портале</w:t>
      </w:r>
      <w:r w:rsidRPr="00AE00AD">
        <w:rPr>
          <w:sz w:val="24"/>
        </w:rPr>
        <w:t xml:space="preserve"> Заказчика,</w:t>
      </w:r>
      <w:r w:rsidRPr="00AE00AD">
        <w:rPr>
          <w:sz w:val="24"/>
          <w:lang w:val="kk-KZ"/>
        </w:rPr>
        <w:t xml:space="preserve"> до окончания приема заявок от Потенциальных поставщиков, указанного в объявлении о закупках способом открытого </w:t>
      </w:r>
      <w:r w:rsidRPr="00AE00AD">
        <w:rPr>
          <w:sz w:val="24"/>
        </w:rPr>
        <w:t>тендера</w:t>
      </w:r>
      <w:r w:rsidRPr="00AE00AD">
        <w:rPr>
          <w:sz w:val="24"/>
          <w:lang w:val="kk-KZ"/>
        </w:rPr>
        <w:t>. Каждый потенциальный поставщик может подать только одно ценовое предложение.</w:t>
      </w:r>
    </w:p>
    <w:p w14:paraId="24502F16" w14:textId="38B83A4F" w:rsidR="00AE4F0B" w:rsidRDefault="00AE4F0B" w:rsidP="00350F87">
      <w:pPr>
        <w:pStyle w:val="a8"/>
        <w:numPr>
          <w:ilvl w:val="1"/>
          <w:numId w:val="1"/>
        </w:numPr>
        <w:spacing w:after="0" w:line="240" w:lineRule="auto"/>
        <w:ind w:left="0" w:firstLine="0"/>
        <w:rPr>
          <w:sz w:val="24"/>
        </w:rPr>
      </w:pPr>
      <w:r w:rsidRPr="00AE00AD">
        <w:rPr>
          <w:sz w:val="24"/>
        </w:rPr>
        <w:t>Потенциальный поставщик несет все расходы, связанные с его участием в закупках способом открытый тендер. Заказчик/Организатор закупок (тендерная комиссия, экспертная комиссия, эксперт) не несет ответственности по возмещению этих расходов независимо от итогов закупок способом открытого тендера.</w:t>
      </w:r>
    </w:p>
    <w:p w14:paraId="0D7F0716" w14:textId="188D02F9" w:rsidR="00F51317" w:rsidRDefault="00F51317" w:rsidP="00F51317">
      <w:pPr>
        <w:pStyle w:val="a8"/>
        <w:numPr>
          <w:ilvl w:val="1"/>
          <w:numId w:val="1"/>
        </w:numPr>
        <w:spacing w:after="0" w:line="240" w:lineRule="auto"/>
        <w:ind w:left="0" w:firstLine="0"/>
        <w:rPr>
          <w:sz w:val="24"/>
        </w:rPr>
      </w:pPr>
      <w:r>
        <w:rPr>
          <w:sz w:val="24"/>
        </w:rPr>
        <w:t xml:space="preserve">Не допускается подачи </w:t>
      </w:r>
      <w:r w:rsidR="005D520E">
        <w:rPr>
          <w:sz w:val="24"/>
        </w:rPr>
        <w:t xml:space="preserve">тендерных </w:t>
      </w:r>
      <w:r>
        <w:rPr>
          <w:sz w:val="24"/>
        </w:rPr>
        <w:t>заявок с демпинговыми ценами. Ценовое предложение считается демпинговым, если при закупках способом открытого тендера:</w:t>
      </w:r>
    </w:p>
    <w:p w14:paraId="26F1E61B" w14:textId="77777777" w:rsidR="00F51317" w:rsidRDefault="00F51317" w:rsidP="00F51317">
      <w:pPr>
        <w:pStyle w:val="a8"/>
        <w:numPr>
          <w:ilvl w:val="2"/>
          <w:numId w:val="1"/>
        </w:numPr>
        <w:spacing w:after="0" w:line="240" w:lineRule="auto"/>
        <w:ind w:left="0" w:firstLine="0"/>
        <w:rPr>
          <w:sz w:val="24"/>
        </w:rPr>
      </w:pPr>
      <w:r w:rsidRPr="00F51317">
        <w:rPr>
          <w:sz w:val="24"/>
        </w:rPr>
        <w:t>Ценовое предложение на строительно-монтажные работы, по которым имеется сметная, предпроектная, проектная (проектно-сметная) документация, прошедшая экспертизу в соответствии с законодательством Республики Казахстан, признаётся демпинговым, если оно более чем на 5 (пять) процентов ниже суммы, выделенной для закупки</w:t>
      </w:r>
      <w:r>
        <w:rPr>
          <w:sz w:val="24"/>
        </w:rPr>
        <w:t>;</w:t>
      </w:r>
    </w:p>
    <w:p w14:paraId="0E776A10" w14:textId="0FB8ED1F" w:rsidR="00F51317" w:rsidRPr="00F51317" w:rsidRDefault="00F51317" w:rsidP="00F51317">
      <w:pPr>
        <w:pStyle w:val="a8"/>
        <w:numPr>
          <w:ilvl w:val="2"/>
          <w:numId w:val="1"/>
        </w:numPr>
        <w:spacing w:after="0" w:line="240" w:lineRule="auto"/>
        <w:ind w:left="0" w:firstLine="0"/>
        <w:rPr>
          <w:sz w:val="24"/>
        </w:rPr>
      </w:pPr>
      <w:r w:rsidRPr="00F51317">
        <w:rPr>
          <w:sz w:val="24"/>
        </w:rPr>
        <w:t>Ценовое предложение на комплексные работы по строительно-монтажным работами под ключ, признаётся демпинговым, если оно более чем на 5 (пять) процентов ниже суммы, выделенной для закупки.</w:t>
      </w:r>
    </w:p>
    <w:p w14:paraId="4FD520FD" w14:textId="220FEE07" w:rsidR="00F51317" w:rsidRPr="00F51317" w:rsidRDefault="00F51317" w:rsidP="00F51317">
      <w:pPr>
        <w:spacing w:after="0" w:line="240" w:lineRule="auto"/>
        <w:ind w:firstLine="0"/>
        <w:rPr>
          <w:sz w:val="24"/>
        </w:rPr>
      </w:pPr>
    </w:p>
    <w:p w14:paraId="3FF6B7A7" w14:textId="0C979A68" w:rsidR="00AE4F0B" w:rsidRPr="00AE00AD" w:rsidRDefault="00AE4F0B" w:rsidP="00AE00AD">
      <w:pPr>
        <w:pStyle w:val="a8"/>
        <w:numPr>
          <w:ilvl w:val="0"/>
          <w:numId w:val="1"/>
        </w:numPr>
        <w:spacing w:after="0" w:line="240" w:lineRule="auto"/>
        <w:ind w:left="0" w:firstLine="0"/>
        <w:jc w:val="center"/>
        <w:rPr>
          <w:b/>
          <w:bCs/>
          <w:sz w:val="24"/>
        </w:rPr>
      </w:pPr>
      <w:r w:rsidRPr="00AE00AD">
        <w:rPr>
          <w:b/>
          <w:bCs/>
          <w:sz w:val="24"/>
        </w:rPr>
        <w:t>Содержание заявок на участие в тендере</w:t>
      </w:r>
    </w:p>
    <w:p w14:paraId="06315B65" w14:textId="77777777" w:rsidR="00350F87" w:rsidRPr="00AE00AD" w:rsidRDefault="00350F87" w:rsidP="00350F87">
      <w:pPr>
        <w:pStyle w:val="a8"/>
        <w:spacing w:after="0" w:line="240" w:lineRule="auto"/>
        <w:ind w:left="0" w:firstLine="0"/>
        <w:rPr>
          <w:b/>
          <w:bCs/>
          <w:sz w:val="24"/>
        </w:rPr>
      </w:pPr>
    </w:p>
    <w:p w14:paraId="652F6551" w14:textId="610075A1" w:rsidR="00D607E2" w:rsidRPr="00AE00AD" w:rsidRDefault="00D607E2" w:rsidP="00350F87">
      <w:pPr>
        <w:pStyle w:val="a8"/>
        <w:numPr>
          <w:ilvl w:val="1"/>
          <w:numId w:val="1"/>
        </w:numPr>
        <w:spacing w:after="0" w:line="240" w:lineRule="auto"/>
        <w:ind w:left="0" w:firstLine="0"/>
        <w:rPr>
          <w:sz w:val="24"/>
        </w:rPr>
      </w:pPr>
      <w:r w:rsidRPr="00AE00AD">
        <w:rPr>
          <w:sz w:val="24"/>
        </w:rPr>
        <w:t>Заявка на участие в закупке должна содержать:</w:t>
      </w:r>
    </w:p>
    <w:p w14:paraId="35DC1E37" w14:textId="605512BC" w:rsidR="00D607E2" w:rsidRPr="00AE00AD" w:rsidRDefault="00D607E2" w:rsidP="00350F87">
      <w:pPr>
        <w:pStyle w:val="a8"/>
        <w:numPr>
          <w:ilvl w:val="2"/>
          <w:numId w:val="1"/>
        </w:numPr>
        <w:spacing w:after="0" w:line="240" w:lineRule="auto"/>
        <w:ind w:left="0" w:firstLine="0"/>
        <w:rPr>
          <w:sz w:val="24"/>
        </w:rPr>
      </w:pPr>
      <w:r w:rsidRPr="00AE00AD">
        <w:rPr>
          <w:sz w:val="24"/>
        </w:rPr>
        <w:t xml:space="preserve">Документ(ы), содержащий(е) сведения о государственной регистрации потенциального поставщика, первом руководителе и учредителях (участниках) потенциального поставщика, выданный(е) </w:t>
      </w:r>
      <w:r w:rsidR="005D520E" w:rsidRPr="00AE00AD">
        <w:rPr>
          <w:sz w:val="24"/>
        </w:rPr>
        <w:t>в соответствии</w:t>
      </w:r>
      <w:r w:rsidRPr="00AE00AD">
        <w:rPr>
          <w:sz w:val="24"/>
        </w:rPr>
        <w:t xml:space="preserve"> с законодательством Республики Казахстан не более чем за 30 (тридцать) календарных дней до даты вскрытия тендерных заявок.  Предоставляется в форме электронного документа или электронной копии.</w:t>
      </w:r>
    </w:p>
    <w:p w14:paraId="49E452DF" w14:textId="77777777" w:rsidR="00D607E2" w:rsidRPr="00AE00AD" w:rsidRDefault="00D607E2" w:rsidP="00AE00AD">
      <w:pPr>
        <w:spacing w:after="0" w:line="240" w:lineRule="auto"/>
        <w:ind w:firstLine="708"/>
        <w:rPr>
          <w:sz w:val="24"/>
        </w:rPr>
      </w:pPr>
      <w:r w:rsidRPr="00AE00AD">
        <w:rPr>
          <w:sz w:val="24"/>
        </w:rPr>
        <w:t>В случае участия консорциума предоставляются документы, содержащие указанные сведения по каждому юридическому лицу, входящему в консорциум, документ, подтверждающий право подписания соглашения о консорциуме уполномоченным лицом каждого юридического лица, входящего в консорциум, а также соглашение о консорциуме.</w:t>
      </w:r>
    </w:p>
    <w:p w14:paraId="254DBAB1" w14:textId="77777777" w:rsidR="00D607E2" w:rsidRPr="00AE00AD" w:rsidRDefault="00D607E2" w:rsidP="00AE00AD">
      <w:pPr>
        <w:spacing w:after="0" w:line="240" w:lineRule="auto"/>
        <w:ind w:firstLine="708"/>
        <w:rPr>
          <w:sz w:val="24"/>
        </w:rPr>
      </w:pPr>
      <w:r w:rsidRPr="00AE00AD">
        <w:rPr>
          <w:sz w:val="24"/>
        </w:rPr>
        <w:t>В случае участия консорциума в качестве документа, содержащего сведения об учредителях (участниках) потенциального поставщика, в том числе могут быть представлены уставы каждого юридического лица, входящего в консорциум.</w:t>
      </w:r>
    </w:p>
    <w:p w14:paraId="1652C75D" w14:textId="77777777" w:rsidR="00D607E2" w:rsidRPr="00AE00AD" w:rsidRDefault="00D607E2" w:rsidP="00350F87">
      <w:pPr>
        <w:spacing w:after="0" w:line="240" w:lineRule="auto"/>
        <w:ind w:firstLine="0"/>
        <w:rPr>
          <w:sz w:val="24"/>
        </w:rPr>
      </w:pPr>
      <w:r w:rsidRPr="00AE00AD">
        <w:rPr>
          <w:sz w:val="24"/>
        </w:rPr>
        <w:lastRenderedPageBreak/>
        <w:t>Для физических лиц, осуществляющих частное предпринимательство без образования юридического лица, в качестве документа, указанного в настоящем пункте, предоставляется документ, содержащий сведения о государственной регистрации потенциального поставщика, выданный в соответствии с законодательством Республики Казахстан.</w:t>
      </w:r>
    </w:p>
    <w:p w14:paraId="5091C29E" w14:textId="77777777" w:rsidR="00D607E2" w:rsidRPr="00AE00AD" w:rsidRDefault="00D607E2" w:rsidP="00AE00AD">
      <w:pPr>
        <w:spacing w:after="0" w:line="240" w:lineRule="auto"/>
        <w:ind w:firstLine="708"/>
        <w:rPr>
          <w:sz w:val="24"/>
        </w:rPr>
      </w:pPr>
      <w:r w:rsidRPr="00AE00AD">
        <w:rPr>
          <w:sz w:val="24"/>
        </w:rPr>
        <w:t>Для акционерных обществ в качестве документа, содержащего сведения об учредителях (участниках) потенциального поставщика, также может предоставляться выписка из реестра держателей акций, выданная не более чем за 30 (тридцать) календарных дней до даты вскрытия.</w:t>
      </w:r>
    </w:p>
    <w:p w14:paraId="42A8716D" w14:textId="02E408EC" w:rsidR="00D607E2" w:rsidRPr="00AE00AD" w:rsidRDefault="00D607E2" w:rsidP="00AE00AD">
      <w:pPr>
        <w:spacing w:after="0" w:line="240" w:lineRule="auto"/>
        <w:ind w:firstLine="708"/>
        <w:rPr>
          <w:sz w:val="24"/>
        </w:rPr>
      </w:pPr>
      <w:r w:rsidRPr="00AE00AD">
        <w:rPr>
          <w:sz w:val="24"/>
        </w:rPr>
        <w:t>Требование к сроку выдачи документа(ов), предусмотренного настоящим пунктом, не распространяется на потенциальных поставщиков-нерезидентов Республики Казахстан.</w:t>
      </w:r>
    </w:p>
    <w:p w14:paraId="4A6B5A7B" w14:textId="176B3AA0" w:rsidR="00226CAD" w:rsidRPr="00226CAD" w:rsidRDefault="00D607E2" w:rsidP="00226CAD">
      <w:pPr>
        <w:pStyle w:val="a8"/>
        <w:numPr>
          <w:ilvl w:val="2"/>
          <w:numId w:val="1"/>
        </w:numPr>
        <w:spacing w:after="0" w:line="240" w:lineRule="auto"/>
        <w:ind w:left="0" w:firstLine="0"/>
        <w:rPr>
          <w:sz w:val="24"/>
        </w:rPr>
      </w:pPr>
      <w:r w:rsidRPr="00AE00AD">
        <w:rPr>
          <w:sz w:val="24"/>
        </w:rPr>
        <w:t>Согласие потенциального поставщика с технической спецификации Заказчика. В случае наличия альтернативных условий к технической спецификации потенциальный поставщик предоставляет техническую спецификацию, содержащую альтернативные условия посредством веб-</w:t>
      </w:r>
      <w:r w:rsidR="00F51317">
        <w:rPr>
          <w:sz w:val="24"/>
        </w:rPr>
        <w:t>портала</w:t>
      </w:r>
      <w:r w:rsidRPr="00AE00AD">
        <w:rPr>
          <w:sz w:val="24"/>
        </w:rPr>
        <w:t>.</w:t>
      </w:r>
      <w:r w:rsidR="00226CAD">
        <w:rPr>
          <w:sz w:val="24"/>
        </w:rPr>
        <w:t xml:space="preserve"> Альтернативными условиями считаются предложение иных, более эффективных технологических и технических решений, при условии, что такие решения не ухудшают </w:t>
      </w:r>
      <w:r w:rsidR="00226CAD" w:rsidRPr="00226CAD">
        <w:rPr>
          <w:sz w:val="24"/>
        </w:rPr>
        <w:t>качественные, технические и эксплуатационные характеристики результата Работ и соответствует требованиям действующих норм и стандартов в случае, если поставщик в тендерной заявке предложил более лучшие качественные и (или) технические характеристики либо сроки и (или) условия поставки товаров, выполнения работ, оказания услуг</w:t>
      </w:r>
      <w:r w:rsidR="00226CAD">
        <w:rPr>
          <w:sz w:val="24"/>
        </w:rPr>
        <w:t>.</w:t>
      </w:r>
    </w:p>
    <w:p w14:paraId="7858F9F9" w14:textId="024CFC79" w:rsidR="00D607E2" w:rsidRPr="00AE00AD" w:rsidRDefault="00D607E2" w:rsidP="00350F87">
      <w:pPr>
        <w:pStyle w:val="a8"/>
        <w:numPr>
          <w:ilvl w:val="2"/>
          <w:numId w:val="1"/>
        </w:numPr>
        <w:spacing w:after="0" w:line="240" w:lineRule="auto"/>
        <w:ind w:left="0" w:firstLine="0"/>
        <w:rPr>
          <w:sz w:val="24"/>
        </w:rPr>
      </w:pPr>
      <w:r w:rsidRPr="00AE00AD">
        <w:rPr>
          <w:sz w:val="24"/>
        </w:rPr>
        <w:t>Согласие потенциального поставщика с условиями, видом, объемом и способом внесения обеспечения исполнения договора о закупках.</w:t>
      </w:r>
    </w:p>
    <w:p w14:paraId="2CB12EA0" w14:textId="26742779" w:rsidR="00D607E2" w:rsidRPr="00AE00AD" w:rsidRDefault="00D607E2" w:rsidP="00350F87">
      <w:pPr>
        <w:pStyle w:val="a8"/>
        <w:numPr>
          <w:ilvl w:val="2"/>
          <w:numId w:val="1"/>
        </w:numPr>
        <w:spacing w:after="0" w:line="240" w:lineRule="auto"/>
        <w:ind w:left="0" w:firstLine="0"/>
        <w:rPr>
          <w:sz w:val="24"/>
        </w:rPr>
      </w:pPr>
      <w:r w:rsidRPr="00AE00AD">
        <w:rPr>
          <w:sz w:val="24"/>
        </w:rPr>
        <w:t>Копии документов, подтверждающие соответствие требованиям, установленные разделом 3 настоящей Тендерной документации.</w:t>
      </w:r>
    </w:p>
    <w:p w14:paraId="6B94EFB4" w14:textId="77777777" w:rsidR="00AE00AD" w:rsidRPr="00AE00AD" w:rsidRDefault="00D607E2" w:rsidP="00350F87">
      <w:pPr>
        <w:pStyle w:val="a8"/>
        <w:numPr>
          <w:ilvl w:val="2"/>
          <w:numId w:val="1"/>
        </w:numPr>
        <w:spacing w:after="0" w:line="240" w:lineRule="auto"/>
        <w:ind w:left="0" w:firstLine="0"/>
        <w:rPr>
          <w:sz w:val="24"/>
        </w:rPr>
      </w:pPr>
      <w:r w:rsidRPr="00AE00AD">
        <w:rPr>
          <w:sz w:val="24"/>
        </w:rPr>
        <w:t xml:space="preserve">Обеспечение тендерной заявки в виде банковской гарантий или гарантийного денежного платежа, который вносится на банковский счет Заказчика. Оригинал банковской гарантий предоставляется в адрес Заказчика </w:t>
      </w:r>
      <w:r w:rsidRPr="00AE00AD">
        <w:rPr>
          <w:sz w:val="24"/>
          <w:lang w:val="kk-KZ"/>
        </w:rPr>
        <w:t xml:space="preserve">до окончания приема заявок от Потенциальных поставщиков, указанного в объявлении о закупках способом </w:t>
      </w:r>
      <w:r w:rsidRPr="00AE00AD">
        <w:rPr>
          <w:sz w:val="24"/>
        </w:rPr>
        <w:t xml:space="preserve">тендера. </w:t>
      </w:r>
    </w:p>
    <w:p w14:paraId="68C298FA" w14:textId="734CFD0E" w:rsidR="00D607E2" w:rsidRPr="00AE00AD" w:rsidRDefault="00D607E2" w:rsidP="00AE00AD">
      <w:pPr>
        <w:pStyle w:val="a8"/>
        <w:spacing w:after="0" w:line="240" w:lineRule="auto"/>
        <w:ind w:left="0" w:firstLine="708"/>
        <w:rPr>
          <w:sz w:val="24"/>
        </w:rPr>
      </w:pPr>
      <w:r w:rsidRPr="00AE00AD">
        <w:rPr>
          <w:sz w:val="24"/>
        </w:rPr>
        <w:t>Сумма обеспечения тендерной заявки не должна быть ниже размера, установленного тендерной документацией. Обеспечение тендерной заявки должно соответствовать условиям внесения, содержанию и виду, изложенным в тендерной документации.</w:t>
      </w:r>
    </w:p>
    <w:p w14:paraId="70A5628F" w14:textId="77777777" w:rsidR="00D607E2" w:rsidRPr="00AE00AD" w:rsidRDefault="00D607E2" w:rsidP="00350F87">
      <w:pPr>
        <w:spacing w:after="0" w:line="240" w:lineRule="auto"/>
        <w:ind w:firstLine="0"/>
        <w:rPr>
          <w:sz w:val="24"/>
        </w:rPr>
      </w:pPr>
    </w:p>
    <w:p w14:paraId="5AC8A3AE" w14:textId="07C03DFE" w:rsidR="00D607E2" w:rsidRPr="00AE00AD" w:rsidRDefault="00D607E2" w:rsidP="00AE00AD">
      <w:pPr>
        <w:pStyle w:val="a8"/>
        <w:numPr>
          <w:ilvl w:val="0"/>
          <w:numId w:val="1"/>
        </w:numPr>
        <w:spacing w:after="0" w:line="240" w:lineRule="auto"/>
        <w:ind w:left="0" w:firstLine="0"/>
        <w:jc w:val="center"/>
        <w:rPr>
          <w:b/>
          <w:bCs/>
          <w:sz w:val="24"/>
        </w:rPr>
      </w:pPr>
      <w:r w:rsidRPr="00AE00AD">
        <w:rPr>
          <w:b/>
          <w:bCs/>
          <w:sz w:val="24"/>
        </w:rPr>
        <w:t>Требования к языку составления и представления тендерных заявок</w:t>
      </w:r>
    </w:p>
    <w:p w14:paraId="6D7CDE45" w14:textId="77777777" w:rsidR="00AE00AD" w:rsidRPr="00AE00AD" w:rsidRDefault="00AE00AD" w:rsidP="00AE00AD">
      <w:pPr>
        <w:pStyle w:val="a8"/>
        <w:spacing w:after="0" w:line="240" w:lineRule="auto"/>
        <w:ind w:left="0" w:firstLine="0"/>
        <w:rPr>
          <w:b/>
          <w:bCs/>
          <w:sz w:val="24"/>
        </w:rPr>
      </w:pPr>
    </w:p>
    <w:p w14:paraId="53702750" w14:textId="053958E6" w:rsidR="00D607E2" w:rsidRPr="00AE00AD" w:rsidRDefault="00D607E2" w:rsidP="00350F87">
      <w:pPr>
        <w:pStyle w:val="a8"/>
        <w:numPr>
          <w:ilvl w:val="1"/>
          <w:numId w:val="1"/>
        </w:numPr>
        <w:spacing w:after="0" w:line="240" w:lineRule="auto"/>
        <w:ind w:left="0" w:firstLine="0"/>
        <w:rPr>
          <w:sz w:val="24"/>
        </w:rPr>
      </w:pPr>
      <w:r w:rsidRPr="00AE00AD">
        <w:rPr>
          <w:sz w:val="24"/>
        </w:rPr>
        <w:t>Заявка, а также все документы и сведения, содержащиеся в заявке, представляются на казахском или русском языках. Заявка может содержать документы, составленные на другом языке, при условии, что к ним будет прилагаться нотариально заверенный перевод на казахский или русский язык по выбору потенциального поставщика и в этом случае, преимущество будет иметь перевод.</w:t>
      </w:r>
    </w:p>
    <w:p w14:paraId="717569F4" w14:textId="77777777" w:rsidR="003C59BA" w:rsidRDefault="003C59BA" w:rsidP="00350F87">
      <w:pPr>
        <w:spacing w:after="0" w:line="240" w:lineRule="auto"/>
        <w:ind w:firstLine="0"/>
        <w:rPr>
          <w:sz w:val="24"/>
        </w:rPr>
      </w:pPr>
    </w:p>
    <w:p w14:paraId="45920A17" w14:textId="77777777" w:rsidR="0022519E" w:rsidRPr="00AE00AD" w:rsidRDefault="0022519E" w:rsidP="00350F87">
      <w:pPr>
        <w:spacing w:after="0" w:line="240" w:lineRule="auto"/>
        <w:ind w:firstLine="0"/>
        <w:rPr>
          <w:sz w:val="24"/>
        </w:rPr>
      </w:pPr>
    </w:p>
    <w:p w14:paraId="12A33B6A" w14:textId="6B308C34" w:rsidR="003C59BA" w:rsidRPr="00AE00AD" w:rsidRDefault="003C59BA" w:rsidP="00AE00AD">
      <w:pPr>
        <w:pStyle w:val="a8"/>
        <w:numPr>
          <w:ilvl w:val="0"/>
          <w:numId w:val="1"/>
        </w:numPr>
        <w:spacing w:after="0" w:line="240" w:lineRule="auto"/>
        <w:ind w:left="0" w:firstLine="0"/>
        <w:jc w:val="center"/>
        <w:rPr>
          <w:b/>
          <w:bCs/>
          <w:sz w:val="24"/>
        </w:rPr>
      </w:pPr>
      <w:r w:rsidRPr="00AE00AD">
        <w:rPr>
          <w:b/>
          <w:bCs/>
          <w:sz w:val="24"/>
        </w:rPr>
        <w:t>Требования к содержанию и валюте ценового предложения</w:t>
      </w:r>
    </w:p>
    <w:p w14:paraId="32E35C7C" w14:textId="77777777" w:rsidR="00AE00AD" w:rsidRPr="00AE00AD" w:rsidRDefault="00AE00AD" w:rsidP="00AE00AD">
      <w:pPr>
        <w:pStyle w:val="a8"/>
        <w:spacing w:after="0" w:line="240" w:lineRule="auto"/>
        <w:ind w:left="0" w:firstLine="0"/>
        <w:rPr>
          <w:b/>
          <w:bCs/>
          <w:sz w:val="24"/>
        </w:rPr>
      </w:pPr>
    </w:p>
    <w:p w14:paraId="3A5B5FA1" w14:textId="68017A86" w:rsidR="003C59BA" w:rsidRPr="00AE00AD" w:rsidRDefault="003C59BA" w:rsidP="00350F87">
      <w:pPr>
        <w:pStyle w:val="a8"/>
        <w:numPr>
          <w:ilvl w:val="1"/>
          <w:numId w:val="1"/>
        </w:numPr>
        <w:spacing w:after="0" w:line="240" w:lineRule="auto"/>
        <w:ind w:left="0" w:firstLine="0"/>
        <w:rPr>
          <w:sz w:val="24"/>
        </w:rPr>
      </w:pPr>
      <w:r w:rsidRPr="00AE00AD">
        <w:rPr>
          <w:sz w:val="24"/>
        </w:rPr>
        <w:t>Ценовое предложение предоставляется в соответствии со статьей 4 Тендерной документации.</w:t>
      </w:r>
    </w:p>
    <w:p w14:paraId="30B2FBEB" w14:textId="77777777" w:rsidR="00997BB8" w:rsidRPr="00AE00AD" w:rsidRDefault="003C59BA" w:rsidP="00350F87">
      <w:pPr>
        <w:pStyle w:val="a8"/>
        <w:numPr>
          <w:ilvl w:val="1"/>
          <w:numId w:val="1"/>
        </w:numPr>
        <w:spacing w:after="0" w:line="259" w:lineRule="auto"/>
        <w:ind w:left="0" w:right="57" w:firstLine="0"/>
        <w:rPr>
          <w:sz w:val="24"/>
        </w:rPr>
      </w:pPr>
      <w:r w:rsidRPr="00AE00AD">
        <w:rPr>
          <w:sz w:val="24"/>
        </w:rPr>
        <w:t xml:space="preserve">Ценовое предложение потенциального поставщика должно содержать цену за единицу, а также общую/итоговую цену товаров, работ и услуг без учета НДС, с включенными в нее расходами на их транспортировку и страхование, оплату таможенных </w:t>
      </w:r>
      <w:r w:rsidRPr="00AE00AD">
        <w:rPr>
          <w:sz w:val="24"/>
        </w:rPr>
        <w:lastRenderedPageBreak/>
        <w:t>пошлин, других налогов, сборов, а также иных расходов, предусмотренных условиями поставки товаров, выполнения работ, оказания услуг.</w:t>
      </w:r>
    </w:p>
    <w:p w14:paraId="4DA4B471" w14:textId="73E4EF08" w:rsidR="00997BB8" w:rsidRPr="00AE00AD" w:rsidRDefault="00997BB8" w:rsidP="00350F87">
      <w:pPr>
        <w:pStyle w:val="a8"/>
        <w:numPr>
          <w:ilvl w:val="1"/>
          <w:numId w:val="1"/>
        </w:numPr>
        <w:spacing w:after="0" w:line="259" w:lineRule="auto"/>
        <w:ind w:left="0" w:right="57" w:firstLine="0"/>
        <w:rPr>
          <w:sz w:val="24"/>
        </w:rPr>
      </w:pPr>
      <w:r w:rsidRPr="00AE00AD">
        <w:rPr>
          <w:sz w:val="24"/>
        </w:rPr>
        <w:t xml:space="preserve">Ценовое предложение потенциального поставщика может содержать скидку к общей/итоговой цене товаров, работ, услуг, представленную на условиях Заказчика, определенных в тендерной документации, а также скидку к общей/итоговой цене товаров, работ, услуг, представленную с учетом альтернативных условий.  </w:t>
      </w:r>
    </w:p>
    <w:p w14:paraId="42AB3AD4" w14:textId="7A9E354F" w:rsidR="00997BB8" w:rsidRPr="00AE00AD" w:rsidRDefault="00997BB8" w:rsidP="00AE00AD">
      <w:pPr>
        <w:spacing w:after="0" w:line="259" w:lineRule="auto"/>
        <w:ind w:right="57" w:firstLine="708"/>
        <w:rPr>
          <w:sz w:val="24"/>
        </w:rPr>
      </w:pPr>
      <w:r w:rsidRPr="00AE00AD">
        <w:rPr>
          <w:sz w:val="24"/>
        </w:rPr>
        <w:t>В случае предложения потенциальным поставщиком скидки к общей/итоговой цене на условиях Заказчика, определенных в тендерной документации и (или) скидки при альтернативных условиях, ценовое предложение должно содержать общую/итоговую цену с учетом указанных скидок</w:t>
      </w:r>
      <w:r w:rsidR="00AE00AD" w:rsidRPr="00AE00AD">
        <w:rPr>
          <w:sz w:val="24"/>
        </w:rPr>
        <w:t>.</w:t>
      </w:r>
    </w:p>
    <w:p w14:paraId="748FD9D5" w14:textId="755F2101" w:rsidR="00997BB8" w:rsidRPr="00AE00AD" w:rsidRDefault="00997BB8" w:rsidP="00AE00AD">
      <w:pPr>
        <w:spacing w:after="0" w:line="240" w:lineRule="auto"/>
        <w:ind w:firstLine="708"/>
        <w:rPr>
          <w:sz w:val="24"/>
        </w:rPr>
      </w:pPr>
      <w:r w:rsidRPr="00AE00AD">
        <w:rPr>
          <w:sz w:val="24"/>
        </w:rPr>
        <w:t>При осуществлении долгосрочных закупок ценовое предложение должно содержать информацию о ценах, распределенных по годам, в порядке, определенном настоящим подпунктом.</w:t>
      </w:r>
    </w:p>
    <w:p w14:paraId="61B2C4D7" w14:textId="720F90E8" w:rsidR="00997BB8" w:rsidRPr="00AE00AD" w:rsidRDefault="00997BB8" w:rsidP="00350F87">
      <w:pPr>
        <w:pStyle w:val="a8"/>
        <w:numPr>
          <w:ilvl w:val="1"/>
          <w:numId w:val="1"/>
        </w:numPr>
        <w:spacing w:after="0" w:line="240" w:lineRule="auto"/>
        <w:ind w:left="0" w:firstLine="0"/>
        <w:rPr>
          <w:sz w:val="24"/>
        </w:rPr>
      </w:pPr>
      <w:r w:rsidRPr="00AE00AD">
        <w:rPr>
          <w:sz w:val="24"/>
        </w:rPr>
        <w:t>Ценовое предложение участника закупок должно быть выражено в тенге.</w:t>
      </w:r>
    </w:p>
    <w:p w14:paraId="0C731DBC" w14:textId="77777777" w:rsidR="00997BB8" w:rsidRPr="00AE00AD" w:rsidRDefault="00997BB8" w:rsidP="00350F87">
      <w:pPr>
        <w:spacing w:after="0" w:line="240" w:lineRule="auto"/>
        <w:ind w:firstLine="0"/>
        <w:rPr>
          <w:sz w:val="24"/>
        </w:rPr>
      </w:pPr>
    </w:p>
    <w:p w14:paraId="36AFEC6E" w14:textId="53718097" w:rsidR="00997BB8" w:rsidRPr="00AE00AD" w:rsidRDefault="00997BB8" w:rsidP="00AE00AD">
      <w:pPr>
        <w:pStyle w:val="a8"/>
        <w:numPr>
          <w:ilvl w:val="0"/>
          <w:numId w:val="1"/>
        </w:numPr>
        <w:spacing w:after="0" w:line="240" w:lineRule="auto"/>
        <w:ind w:left="0" w:firstLine="0"/>
        <w:jc w:val="center"/>
        <w:rPr>
          <w:b/>
          <w:bCs/>
          <w:sz w:val="24"/>
        </w:rPr>
      </w:pPr>
      <w:r w:rsidRPr="00AE00AD">
        <w:rPr>
          <w:b/>
          <w:bCs/>
          <w:sz w:val="24"/>
        </w:rPr>
        <w:t>Условия внесения, содержание и виды обеспечения тендерной заявки</w:t>
      </w:r>
    </w:p>
    <w:p w14:paraId="29B114BF" w14:textId="77777777" w:rsidR="00AE00AD" w:rsidRPr="00AE00AD" w:rsidRDefault="00AE00AD" w:rsidP="00AE00AD">
      <w:pPr>
        <w:pStyle w:val="a8"/>
        <w:spacing w:after="0" w:line="240" w:lineRule="auto"/>
        <w:ind w:left="0" w:firstLine="0"/>
        <w:rPr>
          <w:b/>
          <w:bCs/>
          <w:sz w:val="24"/>
        </w:rPr>
      </w:pPr>
    </w:p>
    <w:p w14:paraId="59889124" w14:textId="5F026704" w:rsidR="00997BB8" w:rsidRPr="00AE00AD" w:rsidRDefault="00997BB8" w:rsidP="00350F87">
      <w:pPr>
        <w:pStyle w:val="a8"/>
        <w:numPr>
          <w:ilvl w:val="1"/>
          <w:numId w:val="1"/>
        </w:numPr>
        <w:spacing w:after="0" w:line="240" w:lineRule="auto"/>
        <w:ind w:left="0" w:firstLine="0"/>
        <w:rPr>
          <w:sz w:val="24"/>
        </w:rPr>
      </w:pPr>
      <w:r w:rsidRPr="00AE00AD">
        <w:rPr>
          <w:sz w:val="24"/>
        </w:rPr>
        <w:t>Потенциальный поставщик вносит обеспечение Тендерной заявки, в качестве гарантии того, что он:</w:t>
      </w:r>
    </w:p>
    <w:p w14:paraId="1C7E17CF" w14:textId="77777777" w:rsidR="00997BB8" w:rsidRPr="00AE00AD" w:rsidRDefault="00997BB8" w:rsidP="00350F87">
      <w:pPr>
        <w:pStyle w:val="a8"/>
        <w:numPr>
          <w:ilvl w:val="2"/>
          <w:numId w:val="1"/>
        </w:numPr>
        <w:spacing w:after="0" w:line="240" w:lineRule="auto"/>
        <w:ind w:left="0" w:firstLine="0"/>
        <w:rPr>
          <w:sz w:val="24"/>
        </w:rPr>
      </w:pPr>
      <w:r w:rsidRPr="00AE00AD">
        <w:rPr>
          <w:sz w:val="24"/>
        </w:rPr>
        <w:t>не отзовет либо не изменит свою тендерную заявку после истечения окончательного срока представления заявок;</w:t>
      </w:r>
    </w:p>
    <w:p w14:paraId="67E09FEC" w14:textId="66E89CC7" w:rsidR="00997BB8" w:rsidRPr="00AE00AD" w:rsidRDefault="00997BB8" w:rsidP="00350F87">
      <w:pPr>
        <w:pStyle w:val="a8"/>
        <w:numPr>
          <w:ilvl w:val="2"/>
          <w:numId w:val="1"/>
        </w:numPr>
        <w:spacing w:after="0" w:line="240" w:lineRule="auto"/>
        <w:ind w:left="0" w:firstLine="0"/>
        <w:rPr>
          <w:sz w:val="24"/>
        </w:rPr>
      </w:pPr>
      <w:r w:rsidRPr="00AE00AD">
        <w:rPr>
          <w:sz w:val="24"/>
        </w:rPr>
        <w:t>в случае определения его победителем тендера заключит договор с Товариществом в сроки, установленные протоколом итогов тендера, и внесет обеспечение исполнения договора о закупках, в случае если условиями закупок предусмотрено внесение такого обеспечения. Расчет соответствия суммы внесенного обеспечения заявки на участие в закупке требованиям Тендерной документации определяется согласно курсу Национального Банка Республики Казахстан, установленного на дату перечисления платежа, выдачи банковской гарантии или иного обеспечения, определенного настоящей Тендерной документацией.</w:t>
      </w:r>
    </w:p>
    <w:p w14:paraId="40B41F4B" w14:textId="38640549" w:rsidR="00997BB8" w:rsidRPr="00AE00AD" w:rsidRDefault="00997BB8" w:rsidP="00350F87">
      <w:pPr>
        <w:pStyle w:val="a8"/>
        <w:numPr>
          <w:ilvl w:val="1"/>
          <w:numId w:val="1"/>
        </w:numPr>
        <w:spacing w:after="0" w:line="240" w:lineRule="auto"/>
        <w:ind w:left="0" w:firstLine="0"/>
        <w:rPr>
          <w:sz w:val="24"/>
        </w:rPr>
      </w:pPr>
      <w:r w:rsidRPr="00AE00AD">
        <w:rPr>
          <w:sz w:val="24"/>
        </w:rPr>
        <w:t>Потенциальный поставщик должен предоставить обеспечение тендерной заявки в размере указанного в тендерной документации в виде банковской гарантий оригинал, который предоставляется в адрес Заказчика или гарантийного денежного платежа, который вносится на банковский счет Заказчика.</w:t>
      </w:r>
    </w:p>
    <w:p w14:paraId="6A43DC81" w14:textId="6D925E70" w:rsidR="00997BB8" w:rsidRPr="00AE00AD" w:rsidRDefault="00997BB8" w:rsidP="00350F87">
      <w:pPr>
        <w:pStyle w:val="a8"/>
        <w:numPr>
          <w:ilvl w:val="1"/>
          <w:numId w:val="1"/>
        </w:numPr>
        <w:spacing w:after="0" w:line="240" w:lineRule="auto"/>
        <w:ind w:left="0" w:firstLine="0"/>
        <w:rPr>
          <w:sz w:val="24"/>
        </w:rPr>
      </w:pPr>
      <w:r w:rsidRPr="00AE00AD">
        <w:rPr>
          <w:sz w:val="24"/>
        </w:rPr>
        <w:t>Срок действия обеспечения заявки должен быть не менее срока действия заявки на участие в тендере.  При этом течение срока действия обеспечения заявки на участие в закупках начинается со дня вскрытия заявок на участие в тендере.</w:t>
      </w:r>
    </w:p>
    <w:p w14:paraId="5B498C6F" w14:textId="018F75C5" w:rsidR="00997BB8" w:rsidRPr="00AE00AD" w:rsidRDefault="00997BB8" w:rsidP="00350F87">
      <w:pPr>
        <w:pStyle w:val="a8"/>
        <w:numPr>
          <w:ilvl w:val="1"/>
          <w:numId w:val="1"/>
        </w:numPr>
        <w:spacing w:after="0" w:line="240" w:lineRule="auto"/>
        <w:ind w:left="0" w:firstLine="0"/>
        <w:rPr>
          <w:sz w:val="24"/>
        </w:rPr>
      </w:pPr>
      <w:r w:rsidRPr="00AE00AD">
        <w:rPr>
          <w:sz w:val="24"/>
        </w:rPr>
        <w:t>Сумма обеспечения заявки на участие в тендере, исчисленная в тиынах, округляется. При этом сумма менее пятидесяти тиын округляется до нуля, а сумма, равная пятидесяти тиынам и выше, округляется до одного тенге.</w:t>
      </w:r>
    </w:p>
    <w:p w14:paraId="2B38512C" w14:textId="39702EF5" w:rsidR="00997BB8" w:rsidRPr="00AE00AD" w:rsidRDefault="00997BB8" w:rsidP="00350F87">
      <w:pPr>
        <w:pStyle w:val="a8"/>
        <w:numPr>
          <w:ilvl w:val="1"/>
          <w:numId w:val="1"/>
        </w:numPr>
        <w:spacing w:after="0" w:line="240" w:lineRule="auto"/>
        <w:ind w:left="0" w:firstLine="0"/>
        <w:rPr>
          <w:sz w:val="24"/>
        </w:rPr>
      </w:pPr>
      <w:r w:rsidRPr="00AE00AD">
        <w:rPr>
          <w:sz w:val="24"/>
        </w:rPr>
        <w:t xml:space="preserve">Все заявки, не </w:t>
      </w:r>
      <w:r w:rsidR="005D520E">
        <w:rPr>
          <w:sz w:val="24"/>
        </w:rPr>
        <w:t>внесшие</w:t>
      </w:r>
      <w:r w:rsidRPr="00AE00AD">
        <w:rPr>
          <w:sz w:val="24"/>
        </w:rPr>
        <w:t xml:space="preserve"> обеспечения </w:t>
      </w:r>
      <w:r w:rsidR="005D520E">
        <w:rPr>
          <w:sz w:val="24"/>
        </w:rPr>
        <w:t xml:space="preserve">тендерной </w:t>
      </w:r>
      <w:r w:rsidRPr="00AE00AD">
        <w:rPr>
          <w:sz w:val="24"/>
        </w:rPr>
        <w:t>заявки на участие в закупке, отклоняются тендерной комиссией, как не отвечающие требованиям Тендерной документации.</w:t>
      </w:r>
    </w:p>
    <w:p w14:paraId="7EC07BEF" w14:textId="7A2D178A" w:rsidR="00997BB8" w:rsidRPr="00AE00AD" w:rsidRDefault="00997BB8" w:rsidP="00350F87">
      <w:pPr>
        <w:pStyle w:val="a8"/>
        <w:numPr>
          <w:ilvl w:val="1"/>
          <w:numId w:val="1"/>
        </w:numPr>
        <w:spacing w:after="0" w:line="240" w:lineRule="auto"/>
        <w:ind w:left="0" w:firstLine="0"/>
        <w:rPr>
          <w:sz w:val="24"/>
        </w:rPr>
      </w:pPr>
      <w:r w:rsidRPr="00AE00AD">
        <w:rPr>
          <w:sz w:val="24"/>
        </w:rPr>
        <w:t>Обеспечение тендерной заявки, внесенное потенциальным поставщиком, возвращается потенциальному поставщику в течение 10 (десяти) рабочих дней со дня наступления одного из следующих случаев:</w:t>
      </w:r>
    </w:p>
    <w:p w14:paraId="55164ACD" w14:textId="7E6F182F" w:rsidR="00997BB8" w:rsidRPr="00AE00AD" w:rsidRDefault="00997BB8" w:rsidP="00350F87">
      <w:pPr>
        <w:pStyle w:val="a8"/>
        <w:numPr>
          <w:ilvl w:val="2"/>
          <w:numId w:val="1"/>
        </w:numPr>
        <w:spacing w:after="0" w:line="240" w:lineRule="auto"/>
        <w:ind w:left="0" w:firstLine="0"/>
        <w:rPr>
          <w:sz w:val="24"/>
        </w:rPr>
      </w:pPr>
      <w:r w:rsidRPr="00AE00AD">
        <w:rPr>
          <w:sz w:val="24"/>
        </w:rPr>
        <w:t>отзыва данным потенциальным поставщиком своей тендерной заявки до истечения окончательного срока представления заявок;</w:t>
      </w:r>
    </w:p>
    <w:p w14:paraId="34A6CD2B" w14:textId="5034652C" w:rsidR="00997BB8" w:rsidRPr="00AE00AD" w:rsidRDefault="00997BB8" w:rsidP="00350F87">
      <w:pPr>
        <w:pStyle w:val="a8"/>
        <w:numPr>
          <w:ilvl w:val="2"/>
          <w:numId w:val="1"/>
        </w:numPr>
        <w:spacing w:after="0" w:line="240" w:lineRule="auto"/>
        <w:ind w:left="0" w:firstLine="0"/>
        <w:rPr>
          <w:sz w:val="24"/>
        </w:rPr>
      </w:pPr>
      <w:r w:rsidRPr="00AE00AD">
        <w:rPr>
          <w:sz w:val="24"/>
        </w:rPr>
        <w:t>подписания протокола итогов тендера. Указанный случай не распространяется на победителя тендера и потенциального поставщика, занявшего по итогам тендера второе место;</w:t>
      </w:r>
    </w:p>
    <w:p w14:paraId="67A8614C" w14:textId="2651F544" w:rsidR="00997BB8" w:rsidRPr="00AE00AD" w:rsidRDefault="00997BB8" w:rsidP="00350F87">
      <w:pPr>
        <w:pStyle w:val="a8"/>
        <w:numPr>
          <w:ilvl w:val="2"/>
          <w:numId w:val="1"/>
        </w:numPr>
        <w:spacing w:after="0" w:line="240" w:lineRule="auto"/>
        <w:ind w:left="0" w:firstLine="0"/>
        <w:rPr>
          <w:sz w:val="24"/>
        </w:rPr>
      </w:pPr>
      <w:r w:rsidRPr="00AE00AD">
        <w:rPr>
          <w:sz w:val="24"/>
        </w:rPr>
        <w:t>вступления в силу договора о закупках и внесения победителем тендера обеспечения исполнения договора, предусмотренного тендерной документацией;</w:t>
      </w:r>
    </w:p>
    <w:p w14:paraId="083EEF4A" w14:textId="6C7E67D3" w:rsidR="00997BB8" w:rsidRPr="00AE00AD" w:rsidRDefault="00997BB8" w:rsidP="00350F87">
      <w:pPr>
        <w:pStyle w:val="a8"/>
        <w:numPr>
          <w:ilvl w:val="2"/>
          <w:numId w:val="1"/>
        </w:numPr>
        <w:spacing w:after="0" w:line="240" w:lineRule="auto"/>
        <w:ind w:left="0" w:firstLine="0"/>
        <w:rPr>
          <w:sz w:val="24"/>
        </w:rPr>
      </w:pPr>
      <w:r w:rsidRPr="00AE00AD">
        <w:rPr>
          <w:sz w:val="24"/>
        </w:rPr>
        <w:lastRenderedPageBreak/>
        <w:t>вступления в силу договора о закупках (в случае, если тендерной документацией не предусматривается внесение обеспечения исполнения договора);</w:t>
      </w:r>
    </w:p>
    <w:p w14:paraId="71FBE0EE" w14:textId="339D3E84" w:rsidR="00997BB8" w:rsidRPr="00AE00AD" w:rsidRDefault="00997BB8" w:rsidP="00350F87">
      <w:pPr>
        <w:pStyle w:val="a8"/>
        <w:numPr>
          <w:ilvl w:val="2"/>
          <w:numId w:val="1"/>
        </w:numPr>
        <w:spacing w:after="0" w:line="240" w:lineRule="auto"/>
        <w:ind w:left="0" w:firstLine="0"/>
        <w:rPr>
          <w:sz w:val="24"/>
        </w:rPr>
      </w:pPr>
      <w:r w:rsidRPr="00AE00AD">
        <w:rPr>
          <w:sz w:val="24"/>
        </w:rPr>
        <w:t>отмены/отказа от осуществления закупок.</w:t>
      </w:r>
    </w:p>
    <w:p w14:paraId="08F85DC2" w14:textId="3F5C14D0" w:rsidR="00997BB8" w:rsidRPr="00AE00AD" w:rsidRDefault="00997BB8" w:rsidP="00350F87">
      <w:pPr>
        <w:pStyle w:val="a8"/>
        <w:numPr>
          <w:ilvl w:val="1"/>
          <w:numId w:val="1"/>
        </w:numPr>
        <w:spacing w:after="0" w:line="240" w:lineRule="auto"/>
        <w:ind w:left="0" w:firstLine="0"/>
        <w:rPr>
          <w:sz w:val="24"/>
        </w:rPr>
      </w:pPr>
      <w:r w:rsidRPr="00AE00AD">
        <w:rPr>
          <w:sz w:val="24"/>
        </w:rPr>
        <w:t>Обеспечение тендерной заявки, внесенное потенциальным поставщиком, не возвращается при наступлении одного из следующих случаев;</w:t>
      </w:r>
    </w:p>
    <w:p w14:paraId="466C733F" w14:textId="01772EFD" w:rsidR="00997BB8" w:rsidRPr="00AE00AD" w:rsidRDefault="00997BB8" w:rsidP="00350F87">
      <w:pPr>
        <w:pStyle w:val="a8"/>
        <w:numPr>
          <w:ilvl w:val="2"/>
          <w:numId w:val="1"/>
        </w:numPr>
        <w:spacing w:after="0" w:line="240" w:lineRule="auto"/>
        <w:ind w:left="0" w:firstLine="0"/>
        <w:rPr>
          <w:sz w:val="24"/>
        </w:rPr>
      </w:pPr>
      <w:r w:rsidRPr="00AE00AD">
        <w:rPr>
          <w:sz w:val="24"/>
        </w:rPr>
        <w:t>потенциальный поставщик, определенный победителем тендера, уклонился от заключения договора о закупках;</w:t>
      </w:r>
    </w:p>
    <w:p w14:paraId="03CA96AB" w14:textId="5294E9B7" w:rsidR="00997BB8" w:rsidRPr="00AE00AD" w:rsidRDefault="00997BB8" w:rsidP="00350F87">
      <w:pPr>
        <w:pStyle w:val="a8"/>
        <w:numPr>
          <w:ilvl w:val="2"/>
          <w:numId w:val="1"/>
        </w:numPr>
        <w:spacing w:after="0" w:line="240" w:lineRule="auto"/>
        <w:ind w:left="0" w:firstLine="0"/>
        <w:rPr>
          <w:sz w:val="24"/>
        </w:rPr>
      </w:pPr>
      <w:r w:rsidRPr="00AE00AD">
        <w:rPr>
          <w:sz w:val="24"/>
        </w:rPr>
        <w:t>победитель тендера, заключив договор о закупках, не исполнил либо несвоевременно исполнил требование, установленное договором, о внесении обеспечения исполнения договора;</w:t>
      </w:r>
    </w:p>
    <w:p w14:paraId="14819400" w14:textId="0E35F17B" w:rsidR="00997BB8" w:rsidRPr="00AE00AD" w:rsidRDefault="00997BB8" w:rsidP="00350F87">
      <w:pPr>
        <w:pStyle w:val="a8"/>
        <w:numPr>
          <w:ilvl w:val="2"/>
          <w:numId w:val="1"/>
        </w:numPr>
        <w:spacing w:after="0" w:line="240" w:lineRule="auto"/>
        <w:ind w:left="0" w:firstLine="0"/>
        <w:rPr>
          <w:sz w:val="24"/>
        </w:rPr>
      </w:pPr>
      <w:r w:rsidRPr="00AE00AD">
        <w:rPr>
          <w:sz w:val="24"/>
        </w:rPr>
        <w:t>потенциальный поставщик, занявший по итогам сопоставления и оценки второе место, уклонился от заключения договора о закупках или заключив договор о закупках, не исполнил либо несвоевременно исполнил требование, установленное договором, о внесении обеспечения исполнения договора.</w:t>
      </w:r>
    </w:p>
    <w:p w14:paraId="60B8126A" w14:textId="77777777" w:rsidR="00997BB8" w:rsidRPr="00AE00AD" w:rsidRDefault="00997BB8" w:rsidP="00350F87">
      <w:pPr>
        <w:spacing w:after="0" w:line="240" w:lineRule="auto"/>
        <w:ind w:firstLine="0"/>
        <w:rPr>
          <w:sz w:val="24"/>
        </w:rPr>
      </w:pPr>
    </w:p>
    <w:p w14:paraId="2A66F20A" w14:textId="17AD44FB" w:rsidR="00997BB8" w:rsidRPr="00AE00AD" w:rsidRDefault="00997BB8" w:rsidP="00AE00AD">
      <w:pPr>
        <w:pStyle w:val="a8"/>
        <w:numPr>
          <w:ilvl w:val="0"/>
          <w:numId w:val="1"/>
        </w:numPr>
        <w:spacing w:after="0" w:line="240" w:lineRule="auto"/>
        <w:ind w:left="0" w:firstLine="0"/>
        <w:jc w:val="center"/>
        <w:rPr>
          <w:b/>
          <w:bCs/>
          <w:sz w:val="24"/>
        </w:rPr>
      </w:pPr>
      <w:r w:rsidRPr="00AE00AD">
        <w:rPr>
          <w:b/>
          <w:bCs/>
          <w:sz w:val="24"/>
        </w:rPr>
        <w:t>Изменение тендерных заявок и их отзыв</w:t>
      </w:r>
    </w:p>
    <w:p w14:paraId="45028785" w14:textId="77777777" w:rsidR="00AE00AD" w:rsidRPr="00AE00AD" w:rsidRDefault="00AE00AD" w:rsidP="00AE00AD">
      <w:pPr>
        <w:pStyle w:val="a8"/>
        <w:spacing w:after="0" w:line="240" w:lineRule="auto"/>
        <w:ind w:left="0" w:firstLine="0"/>
        <w:rPr>
          <w:b/>
          <w:bCs/>
          <w:sz w:val="24"/>
        </w:rPr>
      </w:pPr>
    </w:p>
    <w:p w14:paraId="6BC9703E" w14:textId="407425E7" w:rsidR="00997BB8" w:rsidRPr="00AE00AD" w:rsidRDefault="00997BB8" w:rsidP="00350F87">
      <w:pPr>
        <w:pStyle w:val="a8"/>
        <w:numPr>
          <w:ilvl w:val="1"/>
          <w:numId w:val="1"/>
        </w:numPr>
        <w:spacing w:after="0" w:line="240" w:lineRule="auto"/>
        <w:ind w:left="0" w:firstLine="0"/>
        <w:rPr>
          <w:sz w:val="24"/>
        </w:rPr>
      </w:pPr>
      <w:r w:rsidRPr="00AE00AD">
        <w:rPr>
          <w:sz w:val="24"/>
        </w:rPr>
        <w:t>Потенциальный поставщик не позднее окончания срока представления заявок на участие в закупке вправе:</w:t>
      </w:r>
    </w:p>
    <w:p w14:paraId="7CBF4A35" w14:textId="58F436DA" w:rsidR="00997BB8" w:rsidRPr="00AE00AD" w:rsidRDefault="00997BB8" w:rsidP="00350F87">
      <w:pPr>
        <w:pStyle w:val="a8"/>
        <w:numPr>
          <w:ilvl w:val="2"/>
          <w:numId w:val="1"/>
        </w:numPr>
        <w:spacing w:after="0" w:line="240" w:lineRule="auto"/>
        <w:ind w:left="0" w:firstLine="0"/>
        <w:rPr>
          <w:sz w:val="24"/>
        </w:rPr>
      </w:pPr>
      <w:r w:rsidRPr="00AE00AD">
        <w:rPr>
          <w:sz w:val="24"/>
        </w:rPr>
        <w:t>Изменить и (или) дополнить внесенную заявку на участие в закупке;</w:t>
      </w:r>
    </w:p>
    <w:p w14:paraId="2E83CD4F" w14:textId="4A60CBB1" w:rsidR="00997BB8" w:rsidRPr="00AE00AD" w:rsidRDefault="00997BB8" w:rsidP="00350F87">
      <w:pPr>
        <w:pStyle w:val="a8"/>
        <w:numPr>
          <w:ilvl w:val="2"/>
          <w:numId w:val="1"/>
        </w:numPr>
        <w:spacing w:after="0" w:line="240" w:lineRule="auto"/>
        <w:ind w:left="0" w:firstLine="0"/>
        <w:rPr>
          <w:sz w:val="24"/>
        </w:rPr>
      </w:pPr>
      <w:r w:rsidRPr="00AE00AD">
        <w:rPr>
          <w:sz w:val="24"/>
        </w:rPr>
        <w:t>Отозвать свою заявку на участие в электронной закупке, не утрачивая права на возврат, внесенного им обеспечения заявки на участие в закупке.</w:t>
      </w:r>
    </w:p>
    <w:p w14:paraId="202B4903" w14:textId="49C1665C" w:rsidR="00997BB8" w:rsidRPr="00AE00AD" w:rsidRDefault="00997BB8" w:rsidP="00350F87">
      <w:pPr>
        <w:pStyle w:val="a8"/>
        <w:numPr>
          <w:ilvl w:val="1"/>
          <w:numId w:val="1"/>
        </w:numPr>
        <w:spacing w:after="0" w:line="240" w:lineRule="auto"/>
        <w:ind w:left="0" w:firstLine="0"/>
        <w:rPr>
          <w:sz w:val="24"/>
        </w:rPr>
      </w:pPr>
      <w:r w:rsidRPr="00AE00AD">
        <w:rPr>
          <w:sz w:val="24"/>
        </w:rPr>
        <w:t>Не допускается отзыв заявки на участие в закупке, после истечения окончательного срока представления заявки на участие в закупке.</w:t>
      </w:r>
    </w:p>
    <w:p w14:paraId="3592ACB1" w14:textId="77777777" w:rsidR="00997BB8" w:rsidRPr="00AE00AD" w:rsidRDefault="00997BB8" w:rsidP="00350F87">
      <w:pPr>
        <w:spacing w:after="0" w:line="240" w:lineRule="auto"/>
        <w:ind w:firstLine="0"/>
        <w:rPr>
          <w:sz w:val="24"/>
        </w:rPr>
      </w:pPr>
    </w:p>
    <w:p w14:paraId="27DFE8A7" w14:textId="3260D400" w:rsidR="00997BB8" w:rsidRPr="00AE00AD" w:rsidRDefault="00997BB8" w:rsidP="00AE00AD">
      <w:pPr>
        <w:pStyle w:val="a8"/>
        <w:numPr>
          <w:ilvl w:val="0"/>
          <w:numId w:val="1"/>
        </w:numPr>
        <w:spacing w:after="0" w:line="240" w:lineRule="auto"/>
        <w:ind w:left="0" w:firstLine="0"/>
        <w:jc w:val="center"/>
        <w:rPr>
          <w:b/>
          <w:bCs/>
          <w:sz w:val="24"/>
        </w:rPr>
      </w:pPr>
      <w:r w:rsidRPr="00AE00AD">
        <w:rPr>
          <w:b/>
          <w:bCs/>
          <w:sz w:val="24"/>
        </w:rPr>
        <w:t>Порядок рассмотрения, оценки и сопоставления заявок на участие в тендере</w:t>
      </w:r>
    </w:p>
    <w:p w14:paraId="17612D94" w14:textId="77777777" w:rsidR="00AE00AD" w:rsidRPr="00AE00AD" w:rsidRDefault="00AE00AD" w:rsidP="00AE00AD">
      <w:pPr>
        <w:pStyle w:val="a8"/>
        <w:spacing w:after="0" w:line="240" w:lineRule="auto"/>
        <w:ind w:left="0" w:firstLine="0"/>
        <w:rPr>
          <w:b/>
          <w:bCs/>
          <w:sz w:val="24"/>
        </w:rPr>
      </w:pPr>
    </w:p>
    <w:p w14:paraId="3ACFC6B8" w14:textId="5F770452" w:rsidR="00997BB8" w:rsidRPr="00AE00AD" w:rsidRDefault="00997BB8" w:rsidP="00350F87">
      <w:pPr>
        <w:pStyle w:val="a8"/>
        <w:numPr>
          <w:ilvl w:val="1"/>
          <w:numId w:val="1"/>
        </w:numPr>
        <w:spacing w:after="0" w:line="240" w:lineRule="auto"/>
        <w:ind w:left="0" w:firstLine="0"/>
        <w:rPr>
          <w:sz w:val="24"/>
        </w:rPr>
      </w:pPr>
      <w:r w:rsidRPr="00AE00AD">
        <w:rPr>
          <w:sz w:val="24"/>
        </w:rPr>
        <w:t xml:space="preserve"> Заявки на участие в закупке рассматриваются тендерной комиссией на предмет соответствия заявок требованиям настоящей Тендерной документации.</w:t>
      </w:r>
    </w:p>
    <w:p w14:paraId="3D912CB8" w14:textId="77777777" w:rsidR="00997BB8" w:rsidRPr="00AE00AD" w:rsidRDefault="00997BB8" w:rsidP="00350F87">
      <w:pPr>
        <w:pStyle w:val="a8"/>
        <w:numPr>
          <w:ilvl w:val="1"/>
          <w:numId w:val="1"/>
        </w:numPr>
        <w:spacing w:after="0" w:line="240" w:lineRule="auto"/>
        <w:ind w:left="0" w:firstLine="0"/>
        <w:rPr>
          <w:sz w:val="24"/>
        </w:rPr>
      </w:pPr>
      <w:r w:rsidRPr="00AE00AD">
        <w:rPr>
          <w:sz w:val="24"/>
        </w:rPr>
        <w:t xml:space="preserve"> Тендерная комиссия осуществляет рассмотрение тендерных заявок в срок, не более 10 (десяти) рабочих дней со дня вскрытия заявок на участие в закупке. При проведении закупок товаров, работ, услуг, имеющих сложные технические характеристики и спецификации, заявки рассматриваются тендерной комиссией с привлечением эксперта (экспертной комиссии) в срок не более 15 (пятнадцати) рабочих дней со дня вскрытия тендерных заявок.</w:t>
      </w:r>
    </w:p>
    <w:p w14:paraId="73CCB06D" w14:textId="056D5F52" w:rsidR="00997BB8" w:rsidRPr="00AE00AD" w:rsidRDefault="00997BB8" w:rsidP="00350F87">
      <w:pPr>
        <w:pStyle w:val="a8"/>
        <w:numPr>
          <w:ilvl w:val="1"/>
          <w:numId w:val="1"/>
        </w:numPr>
        <w:spacing w:after="0" w:line="240" w:lineRule="auto"/>
        <w:ind w:left="0" w:firstLine="0"/>
        <w:rPr>
          <w:sz w:val="24"/>
        </w:rPr>
      </w:pPr>
      <w:r w:rsidRPr="00AE00AD">
        <w:rPr>
          <w:sz w:val="24"/>
        </w:rPr>
        <w:t xml:space="preserve"> При рассмотрении Заявок тендерная комиссия вправе с целью уточнения сведений, содержащихся в заявках, запросить необходимую информацию у соответствующих государственных органов, физических и юридических лиц.  </w:t>
      </w:r>
    </w:p>
    <w:p w14:paraId="0E992E33" w14:textId="77777777" w:rsidR="00997BB8" w:rsidRPr="00AE00AD" w:rsidRDefault="00997BB8" w:rsidP="00AE00AD">
      <w:pPr>
        <w:spacing w:after="0" w:line="259" w:lineRule="auto"/>
        <w:ind w:right="57" w:firstLine="708"/>
        <w:rPr>
          <w:sz w:val="24"/>
        </w:rPr>
      </w:pPr>
      <w:r w:rsidRPr="00AE00AD">
        <w:rPr>
          <w:sz w:val="24"/>
        </w:rPr>
        <w:t>В случае направления запроса срок рассмотрения заявок дополнительно продлевается соразмерно сроку получения информации, но не более чем на 20 (двадцать) рабочих дней.</w:t>
      </w:r>
    </w:p>
    <w:p w14:paraId="76B1C7CC" w14:textId="5C160081" w:rsidR="00997BB8" w:rsidRPr="00AE00AD" w:rsidRDefault="00997BB8" w:rsidP="00AE00AD">
      <w:pPr>
        <w:spacing w:after="0" w:line="240" w:lineRule="auto"/>
        <w:ind w:firstLine="708"/>
        <w:rPr>
          <w:sz w:val="24"/>
        </w:rPr>
      </w:pPr>
      <w:r w:rsidRPr="00AE00AD">
        <w:rPr>
          <w:sz w:val="24"/>
        </w:rPr>
        <w:t>В случае осуществления тендерной комиссией процедуры выезда срок рассмотрения тендерных заявок может быть продлен на срок не более 10 (десяти) рабочих дней.</w:t>
      </w:r>
    </w:p>
    <w:p w14:paraId="717E89C6" w14:textId="77777777" w:rsidR="00997BB8" w:rsidRPr="00AE00AD" w:rsidRDefault="00997BB8" w:rsidP="00350F87">
      <w:pPr>
        <w:pStyle w:val="a8"/>
        <w:numPr>
          <w:ilvl w:val="1"/>
          <w:numId w:val="1"/>
        </w:numPr>
        <w:spacing w:after="0" w:line="240" w:lineRule="auto"/>
        <w:ind w:left="0" w:firstLine="0"/>
        <w:rPr>
          <w:sz w:val="24"/>
        </w:rPr>
      </w:pPr>
      <w:r w:rsidRPr="00AE00AD">
        <w:rPr>
          <w:sz w:val="24"/>
        </w:rPr>
        <w:t xml:space="preserve"> В случае отсутствия у тендерной комиссии замечаний к содержанию заявок на участие в закупке формируется протокол итогов.</w:t>
      </w:r>
    </w:p>
    <w:p w14:paraId="38A4401B" w14:textId="6F0016FB" w:rsidR="00997BB8" w:rsidRPr="00AE00AD" w:rsidRDefault="00997BB8" w:rsidP="00350F87">
      <w:pPr>
        <w:pStyle w:val="a8"/>
        <w:numPr>
          <w:ilvl w:val="1"/>
          <w:numId w:val="1"/>
        </w:numPr>
        <w:spacing w:after="0" w:line="240" w:lineRule="auto"/>
        <w:ind w:left="0" w:firstLine="0"/>
        <w:rPr>
          <w:sz w:val="24"/>
        </w:rPr>
      </w:pPr>
      <w:r w:rsidRPr="00AE00AD">
        <w:rPr>
          <w:sz w:val="24"/>
        </w:rPr>
        <w:lastRenderedPageBreak/>
        <w:t xml:space="preserve">В случае наличия у тендерной комиссии замечаний к содержанию заявок на участие в закупке, по итогам процедуры предварительного рассмотрения тендерных заявок формируется протокол вскрытия с указанием исчерпывающего перечня выявленных несоответствий.  </w:t>
      </w:r>
    </w:p>
    <w:p w14:paraId="41DBC475" w14:textId="77777777" w:rsidR="00AE00AD" w:rsidRPr="00AE00AD" w:rsidRDefault="00997BB8" w:rsidP="00AE00AD">
      <w:pPr>
        <w:spacing w:after="0" w:line="259" w:lineRule="auto"/>
        <w:ind w:right="57" w:firstLine="708"/>
        <w:rPr>
          <w:sz w:val="24"/>
        </w:rPr>
      </w:pPr>
      <w:r w:rsidRPr="00AE00AD">
        <w:rPr>
          <w:sz w:val="24"/>
        </w:rPr>
        <w:t xml:space="preserve">Протокол вскрытия подписывается членами тендерной комиссии и ее секретарем. Протокол вскрытия доступен для просмотра членам и секретарю тендерной комиссии. При этом потенциальным поставщикам, принявшим участие в данной закупке, доступ к протоколу вскрытия предоставляется после его публикации. </w:t>
      </w:r>
    </w:p>
    <w:p w14:paraId="425C853A" w14:textId="22701B80" w:rsidR="00997BB8" w:rsidRPr="00AE00AD" w:rsidRDefault="00997BB8" w:rsidP="00AE00AD">
      <w:pPr>
        <w:spacing w:after="0" w:line="259" w:lineRule="auto"/>
        <w:ind w:right="57" w:firstLine="708"/>
        <w:rPr>
          <w:sz w:val="24"/>
        </w:rPr>
      </w:pPr>
      <w:r w:rsidRPr="00AE00AD">
        <w:rPr>
          <w:sz w:val="24"/>
        </w:rPr>
        <w:t xml:space="preserve">Документы и сведения, включенные в тендерные заявки потенциальных поставщиков, не внесших обеспечение тендерной заявки либо внесших его с нарушением требований, определенных в тендерной документации, не подлежат рассмотрению.  </w:t>
      </w:r>
    </w:p>
    <w:p w14:paraId="726FEB31" w14:textId="4C81EE77" w:rsidR="00997BB8" w:rsidRPr="00AE00AD" w:rsidRDefault="00997BB8" w:rsidP="00AE00AD">
      <w:pPr>
        <w:spacing w:after="0" w:line="259" w:lineRule="auto"/>
        <w:ind w:right="57" w:firstLine="708"/>
        <w:rPr>
          <w:sz w:val="24"/>
        </w:rPr>
      </w:pPr>
      <w:r w:rsidRPr="00AE00AD">
        <w:rPr>
          <w:sz w:val="24"/>
        </w:rPr>
        <w:t>Потенциальные поставщики, в заявках которых были выявлены несоответствия, получают уведомления о выявленных в их тендерных заявках несоответствиях посредством веб-</w:t>
      </w:r>
      <w:r w:rsidR="00F51317">
        <w:rPr>
          <w:sz w:val="24"/>
        </w:rPr>
        <w:t>портала</w:t>
      </w:r>
      <w:r w:rsidRPr="00AE00AD">
        <w:rPr>
          <w:sz w:val="24"/>
        </w:rPr>
        <w:t xml:space="preserve"> Заказчика после подписания протокола вскрытия.  </w:t>
      </w:r>
    </w:p>
    <w:p w14:paraId="4A9EB0EF" w14:textId="77777777" w:rsidR="00997BB8" w:rsidRPr="00AE00AD" w:rsidRDefault="00997BB8" w:rsidP="00AE00AD">
      <w:pPr>
        <w:spacing w:after="0" w:line="259" w:lineRule="auto"/>
        <w:ind w:right="57" w:firstLine="708"/>
        <w:rPr>
          <w:sz w:val="24"/>
        </w:rPr>
      </w:pPr>
      <w:r w:rsidRPr="00AE00AD">
        <w:rPr>
          <w:sz w:val="24"/>
        </w:rPr>
        <w:t xml:space="preserve">Потенциальные поставщики, в заявках которых были выявлены несоответствия, вправе в сроки указанные в протоколе вскрытия, с даты получения уведомления о выявленных несоответствиях представить дополнения и/или изменения в тендерную заявку с целью устранения выявленных несоответствий. При этом, в случае наличия требования по предоставлению обеспечения заявки на участие в тендере, не допускается приведение заявок на участие в закупке потенциальными поставщиками, не внесшими обеспечение заявки на участие в закупке либо внесшими его с нарушением требований, определенных в тендерной документации.  </w:t>
      </w:r>
    </w:p>
    <w:p w14:paraId="7B2AEBC8" w14:textId="67505252" w:rsidR="00997BB8" w:rsidRPr="00AE00AD" w:rsidRDefault="00997BB8" w:rsidP="00AE00AD">
      <w:pPr>
        <w:spacing w:after="0" w:line="259" w:lineRule="auto"/>
        <w:ind w:right="57" w:firstLine="708"/>
        <w:rPr>
          <w:sz w:val="24"/>
        </w:rPr>
      </w:pPr>
      <w:r w:rsidRPr="00AE00AD">
        <w:rPr>
          <w:sz w:val="24"/>
        </w:rPr>
        <w:t>При представлении дополнений и/или изменений в тендерную заявку потенциальный поставщик в целях устранения выявленных несоответствий вправе привлечь на тендер субподрядчиков (соисполнителей), указав перечень субподрядчиков по выполнению работ (соисполнителей при оказании услуг), объем и виды передаваемых на субподряд (соисполнение) работ или услуг.</w:t>
      </w:r>
    </w:p>
    <w:p w14:paraId="499CADEF" w14:textId="7DC0A847" w:rsidR="00997BB8" w:rsidRPr="00AE00AD" w:rsidRDefault="00997BB8" w:rsidP="00350F87">
      <w:pPr>
        <w:pStyle w:val="a8"/>
        <w:numPr>
          <w:ilvl w:val="1"/>
          <w:numId w:val="1"/>
        </w:numPr>
        <w:spacing w:after="0" w:line="259" w:lineRule="auto"/>
        <w:ind w:left="0" w:right="57" w:firstLine="0"/>
        <w:rPr>
          <w:sz w:val="24"/>
        </w:rPr>
      </w:pPr>
      <w:r w:rsidRPr="00AE00AD">
        <w:rPr>
          <w:sz w:val="24"/>
        </w:rPr>
        <w:t xml:space="preserve">Повторное рассмотрение тендерных заявок по итогам процедуры предварительного рассмотрения и предоставления дополнений и/или изменений в заявку на участие в тендере осуществляется в срок не более </w:t>
      </w:r>
      <w:r w:rsidR="00226CAD">
        <w:rPr>
          <w:sz w:val="24"/>
        </w:rPr>
        <w:t>5</w:t>
      </w:r>
      <w:r w:rsidRPr="00AE00AD">
        <w:rPr>
          <w:sz w:val="24"/>
        </w:rPr>
        <w:t xml:space="preserve"> (</w:t>
      </w:r>
      <w:r w:rsidR="00226CAD">
        <w:rPr>
          <w:sz w:val="24"/>
        </w:rPr>
        <w:t>пяти</w:t>
      </w:r>
      <w:r w:rsidRPr="00AE00AD">
        <w:rPr>
          <w:sz w:val="24"/>
        </w:rPr>
        <w:t xml:space="preserve">) рабочих дней с даты истечения срока, предусмотренного для приема дополнений и/или изменений в заявку. </w:t>
      </w:r>
    </w:p>
    <w:p w14:paraId="1E1919DC" w14:textId="03C9A08C" w:rsidR="00997BB8" w:rsidRPr="00AE00AD" w:rsidRDefault="00997BB8" w:rsidP="00350F87">
      <w:pPr>
        <w:pStyle w:val="a8"/>
        <w:numPr>
          <w:ilvl w:val="1"/>
          <w:numId w:val="1"/>
        </w:numPr>
        <w:spacing w:after="0" w:line="259" w:lineRule="auto"/>
        <w:ind w:left="0" w:right="57" w:firstLine="0"/>
        <w:rPr>
          <w:sz w:val="24"/>
        </w:rPr>
      </w:pPr>
      <w:r w:rsidRPr="00AE00AD">
        <w:rPr>
          <w:sz w:val="24"/>
        </w:rPr>
        <w:t>Тендерная комиссия отклоняет заявку потенциального поставщика в следующих случаях:</w:t>
      </w:r>
    </w:p>
    <w:p w14:paraId="2FA4741C" w14:textId="7BB544FC" w:rsidR="00997BB8" w:rsidRPr="00AE00AD" w:rsidRDefault="00997BB8" w:rsidP="00350F87">
      <w:pPr>
        <w:pStyle w:val="a8"/>
        <w:numPr>
          <w:ilvl w:val="2"/>
          <w:numId w:val="1"/>
        </w:numPr>
        <w:spacing w:after="0" w:line="259" w:lineRule="auto"/>
        <w:ind w:left="0" w:right="57" w:firstLine="0"/>
        <w:rPr>
          <w:sz w:val="24"/>
        </w:rPr>
      </w:pPr>
      <w:r w:rsidRPr="00AE00AD">
        <w:rPr>
          <w:sz w:val="24"/>
        </w:rPr>
        <w:t>Признания тендерной заявки на участие в закупке несоответствующей требованиям настоящей Тендерной документации;</w:t>
      </w:r>
    </w:p>
    <w:p w14:paraId="647A44CE" w14:textId="36B49EA6" w:rsidR="00997BB8" w:rsidRPr="00AE00AD" w:rsidRDefault="00997BB8" w:rsidP="00350F87">
      <w:pPr>
        <w:pStyle w:val="a8"/>
        <w:numPr>
          <w:ilvl w:val="2"/>
          <w:numId w:val="1"/>
        </w:numPr>
        <w:spacing w:after="0" w:line="259" w:lineRule="auto"/>
        <w:ind w:left="0" w:right="57" w:firstLine="0"/>
        <w:rPr>
          <w:sz w:val="24"/>
        </w:rPr>
      </w:pPr>
      <w:r w:rsidRPr="00AE00AD">
        <w:rPr>
          <w:sz w:val="24"/>
        </w:rPr>
        <w:t xml:space="preserve"> Если потенциальный поставщик является аффилиированным лицом другого потенциального поставщика, подавшего заявку на участие в данном тендере;</w:t>
      </w:r>
    </w:p>
    <w:p w14:paraId="41518C2C" w14:textId="446D2182" w:rsidR="00997BB8" w:rsidRPr="00AE00AD" w:rsidRDefault="00997BB8" w:rsidP="00350F87">
      <w:pPr>
        <w:pStyle w:val="a8"/>
        <w:numPr>
          <w:ilvl w:val="2"/>
          <w:numId w:val="1"/>
        </w:numPr>
        <w:spacing w:after="0" w:line="259" w:lineRule="auto"/>
        <w:ind w:left="0" w:right="57" w:firstLine="0"/>
        <w:rPr>
          <w:sz w:val="24"/>
        </w:rPr>
      </w:pPr>
      <w:r w:rsidRPr="00AE00AD">
        <w:rPr>
          <w:sz w:val="24"/>
        </w:rPr>
        <w:t xml:space="preserve"> Ценовое предложение потенциального поставщика превышает сумму, выделенную для закупки;</w:t>
      </w:r>
    </w:p>
    <w:p w14:paraId="2EF64B23" w14:textId="1F23448A" w:rsidR="00997BB8" w:rsidRDefault="00997BB8" w:rsidP="00350F87">
      <w:pPr>
        <w:pStyle w:val="a8"/>
        <w:numPr>
          <w:ilvl w:val="2"/>
          <w:numId w:val="1"/>
        </w:numPr>
        <w:spacing w:after="0" w:line="259" w:lineRule="auto"/>
        <w:ind w:left="0" w:right="57" w:firstLine="0"/>
        <w:rPr>
          <w:sz w:val="24"/>
        </w:rPr>
      </w:pPr>
      <w:r w:rsidRPr="00AE00AD">
        <w:rPr>
          <w:sz w:val="24"/>
        </w:rPr>
        <w:t xml:space="preserve"> Установления факта предоставления недостоверной информации в тендерной заявке потенциального поставщика согласно документу, подтверждающему предоставление потенциальным поставщиком недостоверной информации, подписанному уполномоченным представителем государственного органа, юридического либо иного заинтересованного лица или подписанному физическим лицом.</w:t>
      </w:r>
    </w:p>
    <w:p w14:paraId="18E8421A" w14:textId="7E4744E7" w:rsidR="00226CAD" w:rsidRPr="00226CAD" w:rsidRDefault="00226CAD" w:rsidP="00226CAD">
      <w:pPr>
        <w:pStyle w:val="a8"/>
        <w:numPr>
          <w:ilvl w:val="1"/>
          <w:numId w:val="1"/>
        </w:numPr>
        <w:tabs>
          <w:tab w:val="left" w:pos="0"/>
        </w:tabs>
        <w:spacing w:after="0" w:line="240" w:lineRule="auto"/>
        <w:ind w:left="0" w:firstLine="0"/>
        <w:rPr>
          <w:sz w:val="24"/>
        </w:rPr>
      </w:pPr>
      <w:r w:rsidRPr="00226CAD">
        <w:rPr>
          <w:sz w:val="24"/>
        </w:rPr>
        <w:t xml:space="preserve">В случае наличия одной единственной тендерной заявки, признанной соответствующей требованиям тендерной документации, </w:t>
      </w:r>
      <w:r w:rsidR="00F045A3" w:rsidRPr="00226CAD">
        <w:rPr>
          <w:sz w:val="24"/>
        </w:rPr>
        <w:t>и,</w:t>
      </w:r>
      <w:r w:rsidRPr="00226CAD">
        <w:rPr>
          <w:sz w:val="24"/>
        </w:rPr>
        <w:t xml:space="preserve"> если ценовое предложение по данной заявке соответствует сумме, объявленной для закупки (предельной сумме закупки), потенциальный поставщик обязан предоставить дополнительное ценовое предложение на понижение цены не менее чем на 1% от первоначально предложенной цены. В случае если ценовое предложение ниже предельной цены закупки, предоставление дополнительного ценового предложения не требуется. В случае предоставления дополнительного ценового предложения, данный потенциальный поставщик признается победителем закупок и тендер признается состоявшимся с отражением соответствующей информации в протоколе итогов.</w:t>
      </w:r>
    </w:p>
    <w:p w14:paraId="213CA68E" w14:textId="77777777" w:rsidR="00226CAD" w:rsidRPr="00226CAD" w:rsidRDefault="00226CAD" w:rsidP="00226CAD">
      <w:pPr>
        <w:pStyle w:val="a8"/>
        <w:spacing w:after="0" w:line="240" w:lineRule="auto"/>
        <w:ind w:left="0" w:firstLine="426"/>
        <w:rPr>
          <w:sz w:val="24"/>
        </w:rPr>
      </w:pPr>
      <w:r w:rsidRPr="00226CAD">
        <w:rPr>
          <w:sz w:val="24"/>
        </w:rPr>
        <w:lastRenderedPageBreak/>
        <w:t>Решение о признании тендерной заявки потенциального поставщика соответствующей требованиям тендерной документации принимается тендерной комиссией в форме протокола допуска.</w:t>
      </w:r>
    </w:p>
    <w:p w14:paraId="2ECE5786" w14:textId="77777777" w:rsidR="00226CAD" w:rsidRPr="00226CAD" w:rsidRDefault="00226CAD" w:rsidP="00226CAD">
      <w:pPr>
        <w:pStyle w:val="a8"/>
        <w:spacing w:after="0" w:line="240" w:lineRule="auto"/>
        <w:ind w:left="0" w:firstLine="426"/>
        <w:rPr>
          <w:sz w:val="24"/>
        </w:rPr>
      </w:pPr>
      <w:r w:rsidRPr="00226CAD">
        <w:rPr>
          <w:sz w:val="24"/>
        </w:rPr>
        <w:t>После подписания протокола допуска потенциальному поставщику посредством веб-портала закупок Товарищества направляется уведомление о предоставлении дополнительного ценового предложения на понижение цены.</w:t>
      </w:r>
    </w:p>
    <w:p w14:paraId="3D008386" w14:textId="77777777" w:rsidR="00226CAD" w:rsidRPr="00226CAD" w:rsidRDefault="00226CAD" w:rsidP="00226CAD">
      <w:pPr>
        <w:pStyle w:val="a8"/>
        <w:spacing w:after="0" w:line="240" w:lineRule="auto"/>
        <w:ind w:left="0" w:firstLine="426"/>
        <w:rPr>
          <w:sz w:val="24"/>
        </w:rPr>
      </w:pPr>
      <w:r w:rsidRPr="00226CAD">
        <w:rPr>
          <w:sz w:val="24"/>
        </w:rPr>
        <w:t>Дополнительное ценовое предложение на понижение цены подается в течение 1 (одного) рабочего дня со дня получения уведомления.</w:t>
      </w:r>
    </w:p>
    <w:p w14:paraId="57C28F55" w14:textId="77777777" w:rsidR="00226CAD" w:rsidRPr="00226CAD" w:rsidRDefault="00226CAD" w:rsidP="00226CAD">
      <w:pPr>
        <w:pStyle w:val="a8"/>
        <w:spacing w:after="0" w:line="240" w:lineRule="auto"/>
        <w:ind w:left="0" w:firstLine="426"/>
        <w:rPr>
          <w:sz w:val="24"/>
        </w:rPr>
      </w:pPr>
      <w:r w:rsidRPr="00226CAD">
        <w:rPr>
          <w:sz w:val="24"/>
        </w:rPr>
        <w:t>В случае отсутствия либо подачи дополнительного ценового предложения на понижение цены менее 1% от ценового предложения, указанного в первом абзаце настоящего пункта, тендер признается несостоявшимся после истечения срока, указанного в четвертом абзаце настоящего пункта.</w:t>
      </w:r>
    </w:p>
    <w:p w14:paraId="5E01A00C" w14:textId="77777777" w:rsidR="00226CAD" w:rsidRPr="00226CAD" w:rsidRDefault="00226CAD" w:rsidP="00226CAD">
      <w:pPr>
        <w:pStyle w:val="a8"/>
        <w:spacing w:after="0" w:line="240" w:lineRule="auto"/>
        <w:ind w:left="0" w:firstLine="426"/>
        <w:rPr>
          <w:sz w:val="24"/>
        </w:rPr>
      </w:pPr>
      <w:r w:rsidRPr="00226CAD">
        <w:rPr>
          <w:sz w:val="24"/>
        </w:rPr>
        <w:t>После истечения срока, указанного в абзаце четвертом настоящего пункта, формируется протокол итогов закупок.</w:t>
      </w:r>
    </w:p>
    <w:p w14:paraId="3DE5FDDE" w14:textId="255417CF" w:rsidR="00226CAD" w:rsidRPr="00AE00AD" w:rsidRDefault="00226CAD" w:rsidP="00226CAD">
      <w:pPr>
        <w:pStyle w:val="a8"/>
        <w:spacing w:after="0" w:line="240" w:lineRule="auto"/>
        <w:ind w:left="0" w:firstLine="426"/>
        <w:rPr>
          <w:sz w:val="24"/>
        </w:rPr>
      </w:pPr>
      <w:r w:rsidRPr="00226CAD">
        <w:rPr>
          <w:sz w:val="24"/>
        </w:rPr>
        <w:t>В случае, если при осуществлении закупок способом открытого тендера среди товаропроизводителей закупаемого товара имеется единственная соответствующая тендерная заявка товаропроизводителя закупаемого товара, то тендер признается состоявшимся вне зависимости от наличия дополнительного ценового предложения на понижение цены.</w:t>
      </w:r>
    </w:p>
    <w:p w14:paraId="24048289" w14:textId="77777777" w:rsidR="00997BB8" w:rsidRPr="00AE00AD" w:rsidRDefault="00997BB8" w:rsidP="00350F87">
      <w:pPr>
        <w:spacing w:after="0" w:line="259" w:lineRule="auto"/>
        <w:ind w:right="57" w:firstLine="0"/>
        <w:rPr>
          <w:sz w:val="24"/>
        </w:rPr>
      </w:pPr>
    </w:p>
    <w:p w14:paraId="74D47190" w14:textId="7A505E77" w:rsidR="00997BB8" w:rsidRPr="00AE00AD" w:rsidRDefault="000B6541" w:rsidP="00AE00AD">
      <w:pPr>
        <w:pStyle w:val="a8"/>
        <w:numPr>
          <w:ilvl w:val="0"/>
          <w:numId w:val="1"/>
        </w:numPr>
        <w:spacing w:after="0" w:line="259" w:lineRule="auto"/>
        <w:ind w:left="0" w:right="57" w:firstLine="0"/>
        <w:jc w:val="center"/>
        <w:rPr>
          <w:b/>
          <w:bCs/>
          <w:sz w:val="24"/>
        </w:rPr>
      </w:pPr>
      <w:r w:rsidRPr="00AE00AD">
        <w:rPr>
          <w:b/>
          <w:bCs/>
          <w:sz w:val="24"/>
        </w:rPr>
        <w:t>Подведение итогов</w:t>
      </w:r>
    </w:p>
    <w:p w14:paraId="53F7684D" w14:textId="77777777" w:rsidR="00AE00AD" w:rsidRPr="00AE00AD" w:rsidRDefault="00AE00AD" w:rsidP="00AE00AD">
      <w:pPr>
        <w:pStyle w:val="a8"/>
        <w:spacing w:after="0" w:line="259" w:lineRule="auto"/>
        <w:ind w:left="0" w:right="57" w:firstLine="0"/>
        <w:rPr>
          <w:b/>
          <w:bCs/>
          <w:sz w:val="24"/>
        </w:rPr>
      </w:pPr>
    </w:p>
    <w:p w14:paraId="7E3EE524" w14:textId="39D3BEA6" w:rsidR="000B6541" w:rsidRPr="00AE00AD" w:rsidRDefault="000B6541" w:rsidP="00350F87">
      <w:pPr>
        <w:pStyle w:val="a8"/>
        <w:numPr>
          <w:ilvl w:val="1"/>
          <w:numId w:val="1"/>
        </w:numPr>
        <w:spacing w:after="0" w:line="259" w:lineRule="auto"/>
        <w:ind w:left="0" w:right="57" w:firstLine="0"/>
        <w:rPr>
          <w:sz w:val="24"/>
        </w:rPr>
      </w:pPr>
      <w:r w:rsidRPr="00AE00AD">
        <w:rPr>
          <w:bCs/>
          <w:sz w:val="24"/>
        </w:rPr>
        <w:t>Итоги закупок способом открытого тендера оформляются протоколом итогов, который размещается секретарем тендерной комиссии на веб-</w:t>
      </w:r>
      <w:r w:rsidR="00F51317">
        <w:rPr>
          <w:bCs/>
          <w:sz w:val="24"/>
        </w:rPr>
        <w:t>портале</w:t>
      </w:r>
      <w:r w:rsidRPr="00AE00AD">
        <w:rPr>
          <w:bCs/>
          <w:sz w:val="24"/>
        </w:rPr>
        <w:t xml:space="preserve"> Заказчика.</w:t>
      </w:r>
    </w:p>
    <w:p w14:paraId="29049EBD" w14:textId="77777777" w:rsidR="00AE00AD" w:rsidRPr="00AE00AD" w:rsidRDefault="000B6541" w:rsidP="00350F87">
      <w:pPr>
        <w:pStyle w:val="a8"/>
        <w:numPr>
          <w:ilvl w:val="1"/>
          <w:numId w:val="1"/>
        </w:numPr>
        <w:spacing w:after="0" w:line="259" w:lineRule="auto"/>
        <w:ind w:left="0" w:right="57" w:firstLine="0"/>
        <w:rPr>
          <w:sz w:val="24"/>
        </w:rPr>
      </w:pPr>
      <w:r w:rsidRPr="00AE00AD">
        <w:rPr>
          <w:bCs/>
          <w:sz w:val="24"/>
        </w:rPr>
        <w:t xml:space="preserve">После получения тендерной заявки от потенциальных поставщиков Тендерная комиссия, руководствуясь необходимостью соблюдения требований к качеству ТРУ, соответствием техническим требованиям, сроками поставки (выполнения/оказания), ценой и другими существенными условиями осуществляет выбор поставщика. </w:t>
      </w:r>
    </w:p>
    <w:p w14:paraId="0FF9CC86" w14:textId="270C96DF" w:rsidR="000B6541" w:rsidRPr="00AE00AD" w:rsidRDefault="000B6541" w:rsidP="00AE00AD">
      <w:pPr>
        <w:pStyle w:val="a8"/>
        <w:spacing w:after="0" w:line="259" w:lineRule="auto"/>
        <w:ind w:left="0" w:right="57" w:firstLine="708"/>
        <w:rPr>
          <w:sz w:val="24"/>
        </w:rPr>
      </w:pPr>
      <w:r w:rsidRPr="00AE00AD">
        <w:rPr>
          <w:bCs/>
          <w:sz w:val="24"/>
        </w:rPr>
        <w:t>При этом низкая цена на ТРУ в полученных коммерческих предложениях, не является основным критерием при осуществлении выбора поставщика.</w:t>
      </w:r>
    </w:p>
    <w:p w14:paraId="7E037FC6" w14:textId="57BD2D05" w:rsidR="000B6541" w:rsidRPr="00226CAD" w:rsidRDefault="000B6541" w:rsidP="00350F87">
      <w:pPr>
        <w:pStyle w:val="a8"/>
        <w:numPr>
          <w:ilvl w:val="1"/>
          <w:numId w:val="1"/>
        </w:numPr>
        <w:spacing w:after="0" w:line="259" w:lineRule="auto"/>
        <w:ind w:left="0" w:right="57" w:firstLine="0"/>
        <w:rPr>
          <w:sz w:val="24"/>
        </w:rPr>
      </w:pPr>
      <w:r w:rsidRPr="00AE00AD">
        <w:rPr>
          <w:bCs/>
          <w:sz w:val="24"/>
        </w:rPr>
        <w:t>Определение победителя тендера, а также потенциального поставщика, занявшего по итогам оценки и сопоставления второе</w:t>
      </w:r>
      <w:r w:rsidR="00F045A3">
        <w:rPr>
          <w:bCs/>
          <w:sz w:val="24"/>
        </w:rPr>
        <w:t xml:space="preserve"> и третье место,</w:t>
      </w:r>
      <w:r w:rsidRPr="00AE00AD">
        <w:rPr>
          <w:bCs/>
          <w:sz w:val="24"/>
        </w:rPr>
        <w:t xml:space="preserve"> определяется членами тендерной комиссии.</w:t>
      </w:r>
    </w:p>
    <w:p w14:paraId="62551ED1" w14:textId="77777777" w:rsidR="00AE00AD" w:rsidRPr="00AE00AD" w:rsidRDefault="00AE00AD" w:rsidP="00AE00AD">
      <w:pPr>
        <w:pStyle w:val="a8"/>
        <w:spacing w:after="0" w:line="259" w:lineRule="auto"/>
        <w:ind w:left="0" w:right="57" w:firstLine="0"/>
        <w:rPr>
          <w:sz w:val="24"/>
        </w:rPr>
      </w:pPr>
    </w:p>
    <w:p w14:paraId="6ACC08D8" w14:textId="1D2D5639" w:rsidR="000B6541" w:rsidRPr="00AE00AD" w:rsidRDefault="000B6541" w:rsidP="00AE00AD">
      <w:pPr>
        <w:pStyle w:val="a8"/>
        <w:numPr>
          <w:ilvl w:val="0"/>
          <w:numId w:val="1"/>
        </w:numPr>
        <w:spacing w:after="0" w:line="259" w:lineRule="auto"/>
        <w:ind w:left="0" w:right="57" w:firstLine="0"/>
        <w:jc w:val="center"/>
        <w:rPr>
          <w:b/>
          <w:bCs/>
          <w:sz w:val="24"/>
        </w:rPr>
      </w:pPr>
      <w:r w:rsidRPr="00AE00AD">
        <w:rPr>
          <w:b/>
          <w:bCs/>
          <w:sz w:val="24"/>
        </w:rPr>
        <w:t>Порядок заключения договора о закупках по итогам тендера</w:t>
      </w:r>
    </w:p>
    <w:p w14:paraId="79837BFD" w14:textId="77777777" w:rsidR="00AE00AD" w:rsidRPr="00AE00AD" w:rsidRDefault="00AE00AD" w:rsidP="00AE00AD">
      <w:pPr>
        <w:pStyle w:val="a8"/>
        <w:spacing w:after="0" w:line="259" w:lineRule="auto"/>
        <w:ind w:left="0" w:right="57" w:firstLine="0"/>
        <w:rPr>
          <w:b/>
          <w:bCs/>
          <w:sz w:val="24"/>
        </w:rPr>
      </w:pPr>
    </w:p>
    <w:p w14:paraId="55CE4575" w14:textId="77777777" w:rsidR="000B6541" w:rsidRPr="00AE00AD" w:rsidRDefault="000B6541" w:rsidP="00350F87">
      <w:pPr>
        <w:pStyle w:val="a8"/>
        <w:numPr>
          <w:ilvl w:val="1"/>
          <w:numId w:val="1"/>
        </w:numPr>
        <w:spacing w:after="0" w:line="259" w:lineRule="auto"/>
        <w:ind w:left="0" w:right="57" w:firstLine="0"/>
        <w:rPr>
          <w:sz w:val="24"/>
        </w:rPr>
      </w:pPr>
      <w:r w:rsidRPr="00AE00AD">
        <w:rPr>
          <w:sz w:val="24"/>
        </w:rPr>
        <w:t>Договор о закупках заключается в соответствии с содержащимся в тендерной документации проектом договора о закупках, в срок не более 10 (десяти) рабочих дней.</w:t>
      </w:r>
    </w:p>
    <w:p w14:paraId="7D70B2BF" w14:textId="2F72B7FC" w:rsidR="000B6541" w:rsidRPr="00AE00AD" w:rsidRDefault="000B6541" w:rsidP="00350F87">
      <w:pPr>
        <w:pStyle w:val="a8"/>
        <w:numPr>
          <w:ilvl w:val="1"/>
          <w:numId w:val="1"/>
        </w:numPr>
        <w:spacing w:after="0" w:line="259" w:lineRule="auto"/>
        <w:ind w:left="0" w:right="57" w:firstLine="0"/>
        <w:rPr>
          <w:sz w:val="24"/>
        </w:rPr>
      </w:pPr>
      <w:r w:rsidRPr="00AE00AD">
        <w:rPr>
          <w:sz w:val="24"/>
        </w:rPr>
        <w:t>В случае, если победитель закупок, за исключением потенциального поставщика, занявшего по итогам оценки и сопоставления второе место, не подписал договор в установленные сроки, то такой потенциальный поставщик признается уклонившимся от заключения договора о закупках. В случае признания потенциального поставщика, уклонившимся от заключения договора о закупках, Заказчиком удерживается внесенное им обеспечение тендерной заявки.</w:t>
      </w:r>
    </w:p>
    <w:p w14:paraId="54DB4C4A" w14:textId="03E99AB3" w:rsidR="000B6541" w:rsidRPr="00AE00AD" w:rsidRDefault="000B6541" w:rsidP="00350F87">
      <w:pPr>
        <w:pStyle w:val="a8"/>
        <w:numPr>
          <w:ilvl w:val="1"/>
          <w:numId w:val="1"/>
        </w:numPr>
        <w:spacing w:after="0" w:line="259" w:lineRule="auto"/>
        <w:ind w:left="0" w:right="57" w:firstLine="0"/>
        <w:rPr>
          <w:sz w:val="24"/>
        </w:rPr>
      </w:pPr>
      <w:r w:rsidRPr="00AE00AD">
        <w:rPr>
          <w:sz w:val="24"/>
        </w:rPr>
        <w:t>Тендерная комиссия определяет победителем тендера потенциального поставщика, занявшего по итогам тендера второе место, по цене и на условиях, предложенных им в тендерной заявке и в ценовом предложений, в течение 5 (пяти) рабочих дней со дня наступления одного из следующих случаев:</w:t>
      </w:r>
    </w:p>
    <w:p w14:paraId="1A622A68" w14:textId="3D377E5B" w:rsidR="000B6541" w:rsidRDefault="00F045A3" w:rsidP="00F045A3">
      <w:pPr>
        <w:pStyle w:val="a8"/>
        <w:numPr>
          <w:ilvl w:val="2"/>
          <w:numId w:val="1"/>
        </w:numPr>
        <w:spacing w:after="0" w:line="259" w:lineRule="auto"/>
        <w:ind w:left="0" w:right="57" w:firstLine="0"/>
        <w:rPr>
          <w:sz w:val="24"/>
        </w:rPr>
      </w:pPr>
      <w:r>
        <w:rPr>
          <w:sz w:val="24"/>
        </w:rPr>
        <w:lastRenderedPageBreak/>
        <w:t xml:space="preserve">победитель </w:t>
      </w:r>
      <w:r w:rsidRPr="00F045A3">
        <w:rPr>
          <w:sz w:val="24"/>
        </w:rPr>
        <w:t>тендера в сроки, установленные протоколом итогов тендера, не представил Заказчику подписанный договор о закупках. При этом договор о закупках с потенциальным поставщиком, занявшим по итогам тендера второе место, заключается по цене, не превышающей предложенную им цену в тендерной заявке</w:t>
      </w:r>
      <w:r>
        <w:rPr>
          <w:sz w:val="24"/>
        </w:rPr>
        <w:t>;</w:t>
      </w:r>
    </w:p>
    <w:p w14:paraId="6BC8AEFE" w14:textId="40225790" w:rsidR="00F045A3" w:rsidRPr="00F045A3" w:rsidRDefault="00F045A3" w:rsidP="00F045A3">
      <w:pPr>
        <w:pStyle w:val="a8"/>
        <w:numPr>
          <w:ilvl w:val="2"/>
          <w:numId w:val="1"/>
        </w:numPr>
        <w:spacing w:after="0" w:line="259" w:lineRule="auto"/>
        <w:ind w:left="0" w:right="57" w:firstLine="0"/>
        <w:rPr>
          <w:sz w:val="24"/>
        </w:rPr>
      </w:pPr>
      <w:r>
        <w:rPr>
          <w:sz w:val="24"/>
        </w:rPr>
        <w:t xml:space="preserve">если </w:t>
      </w:r>
      <w:r w:rsidRPr="00F045A3">
        <w:rPr>
          <w:sz w:val="24"/>
        </w:rPr>
        <w:t>на этапе исполнения договора договор о закупках был расторгнут по вине поставщика. В данном случае договор о закупках с потенциальным поставщиком, занявшим по итогам тендера второе место, заключается по цене, не превышающей предложенную им цену в тендерной заявке, с учетом стоимости обязательств, исполненных поставщиком и оплаченных Заказчиком;</w:t>
      </w:r>
    </w:p>
    <w:p w14:paraId="4CC41022" w14:textId="227DA5A8" w:rsidR="00F045A3" w:rsidRDefault="00F045A3" w:rsidP="00F045A3">
      <w:pPr>
        <w:pStyle w:val="a8"/>
        <w:numPr>
          <w:ilvl w:val="2"/>
          <w:numId w:val="1"/>
        </w:numPr>
        <w:spacing w:after="0" w:line="259" w:lineRule="auto"/>
        <w:ind w:left="0" w:right="57" w:firstLine="0"/>
        <w:rPr>
          <w:sz w:val="24"/>
        </w:rPr>
      </w:pPr>
      <w:r>
        <w:rPr>
          <w:sz w:val="24"/>
        </w:rPr>
        <w:t xml:space="preserve">если </w:t>
      </w:r>
      <w:r w:rsidRPr="00F045A3">
        <w:rPr>
          <w:sz w:val="24"/>
        </w:rPr>
        <w:t>победитель тендера с момента вскрытия заявок и до момента заключения договора по итогам тендера, был внесен в один из следующих перечней: Реестр недобросовестных участников государственных закупок, Перечень ненадежных потенциальных поставщиков (поставщиков) Фонда, Единый реестр недобросовестных потенциальных поставщиков (поставщиков) АОО «Назарбаев Интеллектуальные школы» и организациями Интеллектуальных школ, Реестр недобросовестных участников</w:t>
      </w:r>
      <w:r>
        <w:rPr>
          <w:sz w:val="24"/>
        </w:rPr>
        <w:t xml:space="preserve"> </w:t>
      </w:r>
      <w:r w:rsidRPr="00F045A3">
        <w:rPr>
          <w:sz w:val="24"/>
        </w:rPr>
        <w:t>ЭТП «Mitwork», Реестр недобросовестных участников</w:t>
      </w:r>
      <w:r w:rsidRPr="00F045A3" w:rsidDel="00170880">
        <w:rPr>
          <w:sz w:val="24"/>
        </w:rPr>
        <w:t xml:space="preserve"> </w:t>
      </w:r>
      <w:r w:rsidRPr="00F045A3">
        <w:rPr>
          <w:sz w:val="24"/>
        </w:rPr>
        <w:t>Национального Банка РК и его организаций</w:t>
      </w:r>
      <w:r>
        <w:rPr>
          <w:sz w:val="24"/>
        </w:rPr>
        <w:t>.</w:t>
      </w:r>
    </w:p>
    <w:p w14:paraId="211268E9" w14:textId="17FCD78D" w:rsidR="00F045A3" w:rsidRDefault="00F045A3" w:rsidP="00F045A3">
      <w:pPr>
        <w:pStyle w:val="a8"/>
        <w:spacing w:after="0" w:line="240" w:lineRule="auto"/>
        <w:ind w:left="0" w:firstLine="708"/>
        <w:rPr>
          <w:sz w:val="24"/>
        </w:rPr>
      </w:pPr>
      <w:r w:rsidRPr="00F045A3">
        <w:rPr>
          <w:sz w:val="24"/>
        </w:rPr>
        <w:t xml:space="preserve">В случаях, предусмотренных настоящим пунктом, после признания победителем тендера потенциального поставщика, занявшего по итогам тендера второе место, Заказчик осуществляет процедуру заключения договора с потенциальным поставщиком, занявшим второе место, в порядке и сроки, предусмотренные пунктом </w:t>
      </w:r>
      <w:r>
        <w:rPr>
          <w:sz w:val="24"/>
        </w:rPr>
        <w:t>12.1.</w:t>
      </w:r>
      <w:r w:rsidRPr="00F045A3">
        <w:rPr>
          <w:sz w:val="24"/>
        </w:rPr>
        <w:t xml:space="preserve"> настояще</w:t>
      </w:r>
      <w:r>
        <w:rPr>
          <w:sz w:val="24"/>
        </w:rPr>
        <w:t>й</w:t>
      </w:r>
      <w:r w:rsidRPr="00F045A3">
        <w:rPr>
          <w:sz w:val="24"/>
        </w:rPr>
        <w:t xml:space="preserve"> </w:t>
      </w:r>
      <w:r>
        <w:rPr>
          <w:sz w:val="24"/>
        </w:rPr>
        <w:t>статьи</w:t>
      </w:r>
      <w:r w:rsidRPr="00F045A3">
        <w:rPr>
          <w:sz w:val="24"/>
        </w:rPr>
        <w:t>.</w:t>
      </w:r>
    </w:p>
    <w:p w14:paraId="0AEA8AC5" w14:textId="77691E66" w:rsidR="00F045A3" w:rsidRDefault="00F045A3" w:rsidP="00F045A3">
      <w:pPr>
        <w:pStyle w:val="a8"/>
        <w:spacing w:after="0" w:line="240" w:lineRule="auto"/>
        <w:ind w:left="0" w:firstLine="708"/>
        <w:rPr>
          <w:sz w:val="24"/>
        </w:rPr>
      </w:pPr>
      <w:r w:rsidRPr="00F045A3">
        <w:rPr>
          <w:sz w:val="24"/>
        </w:rPr>
        <w:t>В случае отказа от подписания договора о закупках или непредставление подписанного договора о закупках поставщиком, занявшим по итогам тендера второе место и отсутствием победителем тендера, занявшим третье место, закупки должны быть осуществлены повторно</w:t>
      </w:r>
      <w:r>
        <w:rPr>
          <w:sz w:val="24"/>
        </w:rPr>
        <w:t>.</w:t>
      </w:r>
    </w:p>
    <w:p w14:paraId="6535507B" w14:textId="0D394A3E" w:rsidR="00F045A3" w:rsidRPr="00F045A3" w:rsidRDefault="00F045A3" w:rsidP="00F045A3">
      <w:pPr>
        <w:pStyle w:val="a8"/>
        <w:numPr>
          <w:ilvl w:val="1"/>
          <w:numId w:val="1"/>
        </w:numPr>
        <w:spacing w:after="0" w:line="240" w:lineRule="auto"/>
        <w:ind w:left="0" w:firstLine="0"/>
        <w:rPr>
          <w:sz w:val="24"/>
        </w:rPr>
      </w:pPr>
      <w:r>
        <w:rPr>
          <w:sz w:val="24"/>
        </w:rPr>
        <w:t xml:space="preserve">Тендерная </w:t>
      </w:r>
      <w:r w:rsidRPr="00F045A3">
        <w:rPr>
          <w:sz w:val="24"/>
        </w:rPr>
        <w:t>комиссия определяет победителем тендера потенциального поставщика, занявшего по итогам тендера третье место, по цене и на условиях, предложенных им в тендерной заявке, в течение 5 (пяти) рабочих дней со дня наступления одного из следующих случаев;</w:t>
      </w:r>
    </w:p>
    <w:p w14:paraId="180DC0AD" w14:textId="61409478" w:rsidR="00F045A3" w:rsidRPr="00F045A3" w:rsidRDefault="00F045A3" w:rsidP="00F045A3">
      <w:pPr>
        <w:pStyle w:val="a8"/>
        <w:numPr>
          <w:ilvl w:val="2"/>
          <w:numId w:val="1"/>
        </w:numPr>
        <w:spacing w:after="0" w:line="240" w:lineRule="auto"/>
        <w:ind w:left="0" w:firstLine="0"/>
        <w:rPr>
          <w:sz w:val="24"/>
        </w:rPr>
      </w:pPr>
      <w:r w:rsidRPr="00F045A3">
        <w:rPr>
          <w:sz w:val="24"/>
        </w:rPr>
        <w:t>победитель тендера занявшего по итогам тендера второе место в сроки, установленные протоколом итогов тендера, не представил Заказчику подписанный договор о закупках. При этом договор о закупках с потенциальным поставщиком, занявшим по итогам тендера второе место, заключается по цене, не превышающей предложенную им цену в тендерной заявке;</w:t>
      </w:r>
    </w:p>
    <w:p w14:paraId="7E73E2A8" w14:textId="71FB1E59" w:rsidR="00F045A3" w:rsidRPr="00F045A3" w:rsidRDefault="00F045A3" w:rsidP="00F045A3">
      <w:pPr>
        <w:pStyle w:val="a8"/>
        <w:numPr>
          <w:ilvl w:val="2"/>
          <w:numId w:val="1"/>
        </w:numPr>
        <w:spacing w:after="0" w:line="240" w:lineRule="auto"/>
        <w:ind w:left="0" w:firstLine="0"/>
        <w:rPr>
          <w:sz w:val="24"/>
        </w:rPr>
      </w:pPr>
      <w:r w:rsidRPr="00F045A3">
        <w:rPr>
          <w:sz w:val="24"/>
        </w:rPr>
        <w:t>если на этапе исполнения договора договор о закупках был расторгнут по вине поставщика. В данном случае договор о закупках с потенциальным поставщиком, занявшим по итогам тендера третье место, заключается по цене, не превышающей предложенную им цену в тендерной заявке, с учетом стоимости обязательств, исполненных поставщиком и оплаченных Заказчиком;</w:t>
      </w:r>
    </w:p>
    <w:p w14:paraId="2006B9B2" w14:textId="7D339E7B" w:rsidR="00F045A3" w:rsidRPr="00F045A3" w:rsidRDefault="00F045A3" w:rsidP="00F045A3">
      <w:pPr>
        <w:pStyle w:val="a8"/>
        <w:numPr>
          <w:ilvl w:val="2"/>
          <w:numId w:val="1"/>
        </w:numPr>
        <w:spacing w:after="0" w:line="240" w:lineRule="auto"/>
        <w:ind w:left="0" w:firstLine="0"/>
        <w:rPr>
          <w:sz w:val="24"/>
        </w:rPr>
      </w:pPr>
      <w:r>
        <w:rPr>
          <w:sz w:val="24"/>
        </w:rPr>
        <w:t xml:space="preserve">если </w:t>
      </w:r>
      <w:r w:rsidRPr="00F045A3">
        <w:rPr>
          <w:sz w:val="24"/>
        </w:rPr>
        <w:t>победитель тендера с момента вскрытия заявок и до момента заключения договора по итогам тендера, был внесен в один из следующих перечней: Реестр недобросовестных участников государственных закупок, Перечень ненадежных потенциальных поставщиков (поставщиков) Фонда, Единый реестр недобросовестных потенциальных поставщиков (поставщиков) АОО «Назарбаев Интеллектуальные школы» и организациями Интеллектуальных школ, Реестр недобросовестных участников</w:t>
      </w:r>
      <w:r>
        <w:rPr>
          <w:sz w:val="24"/>
        </w:rPr>
        <w:t xml:space="preserve"> </w:t>
      </w:r>
      <w:r w:rsidRPr="00F045A3">
        <w:rPr>
          <w:sz w:val="24"/>
        </w:rPr>
        <w:t>ЭТП «Mitwork», Реестр недобросовестных участников</w:t>
      </w:r>
      <w:r w:rsidRPr="00F045A3" w:rsidDel="00170880">
        <w:rPr>
          <w:sz w:val="24"/>
        </w:rPr>
        <w:t xml:space="preserve"> </w:t>
      </w:r>
      <w:r w:rsidRPr="00F045A3">
        <w:rPr>
          <w:sz w:val="24"/>
        </w:rPr>
        <w:t>Национального Банка РК и его организаций.</w:t>
      </w:r>
    </w:p>
    <w:p w14:paraId="38517DB2" w14:textId="617C0F0E" w:rsidR="00F045A3" w:rsidRPr="00F045A3" w:rsidRDefault="00F045A3" w:rsidP="00F045A3">
      <w:pPr>
        <w:spacing w:after="0" w:line="240" w:lineRule="auto"/>
        <w:ind w:firstLine="708"/>
        <w:rPr>
          <w:sz w:val="24"/>
        </w:rPr>
      </w:pPr>
      <w:r w:rsidRPr="00F045A3">
        <w:rPr>
          <w:sz w:val="24"/>
        </w:rPr>
        <w:t xml:space="preserve">В случаях, предусмотренных настоящим пунктом, после признания победителем тендера потенциального поставщика, занявшего по итогам тендера третье место, Заказчик осуществляет процедуру заключения договора с потенциальным поставщиком, занявшим третье место, в порядке и сроки, предусмотренные пунктом </w:t>
      </w:r>
      <w:r>
        <w:rPr>
          <w:sz w:val="24"/>
        </w:rPr>
        <w:t>12.1.</w:t>
      </w:r>
      <w:r w:rsidRPr="00F045A3">
        <w:rPr>
          <w:sz w:val="24"/>
        </w:rPr>
        <w:t xml:space="preserve"> настояще</w:t>
      </w:r>
      <w:r>
        <w:rPr>
          <w:sz w:val="24"/>
        </w:rPr>
        <w:t>й</w:t>
      </w:r>
      <w:r w:rsidRPr="00F045A3">
        <w:rPr>
          <w:sz w:val="24"/>
        </w:rPr>
        <w:t xml:space="preserve"> </w:t>
      </w:r>
      <w:r>
        <w:rPr>
          <w:sz w:val="24"/>
        </w:rPr>
        <w:t>статьи</w:t>
      </w:r>
      <w:r w:rsidRPr="00F045A3">
        <w:rPr>
          <w:sz w:val="24"/>
        </w:rPr>
        <w:t>.</w:t>
      </w:r>
    </w:p>
    <w:p w14:paraId="23D763AD" w14:textId="78775F6A" w:rsidR="00F045A3" w:rsidRPr="00F045A3" w:rsidRDefault="00F045A3" w:rsidP="00F045A3">
      <w:pPr>
        <w:spacing w:after="0" w:line="240" w:lineRule="auto"/>
        <w:ind w:firstLine="708"/>
        <w:rPr>
          <w:sz w:val="24"/>
        </w:rPr>
      </w:pPr>
      <w:r w:rsidRPr="00F045A3">
        <w:rPr>
          <w:sz w:val="24"/>
        </w:rPr>
        <w:t>В случае отказа от подписания договора о закупках или непредставление подписанного договора о закупках поставщиком, занявшим по итогам тендера третье место, закупки должны быть осуществлены повторно</w:t>
      </w:r>
      <w:r>
        <w:rPr>
          <w:sz w:val="24"/>
        </w:rPr>
        <w:t>.</w:t>
      </w:r>
    </w:p>
    <w:p w14:paraId="77961410" w14:textId="6C8DB1DC" w:rsidR="000B6541" w:rsidRPr="00AE00AD" w:rsidRDefault="000B6541" w:rsidP="00350F87">
      <w:pPr>
        <w:pStyle w:val="a8"/>
        <w:numPr>
          <w:ilvl w:val="1"/>
          <w:numId w:val="1"/>
        </w:numPr>
        <w:spacing w:after="0" w:line="259" w:lineRule="auto"/>
        <w:ind w:left="0" w:right="57" w:firstLine="0"/>
        <w:rPr>
          <w:sz w:val="24"/>
        </w:rPr>
      </w:pPr>
      <w:r w:rsidRPr="00AE00AD">
        <w:rPr>
          <w:sz w:val="24"/>
        </w:rPr>
        <w:t>Внесение изменений и дополнений в проект договора о закупках допускается по взаимному согласию сторон.</w:t>
      </w:r>
    </w:p>
    <w:p w14:paraId="3228BDE4" w14:textId="08D5E84A" w:rsidR="000B6541" w:rsidRPr="00AE00AD" w:rsidRDefault="000B6541" w:rsidP="00350F87">
      <w:pPr>
        <w:pStyle w:val="a8"/>
        <w:numPr>
          <w:ilvl w:val="1"/>
          <w:numId w:val="1"/>
        </w:numPr>
        <w:spacing w:after="0" w:line="259" w:lineRule="auto"/>
        <w:ind w:left="0" w:right="57" w:firstLine="0"/>
        <w:rPr>
          <w:sz w:val="24"/>
        </w:rPr>
      </w:pPr>
      <w:r w:rsidRPr="00AE00AD">
        <w:rPr>
          <w:sz w:val="24"/>
        </w:rPr>
        <w:t>Внесение изменений в заключенный договор о закупках допускаются по взаимному согласию сторон.</w:t>
      </w:r>
    </w:p>
    <w:p w14:paraId="7081634F" w14:textId="3504A032" w:rsidR="000B6541" w:rsidRPr="00AE00AD" w:rsidRDefault="000B6541" w:rsidP="00350F87">
      <w:pPr>
        <w:numPr>
          <w:ilvl w:val="1"/>
          <w:numId w:val="1"/>
        </w:numPr>
        <w:spacing w:after="0" w:line="259" w:lineRule="auto"/>
        <w:ind w:left="0" w:right="57" w:firstLine="0"/>
        <w:rPr>
          <w:sz w:val="24"/>
        </w:rPr>
      </w:pPr>
      <w:r w:rsidRPr="00AE00AD">
        <w:rPr>
          <w:sz w:val="24"/>
        </w:rPr>
        <w:lastRenderedPageBreak/>
        <w:t>Изменения и дополнения, вносимые в договор о закупках, оформляются в виде дополнительного письменного соглашения к договору, являющегося неотъемлемой частью договора. Не допускается вносить в проект либо заключенный договор о закупках изменения, которые могут изменить содержание условий, проводимых (проведенных) закупок, явившегося основой для выбора поставщика.</w:t>
      </w:r>
    </w:p>
    <w:p w14:paraId="61EC2867" w14:textId="77777777" w:rsidR="000B6541" w:rsidRPr="00AE00AD" w:rsidRDefault="000B6541" w:rsidP="00350F87">
      <w:pPr>
        <w:spacing w:after="0" w:line="259" w:lineRule="auto"/>
        <w:ind w:right="57" w:firstLine="0"/>
        <w:rPr>
          <w:sz w:val="24"/>
        </w:rPr>
      </w:pPr>
    </w:p>
    <w:p w14:paraId="3EE3D795" w14:textId="473F005F" w:rsidR="000B6541" w:rsidRPr="00AE00AD" w:rsidRDefault="000B6541" w:rsidP="00AE00AD">
      <w:pPr>
        <w:pStyle w:val="a8"/>
        <w:numPr>
          <w:ilvl w:val="0"/>
          <w:numId w:val="1"/>
        </w:numPr>
        <w:spacing w:after="0" w:line="259" w:lineRule="auto"/>
        <w:ind w:left="0" w:right="57" w:firstLine="0"/>
        <w:jc w:val="center"/>
        <w:rPr>
          <w:b/>
          <w:bCs/>
          <w:sz w:val="24"/>
        </w:rPr>
      </w:pPr>
      <w:r w:rsidRPr="00AE00AD">
        <w:rPr>
          <w:b/>
          <w:bCs/>
          <w:sz w:val="24"/>
        </w:rPr>
        <w:t>Условия, виды, объем и способ внесения обеспечения исполнения договора</w:t>
      </w:r>
    </w:p>
    <w:p w14:paraId="4970C9A1" w14:textId="77777777" w:rsidR="00AE00AD" w:rsidRPr="00AE00AD" w:rsidRDefault="00AE00AD" w:rsidP="00AE00AD">
      <w:pPr>
        <w:pStyle w:val="a8"/>
        <w:spacing w:after="0" w:line="259" w:lineRule="auto"/>
        <w:ind w:left="0" w:right="57" w:firstLine="0"/>
        <w:rPr>
          <w:b/>
          <w:bCs/>
          <w:sz w:val="24"/>
        </w:rPr>
      </w:pPr>
    </w:p>
    <w:p w14:paraId="36337E55" w14:textId="59E37BB6" w:rsidR="000B6541" w:rsidRPr="00AE00AD" w:rsidRDefault="000B6541" w:rsidP="00350F87">
      <w:pPr>
        <w:pStyle w:val="a8"/>
        <w:numPr>
          <w:ilvl w:val="1"/>
          <w:numId w:val="1"/>
        </w:numPr>
        <w:spacing w:after="0" w:line="259" w:lineRule="auto"/>
        <w:ind w:left="0" w:right="57" w:firstLine="0"/>
        <w:rPr>
          <w:sz w:val="24"/>
        </w:rPr>
      </w:pPr>
      <w:r w:rsidRPr="00AE00AD">
        <w:rPr>
          <w:sz w:val="24"/>
        </w:rPr>
        <w:t>Условия и объем внесения обеспечения исполнения договора определяются в соответствии с содержащимся в тендерной документации проектом договора о закупках.</w:t>
      </w:r>
    </w:p>
    <w:p w14:paraId="3B783442" w14:textId="5E953C08" w:rsidR="000B6541" w:rsidRPr="00AE00AD" w:rsidRDefault="000B6541" w:rsidP="00350F87">
      <w:pPr>
        <w:pStyle w:val="a8"/>
        <w:numPr>
          <w:ilvl w:val="1"/>
          <w:numId w:val="1"/>
        </w:numPr>
        <w:spacing w:after="0" w:line="259" w:lineRule="auto"/>
        <w:ind w:left="0" w:right="57" w:firstLine="0"/>
        <w:rPr>
          <w:sz w:val="24"/>
        </w:rPr>
      </w:pPr>
      <w:r w:rsidRPr="00AE00AD">
        <w:rPr>
          <w:sz w:val="24"/>
        </w:rPr>
        <w:t>В случае, если победитель тендера не представил обеспечение исполнения договора в срок, указанный по условиям договора о закупках, то Заказчик действует в порядке, определенные условиями заключенного договора.</w:t>
      </w:r>
    </w:p>
    <w:p w14:paraId="3E6EF06A" w14:textId="3E54B665" w:rsidR="000B6541" w:rsidRDefault="000B6541" w:rsidP="00350F87">
      <w:pPr>
        <w:pStyle w:val="a8"/>
        <w:numPr>
          <w:ilvl w:val="1"/>
          <w:numId w:val="1"/>
        </w:numPr>
        <w:spacing w:after="0" w:line="259" w:lineRule="auto"/>
        <w:ind w:left="0" w:right="57" w:firstLine="0"/>
        <w:rPr>
          <w:sz w:val="24"/>
        </w:rPr>
      </w:pPr>
      <w:r w:rsidRPr="00AE00AD">
        <w:rPr>
          <w:sz w:val="24"/>
        </w:rPr>
        <w:t>Потенциальный поставщик вправе выбрать один из следующих видов обеспечения исполнения договора, указанных в Договоре.</w:t>
      </w:r>
    </w:p>
    <w:p w14:paraId="13B35E3D" w14:textId="4DADC89A" w:rsidR="00D96D6A" w:rsidRPr="00D96D6A" w:rsidRDefault="00D96D6A" w:rsidP="00350F87">
      <w:pPr>
        <w:pStyle w:val="a8"/>
        <w:numPr>
          <w:ilvl w:val="1"/>
          <w:numId w:val="1"/>
        </w:numPr>
        <w:spacing w:after="0" w:line="259" w:lineRule="auto"/>
        <w:ind w:left="0" w:right="57" w:firstLine="0"/>
        <w:rPr>
          <w:sz w:val="24"/>
        </w:rPr>
      </w:pPr>
      <w:r w:rsidRPr="00D96D6A">
        <w:rPr>
          <w:sz w:val="24"/>
        </w:rPr>
        <w:t>Требование о предоставлении Заказчику обеспечения исполнения договора не распространяется на:</w:t>
      </w:r>
    </w:p>
    <w:p w14:paraId="4F2F69CD" w14:textId="1D64DE47" w:rsidR="00D96D6A" w:rsidRPr="00D96D6A" w:rsidRDefault="00D96D6A" w:rsidP="00D96D6A">
      <w:pPr>
        <w:pStyle w:val="a8"/>
        <w:numPr>
          <w:ilvl w:val="2"/>
          <w:numId w:val="1"/>
        </w:numPr>
        <w:spacing w:after="0" w:line="259" w:lineRule="auto"/>
        <w:ind w:left="0" w:right="57" w:firstLine="0"/>
        <w:rPr>
          <w:sz w:val="24"/>
        </w:rPr>
      </w:pPr>
      <w:r w:rsidRPr="00D96D6A">
        <w:rPr>
          <w:sz w:val="24"/>
        </w:rPr>
        <w:t>Фонд и организации Фонда;</w:t>
      </w:r>
    </w:p>
    <w:p w14:paraId="17889242" w14:textId="077464C8" w:rsidR="00D96D6A" w:rsidRPr="00D96D6A" w:rsidRDefault="00D96D6A" w:rsidP="00D96D6A">
      <w:pPr>
        <w:pStyle w:val="a8"/>
        <w:numPr>
          <w:ilvl w:val="2"/>
          <w:numId w:val="1"/>
        </w:numPr>
        <w:spacing w:after="0" w:line="259" w:lineRule="auto"/>
        <w:ind w:left="0" w:right="57" w:firstLine="0"/>
        <w:rPr>
          <w:sz w:val="24"/>
        </w:rPr>
      </w:pPr>
      <w:r w:rsidRPr="00D96D6A">
        <w:rPr>
          <w:sz w:val="24"/>
        </w:rPr>
        <w:t>организации инвалидов, производящие закупаемый товар;</w:t>
      </w:r>
    </w:p>
    <w:p w14:paraId="3225F779" w14:textId="7BA60FAB" w:rsidR="00D96D6A" w:rsidRPr="00D96D6A" w:rsidRDefault="00D96D6A" w:rsidP="00D96D6A">
      <w:pPr>
        <w:pStyle w:val="a8"/>
        <w:numPr>
          <w:ilvl w:val="2"/>
          <w:numId w:val="1"/>
        </w:numPr>
        <w:spacing w:after="0" w:line="259" w:lineRule="auto"/>
        <w:ind w:left="0" w:right="57" w:firstLine="0"/>
        <w:rPr>
          <w:sz w:val="24"/>
        </w:rPr>
      </w:pPr>
      <w:r w:rsidRPr="00D96D6A">
        <w:rPr>
          <w:sz w:val="24"/>
        </w:rPr>
        <w:t>товаропроизводителей закупаемого товара;</w:t>
      </w:r>
    </w:p>
    <w:p w14:paraId="31AB1EED" w14:textId="144063CC" w:rsidR="00D96D6A" w:rsidRPr="00AE00AD" w:rsidRDefault="00D96D6A" w:rsidP="00D96D6A">
      <w:pPr>
        <w:pStyle w:val="a8"/>
        <w:numPr>
          <w:ilvl w:val="2"/>
          <w:numId w:val="1"/>
        </w:numPr>
        <w:spacing w:after="0" w:line="259" w:lineRule="auto"/>
        <w:ind w:left="0" w:right="57" w:firstLine="0"/>
        <w:rPr>
          <w:sz w:val="24"/>
        </w:rPr>
      </w:pPr>
      <w:r w:rsidRPr="00D96D6A">
        <w:rPr>
          <w:sz w:val="24"/>
        </w:rPr>
        <w:t>случаи, когда предметом закупок являются услуги страхования, работы по строительству газоперерабатывающего завода, твердое топливо, электрическая энергия или горюче-смазочные материалы (по решению Заказчика).</w:t>
      </w:r>
    </w:p>
    <w:p w14:paraId="60CE227D" w14:textId="41636873" w:rsidR="000B6541" w:rsidRPr="00AE00AD" w:rsidRDefault="000B6541" w:rsidP="00350F87">
      <w:pPr>
        <w:pStyle w:val="a8"/>
        <w:numPr>
          <w:ilvl w:val="1"/>
          <w:numId w:val="1"/>
        </w:numPr>
        <w:spacing w:after="0" w:line="259" w:lineRule="auto"/>
        <w:ind w:left="0" w:right="57" w:firstLine="0"/>
        <w:rPr>
          <w:sz w:val="24"/>
        </w:rPr>
      </w:pPr>
      <w:r w:rsidRPr="00AE00AD">
        <w:rPr>
          <w:sz w:val="24"/>
        </w:rPr>
        <w:t>Заказчик не инициирует возврат обеспечения исполнения договора в случаях, если:</w:t>
      </w:r>
    </w:p>
    <w:p w14:paraId="3DBA4DF2" w14:textId="0785A746" w:rsidR="000B6541" w:rsidRPr="00AE00AD" w:rsidRDefault="000B6541" w:rsidP="00350F87">
      <w:pPr>
        <w:pStyle w:val="a8"/>
        <w:numPr>
          <w:ilvl w:val="2"/>
          <w:numId w:val="1"/>
        </w:numPr>
        <w:spacing w:after="0" w:line="259" w:lineRule="auto"/>
        <w:ind w:left="0" w:right="57" w:firstLine="0"/>
        <w:rPr>
          <w:sz w:val="24"/>
        </w:rPr>
      </w:pPr>
      <w:r w:rsidRPr="00AE00AD">
        <w:rPr>
          <w:sz w:val="24"/>
        </w:rPr>
        <w:t>договор расторгнут по вине поставщика;</w:t>
      </w:r>
    </w:p>
    <w:p w14:paraId="107F1CBE" w14:textId="77777777" w:rsidR="00AE00AD" w:rsidRDefault="000B6541" w:rsidP="00350F87">
      <w:pPr>
        <w:pStyle w:val="a8"/>
        <w:numPr>
          <w:ilvl w:val="2"/>
          <w:numId w:val="1"/>
        </w:numPr>
        <w:spacing w:after="0" w:line="259" w:lineRule="auto"/>
        <w:ind w:left="0" w:right="57" w:firstLine="0"/>
        <w:rPr>
          <w:sz w:val="24"/>
        </w:rPr>
      </w:pPr>
      <w:r w:rsidRPr="00AE00AD">
        <w:rPr>
          <w:sz w:val="24"/>
        </w:rPr>
        <w:t xml:space="preserve">поставщиком нарушены условия договора, предусматривающие удержание штрафных санкций из суммы обеспечения исполнения договора. </w:t>
      </w:r>
    </w:p>
    <w:p w14:paraId="117B5F02" w14:textId="314A7534" w:rsidR="000B6541" w:rsidRPr="00AE00AD" w:rsidRDefault="000B6541" w:rsidP="00AE00AD">
      <w:pPr>
        <w:pStyle w:val="a8"/>
        <w:spacing w:after="0" w:line="259" w:lineRule="auto"/>
        <w:ind w:left="0" w:right="57" w:firstLine="708"/>
        <w:rPr>
          <w:sz w:val="24"/>
        </w:rPr>
      </w:pPr>
      <w:r w:rsidRPr="00AE00AD">
        <w:rPr>
          <w:sz w:val="24"/>
        </w:rPr>
        <w:t>При этом, в случае если сумма штрафных санкций, начисленных Товариществом за нарушение условий договора, будет меньше суммы обеспечения исполнения договора, то поставщику возвращается часть суммы обеспечения исполнения договора, оставшаяся после удержания начисленных штрафных санкций;</w:t>
      </w:r>
    </w:p>
    <w:p w14:paraId="762F0751" w14:textId="5937C3FB" w:rsidR="000B6541" w:rsidRDefault="000B6541" w:rsidP="00350F87">
      <w:pPr>
        <w:pStyle w:val="a8"/>
        <w:numPr>
          <w:ilvl w:val="2"/>
          <w:numId w:val="1"/>
        </w:numPr>
        <w:spacing w:after="0" w:line="259" w:lineRule="auto"/>
        <w:ind w:left="0" w:right="57" w:firstLine="0"/>
        <w:rPr>
          <w:sz w:val="24"/>
        </w:rPr>
      </w:pPr>
      <w:r w:rsidRPr="00AE00AD">
        <w:rPr>
          <w:sz w:val="24"/>
        </w:rPr>
        <w:t>в случае отказа поставщика от исполнения договора.</w:t>
      </w:r>
    </w:p>
    <w:p w14:paraId="5F76008F" w14:textId="77777777" w:rsidR="00E80666" w:rsidRDefault="00E80666" w:rsidP="00E80666">
      <w:pPr>
        <w:pStyle w:val="a8"/>
        <w:spacing w:after="0" w:line="259" w:lineRule="auto"/>
        <w:ind w:left="0" w:right="57" w:firstLine="0"/>
        <w:rPr>
          <w:sz w:val="24"/>
        </w:rPr>
      </w:pPr>
    </w:p>
    <w:p w14:paraId="4CF17403" w14:textId="77777777" w:rsidR="00E80666" w:rsidRDefault="00E80666" w:rsidP="00E80666">
      <w:pPr>
        <w:pStyle w:val="a8"/>
        <w:spacing w:after="0" w:line="259" w:lineRule="auto"/>
        <w:ind w:left="0" w:right="57" w:firstLine="0"/>
        <w:rPr>
          <w:sz w:val="24"/>
        </w:rPr>
      </w:pPr>
    </w:p>
    <w:p w14:paraId="3043C84F" w14:textId="77777777" w:rsidR="00D843C0" w:rsidRDefault="00D843C0" w:rsidP="00E80666">
      <w:pPr>
        <w:pStyle w:val="a8"/>
        <w:spacing w:after="0" w:line="259" w:lineRule="auto"/>
        <w:ind w:left="0" w:right="57" w:firstLine="0"/>
        <w:rPr>
          <w:sz w:val="24"/>
        </w:rPr>
      </w:pPr>
    </w:p>
    <w:p w14:paraId="441103B4" w14:textId="77777777" w:rsidR="00D843C0" w:rsidRDefault="00D843C0" w:rsidP="00E80666">
      <w:pPr>
        <w:pStyle w:val="a8"/>
        <w:spacing w:after="0" w:line="259" w:lineRule="auto"/>
        <w:ind w:left="0" w:right="57" w:firstLine="0"/>
        <w:rPr>
          <w:sz w:val="24"/>
        </w:rPr>
      </w:pPr>
    </w:p>
    <w:p w14:paraId="1EB3F3A5" w14:textId="77777777" w:rsidR="00D843C0" w:rsidRDefault="00D843C0" w:rsidP="00E80666">
      <w:pPr>
        <w:pStyle w:val="a8"/>
        <w:spacing w:after="0" w:line="259" w:lineRule="auto"/>
        <w:ind w:left="0" w:right="57" w:firstLine="0"/>
        <w:rPr>
          <w:sz w:val="24"/>
        </w:rPr>
      </w:pPr>
    </w:p>
    <w:p w14:paraId="4907395F" w14:textId="77777777" w:rsidR="00D843C0" w:rsidRDefault="00D843C0" w:rsidP="00E80666">
      <w:pPr>
        <w:pStyle w:val="a8"/>
        <w:spacing w:after="0" w:line="259" w:lineRule="auto"/>
        <w:ind w:left="0" w:right="57" w:firstLine="0"/>
        <w:rPr>
          <w:sz w:val="24"/>
        </w:rPr>
      </w:pPr>
    </w:p>
    <w:p w14:paraId="2A35A18B" w14:textId="77777777" w:rsidR="00D843C0" w:rsidRDefault="00D843C0" w:rsidP="00E80666">
      <w:pPr>
        <w:pStyle w:val="a8"/>
        <w:spacing w:after="0" w:line="259" w:lineRule="auto"/>
        <w:ind w:left="0" w:right="57" w:firstLine="0"/>
        <w:rPr>
          <w:sz w:val="24"/>
        </w:rPr>
      </w:pPr>
    </w:p>
    <w:p w14:paraId="4FACA4BA" w14:textId="77777777" w:rsidR="00D843C0" w:rsidRDefault="00D843C0" w:rsidP="00E80666">
      <w:pPr>
        <w:pStyle w:val="a8"/>
        <w:spacing w:after="0" w:line="259" w:lineRule="auto"/>
        <w:ind w:left="0" w:right="57" w:firstLine="0"/>
        <w:rPr>
          <w:sz w:val="24"/>
        </w:rPr>
      </w:pPr>
    </w:p>
    <w:p w14:paraId="63B989EB" w14:textId="77777777" w:rsidR="00D843C0" w:rsidRDefault="00D843C0" w:rsidP="00E80666">
      <w:pPr>
        <w:pStyle w:val="a8"/>
        <w:spacing w:after="0" w:line="259" w:lineRule="auto"/>
        <w:ind w:left="0" w:right="57" w:firstLine="0"/>
        <w:rPr>
          <w:sz w:val="24"/>
        </w:rPr>
      </w:pPr>
    </w:p>
    <w:p w14:paraId="4911D9E4" w14:textId="5DDB6C13" w:rsidR="00E80666" w:rsidRPr="00AE00AD" w:rsidRDefault="00E80666" w:rsidP="00E80666">
      <w:pPr>
        <w:spacing w:after="0" w:line="259" w:lineRule="auto"/>
        <w:ind w:right="57" w:firstLine="0"/>
        <w:jc w:val="center"/>
        <w:rPr>
          <w:b/>
          <w:bCs/>
          <w:sz w:val="24"/>
        </w:rPr>
      </w:pPr>
      <w:r w:rsidRPr="004A2967">
        <w:rPr>
          <w:b/>
          <w:bCs/>
          <w:sz w:val="24"/>
        </w:rPr>
        <w:lastRenderedPageBreak/>
        <w:t>Ашық тендер тәсілімен №</w:t>
      </w:r>
      <w:r w:rsidR="00127604">
        <w:rPr>
          <w:b/>
          <w:bCs/>
          <w:sz w:val="24"/>
        </w:rPr>
        <w:t>____</w:t>
      </w:r>
      <w:r w:rsidRPr="004A2967">
        <w:rPr>
          <w:b/>
          <w:bCs/>
          <w:sz w:val="24"/>
        </w:rPr>
        <w:t xml:space="preserve"> сатып алуға арналған тендерлік құжаттама</w:t>
      </w:r>
    </w:p>
    <w:p w14:paraId="4CE0E79A" w14:textId="77777777" w:rsidR="00E80666" w:rsidRPr="00AE00AD" w:rsidRDefault="00E80666" w:rsidP="00E80666">
      <w:pPr>
        <w:spacing w:after="0" w:line="259" w:lineRule="auto"/>
        <w:ind w:right="57" w:firstLine="0"/>
        <w:rPr>
          <w:b/>
          <w:bCs/>
          <w:sz w:val="24"/>
        </w:rPr>
      </w:pPr>
    </w:p>
    <w:p w14:paraId="6B21EEBC" w14:textId="77777777" w:rsidR="00E80666" w:rsidRPr="001D6622" w:rsidRDefault="00E80666" w:rsidP="00E80666">
      <w:pPr>
        <w:spacing w:after="0" w:line="259" w:lineRule="auto"/>
        <w:ind w:right="57" w:firstLine="0"/>
        <w:rPr>
          <w:b/>
          <w:bCs/>
          <w:sz w:val="24"/>
        </w:rPr>
      </w:pPr>
      <w:r w:rsidRPr="001D6622">
        <w:rPr>
          <w:sz w:val="24"/>
        </w:rPr>
        <w:t xml:space="preserve">Тапсырыс беруші – </w:t>
      </w:r>
      <w:r w:rsidRPr="001D6622">
        <w:rPr>
          <w:b/>
          <w:bCs/>
          <w:sz w:val="24"/>
        </w:rPr>
        <w:t>“</w:t>
      </w:r>
      <w:r>
        <w:rPr>
          <w:b/>
          <w:bCs/>
          <w:sz w:val="24"/>
          <w:lang w:val="kk-KZ"/>
        </w:rPr>
        <w:t>Өріктау</w:t>
      </w:r>
      <w:r w:rsidRPr="001D6622">
        <w:rPr>
          <w:b/>
          <w:bCs/>
          <w:sz w:val="24"/>
        </w:rPr>
        <w:t xml:space="preserve"> Оперейтинг” жауапкершілігі шектеулі серіктестігі.</w:t>
      </w:r>
    </w:p>
    <w:p w14:paraId="0FD0A2CD" w14:textId="77777777" w:rsidR="00E80666" w:rsidRPr="001D6622" w:rsidRDefault="00E80666" w:rsidP="00E80666">
      <w:pPr>
        <w:spacing w:after="0" w:line="259" w:lineRule="auto"/>
        <w:ind w:right="57" w:firstLine="0"/>
        <w:rPr>
          <w:b/>
          <w:bCs/>
          <w:sz w:val="24"/>
        </w:rPr>
      </w:pPr>
      <w:r w:rsidRPr="001D6622">
        <w:rPr>
          <w:sz w:val="24"/>
        </w:rPr>
        <w:t xml:space="preserve">Ұйымдастырушы – </w:t>
      </w:r>
      <w:r w:rsidRPr="001D6622">
        <w:rPr>
          <w:b/>
          <w:bCs/>
          <w:sz w:val="24"/>
        </w:rPr>
        <w:t>“</w:t>
      </w:r>
      <w:r>
        <w:rPr>
          <w:b/>
          <w:bCs/>
          <w:sz w:val="24"/>
          <w:lang w:val="kk-KZ"/>
        </w:rPr>
        <w:t>Өріктау</w:t>
      </w:r>
      <w:r w:rsidRPr="001D6622">
        <w:rPr>
          <w:b/>
          <w:bCs/>
          <w:sz w:val="24"/>
        </w:rPr>
        <w:t xml:space="preserve"> Оперейтинг” жауапкершілігі шектеулі серіктестігі.</w:t>
      </w:r>
    </w:p>
    <w:p w14:paraId="520259BB" w14:textId="77777777" w:rsidR="00E80666" w:rsidRPr="001D6622" w:rsidRDefault="00E80666" w:rsidP="00E80666">
      <w:pPr>
        <w:spacing w:after="0" w:line="259" w:lineRule="auto"/>
        <w:ind w:right="57" w:firstLine="0"/>
        <w:rPr>
          <w:sz w:val="24"/>
        </w:rPr>
      </w:pPr>
      <w:r w:rsidRPr="001D6622">
        <w:rPr>
          <w:sz w:val="24"/>
        </w:rPr>
        <w:t>Мекенжайы: ҚАЗАҚСТАН, Ақтөбе облысы, Тәуелсіздік даңғылы 7В, 4-қабат.</w:t>
      </w:r>
    </w:p>
    <w:p w14:paraId="3F392ACF" w14:textId="77777777" w:rsidR="00E80666" w:rsidRPr="00AE00AD" w:rsidRDefault="00E80666" w:rsidP="00E80666">
      <w:pPr>
        <w:spacing w:after="0" w:line="259" w:lineRule="auto"/>
        <w:ind w:right="57" w:firstLine="0"/>
        <w:rPr>
          <w:b/>
          <w:sz w:val="24"/>
        </w:rPr>
      </w:pPr>
      <w:r w:rsidRPr="00AE00AD">
        <w:rPr>
          <w:sz w:val="24"/>
        </w:rPr>
        <w:t xml:space="preserve">Телефон </w:t>
      </w:r>
      <w:r w:rsidRPr="00AE00AD">
        <w:rPr>
          <w:b/>
          <w:sz w:val="24"/>
        </w:rPr>
        <w:t>+7 (7132) 744-134, +7 (7132) 744-181, +7 (7132) 744-149.</w:t>
      </w:r>
    </w:p>
    <w:p w14:paraId="0F2C12CE" w14:textId="77777777" w:rsidR="00E80666" w:rsidRPr="00AE00AD" w:rsidRDefault="00E80666" w:rsidP="00E80666">
      <w:pPr>
        <w:spacing w:after="0" w:line="259" w:lineRule="auto"/>
        <w:ind w:right="57" w:firstLine="0"/>
        <w:rPr>
          <w:b/>
          <w:sz w:val="24"/>
        </w:rPr>
      </w:pPr>
      <w:r w:rsidRPr="001D6622">
        <w:rPr>
          <w:sz w:val="24"/>
        </w:rPr>
        <w:t>Электрондық пошта</w:t>
      </w:r>
      <w:r>
        <w:rPr>
          <w:sz w:val="24"/>
          <w:lang w:val="kk-KZ"/>
        </w:rPr>
        <w:t xml:space="preserve"> </w:t>
      </w:r>
      <w:hyperlink r:id="rId11" w:history="1">
        <w:r w:rsidRPr="00AE00AD">
          <w:rPr>
            <w:rStyle w:val="ae"/>
            <w:b/>
            <w:sz w:val="24"/>
            <w:lang w:val="en-US"/>
          </w:rPr>
          <w:t>a</w:t>
        </w:r>
        <w:r w:rsidRPr="00AE00AD">
          <w:rPr>
            <w:rStyle w:val="ae"/>
            <w:b/>
            <w:sz w:val="24"/>
          </w:rPr>
          <w:t>.</w:t>
        </w:r>
        <w:r w:rsidRPr="00AE00AD">
          <w:rPr>
            <w:rStyle w:val="ae"/>
            <w:b/>
            <w:sz w:val="24"/>
            <w:lang w:val="en-US"/>
          </w:rPr>
          <w:t>kopzhassar</w:t>
        </w:r>
        <w:r w:rsidRPr="00AE00AD">
          <w:rPr>
            <w:rStyle w:val="ae"/>
            <w:b/>
            <w:sz w:val="24"/>
          </w:rPr>
          <w:t>@</w:t>
        </w:r>
        <w:r w:rsidRPr="00AE00AD">
          <w:rPr>
            <w:rStyle w:val="ae"/>
            <w:b/>
            <w:sz w:val="24"/>
            <w:lang w:val="en-US"/>
          </w:rPr>
          <w:t>uo</w:t>
        </w:r>
        <w:r w:rsidRPr="00AE00AD">
          <w:rPr>
            <w:rStyle w:val="ae"/>
            <w:b/>
            <w:sz w:val="24"/>
          </w:rPr>
          <w:t>.</w:t>
        </w:r>
        <w:r w:rsidRPr="00AE00AD">
          <w:rPr>
            <w:rStyle w:val="ae"/>
            <w:b/>
            <w:sz w:val="24"/>
            <w:lang w:val="en-US"/>
          </w:rPr>
          <w:t>kmg</w:t>
        </w:r>
        <w:r w:rsidRPr="00AE00AD">
          <w:rPr>
            <w:rStyle w:val="ae"/>
            <w:b/>
            <w:sz w:val="24"/>
          </w:rPr>
          <w:t>.</w:t>
        </w:r>
        <w:r w:rsidRPr="00AE00AD">
          <w:rPr>
            <w:rStyle w:val="ae"/>
            <w:b/>
            <w:sz w:val="24"/>
            <w:lang w:val="en-US"/>
          </w:rPr>
          <w:t>kz</w:t>
        </w:r>
      </w:hyperlink>
      <w:r w:rsidRPr="00AE00AD">
        <w:rPr>
          <w:b/>
          <w:sz w:val="24"/>
        </w:rPr>
        <w:t xml:space="preserve">, </w:t>
      </w:r>
      <w:hyperlink r:id="rId12" w:history="1">
        <w:r w:rsidRPr="00AE00AD">
          <w:rPr>
            <w:rStyle w:val="ae"/>
            <w:b/>
            <w:sz w:val="24"/>
            <w:lang w:val="en-US"/>
          </w:rPr>
          <w:t>a</w:t>
        </w:r>
        <w:r w:rsidRPr="00AE00AD">
          <w:rPr>
            <w:rStyle w:val="ae"/>
            <w:b/>
            <w:sz w:val="24"/>
          </w:rPr>
          <w:t>.</w:t>
        </w:r>
        <w:r w:rsidRPr="00AE00AD">
          <w:rPr>
            <w:rStyle w:val="ae"/>
            <w:b/>
            <w:sz w:val="24"/>
            <w:lang w:val="en-US"/>
          </w:rPr>
          <w:t>savitskaya</w:t>
        </w:r>
        <w:r w:rsidRPr="00AE00AD">
          <w:rPr>
            <w:rStyle w:val="ae"/>
            <w:b/>
            <w:sz w:val="24"/>
          </w:rPr>
          <w:t>@</w:t>
        </w:r>
        <w:r w:rsidRPr="00AE00AD">
          <w:rPr>
            <w:rStyle w:val="ae"/>
            <w:b/>
            <w:sz w:val="24"/>
            <w:lang w:val="en-US"/>
          </w:rPr>
          <w:t>uo</w:t>
        </w:r>
        <w:r w:rsidRPr="00AE00AD">
          <w:rPr>
            <w:rStyle w:val="ae"/>
            <w:b/>
            <w:sz w:val="24"/>
          </w:rPr>
          <w:t>.</w:t>
        </w:r>
        <w:r w:rsidRPr="00AE00AD">
          <w:rPr>
            <w:rStyle w:val="ae"/>
            <w:b/>
            <w:sz w:val="24"/>
            <w:lang w:val="en-US"/>
          </w:rPr>
          <w:t>kmg</w:t>
        </w:r>
        <w:r w:rsidRPr="00AE00AD">
          <w:rPr>
            <w:rStyle w:val="ae"/>
            <w:b/>
            <w:sz w:val="24"/>
          </w:rPr>
          <w:t>.</w:t>
        </w:r>
        <w:r w:rsidRPr="00AE00AD">
          <w:rPr>
            <w:rStyle w:val="ae"/>
            <w:b/>
            <w:sz w:val="24"/>
            <w:lang w:val="en-US"/>
          </w:rPr>
          <w:t>kz</w:t>
        </w:r>
      </w:hyperlink>
      <w:r w:rsidRPr="00AE00AD">
        <w:rPr>
          <w:b/>
          <w:sz w:val="24"/>
        </w:rPr>
        <w:t xml:space="preserve">, </w:t>
      </w:r>
      <w:hyperlink r:id="rId13" w:history="1">
        <w:r w:rsidRPr="00AE00AD">
          <w:rPr>
            <w:rStyle w:val="ae"/>
            <w:b/>
            <w:sz w:val="24"/>
          </w:rPr>
          <w:t>g.seitimova@uo.kmg.kz</w:t>
        </w:r>
      </w:hyperlink>
      <w:r w:rsidRPr="00AE00AD">
        <w:rPr>
          <w:b/>
          <w:sz w:val="24"/>
        </w:rPr>
        <w:t>.</w:t>
      </w:r>
    </w:p>
    <w:p w14:paraId="28DA26E1" w14:textId="77777777" w:rsidR="00E80666" w:rsidRPr="001D6622" w:rsidRDefault="00E80666" w:rsidP="00E80666">
      <w:pPr>
        <w:spacing w:after="0" w:line="259" w:lineRule="auto"/>
        <w:ind w:right="57" w:firstLine="0"/>
        <w:jc w:val="left"/>
        <w:rPr>
          <w:sz w:val="24"/>
        </w:rPr>
      </w:pPr>
      <w:r w:rsidRPr="001D6622">
        <w:rPr>
          <w:sz w:val="24"/>
        </w:rPr>
        <w:t>Банктік деректемелер:</w:t>
      </w:r>
      <w:r w:rsidRPr="001D6622">
        <w:rPr>
          <w:sz w:val="24"/>
        </w:rPr>
        <w:br/>
        <w:t>“</w:t>
      </w:r>
      <w:r w:rsidRPr="001D6622">
        <w:rPr>
          <w:sz w:val="24"/>
          <w:lang w:val="kk-KZ"/>
        </w:rPr>
        <w:t>Өріктау</w:t>
      </w:r>
      <w:r w:rsidRPr="001D6622">
        <w:rPr>
          <w:sz w:val="24"/>
        </w:rPr>
        <w:t xml:space="preserve"> Оперейтинг” жауапкершілігі шектеулі серіктестігі,</w:t>
      </w:r>
      <w:r w:rsidRPr="001D6622">
        <w:rPr>
          <w:sz w:val="24"/>
        </w:rPr>
        <w:br/>
        <w:t>БСН 091040003677,</w:t>
      </w:r>
      <w:r w:rsidRPr="001D6622">
        <w:rPr>
          <w:sz w:val="24"/>
        </w:rPr>
        <w:br/>
        <w:t>ИИК KZ646010121000038904,</w:t>
      </w:r>
      <w:r w:rsidRPr="001D6622">
        <w:rPr>
          <w:sz w:val="24"/>
        </w:rPr>
        <w:br/>
        <w:t>Кбе 17, валюта KZT,</w:t>
      </w:r>
      <w:r w:rsidRPr="001D6622">
        <w:rPr>
          <w:sz w:val="24"/>
        </w:rPr>
        <w:br/>
        <w:t>“Қазақстан Халық Банкі” АҚ, БИК HSBKKZKX.</w:t>
      </w:r>
    </w:p>
    <w:p w14:paraId="54124880" w14:textId="77777777" w:rsidR="00E80666" w:rsidRPr="001D6622" w:rsidRDefault="00E80666" w:rsidP="00E80666">
      <w:pPr>
        <w:spacing w:after="0" w:line="259" w:lineRule="auto"/>
        <w:ind w:right="57" w:firstLine="0"/>
        <w:rPr>
          <w:sz w:val="24"/>
        </w:rPr>
      </w:pPr>
      <w:r w:rsidRPr="001D6622">
        <w:rPr>
          <w:sz w:val="24"/>
        </w:rPr>
        <w:t>Осы “Ашық тендер” тәсілімен өткізілетін сатып алулар “Урихтау Оперейтинг” ЖШС-нің веб-</w:t>
      </w:r>
      <w:r>
        <w:rPr>
          <w:sz w:val="24"/>
          <w:lang w:val="kk-KZ"/>
        </w:rPr>
        <w:t>поралында</w:t>
      </w:r>
      <w:r w:rsidRPr="001D6622">
        <w:rPr>
          <w:sz w:val="24"/>
        </w:rPr>
        <w:t xml:space="preserve"> жүзеге асырылады: https://zakup.urikhtau.kz/.</w:t>
      </w:r>
      <w:r w:rsidRPr="001D6622">
        <w:rPr>
          <w:sz w:val="24"/>
        </w:rPr>
        <w:br/>
        <w:t>Жариялануға жататын ақпарат орналастырылатын веб-</w:t>
      </w:r>
      <w:r>
        <w:rPr>
          <w:sz w:val="24"/>
          <w:lang w:val="kk-KZ"/>
        </w:rPr>
        <w:t>портал</w:t>
      </w:r>
      <w:r w:rsidRPr="001D6622">
        <w:rPr>
          <w:sz w:val="24"/>
        </w:rPr>
        <w:t xml:space="preserve"> электрондық адресі: https://zakup.urikhtau.kz/.</w:t>
      </w:r>
    </w:p>
    <w:p w14:paraId="5C742A45" w14:textId="77777777" w:rsidR="00E80666" w:rsidRPr="00AE00AD" w:rsidRDefault="00E80666" w:rsidP="00E80666">
      <w:pPr>
        <w:spacing w:after="0" w:line="259" w:lineRule="auto"/>
        <w:ind w:right="57" w:firstLine="0"/>
        <w:rPr>
          <w:b/>
          <w:bCs/>
          <w:sz w:val="24"/>
        </w:rPr>
      </w:pPr>
    </w:p>
    <w:p w14:paraId="6F8675C0" w14:textId="77777777" w:rsidR="00E80666" w:rsidRDefault="00E80666" w:rsidP="00E80666">
      <w:pPr>
        <w:spacing w:after="0" w:line="259" w:lineRule="auto"/>
        <w:ind w:right="57" w:firstLine="0"/>
        <w:rPr>
          <w:sz w:val="24"/>
        </w:rPr>
      </w:pPr>
      <w:r w:rsidRPr="001D6622">
        <w:rPr>
          <w:sz w:val="24"/>
        </w:rPr>
        <w:t>Сатып алынатын Т</w:t>
      </w:r>
      <w:r>
        <w:rPr>
          <w:sz w:val="24"/>
          <w:lang w:val="kk-KZ"/>
        </w:rPr>
        <w:t>Ж</w:t>
      </w:r>
      <w:r w:rsidRPr="001D6622">
        <w:rPr>
          <w:sz w:val="24"/>
        </w:rPr>
        <w:t>Қ тізімі:</w:t>
      </w:r>
    </w:p>
    <w:tbl>
      <w:tblPr>
        <w:tblW w:w="14884" w:type="dxa"/>
        <w:tblInd w:w="-714" w:type="dxa"/>
        <w:tblLayout w:type="fixed"/>
        <w:tblLook w:val="04A0" w:firstRow="1" w:lastRow="0" w:firstColumn="1" w:lastColumn="0" w:noHBand="0" w:noVBand="1"/>
      </w:tblPr>
      <w:tblGrid>
        <w:gridCol w:w="783"/>
        <w:gridCol w:w="783"/>
        <w:gridCol w:w="1270"/>
        <w:gridCol w:w="946"/>
        <w:gridCol w:w="1696"/>
        <w:gridCol w:w="912"/>
        <w:gridCol w:w="1696"/>
        <w:gridCol w:w="2546"/>
        <w:gridCol w:w="1417"/>
        <w:gridCol w:w="1560"/>
        <w:gridCol w:w="1275"/>
      </w:tblGrid>
      <w:tr w:rsidR="001976AC" w:rsidRPr="001D4CE5" w14:paraId="62C5E519" w14:textId="77777777" w:rsidTr="00E84248">
        <w:trPr>
          <w:trHeight w:val="2883"/>
        </w:trPr>
        <w:tc>
          <w:tcPr>
            <w:tcW w:w="783" w:type="dxa"/>
            <w:tcBorders>
              <w:top w:val="single" w:sz="4" w:space="0" w:color="auto"/>
              <w:left w:val="single" w:sz="4" w:space="0" w:color="auto"/>
              <w:bottom w:val="single" w:sz="4" w:space="0" w:color="auto"/>
              <w:right w:val="single" w:sz="4" w:space="0" w:color="auto"/>
            </w:tcBorders>
            <w:hideMark/>
          </w:tcPr>
          <w:p w14:paraId="55962ACA" w14:textId="77777777" w:rsidR="001976AC" w:rsidRPr="001D4CE5" w:rsidRDefault="001976AC" w:rsidP="00E84248">
            <w:pPr>
              <w:spacing w:after="0" w:line="240" w:lineRule="auto"/>
              <w:ind w:firstLine="0"/>
              <w:jc w:val="center"/>
              <w:rPr>
                <w:b/>
                <w:bCs/>
                <w:kern w:val="0"/>
                <w:sz w:val="20"/>
                <w:szCs w:val="20"/>
                <w14:ligatures w14:val="none"/>
              </w:rPr>
            </w:pPr>
            <w:r w:rsidRPr="00E37810">
              <w:rPr>
                <w:b/>
                <w:bCs/>
                <w:sz w:val="20"/>
                <w:szCs w:val="20"/>
              </w:rPr>
              <w:t>Жер қойнауын пайдалану жөніндегі келісімшарттың нөмірі</w:t>
            </w:r>
          </w:p>
        </w:tc>
        <w:tc>
          <w:tcPr>
            <w:tcW w:w="783" w:type="dxa"/>
            <w:tcBorders>
              <w:top w:val="single" w:sz="4" w:space="0" w:color="auto"/>
              <w:left w:val="nil"/>
              <w:bottom w:val="single" w:sz="4" w:space="0" w:color="auto"/>
              <w:right w:val="single" w:sz="4" w:space="0" w:color="auto"/>
            </w:tcBorders>
            <w:hideMark/>
          </w:tcPr>
          <w:p w14:paraId="7CF46231" w14:textId="77777777" w:rsidR="001976AC" w:rsidRPr="001D4CE5" w:rsidRDefault="001976AC" w:rsidP="00E84248">
            <w:pPr>
              <w:spacing w:after="0" w:line="240" w:lineRule="auto"/>
              <w:ind w:firstLine="0"/>
              <w:jc w:val="center"/>
              <w:rPr>
                <w:b/>
                <w:bCs/>
                <w:kern w:val="0"/>
                <w:sz w:val="20"/>
                <w:szCs w:val="20"/>
                <w14:ligatures w14:val="none"/>
              </w:rPr>
            </w:pPr>
            <w:r w:rsidRPr="00E37810">
              <w:rPr>
                <w:b/>
                <w:bCs/>
                <w:sz w:val="20"/>
                <w:szCs w:val="20"/>
              </w:rPr>
              <w:t>Сатып алу нысанасының коды</w:t>
            </w:r>
          </w:p>
        </w:tc>
        <w:tc>
          <w:tcPr>
            <w:tcW w:w="1270" w:type="dxa"/>
            <w:tcBorders>
              <w:top w:val="single" w:sz="4" w:space="0" w:color="auto"/>
              <w:left w:val="nil"/>
              <w:bottom w:val="single" w:sz="4" w:space="0" w:color="auto"/>
              <w:right w:val="single" w:sz="4" w:space="0" w:color="auto"/>
            </w:tcBorders>
            <w:hideMark/>
          </w:tcPr>
          <w:p w14:paraId="4667F7B3" w14:textId="77777777" w:rsidR="001976AC" w:rsidRPr="001D4CE5" w:rsidRDefault="001976AC" w:rsidP="00E84248">
            <w:pPr>
              <w:spacing w:after="0" w:line="240" w:lineRule="auto"/>
              <w:ind w:firstLine="0"/>
              <w:jc w:val="center"/>
              <w:rPr>
                <w:b/>
                <w:bCs/>
                <w:kern w:val="0"/>
                <w:sz w:val="20"/>
                <w:szCs w:val="20"/>
                <w14:ligatures w14:val="none"/>
              </w:rPr>
            </w:pPr>
            <w:r w:rsidRPr="00E37810">
              <w:rPr>
                <w:b/>
                <w:bCs/>
                <w:sz w:val="20"/>
                <w:szCs w:val="20"/>
              </w:rPr>
              <w:t>Тауарлардың, жұмыстардың немесе көрсетілетін қызметтердің Бірыңғай номенклатуралық анықтамалығы бойынша коды</w:t>
            </w:r>
          </w:p>
        </w:tc>
        <w:tc>
          <w:tcPr>
            <w:tcW w:w="946" w:type="dxa"/>
            <w:tcBorders>
              <w:top w:val="single" w:sz="4" w:space="0" w:color="auto"/>
              <w:left w:val="nil"/>
              <w:bottom w:val="single" w:sz="4" w:space="0" w:color="auto"/>
              <w:right w:val="single" w:sz="4" w:space="0" w:color="auto"/>
            </w:tcBorders>
            <w:hideMark/>
          </w:tcPr>
          <w:p w14:paraId="1D965849" w14:textId="77777777" w:rsidR="001976AC" w:rsidRDefault="001976AC" w:rsidP="00E84248">
            <w:pPr>
              <w:spacing w:after="0" w:line="240" w:lineRule="auto"/>
              <w:ind w:firstLine="0"/>
              <w:jc w:val="center"/>
              <w:rPr>
                <w:b/>
                <w:bCs/>
                <w:sz w:val="20"/>
                <w:szCs w:val="20"/>
              </w:rPr>
            </w:pPr>
          </w:p>
          <w:p w14:paraId="2BC59C39" w14:textId="77777777" w:rsidR="001976AC" w:rsidRPr="001D4CE5" w:rsidRDefault="001976AC" w:rsidP="00E84248">
            <w:pPr>
              <w:spacing w:after="0" w:line="240" w:lineRule="auto"/>
              <w:ind w:firstLine="0"/>
              <w:jc w:val="center"/>
              <w:rPr>
                <w:b/>
                <w:bCs/>
                <w:kern w:val="0"/>
                <w:sz w:val="20"/>
                <w:szCs w:val="20"/>
                <w14:ligatures w14:val="none"/>
              </w:rPr>
            </w:pPr>
            <w:r w:rsidRPr="00E37810">
              <w:rPr>
                <w:b/>
                <w:bCs/>
                <w:sz w:val="20"/>
                <w:szCs w:val="20"/>
              </w:rPr>
              <w:t>Сатып алынатын тауарлардың, жұмыстардың және көрсетілетін қызметтердің атауы</w:t>
            </w:r>
          </w:p>
        </w:tc>
        <w:tc>
          <w:tcPr>
            <w:tcW w:w="1696" w:type="dxa"/>
            <w:tcBorders>
              <w:top w:val="single" w:sz="4" w:space="0" w:color="auto"/>
              <w:left w:val="nil"/>
              <w:bottom w:val="single" w:sz="4" w:space="0" w:color="auto"/>
              <w:right w:val="single" w:sz="4" w:space="0" w:color="auto"/>
            </w:tcBorders>
            <w:hideMark/>
          </w:tcPr>
          <w:p w14:paraId="5706F6EB" w14:textId="77777777" w:rsidR="001976AC" w:rsidRDefault="001976AC" w:rsidP="00E84248">
            <w:pPr>
              <w:spacing w:after="0" w:line="240" w:lineRule="auto"/>
              <w:ind w:firstLine="0"/>
              <w:jc w:val="center"/>
              <w:rPr>
                <w:b/>
                <w:bCs/>
                <w:sz w:val="20"/>
                <w:szCs w:val="20"/>
              </w:rPr>
            </w:pPr>
          </w:p>
          <w:p w14:paraId="413B88C3" w14:textId="77777777" w:rsidR="001976AC" w:rsidRDefault="001976AC" w:rsidP="00E84248">
            <w:pPr>
              <w:spacing w:after="0" w:line="240" w:lineRule="auto"/>
              <w:ind w:firstLine="0"/>
              <w:jc w:val="center"/>
              <w:rPr>
                <w:b/>
                <w:bCs/>
                <w:sz w:val="20"/>
                <w:szCs w:val="20"/>
              </w:rPr>
            </w:pPr>
          </w:p>
          <w:p w14:paraId="23FA7031" w14:textId="77777777" w:rsidR="001976AC" w:rsidRPr="001D4CE5" w:rsidRDefault="001976AC" w:rsidP="00E84248">
            <w:pPr>
              <w:spacing w:after="0" w:line="240" w:lineRule="auto"/>
              <w:ind w:firstLine="0"/>
              <w:jc w:val="center"/>
              <w:rPr>
                <w:b/>
                <w:bCs/>
                <w:kern w:val="0"/>
                <w:sz w:val="20"/>
                <w:szCs w:val="20"/>
                <w14:ligatures w14:val="none"/>
              </w:rPr>
            </w:pPr>
            <w:r w:rsidRPr="00E37810">
              <w:rPr>
                <w:b/>
                <w:bCs/>
                <w:sz w:val="20"/>
                <w:szCs w:val="20"/>
              </w:rPr>
              <w:t>Сатып алынатын тауарлардың, жұмыстардың және көрсетілетін қызметтердің атауы мен қысқаша (қосымша) сипаттамасы</w:t>
            </w:r>
          </w:p>
        </w:tc>
        <w:tc>
          <w:tcPr>
            <w:tcW w:w="912" w:type="dxa"/>
            <w:tcBorders>
              <w:top w:val="single" w:sz="4" w:space="0" w:color="auto"/>
              <w:left w:val="nil"/>
              <w:bottom w:val="single" w:sz="4" w:space="0" w:color="auto"/>
              <w:right w:val="single" w:sz="4" w:space="0" w:color="auto"/>
            </w:tcBorders>
            <w:hideMark/>
          </w:tcPr>
          <w:p w14:paraId="59AEC8FD" w14:textId="77777777" w:rsidR="001976AC" w:rsidRDefault="001976AC" w:rsidP="00E84248">
            <w:pPr>
              <w:spacing w:after="0" w:line="240" w:lineRule="auto"/>
              <w:ind w:firstLine="0"/>
              <w:jc w:val="center"/>
              <w:rPr>
                <w:b/>
                <w:bCs/>
                <w:sz w:val="20"/>
                <w:szCs w:val="20"/>
              </w:rPr>
            </w:pPr>
          </w:p>
          <w:p w14:paraId="21616CCD" w14:textId="77777777" w:rsidR="001976AC" w:rsidRDefault="001976AC" w:rsidP="00E84248">
            <w:pPr>
              <w:spacing w:after="0" w:line="240" w:lineRule="auto"/>
              <w:ind w:firstLine="0"/>
              <w:jc w:val="center"/>
              <w:rPr>
                <w:b/>
                <w:bCs/>
                <w:sz w:val="20"/>
                <w:szCs w:val="20"/>
              </w:rPr>
            </w:pPr>
          </w:p>
          <w:p w14:paraId="3197B49D" w14:textId="77777777" w:rsidR="001976AC" w:rsidRDefault="001976AC" w:rsidP="00E84248">
            <w:pPr>
              <w:spacing w:after="0" w:line="240" w:lineRule="auto"/>
              <w:ind w:firstLine="0"/>
              <w:jc w:val="center"/>
              <w:rPr>
                <w:b/>
                <w:bCs/>
                <w:sz w:val="20"/>
                <w:szCs w:val="20"/>
              </w:rPr>
            </w:pPr>
          </w:p>
          <w:p w14:paraId="23F8B118" w14:textId="77777777" w:rsidR="001976AC" w:rsidRDefault="001976AC" w:rsidP="00E84248">
            <w:pPr>
              <w:spacing w:after="0" w:line="240" w:lineRule="auto"/>
              <w:ind w:firstLine="0"/>
              <w:rPr>
                <w:b/>
                <w:bCs/>
                <w:sz w:val="20"/>
                <w:szCs w:val="20"/>
              </w:rPr>
            </w:pPr>
          </w:p>
          <w:p w14:paraId="16AEB931" w14:textId="77777777" w:rsidR="001976AC" w:rsidRDefault="001976AC" w:rsidP="00E84248">
            <w:pPr>
              <w:spacing w:after="0" w:line="240" w:lineRule="auto"/>
              <w:ind w:firstLine="0"/>
              <w:jc w:val="center"/>
              <w:rPr>
                <w:b/>
                <w:bCs/>
                <w:sz w:val="20"/>
                <w:szCs w:val="20"/>
              </w:rPr>
            </w:pPr>
          </w:p>
          <w:p w14:paraId="48034D9D" w14:textId="77777777" w:rsidR="001976AC" w:rsidRDefault="001976AC" w:rsidP="00E84248">
            <w:pPr>
              <w:spacing w:after="0" w:line="240" w:lineRule="auto"/>
              <w:ind w:firstLine="0"/>
              <w:jc w:val="center"/>
              <w:rPr>
                <w:b/>
                <w:bCs/>
                <w:sz w:val="20"/>
                <w:szCs w:val="20"/>
              </w:rPr>
            </w:pPr>
          </w:p>
          <w:p w14:paraId="41C55E72" w14:textId="77777777" w:rsidR="001976AC" w:rsidRPr="001D4CE5" w:rsidRDefault="001976AC" w:rsidP="00E84248">
            <w:pPr>
              <w:spacing w:after="0" w:line="240" w:lineRule="auto"/>
              <w:ind w:firstLine="0"/>
              <w:jc w:val="center"/>
              <w:rPr>
                <w:b/>
                <w:bCs/>
                <w:kern w:val="0"/>
                <w:sz w:val="20"/>
                <w:szCs w:val="20"/>
                <w14:ligatures w14:val="none"/>
              </w:rPr>
            </w:pPr>
            <w:r w:rsidRPr="00E37810">
              <w:rPr>
                <w:b/>
                <w:bCs/>
                <w:sz w:val="20"/>
                <w:szCs w:val="20"/>
              </w:rPr>
              <w:t>Өлшем бірлігі</w:t>
            </w:r>
          </w:p>
        </w:tc>
        <w:tc>
          <w:tcPr>
            <w:tcW w:w="1696" w:type="dxa"/>
            <w:tcBorders>
              <w:top w:val="single" w:sz="4" w:space="0" w:color="auto"/>
              <w:left w:val="nil"/>
              <w:bottom w:val="single" w:sz="4" w:space="0" w:color="auto"/>
              <w:right w:val="single" w:sz="4" w:space="0" w:color="auto"/>
            </w:tcBorders>
            <w:hideMark/>
          </w:tcPr>
          <w:p w14:paraId="4BC51028" w14:textId="77777777" w:rsidR="001976AC" w:rsidRDefault="001976AC" w:rsidP="00E84248">
            <w:pPr>
              <w:spacing w:after="0" w:line="240" w:lineRule="auto"/>
              <w:ind w:firstLine="0"/>
              <w:jc w:val="center"/>
              <w:rPr>
                <w:b/>
                <w:bCs/>
                <w:sz w:val="20"/>
                <w:szCs w:val="20"/>
              </w:rPr>
            </w:pPr>
          </w:p>
          <w:p w14:paraId="6209B914" w14:textId="77777777" w:rsidR="001976AC" w:rsidRDefault="001976AC" w:rsidP="00E84248">
            <w:pPr>
              <w:spacing w:after="0" w:line="240" w:lineRule="auto"/>
              <w:ind w:firstLine="0"/>
              <w:rPr>
                <w:b/>
                <w:bCs/>
                <w:sz w:val="20"/>
                <w:szCs w:val="20"/>
              </w:rPr>
            </w:pPr>
          </w:p>
          <w:p w14:paraId="2A0E1958" w14:textId="77777777" w:rsidR="001976AC" w:rsidRDefault="001976AC" w:rsidP="00E84248">
            <w:pPr>
              <w:spacing w:after="0" w:line="240" w:lineRule="auto"/>
              <w:ind w:firstLine="0"/>
              <w:jc w:val="center"/>
              <w:rPr>
                <w:b/>
                <w:bCs/>
                <w:sz w:val="20"/>
                <w:szCs w:val="20"/>
              </w:rPr>
            </w:pPr>
          </w:p>
          <w:p w14:paraId="79EF2014" w14:textId="77777777" w:rsidR="001976AC" w:rsidRDefault="001976AC" w:rsidP="00E84248">
            <w:pPr>
              <w:spacing w:after="0" w:line="240" w:lineRule="auto"/>
              <w:ind w:firstLine="0"/>
              <w:jc w:val="center"/>
              <w:rPr>
                <w:b/>
                <w:bCs/>
                <w:sz w:val="20"/>
                <w:szCs w:val="20"/>
              </w:rPr>
            </w:pPr>
          </w:p>
          <w:p w14:paraId="65AE9AAC" w14:textId="77777777" w:rsidR="001976AC" w:rsidRDefault="001976AC" w:rsidP="00E84248">
            <w:pPr>
              <w:spacing w:after="0" w:line="240" w:lineRule="auto"/>
              <w:ind w:firstLine="0"/>
              <w:jc w:val="center"/>
              <w:rPr>
                <w:b/>
                <w:bCs/>
                <w:sz w:val="20"/>
                <w:szCs w:val="20"/>
              </w:rPr>
            </w:pPr>
          </w:p>
          <w:p w14:paraId="7670989D" w14:textId="77777777" w:rsidR="001976AC" w:rsidRPr="001D4CE5" w:rsidRDefault="001976AC" w:rsidP="00E84248">
            <w:pPr>
              <w:spacing w:after="0" w:line="240" w:lineRule="auto"/>
              <w:ind w:firstLine="0"/>
              <w:jc w:val="center"/>
              <w:rPr>
                <w:b/>
                <w:bCs/>
                <w:kern w:val="0"/>
                <w:sz w:val="20"/>
                <w:szCs w:val="20"/>
                <w14:ligatures w14:val="none"/>
              </w:rPr>
            </w:pPr>
            <w:r w:rsidRPr="00E37810">
              <w:rPr>
                <w:b/>
                <w:bCs/>
                <w:sz w:val="20"/>
                <w:szCs w:val="20"/>
              </w:rPr>
              <w:t>Жоспарланған сатып алу көлемі табиғи көрсеткішпен</w:t>
            </w:r>
          </w:p>
        </w:tc>
        <w:tc>
          <w:tcPr>
            <w:tcW w:w="2546" w:type="dxa"/>
            <w:tcBorders>
              <w:top w:val="single" w:sz="4" w:space="0" w:color="auto"/>
              <w:left w:val="nil"/>
              <w:bottom w:val="single" w:sz="4" w:space="0" w:color="auto"/>
              <w:right w:val="single" w:sz="4" w:space="0" w:color="auto"/>
            </w:tcBorders>
            <w:hideMark/>
          </w:tcPr>
          <w:p w14:paraId="589BC0F6" w14:textId="77777777" w:rsidR="001976AC" w:rsidRDefault="001976AC" w:rsidP="00E84248">
            <w:pPr>
              <w:spacing w:after="0" w:line="240" w:lineRule="auto"/>
              <w:ind w:firstLine="0"/>
              <w:jc w:val="center"/>
              <w:rPr>
                <w:b/>
                <w:bCs/>
                <w:sz w:val="20"/>
                <w:szCs w:val="20"/>
              </w:rPr>
            </w:pPr>
          </w:p>
          <w:p w14:paraId="6A467601" w14:textId="77777777" w:rsidR="001976AC" w:rsidRDefault="001976AC" w:rsidP="00E84248">
            <w:pPr>
              <w:spacing w:after="0" w:line="240" w:lineRule="auto"/>
              <w:ind w:firstLine="0"/>
              <w:jc w:val="center"/>
              <w:rPr>
                <w:b/>
                <w:bCs/>
                <w:sz w:val="20"/>
                <w:szCs w:val="20"/>
              </w:rPr>
            </w:pPr>
          </w:p>
          <w:p w14:paraId="2C29FFFF" w14:textId="77777777" w:rsidR="001976AC" w:rsidRDefault="001976AC" w:rsidP="00E84248">
            <w:pPr>
              <w:spacing w:after="0" w:line="240" w:lineRule="auto"/>
              <w:ind w:firstLine="0"/>
              <w:rPr>
                <w:b/>
                <w:bCs/>
                <w:sz w:val="20"/>
                <w:szCs w:val="20"/>
              </w:rPr>
            </w:pPr>
          </w:p>
          <w:p w14:paraId="624EA83C" w14:textId="77777777" w:rsidR="001976AC" w:rsidRDefault="001976AC" w:rsidP="00E84248">
            <w:pPr>
              <w:spacing w:after="0" w:line="240" w:lineRule="auto"/>
              <w:ind w:firstLine="0"/>
              <w:jc w:val="center"/>
              <w:rPr>
                <w:b/>
                <w:bCs/>
                <w:sz w:val="20"/>
                <w:szCs w:val="20"/>
              </w:rPr>
            </w:pPr>
          </w:p>
          <w:p w14:paraId="7E98F463" w14:textId="77777777" w:rsidR="001976AC" w:rsidRDefault="001976AC" w:rsidP="00E84248">
            <w:pPr>
              <w:spacing w:after="0" w:line="240" w:lineRule="auto"/>
              <w:ind w:firstLine="0"/>
              <w:jc w:val="center"/>
              <w:rPr>
                <w:b/>
                <w:bCs/>
                <w:sz w:val="20"/>
                <w:szCs w:val="20"/>
              </w:rPr>
            </w:pPr>
          </w:p>
          <w:p w14:paraId="4CE47E10" w14:textId="77777777" w:rsidR="001976AC" w:rsidRPr="001D4CE5" w:rsidRDefault="001976AC" w:rsidP="00E84248">
            <w:pPr>
              <w:spacing w:after="0" w:line="240" w:lineRule="auto"/>
              <w:ind w:firstLine="0"/>
              <w:jc w:val="center"/>
              <w:rPr>
                <w:b/>
                <w:bCs/>
                <w:kern w:val="0"/>
                <w:sz w:val="20"/>
                <w:szCs w:val="20"/>
                <w14:ligatures w14:val="none"/>
              </w:rPr>
            </w:pPr>
            <w:r w:rsidRPr="004F7A11">
              <w:rPr>
                <w:b/>
                <w:bCs/>
                <w:sz w:val="20"/>
                <w:szCs w:val="20"/>
              </w:rPr>
              <w:t>Қосылған құн салығынсыз жоспарланған сатып алу сомасы, теңге</w:t>
            </w:r>
          </w:p>
        </w:tc>
        <w:tc>
          <w:tcPr>
            <w:tcW w:w="1417" w:type="dxa"/>
            <w:tcBorders>
              <w:top w:val="single" w:sz="4" w:space="0" w:color="auto"/>
              <w:left w:val="nil"/>
              <w:bottom w:val="single" w:sz="4" w:space="0" w:color="auto"/>
              <w:right w:val="single" w:sz="4" w:space="0" w:color="auto"/>
            </w:tcBorders>
            <w:vAlign w:val="center"/>
            <w:hideMark/>
          </w:tcPr>
          <w:p w14:paraId="74C50EA4" w14:textId="77777777" w:rsidR="001976AC" w:rsidRPr="00E37810" w:rsidRDefault="001976AC" w:rsidP="00E84248">
            <w:pPr>
              <w:jc w:val="center"/>
              <w:rPr>
                <w:b/>
                <w:bCs/>
                <w:kern w:val="0"/>
                <w:sz w:val="20"/>
                <w:szCs w:val="20"/>
                <w14:ligatures w14:val="none"/>
              </w:rPr>
            </w:pPr>
            <w:r w:rsidRPr="00E37810">
              <w:rPr>
                <w:b/>
                <w:bCs/>
                <w:kern w:val="0"/>
                <w:sz w:val="20"/>
                <w:szCs w:val="20"/>
                <w14:ligatures w14:val="none"/>
              </w:rPr>
              <w:t>2026–2030 жылдар аралығындағы қорытынды сома</w:t>
            </w:r>
          </w:p>
          <w:p w14:paraId="46CF99D2" w14:textId="77777777" w:rsidR="001976AC" w:rsidRPr="001D4CE5" w:rsidRDefault="001976AC" w:rsidP="00E84248">
            <w:pPr>
              <w:spacing w:after="0" w:line="240" w:lineRule="auto"/>
              <w:ind w:firstLine="0"/>
              <w:jc w:val="center"/>
              <w:rPr>
                <w:b/>
                <w:bCs/>
                <w:kern w:val="0"/>
                <w:sz w:val="20"/>
                <w:szCs w:val="20"/>
                <w14:ligatures w14:val="none"/>
              </w:rPr>
            </w:pPr>
          </w:p>
        </w:tc>
        <w:tc>
          <w:tcPr>
            <w:tcW w:w="1560" w:type="dxa"/>
            <w:tcBorders>
              <w:top w:val="single" w:sz="4" w:space="0" w:color="auto"/>
              <w:left w:val="nil"/>
              <w:bottom w:val="single" w:sz="4" w:space="0" w:color="auto"/>
              <w:right w:val="single" w:sz="4" w:space="0" w:color="auto"/>
            </w:tcBorders>
            <w:vAlign w:val="center"/>
            <w:hideMark/>
          </w:tcPr>
          <w:p w14:paraId="254CEB07" w14:textId="77777777" w:rsidR="001976AC" w:rsidRPr="001D4CE5" w:rsidRDefault="001976AC" w:rsidP="00E84248">
            <w:pPr>
              <w:spacing w:after="0" w:line="240" w:lineRule="auto"/>
              <w:ind w:firstLine="0"/>
              <w:jc w:val="center"/>
              <w:rPr>
                <w:b/>
                <w:bCs/>
                <w:kern w:val="0"/>
                <w:sz w:val="20"/>
                <w:szCs w:val="20"/>
                <w14:ligatures w14:val="none"/>
              </w:rPr>
            </w:pPr>
            <w:r w:rsidRPr="00E37810">
              <w:rPr>
                <w:b/>
                <w:bCs/>
                <w:kern w:val="0"/>
                <w:sz w:val="20"/>
                <w:szCs w:val="20"/>
                <w14:ligatures w14:val="none"/>
              </w:rPr>
              <w:t>Тендерлік өтінімді қамтамасыз ету</w:t>
            </w:r>
          </w:p>
        </w:tc>
        <w:tc>
          <w:tcPr>
            <w:tcW w:w="1275" w:type="dxa"/>
            <w:tcBorders>
              <w:top w:val="single" w:sz="4" w:space="0" w:color="auto"/>
              <w:left w:val="nil"/>
              <w:bottom w:val="single" w:sz="4" w:space="0" w:color="auto"/>
              <w:right w:val="single" w:sz="4" w:space="0" w:color="auto"/>
            </w:tcBorders>
            <w:vAlign w:val="center"/>
            <w:hideMark/>
          </w:tcPr>
          <w:p w14:paraId="12E127F0" w14:textId="77777777" w:rsidR="001976AC" w:rsidRPr="001D4CE5" w:rsidRDefault="001976AC" w:rsidP="00E84248">
            <w:pPr>
              <w:spacing w:after="0" w:line="240" w:lineRule="auto"/>
              <w:ind w:firstLine="0"/>
              <w:jc w:val="center"/>
              <w:rPr>
                <w:b/>
                <w:bCs/>
                <w:kern w:val="0"/>
                <w:sz w:val="20"/>
                <w:szCs w:val="20"/>
                <w14:ligatures w14:val="none"/>
              </w:rPr>
            </w:pPr>
            <w:r w:rsidRPr="00E37810">
              <w:rPr>
                <w:b/>
                <w:bCs/>
                <w:kern w:val="0"/>
                <w:sz w:val="20"/>
                <w:szCs w:val="20"/>
                <w14:ligatures w14:val="none"/>
              </w:rPr>
              <w:t>Басымдық</w:t>
            </w:r>
          </w:p>
        </w:tc>
      </w:tr>
      <w:tr w:rsidR="0040738F" w:rsidRPr="001D4CE5" w14:paraId="3A35039D" w14:textId="77777777" w:rsidTr="001976AC">
        <w:trPr>
          <w:trHeight w:val="1833"/>
        </w:trPr>
        <w:tc>
          <w:tcPr>
            <w:tcW w:w="783" w:type="dxa"/>
            <w:tcBorders>
              <w:top w:val="nil"/>
              <w:left w:val="single" w:sz="4" w:space="0" w:color="auto"/>
              <w:bottom w:val="single" w:sz="4" w:space="0" w:color="auto"/>
              <w:right w:val="single" w:sz="4" w:space="0" w:color="auto"/>
            </w:tcBorders>
            <w:vAlign w:val="center"/>
            <w:hideMark/>
          </w:tcPr>
          <w:p w14:paraId="5CF2D1C9" w14:textId="66648916" w:rsidR="0040738F" w:rsidRPr="001D4CE5" w:rsidRDefault="0040738F" w:rsidP="0040738F">
            <w:pPr>
              <w:spacing w:after="0" w:line="240" w:lineRule="auto"/>
              <w:ind w:firstLine="0"/>
              <w:jc w:val="center"/>
              <w:rPr>
                <w:kern w:val="0"/>
                <w:sz w:val="20"/>
                <w:szCs w:val="20"/>
                <w14:ligatures w14:val="none"/>
              </w:rPr>
            </w:pPr>
            <w:r>
              <w:rPr>
                <w:kern w:val="0"/>
                <w:szCs w:val="18"/>
                <w14:ligatures w14:val="none"/>
              </w:rPr>
              <w:t>2882</w:t>
            </w:r>
          </w:p>
        </w:tc>
        <w:tc>
          <w:tcPr>
            <w:tcW w:w="783" w:type="dxa"/>
            <w:tcBorders>
              <w:top w:val="nil"/>
              <w:left w:val="nil"/>
              <w:bottom w:val="single" w:sz="4" w:space="0" w:color="auto"/>
              <w:right w:val="single" w:sz="4" w:space="0" w:color="auto"/>
            </w:tcBorders>
            <w:vAlign w:val="center"/>
            <w:hideMark/>
          </w:tcPr>
          <w:p w14:paraId="6A6706D3" w14:textId="2EA4B0A0" w:rsidR="0040738F" w:rsidRPr="001D4CE5" w:rsidRDefault="0040738F" w:rsidP="0040738F">
            <w:pPr>
              <w:spacing w:after="0" w:line="240" w:lineRule="auto"/>
              <w:ind w:firstLine="0"/>
              <w:jc w:val="center"/>
              <w:rPr>
                <w:kern w:val="0"/>
                <w:sz w:val="20"/>
                <w:szCs w:val="20"/>
                <w14:ligatures w14:val="none"/>
              </w:rPr>
            </w:pPr>
            <w:r w:rsidRPr="000B439D">
              <w:rPr>
                <w:kern w:val="0"/>
                <w:szCs w:val="18"/>
                <w14:ligatures w14:val="none"/>
              </w:rPr>
              <w:t>1 Т</w:t>
            </w:r>
          </w:p>
        </w:tc>
        <w:tc>
          <w:tcPr>
            <w:tcW w:w="1270" w:type="dxa"/>
            <w:tcBorders>
              <w:top w:val="nil"/>
              <w:left w:val="nil"/>
              <w:bottom w:val="single" w:sz="4" w:space="0" w:color="auto"/>
              <w:right w:val="single" w:sz="4" w:space="0" w:color="auto"/>
            </w:tcBorders>
            <w:vAlign w:val="center"/>
            <w:hideMark/>
          </w:tcPr>
          <w:p w14:paraId="0D7DC1B2" w14:textId="70D2B28D" w:rsidR="0040738F" w:rsidRPr="001D4CE5" w:rsidRDefault="0040738F" w:rsidP="0040738F">
            <w:pPr>
              <w:spacing w:after="0" w:line="240" w:lineRule="auto"/>
              <w:ind w:firstLine="0"/>
              <w:jc w:val="center"/>
              <w:rPr>
                <w:kern w:val="0"/>
                <w:sz w:val="20"/>
                <w:szCs w:val="20"/>
                <w14:ligatures w14:val="none"/>
              </w:rPr>
            </w:pPr>
            <w:r w:rsidRPr="000B439D">
              <w:rPr>
                <w:kern w:val="0"/>
                <w:szCs w:val="18"/>
                <w14:ligatures w14:val="none"/>
              </w:rPr>
              <w:t>281413.390.000001</w:t>
            </w:r>
          </w:p>
        </w:tc>
        <w:tc>
          <w:tcPr>
            <w:tcW w:w="946" w:type="dxa"/>
            <w:tcBorders>
              <w:top w:val="nil"/>
              <w:left w:val="nil"/>
              <w:bottom w:val="single" w:sz="4" w:space="0" w:color="auto"/>
              <w:right w:val="single" w:sz="4" w:space="0" w:color="auto"/>
            </w:tcBorders>
            <w:vAlign w:val="center"/>
            <w:hideMark/>
          </w:tcPr>
          <w:p w14:paraId="3D41721D" w14:textId="227A9D69" w:rsidR="0040738F" w:rsidRPr="001D4CE5" w:rsidRDefault="0040738F" w:rsidP="0040738F">
            <w:pPr>
              <w:spacing w:after="0" w:line="240" w:lineRule="auto"/>
              <w:ind w:firstLine="0"/>
              <w:jc w:val="center"/>
              <w:rPr>
                <w:kern w:val="0"/>
                <w:sz w:val="20"/>
                <w:szCs w:val="20"/>
                <w14:ligatures w14:val="none"/>
              </w:rPr>
            </w:pPr>
            <w:r w:rsidRPr="00002AAD">
              <w:rPr>
                <w:kern w:val="0"/>
                <w:szCs w:val="18"/>
                <w14:ligatures w14:val="none"/>
              </w:rPr>
              <w:t>Шиберлі ысырма, болат, шартты өту диаметрі 50–450 мм</w:t>
            </w:r>
          </w:p>
        </w:tc>
        <w:tc>
          <w:tcPr>
            <w:tcW w:w="1696" w:type="dxa"/>
            <w:tcBorders>
              <w:top w:val="nil"/>
              <w:left w:val="nil"/>
              <w:bottom w:val="single" w:sz="4" w:space="0" w:color="auto"/>
              <w:right w:val="single" w:sz="4" w:space="0" w:color="auto"/>
            </w:tcBorders>
            <w:vAlign w:val="center"/>
            <w:hideMark/>
          </w:tcPr>
          <w:p w14:paraId="12C3A5AB" w14:textId="50FF59D3" w:rsidR="0040738F" w:rsidRPr="001D4CE5" w:rsidRDefault="0040738F" w:rsidP="0040738F">
            <w:pPr>
              <w:spacing w:after="0" w:line="240" w:lineRule="auto"/>
              <w:ind w:firstLine="0"/>
              <w:jc w:val="center"/>
              <w:rPr>
                <w:kern w:val="0"/>
                <w:sz w:val="20"/>
                <w:szCs w:val="20"/>
                <w14:ligatures w14:val="none"/>
              </w:rPr>
            </w:pPr>
            <w:r w:rsidRPr="00DE3C1A">
              <w:rPr>
                <w:kern w:val="0"/>
                <w:szCs w:val="18"/>
                <w14:ligatures w14:val="none"/>
              </w:rPr>
              <w:t>Гидравликалық сақтандырғыш ысырма3-1/16'' × 10000 PSI, PR2; PSL3; EE LU, API 6A</w:t>
            </w:r>
          </w:p>
        </w:tc>
        <w:tc>
          <w:tcPr>
            <w:tcW w:w="912" w:type="dxa"/>
            <w:tcBorders>
              <w:top w:val="nil"/>
              <w:left w:val="nil"/>
              <w:bottom w:val="single" w:sz="4" w:space="0" w:color="auto"/>
              <w:right w:val="single" w:sz="4" w:space="0" w:color="auto"/>
            </w:tcBorders>
            <w:vAlign w:val="center"/>
            <w:hideMark/>
          </w:tcPr>
          <w:p w14:paraId="76B75082" w14:textId="0CD3551E" w:rsidR="0040738F" w:rsidRPr="001D4CE5" w:rsidRDefault="0040738F" w:rsidP="0040738F">
            <w:pPr>
              <w:spacing w:after="0" w:line="240" w:lineRule="auto"/>
              <w:ind w:firstLine="0"/>
              <w:jc w:val="center"/>
              <w:rPr>
                <w:kern w:val="0"/>
                <w:sz w:val="20"/>
                <w:szCs w:val="20"/>
                <w14:ligatures w14:val="none"/>
              </w:rPr>
            </w:pPr>
            <w:r>
              <w:rPr>
                <w:kern w:val="0"/>
                <w:szCs w:val="18"/>
                <w14:ligatures w14:val="none"/>
              </w:rPr>
              <w:t>Дана</w:t>
            </w:r>
          </w:p>
        </w:tc>
        <w:tc>
          <w:tcPr>
            <w:tcW w:w="1696" w:type="dxa"/>
            <w:tcBorders>
              <w:top w:val="nil"/>
              <w:left w:val="nil"/>
              <w:bottom w:val="single" w:sz="4" w:space="0" w:color="auto"/>
              <w:right w:val="single" w:sz="4" w:space="0" w:color="auto"/>
            </w:tcBorders>
            <w:vAlign w:val="center"/>
            <w:hideMark/>
          </w:tcPr>
          <w:p w14:paraId="71987EB0" w14:textId="20B90520" w:rsidR="0040738F" w:rsidRPr="001D4CE5" w:rsidRDefault="0040738F" w:rsidP="0040738F">
            <w:pPr>
              <w:spacing w:after="0" w:line="240" w:lineRule="auto"/>
              <w:ind w:firstLine="0"/>
              <w:jc w:val="center"/>
              <w:rPr>
                <w:kern w:val="0"/>
                <w:sz w:val="20"/>
                <w:szCs w:val="20"/>
                <w14:ligatures w14:val="none"/>
              </w:rPr>
            </w:pPr>
            <w:r w:rsidRPr="001D4CE5">
              <w:rPr>
                <w:kern w:val="0"/>
                <w:sz w:val="20"/>
                <w:szCs w:val="20"/>
                <w14:ligatures w14:val="none"/>
              </w:rPr>
              <w:t xml:space="preserve">2026 </w:t>
            </w:r>
            <w:r>
              <w:rPr>
                <w:kern w:val="0"/>
                <w:sz w:val="20"/>
                <w:szCs w:val="20"/>
                <w14:ligatures w14:val="none"/>
              </w:rPr>
              <w:t>жыл</w:t>
            </w:r>
            <w:r w:rsidRPr="001D4CE5">
              <w:rPr>
                <w:kern w:val="0"/>
                <w:sz w:val="20"/>
                <w:szCs w:val="20"/>
                <w14:ligatures w14:val="none"/>
              </w:rPr>
              <w:t xml:space="preserve"> - </w:t>
            </w:r>
            <w:r>
              <w:rPr>
                <w:kern w:val="0"/>
                <w:sz w:val="20"/>
                <w:szCs w:val="20"/>
                <w14:ligatures w14:val="none"/>
              </w:rPr>
              <w:t>2</w:t>
            </w:r>
            <w:r w:rsidRPr="001D4CE5">
              <w:rPr>
                <w:kern w:val="0"/>
                <w:sz w:val="20"/>
                <w:szCs w:val="20"/>
                <w14:ligatures w14:val="none"/>
              </w:rPr>
              <w:t>,00</w:t>
            </w:r>
            <w:r w:rsidRPr="001D4CE5">
              <w:rPr>
                <w:kern w:val="0"/>
                <w:sz w:val="20"/>
                <w:szCs w:val="20"/>
                <w14:ligatures w14:val="none"/>
              </w:rPr>
              <w:br/>
              <w:t xml:space="preserve">2027 </w:t>
            </w:r>
            <w:r>
              <w:rPr>
                <w:kern w:val="0"/>
                <w:sz w:val="20"/>
                <w:szCs w:val="20"/>
                <w14:ligatures w14:val="none"/>
              </w:rPr>
              <w:t>жыл</w:t>
            </w:r>
            <w:r w:rsidRPr="001D4CE5">
              <w:rPr>
                <w:kern w:val="0"/>
                <w:sz w:val="20"/>
                <w:szCs w:val="20"/>
                <w14:ligatures w14:val="none"/>
              </w:rPr>
              <w:t xml:space="preserve"> - </w:t>
            </w:r>
            <w:r>
              <w:rPr>
                <w:kern w:val="0"/>
                <w:sz w:val="20"/>
                <w:szCs w:val="20"/>
                <w14:ligatures w14:val="none"/>
              </w:rPr>
              <w:t>5</w:t>
            </w:r>
            <w:r w:rsidRPr="001D4CE5">
              <w:rPr>
                <w:kern w:val="0"/>
                <w:sz w:val="20"/>
                <w:szCs w:val="20"/>
                <w14:ligatures w14:val="none"/>
              </w:rPr>
              <w:t>,</w:t>
            </w:r>
            <w:r>
              <w:rPr>
                <w:kern w:val="0"/>
                <w:sz w:val="20"/>
                <w:szCs w:val="20"/>
                <w14:ligatures w14:val="none"/>
              </w:rPr>
              <w:t>0</w:t>
            </w:r>
            <w:r w:rsidRPr="001D4CE5">
              <w:rPr>
                <w:kern w:val="0"/>
                <w:sz w:val="20"/>
                <w:szCs w:val="20"/>
                <w14:ligatures w14:val="none"/>
              </w:rPr>
              <w:t>0</w:t>
            </w:r>
            <w:r w:rsidRPr="001D4CE5">
              <w:rPr>
                <w:kern w:val="0"/>
                <w:sz w:val="20"/>
                <w:szCs w:val="20"/>
                <w14:ligatures w14:val="none"/>
              </w:rPr>
              <w:br/>
            </w:r>
          </w:p>
        </w:tc>
        <w:tc>
          <w:tcPr>
            <w:tcW w:w="2546" w:type="dxa"/>
            <w:tcBorders>
              <w:top w:val="nil"/>
              <w:left w:val="nil"/>
              <w:bottom w:val="single" w:sz="4" w:space="0" w:color="auto"/>
              <w:right w:val="single" w:sz="4" w:space="0" w:color="auto"/>
            </w:tcBorders>
            <w:vAlign w:val="center"/>
            <w:hideMark/>
          </w:tcPr>
          <w:p w14:paraId="024122B2" w14:textId="1570E91B" w:rsidR="0040738F" w:rsidRPr="001D4CE5" w:rsidRDefault="0040738F" w:rsidP="0040738F">
            <w:pPr>
              <w:spacing w:after="0" w:line="240" w:lineRule="auto"/>
              <w:ind w:firstLine="0"/>
              <w:jc w:val="center"/>
              <w:rPr>
                <w:kern w:val="0"/>
                <w:sz w:val="20"/>
                <w:szCs w:val="20"/>
                <w14:ligatures w14:val="none"/>
              </w:rPr>
            </w:pPr>
            <w:r w:rsidRPr="001D4CE5">
              <w:rPr>
                <w:kern w:val="0"/>
                <w:sz w:val="20"/>
                <w:szCs w:val="20"/>
                <w14:ligatures w14:val="none"/>
              </w:rPr>
              <w:t xml:space="preserve">2026 </w:t>
            </w:r>
            <w:r>
              <w:rPr>
                <w:kern w:val="0"/>
                <w:sz w:val="20"/>
                <w:szCs w:val="20"/>
                <w14:ligatures w14:val="none"/>
              </w:rPr>
              <w:t>жыл</w:t>
            </w:r>
            <w:r w:rsidRPr="001D4CE5">
              <w:rPr>
                <w:kern w:val="0"/>
                <w:sz w:val="20"/>
                <w:szCs w:val="20"/>
                <w14:ligatures w14:val="none"/>
              </w:rPr>
              <w:t xml:space="preserve"> </w:t>
            </w:r>
            <w:r>
              <w:rPr>
                <w:kern w:val="0"/>
                <w:sz w:val="20"/>
                <w:szCs w:val="20"/>
                <w14:ligatures w14:val="none"/>
              </w:rPr>
              <w:t>–</w:t>
            </w:r>
            <w:r w:rsidRPr="001D4CE5">
              <w:rPr>
                <w:kern w:val="0"/>
                <w:sz w:val="20"/>
                <w:szCs w:val="20"/>
                <w14:ligatures w14:val="none"/>
              </w:rPr>
              <w:t xml:space="preserve"> </w:t>
            </w:r>
            <w:r>
              <w:rPr>
                <w:kern w:val="0"/>
                <w:sz w:val="20"/>
                <w:szCs w:val="20"/>
                <w14:ligatures w14:val="none"/>
              </w:rPr>
              <w:t>13 584 000,00</w:t>
            </w:r>
            <w:r w:rsidRPr="001D4CE5">
              <w:rPr>
                <w:kern w:val="0"/>
                <w:sz w:val="20"/>
                <w:szCs w:val="20"/>
                <w14:ligatures w14:val="none"/>
              </w:rPr>
              <w:br/>
              <w:t xml:space="preserve">2027 </w:t>
            </w:r>
            <w:r>
              <w:rPr>
                <w:kern w:val="0"/>
                <w:sz w:val="20"/>
                <w:szCs w:val="20"/>
                <w14:ligatures w14:val="none"/>
              </w:rPr>
              <w:t>жыл</w:t>
            </w:r>
            <w:r w:rsidRPr="001D4CE5">
              <w:rPr>
                <w:kern w:val="0"/>
                <w:sz w:val="20"/>
                <w:szCs w:val="20"/>
                <w14:ligatures w14:val="none"/>
              </w:rPr>
              <w:t xml:space="preserve"> </w:t>
            </w:r>
            <w:r>
              <w:rPr>
                <w:kern w:val="0"/>
                <w:sz w:val="20"/>
                <w:szCs w:val="20"/>
                <w14:ligatures w14:val="none"/>
              </w:rPr>
              <w:t>–</w:t>
            </w:r>
            <w:r w:rsidRPr="001D4CE5">
              <w:rPr>
                <w:kern w:val="0"/>
                <w:sz w:val="20"/>
                <w:szCs w:val="20"/>
                <w14:ligatures w14:val="none"/>
              </w:rPr>
              <w:t xml:space="preserve"> </w:t>
            </w:r>
            <w:r>
              <w:rPr>
                <w:kern w:val="0"/>
                <w:sz w:val="20"/>
                <w:szCs w:val="20"/>
                <w14:ligatures w14:val="none"/>
              </w:rPr>
              <w:t>30 972 500,00</w:t>
            </w:r>
            <w:r w:rsidRPr="001D4CE5">
              <w:rPr>
                <w:kern w:val="0"/>
                <w:sz w:val="20"/>
                <w:szCs w:val="20"/>
                <w14:ligatures w14:val="none"/>
              </w:rPr>
              <w:br/>
            </w:r>
          </w:p>
        </w:tc>
        <w:tc>
          <w:tcPr>
            <w:tcW w:w="1417" w:type="dxa"/>
            <w:tcBorders>
              <w:top w:val="nil"/>
              <w:left w:val="nil"/>
              <w:bottom w:val="single" w:sz="4" w:space="0" w:color="auto"/>
              <w:right w:val="single" w:sz="4" w:space="0" w:color="auto"/>
            </w:tcBorders>
            <w:vAlign w:val="center"/>
            <w:hideMark/>
          </w:tcPr>
          <w:p w14:paraId="17DCCAC7" w14:textId="434C7EF9" w:rsidR="0040738F" w:rsidRPr="001D4CE5" w:rsidRDefault="0040738F" w:rsidP="0040738F">
            <w:pPr>
              <w:spacing w:after="0" w:line="240" w:lineRule="auto"/>
              <w:ind w:firstLine="0"/>
              <w:jc w:val="center"/>
              <w:rPr>
                <w:kern w:val="0"/>
                <w:sz w:val="20"/>
                <w:szCs w:val="20"/>
                <w14:ligatures w14:val="none"/>
              </w:rPr>
            </w:pPr>
            <w:r w:rsidRPr="001976AC">
              <w:rPr>
                <w:kern w:val="0"/>
                <w:sz w:val="20"/>
                <w:szCs w:val="20"/>
                <w14:ligatures w14:val="none"/>
              </w:rPr>
              <w:t>44</w:t>
            </w:r>
            <w:r>
              <w:rPr>
                <w:kern w:val="0"/>
                <w:sz w:val="20"/>
                <w:szCs w:val="20"/>
                <w14:ligatures w14:val="none"/>
              </w:rPr>
              <w:t> </w:t>
            </w:r>
            <w:r w:rsidRPr="001976AC">
              <w:rPr>
                <w:kern w:val="0"/>
                <w:sz w:val="20"/>
                <w:szCs w:val="20"/>
                <w14:ligatures w14:val="none"/>
              </w:rPr>
              <w:t>556</w:t>
            </w:r>
            <w:r>
              <w:rPr>
                <w:kern w:val="0"/>
                <w:sz w:val="20"/>
                <w:szCs w:val="20"/>
                <w14:ligatures w14:val="none"/>
              </w:rPr>
              <w:t> </w:t>
            </w:r>
            <w:r w:rsidRPr="001976AC">
              <w:rPr>
                <w:kern w:val="0"/>
                <w:sz w:val="20"/>
                <w:szCs w:val="20"/>
                <w14:ligatures w14:val="none"/>
              </w:rPr>
              <w:t>500</w:t>
            </w:r>
            <w:r>
              <w:rPr>
                <w:kern w:val="0"/>
                <w:sz w:val="20"/>
                <w:szCs w:val="20"/>
                <w14:ligatures w14:val="none"/>
              </w:rPr>
              <w:t>,00</w:t>
            </w:r>
          </w:p>
        </w:tc>
        <w:tc>
          <w:tcPr>
            <w:tcW w:w="1560" w:type="dxa"/>
            <w:tcBorders>
              <w:top w:val="nil"/>
              <w:left w:val="nil"/>
              <w:bottom w:val="single" w:sz="4" w:space="0" w:color="auto"/>
              <w:right w:val="single" w:sz="4" w:space="0" w:color="auto"/>
            </w:tcBorders>
            <w:hideMark/>
          </w:tcPr>
          <w:p w14:paraId="0C5BEC0C" w14:textId="77777777" w:rsidR="0040738F" w:rsidRPr="001D4CE5" w:rsidRDefault="0040738F" w:rsidP="0040738F">
            <w:pPr>
              <w:spacing w:after="0" w:line="240" w:lineRule="auto"/>
              <w:ind w:firstLine="0"/>
              <w:jc w:val="center"/>
              <w:rPr>
                <w:kern w:val="0"/>
                <w:sz w:val="20"/>
                <w:szCs w:val="20"/>
                <w14:ligatures w14:val="none"/>
              </w:rPr>
            </w:pPr>
            <w:r w:rsidRPr="00E37810">
              <w:rPr>
                <w:sz w:val="20"/>
                <w:szCs w:val="20"/>
              </w:rPr>
              <w:t>Қосылған құн салығын есепке алмастан жоспарланған сатып алу сомасының 1%-ы, теңге</w:t>
            </w:r>
          </w:p>
        </w:tc>
        <w:tc>
          <w:tcPr>
            <w:tcW w:w="1275" w:type="dxa"/>
            <w:tcBorders>
              <w:top w:val="nil"/>
              <w:left w:val="nil"/>
              <w:bottom w:val="single" w:sz="4" w:space="0" w:color="auto"/>
              <w:right w:val="single" w:sz="4" w:space="0" w:color="auto"/>
            </w:tcBorders>
            <w:vAlign w:val="center"/>
            <w:hideMark/>
          </w:tcPr>
          <w:p w14:paraId="3D7B31DF" w14:textId="77777777" w:rsidR="0040738F" w:rsidRPr="001D4CE5" w:rsidRDefault="0040738F" w:rsidP="0040738F">
            <w:pPr>
              <w:spacing w:after="0" w:line="240" w:lineRule="auto"/>
              <w:ind w:firstLine="0"/>
              <w:jc w:val="center"/>
              <w:rPr>
                <w:kern w:val="0"/>
                <w:sz w:val="20"/>
                <w:szCs w:val="20"/>
                <w14:ligatures w14:val="none"/>
              </w:rPr>
            </w:pPr>
            <w:r w:rsidRPr="00E37810">
              <w:rPr>
                <w:kern w:val="0"/>
                <w:sz w:val="20"/>
                <w:szCs w:val="20"/>
                <w14:ligatures w14:val="none"/>
              </w:rPr>
              <w:t>Қазақстандық тауар өндірушілер тізіліміне сәйкес тауар өндіруші</w:t>
            </w:r>
          </w:p>
        </w:tc>
      </w:tr>
      <w:tr w:rsidR="0040738F" w:rsidRPr="001D4CE5" w14:paraId="130F4008" w14:textId="77777777" w:rsidTr="001976AC">
        <w:trPr>
          <w:trHeight w:val="2162"/>
        </w:trPr>
        <w:tc>
          <w:tcPr>
            <w:tcW w:w="783" w:type="dxa"/>
            <w:tcBorders>
              <w:top w:val="single" w:sz="4" w:space="0" w:color="auto"/>
              <w:left w:val="single" w:sz="4" w:space="0" w:color="auto"/>
              <w:bottom w:val="single" w:sz="4" w:space="0" w:color="auto"/>
              <w:right w:val="single" w:sz="4" w:space="0" w:color="auto"/>
            </w:tcBorders>
            <w:vAlign w:val="center"/>
            <w:hideMark/>
          </w:tcPr>
          <w:p w14:paraId="1ED88271" w14:textId="02DC3FE0" w:rsidR="0040738F" w:rsidRPr="001D4CE5" w:rsidRDefault="0040738F" w:rsidP="0040738F">
            <w:pPr>
              <w:spacing w:after="0" w:line="240" w:lineRule="auto"/>
              <w:ind w:firstLine="0"/>
              <w:jc w:val="center"/>
              <w:rPr>
                <w:kern w:val="0"/>
                <w:sz w:val="20"/>
                <w:szCs w:val="20"/>
                <w14:ligatures w14:val="none"/>
              </w:rPr>
            </w:pPr>
            <w:r>
              <w:rPr>
                <w:kern w:val="0"/>
                <w:szCs w:val="18"/>
                <w14:ligatures w14:val="none"/>
              </w:rPr>
              <w:lastRenderedPageBreak/>
              <w:t>2882</w:t>
            </w:r>
          </w:p>
        </w:tc>
        <w:tc>
          <w:tcPr>
            <w:tcW w:w="783" w:type="dxa"/>
            <w:tcBorders>
              <w:top w:val="single" w:sz="4" w:space="0" w:color="auto"/>
              <w:left w:val="nil"/>
              <w:bottom w:val="single" w:sz="4" w:space="0" w:color="auto"/>
              <w:right w:val="single" w:sz="4" w:space="0" w:color="auto"/>
            </w:tcBorders>
            <w:vAlign w:val="center"/>
            <w:hideMark/>
          </w:tcPr>
          <w:p w14:paraId="7310EBCF" w14:textId="3384A7DF" w:rsidR="0040738F" w:rsidRPr="001D4CE5" w:rsidRDefault="0040738F" w:rsidP="0040738F">
            <w:pPr>
              <w:spacing w:after="0" w:line="240" w:lineRule="auto"/>
              <w:ind w:firstLine="0"/>
              <w:jc w:val="center"/>
              <w:rPr>
                <w:kern w:val="0"/>
                <w:sz w:val="20"/>
                <w:szCs w:val="20"/>
                <w14:ligatures w14:val="none"/>
              </w:rPr>
            </w:pPr>
            <w:r w:rsidRPr="000B439D">
              <w:rPr>
                <w:kern w:val="0"/>
                <w:szCs w:val="18"/>
                <w14:ligatures w14:val="none"/>
              </w:rPr>
              <w:t>2 Т</w:t>
            </w:r>
          </w:p>
        </w:tc>
        <w:tc>
          <w:tcPr>
            <w:tcW w:w="1270" w:type="dxa"/>
            <w:tcBorders>
              <w:top w:val="single" w:sz="4" w:space="0" w:color="auto"/>
              <w:left w:val="nil"/>
              <w:bottom w:val="single" w:sz="4" w:space="0" w:color="auto"/>
              <w:right w:val="single" w:sz="4" w:space="0" w:color="auto"/>
            </w:tcBorders>
            <w:vAlign w:val="center"/>
            <w:hideMark/>
          </w:tcPr>
          <w:p w14:paraId="6B335E54" w14:textId="5227CB27" w:rsidR="0040738F" w:rsidRPr="001D4CE5" w:rsidRDefault="0040738F" w:rsidP="0040738F">
            <w:pPr>
              <w:spacing w:after="0" w:line="240" w:lineRule="auto"/>
              <w:ind w:firstLine="0"/>
              <w:jc w:val="center"/>
              <w:rPr>
                <w:kern w:val="0"/>
                <w:sz w:val="20"/>
                <w:szCs w:val="20"/>
                <w14:ligatures w14:val="none"/>
              </w:rPr>
            </w:pPr>
            <w:r w:rsidRPr="000B439D">
              <w:rPr>
                <w:kern w:val="0"/>
                <w:szCs w:val="18"/>
                <w14:ligatures w14:val="none"/>
              </w:rPr>
              <w:t>281413.390.000001</w:t>
            </w:r>
          </w:p>
        </w:tc>
        <w:tc>
          <w:tcPr>
            <w:tcW w:w="946" w:type="dxa"/>
            <w:tcBorders>
              <w:top w:val="single" w:sz="4" w:space="0" w:color="auto"/>
              <w:left w:val="nil"/>
              <w:bottom w:val="single" w:sz="4" w:space="0" w:color="auto"/>
              <w:right w:val="single" w:sz="4" w:space="0" w:color="auto"/>
            </w:tcBorders>
            <w:vAlign w:val="center"/>
            <w:hideMark/>
          </w:tcPr>
          <w:p w14:paraId="79E5AB6A" w14:textId="4039C7C8" w:rsidR="0040738F" w:rsidRPr="001D4CE5" w:rsidRDefault="0040738F" w:rsidP="0040738F">
            <w:pPr>
              <w:spacing w:after="0" w:line="240" w:lineRule="auto"/>
              <w:ind w:firstLine="0"/>
              <w:jc w:val="center"/>
              <w:rPr>
                <w:kern w:val="0"/>
                <w:sz w:val="20"/>
                <w:szCs w:val="20"/>
                <w14:ligatures w14:val="none"/>
              </w:rPr>
            </w:pPr>
            <w:r w:rsidRPr="00002AAD">
              <w:rPr>
                <w:kern w:val="0"/>
                <w:szCs w:val="18"/>
                <w14:ligatures w14:val="none"/>
              </w:rPr>
              <w:t>Шиберлі ысырма, болат, шартты өту диаметрі 50–450 мм</w:t>
            </w:r>
          </w:p>
        </w:tc>
        <w:tc>
          <w:tcPr>
            <w:tcW w:w="1696" w:type="dxa"/>
            <w:tcBorders>
              <w:top w:val="single" w:sz="4" w:space="0" w:color="auto"/>
              <w:left w:val="nil"/>
              <w:bottom w:val="single" w:sz="4" w:space="0" w:color="auto"/>
              <w:right w:val="single" w:sz="4" w:space="0" w:color="auto"/>
            </w:tcBorders>
            <w:vAlign w:val="center"/>
            <w:hideMark/>
          </w:tcPr>
          <w:p w14:paraId="17099D59" w14:textId="19DE85AD" w:rsidR="0040738F" w:rsidRPr="001D4CE5" w:rsidRDefault="0040738F" w:rsidP="0040738F">
            <w:pPr>
              <w:spacing w:after="0" w:line="240" w:lineRule="auto"/>
              <w:ind w:firstLine="0"/>
              <w:jc w:val="center"/>
              <w:rPr>
                <w:kern w:val="0"/>
                <w:sz w:val="20"/>
                <w:szCs w:val="20"/>
                <w14:ligatures w14:val="none"/>
              </w:rPr>
            </w:pPr>
            <w:r w:rsidRPr="00DE3C1A">
              <w:rPr>
                <w:kern w:val="0"/>
                <w:szCs w:val="18"/>
                <w14:ligatures w14:val="none"/>
              </w:rPr>
              <w:t>Гидравликалық сақтандырғыш ысырма2-9/16” – 10000 PSI; PR2, PSL3; EE LU, API 6A</w:t>
            </w:r>
          </w:p>
        </w:tc>
        <w:tc>
          <w:tcPr>
            <w:tcW w:w="912" w:type="dxa"/>
            <w:tcBorders>
              <w:top w:val="single" w:sz="4" w:space="0" w:color="auto"/>
              <w:left w:val="nil"/>
              <w:bottom w:val="single" w:sz="4" w:space="0" w:color="auto"/>
              <w:right w:val="single" w:sz="4" w:space="0" w:color="auto"/>
            </w:tcBorders>
            <w:vAlign w:val="center"/>
            <w:hideMark/>
          </w:tcPr>
          <w:p w14:paraId="66E61FB2" w14:textId="4CB9F100" w:rsidR="0040738F" w:rsidRPr="001D4CE5" w:rsidRDefault="0040738F" w:rsidP="0040738F">
            <w:pPr>
              <w:spacing w:after="0" w:line="240" w:lineRule="auto"/>
              <w:ind w:firstLine="0"/>
              <w:jc w:val="center"/>
              <w:rPr>
                <w:kern w:val="0"/>
                <w:sz w:val="20"/>
                <w:szCs w:val="20"/>
                <w14:ligatures w14:val="none"/>
              </w:rPr>
            </w:pPr>
            <w:r>
              <w:rPr>
                <w:kern w:val="0"/>
                <w:szCs w:val="18"/>
                <w14:ligatures w14:val="none"/>
              </w:rPr>
              <w:t>Дана</w:t>
            </w:r>
          </w:p>
        </w:tc>
        <w:tc>
          <w:tcPr>
            <w:tcW w:w="1696" w:type="dxa"/>
            <w:tcBorders>
              <w:top w:val="single" w:sz="4" w:space="0" w:color="auto"/>
              <w:left w:val="nil"/>
              <w:bottom w:val="single" w:sz="4" w:space="0" w:color="auto"/>
              <w:right w:val="single" w:sz="4" w:space="0" w:color="auto"/>
            </w:tcBorders>
            <w:vAlign w:val="center"/>
            <w:hideMark/>
          </w:tcPr>
          <w:p w14:paraId="255ACAA1" w14:textId="7F76C750" w:rsidR="0040738F" w:rsidRPr="001D4CE5" w:rsidRDefault="0040738F" w:rsidP="0040738F">
            <w:pPr>
              <w:spacing w:after="0" w:line="240" w:lineRule="auto"/>
              <w:ind w:firstLine="0"/>
              <w:jc w:val="center"/>
              <w:rPr>
                <w:kern w:val="0"/>
                <w:sz w:val="20"/>
                <w:szCs w:val="20"/>
                <w14:ligatures w14:val="none"/>
              </w:rPr>
            </w:pPr>
            <w:r w:rsidRPr="001D4CE5">
              <w:rPr>
                <w:kern w:val="0"/>
                <w:sz w:val="20"/>
                <w:szCs w:val="20"/>
                <w14:ligatures w14:val="none"/>
              </w:rPr>
              <w:t xml:space="preserve">2026 </w:t>
            </w:r>
            <w:r>
              <w:rPr>
                <w:kern w:val="0"/>
                <w:sz w:val="20"/>
                <w:szCs w:val="20"/>
                <w14:ligatures w14:val="none"/>
              </w:rPr>
              <w:t>жыл</w:t>
            </w:r>
            <w:r w:rsidRPr="001D4CE5">
              <w:rPr>
                <w:kern w:val="0"/>
                <w:sz w:val="20"/>
                <w:szCs w:val="20"/>
                <w14:ligatures w14:val="none"/>
              </w:rPr>
              <w:t xml:space="preserve"> - </w:t>
            </w:r>
            <w:r>
              <w:rPr>
                <w:kern w:val="0"/>
                <w:sz w:val="20"/>
                <w:szCs w:val="20"/>
                <w14:ligatures w14:val="none"/>
              </w:rPr>
              <w:t>2</w:t>
            </w:r>
            <w:r w:rsidRPr="001D4CE5">
              <w:rPr>
                <w:kern w:val="0"/>
                <w:sz w:val="20"/>
                <w:szCs w:val="20"/>
                <w14:ligatures w14:val="none"/>
              </w:rPr>
              <w:t>,00</w:t>
            </w:r>
            <w:r w:rsidRPr="001D4CE5">
              <w:rPr>
                <w:kern w:val="0"/>
                <w:sz w:val="20"/>
                <w:szCs w:val="20"/>
                <w14:ligatures w14:val="none"/>
              </w:rPr>
              <w:br/>
              <w:t xml:space="preserve">2027 </w:t>
            </w:r>
            <w:r>
              <w:rPr>
                <w:kern w:val="0"/>
                <w:sz w:val="20"/>
                <w:szCs w:val="20"/>
                <w14:ligatures w14:val="none"/>
              </w:rPr>
              <w:t>жыл</w:t>
            </w:r>
            <w:r w:rsidRPr="001D4CE5">
              <w:rPr>
                <w:kern w:val="0"/>
                <w:sz w:val="20"/>
                <w:szCs w:val="20"/>
                <w14:ligatures w14:val="none"/>
              </w:rPr>
              <w:t xml:space="preserve"> - </w:t>
            </w:r>
            <w:r>
              <w:rPr>
                <w:kern w:val="0"/>
                <w:sz w:val="20"/>
                <w:szCs w:val="20"/>
                <w14:ligatures w14:val="none"/>
              </w:rPr>
              <w:t>5</w:t>
            </w:r>
            <w:r w:rsidRPr="001D4CE5">
              <w:rPr>
                <w:kern w:val="0"/>
                <w:sz w:val="20"/>
                <w:szCs w:val="20"/>
                <w14:ligatures w14:val="none"/>
              </w:rPr>
              <w:t>,</w:t>
            </w:r>
            <w:r>
              <w:rPr>
                <w:kern w:val="0"/>
                <w:sz w:val="20"/>
                <w:szCs w:val="20"/>
                <w14:ligatures w14:val="none"/>
              </w:rPr>
              <w:t>0</w:t>
            </w:r>
            <w:r w:rsidRPr="001D4CE5">
              <w:rPr>
                <w:kern w:val="0"/>
                <w:sz w:val="20"/>
                <w:szCs w:val="20"/>
                <w14:ligatures w14:val="none"/>
              </w:rPr>
              <w:t>0</w:t>
            </w:r>
            <w:r w:rsidRPr="001D4CE5">
              <w:rPr>
                <w:kern w:val="0"/>
                <w:sz w:val="20"/>
                <w:szCs w:val="20"/>
                <w14:ligatures w14:val="none"/>
              </w:rPr>
              <w:br/>
            </w:r>
          </w:p>
        </w:tc>
        <w:tc>
          <w:tcPr>
            <w:tcW w:w="2546" w:type="dxa"/>
            <w:tcBorders>
              <w:top w:val="single" w:sz="4" w:space="0" w:color="auto"/>
              <w:left w:val="nil"/>
              <w:bottom w:val="single" w:sz="4" w:space="0" w:color="auto"/>
              <w:right w:val="single" w:sz="4" w:space="0" w:color="auto"/>
            </w:tcBorders>
            <w:vAlign w:val="center"/>
            <w:hideMark/>
          </w:tcPr>
          <w:p w14:paraId="271C4999" w14:textId="51713371" w:rsidR="0040738F" w:rsidRPr="001D4CE5" w:rsidRDefault="0040738F" w:rsidP="0040738F">
            <w:pPr>
              <w:spacing w:after="0" w:line="240" w:lineRule="auto"/>
              <w:ind w:firstLine="0"/>
              <w:jc w:val="center"/>
              <w:rPr>
                <w:kern w:val="0"/>
                <w:sz w:val="20"/>
                <w:szCs w:val="20"/>
                <w14:ligatures w14:val="none"/>
              </w:rPr>
            </w:pPr>
            <w:r w:rsidRPr="001D4CE5">
              <w:rPr>
                <w:kern w:val="0"/>
                <w:sz w:val="20"/>
                <w:szCs w:val="20"/>
                <w14:ligatures w14:val="none"/>
              </w:rPr>
              <w:t xml:space="preserve">2026 </w:t>
            </w:r>
            <w:r>
              <w:rPr>
                <w:kern w:val="0"/>
                <w:sz w:val="20"/>
                <w:szCs w:val="20"/>
                <w14:ligatures w14:val="none"/>
              </w:rPr>
              <w:t>жыл</w:t>
            </w:r>
            <w:r w:rsidRPr="001D4CE5">
              <w:rPr>
                <w:kern w:val="0"/>
                <w:sz w:val="20"/>
                <w:szCs w:val="20"/>
                <w14:ligatures w14:val="none"/>
              </w:rPr>
              <w:t xml:space="preserve"> </w:t>
            </w:r>
            <w:r>
              <w:rPr>
                <w:kern w:val="0"/>
                <w:sz w:val="20"/>
                <w:szCs w:val="20"/>
                <w14:ligatures w14:val="none"/>
              </w:rPr>
              <w:t>–</w:t>
            </w:r>
            <w:r w:rsidRPr="001D4CE5">
              <w:rPr>
                <w:kern w:val="0"/>
                <w:sz w:val="20"/>
                <w:szCs w:val="20"/>
                <w14:ligatures w14:val="none"/>
              </w:rPr>
              <w:t xml:space="preserve"> </w:t>
            </w:r>
            <w:r>
              <w:rPr>
                <w:kern w:val="0"/>
                <w:sz w:val="20"/>
                <w:szCs w:val="20"/>
                <w14:ligatures w14:val="none"/>
              </w:rPr>
              <w:t>11 602 000</w:t>
            </w:r>
            <w:r w:rsidRPr="001D4CE5">
              <w:rPr>
                <w:kern w:val="0"/>
                <w:sz w:val="20"/>
                <w:szCs w:val="20"/>
                <w14:ligatures w14:val="none"/>
              </w:rPr>
              <w:t xml:space="preserve">,00 </w:t>
            </w:r>
            <w:r w:rsidRPr="001D4CE5">
              <w:rPr>
                <w:kern w:val="0"/>
                <w:sz w:val="20"/>
                <w:szCs w:val="20"/>
                <w14:ligatures w14:val="none"/>
              </w:rPr>
              <w:br/>
              <w:t xml:space="preserve">2027 </w:t>
            </w:r>
            <w:r>
              <w:rPr>
                <w:kern w:val="0"/>
                <w:sz w:val="20"/>
                <w:szCs w:val="20"/>
                <w14:ligatures w14:val="none"/>
              </w:rPr>
              <w:t>жыл</w:t>
            </w:r>
            <w:r w:rsidRPr="001D4CE5">
              <w:rPr>
                <w:kern w:val="0"/>
                <w:sz w:val="20"/>
                <w:szCs w:val="20"/>
                <w14:ligatures w14:val="none"/>
              </w:rPr>
              <w:t xml:space="preserve"> </w:t>
            </w:r>
            <w:r>
              <w:rPr>
                <w:kern w:val="0"/>
                <w:sz w:val="20"/>
                <w:szCs w:val="20"/>
                <w14:ligatures w14:val="none"/>
              </w:rPr>
              <w:t>–</w:t>
            </w:r>
            <w:r w:rsidRPr="001D4CE5">
              <w:rPr>
                <w:kern w:val="0"/>
                <w:sz w:val="20"/>
                <w:szCs w:val="20"/>
                <w14:ligatures w14:val="none"/>
              </w:rPr>
              <w:t xml:space="preserve"> </w:t>
            </w:r>
            <w:r>
              <w:rPr>
                <w:kern w:val="0"/>
                <w:sz w:val="20"/>
                <w:szCs w:val="20"/>
                <w14:ligatures w14:val="none"/>
              </w:rPr>
              <w:t>26 120 050</w:t>
            </w:r>
            <w:r w:rsidRPr="001D4CE5">
              <w:rPr>
                <w:kern w:val="0"/>
                <w:sz w:val="20"/>
                <w:szCs w:val="20"/>
                <w14:ligatures w14:val="none"/>
              </w:rPr>
              <w:t>,00</w:t>
            </w:r>
            <w:r w:rsidRPr="001D4CE5">
              <w:rPr>
                <w:kern w:val="0"/>
                <w:sz w:val="20"/>
                <w:szCs w:val="20"/>
                <w14:ligatures w14:val="none"/>
              </w:rPr>
              <w:br/>
            </w:r>
          </w:p>
        </w:tc>
        <w:tc>
          <w:tcPr>
            <w:tcW w:w="1417" w:type="dxa"/>
            <w:tcBorders>
              <w:top w:val="single" w:sz="4" w:space="0" w:color="auto"/>
              <w:left w:val="nil"/>
              <w:bottom w:val="single" w:sz="4" w:space="0" w:color="auto"/>
              <w:right w:val="single" w:sz="4" w:space="0" w:color="auto"/>
            </w:tcBorders>
            <w:vAlign w:val="center"/>
            <w:hideMark/>
          </w:tcPr>
          <w:p w14:paraId="03403486" w14:textId="3C05FD4D" w:rsidR="0040738F" w:rsidRPr="001D4CE5" w:rsidRDefault="0040738F" w:rsidP="0040738F">
            <w:pPr>
              <w:spacing w:after="0" w:line="240" w:lineRule="auto"/>
              <w:ind w:firstLine="0"/>
              <w:jc w:val="center"/>
              <w:rPr>
                <w:kern w:val="0"/>
                <w:sz w:val="20"/>
                <w:szCs w:val="20"/>
                <w14:ligatures w14:val="none"/>
              </w:rPr>
            </w:pPr>
            <w:r w:rsidRPr="001976AC">
              <w:rPr>
                <w:kern w:val="0"/>
                <w:sz w:val="20"/>
                <w:szCs w:val="20"/>
                <w14:ligatures w14:val="none"/>
              </w:rPr>
              <w:t>37</w:t>
            </w:r>
            <w:r>
              <w:rPr>
                <w:kern w:val="0"/>
                <w:sz w:val="20"/>
                <w:szCs w:val="20"/>
                <w14:ligatures w14:val="none"/>
              </w:rPr>
              <w:t> </w:t>
            </w:r>
            <w:r w:rsidRPr="001976AC">
              <w:rPr>
                <w:kern w:val="0"/>
                <w:sz w:val="20"/>
                <w:szCs w:val="20"/>
                <w14:ligatures w14:val="none"/>
              </w:rPr>
              <w:t>722</w:t>
            </w:r>
            <w:r>
              <w:rPr>
                <w:kern w:val="0"/>
                <w:sz w:val="20"/>
                <w:szCs w:val="20"/>
                <w14:ligatures w14:val="none"/>
              </w:rPr>
              <w:t> </w:t>
            </w:r>
            <w:r w:rsidRPr="001976AC">
              <w:rPr>
                <w:kern w:val="0"/>
                <w:sz w:val="20"/>
                <w:szCs w:val="20"/>
                <w14:ligatures w14:val="none"/>
              </w:rPr>
              <w:t>050</w:t>
            </w:r>
            <w:r>
              <w:rPr>
                <w:kern w:val="0"/>
                <w:sz w:val="20"/>
                <w:szCs w:val="20"/>
                <w14:ligatures w14:val="none"/>
              </w:rPr>
              <w:t>,00</w:t>
            </w:r>
          </w:p>
        </w:tc>
        <w:tc>
          <w:tcPr>
            <w:tcW w:w="1560" w:type="dxa"/>
            <w:tcBorders>
              <w:top w:val="single" w:sz="4" w:space="0" w:color="auto"/>
              <w:left w:val="nil"/>
              <w:bottom w:val="single" w:sz="4" w:space="0" w:color="auto"/>
              <w:right w:val="single" w:sz="4" w:space="0" w:color="auto"/>
            </w:tcBorders>
            <w:hideMark/>
          </w:tcPr>
          <w:p w14:paraId="512BA629" w14:textId="77777777" w:rsidR="0040738F" w:rsidRPr="001D4CE5" w:rsidRDefault="0040738F" w:rsidP="0040738F">
            <w:pPr>
              <w:spacing w:after="0" w:line="240" w:lineRule="auto"/>
              <w:ind w:firstLine="0"/>
              <w:jc w:val="center"/>
              <w:rPr>
                <w:kern w:val="0"/>
                <w:sz w:val="20"/>
                <w:szCs w:val="20"/>
                <w14:ligatures w14:val="none"/>
              </w:rPr>
            </w:pPr>
            <w:r w:rsidRPr="00E37810">
              <w:rPr>
                <w:sz w:val="20"/>
                <w:szCs w:val="20"/>
              </w:rPr>
              <w:t>Қосылған құн салығын есепке алмастан жоспарланған сатып алу сомасының 1%-ы, теңге</w:t>
            </w:r>
          </w:p>
        </w:tc>
        <w:tc>
          <w:tcPr>
            <w:tcW w:w="1275" w:type="dxa"/>
            <w:tcBorders>
              <w:top w:val="single" w:sz="4" w:space="0" w:color="auto"/>
              <w:left w:val="nil"/>
              <w:bottom w:val="single" w:sz="4" w:space="0" w:color="auto"/>
              <w:right w:val="single" w:sz="4" w:space="0" w:color="auto"/>
            </w:tcBorders>
            <w:vAlign w:val="center"/>
            <w:hideMark/>
          </w:tcPr>
          <w:p w14:paraId="1292568E" w14:textId="77777777" w:rsidR="0040738F" w:rsidRPr="001D4CE5" w:rsidRDefault="0040738F" w:rsidP="0040738F">
            <w:pPr>
              <w:spacing w:after="0" w:line="240" w:lineRule="auto"/>
              <w:ind w:firstLine="0"/>
              <w:jc w:val="center"/>
              <w:rPr>
                <w:kern w:val="0"/>
                <w:sz w:val="20"/>
                <w:szCs w:val="20"/>
                <w14:ligatures w14:val="none"/>
              </w:rPr>
            </w:pPr>
            <w:r w:rsidRPr="00E37810">
              <w:rPr>
                <w:kern w:val="0"/>
                <w:sz w:val="20"/>
                <w:szCs w:val="20"/>
                <w14:ligatures w14:val="none"/>
              </w:rPr>
              <w:t>Қазақстандық тауар өндірушілер тізіліміне сәйкес тауар өндіруші</w:t>
            </w:r>
          </w:p>
        </w:tc>
      </w:tr>
    </w:tbl>
    <w:p w14:paraId="2238710D" w14:textId="77777777" w:rsidR="001976AC" w:rsidRDefault="001976AC" w:rsidP="00E80666">
      <w:pPr>
        <w:spacing w:after="0" w:line="259" w:lineRule="auto"/>
        <w:ind w:right="57" w:firstLine="0"/>
        <w:rPr>
          <w:sz w:val="24"/>
        </w:rPr>
      </w:pPr>
    </w:p>
    <w:p w14:paraId="2D589269" w14:textId="77777777" w:rsidR="00E80666" w:rsidRPr="00213C73" w:rsidRDefault="00E80666" w:rsidP="00E80666">
      <w:pPr>
        <w:spacing w:after="0"/>
        <w:ind w:firstLine="708"/>
        <w:rPr>
          <w:sz w:val="24"/>
          <w:lang w:val="kk-KZ"/>
        </w:rPr>
      </w:pPr>
      <w:r w:rsidRPr="00213C73">
        <w:rPr>
          <w:sz w:val="24"/>
        </w:rPr>
        <w:t>Тендерлік өтінімнің қолданылу мерзімі кемінде 60 күнтізбелік күн болуы тиіс.</w:t>
      </w:r>
      <w:r>
        <w:rPr>
          <w:sz w:val="24"/>
          <w:lang w:val="kk-KZ"/>
        </w:rPr>
        <w:t xml:space="preserve"> </w:t>
      </w:r>
      <w:r w:rsidRPr="00213C73">
        <w:rPr>
          <w:sz w:val="24"/>
          <w:lang w:val="kk-KZ"/>
        </w:rPr>
        <w:t>Ашық тендерге қатысуға арналған өтінімді қамтамасыз етудің қолданылу мерзімі тендерлік өтінімдерді ашу күнінен бастап есептеледі.</w:t>
      </w:r>
    </w:p>
    <w:p w14:paraId="39F5859C" w14:textId="77777777" w:rsidR="00E80666" w:rsidRPr="0036299F" w:rsidRDefault="00E80666" w:rsidP="00E80666">
      <w:pPr>
        <w:spacing w:after="0"/>
        <w:ind w:firstLine="0"/>
        <w:rPr>
          <w:sz w:val="24"/>
          <w:lang w:val="kk-KZ"/>
        </w:rPr>
      </w:pPr>
    </w:p>
    <w:p w14:paraId="1B1385BE" w14:textId="77777777" w:rsidR="00E80666" w:rsidRPr="00213C73" w:rsidRDefault="00E80666" w:rsidP="00E80666">
      <w:pPr>
        <w:pStyle w:val="a8"/>
        <w:numPr>
          <w:ilvl w:val="0"/>
          <w:numId w:val="13"/>
        </w:numPr>
        <w:jc w:val="center"/>
        <w:rPr>
          <w:b/>
          <w:bCs/>
          <w:sz w:val="24"/>
        </w:rPr>
      </w:pPr>
      <w:r w:rsidRPr="00213C73">
        <w:rPr>
          <w:b/>
          <w:bCs/>
          <w:sz w:val="24"/>
        </w:rPr>
        <w:t>Жалпы ережелер</w:t>
      </w:r>
    </w:p>
    <w:p w14:paraId="56FE9C38" w14:textId="77777777" w:rsidR="00E80666" w:rsidRPr="00AE00AD" w:rsidRDefault="00E80666" w:rsidP="00E80666">
      <w:pPr>
        <w:pStyle w:val="a8"/>
        <w:spacing w:after="0"/>
        <w:ind w:left="0" w:firstLine="0"/>
        <w:rPr>
          <w:b/>
          <w:bCs/>
          <w:sz w:val="24"/>
        </w:rPr>
      </w:pPr>
    </w:p>
    <w:p w14:paraId="00BBF427" w14:textId="77777777" w:rsidR="00E80666" w:rsidRPr="0036299F" w:rsidRDefault="00E80666" w:rsidP="00E80666">
      <w:pPr>
        <w:pStyle w:val="a8"/>
        <w:numPr>
          <w:ilvl w:val="1"/>
          <w:numId w:val="13"/>
        </w:numPr>
        <w:spacing w:line="259" w:lineRule="auto"/>
        <w:ind w:left="0" w:right="57" w:firstLine="0"/>
        <w:rPr>
          <w:sz w:val="24"/>
        </w:rPr>
      </w:pPr>
      <w:r w:rsidRPr="0036299F">
        <w:rPr>
          <w:sz w:val="24"/>
        </w:rPr>
        <w:t>Тендерлік құжаттама «Урихтау Оперейтинг» ЖШС-нің тауарларды, жұмыстарды және көрсетілетін қызметтерді сатып алуды ұйымдастыру және өткізу Тәртібіне (бұдан әрі – Тәртіп) сәйкес әзірленген.</w:t>
      </w:r>
    </w:p>
    <w:p w14:paraId="45922D8C" w14:textId="77777777" w:rsidR="00E80666" w:rsidRPr="00AE00AD" w:rsidRDefault="00E80666" w:rsidP="00E80666">
      <w:pPr>
        <w:spacing w:after="0"/>
        <w:ind w:right="57" w:firstLine="0"/>
        <w:rPr>
          <w:sz w:val="24"/>
        </w:rPr>
      </w:pPr>
      <w:r w:rsidRPr="0036299F">
        <w:rPr>
          <w:sz w:val="24"/>
        </w:rPr>
        <w:t>Осы тендерлік құжаттамада мынадай негізгі ұғымдар пайдаланылады</w:t>
      </w:r>
      <w:r w:rsidRPr="00AE00AD">
        <w:rPr>
          <w:sz w:val="24"/>
        </w:rPr>
        <w:t>:</w:t>
      </w:r>
    </w:p>
    <w:p w14:paraId="13EA223D" w14:textId="77777777" w:rsidR="00E80666" w:rsidRPr="00AE00AD" w:rsidRDefault="00E80666" w:rsidP="00E80666">
      <w:pPr>
        <w:spacing w:after="0"/>
        <w:ind w:right="57" w:firstLine="0"/>
        <w:rPr>
          <w:sz w:val="24"/>
        </w:rPr>
      </w:pPr>
      <w:r w:rsidRPr="0036299F">
        <w:rPr>
          <w:b/>
          <w:bCs/>
          <w:sz w:val="24"/>
        </w:rPr>
        <w:t>Тапсырыс беруші</w:t>
      </w:r>
      <w:r w:rsidRPr="0036299F">
        <w:rPr>
          <w:sz w:val="24"/>
        </w:rPr>
        <w:t xml:space="preserve"> – «</w:t>
      </w:r>
      <w:r>
        <w:rPr>
          <w:sz w:val="24"/>
          <w:lang w:val="kk-KZ"/>
        </w:rPr>
        <w:t>Өріктау</w:t>
      </w:r>
      <w:r w:rsidRPr="0036299F">
        <w:rPr>
          <w:sz w:val="24"/>
        </w:rPr>
        <w:t xml:space="preserve"> Оперейтинг» ЖШС</w:t>
      </w:r>
      <w:r w:rsidRPr="00AE00AD">
        <w:rPr>
          <w:sz w:val="24"/>
        </w:rPr>
        <w:t xml:space="preserve">;  </w:t>
      </w:r>
    </w:p>
    <w:p w14:paraId="18303CF4" w14:textId="77777777" w:rsidR="00E80666" w:rsidRPr="00DE26C6" w:rsidRDefault="00E80666" w:rsidP="00E80666">
      <w:pPr>
        <w:spacing w:after="0" w:line="249" w:lineRule="auto"/>
        <w:ind w:right="57" w:firstLine="0"/>
        <w:rPr>
          <w:b/>
          <w:sz w:val="24"/>
        </w:rPr>
      </w:pPr>
      <w:r w:rsidRPr="00DE26C6">
        <w:rPr>
          <w:b/>
          <w:sz w:val="24"/>
        </w:rPr>
        <w:t xml:space="preserve">Сатып алуды ұйымдастырушы </w:t>
      </w:r>
      <w:r w:rsidRPr="00DE26C6">
        <w:rPr>
          <w:bCs/>
          <w:sz w:val="24"/>
        </w:rPr>
        <w:t>–</w:t>
      </w:r>
      <w:r w:rsidRPr="00DE26C6">
        <w:rPr>
          <w:b/>
          <w:sz w:val="24"/>
        </w:rPr>
        <w:t xml:space="preserve"> </w:t>
      </w:r>
      <w:r w:rsidRPr="00DE26C6">
        <w:rPr>
          <w:bCs/>
          <w:sz w:val="24"/>
        </w:rPr>
        <w:t>тапсырыс берушінің лауазымды тұлғасы немесе құрылымдық бөлімшесі</w:t>
      </w:r>
      <w:r w:rsidRPr="00AE00AD">
        <w:rPr>
          <w:sz w:val="24"/>
        </w:rPr>
        <w:t>;</w:t>
      </w:r>
    </w:p>
    <w:p w14:paraId="0D9F185D" w14:textId="77777777" w:rsidR="00E80666" w:rsidRPr="00DE26C6" w:rsidRDefault="00E80666" w:rsidP="00E80666">
      <w:pPr>
        <w:spacing w:after="0" w:line="249" w:lineRule="auto"/>
        <w:ind w:right="57" w:firstLine="0"/>
        <w:rPr>
          <w:b/>
          <w:sz w:val="24"/>
        </w:rPr>
      </w:pPr>
      <w:r w:rsidRPr="00DE26C6">
        <w:rPr>
          <w:b/>
          <w:sz w:val="24"/>
        </w:rPr>
        <w:t>Потенциалды жеткізуші</w:t>
      </w:r>
      <w:r w:rsidRPr="00DE26C6">
        <w:rPr>
          <w:bCs/>
          <w:sz w:val="24"/>
        </w:rPr>
        <w:t xml:space="preserve"> – кәсіпкерлік қызметті жүзеге асыратын жеке тұлға, заңды тұлға (Қазақстан Республикасы заңдарында олар үшін өзгеше белгіленбесе, мемлекеттік мекемелерді қоспағанда), консорциум, сатып алу шартына отыруға үміткер тұлғалар</w:t>
      </w:r>
      <w:r w:rsidRPr="00AE00AD">
        <w:rPr>
          <w:sz w:val="24"/>
        </w:rPr>
        <w:t xml:space="preserve">;  </w:t>
      </w:r>
    </w:p>
    <w:p w14:paraId="2B765259" w14:textId="77777777" w:rsidR="00E80666" w:rsidRPr="00DE26C6" w:rsidRDefault="00E80666" w:rsidP="00E80666">
      <w:pPr>
        <w:pStyle w:val="a8"/>
        <w:numPr>
          <w:ilvl w:val="1"/>
          <w:numId w:val="13"/>
        </w:numPr>
        <w:ind w:left="0" w:firstLine="0"/>
        <w:rPr>
          <w:sz w:val="24"/>
        </w:rPr>
      </w:pPr>
      <w:r w:rsidRPr="00DE26C6">
        <w:rPr>
          <w:sz w:val="24"/>
        </w:rPr>
        <w:t>Тендерлік құжаттама Тапсырыс берушінің сатып алу веб-порталы арқылы алуға қолжетімді: https://zakup.urikhtau.kz/.</w:t>
      </w:r>
    </w:p>
    <w:p w14:paraId="7541DA66" w14:textId="77777777" w:rsidR="00E80666" w:rsidRPr="00AE00AD" w:rsidRDefault="00E80666" w:rsidP="00E80666">
      <w:pPr>
        <w:spacing w:after="0"/>
        <w:ind w:firstLine="0"/>
        <w:rPr>
          <w:sz w:val="24"/>
        </w:rPr>
      </w:pPr>
    </w:p>
    <w:p w14:paraId="7A64727D" w14:textId="77777777" w:rsidR="00E80666" w:rsidRPr="00E80666" w:rsidRDefault="00E80666" w:rsidP="00E80666">
      <w:pPr>
        <w:pStyle w:val="a8"/>
        <w:numPr>
          <w:ilvl w:val="0"/>
          <w:numId w:val="13"/>
        </w:numPr>
        <w:ind w:left="0" w:firstLine="0"/>
        <w:jc w:val="center"/>
        <w:rPr>
          <w:b/>
          <w:bCs/>
          <w:sz w:val="24"/>
          <w:lang w:val="kk-KZ"/>
        </w:rPr>
      </w:pPr>
      <w:r w:rsidRPr="00DE26C6">
        <w:rPr>
          <w:b/>
          <w:bCs/>
          <w:sz w:val="24"/>
          <w:lang w:val="kk-KZ"/>
        </w:rPr>
        <w:t xml:space="preserve"> </w:t>
      </w:r>
      <w:r w:rsidRPr="00E80666">
        <w:rPr>
          <w:b/>
          <w:bCs/>
          <w:sz w:val="24"/>
          <w:lang w:val="kk-KZ"/>
        </w:rPr>
        <w:t>Сатып алынатын ТМК</w:t>
      </w:r>
      <w:r w:rsidRPr="00E80666">
        <w:rPr>
          <w:b/>
          <w:bCs/>
          <w:sz w:val="24"/>
          <w:lang w:val="kk-KZ"/>
        </w:rPr>
        <w:noBreakHyphen/>
        <w:t>ның сипаттамасы және талап етілетін функционалдық, техникалық, сапалық және пайдалану сипаттамалары</w:t>
      </w:r>
    </w:p>
    <w:p w14:paraId="7A8913ED" w14:textId="77777777" w:rsidR="00E80666" w:rsidRPr="00E80666" w:rsidRDefault="00E80666" w:rsidP="00E80666">
      <w:pPr>
        <w:pStyle w:val="a8"/>
        <w:spacing w:after="0"/>
        <w:ind w:left="0" w:firstLine="0"/>
        <w:rPr>
          <w:b/>
          <w:bCs/>
          <w:sz w:val="24"/>
          <w:lang w:val="kk-KZ"/>
        </w:rPr>
      </w:pPr>
    </w:p>
    <w:p w14:paraId="77CE684D" w14:textId="77777777" w:rsidR="00E80666" w:rsidRPr="00E80666" w:rsidRDefault="00E80666" w:rsidP="00E80666">
      <w:pPr>
        <w:pStyle w:val="a8"/>
        <w:numPr>
          <w:ilvl w:val="1"/>
          <w:numId w:val="13"/>
        </w:numPr>
        <w:ind w:left="0" w:firstLine="0"/>
        <w:rPr>
          <w:sz w:val="24"/>
          <w:lang w:val="kk-KZ"/>
        </w:rPr>
      </w:pPr>
      <w:r w:rsidRPr="00DE26C6">
        <w:rPr>
          <w:sz w:val="24"/>
          <w:lang w:val="kk-KZ"/>
        </w:rPr>
        <w:t xml:space="preserve"> </w:t>
      </w:r>
      <w:r w:rsidRPr="00E80666">
        <w:rPr>
          <w:sz w:val="24"/>
          <w:lang w:val="kk-KZ"/>
        </w:rPr>
        <w:t>Сатып алынатын ТМК</w:t>
      </w:r>
      <w:r w:rsidRPr="00E80666">
        <w:rPr>
          <w:sz w:val="24"/>
          <w:lang w:val="kk-KZ"/>
        </w:rPr>
        <w:noBreakHyphen/>
        <w:t>ның сипаттамасы және талап етілетін функционалдық, техникалық, сапалық және пайдалану сипаттамалары Техникалық спецификацияда көрсетілген.</w:t>
      </w:r>
    </w:p>
    <w:p w14:paraId="44843FE4" w14:textId="77777777" w:rsidR="00E80666" w:rsidRPr="00E80666" w:rsidRDefault="00E80666" w:rsidP="00E80666">
      <w:pPr>
        <w:pStyle w:val="a8"/>
        <w:ind w:left="0" w:firstLine="0"/>
        <w:rPr>
          <w:sz w:val="24"/>
          <w:lang w:val="kk-KZ"/>
        </w:rPr>
      </w:pPr>
    </w:p>
    <w:p w14:paraId="2093F9A7" w14:textId="77777777" w:rsidR="00E80666" w:rsidRPr="00DE26C6" w:rsidRDefault="00E80666" w:rsidP="00E80666">
      <w:pPr>
        <w:pStyle w:val="a8"/>
        <w:numPr>
          <w:ilvl w:val="0"/>
          <w:numId w:val="13"/>
        </w:numPr>
        <w:ind w:left="0" w:firstLine="0"/>
        <w:jc w:val="center"/>
        <w:rPr>
          <w:b/>
          <w:sz w:val="24"/>
        </w:rPr>
      </w:pPr>
      <w:r>
        <w:rPr>
          <w:b/>
          <w:sz w:val="24"/>
          <w:lang w:val="kk-KZ"/>
        </w:rPr>
        <w:t xml:space="preserve"> </w:t>
      </w:r>
      <w:r w:rsidRPr="00216BB1">
        <w:rPr>
          <w:b/>
          <w:sz w:val="24"/>
        </w:rPr>
        <w:t>Потенциалды жеткізушіге қойылатын талаптар</w:t>
      </w:r>
    </w:p>
    <w:p w14:paraId="67DD3DC1" w14:textId="77777777" w:rsidR="00E80666" w:rsidRPr="00AE00AD" w:rsidRDefault="00E80666" w:rsidP="00E80666">
      <w:pPr>
        <w:pStyle w:val="a8"/>
        <w:spacing w:after="0"/>
        <w:ind w:left="0" w:firstLine="0"/>
        <w:rPr>
          <w:sz w:val="24"/>
        </w:rPr>
      </w:pPr>
    </w:p>
    <w:p w14:paraId="6C757A7A" w14:textId="77777777" w:rsidR="00E80666" w:rsidRPr="00DE26C6" w:rsidRDefault="00E80666" w:rsidP="00E80666">
      <w:pPr>
        <w:pStyle w:val="a8"/>
        <w:numPr>
          <w:ilvl w:val="1"/>
          <w:numId w:val="13"/>
        </w:numPr>
        <w:spacing w:line="240" w:lineRule="auto"/>
        <w:ind w:left="0" w:firstLine="0"/>
        <w:rPr>
          <w:b/>
          <w:sz w:val="24"/>
        </w:rPr>
      </w:pPr>
      <w:r w:rsidRPr="00AE00AD">
        <w:rPr>
          <w:b/>
          <w:sz w:val="24"/>
        </w:rPr>
        <w:t xml:space="preserve"> </w:t>
      </w:r>
      <w:r w:rsidRPr="007F4A7F">
        <w:rPr>
          <w:b/>
          <w:sz w:val="24"/>
        </w:rPr>
        <w:t>Ішкі елдік құндылықтың болжамды үлесі</w:t>
      </w:r>
    </w:p>
    <w:p w14:paraId="71E880AB" w14:textId="77777777" w:rsidR="00E80666" w:rsidRPr="00AE00AD" w:rsidRDefault="00E80666" w:rsidP="00E80666">
      <w:pPr>
        <w:pStyle w:val="a8"/>
        <w:spacing w:after="0" w:line="240" w:lineRule="auto"/>
        <w:ind w:left="0" w:firstLine="0"/>
        <w:rPr>
          <w:sz w:val="24"/>
        </w:rPr>
      </w:pPr>
    </w:p>
    <w:p w14:paraId="7F9D251E" w14:textId="77777777" w:rsidR="00E80666" w:rsidRDefault="00E80666" w:rsidP="00E80666">
      <w:pPr>
        <w:pStyle w:val="a8"/>
        <w:numPr>
          <w:ilvl w:val="2"/>
          <w:numId w:val="13"/>
        </w:numPr>
        <w:spacing w:line="259" w:lineRule="auto"/>
        <w:ind w:left="0" w:right="57" w:firstLine="0"/>
        <w:rPr>
          <w:bCs/>
          <w:sz w:val="24"/>
        </w:rPr>
      </w:pPr>
      <w:r w:rsidRPr="007F4A7F">
        <w:rPr>
          <w:bCs/>
          <w:sz w:val="24"/>
        </w:rPr>
        <w:t>Тауарлар, жұмыстар немесе қызметтер бойынша ішкі елдік құндылық үлесіне қатысты потенциалды жеткізушінің кепілдік міндеттемесі, ұсынылатын тауарлар, жұмыстар немесе қызметтердегі ішкі елдік құндылықтың пайыздық мөлшерін көрсете отырып.</w:t>
      </w:r>
      <w:r>
        <w:rPr>
          <w:bCs/>
          <w:sz w:val="24"/>
        </w:rPr>
        <w:t xml:space="preserve"> </w:t>
      </w:r>
    </w:p>
    <w:p w14:paraId="4AA5D99F" w14:textId="77777777" w:rsidR="00E80666" w:rsidRDefault="00E80666" w:rsidP="00E80666">
      <w:pPr>
        <w:pStyle w:val="a8"/>
        <w:spacing w:line="259" w:lineRule="auto"/>
        <w:ind w:left="0" w:right="57" w:firstLine="708"/>
        <w:rPr>
          <w:bCs/>
          <w:sz w:val="24"/>
        </w:rPr>
      </w:pPr>
      <w:r w:rsidRPr="007F4A7F">
        <w:rPr>
          <w:bCs/>
          <w:sz w:val="24"/>
        </w:rPr>
        <w:lastRenderedPageBreak/>
        <w:t>Тауарлар бойынша ішкі елдік құндылықтың үлесі Қазақстандық тауар өндірушілердің тізіліміне сәйкес көрсетіледі (уәкілетті орган бекіткен Қазақстандық тауар өндірушілердің тізілімін жүргізу қағидаларына сәйкес қалыптастырылған Қазақстандық тауар өндірушілер тізілімінен үзінді).</w:t>
      </w:r>
      <w:r>
        <w:rPr>
          <w:bCs/>
          <w:sz w:val="24"/>
        </w:rPr>
        <w:t xml:space="preserve"> </w:t>
      </w:r>
    </w:p>
    <w:p w14:paraId="579A8DFD" w14:textId="77777777" w:rsidR="00E80666" w:rsidRPr="007F4A7F" w:rsidRDefault="00E80666" w:rsidP="00E80666">
      <w:pPr>
        <w:pStyle w:val="a8"/>
        <w:spacing w:line="259" w:lineRule="auto"/>
        <w:ind w:left="0" w:right="57" w:firstLine="708"/>
        <w:rPr>
          <w:bCs/>
          <w:sz w:val="24"/>
        </w:rPr>
      </w:pPr>
      <w:r w:rsidRPr="007F4A7F">
        <w:rPr>
          <w:bCs/>
          <w:sz w:val="24"/>
        </w:rPr>
        <w:t>Ішкі елдік құндылыққа қатысты деректер потенциалды жеткізушінің тендерлік өтінімінде толтырылады.</w:t>
      </w:r>
    </w:p>
    <w:p w14:paraId="5F460BF5" w14:textId="77777777" w:rsidR="00E80666" w:rsidRPr="00AE00AD" w:rsidRDefault="00E80666" w:rsidP="00E80666">
      <w:pPr>
        <w:spacing w:after="0" w:line="259" w:lineRule="auto"/>
        <w:ind w:right="57" w:firstLine="0"/>
        <w:rPr>
          <w:sz w:val="24"/>
        </w:rPr>
      </w:pPr>
    </w:p>
    <w:p w14:paraId="1D45A92C" w14:textId="77777777" w:rsidR="00E80666" w:rsidRPr="00DE26C6" w:rsidRDefault="00E80666" w:rsidP="00E80666">
      <w:pPr>
        <w:pStyle w:val="a8"/>
        <w:numPr>
          <w:ilvl w:val="0"/>
          <w:numId w:val="13"/>
        </w:numPr>
        <w:spacing w:line="259" w:lineRule="auto"/>
        <w:ind w:left="0" w:right="57" w:firstLine="0"/>
        <w:jc w:val="center"/>
        <w:rPr>
          <w:b/>
          <w:bCs/>
          <w:sz w:val="24"/>
        </w:rPr>
      </w:pPr>
      <w:r w:rsidRPr="00DE26C6">
        <w:rPr>
          <w:b/>
          <w:bCs/>
          <w:sz w:val="24"/>
        </w:rPr>
        <w:t>Ашық тендерге қатысу үшін тендерлік өтінімдерді және баға ұсынысын ұсыну</w:t>
      </w:r>
    </w:p>
    <w:p w14:paraId="1477B76E" w14:textId="77777777" w:rsidR="00E80666" w:rsidRPr="00AE00AD" w:rsidRDefault="00E80666" w:rsidP="00E80666">
      <w:pPr>
        <w:spacing w:after="0" w:line="240" w:lineRule="auto"/>
        <w:ind w:firstLine="0"/>
        <w:rPr>
          <w:sz w:val="24"/>
        </w:rPr>
      </w:pPr>
    </w:p>
    <w:p w14:paraId="4FC4C483" w14:textId="77777777" w:rsidR="00E80666" w:rsidRPr="00DE26C6" w:rsidRDefault="00E80666" w:rsidP="00E80666">
      <w:pPr>
        <w:pStyle w:val="a8"/>
        <w:numPr>
          <w:ilvl w:val="1"/>
          <w:numId w:val="13"/>
        </w:numPr>
        <w:spacing w:line="240" w:lineRule="auto"/>
        <w:ind w:left="0" w:firstLine="0"/>
        <w:rPr>
          <w:sz w:val="24"/>
        </w:rPr>
      </w:pPr>
      <w:r w:rsidRPr="00DE26C6">
        <w:rPr>
          <w:sz w:val="24"/>
        </w:rPr>
        <w:t>Ашық тендерге қатысуға арналған өтінім (бұдан әрі – Өтінім) Тапсырыс берушінің веб</w:t>
      </w:r>
      <w:r w:rsidRPr="00DE26C6">
        <w:rPr>
          <w:sz w:val="24"/>
        </w:rPr>
        <w:noBreakHyphen/>
        <w:t>порталында электрондық түрде ұсынылады.</w:t>
      </w:r>
    </w:p>
    <w:p w14:paraId="4AB3AF5B" w14:textId="77777777" w:rsidR="00E80666" w:rsidRPr="00DE26C6" w:rsidRDefault="00E80666" w:rsidP="00E80666">
      <w:pPr>
        <w:pStyle w:val="a8"/>
        <w:numPr>
          <w:ilvl w:val="1"/>
          <w:numId w:val="13"/>
        </w:numPr>
        <w:spacing w:line="240" w:lineRule="auto"/>
        <w:ind w:left="0" w:firstLine="0"/>
        <w:rPr>
          <w:sz w:val="24"/>
        </w:rPr>
      </w:pPr>
      <w:r w:rsidRPr="00DE26C6">
        <w:rPr>
          <w:sz w:val="24"/>
        </w:rPr>
        <w:t>Баға ұсынысы — әлеуетті жеткізушінің сатып алу туралы хабарландыруда белгіленген талаптар мен шарттарға сәйкес тауарларды жеткізуге, жұмыстарды орындауға және қызметтерді көрсетуге келісімін білдіру нысаны болып табылады</w:t>
      </w:r>
      <w:r w:rsidRPr="00DE26C6">
        <w:rPr>
          <w:sz w:val="24"/>
          <w:lang w:val="kk-KZ"/>
        </w:rPr>
        <w:t xml:space="preserve">. </w:t>
      </w:r>
    </w:p>
    <w:p w14:paraId="6A5B00C3" w14:textId="77777777" w:rsidR="00E80666" w:rsidRPr="00AE00AD" w:rsidRDefault="00E80666" w:rsidP="00E80666">
      <w:pPr>
        <w:spacing w:line="240" w:lineRule="auto"/>
        <w:ind w:firstLine="708"/>
        <w:rPr>
          <w:sz w:val="24"/>
        </w:rPr>
      </w:pPr>
      <w:r w:rsidRPr="00DE26C6">
        <w:rPr>
          <w:sz w:val="24"/>
        </w:rPr>
        <w:t>Баға ұсынысы Тапсырыс берушінің веб</w:t>
      </w:r>
      <w:r w:rsidRPr="00DE26C6">
        <w:rPr>
          <w:sz w:val="24"/>
        </w:rPr>
        <w:noBreakHyphen/>
        <w:t>порталында, ашық тендер тәсілімен сатып алу туралы хабарландыруда көрсетілген әлеуетті жеткізушілерден өтінімдерді қабылдау мерзімі аяқталғанға дейін ұсынылады. Әрбір әлеуетті жеткізуші тек бір ғана баға ұсынысын бере алады</w:t>
      </w:r>
      <w:r w:rsidRPr="00AE00AD">
        <w:rPr>
          <w:sz w:val="24"/>
          <w:lang w:val="kk-KZ"/>
        </w:rPr>
        <w:t>.</w:t>
      </w:r>
    </w:p>
    <w:p w14:paraId="4039165A" w14:textId="77777777" w:rsidR="00E80666" w:rsidRPr="00E80666" w:rsidRDefault="00E80666" w:rsidP="00E80666">
      <w:pPr>
        <w:pStyle w:val="a8"/>
        <w:numPr>
          <w:ilvl w:val="1"/>
          <w:numId w:val="13"/>
        </w:numPr>
        <w:spacing w:line="240" w:lineRule="auto"/>
        <w:ind w:left="0" w:firstLine="0"/>
        <w:rPr>
          <w:sz w:val="24"/>
          <w:lang w:val="kk-KZ"/>
        </w:rPr>
      </w:pPr>
      <w:r>
        <w:rPr>
          <w:sz w:val="24"/>
          <w:lang w:val="kk-KZ"/>
        </w:rPr>
        <w:t xml:space="preserve"> </w:t>
      </w:r>
      <w:r w:rsidRPr="00E80666">
        <w:rPr>
          <w:sz w:val="24"/>
          <w:lang w:val="kk-KZ"/>
        </w:rPr>
        <w:t>Ашық тендер тәсілімен сатып алуға қатысуға байланысты барлық шығындарды әлеуетті жеткізуші өзі көтереді. Тапсырыс беруші/Сатып алуды ұйымдастырушы (тендерлік комиссия, сараптамалық комиссия, сарапшы) ашық тендер тәсілімен сатып алудың нәтижесіне қарамастан осы шығындарды өтеуге жауапты болмайды.</w:t>
      </w:r>
    </w:p>
    <w:p w14:paraId="691B488B" w14:textId="77777777" w:rsidR="00E80666" w:rsidRPr="00E80666" w:rsidRDefault="00E80666" w:rsidP="00E80666">
      <w:pPr>
        <w:pStyle w:val="a8"/>
        <w:numPr>
          <w:ilvl w:val="1"/>
          <w:numId w:val="13"/>
        </w:numPr>
        <w:spacing w:line="240" w:lineRule="auto"/>
        <w:ind w:left="0" w:firstLine="0"/>
        <w:rPr>
          <w:sz w:val="24"/>
          <w:lang w:val="kk-KZ"/>
        </w:rPr>
      </w:pPr>
      <w:r w:rsidRPr="00E80666">
        <w:rPr>
          <w:sz w:val="24"/>
          <w:lang w:val="kk-KZ"/>
        </w:rPr>
        <w:t>Демпингтік бағалармен тендерлік өтінімдерді беруге жол берілмейді. Ашық тендер тәсілімен сатып алу кезінде баға ұсынысы демпингтік болып есептеледі, егер:</w:t>
      </w:r>
    </w:p>
    <w:p w14:paraId="56BAF222" w14:textId="77777777" w:rsidR="00E80666" w:rsidRPr="00E80666" w:rsidRDefault="00E80666" w:rsidP="00E80666">
      <w:pPr>
        <w:pStyle w:val="a8"/>
        <w:numPr>
          <w:ilvl w:val="2"/>
          <w:numId w:val="13"/>
        </w:numPr>
        <w:spacing w:line="240" w:lineRule="auto"/>
        <w:ind w:left="0" w:firstLine="0"/>
        <w:rPr>
          <w:sz w:val="24"/>
          <w:lang w:val="kk-KZ"/>
        </w:rPr>
      </w:pPr>
      <w:r w:rsidRPr="00E80666">
        <w:rPr>
          <w:sz w:val="24"/>
          <w:lang w:val="kk-KZ"/>
        </w:rPr>
        <w:t>Сметалық, алдын ала жобалық, жобалық (жобалық</w:t>
      </w:r>
      <w:r w:rsidRPr="00E80666">
        <w:rPr>
          <w:sz w:val="24"/>
          <w:lang w:val="kk-KZ"/>
        </w:rPr>
        <w:noBreakHyphen/>
        <w:t>сметалық) құжаттамасы Қазақстан Республикасының заңнамасына сәйкес сараптамадан өткен құрылыс</w:t>
      </w:r>
      <w:r w:rsidRPr="00E80666">
        <w:rPr>
          <w:sz w:val="24"/>
          <w:lang w:val="kk-KZ"/>
        </w:rPr>
        <w:noBreakHyphen/>
        <w:t>монтаж жұмыстарына берілген баға ұсынысы, егер ол сатып алуға бөлінген сомаға қарағанда 5 (бес) пайыздан астам төмен болса, демпингтік болып танылады.</w:t>
      </w:r>
    </w:p>
    <w:p w14:paraId="5CE7E2EF" w14:textId="77777777" w:rsidR="00E80666" w:rsidRPr="00E80666" w:rsidRDefault="00E80666" w:rsidP="00E80666">
      <w:pPr>
        <w:pStyle w:val="a8"/>
        <w:numPr>
          <w:ilvl w:val="2"/>
          <w:numId w:val="13"/>
        </w:numPr>
        <w:spacing w:line="240" w:lineRule="auto"/>
        <w:ind w:left="0" w:firstLine="0"/>
        <w:rPr>
          <w:sz w:val="24"/>
          <w:lang w:val="kk-KZ"/>
        </w:rPr>
      </w:pPr>
      <w:r w:rsidRPr="00DE26C6">
        <w:rPr>
          <w:sz w:val="24"/>
          <w:lang w:val="kk-KZ"/>
        </w:rPr>
        <w:t xml:space="preserve"> </w:t>
      </w:r>
      <w:r w:rsidRPr="00E80666">
        <w:rPr>
          <w:sz w:val="24"/>
          <w:lang w:val="kk-KZ"/>
        </w:rPr>
        <w:t>Құрылыс</w:t>
      </w:r>
      <w:r w:rsidRPr="00E80666">
        <w:rPr>
          <w:sz w:val="24"/>
          <w:lang w:val="kk-KZ"/>
        </w:rPr>
        <w:noBreakHyphen/>
        <w:t>монтаж жұмыстары бойынша кешенді (turn</w:t>
      </w:r>
      <w:r w:rsidRPr="00E80666">
        <w:rPr>
          <w:sz w:val="24"/>
          <w:lang w:val="kk-KZ"/>
        </w:rPr>
        <w:noBreakHyphen/>
        <w:t>key) жұмыстарға берілген баға ұсынысы, егер ол сатып алуға бөлінген сомаға қарағанда 5 (бес) пайыздан астам төмен болса, демпингтік болып танылады.</w:t>
      </w:r>
    </w:p>
    <w:p w14:paraId="46F9C9D5" w14:textId="77777777" w:rsidR="00E80666" w:rsidRPr="00E80666" w:rsidRDefault="00E80666" w:rsidP="00E80666">
      <w:pPr>
        <w:pStyle w:val="a8"/>
        <w:spacing w:line="240" w:lineRule="auto"/>
        <w:ind w:left="0" w:firstLine="0"/>
        <w:rPr>
          <w:sz w:val="24"/>
          <w:lang w:val="kk-KZ"/>
        </w:rPr>
      </w:pPr>
    </w:p>
    <w:p w14:paraId="77C0D681" w14:textId="77777777" w:rsidR="00E80666" w:rsidRPr="00DE26C6" w:rsidRDefault="00E80666" w:rsidP="00E80666">
      <w:pPr>
        <w:pStyle w:val="a8"/>
        <w:numPr>
          <w:ilvl w:val="0"/>
          <w:numId w:val="13"/>
        </w:numPr>
        <w:spacing w:line="240" w:lineRule="auto"/>
        <w:ind w:left="0" w:firstLine="0"/>
        <w:jc w:val="center"/>
        <w:rPr>
          <w:b/>
          <w:bCs/>
          <w:sz w:val="24"/>
        </w:rPr>
      </w:pPr>
      <w:r>
        <w:rPr>
          <w:b/>
          <w:bCs/>
          <w:sz w:val="24"/>
          <w:lang w:val="kk-KZ"/>
        </w:rPr>
        <w:t xml:space="preserve"> </w:t>
      </w:r>
      <w:r w:rsidRPr="00DE26C6">
        <w:rPr>
          <w:b/>
          <w:bCs/>
          <w:sz w:val="24"/>
        </w:rPr>
        <w:t>Тендерге қатысуға арналған өтінімдердің мазмұны</w:t>
      </w:r>
    </w:p>
    <w:p w14:paraId="3BF202CF" w14:textId="77777777" w:rsidR="00E80666" w:rsidRPr="00AE00AD" w:rsidRDefault="00E80666" w:rsidP="00E80666">
      <w:pPr>
        <w:pStyle w:val="a8"/>
        <w:spacing w:after="0" w:line="240" w:lineRule="auto"/>
        <w:ind w:left="0" w:firstLine="0"/>
        <w:rPr>
          <w:b/>
          <w:bCs/>
          <w:sz w:val="24"/>
        </w:rPr>
      </w:pPr>
    </w:p>
    <w:p w14:paraId="4E628110" w14:textId="77777777" w:rsidR="00E80666" w:rsidRPr="00DE26C6" w:rsidRDefault="00E80666" w:rsidP="00E80666">
      <w:pPr>
        <w:pStyle w:val="a8"/>
        <w:numPr>
          <w:ilvl w:val="1"/>
          <w:numId w:val="13"/>
        </w:numPr>
        <w:spacing w:line="240" w:lineRule="auto"/>
        <w:ind w:left="0" w:firstLine="0"/>
        <w:rPr>
          <w:sz w:val="24"/>
        </w:rPr>
      </w:pPr>
      <w:r w:rsidRPr="00DE26C6">
        <w:rPr>
          <w:sz w:val="24"/>
        </w:rPr>
        <w:t>Сатып алуға қатысуға арналған өтінім құрамында мыналар болуы тиіс:</w:t>
      </w:r>
    </w:p>
    <w:p w14:paraId="33FE0FB1" w14:textId="77777777" w:rsidR="00E80666" w:rsidRPr="00046B0C" w:rsidRDefault="00E80666" w:rsidP="00E80666">
      <w:pPr>
        <w:pStyle w:val="a8"/>
        <w:numPr>
          <w:ilvl w:val="2"/>
          <w:numId w:val="13"/>
        </w:numPr>
        <w:spacing w:line="240" w:lineRule="auto"/>
        <w:ind w:left="0" w:firstLine="0"/>
        <w:rPr>
          <w:sz w:val="24"/>
        </w:rPr>
      </w:pPr>
      <w:r w:rsidRPr="00046B0C">
        <w:rPr>
          <w:sz w:val="24"/>
        </w:rPr>
        <w:t>Потенциалды жеткізушінің мемлекеттік тіркелуі, бірінші басшысы және құрылтайшылары (қатысушылары) туралы мәліметтерді қамтитын құжат(тар) Қазақстан Республикасының заңнамасына сәйкес тендерлік өтінімдерді ашу күніне дейін күнтізбелік 30 (отыз) күннен кешіктірілмей берілген болуы тиіс. Құжат электрондық құжат немесе электрондық көшірме түрінде ұсынылады.</w:t>
      </w:r>
    </w:p>
    <w:p w14:paraId="34ACBAB7" w14:textId="77777777" w:rsidR="00E80666" w:rsidRPr="00046B0C" w:rsidRDefault="00E80666" w:rsidP="00E80666">
      <w:pPr>
        <w:spacing w:after="0" w:line="240" w:lineRule="auto"/>
        <w:ind w:firstLine="708"/>
        <w:rPr>
          <w:sz w:val="24"/>
        </w:rPr>
      </w:pPr>
      <w:r w:rsidRPr="00046B0C">
        <w:rPr>
          <w:sz w:val="24"/>
        </w:rPr>
        <w:t>Консорциум қатысқан жағдайда консорциумға кіретін әрбір заңды тұлға бойынша жоғарыда көрсетілген мәліметтерді қамтитын құжаттар, консорциумға кіретін әрбір заңды тұлғаның уәкілетті тұлғасына консорциум туралы келісімге қол қоюға құқық беретін құжат, сондай</w:t>
      </w:r>
      <w:r w:rsidRPr="00046B0C">
        <w:rPr>
          <w:sz w:val="24"/>
        </w:rPr>
        <w:noBreakHyphen/>
        <w:t>ақ консорциум туралы келісім ұсынылады.</w:t>
      </w:r>
    </w:p>
    <w:p w14:paraId="6183C7E9" w14:textId="77777777" w:rsidR="00E80666" w:rsidRPr="00046B0C" w:rsidRDefault="00E80666" w:rsidP="00E80666">
      <w:pPr>
        <w:spacing w:after="0" w:line="240" w:lineRule="auto"/>
        <w:ind w:firstLine="708"/>
        <w:rPr>
          <w:sz w:val="24"/>
        </w:rPr>
      </w:pPr>
      <w:r w:rsidRPr="00046B0C">
        <w:rPr>
          <w:sz w:val="24"/>
        </w:rPr>
        <w:t>Консорциум қатысқан жағдайда, әлеуетті жеткізушінің құрылтайшылары (қатысушылары) туралы мәліметтерді қамтитын құжат ретінде консорциумға кіретін әрбір заңды тұлғаның жарғылары да ұсынылуы мүмкін.</w:t>
      </w:r>
    </w:p>
    <w:p w14:paraId="17990FC9" w14:textId="77777777" w:rsidR="00E80666" w:rsidRPr="00046B0C" w:rsidRDefault="00E80666" w:rsidP="00E80666">
      <w:pPr>
        <w:spacing w:after="0" w:line="240" w:lineRule="auto"/>
        <w:ind w:firstLine="708"/>
        <w:rPr>
          <w:sz w:val="24"/>
        </w:rPr>
      </w:pPr>
      <w:r w:rsidRPr="00046B0C">
        <w:rPr>
          <w:sz w:val="24"/>
        </w:rPr>
        <w:lastRenderedPageBreak/>
        <w:t>Жеке тұлғалар (заңды тұлға құрмастан жеке кәсіпкерлік қызметін жүзеге асыратын) үшін осы тармақта көрсетілген құжат ретінде әлеуетті жеткізушінің мемлекеттік тіркеуі туралы мәліметтерді қамтитын, Қазақстан Республикасының заңнамасына сәйкес берілген құжат ұсынылады.</w:t>
      </w:r>
    </w:p>
    <w:p w14:paraId="65FF5933" w14:textId="77777777" w:rsidR="00E80666" w:rsidRPr="00046B0C" w:rsidRDefault="00E80666" w:rsidP="00E80666">
      <w:pPr>
        <w:spacing w:after="0" w:line="240" w:lineRule="auto"/>
        <w:ind w:firstLine="708"/>
        <w:rPr>
          <w:sz w:val="24"/>
        </w:rPr>
      </w:pPr>
      <w:r w:rsidRPr="00046B0C">
        <w:rPr>
          <w:sz w:val="24"/>
        </w:rPr>
        <w:t>Акционерлік қоғамдар үшін әлеуетті жеткізушінің құрылтайшылары (қатысушылары) туралы мәліметтерді қамтитын құжат ретінде акциялар ұстаушылары тізілімінен үзінді ұсынылуы мүмкін, ол тендерлік өтінімдерді ашу күніне дейін күнтізбелік 30 (отыз) күннен кешіктірілмей берілген болуы керек.</w:t>
      </w:r>
    </w:p>
    <w:p w14:paraId="100DE8CD" w14:textId="77777777" w:rsidR="00E80666" w:rsidRPr="00AE00AD" w:rsidRDefault="00E80666" w:rsidP="00E80666">
      <w:pPr>
        <w:spacing w:after="0" w:line="240" w:lineRule="auto"/>
        <w:ind w:firstLine="708"/>
        <w:rPr>
          <w:sz w:val="24"/>
        </w:rPr>
      </w:pPr>
      <w:r w:rsidRPr="00046B0C">
        <w:rPr>
          <w:sz w:val="24"/>
        </w:rPr>
        <w:t>Осы тармақпен көзделген құжат(тар)ды беру мерзіміне қойылатын талап Қазақстан Республикасының резиденті емес әлеуетті жеткізушілерге қолданылмайды</w:t>
      </w:r>
      <w:r w:rsidRPr="00AE00AD">
        <w:rPr>
          <w:sz w:val="24"/>
        </w:rPr>
        <w:t>.</w:t>
      </w:r>
    </w:p>
    <w:p w14:paraId="00A8A9D6" w14:textId="77777777" w:rsidR="00E80666" w:rsidRPr="00046B0C" w:rsidRDefault="00E80666" w:rsidP="00E80666">
      <w:pPr>
        <w:pStyle w:val="a8"/>
        <w:numPr>
          <w:ilvl w:val="2"/>
          <w:numId w:val="13"/>
        </w:numPr>
        <w:spacing w:after="0" w:line="240" w:lineRule="auto"/>
        <w:ind w:left="0" w:firstLine="0"/>
        <w:rPr>
          <w:sz w:val="24"/>
          <w:lang w:val="kk-KZ"/>
        </w:rPr>
      </w:pPr>
      <w:r w:rsidRPr="00046B0C">
        <w:rPr>
          <w:sz w:val="24"/>
        </w:rPr>
        <w:t xml:space="preserve"> Тапсырыс берушінің техникалық спецификациясымен әлеуетті жеткізушінің келісімі.</w:t>
      </w:r>
      <w:r w:rsidRPr="00046B0C">
        <w:rPr>
          <w:sz w:val="24"/>
        </w:rPr>
        <w:br/>
        <w:t>Техникалық спецификацияға баламалы шарттар болған жағдайда әлеуетті жеткізуші баламалы шарттарды қамтитын техникалық спецификацияны веб</w:t>
      </w:r>
      <w:r w:rsidRPr="00046B0C">
        <w:rPr>
          <w:sz w:val="24"/>
        </w:rPr>
        <w:noBreakHyphen/>
        <w:t>портал арқылы ұсынады.</w:t>
      </w:r>
      <w:r>
        <w:rPr>
          <w:sz w:val="24"/>
          <w:lang w:val="kk-KZ"/>
        </w:rPr>
        <w:t xml:space="preserve"> </w:t>
      </w:r>
      <w:r w:rsidRPr="00046B0C">
        <w:rPr>
          <w:sz w:val="24"/>
          <w:lang w:val="kk-KZ"/>
        </w:rPr>
        <w:t>Баламалы шарттар деп — жеткізуші тендерлік өтінімде тауарларды жеткізу, жұмыстарды орындау, қызметтерді көрсету мерзімдері және (немесе) шарттары, сондай</w:t>
      </w:r>
      <w:r w:rsidRPr="00046B0C">
        <w:rPr>
          <w:sz w:val="24"/>
          <w:lang w:val="kk-KZ"/>
        </w:rPr>
        <w:noBreakHyphen/>
        <w:t>ақ сапалық және (немесе) техникалық сипаттамалары бойынша неғұрлым жақсы көрсеткіштерді ұсынған жағдайда, орындау нәтижесінің сапалық, техникалық және пайдалану сипаттамаларын нашарлатпайтын, қолданыстағы нормалар мен стандарттардың талаптарына сәйкес келетін өзге, анағұрлым тиімді технологиялық және техникалық шешімдерді ұсыну түсініледі.</w:t>
      </w:r>
    </w:p>
    <w:p w14:paraId="61883468" w14:textId="77777777" w:rsidR="00E80666" w:rsidRPr="00046B0C" w:rsidRDefault="00E80666" w:rsidP="00E80666">
      <w:pPr>
        <w:pStyle w:val="a8"/>
        <w:numPr>
          <w:ilvl w:val="2"/>
          <w:numId w:val="13"/>
        </w:numPr>
        <w:spacing w:line="240" w:lineRule="auto"/>
        <w:ind w:left="0" w:firstLine="0"/>
        <w:rPr>
          <w:sz w:val="24"/>
          <w:lang w:val="kk-KZ"/>
        </w:rPr>
      </w:pPr>
      <w:r w:rsidRPr="00046B0C">
        <w:rPr>
          <w:sz w:val="24"/>
          <w:lang w:val="kk-KZ"/>
        </w:rPr>
        <w:t>Әлеуетті жеткізушінің сатып алу шартының орындалуын қамтамасыз етудің шарттары, түрі, мөлшері және енгізу тәсілімен келісімі.</w:t>
      </w:r>
    </w:p>
    <w:p w14:paraId="414F666E" w14:textId="77777777" w:rsidR="00E80666" w:rsidRPr="00046B0C" w:rsidRDefault="00E80666" w:rsidP="00E80666">
      <w:pPr>
        <w:pStyle w:val="a8"/>
        <w:numPr>
          <w:ilvl w:val="2"/>
          <w:numId w:val="13"/>
        </w:numPr>
        <w:spacing w:line="240" w:lineRule="auto"/>
        <w:ind w:left="0" w:firstLine="0"/>
        <w:rPr>
          <w:sz w:val="24"/>
          <w:lang w:val="kk-KZ"/>
        </w:rPr>
      </w:pPr>
      <w:r w:rsidRPr="00046B0C">
        <w:rPr>
          <w:sz w:val="24"/>
          <w:lang w:val="kk-KZ"/>
        </w:rPr>
        <w:t>Осы Тендерлік құжаттаманың 3</w:t>
      </w:r>
      <w:r w:rsidRPr="00046B0C">
        <w:rPr>
          <w:sz w:val="24"/>
          <w:lang w:val="kk-KZ"/>
        </w:rPr>
        <w:noBreakHyphen/>
        <w:t>бөлімінде белгіленген талаптарға сәйкестікті растайтын құжаттардың көшірмелері.</w:t>
      </w:r>
    </w:p>
    <w:p w14:paraId="1E195770" w14:textId="77777777" w:rsidR="00E80666" w:rsidRDefault="00E80666" w:rsidP="00E80666">
      <w:pPr>
        <w:pStyle w:val="a8"/>
        <w:numPr>
          <w:ilvl w:val="2"/>
          <w:numId w:val="13"/>
        </w:numPr>
        <w:spacing w:line="240" w:lineRule="auto"/>
        <w:ind w:left="0" w:firstLine="0"/>
        <w:rPr>
          <w:sz w:val="24"/>
          <w:lang w:val="kk-KZ"/>
        </w:rPr>
      </w:pPr>
      <w:r w:rsidRPr="00046B0C">
        <w:rPr>
          <w:sz w:val="24"/>
          <w:lang w:val="kk-KZ"/>
        </w:rPr>
        <w:t>Тендерлік өтінімді қамтамасыз ету — банк кепілдігі немесе Тапсырыс берушінің банктік шотына енгізілетін кепілдік ақшалай жарна түрінде ұсынылады.</w:t>
      </w:r>
      <w:r>
        <w:rPr>
          <w:sz w:val="24"/>
          <w:lang w:val="kk-KZ"/>
        </w:rPr>
        <w:t xml:space="preserve"> </w:t>
      </w:r>
      <w:r w:rsidRPr="00046B0C">
        <w:rPr>
          <w:sz w:val="24"/>
          <w:lang w:val="kk-KZ"/>
        </w:rPr>
        <w:t>Банк кепілдігінің түпнұсқасы тендер тәсілімен сатып алу туралы хабарландыруда көрсетілген әлеуетті жеткізушілерден өтінімдерді қабылдау мерзімі аяқталғанға дейін Тапсырыс берушіге ұсынылуы тиіс.</w:t>
      </w:r>
    </w:p>
    <w:p w14:paraId="4D3C367C" w14:textId="77777777" w:rsidR="00E80666" w:rsidRPr="00046B0C" w:rsidRDefault="00E80666" w:rsidP="00E80666">
      <w:pPr>
        <w:pStyle w:val="a8"/>
        <w:spacing w:line="240" w:lineRule="auto"/>
        <w:ind w:left="0" w:firstLine="708"/>
        <w:rPr>
          <w:sz w:val="24"/>
          <w:lang w:val="kk-KZ"/>
        </w:rPr>
      </w:pPr>
      <w:r w:rsidRPr="00046B0C">
        <w:rPr>
          <w:sz w:val="24"/>
          <w:lang w:val="kk-KZ"/>
        </w:rPr>
        <w:t>Тендерлік өтінімді қамтамасыз етудің сомасы тендерлік құжаттамада белгіленген мөлшерден төмен болмауы тиіс.</w:t>
      </w:r>
      <w:r w:rsidRPr="00046B0C">
        <w:rPr>
          <w:sz w:val="24"/>
          <w:lang w:val="kk-KZ"/>
        </w:rPr>
        <w:br/>
        <w:t>Тендерлік өтінімді қамтамасыз ету оны енгізу талаптарына, мазмұнына және түріне қатысты тендерлік құжаттамада көзделген шарттарға сәйкес болуы қажет.</w:t>
      </w:r>
    </w:p>
    <w:p w14:paraId="1A0301E0" w14:textId="77777777" w:rsidR="00E80666" w:rsidRPr="00E80666" w:rsidRDefault="00E80666" w:rsidP="00E80666">
      <w:pPr>
        <w:spacing w:after="0" w:line="240" w:lineRule="auto"/>
        <w:ind w:firstLine="0"/>
        <w:rPr>
          <w:sz w:val="24"/>
          <w:lang w:val="kk-KZ"/>
        </w:rPr>
      </w:pPr>
    </w:p>
    <w:p w14:paraId="006BA527" w14:textId="77777777" w:rsidR="00E80666" w:rsidRPr="00E80666" w:rsidRDefault="00E80666" w:rsidP="00E80666">
      <w:pPr>
        <w:pStyle w:val="a8"/>
        <w:numPr>
          <w:ilvl w:val="0"/>
          <w:numId w:val="13"/>
        </w:numPr>
        <w:spacing w:line="240" w:lineRule="auto"/>
        <w:ind w:left="0" w:firstLine="0"/>
        <w:jc w:val="center"/>
        <w:rPr>
          <w:b/>
          <w:bCs/>
          <w:sz w:val="24"/>
          <w:lang w:val="kk-KZ"/>
        </w:rPr>
      </w:pPr>
      <w:r>
        <w:rPr>
          <w:b/>
          <w:bCs/>
          <w:sz w:val="24"/>
          <w:lang w:val="kk-KZ"/>
        </w:rPr>
        <w:t xml:space="preserve"> </w:t>
      </w:r>
      <w:r w:rsidRPr="00E80666">
        <w:rPr>
          <w:b/>
          <w:bCs/>
          <w:sz w:val="24"/>
          <w:lang w:val="kk-KZ"/>
        </w:rPr>
        <w:t>Тендерлік өтінімдерді әзірлеу және ұсыну тілдеріне қойылатын талаптар</w:t>
      </w:r>
    </w:p>
    <w:p w14:paraId="3CAB742D" w14:textId="77777777" w:rsidR="00E80666" w:rsidRPr="00E80666" w:rsidRDefault="00E80666" w:rsidP="00E80666">
      <w:pPr>
        <w:pStyle w:val="a8"/>
        <w:spacing w:after="0" w:line="240" w:lineRule="auto"/>
        <w:ind w:left="0" w:firstLine="0"/>
        <w:rPr>
          <w:b/>
          <w:bCs/>
          <w:sz w:val="24"/>
          <w:lang w:val="kk-KZ"/>
        </w:rPr>
      </w:pPr>
    </w:p>
    <w:p w14:paraId="1894C63B" w14:textId="77777777" w:rsidR="00E80666" w:rsidRPr="00E80666" w:rsidRDefault="00E80666" w:rsidP="00E80666">
      <w:pPr>
        <w:pStyle w:val="a8"/>
        <w:numPr>
          <w:ilvl w:val="1"/>
          <w:numId w:val="13"/>
        </w:numPr>
        <w:spacing w:line="240" w:lineRule="auto"/>
        <w:ind w:left="0" w:firstLine="0"/>
        <w:rPr>
          <w:sz w:val="24"/>
          <w:lang w:val="kk-KZ"/>
        </w:rPr>
      </w:pPr>
      <w:r w:rsidRPr="00E80666">
        <w:rPr>
          <w:sz w:val="24"/>
          <w:lang w:val="kk-KZ"/>
        </w:rPr>
        <w:t>Өтінім, сондай</w:t>
      </w:r>
      <w:r w:rsidRPr="00E80666">
        <w:rPr>
          <w:sz w:val="24"/>
          <w:lang w:val="kk-KZ"/>
        </w:rPr>
        <w:noBreakHyphen/>
        <w:t>ақ өтінімде қамтылған барлық құжаттар мен мәліметтер қазақ немесе орыс тілдерінде ұсынылады.</w:t>
      </w:r>
      <w:r w:rsidRPr="00E80666">
        <w:rPr>
          <w:sz w:val="24"/>
          <w:lang w:val="kk-KZ"/>
        </w:rPr>
        <w:br/>
        <w:t>Өтінімде өзге тілде ресімделген құжаттар болуы мүмкін, бұл ретте олар әлеуетті жеткізуші таңдауы бойынша қазақ немесе орыс тіліне нотариат куәландырған аудармасымен қоса ұсынылуы тиіс, және мұндай жағдайда басымдық аударма нұсқасына беріледі.</w:t>
      </w:r>
    </w:p>
    <w:p w14:paraId="1E85893F" w14:textId="77777777" w:rsidR="00E80666" w:rsidRPr="00E80666" w:rsidRDefault="00E80666" w:rsidP="00E80666">
      <w:pPr>
        <w:spacing w:after="0" w:line="240" w:lineRule="auto"/>
        <w:ind w:firstLine="0"/>
        <w:rPr>
          <w:sz w:val="24"/>
          <w:lang w:val="kk-KZ"/>
        </w:rPr>
      </w:pPr>
    </w:p>
    <w:p w14:paraId="03EEF821" w14:textId="77777777" w:rsidR="00E80666" w:rsidRPr="00E80666" w:rsidRDefault="00E80666" w:rsidP="00E80666">
      <w:pPr>
        <w:spacing w:after="0" w:line="240" w:lineRule="auto"/>
        <w:ind w:firstLine="0"/>
        <w:rPr>
          <w:sz w:val="24"/>
          <w:lang w:val="kk-KZ"/>
        </w:rPr>
      </w:pPr>
    </w:p>
    <w:p w14:paraId="01B1ACFC" w14:textId="77777777" w:rsidR="00E80666" w:rsidRPr="00E80666" w:rsidRDefault="00E80666" w:rsidP="00E80666">
      <w:pPr>
        <w:pStyle w:val="a8"/>
        <w:numPr>
          <w:ilvl w:val="0"/>
          <w:numId w:val="13"/>
        </w:numPr>
        <w:spacing w:line="240" w:lineRule="auto"/>
        <w:ind w:left="0" w:firstLine="0"/>
        <w:jc w:val="center"/>
        <w:rPr>
          <w:b/>
          <w:bCs/>
          <w:sz w:val="24"/>
          <w:lang w:val="kk-KZ"/>
        </w:rPr>
      </w:pPr>
      <w:r w:rsidRPr="00E80666">
        <w:rPr>
          <w:b/>
          <w:bCs/>
          <w:sz w:val="24"/>
          <w:lang w:val="kk-KZ"/>
        </w:rPr>
        <w:t>Баға ұсынысының мазмұны мен валютасына қойылатын талаптар</w:t>
      </w:r>
    </w:p>
    <w:p w14:paraId="1845EC5B" w14:textId="77777777" w:rsidR="00E80666" w:rsidRPr="00E80666" w:rsidRDefault="00E80666" w:rsidP="00E80666">
      <w:pPr>
        <w:pStyle w:val="a8"/>
        <w:spacing w:after="0" w:line="240" w:lineRule="auto"/>
        <w:ind w:left="0" w:firstLine="0"/>
        <w:rPr>
          <w:b/>
          <w:bCs/>
          <w:sz w:val="24"/>
          <w:lang w:val="kk-KZ"/>
        </w:rPr>
      </w:pPr>
    </w:p>
    <w:p w14:paraId="4D892A5D" w14:textId="77777777" w:rsidR="00E80666" w:rsidRPr="00E80666" w:rsidRDefault="00E80666" w:rsidP="00E80666">
      <w:pPr>
        <w:pStyle w:val="a8"/>
        <w:numPr>
          <w:ilvl w:val="1"/>
          <w:numId w:val="13"/>
        </w:numPr>
        <w:spacing w:line="240" w:lineRule="auto"/>
        <w:ind w:left="0" w:firstLine="0"/>
        <w:rPr>
          <w:sz w:val="24"/>
          <w:lang w:val="kk-KZ"/>
        </w:rPr>
      </w:pPr>
      <w:r w:rsidRPr="00E80666">
        <w:rPr>
          <w:sz w:val="24"/>
          <w:lang w:val="kk-KZ"/>
        </w:rPr>
        <w:t>Баға ұсынысы Тендерлік құжаттаманың 4</w:t>
      </w:r>
      <w:r w:rsidRPr="00E80666">
        <w:rPr>
          <w:sz w:val="24"/>
          <w:lang w:val="kk-KZ"/>
        </w:rPr>
        <w:noBreakHyphen/>
        <w:t>бабына сәйкес ұсынылады.</w:t>
      </w:r>
    </w:p>
    <w:p w14:paraId="222B1152" w14:textId="77777777" w:rsidR="00E80666" w:rsidRPr="00046B0C" w:rsidRDefault="00E80666" w:rsidP="00E80666">
      <w:pPr>
        <w:pStyle w:val="a8"/>
        <w:numPr>
          <w:ilvl w:val="1"/>
          <w:numId w:val="13"/>
        </w:numPr>
        <w:spacing w:line="259" w:lineRule="auto"/>
        <w:ind w:left="0" w:right="57" w:firstLine="0"/>
        <w:rPr>
          <w:sz w:val="24"/>
          <w:lang w:val="kk-KZ"/>
        </w:rPr>
      </w:pPr>
      <w:r w:rsidRPr="00E80666">
        <w:rPr>
          <w:sz w:val="24"/>
          <w:lang w:val="kk-KZ"/>
        </w:rPr>
        <w:t>Әлеуетті жеткізушінің баға ұсынысында тауарлардың, жұмыстардың және қызметтердің бірлік бағасы, сондай</w:t>
      </w:r>
      <w:r w:rsidRPr="00E80666">
        <w:rPr>
          <w:sz w:val="24"/>
          <w:lang w:val="kk-KZ"/>
        </w:rPr>
        <w:noBreakHyphen/>
        <w:t>ақ олардың жалпы/қорытынды құны көрсетілуі тиіс.</w:t>
      </w:r>
      <w:r>
        <w:rPr>
          <w:sz w:val="24"/>
          <w:lang w:val="kk-KZ"/>
        </w:rPr>
        <w:t xml:space="preserve"> </w:t>
      </w:r>
      <w:r w:rsidRPr="00046B0C">
        <w:rPr>
          <w:sz w:val="24"/>
          <w:lang w:val="kk-KZ"/>
        </w:rPr>
        <w:t xml:space="preserve">Баға қосылған құн салығын (ҚҚС) есепке алмай көрсетіледі және оған көлік шығындары, </w:t>
      </w:r>
      <w:r w:rsidRPr="00046B0C">
        <w:rPr>
          <w:sz w:val="24"/>
          <w:lang w:val="kk-KZ"/>
        </w:rPr>
        <w:lastRenderedPageBreak/>
        <w:t>сақтандыру шығындары, кедендік баждарды төлеу, өзге де салықтар мен алымдар, сондай</w:t>
      </w:r>
      <w:r w:rsidRPr="00046B0C">
        <w:rPr>
          <w:sz w:val="24"/>
          <w:lang w:val="kk-KZ"/>
        </w:rPr>
        <w:noBreakHyphen/>
        <w:t>ақ тауарларды жеткізу, жұмыстарды орындау, қызметтерді көрсету шарттарымен көзделген басқа да шығындар енгізілуі қажет.</w:t>
      </w:r>
    </w:p>
    <w:p w14:paraId="694440F7" w14:textId="77777777" w:rsidR="00E80666" w:rsidRPr="00046B0C" w:rsidRDefault="00E80666" w:rsidP="00E80666">
      <w:pPr>
        <w:pStyle w:val="a8"/>
        <w:numPr>
          <w:ilvl w:val="1"/>
          <w:numId w:val="13"/>
        </w:numPr>
        <w:spacing w:line="259" w:lineRule="auto"/>
        <w:ind w:left="0" w:right="57" w:firstLine="0"/>
        <w:rPr>
          <w:sz w:val="24"/>
          <w:lang w:val="kk-KZ"/>
        </w:rPr>
      </w:pPr>
      <w:r w:rsidRPr="00046B0C">
        <w:rPr>
          <w:sz w:val="24"/>
          <w:lang w:val="kk-KZ"/>
        </w:rPr>
        <w:t>Әлеуетті жеткізушінің баға ұсынысында Тапсырыс беруші тендерлік құжаттамада айқындаған шарттар бойынша тауарлардың, жұмыстардың, қызметтердің жалпы/қорытынды бағасына ұсынылатын жеңілдік, сондай</w:t>
      </w:r>
      <w:r w:rsidRPr="00046B0C">
        <w:rPr>
          <w:sz w:val="24"/>
          <w:lang w:val="kk-KZ"/>
        </w:rPr>
        <w:noBreakHyphen/>
        <w:t xml:space="preserve">ақ баламалы шарттарды ескере отырып ұсынылатын жеңілдік қамтылуы мүмкін.  </w:t>
      </w:r>
    </w:p>
    <w:p w14:paraId="7A7D3D30" w14:textId="77777777" w:rsidR="00E80666" w:rsidRPr="00046B0C" w:rsidRDefault="00E80666" w:rsidP="00E80666">
      <w:pPr>
        <w:spacing w:after="0" w:line="259" w:lineRule="auto"/>
        <w:ind w:right="57" w:firstLine="708"/>
        <w:rPr>
          <w:sz w:val="24"/>
          <w:lang w:val="kk-KZ"/>
        </w:rPr>
      </w:pPr>
      <w:r w:rsidRPr="00046B0C">
        <w:rPr>
          <w:sz w:val="24"/>
          <w:lang w:val="kk-KZ"/>
        </w:rPr>
        <w:t>Әлеуетті жеткізуші Тапсырыс беруші айқындаған шарттар бойынша және (немесе) баламалы шарттар бойынша жалпы/қорытынды бағаға жеңілдік ұсынған жағдайда, оның баға ұсынысында көрсетілген жеңілдіктерді ескере отырып түзетілген жалпы/қорытынды баға көрсетілуі тиіс.</w:t>
      </w:r>
    </w:p>
    <w:p w14:paraId="31A14523" w14:textId="77777777" w:rsidR="00E80666" w:rsidRPr="00046B0C" w:rsidRDefault="00E80666" w:rsidP="00E80666">
      <w:pPr>
        <w:spacing w:after="0" w:line="240" w:lineRule="auto"/>
        <w:ind w:firstLine="708"/>
        <w:rPr>
          <w:sz w:val="24"/>
          <w:lang w:val="kk-KZ"/>
        </w:rPr>
      </w:pPr>
      <w:r w:rsidRPr="00046B0C">
        <w:rPr>
          <w:sz w:val="24"/>
          <w:lang w:val="kk-KZ"/>
        </w:rPr>
        <w:t>Ұзақ мерзімді негізде сатып алу жүзеге асырылған кезде, баға ұсынысында осы тармақта айқындалған тәртіпке сәйкес жылдар бойынша бөлінген бағалар туралы ақпарат қамтылуы қажет.</w:t>
      </w:r>
    </w:p>
    <w:p w14:paraId="12E61C5F" w14:textId="77777777" w:rsidR="00E80666" w:rsidRPr="00046B0C" w:rsidRDefault="00E80666" w:rsidP="00E80666">
      <w:pPr>
        <w:pStyle w:val="a8"/>
        <w:numPr>
          <w:ilvl w:val="1"/>
          <w:numId w:val="13"/>
        </w:numPr>
        <w:spacing w:line="240" w:lineRule="auto"/>
        <w:ind w:left="0" w:firstLine="0"/>
        <w:rPr>
          <w:sz w:val="24"/>
          <w:lang w:val="kk-KZ"/>
        </w:rPr>
      </w:pPr>
      <w:r w:rsidRPr="00046B0C">
        <w:rPr>
          <w:sz w:val="24"/>
          <w:lang w:val="kk-KZ"/>
        </w:rPr>
        <w:t>Сатып алуға қатысушының баға ұсынысы теңгемен көрсетілуі тиіс.</w:t>
      </w:r>
    </w:p>
    <w:p w14:paraId="20DB1505" w14:textId="77777777" w:rsidR="00E80666" w:rsidRPr="00046B0C" w:rsidRDefault="00E80666" w:rsidP="00E80666">
      <w:pPr>
        <w:spacing w:after="0" w:line="240" w:lineRule="auto"/>
        <w:ind w:firstLine="0"/>
        <w:rPr>
          <w:sz w:val="24"/>
          <w:lang w:val="kk-KZ"/>
        </w:rPr>
      </w:pPr>
    </w:p>
    <w:p w14:paraId="0FC2369D" w14:textId="77777777" w:rsidR="00E80666" w:rsidRPr="00046B0C" w:rsidRDefault="00E80666" w:rsidP="00E80666">
      <w:pPr>
        <w:pStyle w:val="a8"/>
        <w:numPr>
          <w:ilvl w:val="0"/>
          <w:numId w:val="13"/>
        </w:numPr>
        <w:spacing w:line="240" w:lineRule="auto"/>
        <w:ind w:left="0" w:firstLine="0"/>
        <w:jc w:val="center"/>
        <w:rPr>
          <w:b/>
          <w:bCs/>
          <w:sz w:val="24"/>
          <w:lang w:val="kk-KZ"/>
        </w:rPr>
      </w:pPr>
      <w:r w:rsidRPr="00046B0C">
        <w:rPr>
          <w:b/>
          <w:bCs/>
          <w:sz w:val="24"/>
          <w:lang w:val="kk-KZ"/>
        </w:rPr>
        <w:t>Тендерлік өтінімді қамтамасыз етуді енгізу шарттары, оның мазмұны және түрлері</w:t>
      </w:r>
    </w:p>
    <w:p w14:paraId="28B5D7B0" w14:textId="77777777" w:rsidR="00E80666" w:rsidRPr="00046B0C" w:rsidRDefault="00E80666" w:rsidP="00E80666">
      <w:pPr>
        <w:pStyle w:val="a8"/>
        <w:spacing w:after="0" w:line="240" w:lineRule="auto"/>
        <w:ind w:left="0" w:firstLine="0"/>
        <w:rPr>
          <w:b/>
          <w:bCs/>
          <w:sz w:val="24"/>
          <w:lang w:val="kk-KZ"/>
        </w:rPr>
      </w:pPr>
    </w:p>
    <w:p w14:paraId="63204CAF" w14:textId="77777777" w:rsidR="00E80666" w:rsidRPr="001A0901" w:rsidRDefault="00E80666" w:rsidP="00E80666">
      <w:pPr>
        <w:pStyle w:val="a8"/>
        <w:numPr>
          <w:ilvl w:val="1"/>
          <w:numId w:val="13"/>
        </w:numPr>
        <w:spacing w:line="240" w:lineRule="auto"/>
        <w:ind w:left="0" w:firstLine="0"/>
        <w:rPr>
          <w:sz w:val="24"/>
          <w:lang w:val="kk-KZ"/>
        </w:rPr>
      </w:pPr>
      <w:r w:rsidRPr="001A0901">
        <w:rPr>
          <w:sz w:val="24"/>
          <w:lang w:val="kk-KZ"/>
        </w:rPr>
        <w:t>Әлеуетті жеткізуші Тендерлік өтінімді қамтамасыз етуді мынадай жағдайларда өзінің міндеттемелерін орындауына кепілдік ретінде енгізеді:</w:t>
      </w:r>
    </w:p>
    <w:p w14:paraId="692AB5EE" w14:textId="77777777" w:rsidR="00E80666" w:rsidRPr="001A0901" w:rsidRDefault="00E80666" w:rsidP="00E80666">
      <w:pPr>
        <w:pStyle w:val="a8"/>
        <w:numPr>
          <w:ilvl w:val="2"/>
          <w:numId w:val="13"/>
        </w:numPr>
        <w:spacing w:line="240" w:lineRule="auto"/>
        <w:ind w:left="0" w:firstLine="0"/>
        <w:rPr>
          <w:sz w:val="24"/>
          <w:lang w:val="kk-KZ"/>
        </w:rPr>
      </w:pPr>
      <w:r w:rsidRPr="001A0901">
        <w:rPr>
          <w:sz w:val="24"/>
          <w:lang w:val="kk-KZ"/>
        </w:rPr>
        <w:t>өтінімдерді беру үшін белгіленген соңғы мерзім өткеннен кейін өзінің тендерлік өтінімін кері қайтармайтынына немесе өзгертпейтініне;</w:t>
      </w:r>
    </w:p>
    <w:p w14:paraId="26925BEE" w14:textId="77777777" w:rsidR="00E80666" w:rsidRPr="001A0901" w:rsidRDefault="00E80666" w:rsidP="00E80666">
      <w:pPr>
        <w:pStyle w:val="a8"/>
        <w:numPr>
          <w:ilvl w:val="2"/>
          <w:numId w:val="13"/>
        </w:numPr>
        <w:spacing w:line="240" w:lineRule="auto"/>
        <w:ind w:left="0" w:firstLine="0"/>
        <w:rPr>
          <w:sz w:val="24"/>
          <w:lang w:val="kk-KZ"/>
        </w:rPr>
      </w:pPr>
      <w:r>
        <w:rPr>
          <w:sz w:val="24"/>
          <w:lang w:val="kk-KZ"/>
        </w:rPr>
        <w:t xml:space="preserve"> </w:t>
      </w:r>
      <w:r w:rsidRPr="001A0901">
        <w:rPr>
          <w:sz w:val="24"/>
          <w:lang w:val="kk-KZ"/>
        </w:rPr>
        <w:t>тендер жеңімпазы ретінде айқындалған жағдайда, Товариществомен тендер қорытындылары туралы хаттамада белгіленген мерзімдерде шарт жасасатынына және сатып алу шартының орындалуын қамтамасыз етуді, егер сатып алу шарттарында мұндай қамтамасыз етуді енгізу көзделсе, енгізетініне.</w:t>
      </w:r>
      <w:r>
        <w:rPr>
          <w:sz w:val="24"/>
          <w:lang w:val="kk-KZ"/>
        </w:rPr>
        <w:t xml:space="preserve"> </w:t>
      </w:r>
      <w:r w:rsidRPr="001A0901">
        <w:rPr>
          <w:sz w:val="24"/>
          <w:lang w:val="kk-KZ"/>
        </w:rPr>
        <w:t>Сатып алуға қатысуға өтінімді қамтамасыз ету сомасының Тендерлік құжаттамада белгіленген талаптарға сәйкестігін айқындау төлемді аудару, банк кепілдігін беру немесе осы Тендерлік құжаттамамен белгіленген өзге де қамтамасыз ету түрлері бойынша Қазақстан Республикасының Ұлттық Банкі төлем жасалған күнге белгілеген айырбастау бағамына сәйкес жүргізіледі.</w:t>
      </w:r>
    </w:p>
    <w:p w14:paraId="57DD8596" w14:textId="77777777" w:rsidR="00E80666" w:rsidRPr="001A0901" w:rsidRDefault="00E80666" w:rsidP="00E80666">
      <w:pPr>
        <w:pStyle w:val="a8"/>
        <w:numPr>
          <w:ilvl w:val="1"/>
          <w:numId w:val="13"/>
        </w:numPr>
        <w:spacing w:line="240" w:lineRule="auto"/>
        <w:ind w:left="0" w:firstLine="0"/>
        <w:rPr>
          <w:sz w:val="24"/>
          <w:lang w:val="kk-KZ"/>
        </w:rPr>
      </w:pPr>
      <w:r w:rsidRPr="001A0901">
        <w:rPr>
          <w:sz w:val="24"/>
          <w:lang w:val="kk-KZ"/>
        </w:rPr>
        <w:t>Әлеуетті жеткізуші тендерлік құжаттамада көрсетілген мөлшерде тендерлік өтінімді қамтамасыз етуді банк кепілдігі (түпнұсқа) түрінде, ол Тапсырыс берушіге ұсынылады, не болмаса Тапсырыс берушінің банктік шотына енгізілетін кепілдік ақшалай жарна түрінде ұсынуы тиіс.</w:t>
      </w:r>
    </w:p>
    <w:p w14:paraId="685ABA4F" w14:textId="77777777" w:rsidR="00E80666" w:rsidRPr="001A0901" w:rsidRDefault="00E80666" w:rsidP="00E80666">
      <w:pPr>
        <w:pStyle w:val="a8"/>
        <w:numPr>
          <w:ilvl w:val="1"/>
          <w:numId w:val="13"/>
        </w:numPr>
        <w:spacing w:line="240" w:lineRule="auto"/>
        <w:ind w:left="0" w:firstLine="0"/>
        <w:rPr>
          <w:sz w:val="24"/>
          <w:lang w:val="kk-KZ"/>
        </w:rPr>
      </w:pPr>
      <w:r w:rsidRPr="001A0901">
        <w:rPr>
          <w:sz w:val="24"/>
          <w:lang w:val="kk-KZ"/>
        </w:rPr>
        <w:t>Өтінімді қамтамасыз етудің қолданылу мерзімі тендерге қатысуға арналған өтінімнің қолданылу мерзімінен кем болмауы тиіс.</w:t>
      </w:r>
      <w:r>
        <w:rPr>
          <w:sz w:val="24"/>
          <w:lang w:val="kk-KZ"/>
        </w:rPr>
        <w:t xml:space="preserve"> </w:t>
      </w:r>
      <w:r w:rsidRPr="001A0901">
        <w:rPr>
          <w:sz w:val="24"/>
          <w:lang w:val="kk-KZ"/>
        </w:rPr>
        <w:t>Бұл ретте сатып алуға қатысуға арналған өтінімді қамтамасыз етудің қолданылу мерзімінің есептелуі тендерге қатысуға өтінімдерді ашқан күннен басталады.</w:t>
      </w:r>
    </w:p>
    <w:p w14:paraId="7BAA5B56" w14:textId="77777777" w:rsidR="00E80666" w:rsidRPr="001A0901" w:rsidRDefault="00E80666" w:rsidP="00E80666">
      <w:pPr>
        <w:pStyle w:val="a8"/>
        <w:numPr>
          <w:ilvl w:val="1"/>
          <w:numId w:val="13"/>
        </w:numPr>
        <w:spacing w:line="240" w:lineRule="auto"/>
        <w:ind w:left="0" w:firstLine="0"/>
        <w:rPr>
          <w:sz w:val="24"/>
          <w:lang w:val="kk-KZ"/>
        </w:rPr>
      </w:pPr>
      <w:r w:rsidRPr="001A0901">
        <w:rPr>
          <w:sz w:val="24"/>
          <w:lang w:val="kk-KZ"/>
        </w:rPr>
        <w:t>Тендерге қатысуға арналған өтінімді қамтамасыз ету сомасы тиынға дейін есептеледі және дөңгелектеледі.</w:t>
      </w:r>
      <w:r w:rsidRPr="001A0901">
        <w:rPr>
          <w:sz w:val="24"/>
          <w:lang w:val="kk-KZ"/>
        </w:rPr>
        <w:br/>
        <w:t>Бұл ретте сомасы елу тиыннан төмен болған жағдайда нөлге дейін, ал елу тиынға тең немесе одан жоғары болған жағдайда бір теңгеге дейін дөңгелектенеді.</w:t>
      </w:r>
    </w:p>
    <w:p w14:paraId="517EEEFF" w14:textId="77777777" w:rsidR="00E80666" w:rsidRPr="001A0901" w:rsidRDefault="00E80666" w:rsidP="00E80666">
      <w:pPr>
        <w:pStyle w:val="a8"/>
        <w:numPr>
          <w:ilvl w:val="1"/>
          <w:numId w:val="13"/>
        </w:numPr>
        <w:spacing w:line="240" w:lineRule="auto"/>
        <w:ind w:left="0" w:firstLine="0"/>
        <w:rPr>
          <w:sz w:val="24"/>
          <w:lang w:val="kk-KZ"/>
        </w:rPr>
      </w:pPr>
      <w:r w:rsidRPr="001A0901">
        <w:rPr>
          <w:sz w:val="24"/>
          <w:lang w:val="kk-KZ"/>
        </w:rPr>
        <w:t>Сатып алуға қатысуға арналған тендерлік өтінімді қамтамасыз етуді енгізбеген барлық өтінімдер тендерлік комиссия тарапынан Тендерлік құжаттама талаптарына сәйкес келмейтін ретінде қабылданбайды.</w:t>
      </w:r>
    </w:p>
    <w:p w14:paraId="0DA3971D" w14:textId="77777777" w:rsidR="00E80666" w:rsidRPr="001A0901" w:rsidRDefault="00E80666" w:rsidP="00E80666">
      <w:pPr>
        <w:pStyle w:val="a8"/>
        <w:numPr>
          <w:ilvl w:val="1"/>
          <w:numId w:val="13"/>
        </w:numPr>
        <w:spacing w:line="240" w:lineRule="auto"/>
        <w:ind w:left="0" w:firstLine="0"/>
        <w:rPr>
          <w:sz w:val="24"/>
          <w:lang w:val="kk-KZ"/>
        </w:rPr>
      </w:pPr>
      <w:r w:rsidRPr="001A0901">
        <w:rPr>
          <w:sz w:val="24"/>
          <w:lang w:val="kk-KZ"/>
        </w:rPr>
        <w:t>Әлеуетті жеткізуші енгізген тендерлік өтінімді қамтамасыз ету мына жағдайлардың біреуі туындаған күннен бастап 10 (он) жұмыс күні ішінде әлеуетті жеткізушіге қайтарылады:</w:t>
      </w:r>
    </w:p>
    <w:p w14:paraId="57E8EB48" w14:textId="77777777" w:rsidR="00E80666" w:rsidRPr="001A0901" w:rsidRDefault="00E80666" w:rsidP="00E80666">
      <w:pPr>
        <w:pStyle w:val="a8"/>
        <w:numPr>
          <w:ilvl w:val="2"/>
          <w:numId w:val="13"/>
        </w:numPr>
        <w:spacing w:line="240" w:lineRule="auto"/>
        <w:ind w:left="0" w:firstLine="0"/>
        <w:rPr>
          <w:sz w:val="24"/>
          <w:lang w:val="kk-KZ"/>
        </w:rPr>
      </w:pPr>
      <w:r w:rsidRPr="001A0901">
        <w:rPr>
          <w:sz w:val="24"/>
          <w:lang w:val="kk-KZ"/>
        </w:rPr>
        <w:lastRenderedPageBreak/>
        <w:t>өтінімдерді беру үшін белгіленген соңғы мерзім аяқталғанға дейін осы әлеуетті жеткізушінің өзінің тендерлік өтінімін кері қайтаруы;</w:t>
      </w:r>
    </w:p>
    <w:p w14:paraId="1D970864" w14:textId="77777777" w:rsidR="00E80666" w:rsidRPr="001A0901" w:rsidRDefault="00E80666" w:rsidP="00E80666">
      <w:pPr>
        <w:pStyle w:val="a8"/>
        <w:numPr>
          <w:ilvl w:val="2"/>
          <w:numId w:val="13"/>
        </w:numPr>
        <w:spacing w:line="240" w:lineRule="auto"/>
        <w:ind w:left="0" w:firstLine="0"/>
        <w:rPr>
          <w:sz w:val="24"/>
          <w:lang w:val="kk-KZ"/>
        </w:rPr>
      </w:pPr>
      <w:r w:rsidRPr="001A0901">
        <w:rPr>
          <w:sz w:val="24"/>
          <w:lang w:val="kk-KZ"/>
        </w:rPr>
        <w:t>тендер қорытындылары туралы хаттамаға қол қойылуы.</w:t>
      </w:r>
      <w:r>
        <w:rPr>
          <w:sz w:val="24"/>
          <w:lang w:val="kk-KZ"/>
        </w:rPr>
        <w:t xml:space="preserve"> </w:t>
      </w:r>
      <w:r w:rsidRPr="001A0901">
        <w:rPr>
          <w:sz w:val="24"/>
          <w:lang w:val="kk-KZ"/>
        </w:rPr>
        <w:t>Аталған жағдай тендер жеңімпазына және тендер қорытындылары бойынша екінші орынды иеленген әлеуетті жеткізушіге қолданылмайды;</w:t>
      </w:r>
    </w:p>
    <w:p w14:paraId="4629B8FF" w14:textId="77777777" w:rsidR="00E80666" w:rsidRPr="001A0901" w:rsidRDefault="00E80666" w:rsidP="00E80666">
      <w:pPr>
        <w:pStyle w:val="a8"/>
        <w:numPr>
          <w:ilvl w:val="2"/>
          <w:numId w:val="13"/>
        </w:numPr>
        <w:spacing w:line="240" w:lineRule="auto"/>
        <w:ind w:left="0" w:firstLine="0"/>
        <w:rPr>
          <w:sz w:val="24"/>
          <w:lang w:val="kk-KZ"/>
        </w:rPr>
      </w:pPr>
      <w:r w:rsidRPr="001A0901">
        <w:rPr>
          <w:sz w:val="24"/>
          <w:lang w:val="kk-KZ"/>
        </w:rPr>
        <w:t>сатып алу шартының күшіне енуі және тендерлік құжаттамада көзделген сатып алу шартының орындалуын қамтамасыз етуді тендер жеңімпазының енгізуі;</w:t>
      </w:r>
    </w:p>
    <w:p w14:paraId="49AAF237" w14:textId="77777777" w:rsidR="00E80666" w:rsidRPr="001A0901" w:rsidRDefault="00E80666" w:rsidP="00E80666">
      <w:pPr>
        <w:pStyle w:val="a8"/>
        <w:numPr>
          <w:ilvl w:val="2"/>
          <w:numId w:val="13"/>
        </w:numPr>
        <w:spacing w:line="240" w:lineRule="auto"/>
        <w:ind w:left="0" w:firstLine="0"/>
        <w:rPr>
          <w:sz w:val="24"/>
          <w:lang w:val="kk-KZ"/>
        </w:rPr>
      </w:pPr>
      <w:r w:rsidRPr="001A0901">
        <w:rPr>
          <w:sz w:val="24"/>
          <w:lang w:val="kk-KZ"/>
        </w:rPr>
        <w:t>сатып алу шартының күшіне енуі (егер тендерлік құжаттамада шарттың орындалуын қамтамасыз етуді енгізу көзделмесе).</w:t>
      </w:r>
    </w:p>
    <w:p w14:paraId="3E1B112E" w14:textId="77777777" w:rsidR="00E80666" w:rsidRPr="001A0901" w:rsidRDefault="00E80666" w:rsidP="00E80666">
      <w:pPr>
        <w:pStyle w:val="a8"/>
        <w:numPr>
          <w:ilvl w:val="2"/>
          <w:numId w:val="13"/>
        </w:numPr>
        <w:spacing w:line="240" w:lineRule="auto"/>
        <w:ind w:left="0" w:firstLine="0"/>
        <w:rPr>
          <w:sz w:val="24"/>
          <w:lang w:val="kk-KZ"/>
        </w:rPr>
      </w:pPr>
      <w:r w:rsidRPr="001A0901">
        <w:rPr>
          <w:sz w:val="24"/>
          <w:lang w:val="kk-KZ"/>
        </w:rPr>
        <w:t>сатып алуды жүзеге асырудың күшін жоюы/бас тартуы.</w:t>
      </w:r>
    </w:p>
    <w:p w14:paraId="2F6EEC73" w14:textId="77777777" w:rsidR="00E80666" w:rsidRPr="001A0901" w:rsidRDefault="00E80666" w:rsidP="00E80666">
      <w:pPr>
        <w:pStyle w:val="a8"/>
        <w:numPr>
          <w:ilvl w:val="1"/>
          <w:numId w:val="13"/>
        </w:numPr>
        <w:spacing w:line="240" w:lineRule="auto"/>
        <w:ind w:left="0" w:firstLine="0"/>
        <w:rPr>
          <w:sz w:val="24"/>
          <w:lang w:val="kk-KZ"/>
        </w:rPr>
      </w:pPr>
      <w:r w:rsidRPr="001A0901">
        <w:rPr>
          <w:sz w:val="24"/>
          <w:lang w:val="kk-KZ"/>
        </w:rPr>
        <w:t>Әлеуетті жеткізуші енгізген тендерлік өтінімді қамтамасыз ету мына жағдайлардың біреуі туындаған кезде қайтарылмайды;</w:t>
      </w:r>
    </w:p>
    <w:p w14:paraId="4D71D058" w14:textId="77777777" w:rsidR="00E80666" w:rsidRPr="001A0901" w:rsidRDefault="00E80666" w:rsidP="00E80666">
      <w:pPr>
        <w:pStyle w:val="a8"/>
        <w:numPr>
          <w:ilvl w:val="2"/>
          <w:numId w:val="13"/>
        </w:numPr>
        <w:spacing w:line="240" w:lineRule="auto"/>
        <w:ind w:left="0" w:firstLine="0"/>
        <w:rPr>
          <w:sz w:val="24"/>
          <w:lang w:val="kk-KZ"/>
        </w:rPr>
      </w:pPr>
      <w:r w:rsidRPr="001A0901">
        <w:rPr>
          <w:sz w:val="24"/>
          <w:lang w:val="kk-KZ"/>
        </w:rPr>
        <w:t>тендер жеңімпазы ретінде айқындалған әлеуетті жеткізуші сатып алу шартын жасасудан жалтарған жағдайда;</w:t>
      </w:r>
    </w:p>
    <w:p w14:paraId="22528E45" w14:textId="77777777" w:rsidR="00E80666" w:rsidRPr="001A0901" w:rsidRDefault="00E80666" w:rsidP="00E80666">
      <w:pPr>
        <w:pStyle w:val="a8"/>
        <w:numPr>
          <w:ilvl w:val="2"/>
          <w:numId w:val="13"/>
        </w:numPr>
        <w:spacing w:line="240" w:lineRule="auto"/>
        <w:ind w:left="0" w:firstLine="0"/>
        <w:rPr>
          <w:sz w:val="24"/>
          <w:lang w:val="kk-KZ"/>
        </w:rPr>
      </w:pPr>
      <w:r w:rsidRPr="001A0901">
        <w:rPr>
          <w:sz w:val="24"/>
          <w:lang w:val="kk-KZ"/>
        </w:rPr>
        <w:t>тендер жеңімпазы сатып алу шартын жасасқаннан кейін, шартта көзделген шарттың орындалуын қамтамасыз етуді енгізу жөніндегі талапты орындамаған немесе оны уақытылы орындамаған жағдайда;</w:t>
      </w:r>
    </w:p>
    <w:p w14:paraId="5428BFC9" w14:textId="77777777" w:rsidR="00E80666" w:rsidRPr="001A0901" w:rsidRDefault="00E80666" w:rsidP="00E80666">
      <w:pPr>
        <w:pStyle w:val="a8"/>
        <w:numPr>
          <w:ilvl w:val="2"/>
          <w:numId w:val="13"/>
        </w:numPr>
        <w:spacing w:line="240" w:lineRule="auto"/>
        <w:ind w:left="0" w:firstLine="0"/>
        <w:rPr>
          <w:sz w:val="24"/>
          <w:lang w:val="kk-KZ"/>
        </w:rPr>
      </w:pPr>
      <w:r w:rsidRPr="001A0901">
        <w:rPr>
          <w:sz w:val="24"/>
          <w:lang w:val="kk-KZ"/>
        </w:rPr>
        <w:t>салыстыру және бағалау нәтижелері бойынша екінші орынды иеленген әлеуетті жеткізуші сатып алу шартын жасасудан жалтарған жағдайда немесе сатып алу шартын жасасқаннан кейін шартта көзделген шарттың орындалуын қамтамасыз етуді енгізу жөніндегі талапты орындамаған не оны уақытылы орындамаған жағдайда.</w:t>
      </w:r>
    </w:p>
    <w:p w14:paraId="3A52703D" w14:textId="77777777" w:rsidR="00E80666" w:rsidRPr="001A0901" w:rsidRDefault="00E80666" w:rsidP="00E80666">
      <w:pPr>
        <w:spacing w:after="0" w:line="240" w:lineRule="auto"/>
        <w:ind w:firstLine="0"/>
        <w:rPr>
          <w:sz w:val="24"/>
          <w:lang w:val="kk-KZ"/>
        </w:rPr>
      </w:pPr>
    </w:p>
    <w:p w14:paraId="07A8B56C" w14:textId="77777777" w:rsidR="00E80666" w:rsidRPr="001A0901" w:rsidRDefault="00E80666" w:rsidP="00E80666">
      <w:pPr>
        <w:pStyle w:val="a8"/>
        <w:numPr>
          <w:ilvl w:val="0"/>
          <w:numId w:val="13"/>
        </w:numPr>
        <w:spacing w:line="240" w:lineRule="auto"/>
        <w:ind w:left="0" w:firstLine="0"/>
        <w:jc w:val="center"/>
        <w:rPr>
          <w:b/>
          <w:bCs/>
          <w:sz w:val="24"/>
          <w:lang w:val="kk-KZ"/>
        </w:rPr>
      </w:pPr>
      <w:r w:rsidRPr="001A0901">
        <w:rPr>
          <w:b/>
          <w:bCs/>
          <w:sz w:val="24"/>
          <w:lang w:val="kk-KZ"/>
        </w:rPr>
        <w:t>Тендерлік өтінімдерді өзгерту және олардан бас тарту</w:t>
      </w:r>
    </w:p>
    <w:p w14:paraId="6E449ADE" w14:textId="77777777" w:rsidR="00E80666" w:rsidRPr="001A0901" w:rsidRDefault="00E80666" w:rsidP="00E80666">
      <w:pPr>
        <w:pStyle w:val="a8"/>
        <w:spacing w:after="0" w:line="240" w:lineRule="auto"/>
        <w:ind w:left="0" w:firstLine="0"/>
        <w:rPr>
          <w:b/>
          <w:bCs/>
          <w:sz w:val="24"/>
          <w:lang w:val="kk-KZ"/>
        </w:rPr>
      </w:pPr>
    </w:p>
    <w:p w14:paraId="58F61E0C" w14:textId="77777777" w:rsidR="00E80666" w:rsidRPr="001A0901" w:rsidRDefault="00E80666" w:rsidP="00E80666">
      <w:pPr>
        <w:pStyle w:val="a8"/>
        <w:numPr>
          <w:ilvl w:val="1"/>
          <w:numId w:val="13"/>
        </w:numPr>
        <w:spacing w:line="240" w:lineRule="auto"/>
        <w:ind w:left="0" w:firstLine="0"/>
        <w:rPr>
          <w:sz w:val="24"/>
          <w:lang w:val="kk-KZ"/>
        </w:rPr>
      </w:pPr>
      <w:r w:rsidRPr="001A0901">
        <w:rPr>
          <w:sz w:val="24"/>
          <w:lang w:val="kk-KZ"/>
        </w:rPr>
        <w:t>Потенциалды жеткізуші өтінімдерді ұсыну мерзімі аяқталғанға дейін мынаған құқылы:</w:t>
      </w:r>
    </w:p>
    <w:p w14:paraId="74EBA5AC" w14:textId="77777777" w:rsidR="00E80666" w:rsidRPr="001A0901" w:rsidRDefault="00E80666" w:rsidP="00E80666">
      <w:pPr>
        <w:pStyle w:val="a8"/>
        <w:numPr>
          <w:ilvl w:val="2"/>
          <w:numId w:val="13"/>
        </w:numPr>
        <w:spacing w:line="240" w:lineRule="auto"/>
        <w:ind w:left="0" w:firstLine="0"/>
        <w:rPr>
          <w:sz w:val="24"/>
          <w:lang w:val="kk-KZ"/>
        </w:rPr>
      </w:pPr>
      <w:r w:rsidRPr="001A0901">
        <w:rPr>
          <w:sz w:val="24"/>
          <w:lang w:val="kk-KZ"/>
        </w:rPr>
        <w:t>Сатып алуға қатысуға берілген өтінімді өзгертуге және (немесе) толықтыруға;</w:t>
      </w:r>
    </w:p>
    <w:p w14:paraId="0F3FA63B" w14:textId="77777777" w:rsidR="00E80666" w:rsidRPr="001A0901" w:rsidRDefault="00E80666" w:rsidP="00E80666">
      <w:pPr>
        <w:pStyle w:val="a8"/>
        <w:numPr>
          <w:ilvl w:val="2"/>
          <w:numId w:val="13"/>
        </w:numPr>
        <w:spacing w:line="240" w:lineRule="auto"/>
        <w:ind w:left="0" w:firstLine="0"/>
        <w:rPr>
          <w:sz w:val="24"/>
          <w:lang w:val="kk-KZ"/>
        </w:rPr>
      </w:pPr>
      <w:r w:rsidRPr="001A0901">
        <w:rPr>
          <w:sz w:val="24"/>
          <w:lang w:val="kk-KZ"/>
        </w:rPr>
        <w:t>Электрондық сатып алуға қатысуға берген өтінімін кері қайтарып, сатып алуға қатысуға өтінімді қамтамасыз етуге енгізілген ақшаны қайтарып алу құқығынан айырылмай-ақ бас тартуға.</w:t>
      </w:r>
    </w:p>
    <w:p w14:paraId="17D8EAE5" w14:textId="77777777" w:rsidR="00E80666" w:rsidRPr="001A0901" w:rsidRDefault="00E80666" w:rsidP="00E80666">
      <w:pPr>
        <w:pStyle w:val="a8"/>
        <w:numPr>
          <w:ilvl w:val="1"/>
          <w:numId w:val="13"/>
        </w:numPr>
        <w:spacing w:line="240" w:lineRule="auto"/>
        <w:ind w:left="0" w:firstLine="0"/>
        <w:rPr>
          <w:sz w:val="24"/>
          <w:lang w:val="kk-KZ"/>
        </w:rPr>
      </w:pPr>
      <w:r w:rsidRPr="001A0901">
        <w:rPr>
          <w:sz w:val="24"/>
          <w:lang w:val="kk-KZ"/>
        </w:rPr>
        <w:t>Сатып алуға қатысуға өтінімдерді ұсынудың соңғы мерзімі өткеннен кейін өтінімді кері қайтарып алуына жол берілмейді.</w:t>
      </w:r>
    </w:p>
    <w:p w14:paraId="77B81546" w14:textId="77777777" w:rsidR="00E80666" w:rsidRPr="001A0901" w:rsidRDefault="00E80666" w:rsidP="00E80666">
      <w:pPr>
        <w:spacing w:after="0" w:line="240" w:lineRule="auto"/>
        <w:ind w:firstLine="0"/>
        <w:rPr>
          <w:sz w:val="24"/>
          <w:lang w:val="kk-KZ"/>
        </w:rPr>
      </w:pPr>
    </w:p>
    <w:p w14:paraId="6C152692" w14:textId="77777777" w:rsidR="00E80666" w:rsidRPr="006A6523" w:rsidRDefault="00E80666" w:rsidP="00E80666">
      <w:pPr>
        <w:pStyle w:val="a8"/>
        <w:numPr>
          <w:ilvl w:val="0"/>
          <w:numId w:val="13"/>
        </w:numPr>
        <w:spacing w:line="240" w:lineRule="auto"/>
        <w:ind w:left="0" w:firstLine="0"/>
        <w:jc w:val="center"/>
        <w:rPr>
          <w:b/>
          <w:bCs/>
          <w:sz w:val="24"/>
          <w:lang w:val="kk-KZ"/>
        </w:rPr>
      </w:pPr>
      <w:r w:rsidRPr="006A6523">
        <w:rPr>
          <w:b/>
          <w:bCs/>
          <w:sz w:val="24"/>
          <w:lang w:val="kk-KZ"/>
        </w:rPr>
        <w:t>Тендерге қатысуға берілген өтінімдерді қарау, бағалау және салыстыру тәртібі</w:t>
      </w:r>
    </w:p>
    <w:p w14:paraId="0275B0E5" w14:textId="77777777" w:rsidR="00E80666" w:rsidRPr="006A6523" w:rsidRDefault="00E80666" w:rsidP="00E80666">
      <w:pPr>
        <w:pStyle w:val="a8"/>
        <w:spacing w:after="0" w:line="240" w:lineRule="auto"/>
        <w:ind w:left="0" w:firstLine="0"/>
        <w:rPr>
          <w:b/>
          <w:bCs/>
          <w:sz w:val="24"/>
          <w:lang w:val="kk-KZ"/>
        </w:rPr>
      </w:pPr>
    </w:p>
    <w:p w14:paraId="780FEC6C" w14:textId="77777777" w:rsidR="00E80666" w:rsidRPr="006A6523" w:rsidRDefault="00E80666" w:rsidP="00E80666">
      <w:pPr>
        <w:pStyle w:val="a8"/>
        <w:numPr>
          <w:ilvl w:val="1"/>
          <w:numId w:val="13"/>
        </w:numPr>
        <w:spacing w:line="240" w:lineRule="auto"/>
        <w:ind w:left="0" w:firstLine="0"/>
        <w:rPr>
          <w:sz w:val="24"/>
          <w:lang w:val="kk-KZ"/>
        </w:rPr>
      </w:pPr>
      <w:r w:rsidRPr="006A6523">
        <w:rPr>
          <w:sz w:val="24"/>
          <w:lang w:val="kk-KZ"/>
        </w:rPr>
        <w:t>Сатып алуға қатысуға берілген өтінімдер тендер комиссиясымен осы Тендерлік құжаттама талаптарына сәйкестігі тұрғысынан қаралады.</w:t>
      </w:r>
    </w:p>
    <w:p w14:paraId="15EDE406" w14:textId="77777777" w:rsidR="00E80666" w:rsidRPr="006A6523" w:rsidRDefault="00E80666" w:rsidP="00E80666">
      <w:pPr>
        <w:pStyle w:val="a8"/>
        <w:numPr>
          <w:ilvl w:val="1"/>
          <w:numId w:val="13"/>
        </w:numPr>
        <w:spacing w:line="240" w:lineRule="auto"/>
        <w:ind w:left="0" w:firstLine="0"/>
        <w:rPr>
          <w:sz w:val="24"/>
          <w:lang w:val="kk-KZ"/>
        </w:rPr>
      </w:pPr>
      <w:r w:rsidRPr="006A6523">
        <w:rPr>
          <w:sz w:val="24"/>
          <w:lang w:val="kk-KZ"/>
        </w:rPr>
        <w:t>Тендер комиссиясы сатып алуға қатысуға берілген өтінімдер ашылған күннен бастап 10 (он) жұмыс күнінен аспайтын мерзімде тендерлік өтінімдерді қарауды жүзеге асырады.</w:t>
      </w:r>
      <w:r>
        <w:rPr>
          <w:sz w:val="24"/>
          <w:lang w:val="kk-KZ"/>
        </w:rPr>
        <w:t xml:space="preserve"> </w:t>
      </w:r>
      <w:r w:rsidRPr="006A6523">
        <w:rPr>
          <w:sz w:val="24"/>
          <w:lang w:val="kk-KZ"/>
        </w:rPr>
        <w:t>Техникалық сипаттамалары мен спецификациялары күрделі тауарлар, жұмыстар, қызметтер бойынша сатып алулар жүргізілген жағдайда, өтінімдер тендер комиссиясымен сарапшыны (сараптамалық комиссияны) тарта отырып, тендерлік өтінімдер ашылған күннен бастап 15 (он бес) жұмыс күнінен аспайтын мерзімде қаралады.</w:t>
      </w:r>
    </w:p>
    <w:p w14:paraId="62517D3D" w14:textId="77777777" w:rsidR="00E80666" w:rsidRPr="006A6523" w:rsidRDefault="00E80666" w:rsidP="00E80666">
      <w:pPr>
        <w:pStyle w:val="a8"/>
        <w:numPr>
          <w:ilvl w:val="1"/>
          <w:numId w:val="13"/>
        </w:numPr>
        <w:spacing w:line="240" w:lineRule="auto"/>
        <w:ind w:left="0" w:firstLine="0"/>
        <w:rPr>
          <w:sz w:val="24"/>
          <w:lang w:val="kk-KZ"/>
        </w:rPr>
      </w:pPr>
      <w:r w:rsidRPr="006A6523">
        <w:rPr>
          <w:sz w:val="24"/>
          <w:lang w:val="kk-KZ"/>
        </w:rPr>
        <w:t xml:space="preserve">Өтінімдерді қарау кезінде тендер комиссиясы өтінімдерде қамтылған мәліметтерді нақтылау мақсатында тиісті мемлекеттік органдардан, жеке және заңды тұлғалардан қажетті ақпарат сұратуға құқылы.  </w:t>
      </w:r>
    </w:p>
    <w:p w14:paraId="6B3E7CCD" w14:textId="77777777" w:rsidR="00E80666" w:rsidRPr="006A6523" w:rsidRDefault="00E80666" w:rsidP="00E80666">
      <w:pPr>
        <w:spacing w:after="0" w:line="259" w:lineRule="auto"/>
        <w:ind w:right="57" w:firstLine="708"/>
        <w:rPr>
          <w:sz w:val="24"/>
          <w:lang w:val="kk-KZ"/>
        </w:rPr>
      </w:pPr>
      <w:r w:rsidRPr="006A6523">
        <w:rPr>
          <w:sz w:val="24"/>
          <w:lang w:val="kk-KZ"/>
        </w:rPr>
        <w:t>Сұрау жіберілген жағдайда өтінімдерді қарау мерзімі ақпаратты алу уақытына тең мерзімге ұлғайтылады, бірақ 20 (жиырма) жұмыс күнінен аспауы тиіс.</w:t>
      </w:r>
    </w:p>
    <w:p w14:paraId="5746B709" w14:textId="77777777" w:rsidR="00E80666" w:rsidRPr="006A6523" w:rsidRDefault="00E80666" w:rsidP="00E80666">
      <w:pPr>
        <w:spacing w:after="0" w:line="240" w:lineRule="auto"/>
        <w:ind w:firstLine="708"/>
        <w:rPr>
          <w:sz w:val="24"/>
          <w:lang w:val="kk-KZ"/>
        </w:rPr>
      </w:pPr>
      <w:r w:rsidRPr="006A6523">
        <w:rPr>
          <w:sz w:val="24"/>
          <w:lang w:val="kk-KZ"/>
        </w:rPr>
        <w:t>Тендер комиссиясы шығып тексеру рәсімін жүргізген жағдайда тендерлік өтінімдерді қарау мерзімі 10 (он) жұмыс күнінен аспайтын мерзімге ұзартылуы мүмкін.</w:t>
      </w:r>
    </w:p>
    <w:p w14:paraId="4EE8CA22" w14:textId="77777777" w:rsidR="00E80666" w:rsidRPr="006A6523" w:rsidRDefault="00E80666" w:rsidP="00E80666">
      <w:pPr>
        <w:pStyle w:val="a8"/>
        <w:numPr>
          <w:ilvl w:val="1"/>
          <w:numId w:val="13"/>
        </w:numPr>
        <w:spacing w:line="240" w:lineRule="auto"/>
        <w:ind w:left="0" w:firstLine="0"/>
        <w:rPr>
          <w:sz w:val="24"/>
          <w:lang w:val="kk-KZ"/>
        </w:rPr>
      </w:pPr>
      <w:r w:rsidRPr="006A6523">
        <w:rPr>
          <w:sz w:val="24"/>
          <w:lang w:val="kk-KZ"/>
        </w:rPr>
        <w:lastRenderedPageBreak/>
        <w:t>Егер тендер комиссиясының сатып алуға қатысуға берілген өтінімдердің мазмұнына қатысты ескертулері болмаған жағдайда, қорытынды хаттама қалыптастырылады.</w:t>
      </w:r>
    </w:p>
    <w:p w14:paraId="539F497A" w14:textId="77777777" w:rsidR="00E80666" w:rsidRPr="006A6523" w:rsidRDefault="00E80666" w:rsidP="00E80666">
      <w:pPr>
        <w:pStyle w:val="a8"/>
        <w:numPr>
          <w:ilvl w:val="1"/>
          <w:numId w:val="13"/>
        </w:numPr>
        <w:spacing w:line="240" w:lineRule="auto"/>
        <w:ind w:left="0" w:firstLine="0"/>
        <w:rPr>
          <w:sz w:val="24"/>
          <w:lang w:val="kk-KZ"/>
        </w:rPr>
      </w:pPr>
      <w:r w:rsidRPr="006A6523">
        <w:rPr>
          <w:sz w:val="24"/>
          <w:lang w:val="kk-KZ"/>
        </w:rPr>
        <w:t>Тендер комиссиясының сатып алуға қатысуға берілген өтінімдердің мазмұны бойынша ескертулері болған жағдайда, тендерлік өтінімдерді алдын ала қарау нәтижелері бойынша анықталған барлық сәйкессіздіктердің толық тізбесі көрсетілген ашу хаттамасы (протокол вскрытия) қалыптастырылады.</w:t>
      </w:r>
    </w:p>
    <w:p w14:paraId="20D29FF8" w14:textId="77777777" w:rsidR="00E80666" w:rsidRPr="006A6523" w:rsidRDefault="00E80666" w:rsidP="00E80666">
      <w:pPr>
        <w:spacing w:after="0" w:line="259" w:lineRule="auto"/>
        <w:ind w:right="57" w:firstLine="708"/>
        <w:rPr>
          <w:sz w:val="24"/>
          <w:lang w:val="kk-KZ"/>
        </w:rPr>
      </w:pPr>
      <w:r w:rsidRPr="006A6523">
        <w:rPr>
          <w:sz w:val="24"/>
          <w:lang w:val="kk-KZ"/>
        </w:rPr>
        <w:t>Ашу хаттамасына тендер комиссиясының мүшелері және оның хатшысы қол қояды. Ашу хаттамасы тендер комиссиясының мүшелері мен хатшысына қарау үшін қолжетімді болады. Сонымен қатар, осы сатып алуға қатысқан потенциалды жеткізушілерге ашу хаттамасына қолжетімділік ол жарияланғаннан кейін беріледі.</w:t>
      </w:r>
    </w:p>
    <w:p w14:paraId="4B4FADFB" w14:textId="77777777" w:rsidR="00E80666" w:rsidRPr="006A6523" w:rsidRDefault="00E80666" w:rsidP="00E80666">
      <w:pPr>
        <w:spacing w:after="0" w:line="259" w:lineRule="auto"/>
        <w:ind w:right="57" w:firstLine="708"/>
        <w:rPr>
          <w:sz w:val="24"/>
          <w:lang w:val="kk-KZ"/>
        </w:rPr>
      </w:pPr>
      <w:r w:rsidRPr="006A6523">
        <w:rPr>
          <w:sz w:val="24"/>
          <w:lang w:val="kk-KZ"/>
        </w:rPr>
        <w:t>Тендерлік құжаттамада белгіленген талаптарды бұзып, өтінімге қатысу қамтамасыз етуін енгізбеген немесе талаптарға сай келмейтін түрде енгізген потенциалды жеткізушілердің құжаттары мен мәліметтері қарауға жатпайды.</w:t>
      </w:r>
    </w:p>
    <w:p w14:paraId="4AD25B90" w14:textId="77777777" w:rsidR="00E80666" w:rsidRPr="006A6523" w:rsidRDefault="00E80666" w:rsidP="00E80666">
      <w:pPr>
        <w:spacing w:after="0" w:line="259" w:lineRule="auto"/>
        <w:ind w:right="57" w:firstLine="708"/>
        <w:rPr>
          <w:sz w:val="24"/>
          <w:lang w:val="kk-KZ"/>
        </w:rPr>
      </w:pPr>
      <w:r w:rsidRPr="006A6523">
        <w:rPr>
          <w:sz w:val="24"/>
          <w:lang w:val="kk-KZ"/>
        </w:rPr>
        <w:t>Өтінімдерінде сәйкессіздіктер анықталған потенциалды жеткізушілерге, ашу хаттамасы қол қойылғаннан кейін, веб-портал арқылы олардың тендерлік өтінімдеріндегі сәйкессіздіктер туралы хабарламалар жіберіледі.</w:t>
      </w:r>
    </w:p>
    <w:p w14:paraId="030F73F0" w14:textId="77777777" w:rsidR="00E80666" w:rsidRPr="006A6523" w:rsidRDefault="00E80666" w:rsidP="00E80666">
      <w:pPr>
        <w:spacing w:after="0" w:line="259" w:lineRule="auto"/>
        <w:ind w:right="57" w:firstLine="708"/>
        <w:rPr>
          <w:sz w:val="24"/>
          <w:lang w:val="kk-KZ"/>
        </w:rPr>
      </w:pPr>
      <w:r w:rsidRPr="006A6523">
        <w:rPr>
          <w:sz w:val="24"/>
          <w:lang w:val="kk-KZ"/>
        </w:rPr>
        <w:t>Өтінімдерінде сәйкессіздіктер бар потенциалды жеткізушілер, хабарламаны алған күннен бастап ашу хаттамасында көрсетілген мерзімдерде анықталған сәйкессіздіктерді жою мақсатында тендерлік өтінімге толықтырулар және/немесе өзгерістер енгізуге құқылы.</w:t>
      </w:r>
      <w:r>
        <w:rPr>
          <w:sz w:val="24"/>
          <w:lang w:val="kk-KZ"/>
        </w:rPr>
        <w:t xml:space="preserve"> </w:t>
      </w:r>
      <w:r w:rsidRPr="006A6523">
        <w:rPr>
          <w:sz w:val="24"/>
          <w:lang w:val="kk-KZ"/>
        </w:rPr>
        <w:t>Сонымен қатар, тендерге қатысу өтінімін қамтамасыз ету бойынша талап болған жағдайда, өтінімді қамтамасыз етуді енгізбеген немесе талапқа сай емес түрде енгізген потенциалды жеткізушілер өтінімдерін сәйкестікке келтіруге жіберілмейді.</w:t>
      </w:r>
    </w:p>
    <w:p w14:paraId="02DF82C0" w14:textId="77777777" w:rsidR="00E80666" w:rsidRPr="006A6523" w:rsidRDefault="00E80666" w:rsidP="00E80666">
      <w:pPr>
        <w:spacing w:after="0" w:line="259" w:lineRule="auto"/>
        <w:ind w:right="57" w:firstLine="708"/>
        <w:rPr>
          <w:sz w:val="24"/>
          <w:lang w:val="kk-KZ"/>
        </w:rPr>
      </w:pPr>
      <w:r w:rsidRPr="006A6523">
        <w:rPr>
          <w:sz w:val="24"/>
          <w:lang w:val="kk-KZ"/>
        </w:rPr>
        <w:t>Анықталған сәйкессіздіктерді жою мақсатында толықтырулар және/немесе өзгерістер енгізу барысында потенциалды жеткізуші тендерге субмердігерлерді (қызметтер көрсету кезінде қосымша орындаушыларды) тартуға құқылы, оларды көрсетіп, субмердігерлікке берілетін жұмыстардың немесе қызметтердің көлемі мен түрлерін айқындауы қажет.</w:t>
      </w:r>
    </w:p>
    <w:p w14:paraId="53A7BAF2" w14:textId="77777777" w:rsidR="00E80666" w:rsidRPr="006A6523" w:rsidRDefault="00E80666" w:rsidP="00E80666">
      <w:pPr>
        <w:pStyle w:val="a8"/>
        <w:numPr>
          <w:ilvl w:val="1"/>
          <w:numId w:val="13"/>
        </w:numPr>
        <w:spacing w:after="0" w:line="259" w:lineRule="auto"/>
        <w:ind w:left="0" w:right="57" w:firstLine="0"/>
        <w:rPr>
          <w:sz w:val="24"/>
          <w:lang w:val="kk-KZ"/>
        </w:rPr>
      </w:pPr>
      <w:r w:rsidRPr="006A6523">
        <w:rPr>
          <w:sz w:val="24"/>
          <w:lang w:val="kk-KZ"/>
        </w:rPr>
        <w:t>Тендерлік өтінімдерді алдын ала қарау рәсімі және тендерге қатысу өтініміне толықтырулар және/немесе өзгерістер енгізу аяқталғаннан кейін, өтінімдерді қайта қарау осы толықтырулар және/немесе өзгерістерді қабылдау мерзімі аяқталған күннен бастап 5 (бес) жұмыс күнінен аспайтын мерзімде жүзеге асырылады.</w:t>
      </w:r>
    </w:p>
    <w:p w14:paraId="64BBB36B" w14:textId="77777777" w:rsidR="00E80666" w:rsidRPr="006A6523" w:rsidRDefault="00E80666" w:rsidP="00E80666">
      <w:pPr>
        <w:pStyle w:val="a8"/>
        <w:numPr>
          <w:ilvl w:val="1"/>
          <w:numId w:val="13"/>
        </w:numPr>
        <w:spacing w:line="259" w:lineRule="auto"/>
        <w:ind w:left="0" w:right="57" w:firstLine="0"/>
        <w:rPr>
          <w:sz w:val="24"/>
          <w:lang w:val="kk-KZ"/>
        </w:rPr>
      </w:pPr>
      <w:r w:rsidRPr="006A6523">
        <w:rPr>
          <w:sz w:val="24"/>
          <w:lang w:val="kk-KZ"/>
        </w:rPr>
        <w:t>Тендер комиссиясы потенциалды жеткізушінің өтінімін келесі жағдайларда қабылдамайды:</w:t>
      </w:r>
    </w:p>
    <w:p w14:paraId="0FDEFC72" w14:textId="77777777" w:rsidR="00E80666" w:rsidRPr="006A6523" w:rsidRDefault="00E80666" w:rsidP="00E80666">
      <w:pPr>
        <w:pStyle w:val="a8"/>
        <w:numPr>
          <w:ilvl w:val="2"/>
          <w:numId w:val="13"/>
        </w:numPr>
        <w:spacing w:line="259" w:lineRule="auto"/>
        <w:ind w:left="0" w:right="57" w:firstLine="0"/>
        <w:rPr>
          <w:sz w:val="24"/>
          <w:lang w:val="kk-KZ"/>
        </w:rPr>
      </w:pPr>
      <w:r w:rsidRPr="006A6523">
        <w:rPr>
          <w:sz w:val="24"/>
          <w:lang w:val="kk-KZ"/>
        </w:rPr>
        <w:t>Тендерлік өтінімнің осы Тендерлік құжаттама талаптарына сәйкес келмейтін деп танылуы жағдайында;</w:t>
      </w:r>
    </w:p>
    <w:p w14:paraId="78875C74" w14:textId="77777777" w:rsidR="00E80666" w:rsidRPr="006A6523" w:rsidRDefault="00E80666" w:rsidP="00E80666">
      <w:pPr>
        <w:pStyle w:val="a8"/>
        <w:numPr>
          <w:ilvl w:val="2"/>
          <w:numId w:val="13"/>
        </w:numPr>
        <w:spacing w:line="259" w:lineRule="auto"/>
        <w:ind w:left="0" w:right="57" w:firstLine="0"/>
        <w:rPr>
          <w:sz w:val="24"/>
          <w:lang w:val="kk-KZ"/>
        </w:rPr>
      </w:pPr>
      <w:r w:rsidRPr="006A6523">
        <w:rPr>
          <w:sz w:val="24"/>
          <w:lang w:val="kk-KZ"/>
        </w:rPr>
        <w:t>Егер потенциалды жеткізуші осы тендерге өтінім берген басқа потенциалды жеткізушінің аффилиирленген тұлғасы болып табылса;</w:t>
      </w:r>
    </w:p>
    <w:p w14:paraId="7BF2D36F" w14:textId="77777777" w:rsidR="00E80666" w:rsidRPr="006A6523" w:rsidRDefault="00E80666" w:rsidP="00E80666">
      <w:pPr>
        <w:pStyle w:val="a8"/>
        <w:numPr>
          <w:ilvl w:val="2"/>
          <w:numId w:val="13"/>
        </w:numPr>
        <w:spacing w:line="259" w:lineRule="auto"/>
        <w:ind w:left="0" w:right="57" w:firstLine="0"/>
        <w:rPr>
          <w:sz w:val="24"/>
          <w:lang w:val="kk-KZ"/>
        </w:rPr>
      </w:pPr>
      <w:r w:rsidRPr="006A6523">
        <w:rPr>
          <w:sz w:val="24"/>
          <w:lang w:val="kk-KZ"/>
        </w:rPr>
        <w:t>Потенциалды жеткізушінің баға ұсынысы сатып алуға бөлінген сомадан асып кеткен жағдайда;</w:t>
      </w:r>
    </w:p>
    <w:p w14:paraId="2DA64EEC" w14:textId="77777777" w:rsidR="00E80666" w:rsidRPr="006A6523" w:rsidRDefault="00E80666" w:rsidP="00E80666">
      <w:pPr>
        <w:pStyle w:val="a8"/>
        <w:numPr>
          <w:ilvl w:val="2"/>
          <w:numId w:val="13"/>
        </w:numPr>
        <w:spacing w:line="259" w:lineRule="auto"/>
        <w:ind w:left="0" w:right="57" w:firstLine="0"/>
        <w:rPr>
          <w:sz w:val="24"/>
          <w:lang w:val="kk-KZ"/>
        </w:rPr>
      </w:pPr>
      <w:r w:rsidRPr="006A6523">
        <w:rPr>
          <w:sz w:val="24"/>
          <w:lang w:val="kk-KZ"/>
        </w:rPr>
        <w:t>Уәкілетті мемлекеттік органның, заңды тұлғаның, өзге де мүдделі тұлғаның уәкілетті өкілінің немесе жеке тұлғаның қолы қойылған, потенциалды жеткізушінің тендерлік өтінімінде жалған ақпарат бергенін растайтын құжатқа сәйкес, потенциалды жеткізушінің тендерлік өтінімінде жалған мәліметтердің ұсынылғаны анықталған жағдайда.</w:t>
      </w:r>
    </w:p>
    <w:p w14:paraId="602E887A" w14:textId="77777777" w:rsidR="00E80666" w:rsidRPr="006A6523" w:rsidRDefault="00E80666" w:rsidP="00E80666">
      <w:pPr>
        <w:pStyle w:val="a8"/>
        <w:numPr>
          <w:ilvl w:val="1"/>
          <w:numId w:val="13"/>
        </w:numPr>
        <w:tabs>
          <w:tab w:val="left" w:pos="0"/>
        </w:tabs>
        <w:spacing w:line="240" w:lineRule="auto"/>
        <w:ind w:left="0" w:firstLine="0"/>
        <w:rPr>
          <w:sz w:val="24"/>
          <w:lang w:val="kk-KZ"/>
        </w:rPr>
      </w:pPr>
      <w:r w:rsidRPr="006A6523">
        <w:rPr>
          <w:sz w:val="24"/>
          <w:lang w:val="kk-KZ"/>
        </w:rPr>
        <w:t xml:space="preserve"> Егер тендерлік құжаттама талаптарына сәйкес деп танылған жалғыз ғана тендерлік өтінім болған жағдайда және осы өтінімдегі баға ұсынысы сатып алуға бөлінген (сатып алудың ең жоғары) сомаға сәйкес келсе, потенциалды жеткізуші бастапқы ұсынған бағасынан кемінде 1% төмен қосымша баға ұсынысын ұсынуға міндетті. Егер бастапқы баға ұсынысы сатып алудың ең жоғары сомасынан төмен болса, онда қосымша баға ұсынысын беру талап етілмейді.</w:t>
      </w:r>
    </w:p>
    <w:p w14:paraId="74369ADE" w14:textId="77777777" w:rsidR="00E80666" w:rsidRPr="006A6523" w:rsidRDefault="00E80666" w:rsidP="00E80666">
      <w:pPr>
        <w:spacing w:line="240" w:lineRule="auto"/>
        <w:ind w:firstLine="426"/>
        <w:rPr>
          <w:sz w:val="24"/>
          <w:lang w:val="kk-KZ"/>
        </w:rPr>
      </w:pPr>
      <w:r w:rsidRPr="006A6523">
        <w:rPr>
          <w:sz w:val="24"/>
          <w:lang w:val="kk-KZ"/>
        </w:rPr>
        <w:t>Қосымша баға ұсынысы ұсынылған жағдайда, бұл потенциалды жеткізуші сатып алудың жеңімпазы деп танылады және тиісті ақпарат қорытынды хаттамада көрсетіле отырып, тендер өткізілді деп есептеледі.</w:t>
      </w:r>
    </w:p>
    <w:p w14:paraId="6DE01BB9" w14:textId="77777777" w:rsidR="00E80666" w:rsidRPr="006A6523" w:rsidRDefault="00E80666" w:rsidP="00E80666">
      <w:pPr>
        <w:spacing w:line="240" w:lineRule="auto"/>
        <w:ind w:firstLine="426"/>
        <w:rPr>
          <w:sz w:val="24"/>
          <w:lang w:val="kk-KZ"/>
        </w:rPr>
      </w:pPr>
      <w:r w:rsidRPr="006A6523">
        <w:rPr>
          <w:sz w:val="24"/>
          <w:lang w:val="kk-KZ"/>
        </w:rPr>
        <w:lastRenderedPageBreak/>
        <w:t>Тендерлік өтінімнің тендерлік құжаттама талаптарына сәйкестігі туралы шешім тендер комиссиясымен рұқсат беру хаттамасы (протокол допуска) түрінде қабылданады.</w:t>
      </w:r>
    </w:p>
    <w:p w14:paraId="499489C2" w14:textId="77777777" w:rsidR="00E80666" w:rsidRPr="006A6523" w:rsidRDefault="00E80666" w:rsidP="00E80666">
      <w:pPr>
        <w:spacing w:after="0" w:line="240" w:lineRule="auto"/>
        <w:ind w:firstLine="426"/>
        <w:rPr>
          <w:sz w:val="24"/>
          <w:lang w:val="kk-KZ"/>
        </w:rPr>
      </w:pPr>
      <w:r w:rsidRPr="006A6523">
        <w:rPr>
          <w:sz w:val="24"/>
          <w:lang w:val="kk-KZ"/>
        </w:rPr>
        <w:t>Рұқсат беру хаттамасы қол қойылғаннан кейін потенциалды жеткізушіге сатып алу веб-порталы арқылы бағаны төмендетуге арналған қосымша баға ұсынысын беру туралы хабарлама жіберіледі.</w:t>
      </w:r>
    </w:p>
    <w:p w14:paraId="6275B390" w14:textId="77777777" w:rsidR="00E80666" w:rsidRPr="006A6523" w:rsidRDefault="00E80666" w:rsidP="00E80666">
      <w:pPr>
        <w:spacing w:after="0" w:line="240" w:lineRule="auto"/>
        <w:ind w:firstLine="426"/>
        <w:rPr>
          <w:sz w:val="24"/>
          <w:lang w:val="kk-KZ"/>
        </w:rPr>
      </w:pPr>
      <w:r w:rsidRPr="006A6523">
        <w:rPr>
          <w:sz w:val="24"/>
          <w:lang w:val="kk-KZ"/>
        </w:rPr>
        <w:t>Қосымша баға ұсынысы хабарламаны алған күннен бастап 1 (бір) жұмыс күні ішінде берілуі тиіс.</w:t>
      </w:r>
    </w:p>
    <w:p w14:paraId="58767E37" w14:textId="77777777" w:rsidR="00E80666" w:rsidRPr="006A6523" w:rsidRDefault="00E80666" w:rsidP="00E80666">
      <w:pPr>
        <w:spacing w:line="240" w:lineRule="auto"/>
        <w:ind w:firstLine="426"/>
        <w:rPr>
          <w:sz w:val="24"/>
          <w:lang w:val="kk-KZ"/>
        </w:rPr>
      </w:pPr>
      <w:r w:rsidRPr="006A6523">
        <w:rPr>
          <w:sz w:val="24"/>
          <w:lang w:val="kk-KZ"/>
        </w:rPr>
        <w:t>Қосымша баға ұсынысының болмауы немесе бағаны төмендету мөлшерінің осы тармақтың бірінші абзацында көрсетілген бастапқы баға ұсынысынан 1%-дан кем болуы жағдайында, төртінші абзацта көрсетілген мерзім аяқталғаннан кейін тендер өткізілмеген деп танылады.</w:t>
      </w:r>
    </w:p>
    <w:p w14:paraId="54D4FB31" w14:textId="77777777" w:rsidR="00E80666" w:rsidRPr="006A6523" w:rsidRDefault="00E80666" w:rsidP="00E80666">
      <w:pPr>
        <w:spacing w:line="240" w:lineRule="auto"/>
        <w:ind w:firstLine="426"/>
        <w:rPr>
          <w:sz w:val="24"/>
          <w:lang w:val="kk-KZ"/>
        </w:rPr>
      </w:pPr>
      <w:r w:rsidRPr="006A6523">
        <w:rPr>
          <w:sz w:val="24"/>
          <w:lang w:val="kk-KZ"/>
        </w:rPr>
        <w:t>Аталған мерзім аяқталғаннан кейін сатып алудың қорытынды хаттамасы қалыптастырылады.</w:t>
      </w:r>
    </w:p>
    <w:p w14:paraId="09B56045" w14:textId="77777777" w:rsidR="00E80666" w:rsidRPr="006A6523" w:rsidRDefault="00E80666" w:rsidP="00E80666">
      <w:pPr>
        <w:spacing w:after="0" w:line="259" w:lineRule="auto"/>
        <w:ind w:right="57" w:firstLine="426"/>
        <w:rPr>
          <w:sz w:val="24"/>
          <w:lang w:val="kk-KZ"/>
        </w:rPr>
      </w:pPr>
      <w:r w:rsidRPr="006A6523">
        <w:rPr>
          <w:sz w:val="24"/>
          <w:lang w:val="kk-KZ"/>
        </w:rPr>
        <w:t>Егер сатып алу тауар өндірушілерінің ішінен ашық тендер тәсілімен жүргізіліп, сатып алынатын тауар бойынша тек бір ғана сәйкес келетін тендерлік өтінім болған жағдайда, қосымша баға ұсынысының болуы немесе болмауына қарамастан, тендер өткізілді деп танылады.</w:t>
      </w:r>
    </w:p>
    <w:p w14:paraId="0E3AE5E6" w14:textId="77777777" w:rsidR="00E80666" w:rsidRPr="006A6523" w:rsidRDefault="00E80666" w:rsidP="00E80666">
      <w:pPr>
        <w:spacing w:after="0" w:line="259" w:lineRule="auto"/>
        <w:ind w:right="57" w:firstLine="0"/>
        <w:rPr>
          <w:sz w:val="24"/>
          <w:lang w:val="kk-KZ"/>
        </w:rPr>
      </w:pPr>
    </w:p>
    <w:p w14:paraId="04927031" w14:textId="77777777" w:rsidR="00E80666" w:rsidRPr="00FE2C19" w:rsidRDefault="00E80666" w:rsidP="00E80666">
      <w:pPr>
        <w:pStyle w:val="a8"/>
        <w:numPr>
          <w:ilvl w:val="0"/>
          <w:numId w:val="13"/>
        </w:numPr>
        <w:spacing w:line="259" w:lineRule="auto"/>
        <w:ind w:left="0" w:right="57" w:firstLine="0"/>
        <w:jc w:val="center"/>
        <w:rPr>
          <w:b/>
          <w:bCs/>
          <w:sz w:val="24"/>
        </w:rPr>
      </w:pPr>
      <w:r w:rsidRPr="00FE2C19">
        <w:rPr>
          <w:b/>
          <w:bCs/>
          <w:sz w:val="24"/>
        </w:rPr>
        <w:t>Қорытынды жасау</w:t>
      </w:r>
    </w:p>
    <w:p w14:paraId="00E6ADCB" w14:textId="77777777" w:rsidR="00E80666" w:rsidRPr="00AE00AD" w:rsidRDefault="00E80666" w:rsidP="00E80666">
      <w:pPr>
        <w:pStyle w:val="a8"/>
        <w:spacing w:after="0" w:line="259" w:lineRule="auto"/>
        <w:ind w:left="0" w:right="57" w:firstLine="0"/>
        <w:rPr>
          <w:b/>
          <w:bCs/>
          <w:sz w:val="24"/>
        </w:rPr>
      </w:pPr>
    </w:p>
    <w:p w14:paraId="2CA5FBBF" w14:textId="77777777" w:rsidR="00E80666" w:rsidRPr="00FE2C19" w:rsidRDefault="00E80666" w:rsidP="00E80666">
      <w:pPr>
        <w:pStyle w:val="a8"/>
        <w:numPr>
          <w:ilvl w:val="1"/>
          <w:numId w:val="13"/>
        </w:numPr>
        <w:spacing w:line="259" w:lineRule="auto"/>
        <w:ind w:left="0" w:right="57" w:firstLine="0"/>
        <w:rPr>
          <w:bCs/>
          <w:sz w:val="24"/>
        </w:rPr>
      </w:pPr>
      <w:r w:rsidRPr="00FE2C19">
        <w:rPr>
          <w:bCs/>
          <w:sz w:val="24"/>
        </w:rPr>
        <w:t>Закуптауды ашық тендер тәсілімен жүргізу қорытындылары тендер комиссиясының хатшысы Тапсырыс берушінің веб-порталында орналастыратын қорытынды хаттамамен рәсімделеді.</w:t>
      </w:r>
    </w:p>
    <w:p w14:paraId="76B78E4C" w14:textId="77777777" w:rsidR="00E80666" w:rsidRPr="00FE2C19" w:rsidRDefault="00E80666" w:rsidP="00E80666">
      <w:pPr>
        <w:pStyle w:val="a8"/>
        <w:numPr>
          <w:ilvl w:val="1"/>
          <w:numId w:val="13"/>
        </w:numPr>
        <w:spacing w:line="259" w:lineRule="auto"/>
        <w:ind w:left="0" w:right="57" w:firstLine="0"/>
        <w:rPr>
          <w:bCs/>
          <w:sz w:val="24"/>
        </w:rPr>
      </w:pPr>
      <w:r w:rsidRPr="00FE2C19">
        <w:rPr>
          <w:bCs/>
          <w:sz w:val="24"/>
        </w:rPr>
        <w:t>Потенциалды жеткізушілерден тендерлік өтінімдер түскеннен кейін, Тендер комиссиясы ТМК (тауарлар, жұмыстар, қызметтер) сапасына қойылатын талаптардың сақталуы, техникалық талаптарға сәйкестігі, жеткізу (орындау/көрсету) мерзімдері, бағасы және басқа да елеулі шарттарды басшылыққа ала отырып, жеткізушіні таңдайды.</w:t>
      </w:r>
    </w:p>
    <w:p w14:paraId="7ADB02FD" w14:textId="77777777" w:rsidR="00E80666" w:rsidRPr="00AE00AD" w:rsidRDefault="00E80666" w:rsidP="00E80666">
      <w:pPr>
        <w:spacing w:line="259" w:lineRule="auto"/>
        <w:ind w:right="57" w:firstLine="708"/>
        <w:rPr>
          <w:sz w:val="24"/>
        </w:rPr>
      </w:pPr>
      <w:r w:rsidRPr="00FE2C19">
        <w:rPr>
          <w:bCs/>
          <w:sz w:val="24"/>
        </w:rPr>
        <w:t>Бұл ретте алынған коммерциялық ұсыныстардағы ТМК-ның төмен бағасы жеткізушіні таңдау кезінде негізгі критерий болып табылмайды.</w:t>
      </w:r>
    </w:p>
    <w:p w14:paraId="3F0E926E" w14:textId="77777777" w:rsidR="00E80666" w:rsidRPr="00FE2C19" w:rsidRDefault="00E80666" w:rsidP="00E80666">
      <w:pPr>
        <w:pStyle w:val="a8"/>
        <w:numPr>
          <w:ilvl w:val="1"/>
          <w:numId w:val="13"/>
        </w:numPr>
        <w:spacing w:line="259" w:lineRule="auto"/>
        <w:ind w:left="0" w:right="57" w:firstLine="0"/>
        <w:rPr>
          <w:bCs/>
          <w:sz w:val="24"/>
        </w:rPr>
      </w:pPr>
      <w:r w:rsidRPr="00FE2C19">
        <w:rPr>
          <w:bCs/>
          <w:sz w:val="24"/>
        </w:rPr>
        <w:t>Тендердің жеңімпазын, сондай-ақ бағалау және салыстыру қорытындылары бойынша екінші және үшінші орын алған әлеуетті жеткізушілерді анықтауды тендер комиссиясының мүшелері жүзеге асырады.</w:t>
      </w:r>
    </w:p>
    <w:p w14:paraId="2D145CCE" w14:textId="77777777" w:rsidR="00E80666" w:rsidRPr="00AE00AD" w:rsidRDefault="00E80666" w:rsidP="00E80666">
      <w:pPr>
        <w:pStyle w:val="a8"/>
        <w:spacing w:after="0" w:line="259" w:lineRule="auto"/>
        <w:ind w:left="0" w:right="57" w:firstLine="0"/>
        <w:rPr>
          <w:sz w:val="24"/>
        </w:rPr>
      </w:pPr>
    </w:p>
    <w:p w14:paraId="01391252" w14:textId="77777777" w:rsidR="00E80666" w:rsidRPr="00FE2C19" w:rsidRDefault="00E80666" w:rsidP="00E80666">
      <w:pPr>
        <w:pStyle w:val="a8"/>
        <w:numPr>
          <w:ilvl w:val="0"/>
          <w:numId w:val="13"/>
        </w:numPr>
        <w:spacing w:line="259" w:lineRule="auto"/>
        <w:ind w:left="0" w:right="57" w:firstLine="0"/>
        <w:jc w:val="center"/>
        <w:rPr>
          <w:b/>
          <w:bCs/>
          <w:sz w:val="24"/>
        </w:rPr>
      </w:pPr>
      <w:r>
        <w:rPr>
          <w:b/>
          <w:bCs/>
          <w:sz w:val="24"/>
        </w:rPr>
        <w:t xml:space="preserve"> </w:t>
      </w:r>
      <w:r w:rsidRPr="00FE2C19">
        <w:rPr>
          <w:b/>
          <w:bCs/>
          <w:sz w:val="24"/>
        </w:rPr>
        <w:t>Тендер қорытындылары бойынша сатып алу шартын жасасу тәртібі</w:t>
      </w:r>
    </w:p>
    <w:p w14:paraId="05809235" w14:textId="77777777" w:rsidR="00E80666" w:rsidRPr="00AE00AD" w:rsidRDefault="00E80666" w:rsidP="00E80666">
      <w:pPr>
        <w:pStyle w:val="a8"/>
        <w:spacing w:after="0" w:line="259" w:lineRule="auto"/>
        <w:ind w:left="0" w:right="57" w:firstLine="0"/>
        <w:rPr>
          <w:b/>
          <w:bCs/>
          <w:sz w:val="24"/>
        </w:rPr>
      </w:pPr>
    </w:p>
    <w:p w14:paraId="3075BA7F" w14:textId="77777777" w:rsidR="00E80666" w:rsidRPr="00FE2C19" w:rsidRDefault="00E80666" w:rsidP="00E80666">
      <w:pPr>
        <w:pStyle w:val="a8"/>
        <w:numPr>
          <w:ilvl w:val="1"/>
          <w:numId w:val="13"/>
        </w:numPr>
        <w:spacing w:line="259" w:lineRule="auto"/>
        <w:ind w:left="0" w:right="57" w:firstLine="0"/>
        <w:rPr>
          <w:sz w:val="24"/>
        </w:rPr>
      </w:pPr>
      <w:r w:rsidRPr="00FE2C19">
        <w:rPr>
          <w:sz w:val="24"/>
        </w:rPr>
        <w:t>Сатып алу шарты тендерлік құжаттамада көзделген сатып алу шартының жобасына сәйкес, 10 (он) жұмыс күнінен аспайтын мерзімде жасалады.</w:t>
      </w:r>
    </w:p>
    <w:p w14:paraId="2F8064CD" w14:textId="77777777" w:rsidR="00E80666" w:rsidRPr="00FE2C19" w:rsidRDefault="00E80666" w:rsidP="00E80666">
      <w:pPr>
        <w:pStyle w:val="a8"/>
        <w:numPr>
          <w:ilvl w:val="1"/>
          <w:numId w:val="13"/>
        </w:numPr>
        <w:spacing w:line="259" w:lineRule="auto"/>
        <w:ind w:left="0" w:right="57" w:firstLine="0"/>
        <w:rPr>
          <w:sz w:val="24"/>
        </w:rPr>
      </w:pPr>
      <w:r w:rsidRPr="00FE2C19">
        <w:rPr>
          <w:sz w:val="24"/>
        </w:rPr>
        <w:t>Егер сатып алудың жеңімпазы, бағалау мен салыстыру қорытындылары бойынша екінші орынды алған әлеуетті жеткізушіден басқа, белгіленген мерзімде шартқа қол қоймаса, онда мұндай әлеуетті жеткізуші сатып алу шартын жасасудан жалтарған деп танылады.</w:t>
      </w:r>
      <w:r>
        <w:rPr>
          <w:sz w:val="24"/>
        </w:rPr>
        <w:t xml:space="preserve"> </w:t>
      </w:r>
      <w:r w:rsidRPr="00FE2C19">
        <w:rPr>
          <w:sz w:val="24"/>
        </w:rPr>
        <w:t>Сатып алу шартын жасасудан жалтарған әлеуетті жеткізуші деп танылған жағдайда, Тапсырыс беруші оның тендерлік өтінімге енгізген қамтамасыз ету сомасын ұстап қалады.</w:t>
      </w:r>
    </w:p>
    <w:p w14:paraId="6BA7CBAC" w14:textId="77777777" w:rsidR="00E80666" w:rsidRPr="00FE2C19" w:rsidRDefault="00E80666" w:rsidP="00E80666">
      <w:pPr>
        <w:pStyle w:val="a8"/>
        <w:numPr>
          <w:ilvl w:val="1"/>
          <w:numId w:val="13"/>
        </w:numPr>
        <w:spacing w:line="259" w:lineRule="auto"/>
        <w:ind w:left="0" w:right="57" w:firstLine="0"/>
        <w:rPr>
          <w:sz w:val="24"/>
        </w:rPr>
      </w:pPr>
      <w:r w:rsidRPr="00FE2C19">
        <w:rPr>
          <w:sz w:val="24"/>
        </w:rPr>
        <w:t>Тендер комиссиясы тендердің жеңімпазы ретінде бағалау нәтижелері бойынша екінші орын алған әлеуетті жеткізушіні, оның тендерлік өтінімінде және бағалық ұсынысында көрсетілген баға мен шарттар бойынша, төменде көрсетілген жағдайлардың біреуі туындаған күннен бастап 5 (бес) жұмыс күні ішінде айқындайды:</w:t>
      </w:r>
    </w:p>
    <w:p w14:paraId="1F3D7AB6" w14:textId="77777777" w:rsidR="00E80666" w:rsidRPr="00E95F97" w:rsidRDefault="00E80666" w:rsidP="00E80666">
      <w:pPr>
        <w:pStyle w:val="a8"/>
        <w:numPr>
          <w:ilvl w:val="2"/>
          <w:numId w:val="13"/>
        </w:numPr>
        <w:spacing w:line="259" w:lineRule="auto"/>
        <w:ind w:left="0" w:right="57" w:firstLine="0"/>
        <w:rPr>
          <w:sz w:val="24"/>
        </w:rPr>
      </w:pPr>
      <w:r w:rsidRPr="00E95F97">
        <w:rPr>
          <w:sz w:val="24"/>
        </w:rPr>
        <w:lastRenderedPageBreak/>
        <w:t>Тендердің жеңімпазы тендердің қорытынды хаттамасында белгіленген мерзімде Тапсырыс берушіге қол қойылған сатып алу шартын ұсынбаған жағдайда.</w:t>
      </w:r>
      <w:r>
        <w:rPr>
          <w:sz w:val="24"/>
        </w:rPr>
        <w:t xml:space="preserve"> </w:t>
      </w:r>
      <w:r w:rsidRPr="00E95F97">
        <w:rPr>
          <w:sz w:val="24"/>
        </w:rPr>
        <w:t>Бұл ретте тендер қорытындылары бойынша екінші орын алған әлеуетті жеткізушімен сатып алу шарты оның тендерлік өтінімінде ұсынған бағадан аспайтын баға бойынша жасалады.</w:t>
      </w:r>
    </w:p>
    <w:p w14:paraId="149965AC" w14:textId="77777777" w:rsidR="00E80666" w:rsidRPr="00E95F97" w:rsidRDefault="00E80666" w:rsidP="00E80666">
      <w:pPr>
        <w:pStyle w:val="a8"/>
        <w:numPr>
          <w:ilvl w:val="2"/>
          <w:numId w:val="13"/>
        </w:numPr>
        <w:spacing w:line="259" w:lineRule="auto"/>
        <w:ind w:left="0" w:right="57" w:firstLine="0"/>
        <w:rPr>
          <w:sz w:val="24"/>
        </w:rPr>
      </w:pPr>
      <w:r w:rsidRPr="00E95F97">
        <w:rPr>
          <w:sz w:val="24"/>
        </w:rPr>
        <w:t>егер шартты орындау кезеңінде сатып алу шарты жеткізушінің кінәсінен бұзылған жағдайда.</w:t>
      </w:r>
      <w:r>
        <w:rPr>
          <w:sz w:val="24"/>
        </w:rPr>
        <w:t xml:space="preserve"> </w:t>
      </w:r>
      <w:r w:rsidRPr="00E95F97">
        <w:rPr>
          <w:sz w:val="24"/>
        </w:rPr>
        <w:t>Осы жағдайда тендер қорытындылары бойынша екінші орын алған әлеуетті жеткізушімен сатып алу шарты оның тендерлік өтінімінде ұсынған бағадан аспайтын баға бойынша, сондай-ақ жеткізуші орындаған және Тапсырыс беруші төлеген міндеттемелердің құнын ескере отырып жасалады.</w:t>
      </w:r>
    </w:p>
    <w:p w14:paraId="5BDE2AE2" w14:textId="77777777" w:rsidR="00E80666" w:rsidRPr="00E95F97" w:rsidRDefault="00E80666" w:rsidP="00E80666">
      <w:pPr>
        <w:pStyle w:val="a8"/>
        <w:numPr>
          <w:ilvl w:val="2"/>
          <w:numId w:val="13"/>
        </w:numPr>
        <w:spacing w:line="259" w:lineRule="auto"/>
        <w:ind w:left="0" w:right="57" w:firstLine="0"/>
        <w:rPr>
          <w:sz w:val="24"/>
        </w:rPr>
      </w:pPr>
      <w:r w:rsidRPr="00E95F97">
        <w:rPr>
          <w:sz w:val="24"/>
        </w:rPr>
        <w:t>егер тендерлік өтінімдерді ашу сәтінен бастап тендер қорытындылары бойынша шарт жасасу сәтіне дейін тендердің</w:t>
      </w:r>
      <w:r>
        <w:rPr>
          <w:sz w:val="24"/>
        </w:rPr>
        <w:t xml:space="preserve"> </w:t>
      </w:r>
      <w:r w:rsidRPr="00E95F97">
        <w:rPr>
          <w:sz w:val="24"/>
        </w:rPr>
        <w:t>жеңімпазы мына тізімдердің біріне енгізілген жағдайда:</w:t>
      </w:r>
      <w:r>
        <w:rPr>
          <w:sz w:val="24"/>
        </w:rPr>
        <w:t xml:space="preserve"> </w:t>
      </w:r>
      <w:r w:rsidRPr="00E95F97">
        <w:rPr>
          <w:sz w:val="24"/>
        </w:rPr>
        <w:t>Мемлекеттік сатып алудың адал емес қатысушыларының тізілімі,</w:t>
      </w:r>
      <w:r>
        <w:rPr>
          <w:sz w:val="24"/>
        </w:rPr>
        <w:t xml:space="preserve"> </w:t>
      </w:r>
      <w:r w:rsidRPr="00E95F97">
        <w:rPr>
          <w:sz w:val="24"/>
        </w:rPr>
        <w:t>Қордың</w:t>
      </w:r>
      <w:r>
        <w:rPr>
          <w:sz w:val="24"/>
        </w:rPr>
        <w:t xml:space="preserve"> </w:t>
      </w:r>
      <w:r w:rsidRPr="00E95F97">
        <w:rPr>
          <w:sz w:val="24"/>
        </w:rPr>
        <w:t>сенімсіз әлеуетті жеткізушілер (жеткізушілер) тізбесі,</w:t>
      </w:r>
      <w:r>
        <w:rPr>
          <w:sz w:val="24"/>
        </w:rPr>
        <w:t xml:space="preserve"> </w:t>
      </w:r>
      <w:r w:rsidRPr="00E95F97">
        <w:rPr>
          <w:sz w:val="24"/>
        </w:rPr>
        <w:t>«Назарбаев Зияткерлік мектептері» ДББҰ және Зияткерлік мектептер</w:t>
      </w:r>
      <w:r>
        <w:rPr>
          <w:sz w:val="24"/>
        </w:rPr>
        <w:t xml:space="preserve"> </w:t>
      </w:r>
      <w:r w:rsidRPr="00E95F97">
        <w:rPr>
          <w:sz w:val="24"/>
        </w:rPr>
        <w:t>ұйымдарының адал емес әлеуетті жеткізушілерінің (жеткізушілерінің) бірыңғай тізілімі,</w:t>
      </w:r>
      <w:r>
        <w:rPr>
          <w:sz w:val="24"/>
        </w:rPr>
        <w:t xml:space="preserve"> </w:t>
      </w:r>
      <w:r w:rsidRPr="00E95F97">
        <w:rPr>
          <w:sz w:val="24"/>
        </w:rPr>
        <w:t>«Mitwork» ЭТА адал емес</w:t>
      </w:r>
      <w:r>
        <w:rPr>
          <w:sz w:val="24"/>
        </w:rPr>
        <w:t xml:space="preserve"> </w:t>
      </w:r>
      <w:r w:rsidRPr="00E95F97">
        <w:rPr>
          <w:sz w:val="24"/>
        </w:rPr>
        <w:t>қатысушыларының тізілімі,</w:t>
      </w:r>
      <w:r>
        <w:rPr>
          <w:sz w:val="24"/>
        </w:rPr>
        <w:t xml:space="preserve"> </w:t>
      </w:r>
      <w:r w:rsidRPr="00E95F97">
        <w:rPr>
          <w:sz w:val="24"/>
        </w:rPr>
        <w:t>ҚР Ұлттық Банкі және оның ұйымдарының адал емес қатысушыларының тізілімі.</w:t>
      </w:r>
    </w:p>
    <w:p w14:paraId="7520112A" w14:textId="77777777" w:rsidR="00E80666" w:rsidRDefault="00E80666" w:rsidP="00E80666">
      <w:pPr>
        <w:pStyle w:val="a8"/>
        <w:spacing w:after="0" w:line="240" w:lineRule="auto"/>
        <w:ind w:left="0" w:firstLine="708"/>
        <w:rPr>
          <w:sz w:val="24"/>
        </w:rPr>
      </w:pPr>
      <w:r w:rsidRPr="00E95F97">
        <w:rPr>
          <w:sz w:val="24"/>
        </w:rPr>
        <w:t>Осы тармақта көзделген жағдайлар туындаған кезде, тендер қорытындылары бойынша екінші орын алған әлеуетті жеткізуші тендердің жеңімпазы ретінде танылғаннан кейін, Тапсырыс беруші 12.1-тармақта көзделген тәртіппен және мерзімдерде екінші орын алған әлеуетті жеткізушімен шарт жасасу рәсімдерін жүзеге асырады.</w:t>
      </w:r>
    </w:p>
    <w:p w14:paraId="6A3F7C21" w14:textId="77777777" w:rsidR="00E80666" w:rsidRPr="00E95F97" w:rsidRDefault="00E80666" w:rsidP="00E80666">
      <w:pPr>
        <w:spacing w:line="240" w:lineRule="auto"/>
        <w:ind w:firstLine="708"/>
        <w:rPr>
          <w:sz w:val="24"/>
        </w:rPr>
      </w:pPr>
      <w:r w:rsidRPr="00E95F97">
        <w:rPr>
          <w:sz w:val="24"/>
        </w:rPr>
        <w:t>Егер тендер қорытындылары бойынша екінші орын алған әлеуетті жеткізуші сатып алу шартына қол қоюдан бас тартса немесе қол қойылған шартты ұсынбаса және тендер қорытындылары бойынша үшінші орынды алған жеңімпаз болмаған жағдайда, сатып алу қайтадан жүргізілуге тиіс.</w:t>
      </w:r>
    </w:p>
    <w:p w14:paraId="2089F234" w14:textId="77777777" w:rsidR="00E80666" w:rsidRPr="00E95F97" w:rsidRDefault="00E80666" w:rsidP="00E80666">
      <w:pPr>
        <w:pStyle w:val="a8"/>
        <w:numPr>
          <w:ilvl w:val="1"/>
          <w:numId w:val="13"/>
        </w:numPr>
        <w:spacing w:line="240" w:lineRule="auto"/>
        <w:ind w:left="0" w:firstLine="0"/>
        <w:rPr>
          <w:sz w:val="24"/>
        </w:rPr>
      </w:pPr>
      <w:r>
        <w:rPr>
          <w:sz w:val="24"/>
        </w:rPr>
        <w:t xml:space="preserve">  </w:t>
      </w:r>
      <w:r w:rsidRPr="00E95F97">
        <w:rPr>
          <w:sz w:val="24"/>
        </w:rPr>
        <w:t>Тендер комиссиясы тендердің қорытындылары бойынша үшінші орын алған әлеуетті жеткізушіні, оның тендерлік өтінімінде көрсетілген баға мен шарттар негізінде, төменде көрсетілген жағдайлардың бірі туындаған күннен бастап 5 (бес) жұмыс күні ішінде тендердің жеңімпазы ретінде айқындайды;</w:t>
      </w:r>
    </w:p>
    <w:p w14:paraId="671D842A" w14:textId="77777777" w:rsidR="00E80666" w:rsidRPr="00E95F97" w:rsidRDefault="00E80666" w:rsidP="00E80666">
      <w:pPr>
        <w:pStyle w:val="a8"/>
        <w:numPr>
          <w:ilvl w:val="2"/>
          <w:numId w:val="13"/>
        </w:numPr>
        <w:spacing w:line="240" w:lineRule="auto"/>
        <w:ind w:left="0" w:firstLine="0"/>
        <w:rPr>
          <w:sz w:val="24"/>
        </w:rPr>
      </w:pPr>
      <w:r w:rsidRPr="00E95F97">
        <w:rPr>
          <w:sz w:val="24"/>
        </w:rPr>
        <w:t>Тендер қорытындылары бойынша екінші орын алған тендердің жеңімпазы тендердің қорытынды хаттамасында белгіленген</w:t>
      </w:r>
      <w:r>
        <w:rPr>
          <w:sz w:val="24"/>
        </w:rPr>
        <w:t xml:space="preserve"> </w:t>
      </w:r>
      <w:r w:rsidRPr="00E95F97">
        <w:rPr>
          <w:sz w:val="24"/>
        </w:rPr>
        <w:t>мерзімде Тапсырыс берушіге қол қойылған сатып алу шартын ұсынбаған жағдайда.</w:t>
      </w:r>
      <w:r>
        <w:rPr>
          <w:sz w:val="24"/>
        </w:rPr>
        <w:t xml:space="preserve"> </w:t>
      </w:r>
      <w:r w:rsidRPr="00E95F97">
        <w:rPr>
          <w:sz w:val="24"/>
        </w:rPr>
        <w:t>Бұл ретте тендер қорытындылары бойынша екінші орын алған әлеуетті жеткізушімен сатып алу шарты оның тендерлік өтінімінде ұсынған бағадан аспайтын баға бойынша жасалады;</w:t>
      </w:r>
    </w:p>
    <w:p w14:paraId="72641FD6" w14:textId="77777777" w:rsidR="00E80666" w:rsidRPr="00E95F97" w:rsidRDefault="00E80666" w:rsidP="00E80666">
      <w:pPr>
        <w:pStyle w:val="a8"/>
        <w:numPr>
          <w:ilvl w:val="2"/>
          <w:numId w:val="13"/>
        </w:numPr>
        <w:spacing w:line="240" w:lineRule="auto"/>
        <w:ind w:left="0" w:firstLine="0"/>
        <w:rPr>
          <w:sz w:val="24"/>
        </w:rPr>
      </w:pPr>
      <w:r w:rsidRPr="00E95F97">
        <w:rPr>
          <w:sz w:val="24"/>
        </w:rPr>
        <w:t>егер шартты орындау кезеңінде сатып алу шарты жеткізушінің кінәсінен бұзылған жағдайда.</w:t>
      </w:r>
      <w:r>
        <w:rPr>
          <w:sz w:val="24"/>
        </w:rPr>
        <w:t xml:space="preserve"> </w:t>
      </w:r>
      <w:r w:rsidRPr="00E95F97">
        <w:rPr>
          <w:sz w:val="24"/>
        </w:rPr>
        <w:t>Бұл жағдайда тендер қорытындылары бойынша үшінші орын алған әлеуетті жеткізушімен сатып алу шарты оның тендерлік өтінімінде ұсынған бағадан аспайтын баға бойынша, сондай-ақ жеткізуші орындаған және Тапсырыс беруші төлеген міндеттемелердің құнын ескере отырып жасалады;</w:t>
      </w:r>
    </w:p>
    <w:p w14:paraId="06265A1E" w14:textId="77777777" w:rsidR="00E80666" w:rsidRPr="00E95F97" w:rsidRDefault="00E80666" w:rsidP="00E80666">
      <w:pPr>
        <w:pStyle w:val="a8"/>
        <w:numPr>
          <w:ilvl w:val="2"/>
          <w:numId w:val="13"/>
        </w:numPr>
        <w:spacing w:line="240" w:lineRule="auto"/>
        <w:ind w:left="0" w:firstLine="0"/>
        <w:rPr>
          <w:sz w:val="24"/>
        </w:rPr>
      </w:pPr>
      <w:r w:rsidRPr="00E95F97">
        <w:rPr>
          <w:sz w:val="24"/>
        </w:rPr>
        <w:t>егер тендерлік өтінімдерді ашу сәтінен бастап тендер қорытындылары бойынша шарт жасасу сәтіне дейін тендердің жеңімпазы мына тізімдердің біріне енгізілген жағдайда: Мемлекеттік сатып алудың адал емес қатысушыларының тізілімі, Қордың сенімсіз әлеуетті жеткізушілер (жеткізушілер) тізбесі, «Назарбаев Зияткерлік мектептері» ДББҰ және Зияткерлік мектептер ұйымдарының адал емес әлеуетті жеткізушілерінің (жеткізушілерінің) бірыңғай тізілімі, «Mitwork» ЭТА адал емес қатысушыларының тізілімі, ҚР Ұлттық Банкі және оның ұйымдарының адал емес қатысушыларының тізілімі.</w:t>
      </w:r>
    </w:p>
    <w:p w14:paraId="085BF0AB" w14:textId="77777777" w:rsidR="00E80666" w:rsidRPr="00E80666" w:rsidRDefault="00E80666" w:rsidP="00E80666">
      <w:pPr>
        <w:spacing w:after="0" w:line="240" w:lineRule="auto"/>
        <w:ind w:firstLine="708"/>
        <w:rPr>
          <w:sz w:val="24"/>
        </w:rPr>
      </w:pPr>
      <w:r w:rsidRPr="00E95F97">
        <w:rPr>
          <w:sz w:val="24"/>
        </w:rPr>
        <w:t xml:space="preserve"> Осы тармақта көзделген жағдайлар туындаған кезде, тендер қорытындылары бойынша үшінші орын алған әлеуетті жеткізуші тендердің жеңімпазы ретінде танылғаннан кейін, Тапсырыс беруші осы баптың 12.1-тармағында көзделген тәртіп пен мерзімдерде үшінші орын алған әлеуетті жеткізушімен шарт жасасу рәсімін жүзеге асырады.</w:t>
      </w:r>
    </w:p>
    <w:p w14:paraId="4A2C7356" w14:textId="77777777" w:rsidR="00E80666" w:rsidRPr="00E80666" w:rsidRDefault="00E80666" w:rsidP="00E80666">
      <w:pPr>
        <w:spacing w:after="0" w:line="240" w:lineRule="auto"/>
        <w:ind w:firstLine="708"/>
        <w:rPr>
          <w:sz w:val="24"/>
        </w:rPr>
      </w:pPr>
      <w:r w:rsidRPr="00E80666">
        <w:rPr>
          <w:sz w:val="24"/>
        </w:rPr>
        <w:lastRenderedPageBreak/>
        <w:t xml:space="preserve"> </w:t>
      </w:r>
      <w:r w:rsidRPr="00E95F97">
        <w:rPr>
          <w:sz w:val="24"/>
        </w:rPr>
        <w:t>Егер</w:t>
      </w:r>
      <w:r w:rsidRPr="00E80666">
        <w:rPr>
          <w:sz w:val="24"/>
        </w:rPr>
        <w:t xml:space="preserve"> </w:t>
      </w:r>
      <w:r w:rsidRPr="00E95F97">
        <w:rPr>
          <w:sz w:val="24"/>
        </w:rPr>
        <w:t>тендер</w:t>
      </w:r>
      <w:r w:rsidRPr="00E80666">
        <w:rPr>
          <w:sz w:val="24"/>
        </w:rPr>
        <w:t xml:space="preserve"> </w:t>
      </w:r>
      <w:r w:rsidRPr="00E95F97">
        <w:rPr>
          <w:sz w:val="24"/>
        </w:rPr>
        <w:t>қорытындылары</w:t>
      </w:r>
      <w:r w:rsidRPr="00E80666">
        <w:rPr>
          <w:sz w:val="24"/>
        </w:rPr>
        <w:t xml:space="preserve"> </w:t>
      </w:r>
      <w:r w:rsidRPr="00E95F97">
        <w:rPr>
          <w:sz w:val="24"/>
        </w:rPr>
        <w:t>бойынша</w:t>
      </w:r>
      <w:r w:rsidRPr="00E80666">
        <w:rPr>
          <w:sz w:val="24"/>
        </w:rPr>
        <w:t xml:space="preserve"> </w:t>
      </w:r>
      <w:r w:rsidRPr="00E95F97">
        <w:rPr>
          <w:sz w:val="24"/>
        </w:rPr>
        <w:t>үшінші</w:t>
      </w:r>
      <w:r w:rsidRPr="00E80666">
        <w:rPr>
          <w:sz w:val="24"/>
        </w:rPr>
        <w:t xml:space="preserve"> </w:t>
      </w:r>
      <w:r w:rsidRPr="00E95F97">
        <w:rPr>
          <w:sz w:val="24"/>
        </w:rPr>
        <w:t>орын</w:t>
      </w:r>
      <w:r w:rsidRPr="00E80666">
        <w:rPr>
          <w:sz w:val="24"/>
        </w:rPr>
        <w:t xml:space="preserve"> </w:t>
      </w:r>
      <w:r w:rsidRPr="00E95F97">
        <w:rPr>
          <w:sz w:val="24"/>
        </w:rPr>
        <w:t>алған</w:t>
      </w:r>
      <w:r w:rsidRPr="00E80666">
        <w:rPr>
          <w:sz w:val="24"/>
        </w:rPr>
        <w:t xml:space="preserve"> </w:t>
      </w:r>
      <w:r w:rsidRPr="00E95F97">
        <w:rPr>
          <w:sz w:val="24"/>
        </w:rPr>
        <w:t>әлеуетті</w:t>
      </w:r>
      <w:r w:rsidRPr="00E80666">
        <w:rPr>
          <w:sz w:val="24"/>
        </w:rPr>
        <w:t xml:space="preserve"> </w:t>
      </w:r>
      <w:r w:rsidRPr="00E95F97">
        <w:rPr>
          <w:sz w:val="24"/>
        </w:rPr>
        <w:t>жеткізуші</w:t>
      </w:r>
      <w:r w:rsidRPr="00E80666">
        <w:rPr>
          <w:sz w:val="24"/>
        </w:rPr>
        <w:t xml:space="preserve"> </w:t>
      </w:r>
      <w:r w:rsidRPr="00E95F97">
        <w:rPr>
          <w:sz w:val="24"/>
        </w:rPr>
        <w:t>сатып</w:t>
      </w:r>
      <w:r w:rsidRPr="00E80666">
        <w:rPr>
          <w:sz w:val="24"/>
        </w:rPr>
        <w:t xml:space="preserve"> </w:t>
      </w:r>
      <w:r w:rsidRPr="00E95F97">
        <w:rPr>
          <w:sz w:val="24"/>
        </w:rPr>
        <w:t>алу</w:t>
      </w:r>
      <w:r w:rsidRPr="00E80666">
        <w:rPr>
          <w:sz w:val="24"/>
        </w:rPr>
        <w:t xml:space="preserve"> </w:t>
      </w:r>
      <w:r w:rsidRPr="00E95F97">
        <w:rPr>
          <w:sz w:val="24"/>
        </w:rPr>
        <w:t>шартына</w:t>
      </w:r>
      <w:r w:rsidRPr="00E80666">
        <w:rPr>
          <w:sz w:val="24"/>
        </w:rPr>
        <w:t xml:space="preserve"> </w:t>
      </w:r>
      <w:r w:rsidRPr="00E95F97">
        <w:rPr>
          <w:sz w:val="24"/>
        </w:rPr>
        <w:t>қол</w:t>
      </w:r>
      <w:r w:rsidRPr="00E80666">
        <w:rPr>
          <w:sz w:val="24"/>
        </w:rPr>
        <w:t xml:space="preserve"> </w:t>
      </w:r>
      <w:r w:rsidRPr="00E95F97">
        <w:rPr>
          <w:sz w:val="24"/>
        </w:rPr>
        <w:t>қоюдан</w:t>
      </w:r>
      <w:r w:rsidRPr="00E80666">
        <w:rPr>
          <w:sz w:val="24"/>
        </w:rPr>
        <w:t xml:space="preserve"> </w:t>
      </w:r>
      <w:r w:rsidRPr="00E95F97">
        <w:rPr>
          <w:sz w:val="24"/>
        </w:rPr>
        <w:t>бас</w:t>
      </w:r>
      <w:r w:rsidRPr="00E80666">
        <w:rPr>
          <w:sz w:val="24"/>
        </w:rPr>
        <w:t xml:space="preserve"> </w:t>
      </w:r>
      <w:r w:rsidRPr="00E95F97">
        <w:rPr>
          <w:sz w:val="24"/>
        </w:rPr>
        <w:t>тартса</w:t>
      </w:r>
      <w:r w:rsidRPr="00E80666">
        <w:rPr>
          <w:sz w:val="24"/>
        </w:rPr>
        <w:t xml:space="preserve"> </w:t>
      </w:r>
      <w:r w:rsidRPr="00E95F97">
        <w:rPr>
          <w:sz w:val="24"/>
        </w:rPr>
        <w:t>немесе</w:t>
      </w:r>
      <w:r w:rsidRPr="00E80666">
        <w:rPr>
          <w:sz w:val="24"/>
        </w:rPr>
        <w:t xml:space="preserve"> </w:t>
      </w:r>
      <w:r w:rsidRPr="00E95F97">
        <w:rPr>
          <w:sz w:val="24"/>
        </w:rPr>
        <w:t>қол</w:t>
      </w:r>
      <w:r w:rsidRPr="00E80666">
        <w:rPr>
          <w:sz w:val="24"/>
        </w:rPr>
        <w:t xml:space="preserve"> </w:t>
      </w:r>
      <w:r w:rsidRPr="00E95F97">
        <w:rPr>
          <w:sz w:val="24"/>
        </w:rPr>
        <w:t>қойылған</w:t>
      </w:r>
      <w:r w:rsidRPr="00E80666">
        <w:rPr>
          <w:sz w:val="24"/>
        </w:rPr>
        <w:t xml:space="preserve"> </w:t>
      </w:r>
      <w:r w:rsidRPr="00E95F97">
        <w:rPr>
          <w:sz w:val="24"/>
        </w:rPr>
        <w:t>шартты</w:t>
      </w:r>
      <w:r w:rsidRPr="00E80666">
        <w:rPr>
          <w:sz w:val="24"/>
        </w:rPr>
        <w:t xml:space="preserve"> </w:t>
      </w:r>
      <w:r w:rsidRPr="00E95F97">
        <w:rPr>
          <w:sz w:val="24"/>
        </w:rPr>
        <w:t>ұсынбаса</w:t>
      </w:r>
      <w:r w:rsidRPr="00E80666">
        <w:rPr>
          <w:sz w:val="24"/>
        </w:rPr>
        <w:t xml:space="preserve">, </w:t>
      </w:r>
      <w:r w:rsidRPr="00E95F97">
        <w:rPr>
          <w:sz w:val="24"/>
        </w:rPr>
        <w:t>сатып</w:t>
      </w:r>
      <w:r w:rsidRPr="00E80666">
        <w:rPr>
          <w:sz w:val="24"/>
        </w:rPr>
        <w:t xml:space="preserve"> </w:t>
      </w:r>
      <w:r w:rsidRPr="00E95F97">
        <w:rPr>
          <w:sz w:val="24"/>
        </w:rPr>
        <w:t>алу</w:t>
      </w:r>
      <w:r w:rsidRPr="00E80666">
        <w:rPr>
          <w:sz w:val="24"/>
        </w:rPr>
        <w:t xml:space="preserve"> </w:t>
      </w:r>
      <w:r w:rsidRPr="00E95F97">
        <w:rPr>
          <w:sz w:val="24"/>
        </w:rPr>
        <w:t>қайта</w:t>
      </w:r>
      <w:r w:rsidRPr="00E80666">
        <w:rPr>
          <w:sz w:val="24"/>
        </w:rPr>
        <w:t xml:space="preserve"> </w:t>
      </w:r>
      <w:r w:rsidRPr="00E95F97">
        <w:rPr>
          <w:sz w:val="24"/>
        </w:rPr>
        <w:t>жүргізілуге</w:t>
      </w:r>
      <w:r w:rsidRPr="00E80666">
        <w:rPr>
          <w:sz w:val="24"/>
        </w:rPr>
        <w:t xml:space="preserve"> </w:t>
      </w:r>
      <w:r w:rsidRPr="00E95F97">
        <w:rPr>
          <w:sz w:val="24"/>
        </w:rPr>
        <w:t>тиіс</w:t>
      </w:r>
      <w:r w:rsidRPr="00E80666">
        <w:rPr>
          <w:sz w:val="24"/>
        </w:rPr>
        <w:t>.</w:t>
      </w:r>
    </w:p>
    <w:p w14:paraId="26519252" w14:textId="77777777" w:rsidR="00E80666" w:rsidRPr="00E80666" w:rsidRDefault="00E80666" w:rsidP="00E80666">
      <w:pPr>
        <w:pStyle w:val="a8"/>
        <w:numPr>
          <w:ilvl w:val="1"/>
          <w:numId w:val="13"/>
        </w:numPr>
        <w:spacing w:line="259" w:lineRule="auto"/>
        <w:ind w:left="0" w:right="57" w:firstLine="0"/>
        <w:rPr>
          <w:sz w:val="24"/>
        </w:rPr>
      </w:pPr>
      <w:r w:rsidRPr="00E95F97">
        <w:rPr>
          <w:sz w:val="24"/>
        </w:rPr>
        <w:t>Сатып</w:t>
      </w:r>
      <w:r w:rsidRPr="00E80666">
        <w:rPr>
          <w:sz w:val="24"/>
        </w:rPr>
        <w:t xml:space="preserve"> </w:t>
      </w:r>
      <w:r w:rsidRPr="00E95F97">
        <w:rPr>
          <w:sz w:val="24"/>
        </w:rPr>
        <w:t>алу</w:t>
      </w:r>
      <w:r w:rsidRPr="00E80666">
        <w:rPr>
          <w:sz w:val="24"/>
        </w:rPr>
        <w:t xml:space="preserve"> </w:t>
      </w:r>
      <w:r w:rsidRPr="00E95F97">
        <w:rPr>
          <w:sz w:val="24"/>
        </w:rPr>
        <w:t>шартының</w:t>
      </w:r>
      <w:r w:rsidRPr="00E80666">
        <w:rPr>
          <w:sz w:val="24"/>
        </w:rPr>
        <w:t xml:space="preserve"> </w:t>
      </w:r>
      <w:r w:rsidRPr="00E95F97">
        <w:rPr>
          <w:sz w:val="24"/>
        </w:rPr>
        <w:t>жобасына</w:t>
      </w:r>
      <w:r w:rsidRPr="00E80666">
        <w:rPr>
          <w:sz w:val="24"/>
        </w:rPr>
        <w:t xml:space="preserve"> </w:t>
      </w:r>
      <w:r w:rsidRPr="00E95F97">
        <w:rPr>
          <w:sz w:val="24"/>
        </w:rPr>
        <w:t>өзгерістер</w:t>
      </w:r>
      <w:r w:rsidRPr="00E80666">
        <w:rPr>
          <w:sz w:val="24"/>
        </w:rPr>
        <w:t xml:space="preserve"> </w:t>
      </w:r>
      <w:r w:rsidRPr="00E95F97">
        <w:rPr>
          <w:sz w:val="24"/>
        </w:rPr>
        <w:t>мен</w:t>
      </w:r>
      <w:r w:rsidRPr="00E80666">
        <w:rPr>
          <w:sz w:val="24"/>
        </w:rPr>
        <w:t xml:space="preserve"> </w:t>
      </w:r>
      <w:r w:rsidRPr="00E95F97">
        <w:rPr>
          <w:sz w:val="24"/>
        </w:rPr>
        <w:t>толықтырулар</w:t>
      </w:r>
      <w:r w:rsidRPr="00E80666">
        <w:rPr>
          <w:sz w:val="24"/>
        </w:rPr>
        <w:t xml:space="preserve"> </w:t>
      </w:r>
      <w:r w:rsidRPr="00E95F97">
        <w:rPr>
          <w:sz w:val="24"/>
        </w:rPr>
        <w:t>енгізу</w:t>
      </w:r>
      <w:r w:rsidRPr="00E80666">
        <w:rPr>
          <w:sz w:val="24"/>
        </w:rPr>
        <w:t xml:space="preserve"> </w:t>
      </w:r>
      <w:r w:rsidRPr="00E95F97">
        <w:rPr>
          <w:sz w:val="24"/>
        </w:rPr>
        <w:t>тараптардың</w:t>
      </w:r>
      <w:r w:rsidRPr="00E80666">
        <w:rPr>
          <w:sz w:val="24"/>
        </w:rPr>
        <w:t xml:space="preserve"> </w:t>
      </w:r>
      <w:r w:rsidRPr="00E95F97">
        <w:rPr>
          <w:sz w:val="24"/>
        </w:rPr>
        <w:t>өзара</w:t>
      </w:r>
      <w:r w:rsidRPr="00E80666">
        <w:rPr>
          <w:sz w:val="24"/>
        </w:rPr>
        <w:t xml:space="preserve"> </w:t>
      </w:r>
      <w:r w:rsidRPr="00E95F97">
        <w:rPr>
          <w:sz w:val="24"/>
        </w:rPr>
        <w:t>келісімі</w:t>
      </w:r>
      <w:r w:rsidRPr="00E80666">
        <w:rPr>
          <w:sz w:val="24"/>
        </w:rPr>
        <w:t xml:space="preserve"> </w:t>
      </w:r>
      <w:r w:rsidRPr="00E95F97">
        <w:rPr>
          <w:sz w:val="24"/>
        </w:rPr>
        <w:t>бойынша</w:t>
      </w:r>
      <w:r w:rsidRPr="00E80666">
        <w:rPr>
          <w:sz w:val="24"/>
        </w:rPr>
        <w:t xml:space="preserve"> </w:t>
      </w:r>
      <w:r w:rsidRPr="00E95F97">
        <w:rPr>
          <w:sz w:val="24"/>
        </w:rPr>
        <w:t>рұқсат</w:t>
      </w:r>
      <w:r w:rsidRPr="00E80666">
        <w:rPr>
          <w:sz w:val="24"/>
        </w:rPr>
        <w:t xml:space="preserve"> </w:t>
      </w:r>
      <w:r w:rsidRPr="00E95F97">
        <w:rPr>
          <w:sz w:val="24"/>
        </w:rPr>
        <w:t>етіледі</w:t>
      </w:r>
      <w:r w:rsidRPr="00E80666">
        <w:rPr>
          <w:sz w:val="24"/>
        </w:rPr>
        <w:t>.</w:t>
      </w:r>
    </w:p>
    <w:p w14:paraId="226712BB" w14:textId="77777777" w:rsidR="00E80666" w:rsidRPr="00E80666" w:rsidRDefault="00E80666" w:rsidP="00E80666">
      <w:pPr>
        <w:pStyle w:val="a8"/>
        <w:numPr>
          <w:ilvl w:val="1"/>
          <w:numId w:val="13"/>
        </w:numPr>
        <w:spacing w:line="259" w:lineRule="auto"/>
        <w:ind w:left="0" w:right="57" w:firstLine="0"/>
        <w:rPr>
          <w:sz w:val="24"/>
        </w:rPr>
      </w:pPr>
      <w:r w:rsidRPr="00E95F97">
        <w:rPr>
          <w:sz w:val="24"/>
        </w:rPr>
        <w:t>Қол</w:t>
      </w:r>
      <w:r w:rsidRPr="00E80666">
        <w:rPr>
          <w:sz w:val="24"/>
        </w:rPr>
        <w:t xml:space="preserve"> </w:t>
      </w:r>
      <w:r w:rsidRPr="00E95F97">
        <w:rPr>
          <w:sz w:val="24"/>
        </w:rPr>
        <w:t>қойылған</w:t>
      </w:r>
      <w:r w:rsidRPr="00E80666">
        <w:rPr>
          <w:sz w:val="24"/>
        </w:rPr>
        <w:t xml:space="preserve"> </w:t>
      </w:r>
      <w:r w:rsidRPr="00E95F97">
        <w:rPr>
          <w:sz w:val="24"/>
        </w:rPr>
        <w:t>сатып</w:t>
      </w:r>
      <w:r w:rsidRPr="00E80666">
        <w:rPr>
          <w:sz w:val="24"/>
        </w:rPr>
        <w:t xml:space="preserve"> </w:t>
      </w:r>
      <w:r w:rsidRPr="00E95F97">
        <w:rPr>
          <w:sz w:val="24"/>
        </w:rPr>
        <w:t>алу</w:t>
      </w:r>
      <w:r w:rsidRPr="00E80666">
        <w:rPr>
          <w:sz w:val="24"/>
        </w:rPr>
        <w:t xml:space="preserve"> </w:t>
      </w:r>
      <w:r w:rsidRPr="00E95F97">
        <w:rPr>
          <w:sz w:val="24"/>
        </w:rPr>
        <w:t>шартына</w:t>
      </w:r>
      <w:r w:rsidRPr="00E80666">
        <w:rPr>
          <w:sz w:val="24"/>
        </w:rPr>
        <w:t xml:space="preserve"> </w:t>
      </w:r>
      <w:r w:rsidRPr="00E95F97">
        <w:rPr>
          <w:sz w:val="24"/>
        </w:rPr>
        <w:t>өзгерістер</w:t>
      </w:r>
      <w:r w:rsidRPr="00E80666">
        <w:rPr>
          <w:sz w:val="24"/>
        </w:rPr>
        <w:t xml:space="preserve"> </w:t>
      </w:r>
      <w:r w:rsidRPr="00E95F97">
        <w:rPr>
          <w:sz w:val="24"/>
        </w:rPr>
        <w:t>енгізу</w:t>
      </w:r>
      <w:r w:rsidRPr="00E80666">
        <w:rPr>
          <w:sz w:val="24"/>
        </w:rPr>
        <w:t xml:space="preserve"> </w:t>
      </w:r>
      <w:r w:rsidRPr="00E95F97">
        <w:rPr>
          <w:sz w:val="24"/>
        </w:rPr>
        <w:t>тараптардың</w:t>
      </w:r>
      <w:r w:rsidRPr="00E80666">
        <w:rPr>
          <w:sz w:val="24"/>
        </w:rPr>
        <w:t xml:space="preserve"> </w:t>
      </w:r>
      <w:r w:rsidRPr="00E95F97">
        <w:rPr>
          <w:sz w:val="24"/>
        </w:rPr>
        <w:t>өзара</w:t>
      </w:r>
      <w:r w:rsidRPr="00E80666">
        <w:rPr>
          <w:sz w:val="24"/>
        </w:rPr>
        <w:t xml:space="preserve"> </w:t>
      </w:r>
      <w:r w:rsidRPr="00E95F97">
        <w:rPr>
          <w:sz w:val="24"/>
        </w:rPr>
        <w:t>келісімі</w:t>
      </w:r>
      <w:r w:rsidRPr="00E80666">
        <w:rPr>
          <w:sz w:val="24"/>
        </w:rPr>
        <w:t xml:space="preserve"> </w:t>
      </w:r>
      <w:r w:rsidRPr="00E95F97">
        <w:rPr>
          <w:sz w:val="24"/>
        </w:rPr>
        <w:t>бойынша</w:t>
      </w:r>
      <w:r w:rsidRPr="00E80666">
        <w:rPr>
          <w:sz w:val="24"/>
        </w:rPr>
        <w:t xml:space="preserve"> </w:t>
      </w:r>
      <w:r w:rsidRPr="00E95F97">
        <w:rPr>
          <w:sz w:val="24"/>
        </w:rPr>
        <w:t>рұқсат</w:t>
      </w:r>
      <w:r w:rsidRPr="00E80666">
        <w:rPr>
          <w:sz w:val="24"/>
        </w:rPr>
        <w:t xml:space="preserve"> </w:t>
      </w:r>
      <w:r w:rsidRPr="00E95F97">
        <w:rPr>
          <w:sz w:val="24"/>
        </w:rPr>
        <w:t>етіледі</w:t>
      </w:r>
      <w:r w:rsidRPr="00E80666">
        <w:rPr>
          <w:sz w:val="24"/>
        </w:rPr>
        <w:t>.</w:t>
      </w:r>
    </w:p>
    <w:p w14:paraId="67465996" w14:textId="77777777" w:rsidR="00E80666" w:rsidRPr="00E80666" w:rsidRDefault="00E80666" w:rsidP="00E80666">
      <w:pPr>
        <w:numPr>
          <w:ilvl w:val="1"/>
          <w:numId w:val="13"/>
        </w:numPr>
        <w:spacing w:after="0" w:line="259" w:lineRule="auto"/>
        <w:ind w:left="0" w:right="57" w:firstLine="0"/>
        <w:rPr>
          <w:sz w:val="24"/>
        </w:rPr>
      </w:pPr>
      <w:r w:rsidRPr="00E95F97">
        <w:rPr>
          <w:sz w:val="24"/>
        </w:rPr>
        <w:t>Сатып</w:t>
      </w:r>
      <w:r w:rsidRPr="00E80666">
        <w:rPr>
          <w:sz w:val="24"/>
        </w:rPr>
        <w:t xml:space="preserve"> </w:t>
      </w:r>
      <w:r w:rsidRPr="00E95F97">
        <w:rPr>
          <w:sz w:val="24"/>
        </w:rPr>
        <w:t>алу</w:t>
      </w:r>
      <w:r w:rsidRPr="00E80666">
        <w:rPr>
          <w:sz w:val="24"/>
        </w:rPr>
        <w:t xml:space="preserve"> </w:t>
      </w:r>
      <w:r w:rsidRPr="00E95F97">
        <w:rPr>
          <w:sz w:val="24"/>
        </w:rPr>
        <w:t>шартына</w:t>
      </w:r>
      <w:r w:rsidRPr="00E80666">
        <w:rPr>
          <w:sz w:val="24"/>
        </w:rPr>
        <w:t xml:space="preserve"> </w:t>
      </w:r>
      <w:r w:rsidRPr="00E95F97">
        <w:rPr>
          <w:sz w:val="24"/>
        </w:rPr>
        <w:t>енгізілетін</w:t>
      </w:r>
      <w:r w:rsidRPr="00E80666">
        <w:rPr>
          <w:sz w:val="24"/>
        </w:rPr>
        <w:t xml:space="preserve"> </w:t>
      </w:r>
      <w:r w:rsidRPr="00E95F97">
        <w:rPr>
          <w:sz w:val="24"/>
        </w:rPr>
        <w:t>өзгерістер</w:t>
      </w:r>
      <w:r w:rsidRPr="00E80666">
        <w:rPr>
          <w:sz w:val="24"/>
        </w:rPr>
        <w:t xml:space="preserve"> </w:t>
      </w:r>
      <w:r w:rsidRPr="00E95F97">
        <w:rPr>
          <w:sz w:val="24"/>
        </w:rPr>
        <w:t>мен</w:t>
      </w:r>
      <w:r w:rsidRPr="00E80666">
        <w:rPr>
          <w:sz w:val="24"/>
        </w:rPr>
        <w:t xml:space="preserve"> </w:t>
      </w:r>
      <w:r w:rsidRPr="00E95F97">
        <w:rPr>
          <w:sz w:val="24"/>
        </w:rPr>
        <w:t>толықтырулар</w:t>
      </w:r>
      <w:r w:rsidRPr="00E80666">
        <w:rPr>
          <w:sz w:val="24"/>
        </w:rPr>
        <w:t xml:space="preserve"> </w:t>
      </w:r>
      <w:r w:rsidRPr="00E95F97">
        <w:rPr>
          <w:sz w:val="24"/>
        </w:rPr>
        <w:t>шарттың</w:t>
      </w:r>
      <w:r w:rsidRPr="00E80666">
        <w:rPr>
          <w:sz w:val="24"/>
        </w:rPr>
        <w:t xml:space="preserve"> </w:t>
      </w:r>
      <w:r w:rsidRPr="00E95F97">
        <w:rPr>
          <w:sz w:val="24"/>
        </w:rPr>
        <w:t>ажырамас</w:t>
      </w:r>
      <w:r w:rsidRPr="00E80666">
        <w:rPr>
          <w:sz w:val="24"/>
        </w:rPr>
        <w:t xml:space="preserve"> </w:t>
      </w:r>
      <w:r w:rsidRPr="00E95F97">
        <w:rPr>
          <w:sz w:val="24"/>
        </w:rPr>
        <w:t>бөлігі</w:t>
      </w:r>
      <w:r w:rsidRPr="00E80666">
        <w:rPr>
          <w:sz w:val="24"/>
        </w:rPr>
        <w:t xml:space="preserve"> </w:t>
      </w:r>
      <w:r w:rsidRPr="00E95F97">
        <w:rPr>
          <w:sz w:val="24"/>
        </w:rPr>
        <w:t>болып</w:t>
      </w:r>
      <w:r w:rsidRPr="00E80666">
        <w:rPr>
          <w:sz w:val="24"/>
        </w:rPr>
        <w:t xml:space="preserve"> </w:t>
      </w:r>
      <w:r w:rsidRPr="00E95F97">
        <w:rPr>
          <w:sz w:val="24"/>
        </w:rPr>
        <w:t>табылатын</w:t>
      </w:r>
      <w:r w:rsidRPr="00E80666">
        <w:rPr>
          <w:sz w:val="24"/>
        </w:rPr>
        <w:t xml:space="preserve"> </w:t>
      </w:r>
      <w:r w:rsidRPr="00E95F97">
        <w:rPr>
          <w:sz w:val="24"/>
        </w:rPr>
        <w:t>қосымша</w:t>
      </w:r>
      <w:r w:rsidRPr="00E80666">
        <w:rPr>
          <w:sz w:val="24"/>
        </w:rPr>
        <w:t xml:space="preserve"> </w:t>
      </w:r>
      <w:r w:rsidRPr="00E95F97">
        <w:rPr>
          <w:sz w:val="24"/>
        </w:rPr>
        <w:t>жазбаша</w:t>
      </w:r>
      <w:r w:rsidRPr="00E80666">
        <w:rPr>
          <w:sz w:val="24"/>
        </w:rPr>
        <w:t xml:space="preserve"> </w:t>
      </w:r>
      <w:r w:rsidRPr="00E95F97">
        <w:rPr>
          <w:sz w:val="24"/>
        </w:rPr>
        <w:t>келісім</w:t>
      </w:r>
      <w:r w:rsidRPr="00E80666">
        <w:rPr>
          <w:sz w:val="24"/>
        </w:rPr>
        <w:t xml:space="preserve"> </w:t>
      </w:r>
      <w:r w:rsidRPr="00E95F97">
        <w:rPr>
          <w:sz w:val="24"/>
        </w:rPr>
        <w:t>түрінде</w:t>
      </w:r>
      <w:r w:rsidRPr="00E80666">
        <w:rPr>
          <w:sz w:val="24"/>
        </w:rPr>
        <w:t xml:space="preserve"> </w:t>
      </w:r>
      <w:r w:rsidRPr="00E95F97">
        <w:rPr>
          <w:sz w:val="24"/>
        </w:rPr>
        <w:t>ресімделеді</w:t>
      </w:r>
      <w:r w:rsidRPr="00E80666">
        <w:rPr>
          <w:sz w:val="24"/>
        </w:rPr>
        <w:t xml:space="preserve">. </w:t>
      </w:r>
      <w:r w:rsidRPr="00E95F97">
        <w:rPr>
          <w:sz w:val="24"/>
        </w:rPr>
        <w:t>Сатып</w:t>
      </w:r>
      <w:r w:rsidRPr="00E80666">
        <w:rPr>
          <w:sz w:val="24"/>
        </w:rPr>
        <w:t xml:space="preserve"> </w:t>
      </w:r>
      <w:r w:rsidRPr="00E95F97">
        <w:rPr>
          <w:sz w:val="24"/>
        </w:rPr>
        <w:t>алуды</w:t>
      </w:r>
      <w:r w:rsidRPr="00E80666">
        <w:rPr>
          <w:sz w:val="24"/>
        </w:rPr>
        <w:t xml:space="preserve"> </w:t>
      </w:r>
      <w:r w:rsidRPr="00E95F97">
        <w:rPr>
          <w:sz w:val="24"/>
        </w:rPr>
        <w:t>жүргізу</w:t>
      </w:r>
      <w:r w:rsidRPr="00E80666">
        <w:rPr>
          <w:sz w:val="24"/>
        </w:rPr>
        <w:t xml:space="preserve"> (</w:t>
      </w:r>
      <w:r w:rsidRPr="00E95F97">
        <w:rPr>
          <w:sz w:val="24"/>
        </w:rPr>
        <w:t>жүргізілген</w:t>
      </w:r>
      <w:r w:rsidRPr="00E80666">
        <w:rPr>
          <w:sz w:val="24"/>
        </w:rPr>
        <w:t xml:space="preserve">) </w:t>
      </w:r>
      <w:r w:rsidRPr="00E95F97">
        <w:rPr>
          <w:sz w:val="24"/>
        </w:rPr>
        <w:t>кезінде</w:t>
      </w:r>
      <w:r w:rsidRPr="00E80666">
        <w:rPr>
          <w:sz w:val="24"/>
        </w:rPr>
        <w:t xml:space="preserve"> </w:t>
      </w:r>
      <w:r w:rsidRPr="00E95F97">
        <w:rPr>
          <w:sz w:val="24"/>
        </w:rPr>
        <w:t>жеткізушіні</w:t>
      </w:r>
      <w:r w:rsidRPr="00E80666">
        <w:rPr>
          <w:sz w:val="24"/>
        </w:rPr>
        <w:t xml:space="preserve"> </w:t>
      </w:r>
      <w:r w:rsidRPr="00E95F97">
        <w:rPr>
          <w:sz w:val="24"/>
        </w:rPr>
        <w:t>таңдаудың</w:t>
      </w:r>
      <w:r w:rsidRPr="00E80666">
        <w:rPr>
          <w:sz w:val="24"/>
        </w:rPr>
        <w:t xml:space="preserve"> </w:t>
      </w:r>
      <w:r w:rsidRPr="00E95F97">
        <w:rPr>
          <w:sz w:val="24"/>
        </w:rPr>
        <w:t>негізі</w:t>
      </w:r>
      <w:r w:rsidRPr="00E80666">
        <w:rPr>
          <w:sz w:val="24"/>
        </w:rPr>
        <w:t xml:space="preserve"> </w:t>
      </w:r>
      <w:r w:rsidRPr="00E95F97">
        <w:rPr>
          <w:sz w:val="24"/>
        </w:rPr>
        <w:t>болған</w:t>
      </w:r>
      <w:r w:rsidRPr="00E80666">
        <w:rPr>
          <w:sz w:val="24"/>
        </w:rPr>
        <w:t xml:space="preserve"> </w:t>
      </w:r>
      <w:r w:rsidRPr="00E95F97">
        <w:rPr>
          <w:sz w:val="24"/>
        </w:rPr>
        <w:t>шарттардың</w:t>
      </w:r>
      <w:r w:rsidRPr="00E80666">
        <w:rPr>
          <w:sz w:val="24"/>
        </w:rPr>
        <w:t xml:space="preserve"> </w:t>
      </w:r>
      <w:r w:rsidRPr="00E95F97">
        <w:rPr>
          <w:sz w:val="24"/>
        </w:rPr>
        <w:t>мазмұнын</w:t>
      </w:r>
      <w:r w:rsidRPr="00E80666">
        <w:rPr>
          <w:sz w:val="24"/>
        </w:rPr>
        <w:t xml:space="preserve"> </w:t>
      </w:r>
      <w:r w:rsidRPr="00E95F97">
        <w:rPr>
          <w:sz w:val="24"/>
        </w:rPr>
        <w:t>өзгертуі</w:t>
      </w:r>
      <w:r w:rsidRPr="00E80666">
        <w:rPr>
          <w:sz w:val="24"/>
        </w:rPr>
        <w:t xml:space="preserve"> </w:t>
      </w:r>
      <w:r w:rsidRPr="00E95F97">
        <w:rPr>
          <w:sz w:val="24"/>
        </w:rPr>
        <w:t>мүмкін</w:t>
      </w:r>
      <w:r w:rsidRPr="00E80666">
        <w:rPr>
          <w:sz w:val="24"/>
        </w:rPr>
        <w:t xml:space="preserve"> </w:t>
      </w:r>
      <w:r w:rsidRPr="00E95F97">
        <w:rPr>
          <w:sz w:val="24"/>
        </w:rPr>
        <w:t>өзгерістерді</w:t>
      </w:r>
      <w:r w:rsidRPr="00E80666">
        <w:rPr>
          <w:sz w:val="24"/>
        </w:rPr>
        <w:t xml:space="preserve"> </w:t>
      </w:r>
      <w:r w:rsidRPr="00E95F97">
        <w:rPr>
          <w:sz w:val="24"/>
        </w:rPr>
        <w:t>сатып</w:t>
      </w:r>
      <w:r w:rsidRPr="00E80666">
        <w:rPr>
          <w:sz w:val="24"/>
        </w:rPr>
        <w:t xml:space="preserve"> </w:t>
      </w:r>
      <w:r w:rsidRPr="00E95F97">
        <w:rPr>
          <w:sz w:val="24"/>
        </w:rPr>
        <w:t>алу</w:t>
      </w:r>
      <w:r w:rsidRPr="00E80666">
        <w:rPr>
          <w:sz w:val="24"/>
        </w:rPr>
        <w:t xml:space="preserve"> </w:t>
      </w:r>
      <w:r w:rsidRPr="00E95F97">
        <w:rPr>
          <w:sz w:val="24"/>
        </w:rPr>
        <w:t>шартының</w:t>
      </w:r>
      <w:r w:rsidRPr="00E80666">
        <w:rPr>
          <w:sz w:val="24"/>
        </w:rPr>
        <w:t xml:space="preserve"> </w:t>
      </w:r>
      <w:r w:rsidRPr="00E95F97">
        <w:rPr>
          <w:sz w:val="24"/>
        </w:rPr>
        <w:t>жобасына</w:t>
      </w:r>
      <w:r w:rsidRPr="00E80666">
        <w:rPr>
          <w:sz w:val="24"/>
        </w:rPr>
        <w:t xml:space="preserve"> </w:t>
      </w:r>
      <w:r w:rsidRPr="00E95F97">
        <w:rPr>
          <w:sz w:val="24"/>
        </w:rPr>
        <w:t>немесе</w:t>
      </w:r>
      <w:r w:rsidRPr="00E80666">
        <w:rPr>
          <w:sz w:val="24"/>
        </w:rPr>
        <w:t xml:space="preserve"> </w:t>
      </w:r>
      <w:r w:rsidRPr="00E95F97">
        <w:rPr>
          <w:sz w:val="24"/>
        </w:rPr>
        <w:t>қол</w:t>
      </w:r>
      <w:r w:rsidRPr="00E80666">
        <w:rPr>
          <w:sz w:val="24"/>
        </w:rPr>
        <w:t xml:space="preserve"> </w:t>
      </w:r>
      <w:r w:rsidRPr="00E95F97">
        <w:rPr>
          <w:sz w:val="24"/>
        </w:rPr>
        <w:t>қойылған</w:t>
      </w:r>
      <w:r w:rsidRPr="00E80666">
        <w:rPr>
          <w:sz w:val="24"/>
        </w:rPr>
        <w:t xml:space="preserve"> </w:t>
      </w:r>
      <w:r w:rsidRPr="00E95F97">
        <w:rPr>
          <w:sz w:val="24"/>
        </w:rPr>
        <w:t>сатып</w:t>
      </w:r>
      <w:r w:rsidRPr="00E80666">
        <w:rPr>
          <w:sz w:val="24"/>
        </w:rPr>
        <w:t xml:space="preserve"> </w:t>
      </w:r>
      <w:r w:rsidRPr="00E95F97">
        <w:rPr>
          <w:sz w:val="24"/>
        </w:rPr>
        <w:t>алу</w:t>
      </w:r>
      <w:r w:rsidRPr="00E80666">
        <w:rPr>
          <w:sz w:val="24"/>
        </w:rPr>
        <w:t xml:space="preserve"> </w:t>
      </w:r>
      <w:r w:rsidRPr="00E95F97">
        <w:rPr>
          <w:sz w:val="24"/>
        </w:rPr>
        <w:t>шартына</w:t>
      </w:r>
      <w:r w:rsidRPr="00E80666">
        <w:rPr>
          <w:sz w:val="24"/>
        </w:rPr>
        <w:t xml:space="preserve"> </w:t>
      </w:r>
      <w:r w:rsidRPr="00E95F97">
        <w:rPr>
          <w:sz w:val="24"/>
        </w:rPr>
        <w:t>енгізуге</w:t>
      </w:r>
      <w:r w:rsidRPr="00E80666">
        <w:rPr>
          <w:sz w:val="24"/>
        </w:rPr>
        <w:t xml:space="preserve"> </w:t>
      </w:r>
      <w:r w:rsidRPr="00E95F97">
        <w:rPr>
          <w:sz w:val="24"/>
        </w:rPr>
        <w:t>жол</w:t>
      </w:r>
      <w:r w:rsidRPr="00E80666">
        <w:rPr>
          <w:sz w:val="24"/>
        </w:rPr>
        <w:t xml:space="preserve"> </w:t>
      </w:r>
      <w:r w:rsidRPr="00E95F97">
        <w:rPr>
          <w:sz w:val="24"/>
        </w:rPr>
        <w:t>берілмейді</w:t>
      </w:r>
      <w:r w:rsidRPr="00E80666">
        <w:rPr>
          <w:sz w:val="24"/>
        </w:rPr>
        <w:t>.</w:t>
      </w:r>
    </w:p>
    <w:p w14:paraId="10E7BE8A" w14:textId="77777777" w:rsidR="00E80666" w:rsidRPr="00E80666" w:rsidRDefault="00E80666" w:rsidP="00E80666">
      <w:pPr>
        <w:spacing w:after="0" w:line="259" w:lineRule="auto"/>
        <w:ind w:right="57" w:firstLine="0"/>
        <w:rPr>
          <w:sz w:val="24"/>
        </w:rPr>
      </w:pPr>
    </w:p>
    <w:p w14:paraId="25856EF4" w14:textId="77777777" w:rsidR="00E80666" w:rsidRPr="00E80666" w:rsidRDefault="00E80666" w:rsidP="00E80666">
      <w:pPr>
        <w:pStyle w:val="a8"/>
        <w:numPr>
          <w:ilvl w:val="0"/>
          <w:numId w:val="13"/>
        </w:numPr>
        <w:spacing w:line="259" w:lineRule="auto"/>
        <w:ind w:left="0" w:right="57" w:firstLine="0"/>
        <w:jc w:val="center"/>
        <w:rPr>
          <w:b/>
          <w:bCs/>
          <w:sz w:val="24"/>
        </w:rPr>
      </w:pPr>
      <w:r w:rsidRPr="00E95F97">
        <w:rPr>
          <w:b/>
          <w:bCs/>
          <w:sz w:val="24"/>
        </w:rPr>
        <w:t>Шарттың</w:t>
      </w:r>
      <w:r w:rsidRPr="00E80666">
        <w:rPr>
          <w:b/>
          <w:bCs/>
          <w:sz w:val="24"/>
        </w:rPr>
        <w:t xml:space="preserve"> </w:t>
      </w:r>
      <w:r w:rsidRPr="00E95F97">
        <w:rPr>
          <w:b/>
          <w:bCs/>
          <w:sz w:val="24"/>
        </w:rPr>
        <w:t>орындалуын</w:t>
      </w:r>
      <w:r w:rsidRPr="00E80666">
        <w:rPr>
          <w:b/>
          <w:bCs/>
          <w:sz w:val="24"/>
        </w:rPr>
        <w:t xml:space="preserve"> </w:t>
      </w:r>
      <w:r w:rsidRPr="00E95F97">
        <w:rPr>
          <w:b/>
          <w:bCs/>
          <w:sz w:val="24"/>
        </w:rPr>
        <w:t>қамтамасыз</w:t>
      </w:r>
      <w:r w:rsidRPr="00E80666">
        <w:rPr>
          <w:b/>
          <w:bCs/>
          <w:sz w:val="24"/>
        </w:rPr>
        <w:t xml:space="preserve"> </w:t>
      </w:r>
      <w:r w:rsidRPr="00E95F97">
        <w:rPr>
          <w:b/>
          <w:bCs/>
          <w:sz w:val="24"/>
        </w:rPr>
        <w:t>етудің</w:t>
      </w:r>
      <w:r w:rsidRPr="00E80666">
        <w:rPr>
          <w:b/>
          <w:bCs/>
          <w:sz w:val="24"/>
        </w:rPr>
        <w:t xml:space="preserve"> </w:t>
      </w:r>
      <w:r w:rsidRPr="00E95F97">
        <w:rPr>
          <w:b/>
          <w:bCs/>
          <w:sz w:val="24"/>
        </w:rPr>
        <w:t>шарттары</w:t>
      </w:r>
      <w:r w:rsidRPr="00E80666">
        <w:rPr>
          <w:b/>
          <w:bCs/>
          <w:sz w:val="24"/>
        </w:rPr>
        <w:t xml:space="preserve">, </w:t>
      </w:r>
      <w:r w:rsidRPr="00E95F97">
        <w:rPr>
          <w:b/>
          <w:bCs/>
          <w:sz w:val="24"/>
        </w:rPr>
        <w:t>түрлері</w:t>
      </w:r>
      <w:r w:rsidRPr="00E80666">
        <w:rPr>
          <w:b/>
          <w:bCs/>
          <w:sz w:val="24"/>
        </w:rPr>
        <w:t xml:space="preserve">, </w:t>
      </w:r>
      <w:r w:rsidRPr="00E95F97">
        <w:rPr>
          <w:b/>
          <w:bCs/>
          <w:sz w:val="24"/>
        </w:rPr>
        <w:t>көлемі</w:t>
      </w:r>
      <w:r w:rsidRPr="00E80666">
        <w:rPr>
          <w:b/>
          <w:bCs/>
          <w:sz w:val="24"/>
        </w:rPr>
        <w:t xml:space="preserve"> </w:t>
      </w:r>
      <w:r w:rsidRPr="00E95F97">
        <w:rPr>
          <w:b/>
          <w:bCs/>
          <w:sz w:val="24"/>
        </w:rPr>
        <w:t>және</w:t>
      </w:r>
      <w:r w:rsidRPr="00E80666">
        <w:rPr>
          <w:b/>
          <w:bCs/>
          <w:sz w:val="24"/>
        </w:rPr>
        <w:t xml:space="preserve"> </w:t>
      </w:r>
      <w:r w:rsidRPr="00E95F97">
        <w:rPr>
          <w:b/>
          <w:bCs/>
          <w:sz w:val="24"/>
        </w:rPr>
        <w:t>енгізу</w:t>
      </w:r>
      <w:r w:rsidRPr="00E80666">
        <w:rPr>
          <w:b/>
          <w:bCs/>
          <w:sz w:val="24"/>
        </w:rPr>
        <w:t xml:space="preserve"> </w:t>
      </w:r>
      <w:r w:rsidRPr="00E95F97">
        <w:rPr>
          <w:b/>
          <w:bCs/>
          <w:sz w:val="24"/>
        </w:rPr>
        <w:t>тәсілі</w:t>
      </w:r>
    </w:p>
    <w:p w14:paraId="0AFE50AC" w14:textId="77777777" w:rsidR="00E80666" w:rsidRPr="00E80666" w:rsidRDefault="00E80666" w:rsidP="00E80666">
      <w:pPr>
        <w:pStyle w:val="a8"/>
        <w:spacing w:after="0" w:line="259" w:lineRule="auto"/>
        <w:ind w:left="0" w:right="57" w:firstLine="0"/>
        <w:rPr>
          <w:b/>
          <w:bCs/>
          <w:sz w:val="24"/>
        </w:rPr>
      </w:pPr>
    </w:p>
    <w:p w14:paraId="59699BA4" w14:textId="77777777" w:rsidR="00E80666" w:rsidRPr="00E80666" w:rsidRDefault="00E80666" w:rsidP="00E80666">
      <w:pPr>
        <w:pStyle w:val="a8"/>
        <w:numPr>
          <w:ilvl w:val="1"/>
          <w:numId w:val="13"/>
        </w:numPr>
        <w:spacing w:line="259" w:lineRule="auto"/>
        <w:ind w:left="0" w:right="57" w:firstLine="0"/>
        <w:rPr>
          <w:sz w:val="24"/>
        </w:rPr>
      </w:pPr>
      <w:r w:rsidRPr="00E95F97">
        <w:rPr>
          <w:sz w:val="24"/>
        </w:rPr>
        <w:t>Шарттың</w:t>
      </w:r>
      <w:r w:rsidRPr="00E80666">
        <w:rPr>
          <w:sz w:val="24"/>
        </w:rPr>
        <w:t xml:space="preserve"> </w:t>
      </w:r>
      <w:r w:rsidRPr="00E95F97">
        <w:rPr>
          <w:sz w:val="24"/>
        </w:rPr>
        <w:t>орындалуын</w:t>
      </w:r>
      <w:r w:rsidRPr="00E80666">
        <w:rPr>
          <w:sz w:val="24"/>
        </w:rPr>
        <w:t xml:space="preserve"> </w:t>
      </w:r>
      <w:r w:rsidRPr="00E95F97">
        <w:rPr>
          <w:sz w:val="24"/>
        </w:rPr>
        <w:t>қамтамасыз</w:t>
      </w:r>
      <w:r w:rsidRPr="00E80666">
        <w:rPr>
          <w:sz w:val="24"/>
        </w:rPr>
        <w:t xml:space="preserve"> </w:t>
      </w:r>
      <w:r w:rsidRPr="00E95F97">
        <w:rPr>
          <w:sz w:val="24"/>
        </w:rPr>
        <w:t>етуді</w:t>
      </w:r>
      <w:r w:rsidRPr="00E80666">
        <w:rPr>
          <w:sz w:val="24"/>
        </w:rPr>
        <w:t xml:space="preserve"> </w:t>
      </w:r>
      <w:r w:rsidRPr="00E95F97">
        <w:rPr>
          <w:sz w:val="24"/>
        </w:rPr>
        <w:t>енгізу</w:t>
      </w:r>
      <w:r w:rsidRPr="00E80666">
        <w:rPr>
          <w:sz w:val="24"/>
        </w:rPr>
        <w:t xml:space="preserve"> </w:t>
      </w:r>
      <w:r w:rsidRPr="00E95F97">
        <w:rPr>
          <w:sz w:val="24"/>
        </w:rPr>
        <w:t>шарттары</w:t>
      </w:r>
      <w:r w:rsidRPr="00E80666">
        <w:rPr>
          <w:sz w:val="24"/>
        </w:rPr>
        <w:t xml:space="preserve"> </w:t>
      </w:r>
      <w:r w:rsidRPr="00E95F97">
        <w:rPr>
          <w:sz w:val="24"/>
        </w:rPr>
        <w:t>мен</w:t>
      </w:r>
      <w:r w:rsidRPr="00E80666">
        <w:rPr>
          <w:sz w:val="24"/>
        </w:rPr>
        <w:t xml:space="preserve"> </w:t>
      </w:r>
      <w:r w:rsidRPr="00E95F97">
        <w:rPr>
          <w:sz w:val="24"/>
        </w:rPr>
        <w:t>көлемі</w:t>
      </w:r>
      <w:r w:rsidRPr="00E80666">
        <w:rPr>
          <w:sz w:val="24"/>
        </w:rPr>
        <w:t xml:space="preserve"> </w:t>
      </w:r>
      <w:r w:rsidRPr="00E95F97">
        <w:rPr>
          <w:sz w:val="24"/>
        </w:rPr>
        <w:t>тендерлік</w:t>
      </w:r>
      <w:r w:rsidRPr="00E80666">
        <w:rPr>
          <w:sz w:val="24"/>
        </w:rPr>
        <w:t xml:space="preserve"> </w:t>
      </w:r>
      <w:r w:rsidRPr="00E95F97">
        <w:rPr>
          <w:sz w:val="24"/>
        </w:rPr>
        <w:t>құжаттамада</w:t>
      </w:r>
      <w:r w:rsidRPr="00E80666">
        <w:rPr>
          <w:sz w:val="24"/>
        </w:rPr>
        <w:t xml:space="preserve"> </w:t>
      </w:r>
      <w:r w:rsidRPr="00E95F97">
        <w:rPr>
          <w:sz w:val="24"/>
        </w:rPr>
        <w:t>көзделген</w:t>
      </w:r>
      <w:r w:rsidRPr="00E80666">
        <w:rPr>
          <w:sz w:val="24"/>
        </w:rPr>
        <w:t xml:space="preserve"> </w:t>
      </w:r>
      <w:r w:rsidRPr="00E95F97">
        <w:rPr>
          <w:sz w:val="24"/>
        </w:rPr>
        <w:t>сатып</w:t>
      </w:r>
      <w:r w:rsidRPr="00E80666">
        <w:rPr>
          <w:sz w:val="24"/>
        </w:rPr>
        <w:t xml:space="preserve"> </w:t>
      </w:r>
      <w:r w:rsidRPr="00E95F97">
        <w:rPr>
          <w:sz w:val="24"/>
        </w:rPr>
        <w:t>алу</w:t>
      </w:r>
      <w:r w:rsidRPr="00E80666">
        <w:rPr>
          <w:sz w:val="24"/>
        </w:rPr>
        <w:t xml:space="preserve"> </w:t>
      </w:r>
      <w:r w:rsidRPr="00E95F97">
        <w:rPr>
          <w:sz w:val="24"/>
        </w:rPr>
        <w:t>шартының</w:t>
      </w:r>
      <w:r w:rsidRPr="00E80666">
        <w:rPr>
          <w:sz w:val="24"/>
        </w:rPr>
        <w:t xml:space="preserve"> </w:t>
      </w:r>
      <w:r w:rsidRPr="00E95F97">
        <w:rPr>
          <w:sz w:val="24"/>
        </w:rPr>
        <w:t>жобасына</w:t>
      </w:r>
      <w:r w:rsidRPr="00E80666">
        <w:rPr>
          <w:sz w:val="24"/>
        </w:rPr>
        <w:t xml:space="preserve"> </w:t>
      </w:r>
      <w:r w:rsidRPr="00E95F97">
        <w:rPr>
          <w:sz w:val="24"/>
        </w:rPr>
        <w:t>сәйкес</w:t>
      </w:r>
      <w:r w:rsidRPr="00E80666">
        <w:rPr>
          <w:sz w:val="24"/>
        </w:rPr>
        <w:t xml:space="preserve"> </w:t>
      </w:r>
      <w:r w:rsidRPr="00E95F97">
        <w:rPr>
          <w:sz w:val="24"/>
        </w:rPr>
        <w:t>айқындалады</w:t>
      </w:r>
      <w:r w:rsidRPr="00E80666">
        <w:rPr>
          <w:sz w:val="24"/>
        </w:rPr>
        <w:t>.</w:t>
      </w:r>
    </w:p>
    <w:p w14:paraId="4384D585" w14:textId="77777777" w:rsidR="00E80666" w:rsidRPr="00E80666" w:rsidRDefault="00E80666" w:rsidP="00E80666">
      <w:pPr>
        <w:pStyle w:val="a8"/>
        <w:numPr>
          <w:ilvl w:val="1"/>
          <w:numId w:val="13"/>
        </w:numPr>
        <w:spacing w:line="259" w:lineRule="auto"/>
        <w:ind w:left="0" w:right="57" w:firstLine="0"/>
        <w:rPr>
          <w:sz w:val="24"/>
        </w:rPr>
      </w:pPr>
      <w:r w:rsidRPr="00E95F97">
        <w:rPr>
          <w:sz w:val="24"/>
        </w:rPr>
        <w:t>Егер</w:t>
      </w:r>
      <w:r w:rsidRPr="00E80666">
        <w:rPr>
          <w:sz w:val="24"/>
        </w:rPr>
        <w:t xml:space="preserve"> </w:t>
      </w:r>
      <w:r w:rsidRPr="00E95F97">
        <w:rPr>
          <w:sz w:val="24"/>
        </w:rPr>
        <w:t>тендердің</w:t>
      </w:r>
      <w:r w:rsidRPr="00E80666">
        <w:rPr>
          <w:sz w:val="24"/>
        </w:rPr>
        <w:t xml:space="preserve"> </w:t>
      </w:r>
      <w:r w:rsidRPr="00E95F97">
        <w:rPr>
          <w:sz w:val="24"/>
        </w:rPr>
        <w:t>жеңімпазы</w:t>
      </w:r>
      <w:r w:rsidRPr="00E80666">
        <w:rPr>
          <w:sz w:val="24"/>
        </w:rPr>
        <w:t xml:space="preserve"> </w:t>
      </w:r>
      <w:r w:rsidRPr="00E95F97">
        <w:rPr>
          <w:sz w:val="24"/>
        </w:rPr>
        <w:t>сатып</w:t>
      </w:r>
      <w:r w:rsidRPr="00E80666">
        <w:rPr>
          <w:sz w:val="24"/>
        </w:rPr>
        <w:t xml:space="preserve"> </w:t>
      </w:r>
      <w:r w:rsidRPr="00E95F97">
        <w:rPr>
          <w:sz w:val="24"/>
        </w:rPr>
        <w:t>алу</w:t>
      </w:r>
      <w:r w:rsidRPr="00E80666">
        <w:rPr>
          <w:sz w:val="24"/>
        </w:rPr>
        <w:t xml:space="preserve"> </w:t>
      </w:r>
      <w:r w:rsidRPr="00E95F97">
        <w:rPr>
          <w:sz w:val="24"/>
        </w:rPr>
        <w:t>шартының</w:t>
      </w:r>
      <w:r w:rsidRPr="00E80666">
        <w:rPr>
          <w:sz w:val="24"/>
        </w:rPr>
        <w:t xml:space="preserve"> </w:t>
      </w:r>
      <w:r w:rsidRPr="00E95F97">
        <w:rPr>
          <w:sz w:val="24"/>
        </w:rPr>
        <w:t>талаптарында</w:t>
      </w:r>
      <w:r w:rsidRPr="00E80666">
        <w:rPr>
          <w:sz w:val="24"/>
        </w:rPr>
        <w:t xml:space="preserve"> </w:t>
      </w:r>
      <w:r w:rsidRPr="00E95F97">
        <w:rPr>
          <w:sz w:val="24"/>
        </w:rPr>
        <w:t>көрсетілген</w:t>
      </w:r>
      <w:r w:rsidRPr="00E80666">
        <w:rPr>
          <w:sz w:val="24"/>
        </w:rPr>
        <w:t xml:space="preserve"> </w:t>
      </w:r>
      <w:r w:rsidRPr="00E95F97">
        <w:rPr>
          <w:sz w:val="24"/>
        </w:rPr>
        <w:t>мерзімде</w:t>
      </w:r>
      <w:r w:rsidRPr="00E80666">
        <w:rPr>
          <w:sz w:val="24"/>
        </w:rPr>
        <w:t xml:space="preserve"> </w:t>
      </w:r>
      <w:r w:rsidRPr="00E95F97">
        <w:rPr>
          <w:sz w:val="24"/>
        </w:rPr>
        <w:t>шарттың</w:t>
      </w:r>
      <w:r w:rsidRPr="00E80666">
        <w:rPr>
          <w:sz w:val="24"/>
        </w:rPr>
        <w:t xml:space="preserve"> </w:t>
      </w:r>
      <w:r w:rsidRPr="00E95F97">
        <w:rPr>
          <w:sz w:val="24"/>
        </w:rPr>
        <w:t>орындалуын</w:t>
      </w:r>
      <w:r w:rsidRPr="00E80666">
        <w:rPr>
          <w:sz w:val="24"/>
        </w:rPr>
        <w:t xml:space="preserve"> </w:t>
      </w:r>
      <w:r w:rsidRPr="00E95F97">
        <w:rPr>
          <w:sz w:val="24"/>
        </w:rPr>
        <w:t>қамтамасыз</w:t>
      </w:r>
      <w:r w:rsidRPr="00E80666">
        <w:rPr>
          <w:sz w:val="24"/>
        </w:rPr>
        <w:t xml:space="preserve"> </w:t>
      </w:r>
      <w:r w:rsidRPr="00E95F97">
        <w:rPr>
          <w:sz w:val="24"/>
        </w:rPr>
        <w:t>етуді</w:t>
      </w:r>
      <w:r w:rsidRPr="00E80666">
        <w:rPr>
          <w:sz w:val="24"/>
        </w:rPr>
        <w:t xml:space="preserve"> </w:t>
      </w:r>
      <w:r w:rsidRPr="00E95F97">
        <w:rPr>
          <w:sz w:val="24"/>
        </w:rPr>
        <w:t>ұсынбаған</w:t>
      </w:r>
      <w:r w:rsidRPr="00E80666">
        <w:rPr>
          <w:sz w:val="24"/>
        </w:rPr>
        <w:t xml:space="preserve"> </w:t>
      </w:r>
      <w:r w:rsidRPr="00E95F97">
        <w:rPr>
          <w:sz w:val="24"/>
        </w:rPr>
        <w:t>жағдайда</w:t>
      </w:r>
      <w:r w:rsidRPr="00E80666">
        <w:rPr>
          <w:sz w:val="24"/>
        </w:rPr>
        <w:t xml:space="preserve">, </w:t>
      </w:r>
      <w:r w:rsidRPr="00E95F97">
        <w:rPr>
          <w:sz w:val="24"/>
        </w:rPr>
        <w:t>Тапсырыс</w:t>
      </w:r>
      <w:r w:rsidRPr="00E80666">
        <w:rPr>
          <w:sz w:val="24"/>
        </w:rPr>
        <w:t xml:space="preserve"> </w:t>
      </w:r>
      <w:r w:rsidRPr="00E95F97">
        <w:rPr>
          <w:sz w:val="24"/>
        </w:rPr>
        <w:t>беруші</w:t>
      </w:r>
      <w:r w:rsidRPr="00E80666">
        <w:rPr>
          <w:sz w:val="24"/>
        </w:rPr>
        <w:t xml:space="preserve"> </w:t>
      </w:r>
      <w:r w:rsidRPr="00E95F97">
        <w:rPr>
          <w:sz w:val="24"/>
        </w:rPr>
        <w:t>жасалған</w:t>
      </w:r>
      <w:r w:rsidRPr="00E80666">
        <w:rPr>
          <w:sz w:val="24"/>
        </w:rPr>
        <w:t xml:space="preserve"> </w:t>
      </w:r>
      <w:r w:rsidRPr="00E95F97">
        <w:rPr>
          <w:sz w:val="24"/>
        </w:rPr>
        <w:t>шарттың</w:t>
      </w:r>
      <w:r w:rsidRPr="00E80666">
        <w:rPr>
          <w:sz w:val="24"/>
        </w:rPr>
        <w:t xml:space="preserve"> </w:t>
      </w:r>
      <w:r w:rsidRPr="00E95F97">
        <w:rPr>
          <w:sz w:val="24"/>
        </w:rPr>
        <w:t>талаптарында</w:t>
      </w:r>
      <w:r w:rsidRPr="00E80666">
        <w:rPr>
          <w:sz w:val="24"/>
        </w:rPr>
        <w:t xml:space="preserve"> </w:t>
      </w:r>
      <w:r w:rsidRPr="00E95F97">
        <w:rPr>
          <w:sz w:val="24"/>
        </w:rPr>
        <w:t>айқындалған</w:t>
      </w:r>
      <w:r w:rsidRPr="00E80666">
        <w:rPr>
          <w:sz w:val="24"/>
        </w:rPr>
        <w:t xml:space="preserve"> </w:t>
      </w:r>
      <w:r w:rsidRPr="00E95F97">
        <w:rPr>
          <w:sz w:val="24"/>
        </w:rPr>
        <w:t>тәртіппен</w:t>
      </w:r>
      <w:r w:rsidRPr="00E80666">
        <w:rPr>
          <w:sz w:val="24"/>
        </w:rPr>
        <w:t xml:space="preserve"> </w:t>
      </w:r>
      <w:r w:rsidRPr="00E95F97">
        <w:rPr>
          <w:sz w:val="24"/>
        </w:rPr>
        <w:t>әрекет</w:t>
      </w:r>
      <w:r w:rsidRPr="00E80666">
        <w:rPr>
          <w:sz w:val="24"/>
        </w:rPr>
        <w:t xml:space="preserve"> </w:t>
      </w:r>
      <w:r w:rsidRPr="00E95F97">
        <w:rPr>
          <w:sz w:val="24"/>
        </w:rPr>
        <w:t>етеді</w:t>
      </w:r>
      <w:r w:rsidRPr="00E80666">
        <w:rPr>
          <w:sz w:val="24"/>
        </w:rPr>
        <w:t>.</w:t>
      </w:r>
    </w:p>
    <w:p w14:paraId="5A001B38" w14:textId="77777777" w:rsidR="00E80666" w:rsidRPr="00E80666" w:rsidRDefault="00E80666" w:rsidP="00E80666">
      <w:pPr>
        <w:pStyle w:val="a8"/>
        <w:numPr>
          <w:ilvl w:val="1"/>
          <w:numId w:val="13"/>
        </w:numPr>
        <w:spacing w:line="259" w:lineRule="auto"/>
        <w:ind w:left="0" w:right="57" w:firstLine="0"/>
        <w:rPr>
          <w:sz w:val="24"/>
        </w:rPr>
      </w:pPr>
      <w:r w:rsidRPr="00E95F97">
        <w:rPr>
          <w:sz w:val="24"/>
        </w:rPr>
        <w:t>Әлеуетті</w:t>
      </w:r>
      <w:r w:rsidRPr="00E80666">
        <w:rPr>
          <w:sz w:val="24"/>
        </w:rPr>
        <w:t xml:space="preserve"> </w:t>
      </w:r>
      <w:r w:rsidRPr="00E95F97">
        <w:rPr>
          <w:sz w:val="24"/>
        </w:rPr>
        <w:t>жеткізуші</w:t>
      </w:r>
      <w:r w:rsidRPr="00E80666">
        <w:rPr>
          <w:sz w:val="24"/>
        </w:rPr>
        <w:t xml:space="preserve"> </w:t>
      </w:r>
      <w:r w:rsidRPr="00E95F97">
        <w:rPr>
          <w:sz w:val="24"/>
        </w:rPr>
        <w:t>Шартта</w:t>
      </w:r>
      <w:r w:rsidRPr="00E80666">
        <w:rPr>
          <w:sz w:val="24"/>
        </w:rPr>
        <w:t xml:space="preserve"> </w:t>
      </w:r>
      <w:r w:rsidRPr="00E95F97">
        <w:rPr>
          <w:sz w:val="24"/>
        </w:rPr>
        <w:t>көрсетілген</w:t>
      </w:r>
      <w:r w:rsidRPr="00E80666">
        <w:rPr>
          <w:sz w:val="24"/>
        </w:rPr>
        <w:t xml:space="preserve"> </w:t>
      </w:r>
      <w:r w:rsidRPr="00E95F97">
        <w:rPr>
          <w:sz w:val="24"/>
        </w:rPr>
        <w:t>шарттың</w:t>
      </w:r>
      <w:r w:rsidRPr="00E80666">
        <w:rPr>
          <w:sz w:val="24"/>
        </w:rPr>
        <w:t xml:space="preserve"> </w:t>
      </w:r>
      <w:r w:rsidRPr="00E95F97">
        <w:rPr>
          <w:sz w:val="24"/>
        </w:rPr>
        <w:t>орындалуын</w:t>
      </w:r>
      <w:r w:rsidRPr="00E80666">
        <w:rPr>
          <w:sz w:val="24"/>
        </w:rPr>
        <w:t xml:space="preserve"> </w:t>
      </w:r>
      <w:r w:rsidRPr="00E95F97">
        <w:rPr>
          <w:sz w:val="24"/>
        </w:rPr>
        <w:t>қамтамасыз</w:t>
      </w:r>
      <w:r w:rsidRPr="00E80666">
        <w:rPr>
          <w:sz w:val="24"/>
        </w:rPr>
        <w:t xml:space="preserve"> </w:t>
      </w:r>
      <w:r w:rsidRPr="00E95F97">
        <w:rPr>
          <w:sz w:val="24"/>
        </w:rPr>
        <w:t>етудің</w:t>
      </w:r>
      <w:r w:rsidRPr="00E80666">
        <w:rPr>
          <w:sz w:val="24"/>
        </w:rPr>
        <w:t xml:space="preserve"> </w:t>
      </w:r>
      <w:r w:rsidRPr="00E95F97">
        <w:rPr>
          <w:sz w:val="24"/>
        </w:rPr>
        <w:t>келесі</w:t>
      </w:r>
      <w:r w:rsidRPr="00E80666">
        <w:rPr>
          <w:sz w:val="24"/>
        </w:rPr>
        <w:t xml:space="preserve"> </w:t>
      </w:r>
      <w:r w:rsidRPr="00E95F97">
        <w:rPr>
          <w:sz w:val="24"/>
        </w:rPr>
        <w:t>түрлерінің</w:t>
      </w:r>
      <w:r w:rsidRPr="00E80666">
        <w:rPr>
          <w:sz w:val="24"/>
        </w:rPr>
        <w:t xml:space="preserve"> </w:t>
      </w:r>
      <w:r w:rsidRPr="00E95F97">
        <w:rPr>
          <w:sz w:val="24"/>
        </w:rPr>
        <w:t>бірін</w:t>
      </w:r>
      <w:r w:rsidRPr="00E80666">
        <w:rPr>
          <w:sz w:val="24"/>
        </w:rPr>
        <w:t xml:space="preserve"> </w:t>
      </w:r>
      <w:r w:rsidRPr="00E95F97">
        <w:rPr>
          <w:sz w:val="24"/>
        </w:rPr>
        <w:t>таңдауға</w:t>
      </w:r>
      <w:r w:rsidRPr="00E80666">
        <w:rPr>
          <w:sz w:val="24"/>
        </w:rPr>
        <w:t xml:space="preserve"> </w:t>
      </w:r>
      <w:r w:rsidRPr="00E95F97">
        <w:rPr>
          <w:sz w:val="24"/>
        </w:rPr>
        <w:t>құқылы</w:t>
      </w:r>
      <w:r w:rsidRPr="00E80666">
        <w:rPr>
          <w:sz w:val="24"/>
        </w:rPr>
        <w:t>.</w:t>
      </w:r>
    </w:p>
    <w:p w14:paraId="51210D42" w14:textId="77777777" w:rsidR="00E80666" w:rsidRPr="00E80666" w:rsidRDefault="00E80666" w:rsidP="00E80666">
      <w:pPr>
        <w:pStyle w:val="a8"/>
        <w:numPr>
          <w:ilvl w:val="1"/>
          <w:numId w:val="13"/>
        </w:numPr>
        <w:spacing w:line="259" w:lineRule="auto"/>
        <w:ind w:left="0" w:right="57" w:firstLine="0"/>
        <w:rPr>
          <w:sz w:val="24"/>
        </w:rPr>
      </w:pPr>
      <w:r w:rsidRPr="00E95F97">
        <w:rPr>
          <w:sz w:val="24"/>
        </w:rPr>
        <w:t>Тапсырыс</w:t>
      </w:r>
      <w:r w:rsidRPr="00E80666">
        <w:rPr>
          <w:sz w:val="24"/>
        </w:rPr>
        <w:t xml:space="preserve"> </w:t>
      </w:r>
      <w:r w:rsidRPr="00E95F97">
        <w:rPr>
          <w:sz w:val="24"/>
        </w:rPr>
        <w:t>берушіге</w:t>
      </w:r>
      <w:r w:rsidRPr="00E80666">
        <w:rPr>
          <w:sz w:val="24"/>
        </w:rPr>
        <w:t xml:space="preserve"> </w:t>
      </w:r>
      <w:r w:rsidRPr="00E95F97">
        <w:rPr>
          <w:sz w:val="24"/>
        </w:rPr>
        <w:t>шарттың</w:t>
      </w:r>
      <w:r w:rsidRPr="00E80666">
        <w:rPr>
          <w:sz w:val="24"/>
        </w:rPr>
        <w:t xml:space="preserve"> </w:t>
      </w:r>
      <w:r w:rsidRPr="00E95F97">
        <w:rPr>
          <w:sz w:val="24"/>
        </w:rPr>
        <w:t>орындалуын</w:t>
      </w:r>
      <w:r w:rsidRPr="00E80666">
        <w:rPr>
          <w:sz w:val="24"/>
        </w:rPr>
        <w:t xml:space="preserve"> </w:t>
      </w:r>
      <w:r w:rsidRPr="00E95F97">
        <w:rPr>
          <w:sz w:val="24"/>
        </w:rPr>
        <w:t>қамтамасыз</w:t>
      </w:r>
      <w:r w:rsidRPr="00E80666">
        <w:rPr>
          <w:sz w:val="24"/>
        </w:rPr>
        <w:t xml:space="preserve"> </w:t>
      </w:r>
      <w:r w:rsidRPr="00E95F97">
        <w:rPr>
          <w:sz w:val="24"/>
        </w:rPr>
        <w:t>етуді</w:t>
      </w:r>
      <w:r w:rsidRPr="00E80666">
        <w:rPr>
          <w:sz w:val="24"/>
        </w:rPr>
        <w:t xml:space="preserve"> </w:t>
      </w:r>
      <w:r w:rsidRPr="00E95F97">
        <w:rPr>
          <w:sz w:val="24"/>
        </w:rPr>
        <w:t>ұсыну</w:t>
      </w:r>
      <w:r w:rsidRPr="00E80666">
        <w:rPr>
          <w:sz w:val="24"/>
        </w:rPr>
        <w:t xml:space="preserve"> </w:t>
      </w:r>
      <w:r w:rsidRPr="00E95F97">
        <w:rPr>
          <w:sz w:val="24"/>
        </w:rPr>
        <w:t>талабы</w:t>
      </w:r>
      <w:r w:rsidRPr="00E80666">
        <w:rPr>
          <w:sz w:val="24"/>
        </w:rPr>
        <w:t xml:space="preserve"> </w:t>
      </w:r>
      <w:r w:rsidRPr="00E95F97">
        <w:rPr>
          <w:sz w:val="24"/>
        </w:rPr>
        <w:t>төмендегі</w:t>
      </w:r>
      <w:r w:rsidRPr="00E80666">
        <w:rPr>
          <w:sz w:val="24"/>
        </w:rPr>
        <w:t xml:space="preserve"> </w:t>
      </w:r>
      <w:r w:rsidRPr="00E95F97">
        <w:rPr>
          <w:sz w:val="24"/>
        </w:rPr>
        <w:t>жағдайларға</w:t>
      </w:r>
      <w:r w:rsidRPr="00E80666">
        <w:rPr>
          <w:sz w:val="24"/>
        </w:rPr>
        <w:t xml:space="preserve"> </w:t>
      </w:r>
      <w:r w:rsidRPr="00E95F97">
        <w:rPr>
          <w:sz w:val="24"/>
        </w:rPr>
        <w:t>қолданылмайды</w:t>
      </w:r>
      <w:r w:rsidRPr="00E80666">
        <w:rPr>
          <w:sz w:val="24"/>
        </w:rPr>
        <w:t>:</w:t>
      </w:r>
    </w:p>
    <w:p w14:paraId="7C06759D" w14:textId="77777777" w:rsidR="00E80666" w:rsidRPr="00E95F97" w:rsidRDefault="00E80666" w:rsidP="00E80666">
      <w:pPr>
        <w:pStyle w:val="a8"/>
        <w:numPr>
          <w:ilvl w:val="2"/>
          <w:numId w:val="13"/>
        </w:numPr>
        <w:spacing w:line="259" w:lineRule="auto"/>
        <w:ind w:left="0" w:right="57" w:firstLine="0"/>
        <w:rPr>
          <w:sz w:val="24"/>
        </w:rPr>
      </w:pPr>
      <w:r w:rsidRPr="00E80666">
        <w:rPr>
          <w:sz w:val="24"/>
        </w:rPr>
        <w:t xml:space="preserve"> </w:t>
      </w:r>
      <w:r w:rsidRPr="00E95F97">
        <w:rPr>
          <w:sz w:val="24"/>
        </w:rPr>
        <w:t>Қор және Қордың ұйымдары;</w:t>
      </w:r>
    </w:p>
    <w:p w14:paraId="1EDB03AB" w14:textId="77777777" w:rsidR="00E80666" w:rsidRPr="00E95F97" w:rsidRDefault="00E80666" w:rsidP="00E80666">
      <w:pPr>
        <w:pStyle w:val="a8"/>
        <w:numPr>
          <w:ilvl w:val="2"/>
          <w:numId w:val="13"/>
        </w:numPr>
        <w:spacing w:line="259" w:lineRule="auto"/>
        <w:ind w:left="0" w:right="57" w:firstLine="0"/>
        <w:rPr>
          <w:sz w:val="24"/>
        </w:rPr>
      </w:pPr>
      <w:r w:rsidRPr="00E95F97">
        <w:rPr>
          <w:sz w:val="24"/>
        </w:rPr>
        <w:t>сатып алынатын тауарды өндіретін мүгедектер ұйымдары;</w:t>
      </w:r>
    </w:p>
    <w:p w14:paraId="532885DF" w14:textId="77777777" w:rsidR="00E80666" w:rsidRPr="00E95F97" w:rsidRDefault="00E80666" w:rsidP="00E80666">
      <w:pPr>
        <w:pStyle w:val="a8"/>
        <w:numPr>
          <w:ilvl w:val="2"/>
          <w:numId w:val="13"/>
        </w:numPr>
        <w:spacing w:line="259" w:lineRule="auto"/>
        <w:ind w:left="0" w:right="57" w:firstLine="0"/>
        <w:rPr>
          <w:sz w:val="24"/>
        </w:rPr>
      </w:pPr>
      <w:r w:rsidRPr="00E95F97">
        <w:rPr>
          <w:sz w:val="24"/>
        </w:rPr>
        <w:t>сатып алынатын тауарды өндіруші тауар өндірушілер;</w:t>
      </w:r>
    </w:p>
    <w:p w14:paraId="54A4922E" w14:textId="77777777" w:rsidR="00E80666" w:rsidRPr="00E95F97" w:rsidRDefault="00E80666" w:rsidP="00E80666">
      <w:pPr>
        <w:pStyle w:val="a8"/>
        <w:numPr>
          <w:ilvl w:val="2"/>
          <w:numId w:val="13"/>
        </w:numPr>
        <w:spacing w:line="259" w:lineRule="auto"/>
        <w:ind w:left="0" w:right="57" w:firstLine="0"/>
        <w:rPr>
          <w:sz w:val="24"/>
        </w:rPr>
      </w:pPr>
      <w:r w:rsidRPr="00E95F97">
        <w:rPr>
          <w:sz w:val="24"/>
        </w:rPr>
        <w:t>сатып алудың нысанасы сақтандыру қызметтері, газ өңдеу зауытын салу жұмыстары, қатты отын, электр энергиясы немесе жанар-жағармай материалдары болып табылатын жағдайлар (Тапсырыс берушінің шешімі бойынша).</w:t>
      </w:r>
    </w:p>
    <w:p w14:paraId="4888C434" w14:textId="77777777" w:rsidR="00E80666" w:rsidRPr="00E95F97" w:rsidRDefault="00E80666" w:rsidP="00E80666">
      <w:pPr>
        <w:pStyle w:val="a8"/>
        <w:numPr>
          <w:ilvl w:val="1"/>
          <w:numId w:val="13"/>
        </w:numPr>
        <w:spacing w:line="259" w:lineRule="auto"/>
        <w:ind w:left="0" w:right="57" w:firstLine="0"/>
        <w:rPr>
          <w:sz w:val="24"/>
        </w:rPr>
      </w:pPr>
      <w:r w:rsidRPr="00E95F97">
        <w:rPr>
          <w:sz w:val="24"/>
        </w:rPr>
        <w:t>Тапсырыс беруші шарттың орындалуын қамтамасыз етуді қайтаруды төмендегі жағдайларда бастамайды, егер:</w:t>
      </w:r>
    </w:p>
    <w:p w14:paraId="41DBE265" w14:textId="77777777" w:rsidR="00E80666" w:rsidRPr="00E95F97" w:rsidRDefault="00E80666" w:rsidP="00E80666">
      <w:pPr>
        <w:pStyle w:val="a8"/>
        <w:numPr>
          <w:ilvl w:val="2"/>
          <w:numId w:val="13"/>
        </w:numPr>
        <w:spacing w:line="259" w:lineRule="auto"/>
        <w:ind w:left="0" w:right="57" w:firstLine="0"/>
        <w:rPr>
          <w:sz w:val="24"/>
        </w:rPr>
      </w:pPr>
      <w:r w:rsidRPr="00E95F97">
        <w:rPr>
          <w:sz w:val="24"/>
        </w:rPr>
        <w:t>шарт жеткізушінің кінәсінен бұзылған жағдайда;</w:t>
      </w:r>
    </w:p>
    <w:p w14:paraId="2B891EED" w14:textId="77777777" w:rsidR="00E80666" w:rsidRPr="00E95F97" w:rsidRDefault="00E80666" w:rsidP="00E80666">
      <w:pPr>
        <w:pStyle w:val="a8"/>
        <w:numPr>
          <w:ilvl w:val="2"/>
          <w:numId w:val="13"/>
        </w:numPr>
        <w:spacing w:line="259" w:lineRule="auto"/>
        <w:ind w:left="0" w:right="57" w:firstLine="0"/>
        <w:rPr>
          <w:sz w:val="24"/>
        </w:rPr>
      </w:pPr>
      <w:r w:rsidRPr="00E95F97">
        <w:rPr>
          <w:sz w:val="24"/>
        </w:rPr>
        <w:t>жеткізуші шарттың орындалуын қамтамасыз ету сомасынан айыппұл санкцияларын ұстап қалуды көздейтін шарт талаптарын бұзған жағдайда.</w:t>
      </w:r>
    </w:p>
    <w:p w14:paraId="46742298" w14:textId="77777777" w:rsidR="00E80666" w:rsidRPr="00E95F97" w:rsidRDefault="00E80666" w:rsidP="00E80666">
      <w:pPr>
        <w:spacing w:line="259" w:lineRule="auto"/>
        <w:ind w:right="57" w:firstLine="708"/>
        <w:rPr>
          <w:sz w:val="24"/>
        </w:rPr>
      </w:pPr>
      <w:r w:rsidRPr="00E95F97">
        <w:rPr>
          <w:sz w:val="24"/>
        </w:rPr>
        <w:t>Бұл ретте, егер Шарт талаптарын бұзғаны үшін Серіктестік есептеген айыппұл санкцияларының сомасы шарттың орындалуын қамтамасыз ету сомасынан аз болса, онда жеткізушіге есептелген айыппұл санкцияларын ұстап қалғаннан кейін қалған шарттың орындалуын қамтамасыз ету сомасының бір бөлігі қайтарылады;</w:t>
      </w:r>
    </w:p>
    <w:p w14:paraId="705FF968" w14:textId="77777777" w:rsidR="00E80666" w:rsidRPr="00E95F97" w:rsidRDefault="00E80666" w:rsidP="00E80666">
      <w:pPr>
        <w:pStyle w:val="a8"/>
        <w:numPr>
          <w:ilvl w:val="2"/>
          <w:numId w:val="13"/>
        </w:numPr>
        <w:spacing w:line="259" w:lineRule="auto"/>
        <w:ind w:left="0" w:right="57" w:firstLine="0"/>
        <w:rPr>
          <w:sz w:val="24"/>
        </w:rPr>
      </w:pPr>
      <w:r w:rsidRPr="00E95F97">
        <w:rPr>
          <w:sz w:val="24"/>
        </w:rPr>
        <w:t>жеткізуші шартты орындаудан бас тартқан жағдайда.</w:t>
      </w:r>
    </w:p>
    <w:p w14:paraId="2395E8D4" w14:textId="77777777" w:rsidR="00E80666" w:rsidRPr="00AE00AD" w:rsidRDefault="00E80666" w:rsidP="00E80666">
      <w:pPr>
        <w:pStyle w:val="a8"/>
        <w:spacing w:after="0" w:line="259" w:lineRule="auto"/>
        <w:ind w:left="0" w:right="57" w:firstLine="0"/>
        <w:rPr>
          <w:sz w:val="24"/>
        </w:rPr>
      </w:pPr>
    </w:p>
    <w:sectPr w:rsidR="00E80666" w:rsidRPr="00AE00AD" w:rsidSect="00350F87">
      <w:pgSz w:w="15840" w:h="12240" w:orient="landscape"/>
      <w:pgMar w:top="568"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E1FB4"/>
    <w:multiLevelType w:val="multilevel"/>
    <w:tmpl w:val="0D586366"/>
    <w:lvl w:ilvl="0">
      <w:start w:val="13"/>
      <w:numFmt w:val="decimal"/>
      <w:lvlText w:val="%1."/>
      <w:lvlJc w:val="left"/>
      <w:pPr>
        <w:ind w:left="444" w:hanging="444"/>
      </w:pPr>
      <w:rPr>
        <w:rFonts w:hint="default"/>
      </w:rPr>
    </w:lvl>
    <w:lvl w:ilvl="1">
      <w:start w:val="3"/>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D620FBF"/>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2" w15:restartNumberingAfterBreak="0">
    <w:nsid w:val="1286570F"/>
    <w:multiLevelType w:val="multilevel"/>
    <w:tmpl w:val="2F5C35B4"/>
    <w:lvl w:ilvl="0">
      <w:start w:val="1"/>
      <w:numFmt w:val="decimal"/>
      <w:lvlText w:val="%1."/>
      <w:lvlJc w:val="left"/>
      <w:pPr>
        <w:ind w:left="361" w:hanging="360"/>
      </w:pPr>
      <w:rPr>
        <w:rFonts w:hint="default"/>
        <w:b/>
        <w:bCs/>
      </w:rPr>
    </w:lvl>
    <w:lvl w:ilvl="1">
      <w:start w:val="1"/>
      <w:numFmt w:val="decimal"/>
      <w:isLgl/>
      <w:lvlText w:val="%1.%2."/>
      <w:lvlJc w:val="left"/>
      <w:pPr>
        <w:ind w:left="721" w:hanging="360"/>
      </w:pPr>
      <w:rPr>
        <w:rFonts w:hint="default"/>
        <w:b/>
        <w:bCs/>
      </w:rPr>
    </w:lvl>
    <w:lvl w:ilvl="2">
      <w:start w:val="1"/>
      <w:numFmt w:val="decimal"/>
      <w:isLgl/>
      <w:lvlText w:val="%1.%2.%3."/>
      <w:lvlJc w:val="left"/>
      <w:pPr>
        <w:ind w:left="1441" w:hanging="720"/>
      </w:pPr>
      <w:rPr>
        <w:rFonts w:hint="default"/>
        <w:b w:val="0"/>
        <w:bCs w:val="0"/>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3" w15:restartNumberingAfterBreak="0">
    <w:nsid w:val="1AF02328"/>
    <w:multiLevelType w:val="multilevel"/>
    <w:tmpl w:val="5A60AE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17B659D"/>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5" w15:restartNumberingAfterBreak="0">
    <w:nsid w:val="34722960"/>
    <w:multiLevelType w:val="hybridMultilevel"/>
    <w:tmpl w:val="163EB284"/>
    <w:lvl w:ilvl="0" w:tplc="04660DFA">
      <w:start w:val="3"/>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9F0E8DBE">
      <w:start w:val="1"/>
      <w:numFmt w:val="lowerLetter"/>
      <w:lvlText w:val="%2"/>
      <w:lvlJc w:val="left"/>
      <w:pPr>
        <w:ind w:left="10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8DA2DCE">
      <w:start w:val="1"/>
      <w:numFmt w:val="lowerRoman"/>
      <w:lvlText w:val="%3"/>
      <w:lvlJc w:val="left"/>
      <w:pPr>
        <w:ind w:left="18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07C676E">
      <w:start w:val="1"/>
      <w:numFmt w:val="decimal"/>
      <w:lvlText w:val="%4"/>
      <w:lvlJc w:val="left"/>
      <w:pPr>
        <w:ind w:left="25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3D540A3C">
      <w:start w:val="1"/>
      <w:numFmt w:val="lowerLetter"/>
      <w:lvlText w:val="%5"/>
      <w:lvlJc w:val="left"/>
      <w:pPr>
        <w:ind w:left="324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59AD124">
      <w:start w:val="1"/>
      <w:numFmt w:val="lowerRoman"/>
      <w:lvlText w:val="%6"/>
      <w:lvlJc w:val="left"/>
      <w:pPr>
        <w:ind w:left="396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CBDC684E">
      <w:start w:val="1"/>
      <w:numFmt w:val="decimal"/>
      <w:lvlText w:val="%7"/>
      <w:lvlJc w:val="left"/>
      <w:pPr>
        <w:ind w:left="46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D806E860">
      <w:start w:val="1"/>
      <w:numFmt w:val="lowerLetter"/>
      <w:lvlText w:val="%8"/>
      <w:lvlJc w:val="left"/>
      <w:pPr>
        <w:ind w:left="54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2D8A6F3E">
      <w:start w:val="1"/>
      <w:numFmt w:val="lowerRoman"/>
      <w:lvlText w:val="%9"/>
      <w:lvlJc w:val="left"/>
      <w:pPr>
        <w:ind w:left="61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6" w15:restartNumberingAfterBreak="0">
    <w:nsid w:val="4BC03DA8"/>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7" w15:restartNumberingAfterBreak="0">
    <w:nsid w:val="5ED01EED"/>
    <w:multiLevelType w:val="multilevel"/>
    <w:tmpl w:val="0419001F"/>
    <w:lvl w:ilvl="0">
      <w:start w:val="1"/>
      <w:numFmt w:val="decimal"/>
      <w:pStyle w:val="2"/>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A271516"/>
    <w:multiLevelType w:val="multilevel"/>
    <w:tmpl w:val="4D3668B4"/>
    <w:lvl w:ilvl="0">
      <w:start w:val="12"/>
      <w:numFmt w:val="decimal"/>
      <w:lvlText w:val="%1."/>
      <w:lvlJc w:val="left"/>
      <w:pPr>
        <w:ind w:left="528" w:hanging="528"/>
      </w:pPr>
      <w:rPr>
        <w:rFonts w:hint="default"/>
      </w:rPr>
    </w:lvl>
    <w:lvl w:ilvl="1">
      <w:start w:val="3"/>
      <w:numFmt w:val="decimal"/>
      <w:lvlText w:val="%1.%2."/>
      <w:lvlJc w:val="left"/>
      <w:pPr>
        <w:ind w:left="528" w:hanging="528"/>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71D720FE"/>
    <w:multiLevelType w:val="hybridMultilevel"/>
    <w:tmpl w:val="B130FD18"/>
    <w:lvl w:ilvl="0" w:tplc="199A6FE6">
      <w:start w:val="1"/>
      <w:numFmt w:val="bullet"/>
      <w:lvlText w:val=""/>
      <w:lvlJc w:val="left"/>
      <w:pPr>
        <w:ind w:left="1080" w:hanging="360"/>
      </w:pPr>
      <w:rPr>
        <w:rFonts w:ascii="Symbol" w:hAnsi="Symbol"/>
      </w:rPr>
    </w:lvl>
    <w:lvl w:ilvl="1" w:tplc="47BEB6DE">
      <w:start w:val="1"/>
      <w:numFmt w:val="bullet"/>
      <w:lvlText w:val=""/>
      <w:lvlJc w:val="left"/>
      <w:pPr>
        <w:ind w:left="1080" w:hanging="360"/>
      </w:pPr>
      <w:rPr>
        <w:rFonts w:ascii="Symbol" w:hAnsi="Symbol"/>
      </w:rPr>
    </w:lvl>
    <w:lvl w:ilvl="2" w:tplc="D55A6AF0">
      <w:start w:val="1"/>
      <w:numFmt w:val="bullet"/>
      <w:lvlText w:val=""/>
      <w:lvlJc w:val="left"/>
      <w:pPr>
        <w:ind w:left="1080" w:hanging="360"/>
      </w:pPr>
      <w:rPr>
        <w:rFonts w:ascii="Symbol" w:hAnsi="Symbol"/>
      </w:rPr>
    </w:lvl>
    <w:lvl w:ilvl="3" w:tplc="0DCA8010">
      <w:start w:val="1"/>
      <w:numFmt w:val="bullet"/>
      <w:lvlText w:val=""/>
      <w:lvlJc w:val="left"/>
      <w:pPr>
        <w:ind w:left="1080" w:hanging="360"/>
      </w:pPr>
      <w:rPr>
        <w:rFonts w:ascii="Symbol" w:hAnsi="Symbol"/>
      </w:rPr>
    </w:lvl>
    <w:lvl w:ilvl="4" w:tplc="7400C1DC">
      <w:start w:val="1"/>
      <w:numFmt w:val="bullet"/>
      <w:lvlText w:val=""/>
      <w:lvlJc w:val="left"/>
      <w:pPr>
        <w:ind w:left="1080" w:hanging="360"/>
      </w:pPr>
      <w:rPr>
        <w:rFonts w:ascii="Symbol" w:hAnsi="Symbol"/>
      </w:rPr>
    </w:lvl>
    <w:lvl w:ilvl="5" w:tplc="AF40B9AC">
      <w:start w:val="1"/>
      <w:numFmt w:val="bullet"/>
      <w:lvlText w:val=""/>
      <w:lvlJc w:val="left"/>
      <w:pPr>
        <w:ind w:left="1080" w:hanging="360"/>
      </w:pPr>
      <w:rPr>
        <w:rFonts w:ascii="Symbol" w:hAnsi="Symbol"/>
      </w:rPr>
    </w:lvl>
    <w:lvl w:ilvl="6" w:tplc="8C76FB94">
      <w:start w:val="1"/>
      <w:numFmt w:val="bullet"/>
      <w:lvlText w:val=""/>
      <w:lvlJc w:val="left"/>
      <w:pPr>
        <w:ind w:left="1080" w:hanging="360"/>
      </w:pPr>
      <w:rPr>
        <w:rFonts w:ascii="Symbol" w:hAnsi="Symbol"/>
      </w:rPr>
    </w:lvl>
    <w:lvl w:ilvl="7" w:tplc="10D2AD62">
      <w:start w:val="1"/>
      <w:numFmt w:val="bullet"/>
      <w:lvlText w:val=""/>
      <w:lvlJc w:val="left"/>
      <w:pPr>
        <w:ind w:left="1080" w:hanging="360"/>
      </w:pPr>
      <w:rPr>
        <w:rFonts w:ascii="Symbol" w:hAnsi="Symbol"/>
      </w:rPr>
    </w:lvl>
    <w:lvl w:ilvl="8" w:tplc="0660D19C">
      <w:start w:val="1"/>
      <w:numFmt w:val="bullet"/>
      <w:lvlText w:val=""/>
      <w:lvlJc w:val="left"/>
      <w:pPr>
        <w:ind w:left="1080" w:hanging="360"/>
      </w:pPr>
      <w:rPr>
        <w:rFonts w:ascii="Symbol" w:hAnsi="Symbol"/>
      </w:rPr>
    </w:lvl>
  </w:abstractNum>
  <w:abstractNum w:abstractNumId="10" w15:restartNumberingAfterBreak="0">
    <w:nsid w:val="7B704EB1"/>
    <w:multiLevelType w:val="multilevel"/>
    <w:tmpl w:val="608675AC"/>
    <w:lvl w:ilvl="0">
      <w:start w:val="6"/>
      <w:numFmt w:val="decimal"/>
      <w:lvlText w:val="%1."/>
      <w:lvlJc w:val="left"/>
      <w:pPr>
        <w:ind w:left="450" w:hanging="450"/>
      </w:pPr>
      <w:rPr>
        <w:rFonts w:hint="default"/>
        <w:b/>
      </w:rPr>
    </w:lvl>
    <w:lvl w:ilvl="1">
      <w:start w:val="1"/>
      <w:numFmt w:val="decimal"/>
      <w:lvlText w:val="%1.%2."/>
      <w:lvlJc w:val="left"/>
      <w:pPr>
        <w:ind w:left="1440" w:hanging="720"/>
      </w:pPr>
      <w:rPr>
        <w:rFonts w:hint="default"/>
      </w:rPr>
    </w:lvl>
    <w:lvl w:ilvl="2">
      <w:start w:val="1"/>
      <w:numFmt w:val="decimal"/>
      <w:lvlText w:val="%1.%2.%3."/>
      <w:lvlJc w:val="left"/>
      <w:pPr>
        <w:ind w:left="1855" w:hanging="720"/>
      </w:pPr>
      <w:rPr>
        <w:rFonts w:ascii="Times New Roman" w:hAnsi="Times New Roman" w:cs="Times New Roman" w:hint="default"/>
        <w:b w:val="0"/>
        <w:bCs/>
        <w:sz w:val="28"/>
        <w:szCs w:val="28"/>
      </w:rPr>
    </w:lvl>
    <w:lvl w:ilvl="3">
      <w:start w:val="1"/>
      <w:numFmt w:val="decimal"/>
      <w:lvlText w:val="%1.%2.%3.%4."/>
      <w:lvlJc w:val="left"/>
      <w:pPr>
        <w:ind w:left="3240" w:hanging="1080"/>
      </w:pPr>
      <w:rPr>
        <w:rFonts w:hint="default"/>
      </w:rPr>
    </w:lvl>
    <w:lvl w:ilvl="4">
      <w:start w:val="1"/>
      <w:numFmt w:val="decimal"/>
      <w:lvlText w:val="5.1.%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 w15:restartNumberingAfterBreak="0">
    <w:nsid w:val="7E137A97"/>
    <w:multiLevelType w:val="multilevel"/>
    <w:tmpl w:val="2F5C35B4"/>
    <w:lvl w:ilvl="0">
      <w:start w:val="1"/>
      <w:numFmt w:val="decimal"/>
      <w:lvlText w:val="%1."/>
      <w:lvlJc w:val="left"/>
      <w:pPr>
        <w:ind w:left="361" w:hanging="360"/>
      </w:pPr>
      <w:rPr>
        <w:rFonts w:hint="default"/>
        <w:b/>
        <w:bCs/>
      </w:rPr>
    </w:lvl>
    <w:lvl w:ilvl="1">
      <w:start w:val="1"/>
      <w:numFmt w:val="decimal"/>
      <w:isLgl/>
      <w:lvlText w:val="%1.%2."/>
      <w:lvlJc w:val="left"/>
      <w:pPr>
        <w:ind w:left="721" w:hanging="360"/>
      </w:pPr>
      <w:rPr>
        <w:rFonts w:hint="default"/>
        <w:b/>
        <w:bCs/>
      </w:rPr>
    </w:lvl>
    <w:lvl w:ilvl="2">
      <w:start w:val="1"/>
      <w:numFmt w:val="decimal"/>
      <w:isLgl/>
      <w:lvlText w:val="%1.%2.%3."/>
      <w:lvlJc w:val="left"/>
      <w:pPr>
        <w:ind w:left="1441" w:hanging="720"/>
      </w:pPr>
      <w:rPr>
        <w:rFonts w:hint="default"/>
        <w:b w:val="0"/>
        <w:bCs w:val="0"/>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12" w15:restartNumberingAfterBreak="0">
    <w:nsid w:val="7EDC100E"/>
    <w:multiLevelType w:val="hybridMultilevel"/>
    <w:tmpl w:val="160ABFF8"/>
    <w:lvl w:ilvl="0" w:tplc="E7AAF002">
      <w:start w:val="1"/>
      <w:numFmt w:val="decimal"/>
      <w:pStyle w:val="a"/>
      <w:lvlText w:val="%1."/>
      <w:lvlJc w:val="left"/>
      <w:pPr>
        <w:tabs>
          <w:tab w:val="num" w:pos="540"/>
        </w:tabs>
        <w:ind w:left="-27" w:firstLine="567"/>
      </w:pPr>
      <w:rPr>
        <w:rFonts w:hint="default"/>
        <w:b w:val="0"/>
        <w:sz w:val="24"/>
        <w:szCs w:val="24"/>
      </w:rPr>
    </w:lvl>
    <w:lvl w:ilvl="1" w:tplc="0FDE38E2">
      <w:start w:val="1"/>
      <w:numFmt w:val="decimal"/>
      <w:lvlText w:val="%2)"/>
      <w:lvlJc w:val="left"/>
      <w:pPr>
        <w:ind w:left="1650" w:hanging="930"/>
      </w:pPr>
      <w:rPr>
        <w:rFonts w:hint="default"/>
        <w:b w:val="0"/>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16cid:durableId="24137291">
    <w:abstractNumId w:val="11"/>
  </w:num>
  <w:num w:numId="2" w16cid:durableId="2139953595">
    <w:abstractNumId w:val="3"/>
  </w:num>
  <w:num w:numId="3" w16cid:durableId="465009148">
    <w:abstractNumId w:val="5"/>
  </w:num>
  <w:num w:numId="4" w16cid:durableId="981349374">
    <w:abstractNumId w:val="1"/>
  </w:num>
  <w:num w:numId="5" w16cid:durableId="579799800">
    <w:abstractNumId w:val="6"/>
  </w:num>
  <w:num w:numId="6" w16cid:durableId="83453518">
    <w:abstractNumId w:val="4"/>
  </w:num>
  <w:num w:numId="7" w16cid:durableId="353968682">
    <w:abstractNumId w:val="8"/>
  </w:num>
  <w:num w:numId="8" w16cid:durableId="1436025142">
    <w:abstractNumId w:val="0"/>
  </w:num>
  <w:num w:numId="9" w16cid:durableId="1013800642">
    <w:abstractNumId w:val="12"/>
  </w:num>
  <w:num w:numId="10" w16cid:durableId="606815113">
    <w:abstractNumId w:val="10"/>
  </w:num>
  <w:num w:numId="11" w16cid:durableId="285620746">
    <w:abstractNumId w:val="7"/>
  </w:num>
  <w:num w:numId="12" w16cid:durableId="63259611">
    <w:abstractNumId w:val="9"/>
  </w:num>
  <w:num w:numId="13" w16cid:durableId="4466604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A6F"/>
    <w:rsid w:val="00002AAD"/>
    <w:rsid w:val="000B6541"/>
    <w:rsid w:val="00127604"/>
    <w:rsid w:val="0014603B"/>
    <w:rsid w:val="00191E98"/>
    <w:rsid w:val="001976AC"/>
    <w:rsid w:val="0022519E"/>
    <w:rsid w:val="00226CAD"/>
    <w:rsid w:val="002F4AED"/>
    <w:rsid w:val="00350F87"/>
    <w:rsid w:val="003A71EC"/>
    <w:rsid w:val="003C59BA"/>
    <w:rsid w:val="0040738F"/>
    <w:rsid w:val="0043658C"/>
    <w:rsid w:val="00454A6F"/>
    <w:rsid w:val="00465AAF"/>
    <w:rsid w:val="00466128"/>
    <w:rsid w:val="004E4389"/>
    <w:rsid w:val="00593CB5"/>
    <w:rsid w:val="005D520E"/>
    <w:rsid w:val="00696112"/>
    <w:rsid w:val="006A6C82"/>
    <w:rsid w:val="00714968"/>
    <w:rsid w:val="007E167C"/>
    <w:rsid w:val="00910BC6"/>
    <w:rsid w:val="00966060"/>
    <w:rsid w:val="00997BB8"/>
    <w:rsid w:val="00AE00AD"/>
    <w:rsid w:val="00AE4F0B"/>
    <w:rsid w:val="00AF27D7"/>
    <w:rsid w:val="00AF5D99"/>
    <w:rsid w:val="00D607E2"/>
    <w:rsid w:val="00D843C0"/>
    <w:rsid w:val="00D96D6A"/>
    <w:rsid w:val="00DC231C"/>
    <w:rsid w:val="00E10ED3"/>
    <w:rsid w:val="00E80666"/>
    <w:rsid w:val="00F045A3"/>
    <w:rsid w:val="00F51317"/>
    <w:rsid w:val="00F739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C8C9F"/>
  <w15:chartTrackingRefBased/>
  <w15:docId w15:val="{3C82D134-98EF-4071-9D85-717A70D37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466128"/>
    <w:pPr>
      <w:spacing w:after="3" w:line="254" w:lineRule="auto"/>
      <w:ind w:firstLine="1"/>
      <w:jc w:val="both"/>
    </w:pPr>
    <w:rPr>
      <w:rFonts w:ascii="Times New Roman" w:eastAsia="Times New Roman" w:hAnsi="Times New Roman" w:cs="Times New Roman"/>
      <w:color w:val="000000"/>
      <w:sz w:val="18"/>
      <w:lang w:eastAsia="ru-RU"/>
    </w:rPr>
  </w:style>
  <w:style w:type="paragraph" w:styleId="1">
    <w:name w:val="heading 1"/>
    <w:basedOn w:val="a0"/>
    <w:next w:val="a0"/>
    <w:link w:val="10"/>
    <w:uiPriority w:val="9"/>
    <w:qFormat/>
    <w:rsid w:val="00454A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0">
    <w:name w:val="heading 2"/>
    <w:basedOn w:val="a0"/>
    <w:next w:val="a0"/>
    <w:link w:val="21"/>
    <w:uiPriority w:val="9"/>
    <w:semiHidden/>
    <w:unhideWhenUsed/>
    <w:qFormat/>
    <w:rsid w:val="00454A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0"/>
    <w:next w:val="a0"/>
    <w:link w:val="30"/>
    <w:uiPriority w:val="9"/>
    <w:semiHidden/>
    <w:unhideWhenUsed/>
    <w:qFormat/>
    <w:rsid w:val="00454A6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0"/>
    <w:next w:val="a0"/>
    <w:link w:val="40"/>
    <w:uiPriority w:val="9"/>
    <w:semiHidden/>
    <w:unhideWhenUsed/>
    <w:qFormat/>
    <w:rsid w:val="00454A6F"/>
    <w:pPr>
      <w:keepNext/>
      <w:keepLines/>
      <w:spacing w:before="80" w:after="40"/>
      <w:outlineLvl w:val="3"/>
    </w:pPr>
    <w:rPr>
      <w:rFonts w:eastAsiaTheme="majorEastAsia" w:cstheme="majorBidi"/>
      <w:i/>
      <w:iCs/>
      <w:color w:val="0F4761" w:themeColor="accent1" w:themeShade="BF"/>
    </w:rPr>
  </w:style>
  <w:style w:type="paragraph" w:styleId="5">
    <w:name w:val="heading 5"/>
    <w:basedOn w:val="a0"/>
    <w:next w:val="a0"/>
    <w:link w:val="50"/>
    <w:uiPriority w:val="9"/>
    <w:semiHidden/>
    <w:unhideWhenUsed/>
    <w:qFormat/>
    <w:rsid w:val="00454A6F"/>
    <w:pPr>
      <w:keepNext/>
      <w:keepLines/>
      <w:spacing w:before="80" w:after="40"/>
      <w:outlineLvl w:val="4"/>
    </w:pPr>
    <w:rPr>
      <w:rFonts w:eastAsiaTheme="majorEastAsia" w:cstheme="majorBidi"/>
      <w:color w:val="0F4761" w:themeColor="accent1" w:themeShade="BF"/>
    </w:rPr>
  </w:style>
  <w:style w:type="paragraph" w:styleId="6">
    <w:name w:val="heading 6"/>
    <w:basedOn w:val="a0"/>
    <w:next w:val="a0"/>
    <w:link w:val="60"/>
    <w:uiPriority w:val="9"/>
    <w:semiHidden/>
    <w:unhideWhenUsed/>
    <w:qFormat/>
    <w:rsid w:val="00454A6F"/>
    <w:pPr>
      <w:keepNext/>
      <w:keepLines/>
      <w:spacing w:before="40" w:after="0"/>
      <w:outlineLvl w:val="5"/>
    </w:pPr>
    <w:rPr>
      <w:rFonts w:eastAsiaTheme="majorEastAsia" w:cstheme="majorBidi"/>
      <w:i/>
      <w:iCs/>
      <w:color w:val="595959" w:themeColor="text1" w:themeTint="A6"/>
    </w:rPr>
  </w:style>
  <w:style w:type="paragraph" w:styleId="7">
    <w:name w:val="heading 7"/>
    <w:basedOn w:val="a0"/>
    <w:next w:val="a0"/>
    <w:link w:val="70"/>
    <w:uiPriority w:val="9"/>
    <w:semiHidden/>
    <w:unhideWhenUsed/>
    <w:qFormat/>
    <w:rsid w:val="00454A6F"/>
    <w:pPr>
      <w:keepNext/>
      <w:keepLines/>
      <w:spacing w:before="40" w:after="0"/>
      <w:outlineLvl w:val="6"/>
    </w:pPr>
    <w:rPr>
      <w:rFonts w:eastAsiaTheme="majorEastAsia" w:cstheme="majorBidi"/>
      <w:color w:val="595959" w:themeColor="text1" w:themeTint="A6"/>
    </w:rPr>
  </w:style>
  <w:style w:type="paragraph" w:styleId="8">
    <w:name w:val="heading 8"/>
    <w:basedOn w:val="a0"/>
    <w:next w:val="a0"/>
    <w:link w:val="80"/>
    <w:uiPriority w:val="9"/>
    <w:semiHidden/>
    <w:unhideWhenUsed/>
    <w:qFormat/>
    <w:rsid w:val="00454A6F"/>
    <w:pPr>
      <w:keepNext/>
      <w:keepLines/>
      <w:spacing w:after="0"/>
      <w:outlineLvl w:val="7"/>
    </w:pPr>
    <w:rPr>
      <w:rFonts w:eastAsiaTheme="majorEastAsia" w:cstheme="majorBidi"/>
      <w:i/>
      <w:iCs/>
      <w:color w:val="272727" w:themeColor="text1" w:themeTint="D8"/>
    </w:rPr>
  </w:style>
  <w:style w:type="paragraph" w:styleId="9">
    <w:name w:val="heading 9"/>
    <w:basedOn w:val="a0"/>
    <w:next w:val="a0"/>
    <w:link w:val="90"/>
    <w:uiPriority w:val="9"/>
    <w:semiHidden/>
    <w:unhideWhenUsed/>
    <w:qFormat/>
    <w:rsid w:val="00454A6F"/>
    <w:pPr>
      <w:keepNext/>
      <w:keepLines/>
      <w:spacing w:after="0"/>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454A6F"/>
    <w:rPr>
      <w:rFonts w:asciiTheme="majorHAnsi" w:eastAsiaTheme="majorEastAsia" w:hAnsiTheme="majorHAnsi" w:cstheme="majorBidi"/>
      <w:color w:val="0F4761" w:themeColor="accent1" w:themeShade="BF"/>
      <w:sz w:val="40"/>
      <w:szCs w:val="40"/>
    </w:rPr>
  </w:style>
  <w:style w:type="character" w:customStyle="1" w:styleId="21">
    <w:name w:val="Заголовок 2 Знак"/>
    <w:basedOn w:val="a1"/>
    <w:link w:val="20"/>
    <w:uiPriority w:val="9"/>
    <w:semiHidden/>
    <w:rsid w:val="00454A6F"/>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1"/>
    <w:link w:val="3"/>
    <w:uiPriority w:val="9"/>
    <w:semiHidden/>
    <w:rsid w:val="00454A6F"/>
    <w:rPr>
      <w:rFonts w:eastAsiaTheme="majorEastAsia" w:cstheme="majorBidi"/>
      <w:color w:val="0F4761" w:themeColor="accent1" w:themeShade="BF"/>
      <w:sz w:val="28"/>
      <w:szCs w:val="28"/>
    </w:rPr>
  </w:style>
  <w:style w:type="character" w:customStyle="1" w:styleId="40">
    <w:name w:val="Заголовок 4 Знак"/>
    <w:basedOn w:val="a1"/>
    <w:link w:val="4"/>
    <w:uiPriority w:val="9"/>
    <w:semiHidden/>
    <w:rsid w:val="00454A6F"/>
    <w:rPr>
      <w:rFonts w:eastAsiaTheme="majorEastAsia" w:cstheme="majorBidi"/>
      <w:i/>
      <w:iCs/>
      <w:color w:val="0F4761" w:themeColor="accent1" w:themeShade="BF"/>
    </w:rPr>
  </w:style>
  <w:style w:type="character" w:customStyle="1" w:styleId="50">
    <w:name w:val="Заголовок 5 Знак"/>
    <w:basedOn w:val="a1"/>
    <w:link w:val="5"/>
    <w:uiPriority w:val="9"/>
    <w:semiHidden/>
    <w:rsid w:val="00454A6F"/>
    <w:rPr>
      <w:rFonts w:eastAsiaTheme="majorEastAsia" w:cstheme="majorBidi"/>
      <w:color w:val="0F4761" w:themeColor="accent1" w:themeShade="BF"/>
    </w:rPr>
  </w:style>
  <w:style w:type="character" w:customStyle="1" w:styleId="60">
    <w:name w:val="Заголовок 6 Знак"/>
    <w:basedOn w:val="a1"/>
    <w:link w:val="6"/>
    <w:uiPriority w:val="9"/>
    <w:semiHidden/>
    <w:rsid w:val="00454A6F"/>
    <w:rPr>
      <w:rFonts w:eastAsiaTheme="majorEastAsia" w:cstheme="majorBidi"/>
      <w:i/>
      <w:iCs/>
      <w:color w:val="595959" w:themeColor="text1" w:themeTint="A6"/>
    </w:rPr>
  </w:style>
  <w:style w:type="character" w:customStyle="1" w:styleId="70">
    <w:name w:val="Заголовок 7 Знак"/>
    <w:basedOn w:val="a1"/>
    <w:link w:val="7"/>
    <w:uiPriority w:val="9"/>
    <w:semiHidden/>
    <w:rsid w:val="00454A6F"/>
    <w:rPr>
      <w:rFonts w:eastAsiaTheme="majorEastAsia" w:cstheme="majorBidi"/>
      <w:color w:val="595959" w:themeColor="text1" w:themeTint="A6"/>
    </w:rPr>
  </w:style>
  <w:style w:type="character" w:customStyle="1" w:styleId="80">
    <w:name w:val="Заголовок 8 Знак"/>
    <w:basedOn w:val="a1"/>
    <w:link w:val="8"/>
    <w:uiPriority w:val="9"/>
    <w:semiHidden/>
    <w:rsid w:val="00454A6F"/>
    <w:rPr>
      <w:rFonts w:eastAsiaTheme="majorEastAsia" w:cstheme="majorBidi"/>
      <w:i/>
      <w:iCs/>
      <w:color w:val="272727" w:themeColor="text1" w:themeTint="D8"/>
    </w:rPr>
  </w:style>
  <w:style w:type="character" w:customStyle="1" w:styleId="90">
    <w:name w:val="Заголовок 9 Знак"/>
    <w:basedOn w:val="a1"/>
    <w:link w:val="9"/>
    <w:uiPriority w:val="9"/>
    <w:semiHidden/>
    <w:rsid w:val="00454A6F"/>
    <w:rPr>
      <w:rFonts w:eastAsiaTheme="majorEastAsia" w:cstheme="majorBidi"/>
      <w:color w:val="272727" w:themeColor="text1" w:themeTint="D8"/>
    </w:rPr>
  </w:style>
  <w:style w:type="paragraph" w:styleId="a4">
    <w:name w:val="Title"/>
    <w:basedOn w:val="a0"/>
    <w:next w:val="a0"/>
    <w:link w:val="a5"/>
    <w:uiPriority w:val="10"/>
    <w:qFormat/>
    <w:rsid w:val="00454A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5">
    <w:name w:val="Заголовок Знак"/>
    <w:basedOn w:val="a1"/>
    <w:link w:val="a4"/>
    <w:uiPriority w:val="10"/>
    <w:rsid w:val="00454A6F"/>
    <w:rPr>
      <w:rFonts w:asciiTheme="majorHAnsi" w:eastAsiaTheme="majorEastAsia" w:hAnsiTheme="majorHAnsi" w:cstheme="majorBidi"/>
      <w:spacing w:val="-10"/>
      <w:kern w:val="28"/>
      <w:sz w:val="56"/>
      <w:szCs w:val="56"/>
    </w:rPr>
  </w:style>
  <w:style w:type="paragraph" w:styleId="a6">
    <w:name w:val="Subtitle"/>
    <w:basedOn w:val="a0"/>
    <w:next w:val="a0"/>
    <w:link w:val="a7"/>
    <w:uiPriority w:val="11"/>
    <w:qFormat/>
    <w:rsid w:val="00454A6F"/>
    <w:pPr>
      <w:numPr>
        <w:ilvl w:val="1"/>
      </w:numPr>
      <w:ind w:firstLine="1"/>
    </w:pPr>
    <w:rPr>
      <w:rFonts w:eastAsiaTheme="majorEastAsia" w:cstheme="majorBidi"/>
      <w:color w:val="595959" w:themeColor="text1" w:themeTint="A6"/>
      <w:spacing w:val="15"/>
      <w:sz w:val="28"/>
      <w:szCs w:val="28"/>
    </w:rPr>
  </w:style>
  <w:style w:type="character" w:customStyle="1" w:styleId="a7">
    <w:name w:val="Подзаголовок Знак"/>
    <w:basedOn w:val="a1"/>
    <w:link w:val="a6"/>
    <w:uiPriority w:val="11"/>
    <w:rsid w:val="00454A6F"/>
    <w:rPr>
      <w:rFonts w:eastAsiaTheme="majorEastAsia" w:cstheme="majorBidi"/>
      <w:color w:val="595959" w:themeColor="text1" w:themeTint="A6"/>
      <w:spacing w:val="15"/>
      <w:sz w:val="28"/>
      <w:szCs w:val="28"/>
    </w:rPr>
  </w:style>
  <w:style w:type="paragraph" w:styleId="22">
    <w:name w:val="Quote"/>
    <w:basedOn w:val="a0"/>
    <w:next w:val="a0"/>
    <w:link w:val="23"/>
    <w:uiPriority w:val="29"/>
    <w:qFormat/>
    <w:rsid w:val="00454A6F"/>
    <w:pPr>
      <w:spacing w:before="160"/>
      <w:jc w:val="center"/>
    </w:pPr>
    <w:rPr>
      <w:i/>
      <w:iCs/>
      <w:color w:val="404040" w:themeColor="text1" w:themeTint="BF"/>
    </w:rPr>
  </w:style>
  <w:style w:type="character" w:customStyle="1" w:styleId="23">
    <w:name w:val="Цитата 2 Знак"/>
    <w:basedOn w:val="a1"/>
    <w:link w:val="22"/>
    <w:uiPriority w:val="29"/>
    <w:rsid w:val="00454A6F"/>
    <w:rPr>
      <w:i/>
      <w:iCs/>
      <w:color w:val="404040" w:themeColor="text1" w:themeTint="BF"/>
    </w:rPr>
  </w:style>
  <w:style w:type="paragraph" w:styleId="a8">
    <w:name w:val="List Paragraph"/>
    <w:aliases w:val="Заголовок_3,A_маркированный_список,List Paragraph,CAFC Bullets,HEADING 3,Heading 31,Bulleted Text,List Paragraph1,Нумерованый список,Ioia?iaaiue nienie,Aacao nienea,Bullet list,Bullets H1/2,Заголовок2,Paragrafo elenco,본문1,Reference list"/>
    <w:basedOn w:val="a0"/>
    <w:link w:val="a9"/>
    <w:uiPriority w:val="34"/>
    <w:qFormat/>
    <w:rsid w:val="00454A6F"/>
    <w:pPr>
      <w:ind w:left="720"/>
      <w:contextualSpacing/>
    </w:pPr>
  </w:style>
  <w:style w:type="character" w:styleId="aa">
    <w:name w:val="Intense Emphasis"/>
    <w:basedOn w:val="a1"/>
    <w:uiPriority w:val="21"/>
    <w:qFormat/>
    <w:rsid w:val="00454A6F"/>
    <w:rPr>
      <w:i/>
      <w:iCs/>
      <w:color w:val="0F4761" w:themeColor="accent1" w:themeShade="BF"/>
    </w:rPr>
  </w:style>
  <w:style w:type="paragraph" w:styleId="ab">
    <w:name w:val="Intense Quote"/>
    <w:basedOn w:val="a0"/>
    <w:next w:val="a0"/>
    <w:link w:val="ac"/>
    <w:uiPriority w:val="30"/>
    <w:qFormat/>
    <w:rsid w:val="00454A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Выделенная цитата Знак"/>
    <w:basedOn w:val="a1"/>
    <w:link w:val="ab"/>
    <w:uiPriority w:val="30"/>
    <w:rsid w:val="00454A6F"/>
    <w:rPr>
      <w:i/>
      <w:iCs/>
      <w:color w:val="0F4761" w:themeColor="accent1" w:themeShade="BF"/>
    </w:rPr>
  </w:style>
  <w:style w:type="character" w:styleId="ad">
    <w:name w:val="Intense Reference"/>
    <w:basedOn w:val="a1"/>
    <w:uiPriority w:val="32"/>
    <w:qFormat/>
    <w:rsid w:val="00454A6F"/>
    <w:rPr>
      <w:b/>
      <w:bCs/>
      <w:smallCaps/>
      <w:color w:val="0F4761" w:themeColor="accent1" w:themeShade="BF"/>
      <w:spacing w:val="5"/>
    </w:rPr>
  </w:style>
  <w:style w:type="character" w:styleId="ae">
    <w:name w:val="Hyperlink"/>
    <w:basedOn w:val="a1"/>
    <w:uiPriority w:val="99"/>
    <w:unhideWhenUsed/>
    <w:rsid w:val="00466128"/>
    <w:rPr>
      <w:color w:val="467886" w:themeColor="hyperlink"/>
      <w:u w:val="single"/>
    </w:rPr>
  </w:style>
  <w:style w:type="table" w:customStyle="1" w:styleId="TableGrid">
    <w:name w:val="TableGrid"/>
    <w:rsid w:val="00466128"/>
    <w:pPr>
      <w:spacing w:after="0" w:line="240" w:lineRule="auto"/>
    </w:pPr>
    <w:rPr>
      <w:rFonts w:eastAsiaTheme="minorEastAsia"/>
      <w:lang w:eastAsia="ru-RU"/>
    </w:rPr>
    <w:tblPr>
      <w:tblCellMar>
        <w:top w:w="0" w:type="dxa"/>
        <w:left w:w="0" w:type="dxa"/>
        <w:bottom w:w="0" w:type="dxa"/>
        <w:right w:w="0" w:type="dxa"/>
      </w:tblCellMar>
    </w:tblPr>
  </w:style>
  <w:style w:type="character" w:styleId="af">
    <w:name w:val="annotation reference"/>
    <w:basedOn w:val="a1"/>
    <w:uiPriority w:val="99"/>
    <w:semiHidden/>
    <w:unhideWhenUsed/>
    <w:rsid w:val="00466128"/>
    <w:rPr>
      <w:sz w:val="16"/>
      <w:szCs w:val="16"/>
    </w:rPr>
  </w:style>
  <w:style w:type="paragraph" w:styleId="af0">
    <w:name w:val="annotation text"/>
    <w:basedOn w:val="a0"/>
    <w:link w:val="af1"/>
    <w:uiPriority w:val="99"/>
    <w:unhideWhenUsed/>
    <w:rsid w:val="00466128"/>
    <w:pPr>
      <w:spacing w:line="240" w:lineRule="auto"/>
    </w:pPr>
    <w:rPr>
      <w:sz w:val="20"/>
      <w:szCs w:val="20"/>
    </w:rPr>
  </w:style>
  <w:style w:type="character" w:customStyle="1" w:styleId="af1">
    <w:name w:val="Текст примечания Знак"/>
    <w:basedOn w:val="a1"/>
    <w:link w:val="af0"/>
    <w:uiPriority w:val="99"/>
    <w:rsid w:val="00466128"/>
    <w:rPr>
      <w:rFonts w:ascii="Times New Roman" w:eastAsia="Times New Roman" w:hAnsi="Times New Roman" w:cs="Times New Roman"/>
      <w:color w:val="000000"/>
      <w:sz w:val="20"/>
      <w:szCs w:val="20"/>
      <w:lang w:eastAsia="ru-RU"/>
    </w:rPr>
  </w:style>
  <w:style w:type="character" w:customStyle="1" w:styleId="a9">
    <w:name w:val="Абзац списка Знак"/>
    <w:aliases w:val="Заголовок_3 Знак,A_маркированный_список Знак,List Paragraph Знак,CAFC Bullets Знак,HEADING 3 Знак,Heading 31 Знак,Bulleted Text Знак,List Paragraph1 Знак,Нумерованый список Знак,Ioia?iaaiue nienie Знак,Aacao nienea Знак,Заголовок2 Знак"/>
    <w:link w:val="a8"/>
    <w:uiPriority w:val="34"/>
    <w:locked/>
    <w:rsid w:val="00466128"/>
    <w:rPr>
      <w:rFonts w:ascii="Times New Roman" w:eastAsia="Times New Roman" w:hAnsi="Times New Roman" w:cs="Times New Roman"/>
      <w:color w:val="000000"/>
      <w:sz w:val="18"/>
      <w:lang w:eastAsia="ru-RU"/>
    </w:rPr>
  </w:style>
  <w:style w:type="paragraph" w:styleId="af2">
    <w:name w:val="annotation subject"/>
    <w:basedOn w:val="af0"/>
    <w:next w:val="af0"/>
    <w:link w:val="af3"/>
    <w:uiPriority w:val="99"/>
    <w:semiHidden/>
    <w:unhideWhenUsed/>
    <w:rsid w:val="00997BB8"/>
    <w:rPr>
      <w:b/>
      <w:bCs/>
    </w:rPr>
  </w:style>
  <w:style w:type="character" w:customStyle="1" w:styleId="af3">
    <w:name w:val="Тема примечания Знак"/>
    <w:basedOn w:val="af1"/>
    <w:link w:val="af2"/>
    <w:uiPriority w:val="99"/>
    <w:semiHidden/>
    <w:rsid w:val="00997BB8"/>
    <w:rPr>
      <w:rFonts w:ascii="Times New Roman" w:eastAsia="Times New Roman" w:hAnsi="Times New Roman" w:cs="Times New Roman"/>
      <w:b/>
      <w:bCs/>
      <w:color w:val="000000"/>
      <w:sz w:val="20"/>
      <w:szCs w:val="20"/>
      <w:lang w:eastAsia="ru-RU"/>
    </w:rPr>
  </w:style>
  <w:style w:type="paragraph" w:customStyle="1" w:styleId="a">
    <w:name w:val="Статья"/>
    <w:basedOn w:val="a0"/>
    <w:link w:val="af4"/>
    <w:rsid w:val="00F51317"/>
    <w:pPr>
      <w:widowControl w:val="0"/>
      <w:numPr>
        <w:numId w:val="9"/>
      </w:numPr>
      <w:tabs>
        <w:tab w:val="left" w:pos="0"/>
        <w:tab w:val="left" w:pos="993"/>
      </w:tabs>
      <w:adjustRightInd w:val="0"/>
      <w:spacing w:after="0" w:line="240" w:lineRule="auto"/>
    </w:pPr>
    <w:rPr>
      <w:rFonts w:ascii="Arial" w:hAnsi="Arial" w:cs="Arial"/>
      <w:color w:val="auto"/>
      <w:kern w:val="0"/>
      <w:sz w:val="24"/>
      <w14:ligatures w14:val="none"/>
    </w:rPr>
  </w:style>
  <w:style w:type="character" w:customStyle="1" w:styleId="af4">
    <w:name w:val="Статья Знак"/>
    <w:link w:val="a"/>
    <w:rsid w:val="00F51317"/>
    <w:rPr>
      <w:rFonts w:ascii="Arial" w:eastAsia="Times New Roman" w:hAnsi="Arial" w:cs="Arial"/>
      <w:kern w:val="0"/>
      <w:lang w:eastAsia="ru-RU"/>
      <w14:ligatures w14:val="none"/>
    </w:rPr>
  </w:style>
  <w:style w:type="paragraph" w:styleId="2">
    <w:name w:val="List Number 2"/>
    <w:basedOn w:val="a0"/>
    <w:unhideWhenUsed/>
    <w:rsid w:val="00F045A3"/>
    <w:pPr>
      <w:numPr>
        <w:numId w:val="11"/>
      </w:numPr>
      <w:spacing w:after="160" w:line="259" w:lineRule="auto"/>
      <w:ind w:left="0" w:firstLine="0"/>
      <w:contextualSpacing/>
      <w:jc w:val="left"/>
    </w:pPr>
    <w:rPr>
      <w:rFonts w:asciiTheme="minorHAnsi" w:eastAsiaTheme="minorHAnsi" w:hAnsiTheme="minorHAnsi" w:cstheme="minorBidi"/>
      <w:color w:val="auto"/>
      <w:kern w:val="0"/>
      <w:sz w:val="22"/>
      <w:szCs w:val="22"/>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up.urikhtau.kz/" TargetMode="External"/><Relationship Id="rId13" Type="http://schemas.openxmlformats.org/officeDocument/2006/relationships/hyperlink" Target="mailto:g.seitimova@uo.kmg.kz" TargetMode="External"/><Relationship Id="rId3" Type="http://schemas.openxmlformats.org/officeDocument/2006/relationships/settings" Target="settings.xml"/><Relationship Id="rId7" Type="http://schemas.openxmlformats.org/officeDocument/2006/relationships/hyperlink" Target="mailto:g.seitimova@uo.kmg.kz" TargetMode="External"/><Relationship Id="rId12" Type="http://schemas.openxmlformats.org/officeDocument/2006/relationships/hyperlink" Target="mailto:a.savitskaya@uo.kmg.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savitskaya@uo.kmg.kz" TargetMode="External"/><Relationship Id="rId11" Type="http://schemas.openxmlformats.org/officeDocument/2006/relationships/hyperlink" Target="mailto:a.kopzhassar@uo.kmg.kz" TargetMode="External"/><Relationship Id="rId5" Type="http://schemas.openxmlformats.org/officeDocument/2006/relationships/hyperlink" Target="mailto:a.kopzhassar@uo.kmg.kz" TargetMode="External"/><Relationship Id="rId15" Type="http://schemas.openxmlformats.org/officeDocument/2006/relationships/theme" Target="theme/theme1.xml"/><Relationship Id="rId10" Type="http://schemas.openxmlformats.org/officeDocument/2006/relationships/hyperlink" Target="https://zakup.urikhtau.kz/" TargetMode="External"/><Relationship Id="rId4" Type="http://schemas.openxmlformats.org/officeDocument/2006/relationships/webSettings" Target="webSettings.xml"/><Relationship Id="rId9" Type="http://schemas.openxmlformats.org/officeDocument/2006/relationships/hyperlink" Target="https://zakup.urikhtau.kz/"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616</TotalTime>
  <Pages>20</Pages>
  <Words>8572</Words>
  <Characters>48864</Characters>
  <Application>Microsoft Office Word</Application>
  <DocSecurity>0</DocSecurity>
  <Lines>407</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Копжасар Асылмурат Нурланович</dc:creator>
  <cp:keywords/>
  <dc:description/>
  <cp:lastModifiedBy>Савицкая Анастасия Игоревна</cp:lastModifiedBy>
  <cp:revision>14</cp:revision>
  <dcterms:created xsi:type="dcterms:W3CDTF">2026-02-12T06:47:00Z</dcterms:created>
  <dcterms:modified xsi:type="dcterms:W3CDTF">2026-05-13T11:07:00Z</dcterms:modified>
</cp:coreProperties>
</file>