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D1CA" w14:textId="77777777" w:rsidR="00DC18A0" w:rsidRDefault="00DC18A0" w:rsidP="00DC18A0">
      <w:pPr>
        <w:spacing w:after="0"/>
        <w:ind w:left="7080"/>
        <w:jc w:val="right"/>
        <w:rPr>
          <w:rFonts w:ascii="Times New Roman" w:eastAsia="Calibri" w:hAnsi="Times New Roman" w:cs="Times New Roman"/>
          <w:b/>
          <w:bCs/>
          <w:lang w:val="kk-KZ"/>
        </w:rPr>
      </w:pPr>
      <w:bookmarkStart w:id="0" w:name="_Hlk188442787"/>
      <w:r>
        <w:rPr>
          <w:rFonts w:ascii="Times New Roman" w:eastAsia="Times New Roman" w:hAnsi="Times New Roman" w:cs="Times New Roman"/>
          <w:b/>
          <w:bCs/>
          <w:lang w:val="kk-KZ"/>
        </w:rPr>
        <w:t xml:space="preserve">             </w:t>
      </w:r>
      <w:r w:rsidRPr="00DC18A0">
        <w:rPr>
          <w:rFonts w:ascii="Times New Roman" w:eastAsia="Times New Roman" w:hAnsi="Times New Roman" w:cs="Times New Roman"/>
          <w:b/>
          <w:bCs/>
        </w:rPr>
        <w:t>№2-қосымша</w:t>
      </w:r>
      <w:r w:rsidR="003D29E9" w:rsidRPr="004430A0">
        <w:rPr>
          <w:rFonts w:ascii="Times New Roman" w:eastAsia="Times New Roman" w:hAnsi="Times New Roman" w:cs="Times New Roman"/>
          <w:b/>
          <w:bCs/>
        </w:rPr>
        <w:t xml:space="preserve">  </w:t>
      </w:r>
      <w:r w:rsidR="004430A0" w:rsidRPr="004430A0">
        <w:rPr>
          <w:rFonts w:ascii="Times New Roman" w:eastAsia="Calibri" w:hAnsi="Times New Roman" w:cs="Times New Roman"/>
          <w:b/>
          <w:bCs/>
        </w:rPr>
        <w:t xml:space="preserve"> </w:t>
      </w:r>
      <w:r w:rsidR="00287D37">
        <w:rPr>
          <w:rFonts w:ascii="Times New Roman" w:eastAsia="Calibri" w:hAnsi="Times New Roman" w:cs="Times New Roman"/>
          <w:b/>
          <w:bCs/>
        </w:rPr>
        <w:t xml:space="preserve">         </w:t>
      </w:r>
      <w:r>
        <w:rPr>
          <w:rFonts w:ascii="Times New Roman" w:eastAsia="Calibri" w:hAnsi="Times New Roman" w:cs="Times New Roman"/>
          <w:b/>
          <w:bCs/>
          <w:lang w:val="kk-KZ"/>
        </w:rPr>
        <w:t xml:space="preserve">                                                            </w:t>
      </w:r>
    </w:p>
    <w:p w14:paraId="590C3F84" w14:textId="77777777" w:rsidR="00DC18A0" w:rsidRDefault="00DC18A0" w:rsidP="00DC18A0">
      <w:pPr>
        <w:spacing w:after="0"/>
        <w:ind w:left="7080"/>
        <w:jc w:val="right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/>
        </w:rPr>
        <w:t xml:space="preserve">       </w:t>
      </w:r>
      <w:r w:rsidRPr="00DC18A0">
        <w:rPr>
          <w:rFonts w:ascii="Times New Roman" w:hAnsi="Times New Roman" w:cs="Times New Roman"/>
          <w:b/>
          <w:bCs/>
          <w:lang w:val="kk-KZ"/>
        </w:rPr>
        <w:t>№ ___ Шартқа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412E7B98" w14:textId="57BFFFFB" w:rsidR="003D29E9" w:rsidRPr="00DC18A0" w:rsidRDefault="00DC18A0" w:rsidP="00DC18A0">
      <w:pPr>
        <w:spacing w:after="0"/>
        <w:ind w:left="6372"/>
        <w:rPr>
          <w:rFonts w:ascii="Times New Roman" w:eastAsia="Calibri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        </w:t>
      </w:r>
      <w:r w:rsidR="004D25BE" w:rsidRPr="00DC18A0">
        <w:rPr>
          <w:rFonts w:ascii="Times New Roman" w:hAnsi="Times New Roman" w:cs="Times New Roman"/>
          <w:b/>
          <w:bCs/>
          <w:lang w:val="kk-KZ"/>
        </w:rPr>
        <w:t xml:space="preserve">« </w:t>
      </w:r>
      <w:r w:rsidR="00287D37" w:rsidRPr="00DC18A0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4D25BE" w:rsidRPr="00DC18A0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287D37" w:rsidRPr="00DC18A0">
        <w:rPr>
          <w:rFonts w:ascii="Times New Roman" w:hAnsi="Times New Roman" w:cs="Times New Roman"/>
          <w:b/>
          <w:bCs/>
          <w:lang w:val="kk-KZ"/>
        </w:rPr>
        <w:t xml:space="preserve"> »</w:t>
      </w:r>
      <w:r w:rsidR="00287D37" w:rsidRPr="00DC18A0">
        <w:rPr>
          <w:rFonts w:ascii="Times New Roman" w:hAnsi="Times New Roman" w:cs="Times New Roman"/>
          <w:b/>
          <w:bCs/>
          <w:u w:val="single"/>
          <w:lang w:val="kk-KZ"/>
        </w:rPr>
        <w:t xml:space="preserve">                    </w:t>
      </w:r>
      <w:r w:rsidR="00287D37" w:rsidRPr="00DC18A0">
        <w:rPr>
          <w:rFonts w:ascii="Times New Roman" w:hAnsi="Times New Roman" w:cs="Times New Roman"/>
          <w:b/>
          <w:bCs/>
          <w:lang w:val="kk-KZ"/>
        </w:rPr>
        <w:t>2026</w:t>
      </w:r>
      <w:r>
        <w:rPr>
          <w:rFonts w:ascii="Times New Roman" w:hAnsi="Times New Roman" w:cs="Times New Roman"/>
          <w:b/>
          <w:bCs/>
          <w:lang w:val="kk-KZ"/>
        </w:rPr>
        <w:t xml:space="preserve"> ж</w:t>
      </w:r>
      <w:r w:rsidR="00287D37" w:rsidRPr="00DC18A0">
        <w:rPr>
          <w:rFonts w:ascii="Times New Roman" w:hAnsi="Times New Roman" w:cs="Times New Roman"/>
          <w:b/>
          <w:bCs/>
          <w:lang w:val="kk-KZ"/>
        </w:rPr>
        <w:t xml:space="preserve">.            </w:t>
      </w:r>
    </w:p>
    <w:p w14:paraId="374B529F" w14:textId="77777777" w:rsidR="00DC18A0" w:rsidRDefault="00DC18A0" w:rsidP="00DC18A0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DC18A0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>Техникалық сипаттама</w:t>
      </w:r>
    </w:p>
    <w:p w14:paraId="06CCEBD1" w14:textId="55A85ED7" w:rsidR="00DC18A0" w:rsidRPr="00DC18A0" w:rsidRDefault="00DC18A0" w:rsidP="00DC18A0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DC18A0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>Болат шарлы кран, шартты қысым 0–420 МПа, диаметрі 10–1400 мм, қолмен басқарылатын</w:t>
      </w:r>
    </w:p>
    <w:p w14:paraId="7E7F77CE" w14:textId="77777777" w:rsidR="00DC18A0" w:rsidRPr="00DC18A0" w:rsidRDefault="00DC18A0" w:rsidP="00DC18A0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C18A0">
        <w:rPr>
          <w:rFonts w:ascii="Times New Roman" w:eastAsia="Calibri" w:hAnsi="Times New Roman" w:cs="Times New Roman"/>
          <w:b/>
          <w:bCs/>
          <w:kern w:val="0"/>
          <w14:ligatures w14:val="none"/>
        </w:rPr>
        <w:t>Шарлы дроссельді кран КШД 65х210 К2</w:t>
      </w:r>
    </w:p>
    <w:p w14:paraId="19AA64F6" w14:textId="77777777" w:rsidR="00DC18A0" w:rsidRDefault="00DC18A0" w:rsidP="005D3D55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val="kk-KZ" w:eastAsia="ru-RU"/>
          <w14:ligatures w14:val="none"/>
        </w:rPr>
      </w:pPr>
    </w:p>
    <w:p w14:paraId="2A6ABB76" w14:textId="234F570F" w:rsidR="00646E2C" w:rsidRPr="00DC18A0" w:rsidRDefault="00DC18A0" w:rsidP="005D3D55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val="kk-KZ"/>
          <w14:ligatures w14:val="none"/>
        </w:rPr>
      </w:pPr>
      <w:r w:rsidRPr="00DC18A0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val="kk-KZ" w:eastAsia="ru-RU"/>
          <w14:ligatures w14:val="none"/>
        </w:rPr>
        <w:t>Сатып алынатын тауарлар, жұмыстар және қызметтердің қысқаша сипаттамасы</w:t>
      </w: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4678"/>
        <w:gridCol w:w="5239"/>
      </w:tblGrid>
      <w:tr w:rsidR="00DC18A0" w:rsidRPr="004D25BE" w14:paraId="7791EB06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6B57" w14:textId="0473BD15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Style w:val="ad"/>
                <w:rFonts w:ascii="Times New Roman" w:hAnsi="Times New Roman"/>
                <w:sz w:val="24"/>
                <w:szCs w:val="24"/>
              </w:rPr>
              <w:t>Атауы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E1C4" w14:textId="3FE6C6AB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Style w:val="ad"/>
                <w:rFonts w:ascii="Times New Roman" w:hAnsi="Times New Roman"/>
                <w:sz w:val="24"/>
                <w:szCs w:val="24"/>
              </w:rPr>
              <w:t>Мәні</w:t>
            </w:r>
          </w:p>
        </w:tc>
      </w:tr>
      <w:tr w:rsidR="00DC18A0" w:rsidRPr="004D25BE" w14:paraId="1E8173E2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48AE" w14:textId="74A3987C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Жол нөмірі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0CA8" w14:textId="679D35E9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144 Т - 1</w:t>
            </w:r>
          </w:p>
        </w:tc>
      </w:tr>
      <w:tr w:rsidR="00DC18A0" w:rsidRPr="004D25BE" w14:paraId="3EF753C4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5979" w14:textId="0C3A6885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Сатып алынатын тауарлардың атауы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75E3" w14:textId="1D4A9109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Болат шарлы кран, шартты қысым 0–420 МПа, диаметрі 10–1400 мм, қолмен басқарылатын</w:t>
            </w:r>
          </w:p>
        </w:tc>
      </w:tr>
      <w:tr w:rsidR="00DC18A0" w:rsidRPr="004D25BE" w14:paraId="0CD8C8E7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58ED" w14:textId="415F7DA7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Қосымша сипаттама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43F4" w14:textId="2D6D7183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Шарлы дроссельді кран КШД 65х210 К2</w:t>
            </w:r>
          </w:p>
        </w:tc>
      </w:tr>
      <w:tr w:rsidR="00DC18A0" w:rsidRPr="004D25BE" w14:paraId="70751F13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F08D" w14:textId="0C9B2BC0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Саны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389F" w14:textId="2CBE4314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C18A0" w:rsidRPr="004D25BE" w14:paraId="2C24EC4B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0AA5" w14:textId="5C0859D6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47C4" w14:textId="7D64CE93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</w:tr>
      <w:tr w:rsidR="00DC18A0" w:rsidRPr="004D25BE" w14:paraId="5F63CEE8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7BD1" w14:textId="3CD2AD18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Байланыс фланецтерінің шартты өту диаметрі, мм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F8F7" w14:textId="3BEBC3FF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DC18A0" w:rsidRPr="004D25BE" w14:paraId="1DE48DBD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5E58" w14:textId="2952C2AA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Жұмыс қысымы, МПа (кг/см²)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52A6" w14:textId="71E6B4A1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21 (210)</w:t>
            </w:r>
          </w:p>
        </w:tc>
      </w:tr>
      <w:tr w:rsidR="00DC18A0" w:rsidRPr="004D25BE" w14:paraId="71D44041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1F85" w14:textId="074E8D58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Басқару түрі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265A" w14:textId="3A6462EC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қолмен</w:t>
            </w:r>
          </w:p>
        </w:tc>
      </w:tr>
      <w:tr w:rsidR="00DC18A0" w:rsidRPr="004D25BE" w14:paraId="13D6367A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B10C" w14:textId="3477E30B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Жұмыс ортасы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F719" w14:textId="284DFE0E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мұнай-газ қоспасы</w:t>
            </w:r>
          </w:p>
        </w:tc>
      </w:tr>
      <w:tr w:rsidR="00DC18A0" w:rsidRPr="004D25BE" w14:paraId="01279CE1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BF00" w14:textId="5EAC630D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Материалдық орындалуы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5DCF" w14:textId="1AA56CB1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К2 (CO₂ және H₂S мөлшері – 6%-ға дейін, ГОСТ 13846–89 сәйкес)</w:t>
            </w:r>
          </w:p>
        </w:tc>
      </w:tr>
      <w:tr w:rsidR="00DC18A0" w:rsidRPr="004D25BE" w14:paraId="6241E4F3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E3CD" w14:textId="6E1906F5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Жиынтық штуцерлер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A41" w14:textId="42C3AF9B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Әр кранға 2 дана ауыстырылатын қосалқы штуцер жиынтығы</w:t>
            </w:r>
          </w:p>
        </w:tc>
      </w:tr>
      <w:tr w:rsidR="00DC18A0" w:rsidRPr="004D25BE" w14:paraId="58B8FD7D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D97C" w14:textId="44372E6C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Штуцер диаметрлері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4CF5" w14:textId="13FCACB8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6; 6,5; 7; 8; 9; 10; 11; 12; 13; 14 мм</w:t>
            </w:r>
          </w:p>
        </w:tc>
      </w:tr>
      <w:tr w:rsidR="00DC18A0" w:rsidRPr="004D25BE" w14:paraId="06659C7F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2B00" w14:textId="05214295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Штуцер материалы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6D3" w14:textId="7E7ED4CD" w:rsidR="00DC18A0" w:rsidRPr="00DC18A0" w:rsidRDefault="00DC18A0" w:rsidP="00DC18A0">
            <w:pPr>
              <w:rPr>
                <w:rFonts w:ascii="Times New Roman" w:eastAsia="Aptos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Қатты қорытпа, керамика немесе жоғары берікті тот баспайтын болат</w:t>
            </w:r>
          </w:p>
        </w:tc>
      </w:tr>
      <w:tr w:rsidR="00DC18A0" w:rsidRPr="004D25BE" w14:paraId="1F6CB0FF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6138" w14:textId="18C43B56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Климаттық орындалуы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659A" w14:textId="3B2518AD" w:rsidR="00DC18A0" w:rsidRPr="00DC18A0" w:rsidRDefault="00DC18A0" w:rsidP="00DC18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УХЛ1 (ГОСТ 15150–69)</w:t>
            </w:r>
          </w:p>
        </w:tc>
      </w:tr>
      <w:tr w:rsidR="00DC18A0" w:rsidRPr="004D25BE" w14:paraId="2A3EA440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8515" w14:textId="72FD88AD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Қоршаған орта температурасы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4C6D" w14:textId="2ECFDA59" w:rsidR="00DC18A0" w:rsidRPr="00DC18A0" w:rsidRDefault="00DC18A0" w:rsidP="00DC18A0">
            <w:pPr>
              <w:tabs>
                <w:tab w:val="left" w:pos="1586"/>
              </w:tabs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–60°C ÷ +60°C</w:t>
            </w:r>
          </w:p>
        </w:tc>
      </w:tr>
      <w:tr w:rsidR="00DC18A0" w:rsidRPr="004D25BE" w14:paraId="7593DA27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CC23" w14:textId="3176682F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Жұмыс ортасының температурасы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8EF" w14:textId="3C916F3C" w:rsidR="00DC18A0" w:rsidRPr="00DC18A0" w:rsidRDefault="00DC18A0" w:rsidP="00DC18A0">
            <w:pPr>
              <w:tabs>
                <w:tab w:val="left" w:pos="144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+120°C дейін</w:t>
            </w:r>
          </w:p>
        </w:tc>
      </w:tr>
      <w:tr w:rsidR="00DC18A0" w:rsidRPr="004D25BE" w14:paraId="61A09789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B4AB" w14:textId="6CA05237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Жеткізу орны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B92D" w14:textId="69DD6DB0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Актөбе облысы, Мұғалжар ауданы, Урихтау кен орны</w:t>
            </w:r>
          </w:p>
        </w:tc>
      </w:tr>
      <w:tr w:rsidR="00DC18A0" w:rsidRPr="004D25BE" w14:paraId="05763893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58B5" w14:textId="36DD8656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Жеткізу шарты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F94F" w14:textId="5D542D52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DDP (ИНКОТЕРМС 2010)</w:t>
            </w:r>
          </w:p>
        </w:tc>
      </w:tr>
      <w:tr w:rsidR="00DC18A0" w:rsidRPr="004D25BE" w14:paraId="6D455ACC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0FF5" w14:textId="2E69F6EB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Жеткізу мерзімі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F873" w14:textId="53B9099A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Шартқа қол қойылған күннен бастап 120 күнтізбелік күн ішінде</w:t>
            </w:r>
          </w:p>
        </w:tc>
      </w:tr>
      <w:tr w:rsidR="00DC18A0" w:rsidRPr="004D25BE" w14:paraId="26B52D9C" w14:textId="77777777" w:rsidTr="005D41C9">
        <w:trPr>
          <w:trHeight w:val="4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2A3D" w14:textId="5A99B312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Төлем шарттары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2FD1" w14:textId="67694164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Алдын ала төлем – 0% / Аралық – 0% / Қорытынды – 100%</w:t>
            </w:r>
          </w:p>
        </w:tc>
      </w:tr>
      <w:tr w:rsidR="00DC18A0" w:rsidRPr="004D25BE" w14:paraId="2908D6FF" w14:textId="77777777" w:rsidTr="005D41C9">
        <w:trPr>
          <w:trHeight w:val="5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747E" w14:textId="7ECB254D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Қосымша шарттар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CFCE" w14:textId="42D7D9B7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Тауар жаңа, пайдаланылмаған, 202</w:t>
            </w:r>
            <w:r w:rsidR="00ED1F50">
              <w:rPr>
                <w:rFonts w:ascii="Times New Roman" w:hAnsi="Times New Roman"/>
                <w:sz w:val="24"/>
                <w:szCs w:val="24"/>
              </w:rPr>
              <w:t>5</w:t>
            </w:r>
            <w:r w:rsidRPr="00DC18A0">
              <w:rPr>
                <w:rFonts w:ascii="Times New Roman" w:hAnsi="Times New Roman"/>
                <w:sz w:val="24"/>
                <w:szCs w:val="24"/>
              </w:rPr>
              <w:t xml:space="preserve"> жылдан ерте өндірілмеген</w:t>
            </w:r>
          </w:p>
        </w:tc>
      </w:tr>
      <w:bookmarkEnd w:id="0"/>
    </w:tbl>
    <w:p w14:paraId="76BC86F5" w14:textId="77777777" w:rsidR="004B446E" w:rsidRPr="004D25BE" w:rsidRDefault="004B446E" w:rsidP="004B446E">
      <w:pPr>
        <w:tabs>
          <w:tab w:val="left" w:pos="1134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eastAsia="Calibri" w:hAnsi="Times New Roman" w:cs="Times New Roman"/>
          <w:b/>
          <w:bCs/>
        </w:rPr>
      </w:pPr>
    </w:p>
    <w:p w14:paraId="4B91E11D" w14:textId="06FCE9C7" w:rsidR="00DC18A0" w:rsidRDefault="00DC18A0" w:rsidP="00DC18A0">
      <w:pPr>
        <w:tabs>
          <w:tab w:val="left" w:pos="1134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eastAsia="Calibri" w:hAnsi="Times New Roman" w:cs="Times New Roman"/>
          <w:b/>
          <w:bCs/>
          <w:lang w:val="kk-KZ"/>
        </w:rPr>
      </w:pPr>
      <w:r w:rsidRPr="00DC18A0">
        <w:rPr>
          <w:rFonts w:ascii="Times New Roman" w:eastAsia="Calibri" w:hAnsi="Times New Roman" w:cs="Times New Roman"/>
          <w:b/>
          <w:bCs/>
        </w:rPr>
        <w:t xml:space="preserve">Тапсырыс беруші: </w:t>
      </w:r>
      <w:r>
        <w:rPr>
          <w:rFonts w:ascii="Times New Roman" w:eastAsia="Calibri" w:hAnsi="Times New Roman" w:cs="Times New Roman"/>
          <w:b/>
          <w:bCs/>
          <w:lang w:val="kk-KZ"/>
        </w:rPr>
        <w:tab/>
      </w:r>
      <w:r>
        <w:rPr>
          <w:rFonts w:ascii="Times New Roman" w:eastAsia="Calibri" w:hAnsi="Times New Roman" w:cs="Times New Roman"/>
          <w:b/>
          <w:bCs/>
          <w:lang w:val="kk-KZ"/>
        </w:rPr>
        <w:tab/>
      </w:r>
      <w:r>
        <w:rPr>
          <w:rFonts w:ascii="Times New Roman" w:eastAsia="Calibri" w:hAnsi="Times New Roman" w:cs="Times New Roman"/>
          <w:b/>
          <w:bCs/>
          <w:lang w:val="kk-KZ"/>
        </w:rPr>
        <w:tab/>
      </w:r>
      <w:r>
        <w:rPr>
          <w:rFonts w:ascii="Times New Roman" w:eastAsia="Calibri" w:hAnsi="Times New Roman" w:cs="Times New Roman"/>
          <w:b/>
          <w:bCs/>
          <w:lang w:val="kk-KZ"/>
        </w:rPr>
        <w:tab/>
      </w:r>
      <w:r>
        <w:rPr>
          <w:rFonts w:ascii="Times New Roman" w:eastAsia="Calibri" w:hAnsi="Times New Roman" w:cs="Times New Roman"/>
          <w:b/>
          <w:bCs/>
          <w:lang w:val="kk-KZ"/>
        </w:rPr>
        <w:tab/>
      </w:r>
      <w:r>
        <w:rPr>
          <w:rFonts w:ascii="Times New Roman" w:eastAsia="Calibri" w:hAnsi="Times New Roman" w:cs="Times New Roman"/>
          <w:b/>
          <w:bCs/>
          <w:lang w:val="kk-KZ"/>
        </w:rPr>
        <w:tab/>
      </w:r>
      <w:r>
        <w:rPr>
          <w:rFonts w:ascii="Times New Roman" w:eastAsia="Calibri" w:hAnsi="Times New Roman" w:cs="Times New Roman"/>
          <w:b/>
          <w:bCs/>
          <w:lang w:val="kk-KZ"/>
        </w:rPr>
        <w:tab/>
      </w:r>
      <w:r w:rsidRPr="00DC18A0">
        <w:rPr>
          <w:rFonts w:ascii="Times New Roman" w:eastAsia="Calibri" w:hAnsi="Times New Roman" w:cs="Times New Roman"/>
          <w:b/>
          <w:bCs/>
        </w:rPr>
        <w:t xml:space="preserve">Жеткізуші: </w:t>
      </w:r>
    </w:p>
    <w:p w14:paraId="64A0F0BA" w14:textId="77777777" w:rsidR="00DC18A0" w:rsidRDefault="00DC18A0" w:rsidP="00DC18A0">
      <w:pPr>
        <w:tabs>
          <w:tab w:val="left" w:pos="1134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eastAsia="Calibri" w:hAnsi="Times New Roman" w:cs="Times New Roman"/>
          <w:b/>
          <w:bCs/>
          <w:lang w:val="kk-KZ"/>
        </w:rPr>
      </w:pPr>
      <w:r w:rsidRPr="00DC18A0">
        <w:rPr>
          <w:rFonts w:ascii="Times New Roman" w:eastAsia="Calibri" w:hAnsi="Times New Roman" w:cs="Times New Roman"/>
          <w:b/>
          <w:bCs/>
          <w:lang w:val="kk-KZ"/>
        </w:rPr>
        <w:t xml:space="preserve">«Өріктау Оперейтинг» ЖШС </w:t>
      </w:r>
    </w:p>
    <w:p w14:paraId="6B73AA14" w14:textId="77777777" w:rsidR="00DC18A0" w:rsidRDefault="00DC18A0" w:rsidP="00DC18A0">
      <w:pPr>
        <w:tabs>
          <w:tab w:val="left" w:pos="1134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eastAsia="Calibri" w:hAnsi="Times New Roman" w:cs="Times New Roman"/>
          <w:b/>
          <w:bCs/>
          <w:lang w:val="kk-KZ"/>
        </w:rPr>
      </w:pPr>
      <w:r w:rsidRPr="00DC18A0">
        <w:rPr>
          <w:rFonts w:ascii="Times New Roman" w:eastAsia="Calibri" w:hAnsi="Times New Roman" w:cs="Times New Roman"/>
          <w:b/>
          <w:bCs/>
          <w:lang w:val="kk-KZ"/>
        </w:rPr>
        <w:t xml:space="preserve">Өндіріс жөніндегі директор </w:t>
      </w:r>
    </w:p>
    <w:p w14:paraId="6018625B" w14:textId="0D400104" w:rsidR="00646E2C" w:rsidRPr="00DC18A0" w:rsidRDefault="00DC18A0" w:rsidP="00DC18A0">
      <w:pPr>
        <w:tabs>
          <w:tab w:val="left" w:pos="1134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hAnsi="Times New Roman" w:cs="Times New Roman"/>
          <w:b/>
          <w:bCs/>
          <w:lang w:val="kk-KZ"/>
        </w:rPr>
      </w:pPr>
      <w:r w:rsidRPr="00DC18A0">
        <w:rPr>
          <w:rFonts w:ascii="Times New Roman" w:eastAsia="Calibri" w:hAnsi="Times New Roman" w:cs="Times New Roman"/>
          <w:b/>
          <w:bCs/>
          <w:lang w:val="kk-KZ"/>
        </w:rPr>
        <w:t>_____________Кулжанов Ж.М.</w:t>
      </w:r>
    </w:p>
    <w:sectPr w:rsidR="00646E2C" w:rsidRPr="00DC18A0" w:rsidSect="001B5AB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0F9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1" w15:restartNumberingAfterBreak="0">
    <w:nsid w:val="16700BEC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2" w15:restartNumberingAfterBreak="0">
    <w:nsid w:val="1B566425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3" w15:restartNumberingAfterBreak="0">
    <w:nsid w:val="22280F7A"/>
    <w:multiLevelType w:val="hybridMultilevel"/>
    <w:tmpl w:val="DCECE0E6"/>
    <w:lvl w:ilvl="0" w:tplc="0CC08EA6">
      <w:start w:val="1"/>
      <w:numFmt w:val="decimal"/>
      <w:lvlText w:val="%1."/>
      <w:lvlJc w:val="left"/>
      <w:pPr>
        <w:ind w:left="2946" w:hanging="360"/>
      </w:pPr>
    </w:lvl>
    <w:lvl w:ilvl="1" w:tplc="04190019">
      <w:start w:val="1"/>
      <w:numFmt w:val="lowerLetter"/>
      <w:lvlText w:val="%2."/>
      <w:lvlJc w:val="left"/>
      <w:pPr>
        <w:ind w:left="3666" w:hanging="360"/>
      </w:pPr>
    </w:lvl>
    <w:lvl w:ilvl="2" w:tplc="0419001B">
      <w:start w:val="1"/>
      <w:numFmt w:val="lowerRoman"/>
      <w:lvlText w:val="%3."/>
      <w:lvlJc w:val="right"/>
      <w:pPr>
        <w:ind w:left="4386" w:hanging="180"/>
      </w:pPr>
    </w:lvl>
    <w:lvl w:ilvl="3" w:tplc="0419000F">
      <w:start w:val="1"/>
      <w:numFmt w:val="decimal"/>
      <w:lvlText w:val="%4."/>
      <w:lvlJc w:val="left"/>
      <w:pPr>
        <w:ind w:left="5106" w:hanging="360"/>
      </w:pPr>
    </w:lvl>
    <w:lvl w:ilvl="4" w:tplc="04190019">
      <w:start w:val="1"/>
      <w:numFmt w:val="lowerLetter"/>
      <w:lvlText w:val="%5."/>
      <w:lvlJc w:val="left"/>
      <w:pPr>
        <w:ind w:left="5826" w:hanging="360"/>
      </w:pPr>
    </w:lvl>
    <w:lvl w:ilvl="5" w:tplc="0419001B">
      <w:start w:val="1"/>
      <w:numFmt w:val="lowerRoman"/>
      <w:lvlText w:val="%6."/>
      <w:lvlJc w:val="right"/>
      <w:pPr>
        <w:ind w:left="6546" w:hanging="180"/>
      </w:pPr>
    </w:lvl>
    <w:lvl w:ilvl="6" w:tplc="0419000F">
      <w:start w:val="1"/>
      <w:numFmt w:val="decimal"/>
      <w:lvlText w:val="%7."/>
      <w:lvlJc w:val="left"/>
      <w:pPr>
        <w:ind w:left="7266" w:hanging="360"/>
      </w:pPr>
    </w:lvl>
    <w:lvl w:ilvl="7" w:tplc="04190019">
      <w:start w:val="1"/>
      <w:numFmt w:val="lowerLetter"/>
      <w:lvlText w:val="%8."/>
      <w:lvlJc w:val="left"/>
      <w:pPr>
        <w:ind w:left="7986" w:hanging="360"/>
      </w:pPr>
    </w:lvl>
    <w:lvl w:ilvl="8" w:tplc="0419001B">
      <w:start w:val="1"/>
      <w:numFmt w:val="lowerRoman"/>
      <w:lvlText w:val="%9."/>
      <w:lvlJc w:val="right"/>
      <w:pPr>
        <w:ind w:left="8706" w:hanging="180"/>
      </w:pPr>
    </w:lvl>
  </w:abstractNum>
  <w:abstractNum w:abstractNumId="4" w15:restartNumberingAfterBreak="0">
    <w:nsid w:val="41EC3364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5" w15:restartNumberingAfterBreak="0">
    <w:nsid w:val="4BEC5FB2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6" w15:restartNumberingAfterBreak="0">
    <w:nsid w:val="6A406C2C"/>
    <w:multiLevelType w:val="hybridMultilevel"/>
    <w:tmpl w:val="CF4C2F72"/>
    <w:lvl w:ilvl="0" w:tplc="2E62DA7E">
      <w:start w:val="1"/>
      <w:numFmt w:val="decimal"/>
      <w:lvlText w:val="%1."/>
      <w:lvlJc w:val="left"/>
      <w:pPr>
        <w:ind w:left="2586" w:hanging="360"/>
      </w:pPr>
    </w:lvl>
    <w:lvl w:ilvl="1" w:tplc="04190019">
      <w:start w:val="1"/>
      <w:numFmt w:val="lowerLetter"/>
      <w:lvlText w:val="%2."/>
      <w:lvlJc w:val="left"/>
      <w:pPr>
        <w:ind w:left="3306" w:hanging="360"/>
      </w:pPr>
    </w:lvl>
    <w:lvl w:ilvl="2" w:tplc="0419001B">
      <w:start w:val="1"/>
      <w:numFmt w:val="lowerRoman"/>
      <w:lvlText w:val="%3."/>
      <w:lvlJc w:val="right"/>
      <w:pPr>
        <w:ind w:left="4026" w:hanging="180"/>
      </w:pPr>
    </w:lvl>
    <w:lvl w:ilvl="3" w:tplc="0419000F">
      <w:start w:val="1"/>
      <w:numFmt w:val="decimal"/>
      <w:lvlText w:val="%4."/>
      <w:lvlJc w:val="left"/>
      <w:pPr>
        <w:ind w:left="4746" w:hanging="360"/>
      </w:pPr>
    </w:lvl>
    <w:lvl w:ilvl="4" w:tplc="04190019">
      <w:start w:val="1"/>
      <w:numFmt w:val="lowerLetter"/>
      <w:lvlText w:val="%5."/>
      <w:lvlJc w:val="left"/>
      <w:pPr>
        <w:ind w:left="5466" w:hanging="360"/>
      </w:pPr>
    </w:lvl>
    <w:lvl w:ilvl="5" w:tplc="0419001B">
      <w:start w:val="1"/>
      <w:numFmt w:val="lowerRoman"/>
      <w:lvlText w:val="%6."/>
      <w:lvlJc w:val="right"/>
      <w:pPr>
        <w:ind w:left="6186" w:hanging="180"/>
      </w:pPr>
    </w:lvl>
    <w:lvl w:ilvl="6" w:tplc="0419000F">
      <w:start w:val="1"/>
      <w:numFmt w:val="decimal"/>
      <w:lvlText w:val="%7."/>
      <w:lvlJc w:val="left"/>
      <w:pPr>
        <w:ind w:left="6906" w:hanging="360"/>
      </w:pPr>
    </w:lvl>
    <w:lvl w:ilvl="7" w:tplc="04190019">
      <w:start w:val="1"/>
      <w:numFmt w:val="lowerLetter"/>
      <w:lvlText w:val="%8."/>
      <w:lvlJc w:val="left"/>
      <w:pPr>
        <w:ind w:left="7626" w:hanging="360"/>
      </w:pPr>
    </w:lvl>
    <w:lvl w:ilvl="8" w:tplc="0419001B">
      <w:start w:val="1"/>
      <w:numFmt w:val="lowerRoman"/>
      <w:lvlText w:val="%9."/>
      <w:lvlJc w:val="right"/>
      <w:pPr>
        <w:ind w:left="8346" w:hanging="180"/>
      </w:pPr>
    </w:lvl>
  </w:abstractNum>
  <w:abstractNum w:abstractNumId="7" w15:restartNumberingAfterBreak="0">
    <w:nsid w:val="7EF26F27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num w:numId="1" w16cid:durableId="409931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158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696978">
    <w:abstractNumId w:val="6"/>
  </w:num>
  <w:num w:numId="4" w16cid:durableId="134615420">
    <w:abstractNumId w:val="7"/>
  </w:num>
  <w:num w:numId="5" w16cid:durableId="768040360">
    <w:abstractNumId w:val="2"/>
  </w:num>
  <w:num w:numId="6" w16cid:durableId="277034728">
    <w:abstractNumId w:val="1"/>
  </w:num>
  <w:num w:numId="7" w16cid:durableId="2047220422">
    <w:abstractNumId w:val="5"/>
  </w:num>
  <w:num w:numId="8" w16cid:durableId="1232348583">
    <w:abstractNumId w:val="0"/>
  </w:num>
  <w:num w:numId="9" w16cid:durableId="840387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90"/>
    <w:rsid w:val="00057A90"/>
    <w:rsid w:val="0007003C"/>
    <w:rsid w:val="000C577D"/>
    <w:rsid w:val="000E7770"/>
    <w:rsid w:val="000F170C"/>
    <w:rsid w:val="0019148F"/>
    <w:rsid w:val="001B5ABB"/>
    <w:rsid w:val="001E2FFF"/>
    <w:rsid w:val="001F1FA3"/>
    <w:rsid w:val="0021738D"/>
    <w:rsid w:val="002328AF"/>
    <w:rsid w:val="00237AF0"/>
    <w:rsid w:val="00287D37"/>
    <w:rsid w:val="002A25C2"/>
    <w:rsid w:val="002C3FE7"/>
    <w:rsid w:val="002C6316"/>
    <w:rsid w:val="00300D31"/>
    <w:rsid w:val="00304192"/>
    <w:rsid w:val="00320872"/>
    <w:rsid w:val="00333F8A"/>
    <w:rsid w:val="003D29E9"/>
    <w:rsid w:val="003F3EE8"/>
    <w:rsid w:val="00412213"/>
    <w:rsid w:val="004430A0"/>
    <w:rsid w:val="00454290"/>
    <w:rsid w:val="00497D1D"/>
    <w:rsid w:val="004B446E"/>
    <w:rsid w:val="004D25BE"/>
    <w:rsid w:val="004D77A6"/>
    <w:rsid w:val="004E0BD7"/>
    <w:rsid w:val="00513DB7"/>
    <w:rsid w:val="0052060F"/>
    <w:rsid w:val="005D3D55"/>
    <w:rsid w:val="005E0335"/>
    <w:rsid w:val="0062174A"/>
    <w:rsid w:val="00645290"/>
    <w:rsid w:val="00646E2C"/>
    <w:rsid w:val="00685EBE"/>
    <w:rsid w:val="00690AF8"/>
    <w:rsid w:val="006C5D1F"/>
    <w:rsid w:val="006F4844"/>
    <w:rsid w:val="006F5F49"/>
    <w:rsid w:val="007658EC"/>
    <w:rsid w:val="00766644"/>
    <w:rsid w:val="007C0B7A"/>
    <w:rsid w:val="007F7586"/>
    <w:rsid w:val="00836FA8"/>
    <w:rsid w:val="0085075B"/>
    <w:rsid w:val="00863A45"/>
    <w:rsid w:val="008B6601"/>
    <w:rsid w:val="008F07DD"/>
    <w:rsid w:val="009228AE"/>
    <w:rsid w:val="00924AFC"/>
    <w:rsid w:val="00932A5B"/>
    <w:rsid w:val="009A4592"/>
    <w:rsid w:val="00A547C6"/>
    <w:rsid w:val="00A670E8"/>
    <w:rsid w:val="00A735C4"/>
    <w:rsid w:val="00A93B20"/>
    <w:rsid w:val="00B525E8"/>
    <w:rsid w:val="00B91A3E"/>
    <w:rsid w:val="00BF0BAD"/>
    <w:rsid w:val="00BF401C"/>
    <w:rsid w:val="00C770F0"/>
    <w:rsid w:val="00CF2D86"/>
    <w:rsid w:val="00D25A40"/>
    <w:rsid w:val="00D25E6B"/>
    <w:rsid w:val="00D2609D"/>
    <w:rsid w:val="00D42B98"/>
    <w:rsid w:val="00D516EB"/>
    <w:rsid w:val="00D772A7"/>
    <w:rsid w:val="00DC18A0"/>
    <w:rsid w:val="00DE234B"/>
    <w:rsid w:val="00E130ED"/>
    <w:rsid w:val="00E96E28"/>
    <w:rsid w:val="00EA18B8"/>
    <w:rsid w:val="00EC6871"/>
    <w:rsid w:val="00ED1F50"/>
    <w:rsid w:val="00F06C49"/>
    <w:rsid w:val="00F5174F"/>
    <w:rsid w:val="00F65DBF"/>
    <w:rsid w:val="00F72F82"/>
    <w:rsid w:val="00FC1D82"/>
    <w:rsid w:val="00FC2C71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5988"/>
  <w15:chartTrackingRefBased/>
  <w15:docId w15:val="{09EC9C83-2538-4C2F-AFC1-FEC13234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2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2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2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2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2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2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2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2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2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529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85EB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320872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DC1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Актаев Райхан Кумарович</dc:creator>
  <cp:keywords/>
  <dc:description/>
  <cp:lastModifiedBy>Хамзин Зуфар Римович</cp:lastModifiedBy>
  <cp:revision>47</cp:revision>
  <dcterms:created xsi:type="dcterms:W3CDTF">2025-01-22T04:51:00Z</dcterms:created>
  <dcterms:modified xsi:type="dcterms:W3CDTF">2026-04-22T06:47:00Z</dcterms:modified>
</cp:coreProperties>
</file>