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598CE" w14:textId="020BDCFA" w:rsidR="001D6622" w:rsidRPr="001D6622" w:rsidRDefault="001D6622" w:rsidP="001D6622">
      <w:pPr>
        <w:spacing w:after="0" w:line="259" w:lineRule="auto"/>
        <w:ind w:right="57" w:firstLine="0"/>
        <w:jc w:val="center"/>
        <w:rPr>
          <w:b/>
          <w:bCs/>
          <w:sz w:val="24"/>
        </w:rPr>
      </w:pPr>
      <w:r w:rsidRPr="001D6622">
        <w:rPr>
          <w:b/>
          <w:bCs/>
          <w:sz w:val="24"/>
        </w:rPr>
        <w:t>Ашық тендер тәсілімен сатып алу бойынша №</w:t>
      </w:r>
      <w:r w:rsidR="00123189">
        <w:rPr>
          <w:b/>
          <w:bCs/>
          <w:sz w:val="24"/>
        </w:rPr>
        <w:t>144</w:t>
      </w:r>
      <w:r w:rsidRPr="001D6622">
        <w:rPr>
          <w:b/>
          <w:bCs/>
          <w:sz w:val="24"/>
        </w:rPr>
        <w:t xml:space="preserve"> тендерлік құжаттама</w:t>
      </w:r>
    </w:p>
    <w:p w14:paraId="2F7D4406" w14:textId="77777777" w:rsidR="00466128" w:rsidRPr="00AE00AD" w:rsidRDefault="00466128" w:rsidP="00350F87">
      <w:pPr>
        <w:spacing w:after="0" w:line="259" w:lineRule="auto"/>
        <w:ind w:right="57" w:firstLine="0"/>
        <w:rPr>
          <w:b/>
          <w:bCs/>
          <w:sz w:val="24"/>
        </w:rPr>
      </w:pPr>
    </w:p>
    <w:p w14:paraId="711DD378" w14:textId="1DAD9C56" w:rsidR="001D6622" w:rsidRPr="001D6622" w:rsidRDefault="001D6622" w:rsidP="001D6622">
      <w:pPr>
        <w:spacing w:after="0" w:line="259" w:lineRule="auto"/>
        <w:ind w:right="57" w:firstLine="0"/>
        <w:rPr>
          <w:b/>
          <w:bCs/>
          <w:sz w:val="24"/>
        </w:rPr>
      </w:pPr>
      <w:r w:rsidRPr="001D6622">
        <w:rPr>
          <w:sz w:val="24"/>
        </w:rPr>
        <w:t xml:space="preserve">Тапсырыс беруші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1480523C" w14:textId="2B2ED821" w:rsidR="001D6622" w:rsidRPr="001D6622" w:rsidRDefault="001D6622" w:rsidP="001D6622">
      <w:pPr>
        <w:spacing w:after="0" w:line="259" w:lineRule="auto"/>
        <w:ind w:right="57" w:firstLine="0"/>
        <w:rPr>
          <w:b/>
          <w:bCs/>
          <w:sz w:val="24"/>
        </w:rPr>
      </w:pPr>
      <w:r w:rsidRPr="001D6622">
        <w:rPr>
          <w:sz w:val="24"/>
        </w:rPr>
        <w:t xml:space="preserve">Ұйымдастырушы – </w:t>
      </w:r>
      <w:r w:rsidRPr="001D6622">
        <w:rPr>
          <w:b/>
          <w:bCs/>
          <w:sz w:val="24"/>
        </w:rPr>
        <w:t>“</w:t>
      </w:r>
      <w:r>
        <w:rPr>
          <w:b/>
          <w:bCs/>
          <w:sz w:val="24"/>
          <w:lang w:val="kk-KZ"/>
        </w:rPr>
        <w:t>Өріктау</w:t>
      </w:r>
      <w:r w:rsidRPr="001D6622">
        <w:rPr>
          <w:b/>
          <w:bCs/>
          <w:sz w:val="24"/>
        </w:rPr>
        <w:t xml:space="preserve"> Оперейтинг” жауапкершілігі шектеулі серіктестігі.</w:t>
      </w:r>
    </w:p>
    <w:p w14:paraId="23D02441" w14:textId="77777777" w:rsidR="001D6622" w:rsidRPr="001D6622" w:rsidRDefault="001D6622" w:rsidP="001D6622">
      <w:pPr>
        <w:spacing w:after="0" w:line="259" w:lineRule="auto"/>
        <w:ind w:right="57" w:firstLine="0"/>
        <w:rPr>
          <w:sz w:val="24"/>
        </w:rPr>
      </w:pPr>
      <w:r w:rsidRPr="001D6622">
        <w:rPr>
          <w:sz w:val="24"/>
        </w:rPr>
        <w:t>Мекенжайы: ҚАЗАҚСТАН, Ақтөбе облысы, Тәуелсіздік даңғылы 7В, 4-қабат.</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+7 (7132) 744-134, +7 (7132) 744-181, +7 (7132) 744-149</w:t>
      </w:r>
      <w:r w:rsidR="000B6541" w:rsidRPr="00AE00AD">
        <w:rPr>
          <w:b/>
          <w:sz w:val="24"/>
        </w:rPr>
        <w:t>.</w:t>
      </w:r>
    </w:p>
    <w:p w14:paraId="249F2D8A" w14:textId="5BDE353E" w:rsidR="00466128" w:rsidRPr="00AE00AD" w:rsidRDefault="001D6622" w:rsidP="00350F87">
      <w:pPr>
        <w:spacing w:after="0" w:line="259" w:lineRule="auto"/>
        <w:ind w:right="57" w:firstLine="0"/>
        <w:rPr>
          <w:b/>
          <w:sz w:val="24"/>
        </w:rPr>
      </w:pPr>
      <w:r w:rsidRPr="001D6622">
        <w:rPr>
          <w:sz w:val="24"/>
        </w:rPr>
        <w:t>Электрондық пошта</w:t>
      </w:r>
      <w:r>
        <w:rPr>
          <w:sz w:val="24"/>
          <w:lang w:val="kk-KZ"/>
        </w:rPr>
        <w:t xml:space="preserve"> </w:t>
      </w:r>
      <w:hyperlink r:id="rId5" w:history="1">
        <w:r w:rsidR="00466128" w:rsidRPr="00AE00AD">
          <w:rPr>
            <w:rStyle w:val="ad"/>
            <w:b/>
            <w:sz w:val="24"/>
            <w:lang w:val="en-US"/>
          </w:rPr>
          <w:t>a</w:t>
        </w:r>
        <w:r w:rsidR="00466128" w:rsidRPr="00AE00AD">
          <w:rPr>
            <w:rStyle w:val="ad"/>
            <w:b/>
            <w:sz w:val="24"/>
          </w:rPr>
          <w:t>.</w:t>
        </w:r>
        <w:r w:rsidR="00466128" w:rsidRPr="00AE00AD">
          <w:rPr>
            <w:rStyle w:val="ad"/>
            <w:b/>
            <w:sz w:val="24"/>
            <w:lang w:val="en-US"/>
          </w:rPr>
          <w:t>kopzhassar</w:t>
        </w:r>
        <w:r w:rsidR="00466128" w:rsidRPr="00AE00AD">
          <w:rPr>
            <w:rStyle w:val="ad"/>
            <w:b/>
            <w:sz w:val="24"/>
          </w:rPr>
          <w:t>@</w:t>
        </w:r>
        <w:r w:rsidR="00466128" w:rsidRPr="00AE00AD">
          <w:rPr>
            <w:rStyle w:val="ad"/>
            <w:b/>
            <w:sz w:val="24"/>
            <w:lang w:val="en-US"/>
          </w:rPr>
          <w:t>uo</w:t>
        </w:r>
        <w:r w:rsidR="00466128" w:rsidRPr="00AE00AD">
          <w:rPr>
            <w:rStyle w:val="ad"/>
            <w:b/>
            <w:sz w:val="24"/>
          </w:rPr>
          <w:t>.</w:t>
        </w:r>
        <w:r w:rsidR="00466128" w:rsidRPr="00AE00AD">
          <w:rPr>
            <w:rStyle w:val="ad"/>
            <w:b/>
            <w:sz w:val="24"/>
            <w:lang w:val="en-US"/>
          </w:rPr>
          <w:t>kmg</w:t>
        </w:r>
        <w:r w:rsidR="00466128" w:rsidRPr="00AE00AD">
          <w:rPr>
            <w:rStyle w:val="ad"/>
            <w:b/>
            <w:sz w:val="24"/>
          </w:rPr>
          <w:t>.</w:t>
        </w:r>
        <w:r w:rsidR="00466128" w:rsidRPr="00AE00AD">
          <w:rPr>
            <w:rStyle w:val="ad"/>
            <w:b/>
            <w:sz w:val="24"/>
            <w:lang w:val="en-US"/>
          </w:rPr>
          <w:t>kz</w:t>
        </w:r>
      </w:hyperlink>
      <w:r w:rsidR="00466128" w:rsidRPr="00AE00AD">
        <w:rPr>
          <w:b/>
          <w:sz w:val="24"/>
        </w:rPr>
        <w:t xml:space="preserve">, </w:t>
      </w:r>
      <w:hyperlink r:id="rId6" w:history="1">
        <w:r w:rsidR="00466128" w:rsidRPr="00AE00AD">
          <w:rPr>
            <w:rStyle w:val="ad"/>
            <w:b/>
            <w:sz w:val="24"/>
            <w:lang w:val="en-US"/>
          </w:rPr>
          <w:t>a</w:t>
        </w:r>
        <w:r w:rsidR="00466128" w:rsidRPr="00AE00AD">
          <w:rPr>
            <w:rStyle w:val="ad"/>
            <w:b/>
            <w:sz w:val="24"/>
          </w:rPr>
          <w:t>.</w:t>
        </w:r>
        <w:r w:rsidR="00466128" w:rsidRPr="00AE00AD">
          <w:rPr>
            <w:rStyle w:val="ad"/>
            <w:b/>
            <w:sz w:val="24"/>
            <w:lang w:val="en-US"/>
          </w:rPr>
          <w:t>savitskaya</w:t>
        </w:r>
        <w:r w:rsidR="00466128" w:rsidRPr="00AE00AD">
          <w:rPr>
            <w:rStyle w:val="ad"/>
            <w:b/>
            <w:sz w:val="24"/>
          </w:rPr>
          <w:t>@</w:t>
        </w:r>
        <w:r w:rsidR="00466128" w:rsidRPr="00AE00AD">
          <w:rPr>
            <w:rStyle w:val="ad"/>
            <w:b/>
            <w:sz w:val="24"/>
            <w:lang w:val="en-US"/>
          </w:rPr>
          <w:t>uo</w:t>
        </w:r>
        <w:r w:rsidR="00466128" w:rsidRPr="00AE00AD">
          <w:rPr>
            <w:rStyle w:val="ad"/>
            <w:b/>
            <w:sz w:val="24"/>
          </w:rPr>
          <w:t>.</w:t>
        </w:r>
        <w:r w:rsidR="00466128" w:rsidRPr="00AE00AD">
          <w:rPr>
            <w:rStyle w:val="ad"/>
            <w:b/>
            <w:sz w:val="24"/>
            <w:lang w:val="en-US"/>
          </w:rPr>
          <w:t>kmg</w:t>
        </w:r>
        <w:r w:rsidR="00466128" w:rsidRPr="00AE00AD">
          <w:rPr>
            <w:rStyle w:val="ad"/>
            <w:b/>
            <w:sz w:val="24"/>
          </w:rPr>
          <w:t>.</w:t>
        </w:r>
        <w:r w:rsidR="00466128" w:rsidRPr="00AE00AD">
          <w:rPr>
            <w:rStyle w:val="ad"/>
            <w:b/>
            <w:sz w:val="24"/>
            <w:lang w:val="en-US"/>
          </w:rPr>
          <w:t>kz</w:t>
        </w:r>
      </w:hyperlink>
      <w:r w:rsidR="00466128" w:rsidRPr="00AE00AD">
        <w:rPr>
          <w:b/>
          <w:sz w:val="24"/>
        </w:rPr>
        <w:t xml:space="preserve">, </w:t>
      </w:r>
      <w:hyperlink r:id="rId7" w:history="1">
        <w:r w:rsidR="00466128" w:rsidRPr="00AE00AD">
          <w:rPr>
            <w:rStyle w:val="ad"/>
            <w:b/>
            <w:sz w:val="24"/>
          </w:rPr>
          <w:t>g.seitimova@uo.kmg.kz</w:t>
        </w:r>
      </w:hyperlink>
      <w:r w:rsidR="00466128" w:rsidRPr="00AE00AD">
        <w:rPr>
          <w:b/>
          <w:sz w:val="24"/>
        </w:rPr>
        <w:t>.</w:t>
      </w:r>
    </w:p>
    <w:p w14:paraId="39A8431B" w14:textId="55C4226D" w:rsidR="001D6622" w:rsidRPr="001D6622" w:rsidRDefault="001D6622" w:rsidP="001D6622">
      <w:pPr>
        <w:spacing w:after="0" w:line="259" w:lineRule="auto"/>
        <w:ind w:right="57" w:firstLine="0"/>
        <w:jc w:val="left"/>
        <w:rPr>
          <w:sz w:val="24"/>
        </w:rPr>
      </w:pPr>
      <w:r w:rsidRPr="001D6622">
        <w:rPr>
          <w:sz w:val="24"/>
        </w:rPr>
        <w:t>Банктік деректемелер:</w:t>
      </w:r>
      <w:r w:rsidRPr="001D6622">
        <w:rPr>
          <w:sz w:val="24"/>
        </w:rPr>
        <w:br/>
        <w:t>“</w:t>
      </w:r>
      <w:r w:rsidRPr="001D6622">
        <w:rPr>
          <w:sz w:val="24"/>
          <w:lang w:val="kk-KZ"/>
        </w:rPr>
        <w:t>Өріктау</w:t>
      </w:r>
      <w:r w:rsidRPr="001D6622">
        <w:rPr>
          <w:sz w:val="24"/>
        </w:rPr>
        <w:t xml:space="preserve"> Оперейтинг” жауапкершілігі шектеулі серіктестігі,</w:t>
      </w:r>
      <w:r w:rsidRPr="001D6622">
        <w:rPr>
          <w:sz w:val="24"/>
        </w:rPr>
        <w:br/>
        <w:t>БСН 091040003677,</w:t>
      </w:r>
      <w:r w:rsidRPr="001D6622">
        <w:rPr>
          <w:sz w:val="24"/>
        </w:rPr>
        <w:br/>
        <w:t>ИИК KZ646010121000038904,</w:t>
      </w:r>
      <w:r w:rsidRPr="001D6622">
        <w:rPr>
          <w:sz w:val="24"/>
        </w:rPr>
        <w:br/>
        <w:t>Кбе 17, валюта KZT,</w:t>
      </w:r>
      <w:r w:rsidRPr="001D6622">
        <w:rPr>
          <w:sz w:val="24"/>
        </w:rPr>
        <w:br/>
        <w:t>“Қазақстан Халық Банкі” АҚ, БИК HSBKKZKX.</w:t>
      </w:r>
    </w:p>
    <w:p w14:paraId="774935F2" w14:textId="574C75AF" w:rsidR="00466128" w:rsidRPr="002220AA" w:rsidRDefault="001D6622" w:rsidP="00350F87">
      <w:pPr>
        <w:spacing w:after="0" w:line="259" w:lineRule="auto"/>
        <w:ind w:right="57" w:firstLine="0"/>
        <w:rPr>
          <w:sz w:val="24"/>
        </w:rPr>
      </w:pPr>
      <w:r w:rsidRPr="001D6622">
        <w:rPr>
          <w:sz w:val="24"/>
        </w:rPr>
        <w:t>Осы “Ашық тендер” тәсілімен өткізілетін сатып алулар “Урихтау Оперейтинг” ЖШС-нің веб-сайтында жүзеге асырылады: https://zakup.urikhtau.kz/.</w:t>
      </w:r>
      <w:r w:rsidRPr="001D6622">
        <w:rPr>
          <w:sz w:val="24"/>
        </w:rPr>
        <w:br/>
        <w:t>Жариялануға жататын ақпарат орналастырылатын веб-сайттың электрондық адресі: https://zakup.urikhtau.kz/.</w:t>
      </w:r>
    </w:p>
    <w:p w14:paraId="1C77A2CE" w14:textId="102E324D" w:rsidR="00350F87" w:rsidRPr="00AE00AD" w:rsidRDefault="001D6622" w:rsidP="00350F87">
      <w:pPr>
        <w:spacing w:after="0" w:line="259" w:lineRule="auto"/>
        <w:ind w:right="57" w:firstLine="0"/>
        <w:rPr>
          <w:sz w:val="24"/>
        </w:rPr>
      </w:pPr>
      <w:r w:rsidRPr="001D6622">
        <w:rPr>
          <w:sz w:val="24"/>
        </w:rPr>
        <w:t>Сатып алынатын ТМҚ тізімі:</w:t>
      </w:r>
    </w:p>
    <w:tbl>
      <w:tblPr>
        <w:tblStyle w:val="TableGrid"/>
        <w:tblW w:w="5000" w:type="pct"/>
        <w:tblInd w:w="0" w:type="dxa"/>
        <w:tblCellMar>
          <w:left w:w="18" w:type="dxa"/>
          <w:right w:w="56" w:type="dxa"/>
        </w:tblCellMar>
        <w:tblLook w:val="04A0" w:firstRow="1" w:lastRow="0" w:firstColumn="1" w:lastColumn="0" w:noHBand="0" w:noVBand="1"/>
      </w:tblPr>
      <w:tblGrid>
        <w:gridCol w:w="1624"/>
        <w:gridCol w:w="1443"/>
        <w:gridCol w:w="1798"/>
        <w:gridCol w:w="1443"/>
        <w:gridCol w:w="1443"/>
        <w:gridCol w:w="1447"/>
        <w:gridCol w:w="1445"/>
        <w:gridCol w:w="1445"/>
        <w:gridCol w:w="1473"/>
      </w:tblGrid>
      <w:tr w:rsidR="00350F87" w:rsidRPr="00123189" w14:paraId="265BFB1F" w14:textId="77777777" w:rsidTr="002220AA">
        <w:trPr>
          <w:trHeight w:val="632"/>
        </w:trPr>
        <w:tc>
          <w:tcPr>
            <w:tcW w:w="555" w:type="pct"/>
            <w:tcBorders>
              <w:top w:val="single" w:sz="2" w:space="0" w:color="000000"/>
              <w:left w:val="single" w:sz="4" w:space="0" w:color="auto"/>
              <w:bottom w:val="single" w:sz="6" w:space="0" w:color="000000"/>
              <w:right w:val="single" w:sz="6" w:space="0" w:color="000000"/>
            </w:tcBorders>
          </w:tcPr>
          <w:p w14:paraId="40810337" w14:textId="77777777" w:rsidR="00466128" w:rsidRPr="00AE00AD" w:rsidRDefault="00466128" w:rsidP="00350F87">
            <w:pPr>
              <w:spacing w:after="0" w:line="259" w:lineRule="auto"/>
              <w:ind w:right="57" w:firstLine="0"/>
              <w:rPr>
                <w:b/>
                <w:sz w:val="20"/>
                <w:szCs w:val="20"/>
              </w:rPr>
            </w:pPr>
          </w:p>
          <w:p w14:paraId="306538B6" w14:textId="17CF782B" w:rsidR="00466128" w:rsidRPr="001D6622" w:rsidRDefault="001D6622" w:rsidP="00350F87">
            <w:pPr>
              <w:spacing w:after="0"/>
              <w:ind w:right="57" w:firstLine="0"/>
              <w:rPr>
                <w:b/>
                <w:bCs/>
                <w:sz w:val="20"/>
                <w:szCs w:val="20"/>
                <w:lang w:val="kk-KZ"/>
              </w:rPr>
            </w:pPr>
            <w:r w:rsidRPr="001D6622">
              <w:rPr>
                <w:b/>
                <w:bCs/>
                <w:sz w:val="20"/>
                <w:szCs w:val="20"/>
              </w:rPr>
              <w:t>Жер қойнауын пайдалану жөніндегі келісімшарттың нөмірі</w:t>
            </w:r>
          </w:p>
        </w:tc>
        <w:tc>
          <w:tcPr>
            <w:tcW w:w="555" w:type="pct"/>
            <w:tcBorders>
              <w:top w:val="single" w:sz="2" w:space="0" w:color="000000"/>
              <w:left w:val="single" w:sz="6" w:space="0" w:color="000000"/>
              <w:bottom w:val="single" w:sz="5" w:space="0" w:color="000000"/>
              <w:right w:val="single" w:sz="5" w:space="0" w:color="000000"/>
            </w:tcBorders>
            <w:vAlign w:val="center"/>
          </w:tcPr>
          <w:p w14:paraId="363D6EE4" w14:textId="2F659EB5" w:rsidR="00466128" w:rsidRPr="00AE00AD" w:rsidRDefault="001D6622" w:rsidP="00350F87">
            <w:pPr>
              <w:spacing w:after="0" w:line="259" w:lineRule="auto"/>
              <w:ind w:right="57" w:firstLine="0"/>
              <w:rPr>
                <w:b/>
                <w:bCs/>
                <w:sz w:val="20"/>
                <w:szCs w:val="20"/>
              </w:rPr>
            </w:pPr>
            <w:r w:rsidRPr="001D6622">
              <w:rPr>
                <w:b/>
                <w:bCs/>
                <w:sz w:val="20"/>
                <w:szCs w:val="20"/>
              </w:rPr>
              <w:t>Сатып алу нысанасының коды</w:t>
            </w:r>
          </w:p>
        </w:tc>
        <w:tc>
          <w:tcPr>
            <w:tcW w:w="557" w:type="pct"/>
            <w:tcBorders>
              <w:top w:val="single" w:sz="2" w:space="0" w:color="000000"/>
              <w:left w:val="single" w:sz="5" w:space="0" w:color="000000"/>
              <w:bottom w:val="single" w:sz="5" w:space="0" w:color="000000"/>
              <w:right w:val="single" w:sz="5" w:space="0" w:color="000000"/>
            </w:tcBorders>
            <w:vAlign w:val="center"/>
          </w:tcPr>
          <w:p w14:paraId="6DD3F352" w14:textId="77BFF809" w:rsidR="00466128" w:rsidRPr="001D6622" w:rsidRDefault="001D6622" w:rsidP="00350F87">
            <w:pPr>
              <w:spacing w:after="0" w:line="259" w:lineRule="auto"/>
              <w:ind w:right="57" w:firstLine="0"/>
              <w:rPr>
                <w:b/>
                <w:sz w:val="20"/>
                <w:szCs w:val="20"/>
              </w:rPr>
            </w:pPr>
            <w:r w:rsidRPr="001D6622">
              <w:rPr>
                <w:b/>
                <w:sz w:val="20"/>
                <w:szCs w:val="20"/>
              </w:rPr>
              <w:t>Тауарлардың, жұмыстардың немесе көрсетілетін қызметтердің Бірыңғай номенклатуралық анықтамалығы бойынша коды</w:t>
            </w:r>
          </w:p>
        </w:tc>
        <w:tc>
          <w:tcPr>
            <w:tcW w:w="555" w:type="pct"/>
            <w:tcBorders>
              <w:top w:val="single" w:sz="2" w:space="0" w:color="000000"/>
              <w:left w:val="single" w:sz="5" w:space="0" w:color="000000"/>
              <w:bottom w:val="single" w:sz="5" w:space="0" w:color="000000"/>
              <w:right w:val="single" w:sz="5" w:space="0" w:color="000000"/>
            </w:tcBorders>
          </w:tcPr>
          <w:p w14:paraId="772A9077" w14:textId="596F5EC7" w:rsidR="00466128" w:rsidRPr="00AE00AD" w:rsidRDefault="001D6622" w:rsidP="00350F87">
            <w:pPr>
              <w:spacing w:after="0" w:line="259" w:lineRule="auto"/>
              <w:ind w:right="57" w:firstLine="0"/>
              <w:rPr>
                <w:b/>
                <w:sz w:val="20"/>
                <w:szCs w:val="20"/>
              </w:rPr>
            </w:pPr>
            <w:r w:rsidRPr="001D6622">
              <w:rPr>
                <w:b/>
                <w:sz w:val="20"/>
                <w:szCs w:val="20"/>
              </w:rPr>
              <w:t>Сатып алынатын тауарлардың, жұмыстардың және көрсетілетін қызметтердің атауы</w:t>
            </w:r>
          </w:p>
        </w:tc>
        <w:tc>
          <w:tcPr>
            <w:tcW w:w="555" w:type="pct"/>
            <w:tcBorders>
              <w:top w:val="single" w:sz="2" w:space="0" w:color="000000"/>
              <w:left w:val="single" w:sz="5" w:space="0" w:color="000000"/>
              <w:bottom w:val="single" w:sz="5" w:space="0" w:color="000000"/>
              <w:right w:val="single" w:sz="5" w:space="0" w:color="000000"/>
            </w:tcBorders>
          </w:tcPr>
          <w:p w14:paraId="36F512DA" w14:textId="17B50D64" w:rsidR="00466128" w:rsidRPr="001D6622" w:rsidRDefault="001D6622" w:rsidP="00350F87">
            <w:pPr>
              <w:spacing w:after="0" w:line="259" w:lineRule="auto"/>
              <w:ind w:right="57" w:firstLine="0"/>
              <w:rPr>
                <w:b/>
                <w:sz w:val="20"/>
                <w:szCs w:val="20"/>
                <w:lang w:val="kk-KZ"/>
              </w:rPr>
            </w:pPr>
            <w:r w:rsidRPr="001D6622">
              <w:rPr>
                <w:b/>
                <w:sz w:val="20"/>
                <w:szCs w:val="20"/>
              </w:rPr>
              <w:t>Сатып алынатын тауарлардың, жұмыстардың және көрсетілетін қызметтердің атауы мен қысқаша (қосымша) сипаттамасы</w:t>
            </w:r>
          </w:p>
        </w:tc>
        <w:tc>
          <w:tcPr>
            <w:tcW w:w="556" w:type="pct"/>
            <w:tcBorders>
              <w:top w:val="single" w:sz="2" w:space="0" w:color="000000"/>
              <w:left w:val="single" w:sz="5" w:space="0" w:color="000000"/>
              <w:bottom w:val="single" w:sz="5" w:space="0" w:color="000000"/>
              <w:right w:val="single" w:sz="5" w:space="0" w:color="000000"/>
            </w:tcBorders>
          </w:tcPr>
          <w:p w14:paraId="72E10524" w14:textId="54F6B61B" w:rsidR="00466128" w:rsidRPr="001D6622" w:rsidRDefault="001D6622" w:rsidP="00350F87">
            <w:pPr>
              <w:spacing w:after="0" w:line="259" w:lineRule="auto"/>
              <w:ind w:right="57" w:firstLine="0"/>
              <w:rPr>
                <w:b/>
                <w:sz w:val="20"/>
                <w:szCs w:val="20"/>
                <w:lang w:val="kk-KZ"/>
              </w:rPr>
            </w:pPr>
            <w:r w:rsidRPr="001D6622">
              <w:rPr>
                <w:b/>
                <w:sz w:val="20"/>
                <w:szCs w:val="20"/>
                <w:lang w:val="kk-KZ"/>
              </w:rPr>
              <w:t>Табиғи өлшемдегі жоспарланған сатып алу көлемі</w:t>
            </w:r>
          </w:p>
        </w:tc>
        <w:tc>
          <w:tcPr>
            <w:tcW w:w="555" w:type="pct"/>
            <w:tcBorders>
              <w:top w:val="single" w:sz="2" w:space="0" w:color="000000"/>
              <w:left w:val="single" w:sz="5" w:space="0" w:color="000000"/>
              <w:bottom w:val="single" w:sz="5" w:space="0" w:color="000000"/>
              <w:right w:val="single" w:sz="5" w:space="0" w:color="000000"/>
            </w:tcBorders>
          </w:tcPr>
          <w:p w14:paraId="3D8F2F03" w14:textId="47E27030" w:rsidR="00466128" w:rsidRPr="001D6622" w:rsidRDefault="001D6622" w:rsidP="00350F87">
            <w:pPr>
              <w:spacing w:after="0" w:line="259" w:lineRule="auto"/>
              <w:ind w:right="57" w:firstLine="0"/>
              <w:rPr>
                <w:b/>
                <w:sz w:val="20"/>
                <w:szCs w:val="20"/>
                <w:lang w:val="kk-KZ"/>
              </w:rPr>
            </w:pPr>
            <w:r w:rsidRPr="001D6622">
              <w:rPr>
                <w:b/>
                <w:sz w:val="20"/>
                <w:szCs w:val="20"/>
                <w:lang w:val="kk-KZ"/>
              </w:rPr>
              <w:t>Қосылған құн салығын есепке алмағанда, жоспарланған сатып алу сомасы, теңге</w:t>
            </w:r>
          </w:p>
        </w:tc>
        <w:tc>
          <w:tcPr>
            <w:tcW w:w="555" w:type="pct"/>
            <w:tcBorders>
              <w:top w:val="single" w:sz="2" w:space="0" w:color="000000"/>
              <w:left w:val="single" w:sz="5" w:space="0" w:color="000000"/>
              <w:bottom w:val="single" w:sz="5" w:space="0" w:color="000000"/>
              <w:right w:val="single" w:sz="5" w:space="0" w:color="000000"/>
            </w:tcBorders>
          </w:tcPr>
          <w:p w14:paraId="390B6686" w14:textId="48FA5D84" w:rsidR="00466128" w:rsidRPr="001D6622" w:rsidRDefault="001D6622" w:rsidP="00350F87">
            <w:pPr>
              <w:spacing w:after="0" w:line="259" w:lineRule="auto"/>
              <w:ind w:right="57" w:firstLine="0"/>
              <w:rPr>
                <w:b/>
                <w:sz w:val="20"/>
                <w:szCs w:val="20"/>
                <w:lang w:val="kk-KZ"/>
              </w:rPr>
            </w:pPr>
            <w:r w:rsidRPr="001D6622">
              <w:rPr>
                <w:b/>
                <w:sz w:val="20"/>
                <w:szCs w:val="20"/>
              </w:rPr>
              <w:t>Тендерлік өтінімді қамтамасыз ету</w:t>
            </w:r>
          </w:p>
        </w:tc>
        <w:tc>
          <w:tcPr>
            <w:tcW w:w="556" w:type="pct"/>
            <w:tcBorders>
              <w:top w:val="single" w:sz="2" w:space="0" w:color="000000"/>
              <w:left w:val="single" w:sz="5" w:space="0" w:color="000000"/>
              <w:bottom w:val="single" w:sz="5" w:space="0" w:color="000000"/>
              <w:right w:val="single" w:sz="5" w:space="0" w:color="000000"/>
            </w:tcBorders>
          </w:tcPr>
          <w:p w14:paraId="0568F3C2" w14:textId="142E2C57" w:rsidR="00466128" w:rsidRPr="00213C73" w:rsidRDefault="00213C73" w:rsidP="00350F87">
            <w:pPr>
              <w:spacing w:after="0" w:line="259" w:lineRule="auto"/>
              <w:ind w:right="57" w:firstLine="0"/>
              <w:rPr>
                <w:b/>
                <w:sz w:val="20"/>
                <w:szCs w:val="20"/>
                <w:lang w:val="kk-KZ"/>
              </w:rPr>
            </w:pPr>
            <w:commentRangeStart w:id="0"/>
            <w:r w:rsidRPr="00213C73">
              <w:rPr>
                <w:b/>
                <w:sz w:val="20"/>
                <w:szCs w:val="20"/>
                <w:lang w:val="kk-KZ"/>
              </w:rPr>
              <w:t>Жұмыстар мен қызметтер бойынша ел ішіндегі құндылықтың болжамды үлесі</w:t>
            </w:r>
            <w:commentRangeEnd w:id="0"/>
            <w:r w:rsidR="002220AA" w:rsidRPr="00213C73">
              <w:rPr>
                <w:rStyle w:val="ae"/>
                <w:b/>
                <w:sz w:val="20"/>
                <w:szCs w:val="20"/>
                <w:lang w:val="kk-KZ"/>
              </w:rPr>
              <w:commentReference w:id="0"/>
            </w:r>
          </w:p>
        </w:tc>
      </w:tr>
      <w:tr w:rsidR="00350F87" w:rsidRPr="00AE00AD" w14:paraId="1566318D" w14:textId="77777777" w:rsidTr="002220AA">
        <w:trPr>
          <w:trHeight w:val="2114"/>
        </w:trPr>
        <w:tc>
          <w:tcPr>
            <w:tcW w:w="555" w:type="pct"/>
            <w:tcBorders>
              <w:top w:val="single" w:sz="6" w:space="0" w:color="000000"/>
              <w:left w:val="single" w:sz="4" w:space="0" w:color="auto"/>
              <w:bottom w:val="single" w:sz="2" w:space="0" w:color="000000"/>
              <w:right w:val="single" w:sz="2" w:space="0" w:color="000000"/>
            </w:tcBorders>
            <w:vAlign w:val="center"/>
          </w:tcPr>
          <w:p w14:paraId="31BD9D18" w14:textId="075C81AC" w:rsidR="00466128" w:rsidRPr="00AE00AD" w:rsidRDefault="000B6541" w:rsidP="002220AA">
            <w:pPr>
              <w:spacing w:after="0" w:line="259" w:lineRule="auto"/>
              <w:ind w:right="57" w:firstLine="0"/>
              <w:jc w:val="center"/>
              <w:rPr>
                <w:sz w:val="20"/>
                <w:szCs w:val="20"/>
              </w:rPr>
            </w:pPr>
            <w:r w:rsidRPr="00AE00AD">
              <w:rPr>
                <w:sz w:val="20"/>
                <w:szCs w:val="20"/>
              </w:rPr>
              <w:t>5224</w:t>
            </w:r>
          </w:p>
        </w:tc>
        <w:tc>
          <w:tcPr>
            <w:tcW w:w="555" w:type="pct"/>
            <w:tcBorders>
              <w:top w:val="single" w:sz="5" w:space="0" w:color="000000"/>
              <w:left w:val="nil"/>
              <w:bottom w:val="single" w:sz="2" w:space="0" w:color="000000"/>
              <w:right w:val="single" w:sz="2" w:space="0" w:color="000000"/>
            </w:tcBorders>
            <w:vAlign w:val="center"/>
          </w:tcPr>
          <w:p w14:paraId="52406A79" w14:textId="28A2C479" w:rsidR="00466128" w:rsidRPr="00AE00AD" w:rsidRDefault="002220AA" w:rsidP="002220AA">
            <w:pPr>
              <w:spacing w:after="0" w:line="259" w:lineRule="auto"/>
              <w:ind w:right="57" w:firstLine="0"/>
              <w:jc w:val="center"/>
              <w:rPr>
                <w:sz w:val="20"/>
                <w:szCs w:val="20"/>
              </w:rPr>
            </w:pPr>
            <w:r w:rsidRPr="001B28C8">
              <w:rPr>
                <w:color w:val="auto"/>
              </w:rPr>
              <w:t>144 Т - 1</w:t>
            </w:r>
          </w:p>
        </w:tc>
        <w:tc>
          <w:tcPr>
            <w:tcW w:w="557" w:type="pct"/>
            <w:tcBorders>
              <w:top w:val="single" w:sz="5" w:space="0" w:color="000000"/>
              <w:left w:val="single" w:sz="2" w:space="0" w:color="000000"/>
              <w:bottom w:val="single" w:sz="2" w:space="0" w:color="000000"/>
              <w:right w:val="single" w:sz="5" w:space="0" w:color="000000"/>
            </w:tcBorders>
            <w:vAlign w:val="center"/>
          </w:tcPr>
          <w:p w14:paraId="0C418C1C" w14:textId="4775242B" w:rsidR="00466128" w:rsidRPr="00AE00AD" w:rsidRDefault="002220AA" w:rsidP="002220AA">
            <w:pPr>
              <w:spacing w:after="0" w:line="259" w:lineRule="auto"/>
              <w:ind w:right="57" w:firstLine="0"/>
              <w:jc w:val="center"/>
              <w:rPr>
                <w:sz w:val="20"/>
                <w:szCs w:val="20"/>
              </w:rPr>
            </w:pPr>
            <w:r w:rsidRPr="001B28C8">
              <w:rPr>
                <w:color w:val="auto"/>
                <w:sz w:val="20"/>
                <w:szCs w:val="20"/>
              </w:rPr>
              <w:t>281413.730.000016</w:t>
            </w:r>
          </w:p>
        </w:tc>
        <w:tc>
          <w:tcPr>
            <w:tcW w:w="555" w:type="pct"/>
            <w:tcBorders>
              <w:top w:val="single" w:sz="5" w:space="0" w:color="000000"/>
              <w:left w:val="single" w:sz="5" w:space="0" w:color="000000"/>
              <w:bottom w:val="single" w:sz="2" w:space="0" w:color="000000"/>
              <w:right w:val="single" w:sz="5" w:space="0" w:color="000000"/>
            </w:tcBorders>
          </w:tcPr>
          <w:p w14:paraId="3A3B3FF9" w14:textId="77777777" w:rsidR="002220AA" w:rsidRDefault="002220AA" w:rsidP="002220AA">
            <w:pPr>
              <w:spacing w:after="0" w:line="259" w:lineRule="auto"/>
              <w:ind w:right="57" w:firstLine="0"/>
              <w:jc w:val="center"/>
              <w:rPr>
                <w:sz w:val="20"/>
                <w:szCs w:val="20"/>
              </w:rPr>
            </w:pPr>
          </w:p>
          <w:p w14:paraId="06B9D579" w14:textId="1F8FCF4B" w:rsidR="002220AA" w:rsidRPr="002220AA" w:rsidRDefault="002220AA" w:rsidP="002220AA">
            <w:pPr>
              <w:spacing w:after="0" w:line="259" w:lineRule="auto"/>
              <w:ind w:right="57" w:firstLine="0"/>
              <w:rPr>
                <w:sz w:val="20"/>
                <w:szCs w:val="20"/>
              </w:rPr>
            </w:pPr>
            <w:r w:rsidRPr="002220AA">
              <w:rPr>
                <w:sz w:val="20"/>
                <w:szCs w:val="20"/>
              </w:rPr>
              <w:t>Болат шарлы кран, шартты қысым 0–420 МПа, диаметрі 10–1400 мм, қолмен басқарылатын</w:t>
            </w:r>
          </w:p>
          <w:p w14:paraId="2FEE02CE" w14:textId="77777777" w:rsidR="00466128" w:rsidRDefault="00466128" w:rsidP="002220AA">
            <w:pPr>
              <w:spacing w:after="0" w:line="259" w:lineRule="auto"/>
              <w:ind w:right="57" w:firstLine="0"/>
              <w:jc w:val="center"/>
              <w:rPr>
                <w:sz w:val="20"/>
                <w:szCs w:val="20"/>
              </w:rPr>
            </w:pPr>
          </w:p>
          <w:p w14:paraId="4F5BC0E3" w14:textId="77777777" w:rsidR="002220AA" w:rsidRPr="002220AA" w:rsidRDefault="002220AA" w:rsidP="002220AA">
            <w:pPr>
              <w:jc w:val="center"/>
              <w:rPr>
                <w:sz w:val="20"/>
                <w:szCs w:val="20"/>
              </w:rPr>
            </w:pPr>
          </w:p>
          <w:p w14:paraId="3F9A1CF1" w14:textId="77777777" w:rsidR="002220AA" w:rsidRDefault="002220AA" w:rsidP="002220AA">
            <w:pPr>
              <w:jc w:val="center"/>
              <w:rPr>
                <w:sz w:val="20"/>
                <w:szCs w:val="20"/>
              </w:rPr>
            </w:pPr>
          </w:p>
          <w:p w14:paraId="49A8D414" w14:textId="77777777" w:rsidR="002220AA" w:rsidRPr="002220AA" w:rsidRDefault="002220AA" w:rsidP="002220AA">
            <w:pPr>
              <w:jc w:val="center"/>
              <w:rPr>
                <w:sz w:val="20"/>
                <w:szCs w:val="20"/>
              </w:rPr>
            </w:pPr>
          </w:p>
        </w:tc>
        <w:tc>
          <w:tcPr>
            <w:tcW w:w="555" w:type="pct"/>
            <w:tcBorders>
              <w:top w:val="single" w:sz="5" w:space="0" w:color="000000"/>
              <w:left w:val="single" w:sz="5" w:space="0" w:color="000000"/>
              <w:bottom w:val="single" w:sz="2" w:space="0" w:color="000000"/>
              <w:right w:val="single" w:sz="5" w:space="0" w:color="000000"/>
            </w:tcBorders>
            <w:vAlign w:val="center"/>
          </w:tcPr>
          <w:p w14:paraId="6CDCEF29" w14:textId="1247B21B" w:rsidR="00466128" w:rsidRPr="00AE00AD" w:rsidRDefault="002220AA" w:rsidP="002220AA">
            <w:pPr>
              <w:spacing w:after="0" w:line="259" w:lineRule="auto"/>
              <w:ind w:right="57" w:firstLine="0"/>
              <w:jc w:val="center"/>
              <w:rPr>
                <w:sz w:val="20"/>
                <w:szCs w:val="20"/>
              </w:rPr>
            </w:pPr>
            <w:r w:rsidRPr="002220AA">
              <w:rPr>
                <w:sz w:val="20"/>
                <w:szCs w:val="20"/>
              </w:rPr>
              <w:t>Шарлы дроссельді кран КШД 65х210 К2</w:t>
            </w:r>
          </w:p>
        </w:tc>
        <w:tc>
          <w:tcPr>
            <w:tcW w:w="556" w:type="pct"/>
            <w:tcBorders>
              <w:top w:val="single" w:sz="5" w:space="0" w:color="000000"/>
              <w:left w:val="single" w:sz="5" w:space="0" w:color="000000"/>
              <w:bottom w:val="single" w:sz="2" w:space="0" w:color="000000"/>
              <w:right w:val="single" w:sz="5" w:space="0" w:color="000000"/>
            </w:tcBorders>
            <w:vAlign w:val="center"/>
          </w:tcPr>
          <w:p w14:paraId="286BA321" w14:textId="3DC292C7" w:rsidR="002220AA" w:rsidRPr="003B1E82" w:rsidRDefault="002220AA" w:rsidP="002220AA">
            <w:pPr>
              <w:spacing w:after="0" w:line="240" w:lineRule="auto"/>
              <w:ind w:firstLine="0"/>
              <w:jc w:val="center"/>
              <w:rPr>
                <w:color w:val="auto"/>
                <w:sz w:val="20"/>
                <w:szCs w:val="20"/>
              </w:rPr>
            </w:pPr>
            <w:r w:rsidRPr="001B28C8">
              <w:rPr>
                <w:color w:val="auto"/>
                <w:sz w:val="20"/>
                <w:szCs w:val="20"/>
              </w:rPr>
              <w:t>8</w:t>
            </w:r>
            <w:r>
              <w:rPr>
                <w:color w:val="auto"/>
                <w:sz w:val="20"/>
                <w:szCs w:val="20"/>
              </w:rPr>
              <w:t xml:space="preserve"> дана</w:t>
            </w:r>
          </w:p>
          <w:p w14:paraId="72CFE74F" w14:textId="18B30FA3" w:rsidR="00466128" w:rsidRPr="00AE00AD" w:rsidRDefault="00466128" w:rsidP="002220AA">
            <w:pPr>
              <w:spacing w:after="0" w:line="259" w:lineRule="auto"/>
              <w:ind w:right="57" w:firstLine="0"/>
              <w:jc w:val="center"/>
              <w:rPr>
                <w:sz w:val="20"/>
                <w:szCs w:val="20"/>
              </w:rPr>
            </w:pPr>
          </w:p>
        </w:tc>
        <w:tc>
          <w:tcPr>
            <w:tcW w:w="555" w:type="pct"/>
            <w:tcBorders>
              <w:top w:val="single" w:sz="5" w:space="0" w:color="000000"/>
              <w:left w:val="single" w:sz="5" w:space="0" w:color="000000"/>
              <w:bottom w:val="single" w:sz="2" w:space="0" w:color="000000"/>
              <w:right w:val="single" w:sz="5" w:space="0" w:color="000000"/>
            </w:tcBorders>
            <w:vAlign w:val="center"/>
          </w:tcPr>
          <w:p w14:paraId="6713E9F1" w14:textId="77777777" w:rsidR="002220AA" w:rsidRDefault="002220AA" w:rsidP="002220AA">
            <w:pPr>
              <w:spacing w:after="0" w:line="240" w:lineRule="auto"/>
              <w:ind w:firstLine="0"/>
              <w:jc w:val="center"/>
              <w:rPr>
                <w:sz w:val="20"/>
                <w:szCs w:val="20"/>
              </w:rPr>
            </w:pPr>
            <w:r>
              <w:rPr>
                <w:sz w:val="20"/>
                <w:szCs w:val="20"/>
              </w:rPr>
              <w:t>4 991 928,00</w:t>
            </w:r>
          </w:p>
          <w:p w14:paraId="2CE9C5CD" w14:textId="61DC9A2F" w:rsidR="00466128" w:rsidRPr="00AE00AD" w:rsidRDefault="00466128" w:rsidP="002220AA">
            <w:pPr>
              <w:spacing w:after="0" w:line="259" w:lineRule="auto"/>
              <w:ind w:right="57" w:firstLine="0"/>
              <w:jc w:val="center"/>
              <w:rPr>
                <w:sz w:val="20"/>
                <w:szCs w:val="20"/>
              </w:rPr>
            </w:pPr>
          </w:p>
        </w:tc>
        <w:tc>
          <w:tcPr>
            <w:tcW w:w="555" w:type="pct"/>
            <w:tcBorders>
              <w:top w:val="single" w:sz="5" w:space="0" w:color="000000"/>
              <w:left w:val="single" w:sz="5" w:space="0" w:color="000000"/>
              <w:bottom w:val="single" w:sz="2" w:space="0" w:color="000000"/>
              <w:right w:val="single" w:sz="5" w:space="0" w:color="000000"/>
            </w:tcBorders>
          </w:tcPr>
          <w:p w14:paraId="1F5605F1" w14:textId="188F5E00" w:rsidR="00466128" w:rsidRPr="00AE00AD" w:rsidRDefault="00213C73" w:rsidP="002220AA">
            <w:pPr>
              <w:spacing w:after="0" w:line="259" w:lineRule="auto"/>
              <w:ind w:right="57" w:firstLine="0"/>
              <w:jc w:val="center"/>
              <w:rPr>
                <w:sz w:val="20"/>
                <w:szCs w:val="20"/>
              </w:rPr>
            </w:pPr>
            <w:r w:rsidRPr="00213C73">
              <w:rPr>
                <w:sz w:val="20"/>
                <w:szCs w:val="20"/>
              </w:rPr>
              <w:t>Қосылған құн салығын есепке алмағанда, жоспарланған сатып алу сомасының 1%-ы, теңге</w:t>
            </w:r>
          </w:p>
        </w:tc>
        <w:tc>
          <w:tcPr>
            <w:tcW w:w="556" w:type="pct"/>
            <w:tcBorders>
              <w:top w:val="single" w:sz="5" w:space="0" w:color="000000"/>
              <w:left w:val="single" w:sz="5" w:space="0" w:color="000000"/>
              <w:bottom w:val="single" w:sz="2" w:space="0" w:color="000000"/>
              <w:right w:val="single" w:sz="5" w:space="0" w:color="000000"/>
            </w:tcBorders>
          </w:tcPr>
          <w:p w14:paraId="422EB86E" w14:textId="77777777" w:rsidR="00466128" w:rsidRPr="00AE00AD" w:rsidRDefault="00466128" w:rsidP="002220AA">
            <w:pPr>
              <w:spacing w:after="0" w:line="259" w:lineRule="auto"/>
              <w:ind w:right="57" w:firstLine="0"/>
              <w:jc w:val="center"/>
              <w:rPr>
                <w:sz w:val="20"/>
                <w:szCs w:val="20"/>
              </w:rPr>
            </w:pPr>
          </w:p>
        </w:tc>
      </w:tr>
    </w:tbl>
    <w:p w14:paraId="1766FD58" w14:textId="77777777" w:rsidR="00466128" w:rsidRPr="00AE00AD" w:rsidRDefault="00466128" w:rsidP="00350F87">
      <w:pPr>
        <w:spacing w:after="0"/>
        <w:ind w:firstLine="0"/>
        <w:rPr>
          <w:b/>
          <w:bCs/>
          <w:sz w:val="24"/>
        </w:rPr>
      </w:pPr>
    </w:p>
    <w:p w14:paraId="5E63B8D3" w14:textId="5EB63BAD" w:rsidR="00213C73" w:rsidRPr="00213C73" w:rsidRDefault="00213C73" w:rsidP="00213C73">
      <w:pPr>
        <w:spacing w:after="0"/>
        <w:ind w:firstLine="708"/>
        <w:rPr>
          <w:sz w:val="24"/>
          <w:lang w:val="kk-KZ"/>
        </w:rPr>
      </w:pPr>
      <w:r w:rsidRPr="00213C73">
        <w:rPr>
          <w:sz w:val="24"/>
        </w:rPr>
        <w:t>Тендерлік өтінімнің қолданылу мерзімі кемінде 60 күнтізбелік күн болуы тиіс.</w:t>
      </w:r>
      <w:r>
        <w:rPr>
          <w:sz w:val="24"/>
          <w:lang w:val="kk-KZ"/>
        </w:rPr>
        <w:t xml:space="preserve"> </w:t>
      </w:r>
      <w:r w:rsidRPr="00213C73">
        <w:rPr>
          <w:sz w:val="24"/>
          <w:lang w:val="kk-KZ"/>
        </w:rPr>
        <w:t>Ашық тендерге қатысуға арналған өтінімді қамтамасыз етудің қолданылу мерзімі тендерлік өтінімдерді ашу күнінен бастап есептеледі.</w:t>
      </w:r>
    </w:p>
    <w:p w14:paraId="4CAC968C" w14:textId="77777777" w:rsidR="00454A6F" w:rsidRPr="00213C73" w:rsidRDefault="00454A6F" w:rsidP="00350F87">
      <w:pPr>
        <w:spacing w:after="0"/>
        <w:ind w:firstLine="0"/>
        <w:rPr>
          <w:sz w:val="24"/>
          <w:lang w:val="kk-KZ"/>
        </w:rPr>
      </w:pPr>
    </w:p>
    <w:p w14:paraId="64799185" w14:textId="195B086B" w:rsidR="00213C73" w:rsidRPr="00213C73" w:rsidRDefault="00213C73" w:rsidP="00213C73">
      <w:pPr>
        <w:pStyle w:val="a7"/>
        <w:numPr>
          <w:ilvl w:val="0"/>
          <w:numId w:val="1"/>
        </w:numPr>
        <w:jc w:val="center"/>
        <w:rPr>
          <w:b/>
          <w:bCs/>
          <w:sz w:val="24"/>
        </w:rPr>
      </w:pPr>
      <w:r w:rsidRPr="00213C73">
        <w:rPr>
          <w:b/>
          <w:bCs/>
          <w:sz w:val="24"/>
        </w:rPr>
        <w:t>Жалпы ережелер</w:t>
      </w:r>
    </w:p>
    <w:p w14:paraId="41941686" w14:textId="77777777" w:rsidR="00350F87" w:rsidRPr="00974BF5" w:rsidRDefault="00350F87" w:rsidP="00974BF5">
      <w:pPr>
        <w:pStyle w:val="a7"/>
        <w:spacing w:after="0" w:line="259" w:lineRule="auto"/>
        <w:ind w:left="0" w:right="57" w:firstLine="0"/>
        <w:rPr>
          <w:sz w:val="24"/>
        </w:rPr>
      </w:pPr>
    </w:p>
    <w:p w14:paraId="245B04AA" w14:textId="77777777" w:rsidR="00974BF5" w:rsidRDefault="00213C73" w:rsidP="00974BF5">
      <w:pPr>
        <w:pStyle w:val="a7"/>
        <w:numPr>
          <w:ilvl w:val="1"/>
          <w:numId w:val="1"/>
        </w:numPr>
        <w:spacing w:after="0" w:line="259" w:lineRule="auto"/>
        <w:ind w:left="0" w:right="57" w:firstLine="0"/>
        <w:rPr>
          <w:sz w:val="24"/>
        </w:rPr>
      </w:pPr>
      <w:r w:rsidRPr="00213C73">
        <w:rPr>
          <w:sz w:val="24"/>
        </w:rPr>
        <w:t>Тендерлік құжаттама «Урихтау Оперейтинг» ЖШС-нің тауарлар, жұмыстар және қызметтер сатып алуды ұйымдастыру және өткізу тәртібіне (бұдан әрі – Тәртіп) сәйкес әзірленген.</w:t>
      </w:r>
      <w:r w:rsidR="00974BF5">
        <w:rPr>
          <w:sz w:val="24"/>
        </w:rPr>
        <w:t xml:space="preserve"> </w:t>
      </w:r>
    </w:p>
    <w:p w14:paraId="608738DE" w14:textId="77777777" w:rsidR="00974BF5" w:rsidRDefault="00213C73" w:rsidP="00974BF5">
      <w:pPr>
        <w:pStyle w:val="a7"/>
        <w:spacing w:after="0" w:line="259" w:lineRule="auto"/>
        <w:ind w:left="0" w:right="57" w:firstLine="0"/>
        <w:rPr>
          <w:sz w:val="24"/>
        </w:rPr>
      </w:pPr>
      <w:r w:rsidRPr="00213C73">
        <w:rPr>
          <w:sz w:val="24"/>
        </w:rPr>
        <w:t>Осы тендерлік құжаттамада мынадай негізгі ұғымдар қолданылады:</w:t>
      </w:r>
      <w:r w:rsidR="00974BF5">
        <w:rPr>
          <w:sz w:val="24"/>
        </w:rPr>
        <w:t xml:space="preserve"> </w:t>
      </w:r>
    </w:p>
    <w:p w14:paraId="060930EE" w14:textId="50D34405" w:rsidR="00974BF5" w:rsidRDefault="00213C73" w:rsidP="00974BF5">
      <w:pPr>
        <w:pStyle w:val="a7"/>
        <w:spacing w:after="0" w:line="259" w:lineRule="auto"/>
        <w:ind w:left="0" w:right="57" w:firstLine="0"/>
        <w:rPr>
          <w:sz w:val="24"/>
        </w:rPr>
      </w:pPr>
      <w:r w:rsidRPr="00974BF5">
        <w:rPr>
          <w:b/>
          <w:bCs/>
          <w:sz w:val="24"/>
        </w:rPr>
        <w:t xml:space="preserve">Тапсырыс беруші </w:t>
      </w:r>
      <w:r w:rsidRPr="00213C73">
        <w:rPr>
          <w:sz w:val="24"/>
        </w:rPr>
        <w:t>– «</w:t>
      </w:r>
      <w:r w:rsidR="00974BF5" w:rsidRPr="001D6622">
        <w:rPr>
          <w:sz w:val="24"/>
          <w:lang w:val="kk-KZ"/>
        </w:rPr>
        <w:t>Өріктау</w:t>
      </w:r>
      <w:r w:rsidR="00974BF5" w:rsidRPr="001D6622">
        <w:rPr>
          <w:sz w:val="24"/>
        </w:rPr>
        <w:t xml:space="preserve"> Оперейтинг</w:t>
      </w:r>
      <w:r w:rsidRPr="00213C73">
        <w:rPr>
          <w:sz w:val="24"/>
        </w:rPr>
        <w:t>» ЖШС;</w:t>
      </w:r>
      <w:r w:rsidR="00974BF5">
        <w:rPr>
          <w:sz w:val="24"/>
        </w:rPr>
        <w:t xml:space="preserve"> </w:t>
      </w:r>
    </w:p>
    <w:p w14:paraId="7E822A01" w14:textId="77777777" w:rsidR="00974BF5" w:rsidRDefault="00213C73" w:rsidP="00974BF5">
      <w:pPr>
        <w:pStyle w:val="a7"/>
        <w:spacing w:after="0" w:line="259" w:lineRule="auto"/>
        <w:ind w:left="0" w:right="57" w:firstLine="0"/>
        <w:rPr>
          <w:sz w:val="24"/>
        </w:rPr>
      </w:pPr>
      <w:r w:rsidRPr="00974BF5">
        <w:rPr>
          <w:b/>
          <w:bCs/>
          <w:sz w:val="24"/>
        </w:rPr>
        <w:t>Сатып алуды ұйымдастырушы</w:t>
      </w:r>
      <w:r w:rsidRPr="00213C73">
        <w:rPr>
          <w:sz w:val="24"/>
        </w:rPr>
        <w:t xml:space="preserve"> – тапсырыс берушінің лауазымды тұлғасы немесе құрылымдық бөлімшесі;</w:t>
      </w:r>
      <w:r w:rsidR="00974BF5">
        <w:rPr>
          <w:sz w:val="24"/>
        </w:rPr>
        <w:t xml:space="preserve"> </w:t>
      </w:r>
    </w:p>
    <w:p w14:paraId="1661ED9E" w14:textId="29A6C938" w:rsidR="00466128" w:rsidRPr="00213C73" w:rsidRDefault="00213C73" w:rsidP="00974BF5">
      <w:pPr>
        <w:pStyle w:val="a7"/>
        <w:spacing w:after="0" w:line="259" w:lineRule="auto"/>
        <w:ind w:left="0" w:right="57" w:firstLine="0"/>
        <w:rPr>
          <w:sz w:val="24"/>
        </w:rPr>
      </w:pPr>
      <w:r w:rsidRPr="00974BF5">
        <w:rPr>
          <w:b/>
          <w:bCs/>
          <w:sz w:val="24"/>
        </w:rPr>
        <w:t>Потенциалды жеткізуші</w:t>
      </w:r>
      <w:r w:rsidRPr="00213C73">
        <w:rPr>
          <w:sz w:val="24"/>
        </w:rPr>
        <w:t xml:space="preserve"> – кәсіпкерлік қызметті жүзеге асыратын жеке тұлға, заңды тұлға (Қазақстан Республикасының</w:t>
      </w:r>
      <w:r w:rsidR="00974BF5">
        <w:rPr>
          <w:sz w:val="24"/>
        </w:rPr>
        <w:t xml:space="preserve"> </w:t>
      </w:r>
      <w:r w:rsidRPr="00213C73">
        <w:rPr>
          <w:sz w:val="24"/>
        </w:rPr>
        <w:t>заңдарында өзгеше көзделмесе, мемлекеттік мекемелерді қоспағанда), консорциум, сатып алу туралы шарт жасасуға үміткер</w:t>
      </w:r>
      <w:r w:rsidR="00466128" w:rsidRPr="00213C73">
        <w:rPr>
          <w:sz w:val="24"/>
        </w:rPr>
        <w:t xml:space="preserve">;  </w:t>
      </w:r>
    </w:p>
    <w:p w14:paraId="3CF54C83" w14:textId="6B9E7683" w:rsidR="00974BF5" w:rsidRPr="00974BF5" w:rsidRDefault="00974BF5" w:rsidP="00974BF5">
      <w:pPr>
        <w:pStyle w:val="a7"/>
        <w:numPr>
          <w:ilvl w:val="1"/>
          <w:numId w:val="1"/>
        </w:numPr>
        <w:spacing w:after="0"/>
        <w:ind w:left="0" w:firstLine="0"/>
        <w:rPr>
          <w:sz w:val="24"/>
        </w:rPr>
      </w:pPr>
      <w:r w:rsidRPr="00974BF5">
        <w:rPr>
          <w:sz w:val="24"/>
        </w:rPr>
        <w:t>Тендерлік құжаттама Тапсырыс берушінің сатып алу веб-сайты арқылы қолжетімді: https://zakup.urikhtau.kz/.</w:t>
      </w:r>
    </w:p>
    <w:p w14:paraId="3A46B7BB" w14:textId="77777777" w:rsidR="00466128" w:rsidRPr="00AE00AD" w:rsidRDefault="00466128" w:rsidP="00350F87">
      <w:pPr>
        <w:spacing w:after="0"/>
        <w:ind w:firstLine="0"/>
        <w:rPr>
          <w:sz w:val="24"/>
        </w:rPr>
      </w:pPr>
    </w:p>
    <w:p w14:paraId="6C28FE21" w14:textId="5228F87A" w:rsidR="00466128" w:rsidRPr="00216BB1" w:rsidRDefault="00216BB1" w:rsidP="00216BB1">
      <w:pPr>
        <w:pStyle w:val="a7"/>
        <w:numPr>
          <w:ilvl w:val="0"/>
          <w:numId w:val="1"/>
        </w:numPr>
        <w:ind w:left="0" w:firstLine="0"/>
        <w:jc w:val="center"/>
        <w:rPr>
          <w:b/>
          <w:bCs/>
          <w:sz w:val="24"/>
        </w:rPr>
      </w:pPr>
      <w:r w:rsidRPr="00216BB1">
        <w:rPr>
          <w:b/>
          <w:bCs/>
          <w:sz w:val="24"/>
        </w:rPr>
        <w:t>Сатып алынатын тауарлардың, жұмыстардың және қызметтердің сипаттамасы мен талап етілетін функционалдық, техникалық, сапалық және пайдалану сипаттамалары</w:t>
      </w:r>
    </w:p>
    <w:p w14:paraId="6C9733C9" w14:textId="77777777" w:rsidR="00350F87" w:rsidRPr="00AE00AD" w:rsidRDefault="00350F87" w:rsidP="00350F87">
      <w:pPr>
        <w:pStyle w:val="a7"/>
        <w:spacing w:after="0"/>
        <w:ind w:left="0" w:firstLine="0"/>
        <w:rPr>
          <w:b/>
          <w:bCs/>
          <w:sz w:val="24"/>
        </w:rPr>
      </w:pPr>
    </w:p>
    <w:p w14:paraId="67F84A45" w14:textId="3225E83B" w:rsidR="00466128" w:rsidRPr="002220AA" w:rsidRDefault="00216BB1" w:rsidP="00216BB1">
      <w:pPr>
        <w:pStyle w:val="a7"/>
        <w:numPr>
          <w:ilvl w:val="1"/>
          <w:numId w:val="1"/>
        </w:numPr>
        <w:ind w:left="0" w:firstLine="0"/>
        <w:rPr>
          <w:sz w:val="24"/>
        </w:rPr>
      </w:pPr>
      <w:r>
        <w:rPr>
          <w:sz w:val="24"/>
        </w:rPr>
        <w:t xml:space="preserve"> </w:t>
      </w:r>
      <w:r w:rsidRPr="002220AA">
        <w:rPr>
          <w:sz w:val="24"/>
        </w:rPr>
        <w:t>Сатып алынатын тауарлардың, жұмыстардың және қызметтердің сипаттамасы, сондай-ақ талап етілетін функционалдық, техникалық, сапалық және пайдалану сипаттамалары Техникалық спецификацияда көрсетілген.</w:t>
      </w:r>
    </w:p>
    <w:p w14:paraId="46E54EA7" w14:textId="77777777" w:rsidR="00466128" w:rsidRPr="002220AA" w:rsidRDefault="00466128" w:rsidP="00350F87">
      <w:pPr>
        <w:spacing w:after="0"/>
        <w:ind w:firstLine="0"/>
        <w:rPr>
          <w:sz w:val="24"/>
        </w:rPr>
      </w:pPr>
    </w:p>
    <w:p w14:paraId="7DBF29DB" w14:textId="77777777" w:rsidR="00350F87" w:rsidRPr="002220AA" w:rsidRDefault="00350F87" w:rsidP="00350F87">
      <w:pPr>
        <w:spacing w:after="0" w:line="240" w:lineRule="auto"/>
        <w:ind w:firstLine="0"/>
        <w:rPr>
          <w:sz w:val="24"/>
        </w:rPr>
      </w:pPr>
    </w:p>
    <w:p w14:paraId="7E293FDE" w14:textId="63461C10" w:rsidR="00AE4F0B" w:rsidRPr="002220AA" w:rsidRDefault="007F4A7F" w:rsidP="007F4A7F">
      <w:pPr>
        <w:pStyle w:val="a7"/>
        <w:numPr>
          <w:ilvl w:val="1"/>
          <w:numId w:val="1"/>
        </w:numPr>
        <w:spacing w:line="240" w:lineRule="auto"/>
        <w:ind w:left="0" w:firstLine="0"/>
        <w:rPr>
          <w:b/>
          <w:sz w:val="24"/>
        </w:rPr>
      </w:pPr>
      <w:r w:rsidRPr="002220AA">
        <w:rPr>
          <w:b/>
          <w:sz w:val="24"/>
        </w:rPr>
        <w:t>Ішкі елдік құндылықтың болжамды үлесі</w:t>
      </w:r>
    </w:p>
    <w:p w14:paraId="385149B2" w14:textId="77777777" w:rsidR="00350F87" w:rsidRPr="00AE00AD" w:rsidRDefault="00350F87" w:rsidP="00350F87">
      <w:pPr>
        <w:pStyle w:val="a7"/>
        <w:spacing w:after="0" w:line="240" w:lineRule="auto"/>
        <w:ind w:left="0" w:firstLine="0"/>
        <w:rPr>
          <w:sz w:val="24"/>
        </w:rPr>
      </w:pPr>
    </w:p>
    <w:p w14:paraId="10989AB2" w14:textId="77777777" w:rsidR="007F4A7F" w:rsidRDefault="007F4A7F" w:rsidP="007F4A7F">
      <w:pPr>
        <w:pStyle w:val="a7"/>
        <w:numPr>
          <w:ilvl w:val="2"/>
          <w:numId w:val="1"/>
        </w:numPr>
        <w:spacing w:line="259" w:lineRule="auto"/>
        <w:ind w:left="0" w:right="57" w:firstLine="0"/>
        <w:rPr>
          <w:bCs/>
          <w:sz w:val="24"/>
        </w:rPr>
      </w:pPr>
      <w:r w:rsidRPr="007F4A7F">
        <w:rPr>
          <w:bCs/>
          <w:sz w:val="24"/>
        </w:rPr>
        <w:t>Тауарлар, жұмыстар немесе қызметтер бойынша ішкі елдік құндылық үлесіне қатысты потенциалды жеткізушінің кепілдік міндеттемесі, ұсынылатын тауарлар, жұмыстар немесе қызметтердегі ішкі елдік құндылықтың пайыздық мөлшерін көрсете отырып.</w:t>
      </w:r>
      <w:r>
        <w:rPr>
          <w:bCs/>
          <w:sz w:val="24"/>
        </w:rPr>
        <w:t xml:space="preserve"> </w:t>
      </w:r>
    </w:p>
    <w:p w14:paraId="38013D9B" w14:textId="77777777" w:rsidR="007F4A7F" w:rsidRDefault="007F4A7F" w:rsidP="007F4A7F">
      <w:pPr>
        <w:pStyle w:val="a7"/>
        <w:spacing w:line="259" w:lineRule="auto"/>
        <w:ind w:left="0" w:right="57" w:firstLine="708"/>
        <w:rPr>
          <w:bCs/>
          <w:sz w:val="24"/>
        </w:rPr>
      </w:pPr>
      <w:r w:rsidRPr="007F4A7F">
        <w:rPr>
          <w:bCs/>
          <w:sz w:val="24"/>
        </w:rPr>
        <w:t>Тауарлар бойынша ішкі елдік құндылықтың үлесі Қазақстандық тауар өндірушілердің тізіліміне сәйкес көрсетіледі (уәкілетті орган бекіткен Қазақстандық тауар өндірушілердің тізілімін жүргізу қағидаларына сәйкес қалыптастырылған Қазақстандық тауар өндірушілер тізілімінен үзінді).</w:t>
      </w:r>
      <w:r>
        <w:rPr>
          <w:bCs/>
          <w:sz w:val="24"/>
        </w:rPr>
        <w:t xml:space="preserve"> </w:t>
      </w:r>
    </w:p>
    <w:p w14:paraId="6F0BB1A9" w14:textId="23C78335" w:rsidR="007F4A7F" w:rsidRPr="007F4A7F" w:rsidRDefault="007F4A7F" w:rsidP="007F4A7F">
      <w:pPr>
        <w:pStyle w:val="a7"/>
        <w:spacing w:line="259" w:lineRule="auto"/>
        <w:ind w:left="0" w:right="57" w:firstLine="708"/>
        <w:rPr>
          <w:bCs/>
          <w:sz w:val="24"/>
        </w:rPr>
      </w:pPr>
      <w:r w:rsidRPr="007F4A7F">
        <w:rPr>
          <w:bCs/>
          <w:sz w:val="24"/>
        </w:rPr>
        <w:t>Ішкі елдік құндылыққа қатысты деректер потенциалды жеткізушінің тендерлік өтінімінде толтырылады.</w:t>
      </w:r>
    </w:p>
    <w:p w14:paraId="02A38BC7" w14:textId="2EAB912A" w:rsidR="00AE4F0B" w:rsidRPr="00AE00AD" w:rsidRDefault="00AE4F0B" w:rsidP="007F4A7F">
      <w:pPr>
        <w:pStyle w:val="a7"/>
        <w:spacing w:after="0" w:line="259" w:lineRule="auto"/>
        <w:ind w:left="0" w:right="57" w:firstLine="0"/>
        <w:rPr>
          <w:sz w:val="24"/>
        </w:rPr>
      </w:pPr>
    </w:p>
    <w:p w14:paraId="4BFD86C9" w14:textId="5DF90DAC" w:rsidR="00AE4F0B" w:rsidRPr="003162AC" w:rsidRDefault="003162AC" w:rsidP="003162AC">
      <w:pPr>
        <w:pStyle w:val="a7"/>
        <w:numPr>
          <w:ilvl w:val="0"/>
          <w:numId w:val="1"/>
        </w:numPr>
        <w:spacing w:line="259" w:lineRule="auto"/>
        <w:ind w:left="0" w:right="57" w:firstLine="0"/>
        <w:jc w:val="center"/>
        <w:rPr>
          <w:b/>
          <w:bCs/>
          <w:sz w:val="24"/>
        </w:rPr>
      </w:pPr>
      <w:r w:rsidRPr="003162AC">
        <w:rPr>
          <w:b/>
          <w:bCs/>
          <w:sz w:val="24"/>
        </w:rPr>
        <w:t>Ашық тендерге қатысу үшін тендерлік өтінімдерді және бағалық ұсынысты ұсыну</w:t>
      </w:r>
    </w:p>
    <w:p w14:paraId="1093E876" w14:textId="77777777" w:rsidR="00AE4F0B" w:rsidRPr="00AE00AD" w:rsidRDefault="00AE4F0B" w:rsidP="00350F87">
      <w:pPr>
        <w:spacing w:after="0" w:line="240" w:lineRule="auto"/>
        <w:ind w:firstLine="0"/>
        <w:rPr>
          <w:sz w:val="24"/>
        </w:rPr>
      </w:pPr>
    </w:p>
    <w:p w14:paraId="48B54ADA" w14:textId="4CD57248" w:rsidR="00350F87" w:rsidRPr="004330CA" w:rsidRDefault="004330CA" w:rsidP="004330CA">
      <w:pPr>
        <w:pStyle w:val="a7"/>
        <w:numPr>
          <w:ilvl w:val="1"/>
          <w:numId w:val="1"/>
        </w:numPr>
        <w:spacing w:line="240" w:lineRule="auto"/>
        <w:ind w:left="0" w:firstLine="0"/>
        <w:rPr>
          <w:sz w:val="24"/>
        </w:rPr>
      </w:pPr>
      <w:r w:rsidRPr="004330CA">
        <w:rPr>
          <w:sz w:val="24"/>
        </w:rPr>
        <w:t>Ашық тендерге қатысуға арналған өтінім (бұдан әрі – Өтінім) Тапсырыс берушінің веб-сайтында электрондық түрде беріледі.</w:t>
      </w:r>
    </w:p>
    <w:p w14:paraId="0AE5251F" w14:textId="77777777" w:rsidR="004330CA" w:rsidRPr="002220AA" w:rsidRDefault="004330CA" w:rsidP="004330CA">
      <w:pPr>
        <w:pStyle w:val="a7"/>
        <w:numPr>
          <w:ilvl w:val="1"/>
          <w:numId w:val="1"/>
        </w:numPr>
        <w:spacing w:line="240" w:lineRule="auto"/>
        <w:ind w:left="0" w:firstLine="0"/>
        <w:rPr>
          <w:sz w:val="24"/>
          <w:lang w:val="kk-KZ"/>
        </w:rPr>
      </w:pPr>
      <w:r>
        <w:rPr>
          <w:sz w:val="24"/>
          <w:lang w:val="kk-KZ"/>
        </w:rPr>
        <w:t xml:space="preserve"> </w:t>
      </w:r>
      <w:r w:rsidRPr="002220AA">
        <w:rPr>
          <w:sz w:val="24"/>
          <w:lang w:val="kk-KZ"/>
        </w:rPr>
        <w:t>Бағалық ұсыныс – бұл потенциалды жеткізушінің сатып алулар туралы хабарландыруда белгіленген талаптар мен шарттарға сәйкес тауарларды жеткізуге, жұмыстарды орындауға және қызметтер көрсетуге келісімін білдіру нысаны.</w:t>
      </w:r>
    </w:p>
    <w:p w14:paraId="5A3311E8" w14:textId="2574BF8C" w:rsidR="00AE4F0B" w:rsidRPr="002220AA" w:rsidRDefault="004330CA" w:rsidP="004330CA">
      <w:pPr>
        <w:pStyle w:val="a7"/>
        <w:spacing w:line="240" w:lineRule="auto"/>
        <w:ind w:left="0" w:firstLine="708"/>
        <w:rPr>
          <w:sz w:val="24"/>
          <w:lang w:val="kk-KZ"/>
        </w:rPr>
      </w:pPr>
      <w:r w:rsidRPr="002220AA">
        <w:rPr>
          <w:sz w:val="24"/>
          <w:lang w:val="kk-KZ"/>
        </w:rPr>
        <w:t>Бағалық ұсыныс Тапсырыс берушінің веб-сайтында, ашық тендер тәсілімен сатып алулар туралы хабарландыруда көрсетілген, Потенциалды жеткізушілерден өтінімдерді қабылдау мерзімі аяқталғанға дейін беріледі. Әрбір потенциалды жеткізуші тек бір ғана бағалық ұсыныс бере алады</w:t>
      </w:r>
      <w:r w:rsidR="00AE4F0B" w:rsidRPr="002220AA">
        <w:rPr>
          <w:sz w:val="24"/>
          <w:lang w:val="kk-KZ"/>
        </w:rPr>
        <w:t>.</w:t>
      </w:r>
    </w:p>
    <w:p w14:paraId="24502F16" w14:textId="442A91FD" w:rsidR="00AE4F0B" w:rsidRPr="002220AA" w:rsidRDefault="004330CA" w:rsidP="004330CA">
      <w:pPr>
        <w:pStyle w:val="a7"/>
        <w:numPr>
          <w:ilvl w:val="1"/>
          <w:numId w:val="1"/>
        </w:numPr>
        <w:spacing w:line="240" w:lineRule="auto"/>
        <w:ind w:left="0" w:firstLine="0"/>
        <w:rPr>
          <w:sz w:val="24"/>
          <w:lang w:val="kk-KZ"/>
        </w:rPr>
      </w:pPr>
      <w:r w:rsidRPr="002220AA">
        <w:rPr>
          <w:sz w:val="24"/>
          <w:lang w:val="kk-KZ"/>
        </w:rPr>
        <w:t>Потенциалды жеткізуші ашық тендер тәсілімен сатып алуға қатысуға байланысты барлық шығындарды өз мойнына алады. Тапсырыс беруші/Сатып алуды ұйымдастырушы (тендерлік комиссия, сараптамалық комиссия, сарапшы) ашық тендер тәсілімен сатып алудың нәтижесіне қарамастан, осы шығындарды өтеу үшін жауапты болмайды</w:t>
      </w:r>
      <w:r w:rsidR="00AE4F0B" w:rsidRPr="002220AA">
        <w:rPr>
          <w:sz w:val="24"/>
          <w:lang w:val="kk-KZ"/>
        </w:rPr>
        <w:t>.</w:t>
      </w:r>
    </w:p>
    <w:p w14:paraId="64E59A0C" w14:textId="77777777" w:rsidR="00AE4F0B" w:rsidRPr="002220AA" w:rsidRDefault="00AE4F0B" w:rsidP="00350F87">
      <w:pPr>
        <w:pStyle w:val="a7"/>
        <w:spacing w:after="0" w:line="240" w:lineRule="auto"/>
        <w:ind w:left="0" w:firstLine="0"/>
        <w:rPr>
          <w:b/>
          <w:bCs/>
          <w:sz w:val="24"/>
          <w:lang w:val="kk-KZ"/>
        </w:rPr>
      </w:pPr>
    </w:p>
    <w:p w14:paraId="3FF6B7A7" w14:textId="5FDC50CB" w:rsidR="00AE4F0B" w:rsidRPr="004330CA" w:rsidRDefault="004330CA" w:rsidP="004330CA">
      <w:pPr>
        <w:pStyle w:val="a7"/>
        <w:numPr>
          <w:ilvl w:val="0"/>
          <w:numId w:val="1"/>
        </w:numPr>
        <w:spacing w:line="240" w:lineRule="auto"/>
        <w:ind w:left="0" w:firstLine="0"/>
        <w:jc w:val="center"/>
        <w:rPr>
          <w:b/>
          <w:bCs/>
          <w:sz w:val="24"/>
        </w:rPr>
      </w:pPr>
      <w:r w:rsidRPr="004330CA">
        <w:rPr>
          <w:b/>
          <w:bCs/>
          <w:sz w:val="24"/>
        </w:rPr>
        <w:t>Тендерге қатысуға арналған өтінімдердің мазмұны</w:t>
      </w:r>
    </w:p>
    <w:p w14:paraId="06315B65" w14:textId="77777777" w:rsidR="00350F87" w:rsidRPr="00AE00AD" w:rsidRDefault="00350F87" w:rsidP="00350F87">
      <w:pPr>
        <w:pStyle w:val="a7"/>
        <w:spacing w:after="0" w:line="240" w:lineRule="auto"/>
        <w:ind w:left="0" w:firstLine="0"/>
        <w:rPr>
          <w:b/>
          <w:bCs/>
          <w:sz w:val="24"/>
        </w:rPr>
      </w:pPr>
    </w:p>
    <w:p w14:paraId="652F6551" w14:textId="3BF2E238" w:rsidR="00D607E2" w:rsidRPr="004330CA" w:rsidRDefault="004330CA" w:rsidP="004330CA">
      <w:pPr>
        <w:pStyle w:val="a7"/>
        <w:numPr>
          <w:ilvl w:val="1"/>
          <w:numId w:val="1"/>
        </w:numPr>
        <w:spacing w:line="240" w:lineRule="auto"/>
        <w:ind w:left="0" w:firstLine="0"/>
        <w:rPr>
          <w:sz w:val="24"/>
        </w:rPr>
      </w:pPr>
      <w:r w:rsidRPr="004330CA">
        <w:rPr>
          <w:sz w:val="24"/>
        </w:rPr>
        <w:t>Сатып алуға қатысуға арналған өтінімде келесілер қамтылуы тиіс</w:t>
      </w:r>
      <w:r w:rsidR="00D607E2" w:rsidRPr="004330CA">
        <w:rPr>
          <w:sz w:val="24"/>
        </w:rPr>
        <w:t>:</w:t>
      </w:r>
    </w:p>
    <w:p w14:paraId="35DC1E37" w14:textId="30A8EF5E" w:rsidR="00D607E2" w:rsidRPr="004330CA" w:rsidRDefault="004330CA" w:rsidP="004330CA">
      <w:pPr>
        <w:pStyle w:val="a7"/>
        <w:numPr>
          <w:ilvl w:val="2"/>
          <w:numId w:val="1"/>
        </w:numPr>
        <w:spacing w:line="240" w:lineRule="auto"/>
        <w:ind w:left="0" w:firstLine="0"/>
        <w:rPr>
          <w:sz w:val="24"/>
        </w:rPr>
      </w:pPr>
      <w:r w:rsidRPr="004330CA">
        <w:rPr>
          <w:sz w:val="24"/>
        </w:rPr>
        <w:t>Потенциалды жеткізушінің мемлекеттік тіркелуі, оның бірінші басшысы және құрылтайшылары (қатысушылары) туралы мәліметтерді қамтитын құжат(тар), Қазақстан Республикасының заңнамасына сәйкес тендерлік өтінімдерді ашу күніне дейін 30 (отыз) күнтізбелік күннен аспайтын мерзімде берілген болуы тиіс. Құжат электрондық құжат нысанында немесе электрондық көшірме түрінде ұсынылады.</w:t>
      </w:r>
    </w:p>
    <w:p w14:paraId="49E452DF" w14:textId="5DE4D5B6" w:rsidR="00D607E2" w:rsidRPr="00AE00AD" w:rsidRDefault="004330CA" w:rsidP="004330CA">
      <w:pPr>
        <w:spacing w:after="0" w:line="240" w:lineRule="auto"/>
        <w:ind w:firstLine="708"/>
        <w:rPr>
          <w:sz w:val="24"/>
        </w:rPr>
      </w:pPr>
      <w:r w:rsidRPr="004330CA">
        <w:rPr>
          <w:sz w:val="24"/>
        </w:rPr>
        <w:t>Консорциум қатысқан жағдайда, консорциумға кіретін әрбір заңды тұлға бойынша көрсетілген мәліметтерді қамтитын құжаттар, сондай-ақ консорциумға кіретін әрбір заңды тұлғаның уәкілетті тұлғасының консорциум туралы келісімге қол қою құқығын растайтын құжат, және консорциум туралы келісім ұсынылады</w:t>
      </w:r>
      <w:r w:rsidR="00D607E2" w:rsidRPr="00AE00AD">
        <w:rPr>
          <w:sz w:val="24"/>
        </w:rPr>
        <w:t>.</w:t>
      </w:r>
    </w:p>
    <w:p w14:paraId="0ADEC5F2" w14:textId="77777777" w:rsidR="004330CA" w:rsidRDefault="004330CA" w:rsidP="004330CA">
      <w:pPr>
        <w:spacing w:after="0" w:line="240" w:lineRule="auto"/>
        <w:ind w:firstLine="708"/>
        <w:rPr>
          <w:sz w:val="24"/>
        </w:rPr>
      </w:pPr>
      <w:r w:rsidRPr="004330CA">
        <w:rPr>
          <w:sz w:val="24"/>
        </w:rPr>
        <w:t>Консорциум қатысқан жағдайда, потенциалды жеткізушінің құрылтайшылары (қатысушылары) туралы мәліметтерді қамтитын құжат ретінде консорциумға кіретін әрбір заңды тұлғаның жарғылары да ұсынылуы мүмкін.</w:t>
      </w:r>
    </w:p>
    <w:p w14:paraId="1652C75D" w14:textId="2EE782D5" w:rsidR="00D607E2" w:rsidRPr="00AE00AD" w:rsidRDefault="004330CA" w:rsidP="004330CA">
      <w:pPr>
        <w:spacing w:after="0" w:line="240" w:lineRule="auto"/>
        <w:ind w:firstLine="708"/>
        <w:rPr>
          <w:sz w:val="24"/>
        </w:rPr>
      </w:pPr>
      <w:r w:rsidRPr="004330CA">
        <w:rPr>
          <w:sz w:val="24"/>
        </w:rPr>
        <w:t>Жеке тұлғалар – заңды тұлға құрмай кәсіпкерлік қызметті жүзеге асыратындар үшін осы тармақта көрсетілген құжат ретінде Қазақстан Республикасының заңнамасына сәйкес берілген потенциалды жеткізушінің мемлекеттік тіркеуі туралы мәліметтерді қамтитын құжат ұсынылады</w:t>
      </w:r>
      <w:r w:rsidR="00D607E2" w:rsidRPr="00AE00AD">
        <w:rPr>
          <w:sz w:val="24"/>
        </w:rPr>
        <w:t>.</w:t>
      </w:r>
    </w:p>
    <w:p w14:paraId="5FD468A9" w14:textId="0292F0E9" w:rsidR="004330CA" w:rsidRDefault="004330CA" w:rsidP="00AE00AD">
      <w:pPr>
        <w:spacing w:after="0" w:line="240" w:lineRule="auto"/>
        <w:ind w:firstLine="708"/>
        <w:rPr>
          <w:sz w:val="24"/>
        </w:rPr>
      </w:pPr>
      <w:r w:rsidRPr="004330CA">
        <w:rPr>
          <w:sz w:val="24"/>
        </w:rPr>
        <w:t>Акционерлік қоғамдар үшін потенциалды жеткізушінің құрылтайшылары (қатысушылары) туралы мәліметтерді қамтитын құжат ретінде акция ұстаушылар тізілімінен үзінді де ұсынылуы мүмкін. Аталған үзінді тендерлік өтінімдерді ашу күніне дейін 30 (отыз) күнтізбелік күннен аспайтын мерзімде берілген болуы қажет.</w:t>
      </w:r>
    </w:p>
    <w:p w14:paraId="42A8716D" w14:textId="5A30D1B7" w:rsidR="00D607E2" w:rsidRPr="00AE00AD" w:rsidRDefault="004330CA" w:rsidP="004330CA">
      <w:pPr>
        <w:spacing w:after="0" w:line="240" w:lineRule="auto"/>
        <w:ind w:firstLine="708"/>
        <w:rPr>
          <w:sz w:val="24"/>
        </w:rPr>
      </w:pPr>
      <w:r w:rsidRPr="004330CA">
        <w:rPr>
          <w:sz w:val="24"/>
        </w:rPr>
        <w:t>Осы тармақпен белгіленген құжаттың (құжаттардың) берілген мерзіміне қойылатын талап Қазақстан Республикасының резиденті емес потенциалды жеткізушілерге қолданылмайды</w:t>
      </w:r>
      <w:r w:rsidR="00D607E2" w:rsidRPr="00AE00AD">
        <w:rPr>
          <w:sz w:val="24"/>
        </w:rPr>
        <w:t>.</w:t>
      </w:r>
    </w:p>
    <w:p w14:paraId="347684A1" w14:textId="0F581C27" w:rsidR="00D607E2" w:rsidRPr="004330CA" w:rsidRDefault="004330CA" w:rsidP="004330CA">
      <w:pPr>
        <w:pStyle w:val="a7"/>
        <w:numPr>
          <w:ilvl w:val="2"/>
          <w:numId w:val="1"/>
        </w:numPr>
        <w:spacing w:line="240" w:lineRule="auto"/>
        <w:ind w:left="0" w:firstLine="0"/>
        <w:rPr>
          <w:sz w:val="24"/>
        </w:rPr>
      </w:pPr>
      <w:r w:rsidRPr="004330CA">
        <w:rPr>
          <w:sz w:val="24"/>
        </w:rPr>
        <w:t>Потенциалды жеткізушінің Тапсырыс берушінің техникалық спецификациясымен келісімі.</w:t>
      </w:r>
      <w:r w:rsidRPr="004330CA">
        <w:rPr>
          <w:sz w:val="24"/>
        </w:rPr>
        <w:br/>
        <w:t>Техникалық спецификацияға қатысты баламалы шарттардың болғаны жағдайда, потенциалды жеткізуші баламалы шарттарды қамтитын техникалық спецификацияны веб-сайт арқылы ұсынады</w:t>
      </w:r>
      <w:r w:rsidR="00D607E2" w:rsidRPr="004330CA">
        <w:rPr>
          <w:sz w:val="24"/>
        </w:rPr>
        <w:t>.</w:t>
      </w:r>
    </w:p>
    <w:p w14:paraId="7858F9F9" w14:textId="662AB469" w:rsidR="00D607E2" w:rsidRPr="004330CA" w:rsidRDefault="004330CA" w:rsidP="004330CA">
      <w:pPr>
        <w:pStyle w:val="a7"/>
        <w:numPr>
          <w:ilvl w:val="2"/>
          <w:numId w:val="1"/>
        </w:numPr>
        <w:spacing w:line="240" w:lineRule="auto"/>
        <w:ind w:left="0" w:firstLine="0"/>
        <w:rPr>
          <w:sz w:val="24"/>
        </w:rPr>
      </w:pPr>
      <w:r w:rsidRPr="004330CA">
        <w:rPr>
          <w:sz w:val="24"/>
        </w:rPr>
        <w:t>Потенциалды жеткізушінің сатып алу шартының орындалуын қамтамасыз етудің шарттары, түрі, мөлшері және енгізу тәсілімен келісімі</w:t>
      </w:r>
      <w:r w:rsidR="00D607E2" w:rsidRPr="004330CA">
        <w:rPr>
          <w:sz w:val="24"/>
        </w:rPr>
        <w:t>.</w:t>
      </w:r>
    </w:p>
    <w:p w14:paraId="2CB12EA0" w14:textId="2A6B5E75" w:rsidR="00D607E2" w:rsidRPr="00622407" w:rsidRDefault="00622407" w:rsidP="00622407">
      <w:pPr>
        <w:pStyle w:val="a7"/>
        <w:numPr>
          <w:ilvl w:val="2"/>
          <w:numId w:val="1"/>
        </w:numPr>
        <w:spacing w:line="240" w:lineRule="auto"/>
        <w:ind w:left="0" w:firstLine="0"/>
        <w:rPr>
          <w:sz w:val="24"/>
        </w:rPr>
      </w:pPr>
      <w:r w:rsidRPr="00622407">
        <w:rPr>
          <w:sz w:val="24"/>
        </w:rPr>
        <w:t>Осы Тендерлік құжаттаманың 3-бөлімінде белгіленген талаптарға сәйкестікті растайтын құжаттардың көшірмелері</w:t>
      </w:r>
      <w:r w:rsidR="00D607E2" w:rsidRPr="00622407">
        <w:rPr>
          <w:sz w:val="24"/>
        </w:rPr>
        <w:t>.</w:t>
      </w:r>
    </w:p>
    <w:p w14:paraId="6B94EFB4" w14:textId="031AAE9D" w:rsidR="00AE00AD" w:rsidRPr="00622407" w:rsidRDefault="00622407" w:rsidP="00622407">
      <w:pPr>
        <w:pStyle w:val="a7"/>
        <w:numPr>
          <w:ilvl w:val="2"/>
          <w:numId w:val="1"/>
        </w:numPr>
        <w:spacing w:line="240" w:lineRule="auto"/>
        <w:ind w:left="0" w:firstLine="0"/>
        <w:rPr>
          <w:sz w:val="24"/>
        </w:rPr>
      </w:pPr>
      <w:r w:rsidRPr="00622407">
        <w:rPr>
          <w:sz w:val="24"/>
        </w:rPr>
        <w:t>Тендерлік өтінімнің қамтамасыз етілуі банк кепілдіктері түрінде немесе Тапсырыс берушінің банктік шотына енгізілетін кепілдік ақша төлемі түрінде ұсынылады. Банк кепілдігінің түпнұсқасы тендер тәсілімен сатып алулар туралы хабарландыруда көрсетілген, Потенциалды жеткізушілерден өтінімдерді қабылдау мерзімі аяқталғанға дейін Тапсырыс берушіге ұсынылуы тиіс.</w:t>
      </w:r>
      <w:r w:rsidR="00D607E2" w:rsidRPr="00622407">
        <w:rPr>
          <w:sz w:val="24"/>
        </w:rPr>
        <w:t xml:space="preserve"> </w:t>
      </w:r>
    </w:p>
    <w:p w14:paraId="6803575E" w14:textId="2DBE9303" w:rsidR="00622407" w:rsidRPr="00622407" w:rsidRDefault="00622407" w:rsidP="00622407">
      <w:pPr>
        <w:spacing w:line="240" w:lineRule="auto"/>
        <w:ind w:firstLine="708"/>
        <w:rPr>
          <w:sz w:val="24"/>
        </w:rPr>
      </w:pPr>
      <w:r w:rsidRPr="00622407">
        <w:rPr>
          <w:sz w:val="24"/>
        </w:rPr>
        <w:t>Тендерлік өтінімнің қамтамасыз ету сомасы тендерлік құжаттамада белгіленген мөлшерден төмен болмауы керек.</w:t>
      </w:r>
      <w:r>
        <w:rPr>
          <w:sz w:val="24"/>
        </w:rPr>
        <w:t xml:space="preserve"> </w:t>
      </w:r>
      <w:r w:rsidRPr="00622407">
        <w:rPr>
          <w:sz w:val="24"/>
        </w:rPr>
        <w:t>Тендерлік өтінімнің қамтамасыз етілуі тендерлік құжаттамада баяндалған енгізу шарттарына, мазмұнына және түріне сәйкес болуы қажет.</w:t>
      </w:r>
    </w:p>
    <w:p w14:paraId="70A5628F" w14:textId="633BB279" w:rsidR="00D607E2" w:rsidRPr="00AE00AD" w:rsidRDefault="00D607E2" w:rsidP="00622407">
      <w:pPr>
        <w:pStyle w:val="a7"/>
        <w:spacing w:after="0" w:line="240" w:lineRule="auto"/>
        <w:ind w:left="0" w:firstLine="708"/>
        <w:rPr>
          <w:sz w:val="24"/>
        </w:rPr>
      </w:pPr>
    </w:p>
    <w:p w14:paraId="5AC8A3AE" w14:textId="7705C3CC" w:rsidR="00D607E2" w:rsidRPr="00622407" w:rsidRDefault="00622407" w:rsidP="00622407">
      <w:pPr>
        <w:pStyle w:val="a7"/>
        <w:numPr>
          <w:ilvl w:val="0"/>
          <w:numId w:val="1"/>
        </w:numPr>
        <w:spacing w:line="240" w:lineRule="auto"/>
        <w:ind w:left="0" w:firstLine="0"/>
        <w:jc w:val="center"/>
        <w:rPr>
          <w:b/>
          <w:bCs/>
          <w:sz w:val="24"/>
        </w:rPr>
      </w:pPr>
      <w:r w:rsidRPr="00622407">
        <w:rPr>
          <w:b/>
          <w:bCs/>
          <w:sz w:val="24"/>
        </w:rPr>
        <w:t>Тендерлік өтінімдерді дайындау және ұсыну тіліне қойылатын талаптар</w:t>
      </w:r>
    </w:p>
    <w:p w14:paraId="6D7CDE45" w14:textId="77777777" w:rsidR="00AE00AD" w:rsidRPr="00AE00AD" w:rsidRDefault="00AE00AD" w:rsidP="00AE00AD">
      <w:pPr>
        <w:pStyle w:val="a7"/>
        <w:spacing w:after="0" w:line="240" w:lineRule="auto"/>
        <w:ind w:left="0" w:firstLine="0"/>
        <w:rPr>
          <w:b/>
          <w:bCs/>
          <w:sz w:val="24"/>
        </w:rPr>
      </w:pPr>
    </w:p>
    <w:p w14:paraId="53702750" w14:textId="2D2E0056" w:rsidR="00D607E2" w:rsidRPr="00622407" w:rsidRDefault="00622407" w:rsidP="00622407">
      <w:pPr>
        <w:pStyle w:val="a7"/>
        <w:numPr>
          <w:ilvl w:val="1"/>
          <w:numId w:val="1"/>
        </w:numPr>
        <w:spacing w:line="240" w:lineRule="auto"/>
        <w:ind w:left="0" w:firstLine="0"/>
        <w:rPr>
          <w:sz w:val="24"/>
        </w:rPr>
      </w:pPr>
      <w:r w:rsidRPr="00622407">
        <w:rPr>
          <w:sz w:val="24"/>
        </w:rPr>
        <w:t>Өтінім, сондай-ақ өтінімде көрсетілген барлық құжаттар мен мәліметтер қазақ немесе орыс тілдерінде ұсынылады. Өтінімде өзге тілде құжаттар болуы мүмкін, алайда олармен бірге әлеуетті жеткізушінің таңдауы бойынша қазақ немесе орыс тіліндегі нотариалды куәландырылған аударма қоса берілуі тиіс және бұл жағдайда басымдық аудармаға беріледі</w:t>
      </w:r>
      <w:r w:rsidR="00D607E2" w:rsidRPr="00622407">
        <w:rPr>
          <w:sz w:val="24"/>
        </w:rPr>
        <w:t>.</w:t>
      </w:r>
    </w:p>
    <w:p w14:paraId="717569F4" w14:textId="77777777" w:rsidR="003C59BA" w:rsidRPr="00AE00AD" w:rsidRDefault="003C59BA" w:rsidP="00350F87">
      <w:pPr>
        <w:spacing w:after="0" w:line="240" w:lineRule="auto"/>
        <w:ind w:firstLine="0"/>
        <w:rPr>
          <w:sz w:val="24"/>
        </w:rPr>
      </w:pPr>
    </w:p>
    <w:p w14:paraId="12A33B6A" w14:textId="586417A7" w:rsidR="003C59BA" w:rsidRPr="00A11059" w:rsidRDefault="00A11059" w:rsidP="00A11059">
      <w:pPr>
        <w:pStyle w:val="a7"/>
        <w:numPr>
          <w:ilvl w:val="0"/>
          <w:numId w:val="1"/>
        </w:numPr>
        <w:spacing w:line="240" w:lineRule="auto"/>
        <w:ind w:left="0" w:firstLine="0"/>
        <w:jc w:val="center"/>
        <w:rPr>
          <w:b/>
          <w:bCs/>
          <w:sz w:val="24"/>
        </w:rPr>
      </w:pPr>
      <w:r w:rsidRPr="00A11059">
        <w:rPr>
          <w:b/>
          <w:bCs/>
          <w:sz w:val="24"/>
        </w:rPr>
        <w:t>Бағалық ұсыныстың мазмұнына және валютасына қойылатын талаптар</w:t>
      </w:r>
    </w:p>
    <w:p w14:paraId="32E35C7C" w14:textId="77777777" w:rsidR="00AE00AD" w:rsidRPr="00AE00AD" w:rsidRDefault="00AE00AD" w:rsidP="00AE00AD">
      <w:pPr>
        <w:pStyle w:val="a7"/>
        <w:spacing w:after="0" w:line="240" w:lineRule="auto"/>
        <w:ind w:left="0" w:firstLine="0"/>
        <w:rPr>
          <w:b/>
          <w:bCs/>
          <w:sz w:val="24"/>
        </w:rPr>
      </w:pPr>
    </w:p>
    <w:p w14:paraId="3A5B5FA1" w14:textId="01E66F60" w:rsidR="003C59BA" w:rsidRPr="00A11059" w:rsidRDefault="00A11059" w:rsidP="00A11059">
      <w:pPr>
        <w:pStyle w:val="a7"/>
        <w:numPr>
          <w:ilvl w:val="1"/>
          <w:numId w:val="1"/>
        </w:numPr>
        <w:spacing w:line="240" w:lineRule="auto"/>
        <w:ind w:left="0" w:firstLine="0"/>
        <w:rPr>
          <w:sz w:val="24"/>
        </w:rPr>
      </w:pPr>
      <w:r w:rsidRPr="00A11059">
        <w:rPr>
          <w:sz w:val="24"/>
        </w:rPr>
        <w:t>Бағалық ұсыныс Тендерлік құжаттаманың 4-бабына сәйкес ұсынылады.</w:t>
      </w:r>
    </w:p>
    <w:p w14:paraId="30B2FBEB" w14:textId="496E75C6" w:rsidR="00997BB8" w:rsidRPr="00A11059" w:rsidRDefault="00A11059" w:rsidP="00A11059">
      <w:pPr>
        <w:pStyle w:val="a7"/>
        <w:numPr>
          <w:ilvl w:val="1"/>
          <w:numId w:val="1"/>
        </w:numPr>
        <w:spacing w:line="259" w:lineRule="auto"/>
        <w:ind w:left="0" w:right="57" w:firstLine="0"/>
        <w:rPr>
          <w:sz w:val="24"/>
        </w:rPr>
      </w:pPr>
      <w:r w:rsidRPr="00A11059">
        <w:rPr>
          <w:sz w:val="24"/>
        </w:rPr>
        <w:t>Әлеуетті жеткізушінің бағалық ұсынысында бірлік бағасы, сондай-ақ ҚҚС-сыз тауарлардың, жұмыстардың және көрсетілетін қызметтердің жалпы/қорытынды бағасы көрсетілуі тиіс. Бұл баға тауарларды, жұмыстарды және қызметтерді жеткізу шарттарында көзделген көлік шығындарын, сақтандыруды, кедендік баждарды, өзге де салықтар мен алымдарды, сондай-ақ басқа да шығыстарды қамтуы қажет</w:t>
      </w:r>
      <w:r w:rsidR="003C59BA" w:rsidRPr="00A11059">
        <w:rPr>
          <w:sz w:val="24"/>
        </w:rPr>
        <w:t>.</w:t>
      </w:r>
    </w:p>
    <w:p w14:paraId="4DA4B471" w14:textId="55885E31" w:rsidR="00997BB8" w:rsidRPr="00A11059" w:rsidRDefault="00A11059" w:rsidP="00A11059">
      <w:pPr>
        <w:pStyle w:val="a7"/>
        <w:numPr>
          <w:ilvl w:val="1"/>
          <w:numId w:val="1"/>
        </w:numPr>
        <w:spacing w:line="259" w:lineRule="auto"/>
        <w:ind w:left="0" w:right="57" w:firstLine="0"/>
        <w:rPr>
          <w:sz w:val="24"/>
        </w:rPr>
      </w:pPr>
      <w:r w:rsidRPr="00A11059">
        <w:rPr>
          <w:sz w:val="24"/>
        </w:rPr>
        <w:t>Әлеуетті жеткізушінің бағалық ұсынысында тауарлардың, жұмыстардың, қызметтердің жалпы/қорытынды бағасына Заказчик тендерлік құжаттамада айқындаған талаптар бойынша ұсынылатын жеңілдік, сондай-ақ баламалы шарттарды ескере отырып ұсынылатын жалпы/қорытынды бағаға жеңілдік қамтылуы мүмкін</w:t>
      </w:r>
      <w:r w:rsidR="00997BB8" w:rsidRPr="00A11059">
        <w:rPr>
          <w:sz w:val="24"/>
        </w:rPr>
        <w:t xml:space="preserve">.  </w:t>
      </w:r>
    </w:p>
    <w:p w14:paraId="42AB3AD4" w14:textId="6CE7DFD7" w:rsidR="00997BB8" w:rsidRPr="00AE00AD" w:rsidRDefault="00A11059" w:rsidP="00A11059">
      <w:pPr>
        <w:spacing w:after="0" w:line="259" w:lineRule="auto"/>
        <w:ind w:right="57" w:firstLine="708"/>
        <w:rPr>
          <w:sz w:val="24"/>
        </w:rPr>
      </w:pPr>
      <w:r w:rsidRPr="00A11059">
        <w:rPr>
          <w:sz w:val="24"/>
        </w:rPr>
        <w:t>Егер әлеуетті жеткізуші тапсырыс беруші тендерлік құжаттамада айқындаған шарттар бойынша және (немесе) баламалы шарттар кезінде тауарлардың, жұмыстардың, қызметтердің жалпы/қорытынды бағасына жеңілдік ұсынған жағдайда, бағалық ұсыныста көрсетілген жеңілдіктерді ескере отырып есептелген жалпы/қорытынды баға қамтылуы тиіс</w:t>
      </w:r>
      <w:r w:rsidR="00AE00AD" w:rsidRPr="00AE00AD">
        <w:rPr>
          <w:sz w:val="24"/>
        </w:rPr>
        <w:t>.</w:t>
      </w:r>
    </w:p>
    <w:p w14:paraId="748FD9D5" w14:textId="5B769539" w:rsidR="00997BB8" w:rsidRPr="00AE00AD" w:rsidRDefault="00A11059" w:rsidP="00A11059">
      <w:pPr>
        <w:spacing w:after="0" w:line="240" w:lineRule="auto"/>
        <w:ind w:firstLine="708"/>
        <w:rPr>
          <w:sz w:val="24"/>
        </w:rPr>
      </w:pPr>
      <w:r w:rsidRPr="00A11059">
        <w:rPr>
          <w:sz w:val="24"/>
        </w:rPr>
        <w:t>Ұзақ мерзімді сатып алулар жүзеге асырылған кезде бағалық ұсыныста осы тармақшамен белгіленген тәртіп бойынша жылдар бойынша бөлінген бағалар туралы ақпарат қамтылуы тиіс</w:t>
      </w:r>
      <w:r w:rsidR="00997BB8" w:rsidRPr="00AE00AD">
        <w:rPr>
          <w:sz w:val="24"/>
        </w:rPr>
        <w:t>.</w:t>
      </w:r>
    </w:p>
    <w:p w14:paraId="61B2C4D7" w14:textId="06E15C35" w:rsidR="00997BB8" w:rsidRPr="00A11059" w:rsidRDefault="00A11059" w:rsidP="00A11059">
      <w:pPr>
        <w:pStyle w:val="a7"/>
        <w:numPr>
          <w:ilvl w:val="1"/>
          <w:numId w:val="1"/>
        </w:numPr>
        <w:spacing w:line="240" w:lineRule="auto"/>
        <w:ind w:left="0" w:firstLine="0"/>
        <w:rPr>
          <w:sz w:val="24"/>
        </w:rPr>
      </w:pPr>
      <w:r w:rsidRPr="00A11059">
        <w:rPr>
          <w:sz w:val="24"/>
        </w:rPr>
        <w:t>Сатып алуға қатысушының бағалық ұсынысы теңгемен көрсетілуі тиіс</w:t>
      </w:r>
      <w:r w:rsidR="00997BB8" w:rsidRPr="00A11059">
        <w:rPr>
          <w:sz w:val="24"/>
        </w:rPr>
        <w:t>.</w:t>
      </w:r>
    </w:p>
    <w:p w14:paraId="0C731DBC" w14:textId="77777777" w:rsidR="00997BB8" w:rsidRPr="00AE00AD" w:rsidRDefault="00997BB8" w:rsidP="00350F87">
      <w:pPr>
        <w:spacing w:after="0" w:line="240" w:lineRule="auto"/>
        <w:ind w:firstLine="0"/>
        <w:rPr>
          <w:sz w:val="24"/>
        </w:rPr>
      </w:pPr>
    </w:p>
    <w:p w14:paraId="36AFEC6E" w14:textId="36154363" w:rsidR="00997BB8" w:rsidRPr="00A11059" w:rsidRDefault="00A11059" w:rsidP="00A11059">
      <w:pPr>
        <w:pStyle w:val="a7"/>
        <w:numPr>
          <w:ilvl w:val="0"/>
          <w:numId w:val="1"/>
        </w:numPr>
        <w:spacing w:line="240" w:lineRule="auto"/>
        <w:ind w:left="0" w:firstLine="0"/>
        <w:jc w:val="center"/>
        <w:rPr>
          <w:b/>
          <w:bCs/>
          <w:sz w:val="24"/>
        </w:rPr>
      </w:pPr>
      <w:r w:rsidRPr="00A11059">
        <w:rPr>
          <w:b/>
          <w:bCs/>
          <w:sz w:val="24"/>
        </w:rPr>
        <w:t>Тендерлік өтінімнің қамтамасыз етуін енгізу тәртібі, мазмұны және түрлері</w:t>
      </w:r>
    </w:p>
    <w:p w14:paraId="29B114BF" w14:textId="77777777" w:rsidR="00AE00AD" w:rsidRPr="00AE00AD" w:rsidRDefault="00AE00AD" w:rsidP="00AE00AD">
      <w:pPr>
        <w:pStyle w:val="a7"/>
        <w:spacing w:after="0" w:line="240" w:lineRule="auto"/>
        <w:ind w:left="0" w:firstLine="0"/>
        <w:rPr>
          <w:b/>
          <w:bCs/>
          <w:sz w:val="24"/>
        </w:rPr>
      </w:pPr>
    </w:p>
    <w:p w14:paraId="59889124" w14:textId="7E3E2BB1" w:rsidR="00997BB8" w:rsidRPr="008C18A8" w:rsidRDefault="008C18A8" w:rsidP="008C18A8">
      <w:pPr>
        <w:pStyle w:val="a7"/>
        <w:numPr>
          <w:ilvl w:val="1"/>
          <w:numId w:val="1"/>
        </w:numPr>
        <w:spacing w:line="240" w:lineRule="auto"/>
        <w:ind w:left="0" w:firstLine="0"/>
        <w:rPr>
          <w:sz w:val="24"/>
        </w:rPr>
      </w:pPr>
      <w:r w:rsidRPr="008C18A8">
        <w:rPr>
          <w:sz w:val="24"/>
        </w:rPr>
        <w:t>Әлеуетті жеткізуші Тендерлік өтінімнің қамтамасыз етуін төмендегілерді орындайтынына кепілдік ретінде енгізеді</w:t>
      </w:r>
      <w:r w:rsidR="00997BB8" w:rsidRPr="008C18A8">
        <w:rPr>
          <w:sz w:val="24"/>
        </w:rPr>
        <w:t>:</w:t>
      </w:r>
    </w:p>
    <w:p w14:paraId="1C7E17CF" w14:textId="402764D7" w:rsidR="00997BB8" w:rsidRPr="008C18A8" w:rsidRDefault="008C18A8" w:rsidP="008C18A8">
      <w:pPr>
        <w:pStyle w:val="a7"/>
        <w:numPr>
          <w:ilvl w:val="2"/>
          <w:numId w:val="1"/>
        </w:numPr>
        <w:spacing w:line="240" w:lineRule="auto"/>
        <w:ind w:left="0" w:firstLine="0"/>
        <w:rPr>
          <w:sz w:val="24"/>
        </w:rPr>
      </w:pPr>
      <w:r w:rsidRPr="008C18A8">
        <w:rPr>
          <w:sz w:val="24"/>
        </w:rPr>
        <w:t>өтінімдерді ұсынудың соңғы мерзімі өткеннен кейін өз тендерлік өтінімін кері қайтарып алмайтынына және оны өзгертпейтініне</w:t>
      </w:r>
      <w:r w:rsidR="00997BB8" w:rsidRPr="008C18A8">
        <w:rPr>
          <w:sz w:val="24"/>
        </w:rPr>
        <w:t>;</w:t>
      </w:r>
    </w:p>
    <w:p w14:paraId="67E09FEC" w14:textId="1AE6FF13" w:rsidR="00997BB8" w:rsidRPr="008C18A8" w:rsidRDefault="008C18A8" w:rsidP="008C18A8">
      <w:pPr>
        <w:pStyle w:val="a7"/>
        <w:numPr>
          <w:ilvl w:val="2"/>
          <w:numId w:val="1"/>
        </w:numPr>
        <w:spacing w:line="240" w:lineRule="auto"/>
        <w:ind w:left="0" w:firstLine="0"/>
        <w:rPr>
          <w:sz w:val="24"/>
        </w:rPr>
      </w:pPr>
      <w:r w:rsidRPr="008C18A8">
        <w:rPr>
          <w:sz w:val="24"/>
        </w:rPr>
        <w:t>егер ол тендердің жеңімпазы болып айқындалған жағдайда, Товариществомен тендердің қорытынды хаттамасында белгіленген мерзімдерде шарт жасасатынына және сатып алу шартының орындалуын қамтамасыз етуді енгізетініне (егер сатып алу талаптарында мұндай қамтамасыз етуді енгізу көзделсе). Сатып алуға қатысуға өтінімнің қамтамасыз ету сомасының Тендерлік құжаттама талаптарына сәйкестігін есептеу төлем аударылған, банк кепілдігі берілген немесе осы Тендерлік құжаттамада айқындалған өзге де қамтамасыз ету ұсынылған күнге Қазақстан Республикасы Ұлттық Банкінің айқындаған бағамына сәйкес анықталады</w:t>
      </w:r>
      <w:r w:rsidR="00997BB8" w:rsidRPr="008C18A8">
        <w:rPr>
          <w:sz w:val="24"/>
        </w:rPr>
        <w:t>.</w:t>
      </w:r>
    </w:p>
    <w:p w14:paraId="40B41F4B" w14:textId="31395083" w:rsidR="00997BB8" w:rsidRPr="008C18A8" w:rsidRDefault="008C18A8" w:rsidP="008C18A8">
      <w:pPr>
        <w:pStyle w:val="a7"/>
        <w:numPr>
          <w:ilvl w:val="1"/>
          <w:numId w:val="1"/>
        </w:numPr>
        <w:spacing w:line="240" w:lineRule="auto"/>
        <w:ind w:left="0" w:firstLine="0"/>
        <w:rPr>
          <w:sz w:val="24"/>
        </w:rPr>
      </w:pPr>
      <w:r w:rsidRPr="008C18A8">
        <w:rPr>
          <w:sz w:val="24"/>
        </w:rPr>
        <w:t>Әлеуетті жеткізуші тендерлік құжаттамада көрсетілген мөлшерде тендерлік өтінімнің қамтамасыз етуін ұсынуы тиіс. Қамтамасыз ету тапсырыс берушінің атына ұсынылатын банк кепілдігінің түпнұсқасы түрінде немесе тапсырыс берушінің банктік шотына енгізілетін кепілдік ақшалай төлем түрінде ұсынылады</w:t>
      </w:r>
      <w:r w:rsidR="00997BB8" w:rsidRPr="008C18A8">
        <w:rPr>
          <w:sz w:val="24"/>
        </w:rPr>
        <w:t>.</w:t>
      </w:r>
    </w:p>
    <w:p w14:paraId="6A43DC81" w14:textId="3C0F2837" w:rsidR="00997BB8" w:rsidRPr="008C18A8" w:rsidRDefault="008C18A8" w:rsidP="008C18A8">
      <w:pPr>
        <w:pStyle w:val="a7"/>
        <w:numPr>
          <w:ilvl w:val="1"/>
          <w:numId w:val="1"/>
        </w:numPr>
        <w:spacing w:line="240" w:lineRule="auto"/>
        <w:ind w:left="0" w:firstLine="0"/>
        <w:rPr>
          <w:sz w:val="24"/>
        </w:rPr>
      </w:pPr>
      <w:r w:rsidRPr="008C18A8">
        <w:rPr>
          <w:sz w:val="24"/>
        </w:rPr>
        <w:t>Өтінімнің қамтамасыз етуінің қолданылу мерзімі тендерге қатысуға арналған өтінімнің қолданылу мерзімінен кем болмауы тиіс. Осы ретте сатып алуға қатысуға арналған өтінімдердің қамтамасыз етуінің қолданылу мерзімі тендерге қатысуға өтінімдер ашылған күннен бастап есептеледі</w:t>
      </w:r>
      <w:r w:rsidR="00997BB8" w:rsidRPr="008C18A8">
        <w:rPr>
          <w:sz w:val="24"/>
        </w:rPr>
        <w:t>.</w:t>
      </w:r>
    </w:p>
    <w:p w14:paraId="5B498C6F" w14:textId="13ACBC11" w:rsidR="00997BB8" w:rsidRPr="00CB4A01" w:rsidRDefault="00CB4A01" w:rsidP="00CB4A01">
      <w:pPr>
        <w:pStyle w:val="a7"/>
        <w:numPr>
          <w:ilvl w:val="1"/>
          <w:numId w:val="1"/>
        </w:numPr>
        <w:spacing w:line="240" w:lineRule="auto"/>
        <w:ind w:left="0" w:firstLine="0"/>
        <w:rPr>
          <w:sz w:val="24"/>
        </w:rPr>
      </w:pPr>
      <w:r w:rsidRPr="00CB4A01">
        <w:rPr>
          <w:sz w:val="24"/>
        </w:rPr>
        <w:t>Тендерге қатысуға арналған өтінімнің қамтамасыз ету сомасы тиынмен есептелген кезде дөңгелектенеді. Бұл ретте елу тиыннан аз сома нөлге дейін, ал елу тиынға тең немесе одан жоғары сома бір теңгеге дейін дөңгелектенеді</w:t>
      </w:r>
      <w:r w:rsidR="00997BB8" w:rsidRPr="00CB4A01">
        <w:rPr>
          <w:sz w:val="24"/>
        </w:rPr>
        <w:t>.</w:t>
      </w:r>
    </w:p>
    <w:p w14:paraId="2B38512C" w14:textId="3A8AFA35" w:rsidR="00997BB8" w:rsidRPr="00CB4A01" w:rsidRDefault="00CB4A01" w:rsidP="00CB4A01">
      <w:pPr>
        <w:pStyle w:val="a7"/>
        <w:numPr>
          <w:ilvl w:val="1"/>
          <w:numId w:val="1"/>
        </w:numPr>
        <w:spacing w:line="240" w:lineRule="auto"/>
        <w:ind w:left="0" w:firstLine="0"/>
        <w:rPr>
          <w:sz w:val="24"/>
        </w:rPr>
      </w:pPr>
      <w:r w:rsidRPr="00CB4A01">
        <w:rPr>
          <w:sz w:val="24"/>
        </w:rPr>
        <w:t>Сатып алуға қатысуға арналған өтінімнің қамтамасыз етуін енгізбеген барлық өтінімдер тендерлік комиссиямен Тендерлік құжаттама талаптарына сәйкес келмейтін ретінде қабылданбайды</w:t>
      </w:r>
      <w:r w:rsidR="00997BB8" w:rsidRPr="00CB4A01">
        <w:rPr>
          <w:sz w:val="24"/>
        </w:rPr>
        <w:t>.</w:t>
      </w:r>
    </w:p>
    <w:p w14:paraId="7EC07BEF" w14:textId="0A27FE25" w:rsidR="00997BB8" w:rsidRPr="00CB4A01" w:rsidRDefault="00CB4A01" w:rsidP="00CB4A01">
      <w:pPr>
        <w:pStyle w:val="a7"/>
        <w:numPr>
          <w:ilvl w:val="1"/>
          <w:numId w:val="1"/>
        </w:numPr>
        <w:spacing w:line="240" w:lineRule="auto"/>
        <w:ind w:left="0" w:firstLine="0"/>
        <w:rPr>
          <w:sz w:val="24"/>
        </w:rPr>
      </w:pPr>
      <w:r>
        <w:rPr>
          <w:sz w:val="24"/>
        </w:rPr>
        <w:t xml:space="preserve"> </w:t>
      </w:r>
      <w:r w:rsidRPr="00CB4A01">
        <w:rPr>
          <w:sz w:val="24"/>
        </w:rPr>
        <w:t>Әлеуетті жеткізуші енгізген тендерлік өтінімнің қамтамасыз етуі төменде көрсетілген жағдайлардың біреуі туындаған күннен бастап 10 (он) жұмыс күні ішінде әлеуетті жеткізушіге қайтарылады</w:t>
      </w:r>
      <w:r w:rsidR="00997BB8" w:rsidRPr="00CB4A01">
        <w:rPr>
          <w:sz w:val="24"/>
        </w:rPr>
        <w:t>:</w:t>
      </w:r>
    </w:p>
    <w:p w14:paraId="55164ACD" w14:textId="3753E72C" w:rsidR="00997BB8" w:rsidRPr="00CB4A01" w:rsidRDefault="00CB4A01" w:rsidP="00CB4A01">
      <w:pPr>
        <w:pStyle w:val="a7"/>
        <w:numPr>
          <w:ilvl w:val="2"/>
          <w:numId w:val="1"/>
        </w:numPr>
        <w:spacing w:line="240" w:lineRule="auto"/>
        <w:ind w:left="0" w:firstLine="0"/>
        <w:rPr>
          <w:sz w:val="24"/>
        </w:rPr>
      </w:pPr>
      <w:r w:rsidRPr="00CB4A01">
        <w:rPr>
          <w:sz w:val="24"/>
        </w:rPr>
        <w:t>осы әлеуетті жеткізушінің өтінімдерді ұсынудың соңғы мерзімі өткенге дейін өзінің тендерлік өтінімін кері қайтарып алуы жағдайында</w:t>
      </w:r>
      <w:r w:rsidR="00997BB8" w:rsidRPr="00CB4A01">
        <w:rPr>
          <w:sz w:val="24"/>
        </w:rPr>
        <w:t>;</w:t>
      </w:r>
    </w:p>
    <w:p w14:paraId="34A6CD2B" w14:textId="0004CB11" w:rsidR="00997BB8" w:rsidRPr="00CB4A01" w:rsidRDefault="00CB4A01" w:rsidP="00CB4A01">
      <w:pPr>
        <w:pStyle w:val="a7"/>
        <w:numPr>
          <w:ilvl w:val="2"/>
          <w:numId w:val="1"/>
        </w:numPr>
        <w:spacing w:line="240" w:lineRule="auto"/>
        <w:ind w:left="0" w:firstLine="0"/>
        <w:rPr>
          <w:sz w:val="24"/>
        </w:rPr>
      </w:pPr>
      <w:r w:rsidRPr="00CB4A01">
        <w:rPr>
          <w:sz w:val="24"/>
        </w:rPr>
        <w:t>Тендердің қорытынды хаттамасына қол қойылған жағдайда. Көрсетілген жағдай тендердің жеңімпазына қолданылмайды</w:t>
      </w:r>
      <w:r w:rsidR="00997BB8" w:rsidRPr="00CB4A01">
        <w:rPr>
          <w:sz w:val="24"/>
        </w:rPr>
        <w:t>;</w:t>
      </w:r>
    </w:p>
    <w:p w14:paraId="67A8614C" w14:textId="4F0F3E84" w:rsidR="00997BB8" w:rsidRPr="00CB4A01" w:rsidRDefault="00CB4A01" w:rsidP="00CB4A01">
      <w:pPr>
        <w:pStyle w:val="a7"/>
        <w:numPr>
          <w:ilvl w:val="2"/>
          <w:numId w:val="1"/>
        </w:numPr>
        <w:spacing w:line="240" w:lineRule="auto"/>
        <w:ind w:left="0" w:firstLine="0"/>
        <w:rPr>
          <w:sz w:val="24"/>
        </w:rPr>
      </w:pPr>
      <w:r w:rsidRPr="00CB4A01">
        <w:rPr>
          <w:sz w:val="24"/>
        </w:rPr>
        <w:t>сатып алу шарты күшіне енген және тендерлік құжаттамада көзделген шарт орындалуын қамтамасыз етуді тендердің жеңімпазы енгізген жағдайда</w:t>
      </w:r>
      <w:r w:rsidR="00997BB8" w:rsidRPr="00CB4A01">
        <w:rPr>
          <w:sz w:val="24"/>
        </w:rPr>
        <w:t>;</w:t>
      </w:r>
    </w:p>
    <w:p w14:paraId="083EEF4A" w14:textId="60592926" w:rsidR="00997BB8" w:rsidRPr="00CB4A01" w:rsidRDefault="00CB4A01" w:rsidP="00CB4A01">
      <w:pPr>
        <w:pStyle w:val="a7"/>
        <w:numPr>
          <w:ilvl w:val="2"/>
          <w:numId w:val="1"/>
        </w:numPr>
        <w:spacing w:line="240" w:lineRule="auto"/>
        <w:ind w:left="0" w:firstLine="0"/>
        <w:rPr>
          <w:sz w:val="24"/>
        </w:rPr>
      </w:pPr>
      <w:r w:rsidRPr="00CB4A01">
        <w:rPr>
          <w:sz w:val="24"/>
        </w:rPr>
        <w:t>сатып алу шарты күшіне енген жағдайда (егер тендерлік құжаттамада шарттың орындалуын қамтамасыз етуді енгізу көзделмесе)</w:t>
      </w:r>
      <w:r w:rsidR="00997BB8" w:rsidRPr="00CB4A01">
        <w:rPr>
          <w:sz w:val="24"/>
        </w:rPr>
        <w:t>;</w:t>
      </w:r>
    </w:p>
    <w:p w14:paraId="71FBE0EE" w14:textId="3913B948" w:rsidR="00997BB8" w:rsidRPr="00CB4A01" w:rsidRDefault="00CB4A01" w:rsidP="00CB4A01">
      <w:pPr>
        <w:pStyle w:val="a7"/>
        <w:numPr>
          <w:ilvl w:val="2"/>
          <w:numId w:val="1"/>
        </w:numPr>
        <w:spacing w:line="240" w:lineRule="auto"/>
        <w:ind w:left="0" w:firstLine="0"/>
        <w:rPr>
          <w:sz w:val="24"/>
        </w:rPr>
      </w:pPr>
      <w:r w:rsidRPr="00CB4A01">
        <w:rPr>
          <w:sz w:val="24"/>
        </w:rPr>
        <w:t>сатып алулардың күшін жоюы/сатып алудан бас тарту жағдайында</w:t>
      </w:r>
      <w:r w:rsidR="00997BB8" w:rsidRPr="00CB4A01">
        <w:rPr>
          <w:sz w:val="24"/>
        </w:rPr>
        <w:t>.</w:t>
      </w:r>
    </w:p>
    <w:p w14:paraId="08F85DC2" w14:textId="493006CF" w:rsidR="00997BB8" w:rsidRPr="00CB4A01" w:rsidRDefault="00CB4A01" w:rsidP="00CB4A01">
      <w:pPr>
        <w:pStyle w:val="a7"/>
        <w:numPr>
          <w:ilvl w:val="1"/>
          <w:numId w:val="1"/>
        </w:numPr>
        <w:spacing w:line="240" w:lineRule="auto"/>
        <w:ind w:left="0" w:firstLine="0"/>
        <w:rPr>
          <w:sz w:val="24"/>
        </w:rPr>
      </w:pPr>
      <w:r w:rsidRPr="00CB4A01">
        <w:rPr>
          <w:sz w:val="24"/>
        </w:rPr>
        <w:t>Әлеуетті жеткізуші енгізген тендерлік өтінімнің қамтамасыз етуі төменде көрсетілген жағдайлардың біреуі туындаған кезде қайтарылмайды</w:t>
      </w:r>
      <w:r w:rsidR="00997BB8" w:rsidRPr="00CB4A01">
        <w:rPr>
          <w:sz w:val="24"/>
        </w:rPr>
        <w:t>;</w:t>
      </w:r>
    </w:p>
    <w:p w14:paraId="466C733F" w14:textId="1D540340" w:rsidR="00997BB8" w:rsidRPr="00CB4A01" w:rsidRDefault="00CB4A01" w:rsidP="00CB4A01">
      <w:pPr>
        <w:pStyle w:val="a7"/>
        <w:numPr>
          <w:ilvl w:val="2"/>
          <w:numId w:val="1"/>
        </w:numPr>
        <w:spacing w:line="240" w:lineRule="auto"/>
        <w:ind w:left="0" w:firstLine="0"/>
        <w:rPr>
          <w:sz w:val="24"/>
        </w:rPr>
      </w:pPr>
      <w:r w:rsidRPr="00CB4A01">
        <w:rPr>
          <w:sz w:val="24"/>
        </w:rPr>
        <w:t>тендердің жеңімпазы болып айқындалған әлеуетті жеткізуші сатып алу шартын жасасудан жалтарған жағдайда</w:t>
      </w:r>
      <w:r w:rsidR="00997BB8" w:rsidRPr="00CB4A01">
        <w:rPr>
          <w:sz w:val="24"/>
        </w:rPr>
        <w:t>;</w:t>
      </w:r>
    </w:p>
    <w:p w14:paraId="03CA96AB" w14:textId="38C5856C" w:rsidR="00997BB8" w:rsidRPr="00AE00AD" w:rsidRDefault="00CB4A01" w:rsidP="00350F87">
      <w:pPr>
        <w:pStyle w:val="a7"/>
        <w:numPr>
          <w:ilvl w:val="2"/>
          <w:numId w:val="1"/>
        </w:numPr>
        <w:spacing w:after="0" w:line="240" w:lineRule="auto"/>
        <w:ind w:left="0" w:firstLine="0"/>
        <w:rPr>
          <w:sz w:val="24"/>
        </w:rPr>
      </w:pPr>
      <w:r w:rsidRPr="00CB4A01">
        <w:rPr>
          <w:sz w:val="24"/>
        </w:rPr>
        <w:t>тендердің жеңімпазы сатып алу шартын жасасқаннан кейін, шартта белгіленген талапқа сәйкес шарттың орындалуын қамтамасыз етуді енгізбеген немесе оны уақытылы енгізбеген жағдайда</w:t>
      </w:r>
      <w:r w:rsidR="00997BB8" w:rsidRPr="00AE00AD">
        <w:rPr>
          <w:sz w:val="24"/>
        </w:rPr>
        <w:t>;</w:t>
      </w:r>
    </w:p>
    <w:p w14:paraId="14819400" w14:textId="5A4E76FB" w:rsidR="00997BB8" w:rsidRPr="00CB4A01" w:rsidRDefault="00CB4A01" w:rsidP="00CB4A01">
      <w:pPr>
        <w:pStyle w:val="a7"/>
        <w:numPr>
          <w:ilvl w:val="2"/>
          <w:numId w:val="1"/>
        </w:numPr>
        <w:spacing w:line="240" w:lineRule="auto"/>
        <w:ind w:left="0" w:firstLine="0"/>
        <w:rPr>
          <w:sz w:val="24"/>
        </w:rPr>
      </w:pPr>
      <w:r w:rsidRPr="00CB4A01">
        <w:rPr>
          <w:sz w:val="24"/>
        </w:rPr>
        <w:t>салыстыру және бағалау қорытындылары бойынша екінші орын алған әлеуетті жеткізуші сатып алу шартын жасасудан жалтарған жағдайда немесе сатып алу шартын жасасқаннан кейін шартта белгіленген талапқа сәйкес шарттың орындалуын қамтамасыз етуді енгізбеген немесе оны уақытылы енгізбеген жағдайда</w:t>
      </w:r>
      <w:r w:rsidR="00997BB8" w:rsidRPr="00CB4A01">
        <w:rPr>
          <w:sz w:val="24"/>
        </w:rPr>
        <w:t>.</w:t>
      </w:r>
    </w:p>
    <w:p w14:paraId="60B8126A" w14:textId="77777777" w:rsidR="00997BB8" w:rsidRPr="00AE00AD" w:rsidRDefault="00997BB8" w:rsidP="00350F87">
      <w:pPr>
        <w:spacing w:after="0" w:line="240" w:lineRule="auto"/>
        <w:ind w:firstLine="0"/>
        <w:rPr>
          <w:sz w:val="24"/>
        </w:rPr>
      </w:pPr>
    </w:p>
    <w:p w14:paraId="2A66F20A" w14:textId="54961A6B" w:rsidR="00997BB8" w:rsidRPr="00F123DE" w:rsidRDefault="00F123DE" w:rsidP="00F123DE">
      <w:pPr>
        <w:pStyle w:val="a7"/>
        <w:numPr>
          <w:ilvl w:val="0"/>
          <w:numId w:val="1"/>
        </w:numPr>
        <w:spacing w:line="240" w:lineRule="auto"/>
        <w:ind w:left="0" w:firstLine="0"/>
        <w:jc w:val="center"/>
        <w:rPr>
          <w:b/>
          <w:bCs/>
          <w:sz w:val="24"/>
        </w:rPr>
      </w:pPr>
      <w:r w:rsidRPr="00F123DE">
        <w:rPr>
          <w:b/>
          <w:bCs/>
          <w:sz w:val="24"/>
        </w:rPr>
        <w:t>Тендерлік өтінімдерді өзгерту және кері қайтарып алу</w:t>
      </w:r>
    </w:p>
    <w:p w14:paraId="45028785" w14:textId="77777777" w:rsidR="00AE00AD" w:rsidRPr="00AE00AD" w:rsidRDefault="00AE00AD" w:rsidP="00AE00AD">
      <w:pPr>
        <w:pStyle w:val="a7"/>
        <w:spacing w:after="0" w:line="240" w:lineRule="auto"/>
        <w:ind w:left="0" w:firstLine="0"/>
        <w:rPr>
          <w:b/>
          <w:bCs/>
          <w:sz w:val="24"/>
        </w:rPr>
      </w:pPr>
    </w:p>
    <w:p w14:paraId="6BC9703E" w14:textId="46B00A43" w:rsidR="00997BB8" w:rsidRPr="00DE4137" w:rsidRDefault="00DE4137" w:rsidP="00DE4137">
      <w:pPr>
        <w:pStyle w:val="a7"/>
        <w:numPr>
          <w:ilvl w:val="1"/>
          <w:numId w:val="1"/>
        </w:numPr>
        <w:spacing w:line="240" w:lineRule="auto"/>
        <w:ind w:left="0" w:firstLine="0"/>
        <w:rPr>
          <w:sz w:val="24"/>
        </w:rPr>
      </w:pPr>
      <w:r w:rsidRPr="00DE4137">
        <w:rPr>
          <w:sz w:val="24"/>
        </w:rPr>
        <w:t>Әлеуетті жеткізуші сатып алуға қатысуға өтінімдерді ұсыну мерзімі аяқталғанға дейін мына құқықтарға ие</w:t>
      </w:r>
      <w:r w:rsidR="00997BB8" w:rsidRPr="00DE4137">
        <w:rPr>
          <w:sz w:val="24"/>
        </w:rPr>
        <w:t>:</w:t>
      </w:r>
    </w:p>
    <w:p w14:paraId="7CBF4A35" w14:textId="69004EB1" w:rsidR="00997BB8" w:rsidRPr="00DE4137" w:rsidRDefault="00DE4137" w:rsidP="00DE4137">
      <w:pPr>
        <w:pStyle w:val="a7"/>
        <w:numPr>
          <w:ilvl w:val="2"/>
          <w:numId w:val="1"/>
        </w:numPr>
        <w:spacing w:line="240" w:lineRule="auto"/>
        <w:ind w:left="0" w:firstLine="0"/>
        <w:rPr>
          <w:sz w:val="24"/>
        </w:rPr>
      </w:pPr>
      <w:r w:rsidRPr="00DE4137">
        <w:rPr>
          <w:sz w:val="24"/>
        </w:rPr>
        <w:t>Сатып алуға қатысуға енгізілген өтінімді өзгертуге және (немесе) толықтыруға</w:t>
      </w:r>
      <w:r w:rsidR="00997BB8" w:rsidRPr="00DE4137">
        <w:rPr>
          <w:sz w:val="24"/>
        </w:rPr>
        <w:t>;</w:t>
      </w:r>
    </w:p>
    <w:p w14:paraId="2E83CD4F" w14:textId="1A9EA057" w:rsidR="00997BB8" w:rsidRPr="00DE4137" w:rsidRDefault="00DE4137" w:rsidP="00DE4137">
      <w:pPr>
        <w:pStyle w:val="a7"/>
        <w:numPr>
          <w:ilvl w:val="2"/>
          <w:numId w:val="1"/>
        </w:numPr>
        <w:spacing w:line="240" w:lineRule="auto"/>
        <w:ind w:left="0" w:firstLine="0"/>
        <w:rPr>
          <w:sz w:val="24"/>
        </w:rPr>
      </w:pPr>
      <w:r w:rsidRPr="00DE4137">
        <w:rPr>
          <w:sz w:val="24"/>
        </w:rPr>
        <w:t>Сатып алуға электрондық түрде қатысуға арналған өзінің өтінімін кері қайтарып алуға, бұл ретте енгізілген өтінімнің қамтамасыз етуін қайтару құқығын сақтай отырып</w:t>
      </w:r>
      <w:r w:rsidR="00997BB8" w:rsidRPr="00DE4137">
        <w:rPr>
          <w:sz w:val="24"/>
        </w:rPr>
        <w:t>.</w:t>
      </w:r>
    </w:p>
    <w:p w14:paraId="202B4903" w14:textId="294F1AEB" w:rsidR="00997BB8" w:rsidRPr="00DE4137" w:rsidRDefault="00DE4137" w:rsidP="00DE4137">
      <w:pPr>
        <w:pStyle w:val="a7"/>
        <w:numPr>
          <w:ilvl w:val="1"/>
          <w:numId w:val="1"/>
        </w:numPr>
        <w:spacing w:line="240" w:lineRule="auto"/>
        <w:ind w:left="0" w:firstLine="0"/>
        <w:rPr>
          <w:sz w:val="24"/>
        </w:rPr>
      </w:pPr>
      <w:r w:rsidRPr="00DE4137">
        <w:rPr>
          <w:sz w:val="24"/>
        </w:rPr>
        <w:t>Сатып алуға қатысуға өтінімдерді ұсынудың соңғы мерзімі өткеннен кейін өтінімді кері қайтарып алуға жол берілмейді</w:t>
      </w:r>
      <w:r w:rsidR="00997BB8" w:rsidRPr="00DE4137">
        <w:rPr>
          <w:sz w:val="24"/>
        </w:rPr>
        <w:t>.</w:t>
      </w:r>
    </w:p>
    <w:p w14:paraId="3592ACB1" w14:textId="77777777" w:rsidR="00997BB8" w:rsidRPr="00AE00AD" w:rsidRDefault="00997BB8" w:rsidP="00350F87">
      <w:pPr>
        <w:spacing w:after="0" w:line="240" w:lineRule="auto"/>
        <w:ind w:firstLine="0"/>
        <w:rPr>
          <w:sz w:val="24"/>
        </w:rPr>
      </w:pPr>
    </w:p>
    <w:p w14:paraId="27DFE8A7" w14:textId="3BC9CF00" w:rsidR="00997BB8" w:rsidRPr="00DE4137" w:rsidRDefault="00DE4137" w:rsidP="00DE4137">
      <w:pPr>
        <w:pStyle w:val="a7"/>
        <w:numPr>
          <w:ilvl w:val="0"/>
          <w:numId w:val="1"/>
        </w:numPr>
        <w:spacing w:line="240" w:lineRule="auto"/>
        <w:ind w:left="0" w:firstLine="0"/>
        <w:jc w:val="center"/>
        <w:rPr>
          <w:b/>
          <w:bCs/>
          <w:sz w:val="24"/>
        </w:rPr>
      </w:pPr>
      <w:r w:rsidRPr="00DE4137">
        <w:rPr>
          <w:b/>
          <w:bCs/>
          <w:sz w:val="24"/>
        </w:rPr>
        <w:t>Тендерге қатысуға өтінімдерді қарау, бағалау және салыстыру тәртібі</w:t>
      </w:r>
    </w:p>
    <w:p w14:paraId="17612D94" w14:textId="77777777" w:rsidR="00AE00AD" w:rsidRPr="00AE00AD" w:rsidRDefault="00AE00AD" w:rsidP="00AE00AD">
      <w:pPr>
        <w:pStyle w:val="a7"/>
        <w:spacing w:after="0" w:line="240" w:lineRule="auto"/>
        <w:ind w:left="0" w:firstLine="0"/>
        <w:rPr>
          <w:b/>
          <w:bCs/>
          <w:sz w:val="24"/>
        </w:rPr>
      </w:pPr>
    </w:p>
    <w:p w14:paraId="3ACFC6B8" w14:textId="2FA749E9" w:rsidR="00997BB8" w:rsidRPr="00DE4137" w:rsidRDefault="00DE4137" w:rsidP="00DE4137">
      <w:pPr>
        <w:pStyle w:val="a7"/>
        <w:numPr>
          <w:ilvl w:val="1"/>
          <w:numId w:val="1"/>
        </w:numPr>
        <w:spacing w:line="240" w:lineRule="auto"/>
        <w:ind w:left="0" w:firstLine="0"/>
        <w:rPr>
          <w:sz w:val="24"/>
        </w:rPr>
      </w:pPr>
      <w:r w:rsidRPr="00DE4137">
        <w:rPr>
          <w:sz w:val="24"/>
        </w:rPr>
        <w:t>Сатып алуға қатысуға арналған өтінімдер тендерлік комиссиямен осы Тендерлік құжаттаманың талаптарына сәйкестігі тұрғысынан қаралады</w:t>
      </w:r>
      <w:r w:rsidR="00997BB8" w:rsidRPr="00DE4137">
        <w:rPr>
          <w:sz w:val="24"/>
        </w:rPr>
        <w:t>.</w:t>
      </w:r>
    </w:p>
    <w:p w14:paraId="3D912CB8" w14:textId="772B69C3" w:rsidR="00997BB8" w:rsidRPr="00DE4137" w:rsidRDefault="00DE4137" w:rsidP="00DE4137">
      <w:pPr>
        <w:pStyle w:val="a7"/>
        <w:numPr>
          <w:ilvl w:val="1"/>
          <w:numId w:val="1"/>
        </w:numPr>
        <w:spacing w:line="240" w:lineRule="auto"/>
        <w:ind w:left="0" w:firstLine="0"/>
        <w:rPr>
          <w:sz w:val="24"/>
        </w:rPr>
      </w:pPr>
      <w:r w:rsidRPr="00DE4137">
        <w:rPr>
          <w:sz w:val="24"/>
        </w:rPr>
        <w:t>Тендерлік комиссия өтінімдерді ашқан күннен бастап 10 (он) жұмыс күнінен аспайтын мерзімде тендерлік өтінімдерді қарауды жүзеге асырады. Техникалық сипаттамалары мен спецификациялары күрделі тауарларды, жұмыстарды, қызметтерді сатып алу кезінде тендерлік өтінімдер тендерлік комиссиямен сарапшыны (сараптамалық комиссияны) тарту арқылы өтінімдер ашылған күннен бастап 15 (он бес) жұмыс күнінен аспайтын мерзімде қаралады</w:t>
      </w:r>
      <w:r w:rsidR="00997BB8" w:rsidRPr="00DE4137">
        <w:rPr>
          <w:sz w:val="24"/>
        </w:rPr>
        <w:t>.</w:t>
      </w:r>
    </w:p>
    <w:p w14:paraId="73CCB06D" w14:textId="588F72CC" w:rsidR="00997BB8" w:rsidRPr="00DE4137" w:rsidRDefault="00DE4137" w:rsidP="00DE4137">
      <w:pPr>
        <w:pStyle w:val="a7"/>
        <w:numPr>
          <w:ilvl w:val="1"/>
          <w:numId w:val="1"/>
        </w:numPr>
        <w:spacing w:line="240" w:lineRule="auto"/>
        <w:ind w:left="0" w:firstLine="0"/>
        <w:rPr>
          <w:sz w:val="24"/>
        </w:rPr>
      </w:pPr>
      <w:r w:rsidRPr="00DE4137">
        <w:rPr>
          <w:sz w:val="24"/>
        </w:rPr>
        <w:t>Өтінімдерді қарау барысында тендерлік комиссия өтінімдерде көрсетілген мәліметтерді нақтылау мақсатында тиісті мемлекеттік органдардан, жеке және заңды тұлғалардан қажетті ақпаратты сұратуға құқылы</w:t>
      </w:r>
      <w:r w:rsidR="00997BB8" w:rsidRPr="00DE4137">
        <w:rPr>
          <w:sz w:val="24"/>
        </w:rPr>
        <w:t xml:space="preserve">.  </w:t>
      </w:r>
    </w:p>
    <w:p w14:paraId="0E992E33" w14:textId="4EDC0F97" w:rsidR="00997BB8" w:rsidRPr="00AE00AD" w:rsidRDefault="00DE4137" w:rsidP="00DE4137">
      <w:pPr>
        <w:spacing w:after="0" w:line="259" w:lineRule="auto"/>
        <w:ind w:right="57" w:firstLine="708"/>
        <w:rPr>
          <w:sz w:val="24"/>
        </w:rPr>
      </w:pPr>
      <w:r w:rsidRPr="00DE4137">
        <w:rPr>
          <w:sz w:val="24"/>
        </w:rPr>
        <w:t>Сұрау салу жіберілген жағдайда өтінімдерді қарау мерзімі ақпаратты алу мерзіміне сай ұзартылады, бірақ 20 (жиырма) жұмыс күнінен аспауы тиіс</w:t>
      </w:r>
      <w:r w:rsidR="00997BB8" w:rsidRPr="00AE00AD">
        <w:rPr>
          <w:sz w:val="24"/>
        </w:rPr>
        <w:t>.</w:t>
      </w:r>
    </w:p>
    <w:p w14:paraId="76B1C7CC" w14:textId="21C197C3" w:rsidR="00997BB8" w:rsidRPr="00AE00AD" w:rsidRDefault="00DE4137" w:rsidP="00DE4137">
      <w:pPr>
        <w:spacing w:after="0" w:line="240" w:lineRule="auto"/>
        <w:ind w:firstLine="708"/>
        <w:rPr>
          <w:sz w:val="24"/>
        </w:rPr>
      </w:pPr>
      <w:r w:rsidRPr="00DE4137">
        <w:rPr>
          <w:sz w:val="24"/>
        </w:rPr>
        <w:t>Тендерлік комиссияның выездтік тексеру рәсімін жүзеге асыруы жағдайында тендерлік өтінімдерді қарау мерзімі 10 (он) жұмыс күнінен аспайтын мерзімге ұзартылуы мүмкін</w:t>
      </w:r>
      <w:r w:rsidR="00997BB8" w:rsidRPr="00AE00AD">
        <w:rPr>
          <w:sz w:val="24"/>
        </w:rPr>
        <w:t>.</w:t>
      </w:r>
    </w:p>
    <w:p w14:paraId="717E89C6" w14:textId="73A79B93" w:rsidR="00997BB8" w:rsidRPr="00DE4137" w:rsidRDefault="00DE4137" w:rsidP="00DE4137">
      <w:pPr>
        <w:pStyle w:val="a7"/>
        <w:numPr>
          <w:ilvl w:val="1"/>
          <w:numId w:val="1"/>
        </w:numPr>
        <w:spacing w:line="240" w:lineRule="auto"/>
        <w:ind w:left="0" w:firstLine="0"/>
        <w:rPr>
          <w:sz w:val="24"/>
        </w:rPr>
      </w:pPr>
      <w:r w:rsidRPr="00DE4137">
        <w:rPr>
          <w:sz w:val="24"/>
        </w:rPr>
        <w:t>Егер тендерлік комиссияның сатып алуға қатысуға арналған өтінімдердің мазмұнына қатысты ескертулері болмаса, қорытынды хаттама қалыптастырылады</w:t>
      </w:r>
      <w:r w:rsidR="00997BB8" w:rsidRPr="00DE4137">
        <w:rPr>
          <w:sz w:val="24"/>
        </w:rPr>
        <w:t>.</w:t>
      </w:r>
    </w:p>
    <w:p w14:paraId="38A4401B" w14:textId="6E4F9991" w:rsidR="00997BB8" w:rsidRPr="00DE4137" w:rsidRDefault="00DE4137" w:rsidP="00DE4137">
      <w:pPr>
        <w:pStyle w:val="a7"/>
        <w:numPr>
          <w:ilvl w:val="1"/>
          <w:numId w:val="1"/>
        </w:numPr>
        <w:spacing w:line="240" w:lineRule="auto"/>
        <w:ind w:left="0" w:firstLine="0"/>
        <w:rPr>
          <w:sz w:val="24"/>
        </w:rPr>
      </w:pPr>
      <w:r w:rsidRPr="00DE4137">
        <w:rPr>
          <w:sz w:val="24"/>
        </w:rPr>
        <w:t>Егер тендерлік комиссияның сатып алуға қатысуға арналған өтінімдердің мазмұнына қатысты ескертулері болған жағдайда, тендерлік өтінімдерді алдын ала қарау рәсімінің қорытындылары бойынша анықталған сәйкессіздіктердің толық тізбесі көрсетілген ашу хаттамасы (протокол вскрытия) қалыптастырылады</w:t>
      </w:r>
      <w:r w:rsidR="00997BB8" w:rsidRPr="00DE4137">
        <w:rPr>
          <w:sz w:val="24"/>
        </w:rPr>
        <w:t xml:space="preserve">.  </w:t>
      </w:r>
    </w:p>
    <w:p w14:paraId="5157AC23" w14:textId="7515CD15" w:rsidR="00DE4137" w:rsidRPr="00DE4137" w:rsidRDefault="00DE4137" w:rsidP="00DE4137">
      <w:pPr>
        <w:spacing w:after="0" w:line="259" w:lineRule="auto"/>
        <w:ind w:right="57" w:firstLine="708"/>
        <w:rPr>
          <w:sz w:val="24"/>
        </w:rPr>
      </w:pPr>
      <w:r w:rsidRPr="00DE4137">
        <w:rPr>
          <w:sz w:val="24"/>
        </w:rPr>
        <w:t>Ашу хаттамасына тендерлік комиссияның мүшелері және оның хатшысы қол қояды. Ашу хаттамасы тендерлік комиссия мүшелері мен хатшысына қарау үшін қолжетімді. Сонымен бірге, осы сатып алуға қатысқан әлеуетті жеткізушілерге ашу хаттамасына қол қойылып, ол жарияланғаннан кейін қол жеткізу мүмкіндігі беріледі.</w:t>
      </w:r>
    </w:p>
    <w:p w14:paraId="425C853A" w14:textId="60699ED4" w:rsidR="00997BB8" w:rsidRPr="00AE00AD" w:rsidRDefault="00DE4137" w:rsidP="00DE4137">
      <w:pPr>
        <w:spacing w:after="0" w:line="259" w:lineRule="auto"/>
        <w:ind w:right="57" w:firstLine="708"/>
        <w:rPr>
          <w:sz w:val="24"/>
        </w:rPr>
      </w:pPr>
      <w:r w:rsidRPr="00DE4137">
        <w:rPr>
          <w:sz w:val="24"/>
        </w:rPr>
        <w:t>Тендерлік құжаттамада айқындалған талаптарға сәйкес тендерлік өтінімнің қамтамасыз етуін енгізбеген немесе оны талаптарды бұза отырып енгізген әлеуетті жеткізушілердің тендерлік өтінімдеріне енгізілген құжаттар мен мәліметтер қарауға жатпайды.</w:t>
      </w:r>
    </w:p>
    <w:p w14:paraId="281052DA" w14:textId="4EFF2320" w:rsidR="00DE4137" w:rsidRPr="00DE4137" w:rsidRDefault="00DE4137" w:rsidP="00DE4137">
      <w:pPr>
        <w:spacing w:after="0" w:line="259" w:lineRule="auto"/>
        <w:ind w:right="57" w:firstLine="708"/>
        <w:rPr>
          <w:sz w:val="24"/>
        </w:rPr>
      </w:pPr>
      <w:r w:rsidRPr="00DE4137">
        <w:rPr>
          <w:sz w:val="24"/>
        </w:rPr>
        <w:t>Өтінімдерінде сәйкессіздіктер анықталған әлеуетті жеткізушілерге, ашу хаттамасына қол қойылғаннан кейін, анықталған сәйкессіздіктер туралы хабарламалар Тапсырыс берушінің веб-сайты арқылы жіберіледі.</w:t>
      </w:r>
    </w:p>
    <w:p w14:paraId="4A9EB0EF" w14:textId="2CF362FC" w:rsidR="00997BB8" w:rsidRPr="00AE00AD" w:rsidRDefault="00DE4137" w:rsidP="00DE4137">
      <w:pPr>
        <w:spacing w:after="0" w:line="259" w:lineRule="auto"/>
        <w:ind w:right="57" w:firstLine="708"/>
        <w:rPr>
          <w:sz w:val="24"/>
        </w:rPr>
      </w:pPr>
      <w:r w:rsidRPr="00DE4137">
        <w:rPr>
          <w:sz w:val="24"/>
        </w:rPr>
        <w:t>Өтінімдерінде сәйкессіздіктер анықталған әлеуетті жеткізушілер, анықталған сәйкессіздіктер туралы хабарламаны алған күннен бастап және ашу хаттамасында көрсетілген мерзімдерде, анықталған сәйкессіздіктерді жою мақсатында тендерлік өтінімге толықтырулар және/немесе өзгерістер енгізуге құқылы. Сонымен қатар, тендерге қатысуға өтінімнің қамтамасыз етуін ұсыну талабы болған жағдайда, өтінімді қамтамасыз етуді енгізбеген немесе оны тендерлік құжаттамада көрсетілген талаптарды бұза отырып енгізген әлеуетті жеткізушілерге өтінімдерін сәйкестікке келтіруге жол берілмейді.</w:t>
      </w:r>
      <w:r w:rsidR="00997BB8" w:rsidRPr="00AE00AD">
        <w:rPr>
          <w:sz w:val="24"/>
        </w:rPr>
        <w:t xml:space="preserve"> </w:t>
      </w:r>
    </w:p>
    <w:p w14:paraId="7B2AEBC8" w14:textId="102927A7" w:rsidR="00997BB8" w:rsidRPr="00AE00AD" w:rsidRDefault="00DE4137" w:rsidP="00DE4137">
      <w:pPr>
        <w:spacing w:after="0" w:line="259" w:lineRule="auto"/>
        <w:ind w:right="57" w:firstLine="708"/>
        <w:rPr>
          <w:sz w:val="24"/>
        </w:rPr>
      </w:pPr>
      <w:r w:rsidRPr="00DE4137">
        <w:rPr>
          <w:sz w:val="24"/>
        </w:rPr>
        <w:t>Анықталған сәйкессіздіктерді жою мақсатында тендерлік өтінімге толықтырулар және/немесе өзгерістер енгізу кезінде әлеуетті жеткізуші тендерге субмердігерлерді (қоса орындаушыларды) тартуға құқылы, бұл ретте жұмыстарды орындау бойынша субмердігерлердің тізімін, сондай-ақ субмердігерлікке (қоса орындауға) берілетін жұмыстардың немесе қызметтердің көлемі мен түрлерін көрсетуі тиіс</w:t>
      </w:r>
      <w:r w:rsidR="00997BB8" w:rsidRPr="00AE00AD">
        <w:rPr>
          <w:sz w:val="24"/>
        </w:rPr>
        <w:t>.</w:t>
      </w:r>
    </w:p>
    <w:p w14:paraId="499CADEF" w14:textId="219C2570" w:rsidR="00997BB8" w:rsidRPr="00DE4137" w:rsidRDefault="00DE4137" w:rsidP="00DE4137">
      <w:pPr>
        <w:pStyle w:val="a7"/>
        <w:numPr>
          <w:ilvl w:val="1"/>
          <w:numId w:val="1"/>
        </w:numPr>
        <w:spacing w:line="259" w:lineRule="auto"/>
        <w:ind w:left="0" w:right="57" w:firstLine="0"/>
        <w:rPr>
          <w:sz w:val="24"/>
        </w:rPr>
      </w:pPr>
      <w:r w:rsidRPr="00DE4137">
        <w:rPr>
          <w:sz w:val="24"/>
        </w:rPr>
        <w:t>Алдын ала қарау рәсімінің қорытындылары бойынша және тендерге қатысуға өтінімге толықтырулар және/немесе өзгерістер енгізілгеннен кейін тендерлік өтінімдерді қайта қарау толықтырулар және/немесе өзгерістерді қабылдау үшін көзделген мерзім аяқталған күннен бастап 10 (он) жұмыс күнінен аспайтын мерзімде жүзеге асырылады.</w:t>
      </w:r>
    </w:p>
    <w:p w14:paraId="1E1919DC" w14:textId="3079A9C2" w:rsidR="00997BB8" w:rsidRPr="00DE4137" w:rsidRDefault="00DE4137" w:rsidP="00DE4137">
      <w:pPr>
        <w:pStyle w:val="a7"/>
        <w:numPr>
          <w:ilvl w:val="1"/>
          <w:numId w:val="1"/>
        </w:numPr>
        <w:spacing w:line="259" w:lineRule="auto"/>
        <w:ind w:left="0" w:right="57" w:firstLine="0"/>
        <w:rPr>
          <w:sz w:val="24"/>
        </w:rPr>
      </w:pPr>
      <w:r w:rsidRPr="00DE4137">
        <w:rPr>
          <w:sz w:val="24"/>
        </w:rPr>
        <w:t>Тендерлік комиссия әлеуетті жеткізушінің өтінімін келесі жағдайларда қабылдамайды</w:t>
      </w:r>
      <w:r w:rsidR="00997BB8" w:rsidRPr="00DE4137">
        <w:rPr>
          <w:sz w:val="24"/>
        </w:rPr>
        <w:t>:</w:t>
      </w:r>
    </w:p>
    <w:p w14:paraId="2FA4741C" w14:textId="3803E0C0" w:rsidR="00997BB8" w:rsidRPr="00DE4137" w:rsidRDefault="00DE4137" w:rsidP="00DE4137">
      <w:pPr>
        <w:pStyle w:val="a7"/>
        <w:numPr>
          <w:ilvl w:val="2"/>
          <w:numId w:val="1"/>
        </w:numPr>
        <w:spacing w:line="259" w:lineRule="auto"/>
        <w:ind w:left="0" w:right="57" w:firstLine="0"/>
        <w:rPr>
          <w:sz w:val="24"/>
        </w:rPr>
      </w:pPr>
      <w:r w:rsidRPr="00DE4137">
        <w:rPr>
          <w:sz w:val="24"/>
        </w:rPr>
        <w:t>Сатып алуға қатысуға арналған тендерлік өтінімнің осы Тендерлік құжаттама талаптарына сәйкес келмейтін деп танылуы жағдайында</w:t>
      </w:r>
      <w:r w:rsidR="00997BB8" w:rsidRPr="00DE4137">
        <w:rPr>
          <w:sz w:val="24"/>
        </w:rPr>
        <w:t>;</w:t>
      </w:r>
    </w:p>
    <w:p w14:paraId="647A44CE" w14:textId="7242930D" w:rsidR="00997BB8" w:rsidRPr="0067274F" w:rsidRDefault="0067274F" w:rsidP="0067274F">
      <w:pPr>
        <w:pStyle w:val="a7"/>
        <w:numPr>
          <w:ilvl w:val="2"/>
          <w:numId w:val="1"/>
        </w:numPr>
        <w:spacing w:line="259" w:lineRule="auto"/>
        <w:ind w:left="0" w:right="57" w:firstLine="0"/>
        <w:rPr>
          <w:sz w:val="24"/>
        </w:rPr>
      </w:pPr>
      <w:r w:rsidRPr="0067274F">
        <w:rPr>
          <w:sz w:val="24"/>
        </w:rPr>
        <w:t>Егер әлеуетті жеткізуші осы тендерге өтінім берген басқа әлеуетті жеткізушінің аффилиирленген тұлғасы болып табылса</w:t>
      </w:r>
      <w:r w:rsidR="00997BB8" w:rsidRPr="0067274F">
        <w:rPr>
          <w:sz w:val="24"/>
        </w:rPr>
        <w:t>;</w:t>
      </w:r>
    </w:p>
    <w:p w14:paraId="41518C2C" w14:textId="44D613E2" w:rsidR="00997BB8" w:rsidRPr="0067274F" w:rsidRDefault="0067274F" w:rsidP="0067274F">
      <w:pPr>
        <w:pStyle w:val="a7"/>
        <w:numPr>
          <w:ilvl w:val="2"/>
          <w:numId w:val="1"/>
        </w:numPr>
        <w:spacing w:line="259" w:lineRule="auto"/>
        <w:ind w:left="0" w:right="57" w:firstLine="0"/>
        <w:rPr>
          <w:sz w:val="24"/>
        </w:rPr>
      </w:pPr>
      <w:r w:rsidRPr="0067274F">
        <w:rPr>
          <w:sz w:val="24"/>
        </w:rPr>
        <w:t>Әлеуетті жеткізушінің бағалық ұсынысы сатып алуға бөлінген сомадан асып кеткен жағдайда</w:t>
      </w:r>
      <w:r w:rsidR="00997BB8" w:rsidRPr="0067274F">
        <w:rPr>
          <w:sz w:val="24"/>
        </w:rPr>
        <w:t>;</w:t>
      </w:r>
    </w:p>
    <w:p w14:paraId="2EF64B23" w14:textId="19F31CFC" w:rsidR="00997BB8" w:rsidRPr="00AE00AD" w:rsidRDefault="0067274F" w:rsidP="00350F87">
      <w:pPr>
        <w:pStyle w:val="a7"/>
        <w:numPr>
          <w:ilvl w:val="2"/>
          <w:numId w:val="1"/>
        </w:numPr>
        <w:spacing w:after="0" w:line="259" w:lineRule="auto"/>
        <w:ind w:left="0" w:right="57" w:firstLine="0"/>
        <w:rPr>
          <w:sz w:val="24"/>
        </w:rPr>
      </w:pPr>
      <w:r w:rsidRPr="0067274F">
        <w:rPr>
          <w:sz w:val="24"/>
        </w:rPr>
        <w:t>Уәкілетті мемлекеттік органның, заңды немесе өзге де мүдделі тұлғаның уәкілетті өкілі қол қойған немесе жеке тұлға қол қойған, әлеуетті жеткізушінің тендерлік өтінімінде жалған ақпарат бергенін растайтын құжатқа сәйкес әлеуетті жеткізуші тарапынан жалған ақпарат ұсынылған фактісі анықталған жағдайда</w:t>
      </w:r>
      <w:r w:rsidR="00997BB8" w:rsidRPr="00AE00AD">
        <w:rPr>
          <w:sz w:val="24"/>
        </w:rPr>
        <w:t>.</w:t>
      </w:r>
    </w:p>
    <w:p w14:paraId="24048289" w14:textId="77777777" w:rsidR="00997BB8" w:rsidRPr="00AE00AD" w:rsidRDefault="00997BB8" w:rsidP="00350F87">
      <w:pPr>
        <w:spacing w:after="0" w:line="259" w:lineRule="auto"/>
        <w:ind w:right="57" w:firstLine="0"/>
        <w:rPr>
          <w:sz w:val="24"/>
        </w:rPr>
      </w:pPr>
    </w:p>
    <w:p w14:paraId="74D47190" w14:textId="05B4A1BF" w:rsidR="00997BB8" w:rsidRPr="0067274F" w:rsidRDefault="0067274F" w:rsidP="0067274F">
      <w:pPr>
        <w:pStyle w:val="a7"/>
        <w:numPr>
          <w:ilvl w:val="0"/>
          <w:numId w:val="1"/>
        </w:numPr>
        <w:spacing w:line="259" w:lineRule="auto"/>
        <w:ind w:left="0" w:right="57" w:firstLine="0"/>
        <w:jc w:val="center"/>
        <w:rPr>
          <w:b/>
          <w:bCs/>
          <w:sz w:val="24"/>
        </w:rPr>
      </w:pPr>
      <w:r w:rsidRPr="0067274F">
        <w:rPr>
          <w:b/>
          <w:bCs/>
          <w:sz w:val="24"/>
        </w:rPr>
        <w:t>Қорытынды шығару</w:t>
      </w:r>
    </w:p>
    <w:p w14:paraId="53F7684D" w14:textId="77777777" w:rsidR="00AE00AD" w:rsidRPr="00AE00AD" w:rsidRDefault="00AE00AD" w:rsidP="00AE00AD">
      <w:pPr>
        <w:pStyle w:val="a7"/>
        <w:spacing w:after="0" w:line="259" w:lineRule="auto"/>
        <w:ind w:left="0" w:right="57" w:firstLine="0"/>
        <w:rPr>
          <w:b/>
          <w:bCs/>
          <w:sz w:val="24"/>
        </w:rPr>
      </w:pPr>
    </w:p>
    <w:p w14:paraId="793F0481" w14:textId="74EA1D9F" w:rsidR="0067274F" w:rsidRPr="0067274F" w:rsidRDefault="0067274F" w:rsidP="0067274F">
      <w:pPr>
        <w:pStyle w:val="a7"/>
        <w:numPr>
          <w:ilvl w:val="1"/>
          <w:numId w:val="1"/>
        </w:numPr>
        <w:spacing w:line="259" w:lineRule="auto"/>
        <w:ind w:left="0" w:right="57" w:firstLine="0"/>
        <w:rPr>
          <w:bCs/>
          <w:sz w:val="24"/>
        </w:rPr>
      </w:pPr>
      <w:r w:rsidRPr="0067274F">
        <w:rPr>
          <w:bCs/>
          <w:sz w:val="24"/>
        </w:rPr>
        <w:t>Ашық тендер тәсілімен жүргізілген сатып алулардың қорытындылары қорытынды хаттамамен ресімделеді, ол тендерлік комиссияның хатшысы тарапынан Тапсырыс берушінің веб-сайтына орналастырылады.</w:t>
      </w:r>
    </w:p>
    <w:p w14:paraId="4046F3BE" w14:textId="77777777" w:rsidR="0067274F" w:rsidRDefault="0067274F" w:rsidP="0067274F">
      <w:pPr>
        <w:pStyle w:val="a7"/>
        <w:numPr>
          <w:ilvl w:val="1"/>
          <w:numId w:val="1"/>
        </w:numPr>
        <w:spacing w:line="259" w:lineRule="auto"/>
        <w:ind w:left="0" w:right="57" w:firstLine="0"/>
        <w:rPr>
          <w:bCs/>
          <w:sz w:val="24"/>
        </w:rPr>
      </w:pPr>
      <w:r w:rsidRPr="0067274F">
        <w:rPr>
          <w:bCs/>
          <w:sz w:val="24"/>
        </w:rPr>
        <w:t>Потенциалды жеткізушілерден тендерлік өтінімдер түскеннен кейін Тендерлік комиссия ТМҚ-дың сапа талаптарына сәйкестігін, техникалық талаптарға сай болуын, жеткізу (орындау/көрсету) мерзімдерін, бағасын және өзге де маңызды шарттарды ескере отырып, жеткізушіні таңдайды</w:t>
      </w:r>
      <w:r w:rsidR="000B6541" w:rsidRPr="0067274F">
        <w:rPr>
          <w:bCs/>
          <w:sz w:val="24"/>
        </w:rPr>
        <w:t xml:space="preserve">. </w:t>
      </w:r>
    </w:p>
    <w:p w14:paraId="0FF9CC86" w14:textId="76268EF3" w:rsidR="000B6541" w:rsidRPr="0067274F" w:rsidRDefault="0067274F" w:rsidP="0067274F">
      <w:pPr>
        <w:pStyle w:val="a7"/>
        <w:spacing w:line="259" w:lineRule="auto"/>
        <w:ind w:left="0" w:right="57" w:firstLine="708"/>
        <w:rPr>
          <w:bCs/>
          <w:sz w:val="24"/>
        </w:rPr>
      </w:pPr>
      <w:r w:rsidRPr="0067274F">
        <w:rPr>
          <w:bCs/>
          <w:sz w:val="24"/>
        </w:rPr>
        <w:t>Бұл ретте алынған коммерциялық ұсыныстардағы ТМҚ бағасының төмен болуы жеткізушіні таңдауда негізгі критерий болып табылмайды</w:t>
      </w:r>
      <w:r w:rsidR="000B6541" w:rsidRPr="0067274F">
        <w:rPr>
          <w:bCs/>
          <w:sz w:val="24"/>
        </w:rPr>
        <w:t>.</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2BB9EE65" w:rsidR="000B6541" w:rsidRPr="0067274F" w:rsidRDefault="0067274F" w:rsidP="0067274F">
      <w:pPr>
        <w:pStyle w:val="a7"/>
        <w:numPr>
          <w:ilvl w:val="0"/>
          <w:numId w:val="1"/>
        </w:numPr>
        <w:spacing w:line="259" w:lineRule="auto"/>
        <w:ind w:left="0" w:right="57" w:firstLine="0"/>
        <w:jc w:val="center"/>
        <w:rPr>
          <w:b/>
          <w:bCs/>
          <w:sz w:val="24"/>
        </w:rPr>
      </w:pPr>
      <w:r w:rsidRPr="0067274F">
        <w:rPr>
          <w:b/>
          <w:bCs/>
          <w:sz w:val="24"/>
        </w:rPr>
        <w:t>Тендер қорытындылары бойынша сатып алу шартының жасалу тәртібі</w:t>
      </w:r>
    </w:p>
    <w:p w14:paraId="79837BFD" w14:textId="77777777" w:rsidR="00AE00AD" w:rsidRPr="00AE00AD" w:rsidRDefault="00AE00AD" w:rsidP="00AE00AD">
      <w:pPr>
        <w:pStyle w:val="a7"/>
        <w:spacing w:after="0" w:line="259" w:lineRule="auto"/>
        <w:ind w:left="0" w:right="57" w:firstLine="0"/>
        <w:rPr>
          <w:b/>
          <w:bCs/>
          <w:sz w:val="24"/>
        </w:rPr>
      </w:pPr>
    </w:p>
    <w:p w14:paraId="5EA0FFA1" w14:textId="6C1199A4" w:rsidR="0067274F" w:rsidRPr="0067274F" w:rsidRDefault="0067274F" w:rsidP="0067274F">
      <w:pPr>
        <w:pStyle w:val="a7"/>
        <w:numPr>
          <w:ilvl w:val="1"/>
          <w:numId w:val="1"/>
        </w:numPr>
        <w:spacing w:line="259" w:lineRule="auto"/>
        <w:ind w:left="0" w:right="57" w:firstLine="0"/>
        <w:rPr>
          <w:sz w:val="24"/>
        </w:rPr>
      </w:pPr>
      <w:r w:rsidRPr="0067274F">
        <w:rPr>
          <w:sz w:val="24"/>
        </w:rPr>
        <w:t>Сатып алу шарты тендерлік құжаттамада қамтылған сатып алу шартының жобасына сәйкес, 10 (он) жұмыс күнінен аспайтын мерзімде жасалады.</w:t>
      </w:r>
    </w:p>
    <w:p w14:paraId="52555561" w14:textId="23DC648A" w:rsidR="0067274F" w:rsidRPr="0067274F" w:rsidRDefault="0067274F" w:rsidP="0067274F">
      <w:pPr>
        <w:pStyle w:val="a7"/>
        <w:numPr>
          <w:ilvl w:val="1"/>
          <w:numId w:val="1"/>
        </w:numPr>
        <w:spacing w:line="259" w:lineRule="auto"/>
        <w:ind w:left="0" w:right="57" w:firstLine="0"/>
        <w:rPr>
          <w:sz w:val="24"/>
        </w:rPr>
      </w:pPr>
      <w:r w:rsidRPr="0067274F">
        <w:rPr>
          <w:sz w:val="24"/>
        </w:rPr>
        <w:t>Егер сатып алудың жеңімпазы белгіленген мерзімде шартқа қол қоймаса, мұндай әлеуетті жеткізуші сатып алу шартын жасасудан жалтарған деп танылады.</w:t>
      </w:r>
      <w:r>
        <w:rPr>
          <w:sz w:val="24"/>
        </w:rPr>
        <w:t xml:space="preserve"> </w:t>
      </w:r>
      <w:r w:rsidRPr="0067274F">
        <w:rPr>
          <w:sz w:val="24"/>
        </w:rPr>
        <w:t>Әлеуетті жеткізуші сатып алу шартын жасасудан жалтарған деп танылған жағдайда, Тапсырыс беруші оның тендерлік өтінімге енгізген қамтамасыз ету сомасын ұстап қалады.</w:t>
      </w:r>
    </w:p>
    <w:p w14:paraId="43CB2243" w14:textId="14834EC3" w:rsidR="0067274F" w:rsidRPr="0067274F" w:rsidRDefault="0067274F" w:rsidP="0067274F">
      <w:pPr>
        <w:pStyle w:val="a7"/>
        <w:numPr>
          <w:ilvl w:val="1"/>
          <w:numId w:val="1"/>
        </w:numPr>
        <w:spacing w:line="259" w:lineRule="auto"/>
        <w:ind w:left="0" w:right="57" w:firstLine="0"/>
        <w:rPr>
          <w:sz w:val="24"/>
        </w:rPr>
      </w:pPr>
      <w:r w:rsidRPr="0067274F">
        <w:rPr>
          <w:sz w:val="24"/>
        </w:rPr>
        <w:t>Сатып алу шартының жобасына өзгерістер мен толықтырулар енгізуге тараптардың өзара келісімі бойынша жол беріледі.</w:t>
      </w:r>
    </w:p>
    <w:p w14:paraId="1999C872" w14:textId="5BB5BC0B" w:rsidR="0067274F" w:rsidRPr="0067274F" w:rsidRDefault="0067274F" w:rsidP="0067274F">
      <w:pPr>
        <w:pStyle w:val="a7"/>
        <w:numPr>
          <w:ilvl w:val="1"/>
          <w:numId w:val="1"/>
        </w:numPr>
        <w:spacing w:line="259" w:lineRule="auto"/>
        <w:ind w:left="0" w:right="57" w:firstLine="0"/>
        <w:rPr>
          <w:sz w:val="24"/>
        </w:rPr>
      </w:pPr>
      <w:r w:rsidRPr="0067274F">
        <w:rPr>
          <w:sz w:val="24"/>
        </w:rPr>
        <w:t>Жасалған сатып алу шартына өзгерістер енгізуге тараптардың өзара келісімі бойынша жол беріледі.</w:t>
      </w:r>
    </w:p>
    <w:p w14:paraId="7081634F" w14:textId="4435DC02" w:rsidR="000B6541" w:rsidRPr="0067274F" w:rsidRDefault="0067274F" w:rsidP="0067274F">
      <w:pPr>
        <w:pStyle w:val="a7"/>
        <w:numPr>
          <w:ilvl w:val="1"/>
          <w:numId w:val="1"/>
        </w:numPr>
        <w:spacing w:line="259" w:lineRule="auto"/>
        <w:ind w:left="0" w:right="57" w:firstLine="0"/>
        <w:rPr>
          <w:sz w:val="24"/>
        </w:rPr>
      </w:pPr>
      <w:r w:rsidRPr="0067274F">
        <w:rPr>
          <w:sz w:val="24"/>
        </w:rPr>
        <w:t>Сатып алу шартына енгізілетін өзгерістер мен толықтырулар шарттың ажырамас бөлігі болып табылатын қосымша жазбаша келісім түрінде ресімделеді.</w:t>
      </w:r>
      <w:r>
        <w:rPr>
          <w:sz w:val="24"/>
        </w:rPr>
        <w:t xml:space="preserve"> </w:t>
      </w:r>
      <w:r w:rsidRPr="0067274F">
        <w:rPr>
          <w:sz w:val="24"/>
        </w:rPr>
        <w:t>Жеткізушіні таңдаудың негізі болған және өткізілетін (өткізілген) сатып алулардың шарттарының мазмұнын өзгертуі мүмкін түзетулерді сатып алу шартының жобасына немесе жасалған сатып алу шартына енгізуге жол берілмейді.</w:t>
      </w:r>
    </w:p>
    <w:p w14:paraId="61EC2867" w14:textId="77777777" w:rsidR="000B6541" w:rsidRPr="00AE00AD" w:rsidRDefault="000B6541" w:rsidP="00350F87">
      <w:pPr>
        <w:spacing w:after="0" w:line="259" w:lineRule="auto"/>
        <w:ind w:right="57" w:firstLine="0"/>
        <w:rPr>
          <w:sz w:val="24"/>
        </w:rPr>
      </w:pPr>
    </w:p>
    <w:p w14:paraId="3EE3D795" w14:textId="03D7C780" w:rsidR="000B6541" w:rsidRPr="00F21AF8" w:rsidRDefault="00F21AF8" w:rsidP="00F21AF8">
      <w:pPr>
        <w:pStyle w:val="a7"/>
        <w:numPr>
          <w:ilvl w:val="0"/>
          <w:numId w:val="1"/>
        </w:numPr>
        <w:spacing w:line="259" w:lineRule="auto"/>
        <w:ind w:left="0" w:right="57" w:firstLine="0"/>
        <w:jc w:val="center"/>
        <w:rPr>
          <w:b/>
          <w:bCs/>
          <w:sz w:val="24"/>
        </w:rPr>
      </w:pPr>
      <w:r w:rsidRPr="00F21AF8">
        <w:rPr>
          <w:b/>
          <w:bCs/>
          <w:sz w:val="24"/>
        </w:rPr>
        <w:t>Шартты орындауды қамтамасыз етудің шарттары, түрлері, мөлшері және енгізу тәсілі</w:t>
      </w:r>
    </w:p>
    <w:p w14:paraId="4970C9A1" w14:textId="77777777" w:rsidR="00AE00AD" w:rsidRPr="00AE00AD" w:rsidRDefault="00AE00AD" w:rsidP="00AE00AD">
      <w:pPr>
        <w:pStyle w:val="a7"/>
        <w:spacing w:after="0" w:line="259" w:lineRule="auto"/>
        <w:ind w:left="0" w:right="57" w:firstLine="0"/>
        <w:rPr>
          <w:b/>
          <w:bCs/>
          <w:sz w:val="24"/>
        </w:rPr>
      </w:pPr>
    </w:p>
    <w:p w14:paraId="6D041547" w14:textId="4D63695B" w:rsidR="00C70975" w:rsidRPr="00C70975" w:rsidRDefault="00C70975" w:rsidP="00C70975">
      <w:pPr>
        <w:pStyle w:val="a7"/>
        <w:numPr>
          <w:ilvl w:val="1"/>
          <w:numId w:val="1"/>
        </w:numPr>
        <w:spacing w:line="259" w:lineRule="auto"/>
        <w:ind w:left="0" w:right="57" w:firstLine="0"/>
        <w:rPr>
          <w:sz w:val="24"/>
        </w:rPr>
      </w:pPr>
      <w:r w:rsidRPr="00C70975">
        <w:rPr>
          <w:sz w:val="24"/>
        </w:rPr>
        <w:t>Шартты орындауды қамтамасыз етудің шарттары мен көлемі тендерлік құжаттамада қамтылған сатып алу шартының жобасына сәйкес айқындалады.</w:t>
      </w:r>
    </w:p>
    <w:p w14:paraId="363BDCD2" w14:textId="43F4832D" w:rsidR="00C70975" w:rsidRPr="00C70975" w:rsidRDefault="00C70975" w:rsidP="00C70975">
      <w:pPr>
        <w:pStyle w:val="a7"/>
        <w:numPr>
          <w:ilvl w:val="1"/>
          <w:numId w:val="1"/>
        </w:numPr>
        <w:spacing w:line="259" w:lineRule="auto"/>
        <w:ind w:left="0" w:right="57" w:firstLine="0"/>
        <w:rPr>
          <w:sz w:val="24"/>
        </w:rPr>
      </w:pPr>
      <w:r w:rsidRPr="00C70975">
        <w:rPr>
          <w:sz w:val="24"/>
        </w:rPr>
        <w:t>Егер тендер жеңімпазы сатып алу шартының талаптарында көрсетілген мерзімде шартты орындауды қамтамасыз етуді ұсынбаса, Тапсырыс беруші жасалған шарттың талаптарында белгіленген тәртіппен әрекет етеді.</w:t>
      </w:r>
    </w:p>
    <w:p w14:paraId="309A93B2" w14:textId="03094B92" w:rsidR="00C70975" w:rsidRPr="00C70975" w:rsidRDefault="00C70975" w:rsidP="00C70975">
      <w:pPr>
        <w:pStyle w:val="a7"/>
        <w:numPr>
          <w:ilvl w:val="1"/>
          <w:numId w:val="1"/>
        </w:numPr>
        <w:spacing w:line="259" w:lineRule="auto"/>
        <w:ind w:left="0" w:right="57" w:firstLine="0"/>
        <w:rPr>
          <w:sz w:val="24"/>
        </w:rPr>
      </w:pPr>
      <w:r w:rsidRPr="00C70975">
        <w:rPr>
          <w:sz w:val="24"/>
        </w:rPr>
        <w:t>Әлеуетті жеткізуші Шартта көрсетілген шартты орындауды қамтамасыз етудің келесі түрлерінің бірін таңдауға құқылы.</w:t>
      </w:r>
    </w:p>
    <w:p w14:paraId="60CE227D" w14:textId="21489558" w:rsidR="000B6541" w:rsidRPr="00C70975" w:rsidRDefault="00C70975" w:rsidP="00C70975">
      <w:pPr>
        <w:pStyle w:val="a7"/>
        <w:numPr>
          <w:ilvl w:val="1"/>
          <w:numId w:val="1"/>
        </w:numPr>
        <w:spacing w:line="259" w:lineRule="auto"/>
        <w:ind w:left="0" w:right="57" w:firstLine="0"/>
        <w:rPr>
          <w:sz w:val="24"/>
        </w:rPr>
      </w:pPr>
      <w:r w:rsidRPr="00C70975">
        <w:rPr>
          <w:sz w:val="24"/>
        </w:rPr>
        <w:t>Тапсырыс беруші шартты орындауды қамтамасыз етуді қайтаруды төмендегі жағдайларда инициирлемейді, егер:</w:t>
      </w:r>
    </w:p>
    <w:p w14:paraId="3BFA3A76" w14:textId="3D26C273" w:rsidR="00C70975" w:rsidRPr="00C70975" w:rsidRDefault="00C70975" w:rsidP="00C70975">
      <w:pPr>
        <w:pStyle w:val="a7"/>
        <w:numPr>
          <w:ilvl w:val="2"/>
          <w:numId w:val="1"/>
        </w:numPr>
        <w:spacing w:line="259" w:lineRule="auto"/>
        <w:ind w:left="0" w:right="57" w:firstLine="0"/>
        <w:rPr>
          <w:sz w:val="24"/>
        </w:rPr>
      </w:pPr>
      <w:r w:rsidRPr="00C70975">
        <w:rPr>
          <w:sz w:val="24"/>
        </w:rPr>
        <w:t>шарт жеткізушінің кінәсінен бұзылған жағдайда;</w:t>
      </w:r>
    </w:p>
    <w:p w14:paraId="25C58F92" w14:textId="77777777" w:rsidR="00C70975" w:rsidRDefault="00C70975" w:rsidP="00C70975">
      <w:pPr>
        <w:pStyle w:val="a7"/>
        <w:numPr>
          <w:ilvl w:val="2"/>
          <w:numId w:val="1"/>
        </w:numPr>
        <w:spacing w:line="259" w:lineRule="auto"/>
        <w:ind w:left="0" w:right="57" w:firstLine="0"/>
        <w:rPr>
          <w:sz w:val="24"/>
        </w:rPr>
      </w:pPr>
      <w:r w:rsidRPr="00C70975">
        <w:rPr>
          <w:sz w:val="24"/>
        </w:rPr>
        <w:t>жеткізуші шартта көзделген, шартты орындауды қамтамасыз ету сомасынан айыппұл санкцияларын ұстап қалуды қарастыратын талаптарды бұзған жағдайда.</w:t>
      </w:r>
      <w:r>
        <w:rPr>
          <w:sz w:val="24"/>
        </w:rPr>
        <w:t xml:space="preserve"> </w:t>
      </w:r>
    </w:p>
    <w:p w14:paraId="163E69F1" w14:textId="272A888F" w:rsidR="00C70975" w:rsidRPr="00C70975" w:rsidRDefault="00C70975" w:rsidP="00C70975">
      <w:pPr>
        <w:spacing w:line="259" w:lineRule="auto"/>
        <w:ind w:right="57" w:firstLine="708"/>
        <w:rPr>
          <w:sz w:val="24"/>
        </w:rPr>
      </w:pPr>
      <w:r w:rsidRPr="00C70975">
        <w:rPr>
          <w:sz w:val="24"/>
        </w:rPr>
        <w:t>Осы ретте, Товарищество шарт талаптарын бұзғаны үшін есептеген айыппұл санкцияларының сомасы шартты орындауды қамтамасыз ету сомасынан аз болған жағдайда, жеткізушіге шартты орындауды қамтамасыз ету сомасының ұсталған айыппұл санкциялары шегерілгеннен кейінгі бөлігі қайтарылады;</w:t>
      </w:r>
    </w:p>
    <w:p w14:paraId="762F0751" w14:textId="581EC4F2" w:rsidR="000B6541" w:rsidRPr="00C70975" w:rsidRDefault="00C70975" w:rsidP="00C70975">
      <w:pPr>
        <w:pStyle w:val="a7"/>
        <w:numPr>
          <w:ilvl w:val="2"/>
          <w:numId w:val="1"/>
        </w:numPr>
        <w:spacing w:after="0" w:line="259" w:lineRule="auto"/>
        <w:ind w:left="0" w:right="57" w:firstLine="0"/>
        <w:rPr>
          <w:sz w:val="24"/>
        </w:rPr>
      </w:pPr>
      <w:r w:rsidRPr="00C70975">
        <w:rPr>
          <w:sz w:val="24"/>
        </w:rPr>
        <w:t>жеткізуші шартты орындаудан бас тартқан жағдайда.</w:t>
      </w:r>
    </w:p>
    <w:sectPr w:rsidR="000B6541" w:rsidRPr="00C70975" w:rsidSect="00350F87">
      <w:pgSz w:w="15840" w:h="12240" w:orient="landscape"/>
      <w:pgMar w:top="568" w:right="1134" w:bottom="851"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Копжасар Асылмурат Нурланович" w:date="2026-02-17T10:25:00Z" w:initials="КАН">
    <w:p w14:paraId="0A8FD125" w14:textId="77777777" w:rsidR="00213C73" w:rsidRDefault="00213C73" w:rsidP="00213C73">
      <w:pPr>
        <w:pStyle w:val="af"/>
        <w:ind w:firstLine="0"/>
        <w:jc w:val="left"/>
      </w:pPr>
      <w:r>
        <w:rPr>
          <w:rStyle w:val="ae"/>
        </w:rPr>
        <w:annotationRef/>
      </w:r>
      <w:r>
        <w:t xml:space="preserve">5224 </w:t>
      </w:r>
      <w:r>
        <w:rPr>
          <w:lang w:val="en-US"/>
        </w:rPr>
        <w:t>келісімшарты</w:t>
      </w:r>
      <w:r>
        <w:t xml:space="preserve"> </w:t>
      </w:r>
      <w:r>
        <w:rPr>
          <w:lang w:val="en-US"/>
        </w:rPr>
        <w:t>бойынша</w:t>
      </w:r>
      <w:r>
        <w:t xml:space="preserve"> 2026 </w:t>
      </w:r>
      <w:r>
        <w:rPr>
          <w:lang w:val="en-US"/>
        </w:rPr>
        <w:t>жылға</w:t>
      </w:r>
      <w:r>
        <w:t xml:space="preserve"> </w:t>
      </w:r>
      <w:r>
        <w:rPr>
          <w:lang w:val="en-US"/>
        </w:rPr>
        <w:t>арналған</w:t>
      </w:r>
      <w:r>
        <w:t xml:space="preserve"> </w:t>
      </w:r>
      <w:r>
        <w:rPr>
          <w:lang w:val="en-US"/>
        </w:rPr>
        <w:t>ел</w:t>
      </w:r>
      <w:r>
        <w:t xml:space="preserve"> </w:t>
      </w:r>
      <w:r>
        <w:rPr>
          <w:lang w:val="en-US"/>
        </w:rPr>
        <w:t>ішіндегі</w:t>
      </w:r>
      <w:r>
        <w:t xml:space="preserve"> </w:t>
      </w:r>
      <w:r>
        <w:rPr>
          <w:lang w:val="en-US"/>
        </w:rPr>
        <w:t>құндылық</w:t>
      </w:r>
      <w:r>
        <w:t xml:space="preserve"> </w:t>
      </w:r>
      <w:r>
        <w:rPr>
          <w:lang w:val="en-US"/>
        </w:rPr>
        <w:t>үлесі</w:t>
      </w:r>
      <w:r>
        <w:t>:</w:t>
      </w:r>
      <w:r>
        <w:br/>
        <w:t>– Жұмыстар бойынша — кемінде 75%</w:t>
      </w:r>
      <w:r>
        <w:br/>
        <w:t>– Қызметтер бойынша — кемінде 95%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8FD12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71089D" w16cex:dateUtc="2026-02-17T0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8FD125" w16cid:durableId="6571089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7"/>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6"/>
  </w:num>
  <w:num w:numId="8" w16cid:durableId="14360251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Копжасар Асылмурат Нурланович">
    <w15:presenceInfo w15:providerId="AD" w15:userId="S-1-5-21-2363416819-2718903339-2045987658-1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123189"/>
    <w:rsid w:val="001D6622"/>
    <w:rsid w:val="00213C73"/>
    <w:rsid w:val="00216BB1"/>
    <w:rsid w:val="002220AA"/>
    <w:rsid w:val="003162AC"/>
    <w:rsid w:val="00350F87"/>
    <w:rsid w:val="00361CC1"/>
    <w:rsid w:val="003C59BA"/>
    <w:rsid w:val="004330CA"/>
    <w:rsid w:val="0043658C"/>
    <w:rsid w:val="00454A6F"/>
    <w:rsid w:val="00466128"/>
    <w:rsid w:val="004E4389"/>
    <w:rsid w:val="00511127"/>
    <w:rsid w:val="005434A1"/>
    <w:rsid w:val="00622407"/>
    <w:rsid w:val="0067274F"/>
    <w:rsid w:val="007A11FA"/>
    <w:rsid w:val="007E167C"/>
    <w:rsid w:val="007F4A7F"/>
    <w:rsid w:val="008C18A8"/>
    <w:rsid w:val="00910BC6"/>
    <w:rsid w:val="00974BF5"/>
    <w:rsid w:val="00997BB8"/>
    <w:rsid w:val="00A11059"/>
    <w:rsid w:val="00AE00AD"/>
    <w:rsid w:val="00AE4F0B"/>
    <w:rsid w:val="00AF27D7"/>
    <w:rsid w:val="00B21D88"/>
    <w:rsid w:val="00B3454A"/>
    <w:rsid w:val="00C70975"/>
    <w:rsid w:val="00CB4A01"/>
    <w:rsid w:val="00D607E2"/>
    <w:rsid w:val="00DE4137"/>
    <w:rsid w:val="00DE60AC"/>
    <w:rsid w:val="00DE7F80"/>
    <w:rsid w:val="00F11C67"/>
    <w:rsid w:val="00F123DE"/>
    <w:rsid w:val="00F21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microsoft.com/office/2018/08/relationships/commentsExtensible" Target="commentsExtensible.xml"/><Relationship Id="rId5" Type="http://schemas.openxmlformats.org/officeDocument/2006/relationships/hyperlink" Target="mailto:a.kopzhassar@uo.kmg.kz" TargetMode="Externa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3052</Words>
  <Characters>17401</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Сейтимова Гульнур Сапаргазиевна</cp:lastModifiedBy>
  <cp:revision>2</cp:revision>
  <dcterms:created xsi:type="dcterms:W3CDTF">2026-04-23T05:41:00Z</dcterms:created>
  <dcterms:modified xsi:type="dcterms:W3CDTF">2026-04-23T05:41:00Z</dcterms:modified>
</cp:coreProperties>
</file>