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753C1" w14:textId="77777777" w:rsidR="00180F02" w:rsidRPr="00F62D08" w:rsidRDefault="00180F02" w:rsidP="00180F02">
      <w:pPr>
        <w:spacing w:after="0"/>
        <w:jc w:val="right"/>
        <w:rPr>
          <w:rFonts w:ascii="Times New Roman" w:hAnsi="Times New Roman" w:cs="Times New Roman"/>
          <w:b/>
          <w:bCs/>
          <w:sz w:val="24"/>
          <w:szCs w:val="24"/>
          <w:lang w:val="kk-KZ"/>
        </w:rPr>
      </w:pPr>
      <w:r w:rsidRPr="00F62D08">
        <w:rPr>
          <w:rFonts w:ascii="Times New Roman" w:hAnsi="Times New Roman" w:cs="Times New Roman"/>
          <w:sz w:val="24"/>
          <w:szCs w:val="24"/>
          <w:lang w:val="kk-KZ"/>
        </w:rPr>
        <w:t>№2 қосымша</w:t>
      </w:r>
    </w:p>
    <w:p w14:paraId="12D4D281" w14:textId="77777777" w:rsidR="00180F02" w:rsidRDefault="00180F02" w:rsidP="00180F02">
      <w:pPr>
        <w:spacing w:after="0"/>
        <w:jc w:val="center"/>
        <w:rPr>
          <w:rFonts w:ascii="Times New Roman" w:hAnsi="Times New Roman" w:cs="Times New Roman"/>
          <w:b/>
          <w:bCs/>
          <w:sz w:val="24"/>
          <w:szCs w:val="24"/>
          <w:lang w:val="kk-KZ"/>
        </w:rPr>
      </w:pPr>
    </w:p>
    <w:p w14:paraId="6E2068D3" w14:textId="77777777" w:rsidR="00180F02" w:rsidRPr="006B535C" w:rsidRDefault="00180F02" w:rsidP="00180F02">
      <w:pPr>
        <w:tabs>
          <w:tab w:val="left" w:pos="284"/>
        </w:tabs>
        <w:spacing w:after="0" w:line="240" w:lineRule="auto"/>
        <w:contextualSpacing/>
        <w:jc w:val="center"/>
        <w:rPr>
          <w:rFonts w:ascii="Times New Roman" w:eastAsia="Times New Roman" w:hAnsi="Times New Roman"/>
          <w:b/>
          <w:bCs/>
          <w:color w:val="000000"/>
          <w:sz w:val="24"/>
          <w:szCs w:val="24"/>
          <w:lang w:eastAsia="ru-RU" w:bidi="ru-RU"/>
        </w:rPr>
      </w:pPr>
      <w:r w:rsidRPr="006B535C">
        <w:rPr>
          <w:rFonts w:ascii="Times New Roman" w:eastAsia="Times New Roman" w:hAnsi="Times New Roman"/>
          <w:b/>
          <w:bCs/>
          <w:color w:val="000000"/>
          <w:sz w:val="24"/>
          <w:szCs w:val="24"/>
          <w:lang w:eastAsia="ru-RU" w:bidi="ru-RU"/>
        </w:rPr>
        <w:t>ТЕХНИКАЛЫҚ СИПАТТАМА</w:t>
      </w:r>
    </w:p>
    <w:p w14:paraId="2C12BD07" w14:textId="77777777" w:rsidR="00180F02" w:rsidRPr="00F62D08" w:rsidRDefault="00180F02" w:rsidP="00180F02">
      <w:pPr>
        <w:spacing w:after="0"/>
        <w:jc w:val="center"/>
        <w:rPr>
          <w:rFonts w:ascii="Times New Roman" w:hAnsi="Times New Roman" w:cs="Times New Roman"/>
          <w:b/>
          <w:bCs/>
          <w:sz w:val="24"/>
          <w:szCs w:val="24"/>
          <w:lang w:val="kk-KZ"/>
        </w:rPr>
      </w:pPr>
      <w:r w:rsidRPr="00F62D08">
        <w:rPr>
          <w:rFonts w:ascii="Times New Roman" w:hAnsi="Times New Roman" w:cs="Times New Roman"/>
          <w:b/>
          <w:bCs/>
          <w:sz w:val="24"/>
          <w:szCs w:val="24"/>
          <w:lang w:val="kk-KZ"/>
        </w:rPr>
        <w:t>Статикалық құтқару арқаны</w:t>
      </w:r>
    </w:p>
    <w:p w14:paraId="65EA7F6C" w14:textId="77777777" w:rsidR="00180F02" w:rsidRDefault="00180F02" w:rsidP="00180F02">
      <w:pPr>
        <w:spacing w:after="0"/>
        <w:jc w:val="center"/>
        <w:rPr>
          <w:rFonts w:ascii="Times New Roman" w:hAnsi="Times New Roman" w:cs="Times New Roman"/>
          <w:sz w:val="24"/>
          <w:szCs w:val="24"/>
          <w:lang w:val="kk-KZ"/>
        </w:rPr>
      </w:pPr>
      <w:r w:rsidRPr="00F62D08">
        <w:rPr>
          <w:rFonts w:ascii="Times New Roman" w:hAnsi="Times New Roman" w:cs="Times New Roman"/>
          <w:sz w:val="24"/>
          <w:szCs w:val="24"/>
          <w:lang w:val="kk-KZ"/>
        </w:rPr>
        <w:t>(Өзегі бар өрілген полипропилен</w:t>
      </w:r>
      <w:r>
        <w:rPr>
          <w:rFonts w:ascii="Times New Roman" w:hAnsi="Times New Roman" w:cs="Times New Roman"/>
          <w:sz w:val="24"/>
          <w:szCs w:val="24"/>
          <w:lang w:val="kk-KZ"/>
        </w:rPr>
        <w:t>ді</w:t>
      </w:r>
      <w:r w:rsidRPr="00F62D08">
        <w:rPr>
          <w:rFonts w:ascii="Times New Roman" w:hAnsi="Times New Roman" w:cs="Times New Roman"/>
          <w:sz w:val="24"/>
          <w:szCs w:val="24"/>
          <w:lang w:val="kk-KZ"/>
        </w:rPr>
        <w:t xml:space="preserve"> фалы, бобиналарда немесе бухталарда)</w:t>
      </w:r>
    </w:p>
    <w:p w14:paraId="70272FD1" w14:textId="77777777" w:rsidR="00180F02" w:rsidRDefault="00180F02" w:rsidP="00180F02">
      <w:pPr>
        <w:spacing w:after="0"/>
        <w:jc w:val="center"/>
        <w:rPr>
          <w:rFonts w:ascii="Times New Roman" w:hAnsi="Times New Roman" w:cs="Times New Roman"/>
          <w:sz w:val="24"/>
          <w:szCs w:val="24"/>
          <w:lang w:val="kk-KZ"/>
        </w:rPr>
      </w:pPr>
    </w:p>
    <w:p w14:paraId="16D148B8" w14:textId="77777777" w:rsidR="00180F02" w:rsidRPr="00917B9B" w:rsidRDefault="00180F02" w:rsidP="00180F02">
      <w:pPr>
        <w:numPr>
          <w:ilvl w:val="0"/>
          <w:numId w:val="3"/>
        </w:numPr>
        <w:tabs>
          <w:tab w:val="left" w:pos="284"/>
        </w:tabs>
        <w:spacing w:after="0" w:line="240" w:lineRule="auto"/>
        <w:contextualSpacing/>
        <w:rPr>
          <w:rFonts w:ascii="Times New Roman" w:eastAsia="Times New Roman" w:hAnsi="Times New Roman"/>
          <w:b/>
          <w:sz w:val="24"/>
          <w:szCs w:val="24"/>
          <w:lang w:eastAsia="ru-RU"/>
        </w:rPr>
      </w:pPr>
      <w:r w:rsidRPr="006B535C">
        <w:rPr>
          <w:rFonts w:ascii="Times New Roman" w:eastAsia="Times New Roman" w:hAnsi="Times New Roman"/>
          <w:b/>
          <w:sz w:val="24"/>
          <w:szCs w:val="24"/>
          <w:lang w:eastAsia="ru-RU"/>
        </w:rPr>
        <w:t>Жалпы ережелер</w:t>
      </w:r>
    </w:p>
    <w:p w14:paraId="75DF7450" w14:textId="77777777" w:rsidR="00180F02" w:rsidRPr="0090354A" w:rsidRDefault="00180F02" w:rsidP="00180F02">
      <w:pPr>
        <w:numPr>
          <w:ilvl w:val="1"/>
          <w:numId w:val="4"/>
        </w:numPr>
        <w:tabs>
          <w:tab w:val="left" w:pos="426"/>
        </w:tabs>
        <w:spacing w:after="0" w:line="240" w:lineRule="auto"/>
        <w:ind w:left="0" w:firstLine="0"/>
        <w:contextualSpacing/>
        <w:jc w:val="both"/>
        <w:rPr>
          <w:rFonts w:ascii="Times New Roman" w:eastAsia="Times New Roman" w:hAnsi="Times New Roman"/>
          <w:sz w:val="24"/>
          <w:szCs w:val="24"/>
          <w:lang w:eastAsia="ru-RU"/>
        </w:rPr>
      </w:pPr>
      <w:r w:rsidRPr="0090354A">
        <w:rPr>
          <w:rFonts w:ascii="Times New Roman" w:eastAsia="Times New Roman" w:hAnsi="Times New Roman"/>
          <w:sz w:val="24"/>
          <w:szCs w:val="24"/>
          <w:lang w:eastAsia="ru-RU"/>
        </w:rPr>
        <w:t xml:space="preserve">Өнім беруші тауарды Тапсырыс берушіге мына мекенжай бойынша жеткізуге міндеттенеді: Қазақстан Республикасы, Ақтөбе облысы, Жаңажол вахталық кентінде орналасқан "Өріктау Оперейтинг" ЖШС өндірістік базасы (Қазақстан Республикасы Ақтөбе облысы Мұғалжар ауданының аумағында, Ақтөбе қаласының облыс орталығынан оңтүстікке қарай 215 км қашықтықта орналасқан) (бұдан әрі – жеткізу орны) </w:t>
      </w:r>
      <w:r>
        <w:rPr>
          <w:rFonts w:ascii="Times New Roman" w:eastAsia="Times New Roman" w:hAnsi="Times New Roman"/>
          <w:sz w:val="24"/>
          <w:szCs w:val="24"/>
          <w:lang w:eastAsia="ru-RU"/>
        </w:rPr>
        <w:t>6</w:t>
      </w:r>
      <w:r w:rsidRPr="0090354A">
        <w:rPr>
          <w:rFonts w:ascii="Times New Roman" w:eastAsia="Times New Roman" w:hAnsi="Times New Roman"/>
          <w:sz w:val="24"/>
          <w:szCs w:val="24"/>
          <w:lang w:eastAsia="ru-RU"/>
        </w:rPr>
        <w:t>0 күнтізбелік күн ішінде шартқа қол қойылған күннен бастап.</w:t>
      </w:r>
    </w:p>
    <w:p w14:paraId="187E071E" w14:textId="77777777" w:rsidR="00180F02" w:rsidRPr="0090354A" w:rsidRDefault="00180F02" w:rsidP="00180F02">
      <w:pPr>
        <w:tabs>
          <w:tab w:val="left" w:pos="426"/>
        </w:tabs>
        <w:spacing w:after="0" w:line="240" w:lineRule="auto"/>
        <w:contextualSpacing/>
        <w:jc w:val="both"/>
        <w:rPr>
          <w:rFonts w:ascii="Times New Roman" w:eastAsia="Times New Roman" w:hAnsi="Times New Roman"/>
          <w:sz w:val="24"/>
          <w:szCs w:val="24"/>
          <w:lang w:eastAsia="ru-RU"/>
        </w:rPr>
      </w:pPr>
      <w:r w:rsidRPr="0090354A">
        <w:rPr>
          <w:rFonts w:ascii="Times New Roman" w:eastAsia="Times New Roman" w:hAnsi="Times New Roman"/>
          <w:sz w:val="24"/>
          <w:szCs w:val="24"/>
          <w:lang w:eastAsia="ru-RU"/>
        </w:rPr>
        <w:t>Тауарлардың сипаттамасы және талап етілетін техникалық, сапалық және пайдалану сипаттамалары:</w:t>
      </w:r>
    </w:p>
    <w:p w14:paraId="35E3CCA9" w14:textId="77777777" w:rsidR="00180F02" w:rsidRPr="00FE65E9" w:rsidRDefault="00180F02" w:rsidP="00180F02">
      <w:pPr>
        <w:numPr>
          <w:ilvl w:val="1"/>
          <w:numId w:val="4"/>
        </w:numPr>
        <w:tabs>
          <w:tab w:val="left" w:pos="426"/>
        </w:tabs>
        <w:spacing w:after="0" w:line="240" w:lineRule="auto"/>
        <w:ind w:left="0" w:firstLine="0"/>
        <w:contextualSpacing/>
        <w:jc w:val="both"/>
        <w:rPr>
          <w:rFonts w:ascii="Times New Roman" w:eastAsia="Times New Roman" w:hAnsi="Times New Roman"/>
          <w:sz w:val="24"/>
          <w:szCs w:val="24"/>
          <w:lang w:eastAsia="ru-RU"/>
        </w:rPr>
      </w:pPr>
      <w:r w:rsidRPr="00C4221F">
        <w:rPr>
          <w:rFonts w:ascii="Times New Roman" w:eastAsia="Times New Roman" w:hAnsi="Times New Roman"/>
          <w:sz w:val="24"/>
          <w:szCs w:val="24"/>
          <w:lang w:eastAsia="ru-RU"/>
        </w:rPr>
        <w:t>Өнім беруші осы техникалық ерекшелікке сәйкес Тапсырыс берушінің талаптарын қамтамасыз етуге міндетті</w:t>
      </w:r>
      <w:r w:rsidRPr="00FE65E9">
        <w:rPr>
          <w:rFonts w:ascii="Times New Roman" w:eastAsia="Times New Roman" w:hAnsi="Times New Roman"/>
          <w:sz w:val="24"/>
          <w:szCs w:val="24"/>
          <w:lang w:eastAsia="ru-RU"/>
        </w:rPr>
        <w:t>.</w:t>
      </w:r>
    </w:p>
    <w:p w14:paraId="7F2F4329" w14:textId="77777777" w:rsidR="00180F02" w:rsidRPr="0090354A" w:rsidRDefault="00180F02" w:rsidP="00180F02">
      <w:pPr>
        <w:numPr>
          <w:ilvl w:val="1"/>
          <w:numId w:val="4"/>
        </w:numPr>
        <w:tabs>
          <w:tab w:val="left" w:pos="426"/>
        </w:tabs>
        <w:spacing w:after="0" w:line="240" w:lineRule="auto"/>
        <w:ind w:left="0" w:firstLine="0"/>
        <w:contextualSpacing/>
        <w:jc w:val="both"/>
        <w:rPr>
          <w:rFonts w:ascii="Times New Roman" w:eastAsia="Times New Roman" w:hAnsi="Times New Roman"/>
          <w:sz w:val="24"/>
          <w:szCs w:val="24"/>
          <w:lang w:eastAsia="ru-RU"/>
        </w:rPr>
      </w:pPr>
      <w:r w:rsidRPr="0090354A">
        <w:rPr>
          <w:rFonts w:ascii="Times New Roman" w:eastAsia="Times New Roman" w:hAnsi="Times New Roman"/>
          <w:sz w:val="24"/>
          <w:szCs w:val="24"/>
          <w:lang w:eastAsia="ru-RU"/>
        </w:rPr>
        <w:t xml:space="preserve">Жеткізілетін тауардың сапасы ҚР аумағында заңнамада белгіленген тауарлардың осы түріне, сәйкестік сертификаттарына, сондай-ақ өнімнің осы түріне қабылданған техникалық шарттарға (сертификаттар, паспорттар) қолданылатын ГОСТ және/немесе ТУ (осы техникалық ерекшеліктің 2-бөліміне сәйкес) сәйкес келуі тиіс.  </w:t>
      </w:r>
    </w:p>
    <w:p w14:paraId="53307EF1" w14:textId="77777777" w:rsidR="00180F02" w:rsidRPr="0090354A" w:rsidRDefault="00180F02" w:rsidP="00180F02">
      <w:pPr>
        <w:numPr>
          <w:ilvl w:val="1"/>
          <w:numId w:val="4"/>
        </w:numPr>
        <w:tabs>
          <w:tab w:val="left" w:pos="426"/>
        </w:tabs>
        <w:spacing w:after="0" w:line="240" w:lineRule="auto"/>
        <w:ind w:left="0" w:firstLine="0"/>
        <w:contextualSpacing/>
        <w:jc w:val="both"/>
        <w:rPr>
          <w:rFonts w:ascii="Times New Roman" w:eastAsia="Times New Roman" w:hAnsi="Times New Roman"/>
          <w:sz w:val="24"/>
          <w:szCs w:val="24"/>
          <w:lang w:eastAsia="ru-RU"/>
        </w:rPr>
      </w:pPr>
      <w:r w:rsidRPr="0090354A">
        <w:rPr>
          <w:rFonts w:ascii="Times New Roman" w:eastAsia="Times New Roman" w:hAnsi="Times New Roman"/>
          <w:sz w:val="24"/>
          <w:szCs w:val="24"/>
          <w:lang w:eastAsia="ru-RU"/>
        </w:rPr>
        <w:t>Өнім беруші жеткізілген тауарға берілістерді қабылдау актісіне қол қойылған күннен бастап дайындаушы белгілеген кепілдік мерзімі ішінде тауардың сапасына және тауарды сақтау мерзіміне кепілдік береді. Кепілдік мерзімі шеңберінде Өнім беруші ақаулы тауарды және/немесе ақауларды жоюды, тегін ауыстыруды (не аталған ауыстыру тауардың сапасы мен басқа да сипаттамаларының нашарлауына әкеп соқтырмайтын және соңғы әзірлемелерге сәйкес келетін жағдайда ақаулы тауардың барлық партиясын ауыстыруды) немесе тауардың мөлшеріне сәйкес келмейтін ақауларды жоюды, тегін ауыстыруды өз есебінен және тәуекелмен жүзеге асыруға міндеттенеді. шарттың талаптарына сәйкес мерзімдер.</w:t>
      </w:r>
    </w:p>
    <w:p w14:paraId="0682D7EB" w14:textId="77777777" w:rsidR="00180F02" w:rsidRPr="0090354A" w:rsidRDefault="00180F02" w:rsidP="00180F02">
      <w:pPr>
        <w:numPr>
          <w:ilvl w:val="1"/>
          <w:numId w:val="4"/>
        </w:numPr>
        <w:tabs>
          <w:tab w:val="left" w:pos="426"/>
        </w:tabs>
        <w:spacing w:after="0" w:line="240" w:lineRule="auto"/>
        <w:ind w:left="0" w:firstLine="0"/>
        <w:contextualSpacing/>
        <w:jc w:val="both"/>
        <w:rPr>
          <w:rFonts w:ascii="Times New Roman" w:eastAsia="Times New Roman" w:hAnsi="Times New Roman"/>
          <w:sz w:val="24"/>
          <w:szCs w:val="24"/>
          <w:lang w:eastAsia="ru-RU"/>
        </w:rPr>
      </w:pPr>
      <w:r w:rsidRPr="0090354A">
        <w:rPr>
          <w:rFonts w:ascii="Times New Roman" w:eastAsia="Times New Roman" w:hAnsi="Times New Roman"/>
          <w:sz w:val="24"/>
          <w:szCs w:val="24"/>
          <w:lang w:eastAsia="ru-RU"/>
        </w:rPr>
        <w:t>Жеткізуші тасымалдаудың және сақтаудың қалыпты жағдайларында зақымдануды немесе жоғалтуды болдырмау үшін тиеу және тасымалдау кезінде тауардың сақталуын қамтамасыз ететін барлық жеткізілетін тауардың қаптамасын (тиісті ыдысты) қамтамасыз етеді. Контейнердің, қаптаманың және таңбалаудың құны тауардың құнына кіреді. Қаптама Қазақстан Республикасының қолданыстағы заңнамасының және халықаралық нормалардың белгіленген талаптарына сәйкес таңбалануы тиіс.</w:t>
      </w:r>
    </w:p>
    <w:p w14:paraId="64A20937" w14:textId="77777777" w:rsidR="00180F02" w:rsidRPr="0090354A" w:rsidRDefault="00180F02" w:rsidP="00180F02">
      <w:pPr>
        <w:numPr>
          <w:ilvl w:val="1"/>
          <w:numId w:val="4"/>
        </w:numPr>
        <w:tabs>
          <w:tab w:val="left" w:pos="426"/>
        </w:tabs>
        <w:spacing w:after="0" w:line="240" w:lineRule="auto"/>
        <w:ind w:left="0" w:firstLine="0"/>
        <w:contextualSpacing/>
        <w:jc w:val="both"/>
        <w:rPr>
          <w:rFonts w:ascii="Times New Roman" w:eastAsia="Times New Roman" w:hAnsi="Times New Roman"/>
          <w:sz w:val="24"/>
          <w:szCs w:val="24"/>
          <w:lang w:eastAsia="ru-RU"/>
        </w:rPr>
      </w:pPr>
      <w:r w:rsidRPr="0090354A">
        <w:rPr>
          <w:rFonts w:ascii="Times New Roman" w:eastAsia="Times New Roman" w:hAnsi="Times New Roman"/>
          <w:sz w:val="24"/>
          <w:szCs w:val="24"/>
          <w:lang w:eastAsia="ru-RU"/>
        </w:rPr>
        <w:t xml:space="preserve">Егер алынған тауарды сырттай қарау кезінде көрінетін ақаулар немесе ерекшеліктің жекелеген бөліктерінің сәйкес келмеуі анықталса, тауардың сапалы емес немесе стандарттарға сәйкес келмейтіні анықталса, Тапсырыс беруші тауарды қабылдаудан бас тартуға құқылы, бұл туралы барлық байқалған кемшіліктер көрсетілетін акт жасалады. </w:t>
      </w:r>
    </w:p>
    <w:p w14:paraId="374881AF" w14:textId="77777777" w:rsidR="00180F02" w:rsidRPr="0090354A" w:rsidRDefault="00180F02" w:rsidP="00180F02">
      <w:pPr>
        <w:numPr>
          <w:ilvl w:val="1"/>
          <w:numId w:val="4"/>
        </w:numPr>
        <w:tabs>
          <w:tab w:val="left" w:pos="426"/>
        </w:tabs>
        <w:spacing w:after="0" w:line="240" w:lineRule="auto"/>
        <w:ind w:left="0" w:firstLine="0"/>
        <w:contextualSpacing/>
        <w:jc w:val="both"/>
        <w:rPr>
          <w:rFonts w:ascii="Times New Roman" w:eastAsia="Times New Roman" w:hAnsi="Times New Roman"/>
          <w:sz w:val="24"/>
          <w:szCs w:val="24"/>
          <w:lang w:eastAsia="ru-RU"/>
        </w:rPr>
      </w:pPr>
      <w:r w:rsidRPr="0090354A">
        <w:rPr>
          <w:rFonts w:ascii="Times New Roman" w:eastAsia="Times New Roman" w:hAnsi="Times New Roman"/>
          <w:sz w:val="24"/>
          <w:szCs w:val="24"/>
          <w:lang w:eastAsia="ru-RU"/>
        </w:rPr>
        <w:t>Ақаулы және/немесе сәйкес келмейтін тауарды жеткізуге және қайтаруға байланысты барлық көлік және басқа шығындарды жеткізуші төлейді.</w:t>
      </w:r>
    </w:p>
    <w:p w14:paraId="73A3F654" w14:textId="38466F7D" w:rsidR="00180F02" w:rsidRPr="0090354A" w:rsidRDefault="00180F02" w:rsidP="00180F02">
      <w:pPr>
        <w:numPr>
          <w:ilvl w:val="1"/>
          <w:numId w:val="4"/>
        </w:numPr>
        <w:tabs>
          <w:tab w:val="left" w:pos="426"/>
        </w:tabs>
        <w:spacing w:after="0" w:line="240" w:lineRule="auto"/>
        <w:ind w:left="0" w:firstLine="0"/>
        <w:contextualSpacing/>
        <w:jc w:val="both"/>
        <w:rPr>
          <w:rFonts w:ascii="Times New Roman" w:eastAsia="Times New Roman" w:hAnsi="Times New Roman"/>
          <w:sz w:val="24"/>
          <w:szCs w:val="24"/>
          <w:lang w:eastAsia="ru-RU"/>
        </w:rPr>
      </w:pPr>
      <w:r w:rsidRPr="0090354A">
        <w:rPr>
          <w:rFonts w:ascii="Times New Roman" w:eastAsia="Times New Roman" w:hAnsi="Times New Roman"/>
          <w:sz w:val="24"/>
          <w:szCs w:val="24"/>
          <w:lang w:eastAsia="ru-RU"/>
        </w:rPr>
        <w:t>Өнім беруші сатылған тауардың жаңа (202</w:t>
      </w:r>
      <w:r w:rsidR="00D561E2">
        <w:rPr>
          <w:rFonts w:ascii="Times New Roman" w:eastAsia="Times New Roman" w:hAnsi="Times New Roman"/>
          <w:sz w:val="24"/>
          <w:szCs w:val="24"/>
          <w:lang w:val="ru-RU" w:eastAsia="ru-RU"/>
        </w:rPr>
        <w:t>6</w:t>
      </w:r>
      <w:r w:rsidRPr="0090354A">
        <w:rPr>
          <w:rFonts w:ascii="Times New Roman" w:eastAsia="Times New Roman" w:hAnsi="Times New Roman"/>
          <w:sz w:val="24"/>
          <w:szCs w:val="24"/>
          <w:lang w:eastAsia="ru-RU"/>
        </w:rPr>
        <w:t xml:space="preserve"> жылдан ерте емес) және оған меншік құқығымен тиесілі, кепілге қойылмағанына, қамауға алынбағанына, үшінші тұлғалардың дау-дамайының нысанасы болып табылмайтынына кепілдік береді.</w:t>
      </w:r>
    </w:p>
    <w:p w14:paraId="742DF9F6" w14:textId="77777777" w:rsidR="00180F02" w:rsidRDefault="00180F02" w:rsidP="00180F02">
      <w:pPr>
        <w:numPr>
          <w:ilvl w:val="1"/>
          <w:numId w:val="4"/>
        </w:numPr>
        <w:tabs>
          <w:tab w:val="left" w:pos="426"/>
        </w:tabs>
        <w:spacing w:after="0" w:line="240" w:lineRule="auto"/>
        <w:ind w:left="0" w:firstLine="0"/>
        <w:contextualSpacing/>
        <w:jc w:val="both"/>
        <w:rPr>
          <w:rFonts w:ascii="Times New Roman" w:eastAsia="Times New Roman" w:hAnsi="Times New Roman"/>
          <w:b/>
          <w:sz w:val="24"/>
          <w:szCs w:val="24"/>
          <w:lang w:eastAsia="ru-RU"/>
        </w:rPr>
      </w:pPr>
      <w:r w:rsidRPr="0090354A">
        <w:rPr>
          <w:rFonts w:ascii="Times New Roman" w:eastAsia="Times New Roman" w:hAnsi="Times New Roman"/>
          <w:sz w:val="24"/>
          <w:szCs w:val="24"/>
          <w:lang w:eastAsia="ru-RU"/>
        </w:rPr>
        <w:t>Жеткізілген тауардың саны немесе ассортименті бойынша тауарға ілеспе құжаттарға және/немесе шартқа қосымшаларға қарсы алшақтықтар анықталған жағдайда, өнім беруші Тапсырыс берушінің талабы бойынша шарт талаптарына сәйкес мерзімдерде КО талаптарына сәйкес келетін тауардың жетіспейтін санын жеткізуді жүргізуге міндетті. Бұл ретте өнім беруші осымен Тапсырыс берушінің тауарды жеткізуге байланысты шығыстарды өтеуден босатылатынын растайды</w:t>
      </w:r>
      <w:r>
        <w:rPr>
          <w:rFonts w:ascii="Times New Roman" w:eastAsia="Times New Roman" w:hAnsi="Times New Roman"/>
          <w:sz w:val="24"/>
          <w:szCs w:val="24"/>
          <w:lang w:eastAsia="ru-RU"/>
        </w:rPr>
        <w:t xml:space="preserve">. </w:t>
      </w:r>
    </w:p>
    <w:p w14:paraId="4E0DF8A0" w14:textId="53E8FBDA" w:rsidR="00180F02" w:rsidRDefault="00180F02" w:rsidP="00180F02">
      <w:pPr>
        <w:spacing w:after="0"/>
        <w:jc w:val="center"/>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p>
    <w:p w14:paraId="109DCCC6" w14:textId="77777777" w:rsidR="00180F02" w:rsidRPr="00F62D08" w:rsidRDefault="00180F02" w:rsidP="00180F02">
      <w:pPr>
        <w:spacing w:after="0"/>
        <w:jc w:val="center"/>
        <w:rPr>
          <w:rFonts w:ascii="Times New Roman" w:hAnsi="Times New Roman" w:cs="Times New Roman"/>
          <w:sz w:val="24"/>
          <w:szCs w:val="24"/>
          <w:lang w:val="kk-KZ"/>
        </w:rPr>
      </w:pPr>
    </w:p>
    <w:p w14:paraId="0036F4A6" w14:textId="77777777" w:rsidR="00180F02" w:rsidRPr="00F62D08" w:rsidRDefault="00180F02" w:rsidP="00180F02">
      <w:pPr>
        <w:spacing w:after="0"/>
        <w:ind w:firstLine="720"/>
        <w:rPr>
          <w:rFonts w:ascii="Times New Roman" w:hAnsi="Times New Roman" w:cs="Times New Roman"/>
          <w:sz w:val="24"/>
          <w:szCs w:val="24"/>
          <w:lang w:val="kk-KZ"/>
        </w:rPr>
      </w:pPr>
      <w:r w:rsidRPr="00F62D08">
        <w:rPr>
          <w:rFonts w:ascii="Times New Roman" w:hAnsi="Times New Roman" w:cs="Times New Roman"/>
          <w:sz w:val="24"/>
          <w:szCs w:val="24"/>
          <w:lang w:val="kk-KZ"/>
        </w:rPr>
        <w:t>Өзегі бар өрілген полипропилен фалы альпинистік, құтқару жұмыстары мен шаруашылық-тұрмыстық қолдануға арналған. Суда оң жүзгіштікке ие, ылғалданған кезде беріктігін жоғалтпайды. Дымқыл күйінде отыруға болмайды және шірімейді. Климаттық әсерлерге, қышқылдарға, сілтілер мен еріткіштерге өте төзімділігімен, УК-сәулеленуге жақсы төзімділігімен сипатталады.</w:t>
      </w:r>
    </w:p>
    <w:p w14:paraId="575440EC" w14:textId="77777777" w:rsidR="00180F02" w:rsidRPr="00F62D08" w:rsidRDefault="00180F02" w:rsidP="00180F02">
      <w:pPr>
        <w:spacing w:after="0"/>
        <w:rPr>
          <w:rFonts w:ascii="Times New Roman" w:hAnsi="Times New Roman" w:cs="Times New Roman"/>
          <w:sz w:val="24"/>
          <w:szCs w:val="24"/>
        </w:rPr>
      </w:pPr>
      <w:r w:rsidRPr="00F62D08">
        <w:rPr>
          <w:rFonts w:ascii="Times New Roman" w:hAnsi="Times New Roman" w:cs="Times New Roman"/>
          <w:b/>
          <w:bCs/>
          <w:sz w:val="24"/>
          <w:szCs w:val="24"/>
        </w:rPr>
        <w:t>Сипаттамалары мен сипаттамасы</w:t>
      </w:r>
    </w:p>
    <w:p w14:paraId="564B758D" w14:textId="77777777" w:rsidR="00180F02" w:rsidRPr="008E29CD" w:rsidRDefault="00180F02" w:rsidP="00180F02">
      <w:pPr>
        <w:pStyle w:val="a7"/>
        <w:numPr>
          <w:ilvl w:val="0"/>
          <w:numId w:val="2"/>
        </w:numPr>
        <w:spacing w:after="0"/>
        <w:rPr>
          <w:rFonts w:ascii="Times New Roman" w:hAnsi="Times New Roman" w:cs="Times New Roman"/>
          <w:sz w:val="24"/>
          <w:szCs w:val="24"/>
          <w:lang w:val="kk-KZ"/>
        </w:rPr>
      </w:pPr>
      <w:r w:rsidRPr="008E29CD">
        <w:rPr>
          <w:rFonts w:ascii="Times New Roman" w:hAnsi="Times New Roman" w:cs="Times New Roman"/>
          <w:b/>
          <w:bCs/>
          <w:sz w:val="24"/>
          <w:szCs w:val="24"/>
          <w:lang w:val="kk-KZ"/>
        </w:rPr>
        <w:t>Негізгі</w:t>
      </w:r>
    </w:p>
    <w:p w14:paraId="27E985F4" w14:textId="77777777" w:rsidR="00180F02" w:rsidRPr="00F62D08" w:rsidRDefault="00180F02" w:rsidP="00180F02">
      <w:pPr>
        <w:numPr>
          <w:ilvl w:val="1"/>
          <w:numId w:val="1"/>
        </w:numPr>
        <w:tabs>
          <w:tab w:val="clear" w:pos="1440"/>
        </w:tabs>
        <w:spacing w:after="0"/>
        <w:rPr>
          <w:rFonts w:ascii="Times New Roman" w:hAnsi="Times New Roman" w:cs="Times New Roman"/>
          <w:sz w:val="24"/>
          <w:szCs w:val="24"/>
        </w:rPr>
      </w:pPr>
      <w:r w:rsidRPr="00F62D08">
        <w:rPr>
          <w:rFonts w:ascii="Times New Roman" w:hAnsi="Times New Roman" w:cs="Times New Roman"/>
          <w:sz w:val="24"/>
          <w:szCs w:val="24"/>
        </w:rPr>
        <w:t>Диаметр</w:t>
      </w:r>
      <w:r w:rsidRPr="00F62D08">
        <w:rPr>
          <w:rFonts w:ascii="Times New Roman" w:hAnsi="Times New Roman" w:cs="Times New Roman"/>
          <w:sz w:val="24"/>
          <w:szCs w:val="24"/>
          <w:lang w:val="kk-KZ"/>
        </w:rPr>
        <w:t>і</w:t>
      </w:r>
      <w:r w:rsidRPr="00F62D08">
        <w:rPr>
          <w:rFonts w:ascii="Times New Roman" w:hAnsi="Times New Roman" w:cs="Times New Roman"/>
          <w:sz w:val="24"/>
          <w:szCs w:val="24"/>
        </w:rPr>
        <w:t xml:space="preserve"> 12 мм</w:t>
      </w:r>
    </w:p>
    <w:p w14:paraId="44C4B26A" w14:textId="77777777" w:rsidR="00180F02" w:rsidRPr="00F62D08" w:rsidRDefault="00180F02" w:rsidP="00180F02">
      <w:pPr>
        <w:numPr>
          <w:ilvl w:val="1"/>
          <w:numId w:val="1"/>
        </w:numPr>
        <w:tabs>
          <w:tab w:val="clear" w:pos="1440"/>
        </w:tabs>
        <w:spacing w:after="0"/>
        <w:rPr>
          <w:rFonts w:ascii="Times New Roman" w:hAnsi="Times New Roman" w:cs="Times New Roman"/>
          <w:sz w:val="24"/>
          <w:szCs w:val="24"/>
        </w:rPr>
      </w:pPr>
      <w:r w:rsidRPr="00F62D08">
        <w:rPr>
          <w:rFonts w:ascii="Times New Roman" w:hAnsi="Times New Roman" w:cs="Times New Roman"/>
          <w:sz w:val="24"/>
          <w:szCs w:val="24"/>
          <w:lang w:val="kk-KZ"/>
        </w:rPr>
        <w:t>ұзындығы</w:t>
      </w:r>
      <w:r w:rsidRPr="00F62D08">
        <w:rPr>
          <w:rFonts w:ascii="Times New Roman" w:hAnsi="Times New Roman" w:cs="Times New Roman"/>
          <w:sz w:val="24"/>
          <w:szCs w:val="24"/>
        </w:rPr>
        <w:t xml:space="preserve"> 100 м  бобин</w:t>
      </w:r>
      <w:r w:rsidRPr="00F62D08">
        <w:rPr>
          <w:rFonts w:ascii="Times New Roman" w:hAnsi="Times New Roman" w:cs="Times New Roman"/>
          <w:sz w:val="24"/>
          <w:szCs w:val="24"/>
          <w:lang w:val="kk-KZ"/>
        </w:rPr>
        <w:t>ада</w:t>
      </w:r>
      <w:r w:rsidRPr="00F62D08">
        <w:rPr>
          <w:rFonts w:ascii="Times New Roman" w:hAnsi="Times New Roman" w:cs="Times New Roman"/>
          <w:sz w:val="24"/>
          <w:szCs w:val="24"/>
        </w:rPr>
        <w:t>(бухт</w:t>
      </w:r>
      <w:r w:rsidRPr="00F62D08">
        <w:rPr>
          <w:rFonts w:ascii="Times New Roman" w:hAnsi="Times New Roman" w:cs="Times New Roman"/>
          <w:sz w:val="24"/>
          <w:szCs w:val="24"/>
          <w:lang w:val="kk-KZ"/>
        </w:rPr>
        <w:t>ада</w:t>
      </w:r>
      <w:r w:rsidRPr="00F62D08">
        <w:rPr>
          <w:rFonts w:ascii="Times New Roman" w:hAnsi="Times New Roman" w:cs="Times New Roman"/>
          <w:sz w:val="24"/>
          <w:szCs w:val="24"/>
        </w:rPr>
        <w:t>)</w:t>
      </w:r>
    </w:p>
    <w:p w14:paraId="48FD5F01" w14:textId="77777777" w:rsidR="00180F02" w:rsidRPr="00F62D08" w:rsidRDefault="00180F02" w:rsidP="00180F02">
      <w:pPr>
        <w:numPr>
          <w:ilvl w:val="0"/>
          <w:numId w:val="1"/>
        </w:numPr>
        <w:spacing w:after="0"/>
        <w:rPr>
          <w:rFonts w:ascii="Times New Roman" w:hAnsi="Times New Roman" w:cs="Times New Roman"/>
          <w:sz w:val="24"/>
          <w:szCs w:val="24"/>
        </w:rPr>
      </w:pPr>
      <w:r w:rsidRPr="00F62D08">
        <w:rPr>
          <w:rFonts w:ascii="Times New Roman" w:hAnsi="Times New Roman" w:cs="Times New Roman"/>
          <w:b/>
          <w:bCs/>
          <w:sz w:val="24"/>
          <w:szCs w:val="24"/>
        </w:rPr>
        <w:t>Пайдаланушы сипаттамалары</w:t>
      </w:r>
    </w:p>
    <w:p w14:paraId="3B3282AE" w14:textId="77777777" w:rsidR="00180F02" w:rsidRPr="00F62D08" w:rsidRDefault="00180F02" w:rsidP="00180F02">
      <w:pPr>
        <w:numPr>
          <w:ilvl w:val="1"/>
          <w:numId w:val="1"/>
        </w:numPr>
        <w:tabs>
          <w:tab w:val="clear" w:pos="1440"/>
        </w:tabs>
        <w:spacing w:after="0"/>
        <w:rPr>
          <w:rFonts w:ascii="Times New Roman" w:hAnsi="Times New Roman" w:cs="Times New Roman"/>
          <w:sz w:val="24"/>
          <w:szCs w:val="24"/>
        </w:rPr>
      </w:pPr>
      <w:r w:rsidRPr="00F62D08">
        <w:rPr>
          <w:rFonts w:ascii="Times New Roman" w:hAnsi="Times New Roman" w:cs="Times New Roman"/>
          <w:sz w:val="24"/>
          <w:szCs w:val="24"/>
        </w:rPr>
        <w:t>Жіптердің саны 24 дана.</w:t>
      </w:r>
    </w:p>
    <w:p w14:paraId="1BCC1478" w14:textId="77777777" w:rsidR="00180F02" w:rsidRPr="00F62D08" w:rsidRDefault="00180F02" w:rsidP="00180F02">
      <w:pPr>
        <w:numPr>
          <w:ilvl w:val="1"/>
          <w:numId w:val="1"/>
        </w:numPr>
        <w:tabs>
          <w:tab w:val="clear" w:pos="1440"/>
        </w:tabs>
        <w:spacing w:after="0"/>
        <w:rPr>
          <w:rFonts w:ascii="Times New Roman" w:hAnsi="Times New Roman" w:cs="Times New Roman"/>
          <w:sz w:val="24"/>
          <w:szCs w:val="24"/>
        </w:rPr>
      </w:pPr>
      <w:r w:rsidRPr="00F62D08">
        <w:rPr>
          <w:rFonts w:ascii="Times New Roman" w:hAnsi="Times New Roman" w:cs="Times New Roman"/>
          <w:sz w:val="24"/>
          <w:szCs w:val="24"/>
        </w:rPr>
        <w:t>Сызықтық тығыздық, текс. 44500</w:t>
      </w:r>
    </w:p>
    <w:p w14:paraId="7F3A0F77" w14:textId="77777777" w:rsidR="00180F02" w:rsidRPr="00F62D08" w:rsidRDefault="00180F02" w:rsidP="00180F02">
      <w:pPr>
        <w:numPr>
          <w:ilvl w:val="1"/>
          <w:numId w:val="1"/>
        </w:numPr>
        <w:tabs>
          <w:tab w:val="clear" w:pos="1440"/>
        </w:tabs>
        <w:spacing w:after="0"/>
        <w:rPr>
          <w:rFonts w:ascii="Times New Roman" w:hAnsi="Times New Roman" w:cs="Times New Roman"/>
          <w:sz w:val="24"/>
          <w:szCs w:val="24"/>
        </w:rPr>
      </w:pPr>
      <w:r w:rsidRPr="00F62D08">
        <w:rPr>
          <w:rFonts w:ascii="Times New Roman" w:hAnsi="Times New Roman" w:cs="Times New Roman"/>
          <w:sz w:val="24"/>
          <w:szCs w:val="24"/>
        </w:rPr>
        <w:t>Материал</w:t>
      </w:r>
      <w:r w:rsidRPr="00F62D08">
        <w:rPr>
          <w:rFonts w:ascii="Times New Roman" w:hAnsi="Times New Roman" w:cs="Times New Roman"/>
          <w:sz w:val="24"/>
          <w:szCs w:val="24"/>
          <w:lang w:val="kk-KZ"/>
        </w:rPr>
        <w:t>ы</w:t>
      </w:r>
      <w:r w:rsidRPr="00F62D08">
        <w:rPr>
          <w:rFonts w:ascii="Times New Roman" w:hAnsi="Times New Roman" w:cs="Times New Roman"/>
          <w:sz w:val="24"/>
          <w:szCs w:val="24"/>
        </w:rPr>
        <w:t xml:space="preserve"> - Полипропилен</w:t>
      </w:r>
    </w:p>
    <w:p w14:paraId="71703A32" w14:textId="77777777" w:rsidR="00180F02" w:rsidRPr="00F62D08" w:rsidRDefault="00180F02" w:rsidP="00180F02">
      <w:pPr>
        <w:numPr>
          <w:ilvl w:val="1"/>
          <w:numId w:val="1"/>
        </w:numPr>
        <w:tabs>
          <w:tab w:val="clear" w:pos="1440"/>
        </w:tabs>
        <w:spacing w:after="0"/>
        <w:rPr>
          <w:rFonts w:ascii="Times New Roman" w:hAnsi="Times New Roman" w:cs="Times New Roman"/>
          <w:sz w:val="24"/>
          <w:szCs w:val="24"/>
        </w:rPr>
      </w:pPr>
      <w:r w:rsidRPr="00F62D08">
        <w:rPr>
          <w:rFonts w:ascii="Times New Roman" w:hAnsi="Times New Roman" w:cs="Times New Roman"/>
          <w:sz w:val="24"/>
          <w:szCs w:val="24"/>
          <w:lang w:val="kk-KZ"/>
        </w:rPr>
        <w:t>Өзек м</w:t>
      </w:r>
      <w:r w:rsidRPr="00F62D08">
        <w:rPr>
          <w:rFonts w:ascii="Times New Roman" w:hAnsi="Times New Roman" w:cs="Times New Roman"/>
          <w:sz w:val="24"/>
          <w:szCs w:val="24"/>
        </w:rPr>
        <w:t>атериал</w:t>
      </w:r>
      <w:r w:rsidRPr="00F62D08">
        <w:rPr>
          <w:rFonts w:ascii="Times New Roman" w:hAnsi="Times New Roman" w:cs="Times New Roman"/>
          <w:sz w:val="24"/>
          <w:szCs w:val="24"/>
          <w:lang w:val="kk-KZ"/>
        </w:rPr>
        <w:t>ы</w:t>
      </w:r>
      <w:r w:rsidRPr="00F62D08">
        <w:rPr>
          <w:rFonts w:ascii="Times New Roman" w:hAnsi="Times New Roman" w:cs="Times New Roman"/>
          <w:sz w:val="24"/>
          <w:szCs w:val="24"/>
        </w:rPr>
        <w:t xml:space="preserve"> - Полипропилен</w:t>
      </w:r>
    </w:p>
    <w:p w14:paraId="797574A4" w14:textId="77777777" w:rsidR="00180F02" w:rsidRPr="00F62D08" w:rsidRDefault="00180F02" w:rsidP="00180F02">
      <w:pPr>
        <w:numPr>
          <w:ilvl w:val="1"/>
          <w:numId w:val="1"/>
        </w:numPr>
        <w:tabs>
          <w:tab w:val="clear" w:pos="1440"/>
        </w:tabs>
        <w:spacing w:after="0"/>
        <w:rPr>
          <w:rFonts w:ascii="Times New Roman" w:hAnsi="Times New Roman" w:cs="Times New Roman"/>
          <w:sz w:val="24"/>
          <w:szCs w:val="24"/>
        </w:rPr>
      </w:pPr>
      <w:r w:rsidRPr="00F62D08">
        <w:rPr>
          <w:rFonts w:ascii="Times New Roman" w:hAnsi="Times New Roman" w:cs="Times New Roman"/>
          <w:sz w:val="24"/>
          <w:szCs w:val="24"/>
        </w:rPr>
        <w:t xml:space="preserve">Өзекшенің болуы - </w:t>
      </w:r>
      <w:r w:rsidRPr="00F62D08">
        <w:rPr>
          <w:rFonts w:ascii="Times New Roman" w:hAnsi="Times New Roman" w:cs="Times New Roman"/>
          <w:sz w:val="24"/>
          <w:szCs w:val="24"/>
          <w:lang w:val="kk-KZ"/>
        </w:rPr>
        <w:t>Ия</w:t>
      </w:r>
    </w:p>
    <w:p w14:paraId="2A08A7BF" w14:textId="77777777" w:rsidR="00180F02" w:rsidRPr="00F62D08" w:rsidRDefault="00180F02" w:rsidP="00180F02">
      <w:pPr>
        <w:numPr>
          <w:ilvl w:val="1"/>
          <w:numId w:val="1"/>
        </w:numPr>
        <w:tabs>
          <w:tab w:val="clear" w:pos="1440"/>
        </w:tabs>
        <w:spacing w:after="0"/>
        <w:rPr>
          <w:rFonts w:ascii="Times New Roman" w:hAnsi="Times New Roman" w:cs="Times New Roman"/>
          <w:sz w:val="24"/>
          <w:szCs w:val="24"/>
        </w:rPr>
      </w:pPr>
      <w:r w:rsidRPr="00F62D08">
        <w:rPr>
          <w:rFonts w:ascii="Times New Roman" w:hAnsi="Times New Roman" w:cs="Times New Roman"/>
          <w:sz w:val="24"/>
          <w:szCs w:val="24"/>
        </w:rPr>
        <w:t>Үзілу жүктемесі - 1000 кгс</w:t>
      </w:r>
    </w:p>
    <w:p w14:paraId="29182115" w14:textId="77777777" w:rsidR="00180F02" w:rsidRPr="00F62D08" w:rsidRDefault="00180F02" w:rsidP="00180F02">
      <w:pPr>
        <w:numPr>
          <w:ilvl w:val="1"/>
          <w:numId w:val="1"/>
        </w:numPr>
        <w:tabs>
          <w:tab w:val="clear" w:pos="1440"/>
        </w:tabs>
        <w:spacing w:after="0"/>
        <w:rPr>
          <w:rFonts w:ascii="Times New Roman" w:hAnsi="Times New Roman" w:cs="Times New Roman"/>
          <w:sz w:val="24"/>
          <w:szCs w:val="24"/>
        </w:rPr>
      </w:pPr>
      <w:r w:rsidRPr="00F62D08">
        <w:rPr>
          <w:rFonts w:ascii="Times New Roman" w:hAnsi="Times New Roman" w:cs="Times New Roman"/>
          <w:sz w:val="24"/>
          <w:szCs w:val="24"/>
        </w:rPr>
        <w:t>Құрылым - тоқыма</w:t>
      </w:r>
    </w:p>
    <w:p w14:paraId="1DB9DC2D" w14:textId="77777777" w:rsidR="00180F02" w:rsidRPr="00F62D08" w:rsidRDefault="00180F02" w:rsidP="00180F02">
      <w:pPr>
        <w:numPr>
          <w:ilvl w:val="1"/>
          <w:numId w:val="1"/>
        </w:numPr>
        <w:tabs>
          <w:tab w:val="clear" w:pos="1440"/>
        </w:tabs>
        <w:spacing w:after="0"/>
        <w:rPr>
          <w:rFonts w:ascii="Times New Roman" w:hAnsi="Times New Roman" w:cs="Times New Roman"/>
          <w:sz w:val="24"/>
          <w:szCs w:val="24"/>
        </w:rPr>
      </w:pPr>
      <w:r w:rsidRPr="00F62D08">
        <w:rPr>
          <w:rFonts w:ascii="Times New Roman" w:hAnsi="Times New Roman" w:cs="Times New Roman"/>
          <w:sz w:val="24"/>
          <w:szCs w:val="24"/>
        </w:rPr>
        <w:t>Түрі - жіп</w:t>
      </w:r>
    </w:p>
    <w:p w14:paraId="7E407100" w14:textId="77777777" w:rsidR="00180F02" w:rsidRPr="00F62D08" w:rsidRDefault="00180F02" w:rsidP="00180F02">
      <w:pPr>
        <w:numPr>
          <w:ilvl w:val="1"/>
          <w:numId w:val="1"/>
        </w:numPr>
        <w:tabs>
          <w:tab w:val="clear" w:pos="1440"/>
        </w:tabs>
        <w:spacing w:after="0"/>
        <w:rPr>
          <w:rFonts w:ascii="Times New Roman" w:hAnsi="Times New Roman" w:cs="Times New Roman"/>
          <w:sz w:val="24"/>
          <w:szCs w:val="24"/>
        </w:rPr>
      </w:pPr>
      <w:r w:rsidRPr="00F62D08">
        <w:rPr>
          <w:rFonts w:ascii="Times New Roman" w:hAnsi="Times New Roman" w:cs="Times New Roman"/>
          <w:sz w:val="24"/>
          <w:szCs w:val="24"/>
        </w:rPr>
        <w:t>Үлес салмағы - 44.5 гр/м</w:t>
      </w:r>
    </w:p>
    <w:p w14:paraId="093C1838" w14:textId="77777777" w:rsidR="00180F02" w:rsidRPr="00F62D08" w:rsidRDefault="00180F02" w:rsidP="00180F02">
      <w:pPr>
        <w:spacing w:after="0"/>
        <w:rPr>
          <w:rFonts w:ascii="Times New Roman" w:hAnsi="Times New Roman" w:cs="Times New Roman"/>
          <w:sz w:val="24"/>
          <w:szCs w:val="24"/>
        </w:rPr>
      </w:pPr>
    </w:p>
    <w:p w14:paraId="6179E2B3" w14:textId="77777777" w:rsidR="00180F02" w:rsidRPr="00F62D08" w:rsidRDefault="00180F02" w:rsidP="00180F02">
      <w:pPr>
        <w:spacing w:after="0"/>
        <w:rPr>
          <w:rFonts w:ascii="Times New Roman" w:hAnsi="Times New Roman" w:cs="Times New Roman"/>
          <w:b/>
          <w:bCs/>
          <w:sz w:val="24"/>
          <w:szCs w:val="24"/>
        </w:rPr>
      </w:pPr>
      <w:r w:rsidRPr="00F62D08">
        <w:rPr>
          <w:rFonts w:ascii="Times New Roman" w:hAnsi="Times New Roman" w:cs="Times New Roman"/>
          <w:b/>
          <w:bCs/>
          <w:sz w:val="24"/>
          <w:szCs w:val="24"/>
        </w:rPr>
        <w:t>Бобиндер (бухталар) саны - 5 дана</w:t>
      </w:r>
    </w:p>
    <w:p w14:paraId="1BFADC60" w14:textId="77777777" w:rsidR="00180F02" w:rsidRPr="00F62D08" w:rsidRDefault="00180F02" w:rsidP="00180F02">
      <w:pPr>
        <w:spacing w:after="0"/>
        <w:rPr>
          <w:rFonts w:ascii="Times New Roman" w:hAnsi="Times New Roman" w:cs="Times New Roman"/>
          <w:b/>
          <w:bCs/>
          <w:sz w:val="24"/>
          <w:szCs w:val="24"/>
          <w:lang w:val="kk-KZ"/>
        </w:rPr>
      </w:pPr>
      <w:r w:rsidRPr="00F62D08">
        <w:rPr>
          <w:rFonts w:ascii="Times New Roman" w:hAnsi="Times New Roman" w:cs="Times New Roman"/>
          <w:b/>
          <w:bCs/>
          <w:sz w:val="24"/>
          <w:szCs w:val="24"/>
        </w:rPr>
        <w:t xml:space="preserve">Жалпы ұзындығы 500 метр. </w:t>
      </w:r>
    </w:p>
    <w:p w14:paraId="01E4FF35" w14:textId="77777777" w:rsidR="00180F02" w:rsidRPr="00F62D08" w:rsidRDefault="00180F02" w:rsidP="00180F02">
      <w:pPr>
        <w:spacing w:after="0"/>
        <w:rPr>
          <w:rFonts w:ascii="Times New Roman" w:hAnsi="Times New Roman" w:cs="Times New Roman"/>
          <w:sz w:val="24"/>
          <w:szCs w:val="24"/>
          <w:lang w:val="kk-KZ"/>
        </w:rPr>
      </w:pPr>
      <w:bookmarkStart w:id="0" w:name="_Hlk190425389"/>
      <w:r w:rsidRPr="00F62D08">
        <w:rPr>
          <w:rFonts w:ascii="Times New Roman" w:hAnsi="Times New Roman" w:cs="Times New Roman"/>
          <w:b/>
          <w:bCs/>
          <w:sz w:val="24"/>
          <w:szCs w:val="24"/>
          <w:lang w:val="kk-KZ"/>
        </w:rPr>
        <w:t>Ақы төлеу шарттары</w:t>
      </w:r>
      <w:r w:rsidRPr="00F62D08">
        <w:rPr>
          <w:rFonts w:ascii="Times New Roman" w:hAnsi="Times New Roman" w:cs="Times New Roman"/>
          <w:sz w:val="24"/>
          <w:szCs w:val="24"/>
          <w:lang w:val="kk-KZ"/>
        </w:rPr>
        <w:t>: тауарды жеткізгеннен және қабылдағаннан кейін 100%</w:t>
      </w:r>
    </w:p>
    <w:p w14:paraId="491F4DCC" w14:textId="77777777" w:rsidR="00180F02" w:rsidRPr="00F62D08" w:rsidRDefault="00180F02" w:rsidP="00180F02">
      <w:pPr>
        <w:spacing w:after="0"/>
        <w:rPr>
          <w:rFonts w:ascii="Times New Roman" w:hAnsi="Times New Roman" w:cs="Times New Roman"/>
          <w:sz w:val="24"/>
          <w:szCs w:val="24"/>
          <w:lang w:val="kk-KZ"/>
        </w:rPr>
      </w:pPr>
      <w:r w:rsidRPr="00F62D08">
        <w:rPr>
          <w:rFonts w:ascii="Times New Roman" w:hAnsi="Times New Roman" w:cs="Times New Roman"/>
          <w:b/>
          <w:bCs/>
          <w:sz w:val="24"/>
          <w:szCs w:val="24"/>
          <w:lang w:val="kk-KZ"/>
        </w:rPr>
        <w:t>Жеткізу шарттары</w:t>
      </w:r>
      <w:r w:rsidRPr="00F62D08">
        <w:rPr>
          <w:rFonts w:ascii="Times New Roman" w:hAnsi="Times New Roman" w:cs="Times New Roman"/>
          <w:sz w:val="24"/>
          <w:szCs w:val="24"/>
          <w:lang w:val="kk-KZ"/>
        </w:rPr>
        <w:t>: DDP (Жеткізу)</w:t>
      </w:r>
    </w:p>
    <w:p w14:paraId="50F87822" w14:textId="1B0DDD54" w:rsidR="00180F02" w:rsidRPr="00F62D08" w:rsidRDefault="00180F02" w:rsidP="00180F02">
      <w:pPr>
        <w:spacing w:after="0"/>
        <w:rPr>
          <w:rFonts w:ascii="Times New Roman" w:hAnsi="Times New Roman" w:cs="Times New Roman"/>
          <w:sz w:val="24"/>
          <w:szCs w:val="24"/>
          <w:lang w:val="kk-KZ"/>
        </w:rPr>
      </w:pPr>
      <w:r w:rsidRPr="00F62D08">
        <w:rPr>
          <w:rFonts w:ascii="Times New Roman" w:hAnsi="Times New Roman" w:cs="Times New Roman"/>
          <w:b/>
          <w:bCs/>
          <w:sz w:val="24"/>
          <w:szCs w:val="24"/>
          <w:lang w:val="kk-KZ"/>
        </w:rPr>
        <w:t>Жеткізу мерзімі</w:t>
      </w:r>
      <w:r w:rsidRPr="00F62D08">
        <w:rPr>
          <w:rFonts w:ascii="Times New Roman" w:hAnsi="Times New Roman" w:cs="Times New Roman"/>
          <w:sz w:val="24"/>
          <w:szCs w:val="24"/>
          <w:lang w:val="kk-KZ"/>
        </w:rPr>
        <w:t xml:space="preserve">: </w:t>
      </w:r>
      <w:bookmarkEnd w:id="0"/>
      <w:r w:rsidRPr="00F62D08">
        <w:rPr>
          <w:rFonts w:ascii="Times New Roman" w:hAnsi="Times New Roman" w:cs="Times New Roman"/>
          <w:sz w:val="24"/>
          <w:szCs w:val="24"/>
          <w:lang w:val="kk-KZ"/>
        </w:rPr>
        <w:t xml:space="preserve">шартқа қол қойылған күннен бастап - </w:t>
      </w:r>
      <w:r>
        <w:rPr>
          <w:rFonts w:ascii="Times New Roman" w:hAnsi="Times New Roman" w:cs="Times New Roman"/>
          <w:sz w:val="24"/>
          <w:szCs w:val="24"/>
          <w:lang w:val="kk-KZ"/>
        </w:rPr>
        <w:t>6</w:t>
      </w:r>
      <w:r w:rsidRPr="00F62D08">
        <w:rPr>
          <w:rFonts w:ascii="Times New Roman" w:hAnsi="Times New Roman" w:cs="Times New Roman"/>
          <w:sz w:val="24"/>
          <w:szCs w:val="24"/>
          <w:lang w:val="kk-KZ"/>
        </w:rPr>
        <w:t>0 күнтізбелік күн ішінде жүзеге асырылады.</w:t>
      </w:r>
    </w:p>
    <w:p w14:paraId="332EBBC2" w14:textId="77777777" w:rsidR="005A3AC5" w:rsidRPr="00180F02" w:rsidRDefault="005A3AC5">
      <w:pPr>
        <w:rPr>
          <w:lang w:val="kk-KZ"/>
        </w:rPr>
      </w:pPr>
    </w:p>
    <w:sectPr w:rsidR="005A3AC5" w:rsidRPr="00180F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777D5"/>
    <w:multiLevelType w:val="multilevel"/>
    <w:tmpl w:val="0C3CD7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A585B59"/>
    <w:multiLevelType w:val="multilevel"/>
    <w:tmpl w:val="48183F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A385C53"/>
    <w:multiLevelType w:val="hybridMultilevel"/>
    <w:tmpl w:val="4D24E43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7C4706B0"/>
    <w:multiLevelType w:val="multilevel"/>
    <w:tmpl w:val="744ACE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3610043">
    <w:abstractNumId w:val="3"/>
  </w:num>
  <w:num w:numId="2" w16cid:durableId="469130518">
    <w:abstractNumId w:val="2"/>
  </w:num>
  <w:num w:numId="3" w16cid:durableId="1551377559">
    <w:abstractNumId w:val="1"/>
  </w:num>
  <w:num w:numId="4" w16cid:durableId="294986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3FE"/>
    <w:rsid w:val="00180F02"/>
    <w:rsid w:val="005A3AC5"/>
    <w:rsid w:val="009C5745"/>
    <w:rsid w:val="00CA33B8"/>
    <w:rsid w:val="00D561E2"/>
    <w:rsid w:val="00E563FE"/>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12E96"/>
  <w15:chartTrackingRefBased/>
  <w15:docId w15:val="{3258F21C-2AAA-4593-A6B6-A5277DF4F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0F02"/>
  </w:style>
  <w:style w:type="paragraph" w:styleId="1">
    <w:name w:val="heading 1"/>
    <w:basedOn w:val="a"/>
    <w:next w:val="a"/>
    <w:link w:val="10"/>
    <w:uiPriority w:val="9"/>
    <w:qFormat/>
    <w:rsid w:val="00E563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563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563F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563F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563F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563F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563F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563F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563F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63F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563F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563F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563F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563F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563F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563FE"/>
    <w:rPr>
      <w:rFonts w:eastAsiaTheme="majorEastAsia" w:cstheme="majorBidi"/>
      <w:color w:val="595959" w:themeColor="text1" w:themeTint="A6"/>
    </w:rPr>
  </w:style>
  <w:style w:type="character" w:customStyle="1" w:styleId="80">
    <w:name w:val="Заголовок 8 Знак"/>
    <w:basedOn w:val="a0"/>
    <w:link w:val="8"/>
    <w:uiPriority w:val="9"/>
    <w:semiHidden/>
    <w:rsid w:val="00E563F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563FE"/>
    <w:rPr>
      <w:rFonts w:eastAsiaTheme="majorEastAsia" w:cstheme="majorBidi"/>
      <w:color w:val="272727" w:themeColor="text1" w:themeTint="D8"/>
    </w:rPr>
  </w:style>
  <w:style w:type="paragraph" w:styleId="a3">
    <w:name w:val="Title"/>
    <w:basedOn w:val="a"/>
    <w:next w:val="a"/>
    <w:link w:val="a4"/>
    <w:uiPriority w:val="10"/>
    <w:qFormat/>
    <w:rsid w:val="00E563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563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63F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563F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563FE"/>
    <w:pPr>
      <w:spacing w:before="160"/>
      <w:jc w:val="center"/>
    </w:pPr>
    <w:rPr>
      <w:i/>
      <w:iCs/>
      <w:color w:val="404040" w:themeColor="text1" w:themeTint="BF"/>
    </w:rPr>
  </w:style>
  <w:style w:type="character" w:customStyle="1" w:styleId="22">
    <w:name w:val="Цитата 2 Знак"/>
    <w:basedOn w:val="a0"/>
    <w:link w:val="21"/>
    <w:uiPriority w:val="29"/>
    <w:rsid w:val="00E563FE"/>
    <w:rPr>
      <w:i/>
      <w:iCs/>
      <w:color w:val="404040" w:themeColor="text1" w:themeTint="BF"/>
    </w:rPr>
  </w:style>
  <w:style w:type="paragraph" w:styleId="a7">
    <w:name w:val="List Paragraph"/>
    <w:basedOn w:val="a"/>
    <w:uiPriority w:val="34"/>
    <w:qFormat/>
    <w:rsid w:val="00E563FE"/>
    <w:pPr>
      <w:ind w:left="720"/>
      <w:contextualSpacing/>
    </w:pPr>
  </w:style>
  <w:style w:type="character" w:styleId="a8">
    <w:name w:val="Intense Emphasis"/>
    <w:basedOn w:val="a0"/>
    <w:uiPriority w:val="21"/>
    <w:qFormat/>
    <w:rsid w:val="00E563FE"/>
    <w:rPr>
      <w:i/>
      <w:iCs/>
      <w:color w:val="0F4761" w:themeColor="accent1" w:themeShade="BF"/>
    </w:rPr>
  </w:style>
  <w:style w:type="paragraph" w:styleId="a9">
    <w:name w:val="Intense Quote"/>
    <w:basedOn w:val="a"/>
    <w:next w:val="a"/>
    <w:link w:val="aa"/>
    <w:uiPriority w:val="30"/>
    <w:qFormat/>
    <w:rsid w:val="00E563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E563FE"/>
    <w:rPr>
      <w:i/>
      <w:iCs/>
      <w:color w:val="0F4761" w:themeColor="accent1" w:themeShade="BF"/>
    </w:rPr>
  </w:style>
  <w:style w:type="character" w:styleId="ab">
    <w:name w:val="Intense Reference"/>
    <w:basedOn w:val="a0"/>
    <w:uiPriority w:val="32"/>
    <w:qFormat/>
    <w:rsid w:val="00E563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637</Words>
  <Characters>3637</Characters>
  <Application>Microsoft Office Word</Application>
  <DocSecurity>0</DocSecurity>
  <Lines>30</Lines>
  <Paragraphs>8</Paragraphs>
  <ScaleCrop>false</ScaleCrop>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Кадыров Арман Кавашевич</dc:creator>
  <cp:keywords/>
  <dc:description/>
  <cp:lastModifiedBy>Туржанов Евгений Амиржанович</cp:lastModifiedBy>
  <cp:revision>3</cp:revision>
  <dcterms:created xsi:type="dcterms:W3CDTF">2026-05-22T07:10:00Z</dcterms:created>
  <dcterms:modified xsi:type="dcterms:W3CDTF">2026-05-22T10:55:00Z</dcterms:modified>
</cp:coreProperties>
</file>