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F87D" w14:textId="77777777" w:rsidR="00E06374" w:rsidRPr="004430A0" w:rsidRDefault="00E06374" w:rsidP="00E06374">
      <w:pPr>
        <w:spacing w:after="0" w:line="240" w:lineRule="auto"/>
        <w:ind w:right="56"/>
        <w:jc w:val="right"/>
        <w:rPr>
          <w:rFonts w:ascii="Times New Roman" w:eastAsia="Times New Roman" w:hAnsi="Times New Roman" w:cs="Times New Roman"/>
          <w:b/>
          <w:bCs/>
        </w:rPr>
      </w:pPr>
      <w:r w:rsidRPr="004430A0">
        <w:rPr>
          <w:rFonts w:ascii="Times New Roman" w:eastAsia="Times New Roman" w:hAnsi="Times New Roman" w:cs="Times New Roman"/>
          <w:b/>
          <w:bCs/>
        </w:rPr>
        <w:t>Приложение</w:t>
      </w:r>
      <w:r w:rsidRPr="004430A0">
        <w:rPr>
          <w:rFonts w:ascii="Times New Roman" w:eastAsia="Times New Roman" w:hAnsi="Times New Roman" w:cs="Times New Roman"/>
          <w:b/>
          <w:bCs/>
          <w:spacing w:val="-10"/>
        </w:rPr>
        <w:t xml:space="preserve"> </w:t>
      </w:r>
      <w:r w:rsidRPr="004430A0">
        <w:rPr>
          <w:rFonts w:ascii="Times New Roman" w:eastAsia="Times New Roman" w:hAnsi="Times New Roman" w:cs="Times New Roman"/>
          <w:b/>
          <w:bCs/>
        </w:rPr>
        <w:t xml:space="preserve">№2 </w:t>
      </w:r>
    </w:p>
    <w:p w14:paraId="393DD14A" w14:textId="2D4D68C0" w:rsidR="00E06374" w:rsidRPr="004430A0" w:rsidRDefault="00E06374" w:rsidP="00E06374">
      <w:pPr>
        <w:spacing w:after="0"/>
        <w:ind w:left="7080"/>
        <w:jc w:val="center"/>
        <w:rPr>
          <w:rFonts w:ascii="Times New Roman" w:eastAsia="Calibri" w:hAnsi="Times New Roman" w:cs="Times New Roman"/>
          <w:b/>
          <w:bCs/>
        </w:rPr>
      </w:pPr>
      <w:r w:rsidRPr="004430A0">
        <w:rPr>
          <w:rFonts w:ascii="Times New Roman" w:eastAsia="Times New Roman" w:hAnsi="Times New Roman" w:cs="Times New Roman"/>
          <w:b/>
          <w:bCs/>
        </w:rPr>
        <w:t xml:space="preserve">  </w:t>
      </w:r>
      <w:r w:rsidRPr="004430A0">
        <w:rPr>
          <w:rFonts w:ascii="Times New Roman" w:eastAsia="Calibri" w:hAnsi="Times New Roman" w:cs="Times New Roman"/>
          <w:b/>
          <w:bCs/>
        </w:rPr>
        <w:t xml:space="preserve"> </w:t>
      </w:r>
      <w:r>
        <w:rPr>
          <w:rFonts w:ascii="Times New Roman" w:eastAsia="Calibri" w:hAnsi="Times New Roman" w:cs="Times New Roman"/>
          <w:b/>
          <w:bCs/>
        </w:rPr>
        <w:t xml:space="preserve">          </w:t>
      </w:r>
      <w:r w:rsidRPr="004430A0">
        <w:rPr>
          <w:rFonts w:ascii="Times New Roman" w:hAnsi="Times New Roman" w:cs="Times New Roman"/>
          <w:b/>
          <w:bCs/>
        </w:rPr>
        <w:t>к</w:t>
      </w:r>
      <w:r w:rsidRPr="004430A0">
        <w:rPr>
          <w:rFonts w:ascii="Times New Roman" w:hAnsi="Times New Roman" w:cs="Times New Roman"/>
          <w:b/>
          <w:bCs/>
          <w:spacing w:val="-1"/>
        </w:rPr>
        <w:t xml:space="preserve"> </w:t>
      </w:r>
      <w:r w:rsidRPr="004430A0">
        <w:rPr>
          <w:rFonts w:ascii="Times New Roman" w:hAnsi="Times New Roman" w:cs="Times New Roman"/>
          <w:b/>
          <w:bCs/>
        </w:rPr>
        <w:t>Договору №</w:t>
      </w:r>
      <w:r>
        <w:rPr>
          <w:rFonts w:ascii="Times New Roman" w:hAnsi="Times New Roman" w:cs="Times New Roman"/>
          <w:b/>
          <w:bCs/>
        </w:rPr>
        <w:t xml:space="preserve">    </w:t>
      </w:r>
    </w:p>
    <w:p w14:paraId="1392E3B8" w14:textId="747F53A4" w:rsidR="00E06374" w:rsidRPr="00F9580A" w:rsidRDefault="00E06374" w:rsidP="00E06374">
      <w:pPr>
        <w:spacing w:after="0" w:line="240" w:lineRule="auto"/>
        <w:ind w:left="3540" w:right="56" w:firstLine="708"/>
        <w:rPr>
          <w:rFonts w:ascii="Times New Roman" w:eastAsia="Calibri" w:hAnsi="Times New Roman" w:cs="Times New Roman"/>
          <w:b/>
          <w:bCs/>
        </w:rPr>
      </w:pPr>
      <w:r w:rsidRPr="004430A0">
        <w:rPr>
          <w:rFonts w:ascii="Times New Roman" w:eastAsia="Times New Roman" w:hAnsi="Times New Roman" w:cs="Times New Roman"/>
          <w:b/>
          <w:bCs/>
        </w:rPr>
        <w:t xml:space="preserve"> </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t xml:space="preserve">              </w:t>
      </w:r>
      <w:r>
        <w:rPr>
          <w:rFonts w:ascii="Times New Roman" w:hAnsi="Times New Roman" w:cs="Times New Roman"/>
          <w:b/>
          <w:bCs/>
        </w:rPr>
        <w:t>«    »</w:t>
      </w:r>
      <w:r w:rsidRPr="00287D37">
        <w:rPr>
          <w:rFonts w:ascii="Times New Roman" w:hAnsi="Times New Roman" w:cs="Times New Roman"/>
          <w:b/>
          <w:bCs/>
          <w:u w:val="single"/>
        </w:rPr>
        <w:t xml:space="preserve">                    </w:t>
      </w:r>
      <w:r>
        <w:rPr>
          <w:rFonts w:ascii="Times New Roman" w:hAnsi="Times New Roman" w:cs="Times New Roman"/>
          <w:b/>
          <w:bCs/>
        </w:rPr>
        <w:t xml:space="preserve">2026г.            </w:t>
      </w:r>
    </w:p>
    <w:p w14:paraId="0536C989" w14:textId="77777777" w:rsidR="00E06374" w:rsidRDefault="00E06374" w:rsidP="00E06374">
      <w:pPr>
        <w:spacing w:after="0" w:line="256" w:lineRule="auto"/>
        <w:jc w:val="center"/>
        <w:rPr>
          <w:rFonts w:ascii="Times New Roman" w:eastAsia="Calibri" w:hAnsi="Times New Roman" w:cs="Times New Roman"/>
          <w:b/>
          <w:bCs/>
          <w:color w:val="000000" w:themeColor="text1"/>
        </w:rPr>
      </w:pPr>
    </w:p>
    <w:p w14:paraId="7EDFEBFE" w14:textId="77777777" w:rsidR="00EB1E8F" w:rsidRPr="00EB1E8F" w:rsidRDefault="00EB1E8F" w:rsidP="00EB1E8F">
      <w:pPr>
        <w:rPr>
          <w:rFonts w:ascii="Times New Roman" w:eastAsia="Calibri" w:hAnsi="Times New Roman" w:cs="Times New Roman"/>
          <w:sz w:val="24"/>
          <w:szCs w:val="24"/>
        </w:rPr>
      </w:pPr>
    </w:p>
    <w:p w14:paraId="6F6D6D00" w14:textId="77777777" w:rsidR="00EB1E8F" w:rsidRPr="00EB1E8F" w:rsidRDefault="00EB1E8F" w:rsidP="00EB1E8F">
      <w:pPr>
        <w:tabs>
          <w:tab w:val="left" w:pos="360"/>
        </w:tabs>
        <w:suppressAutoHyphens/>
        <w:spacing w:after="0" w:line="240" w:lineRule="auto"/>
        <w:ind w:right="85"/>
        <w:jc w:val="center"/>
        <w:rPr>
          <w:rFonts w:ascii="Times New Roman" w:eastAsia="Times New Roman" w:hAnsi="Times New Roman" w:cs="Times New Roman"/>
          <w:b/>
          <w:sz w:val="24"/>
          <w:szCs w:val="24"/>
          <w:lang w:eastAsia="ru-RU"/>
        </w:rPr>
      </w:pPr>
      <w:r w:rsidRPr="00EB1E8F">
        <w:rPr>
          <w:rFonts w:ascii="Times New Roman" w:eastAsia="Times New Roman" w:hAnsi="Times New Roman" w:cs="Times New Roman"/>
          <w:b/>
          <w:sz w:val="24"/>
          <w:szCs w:val="24"/>
          <w:lang w:eastAsia="ru-RU"/>
        </w:rPr>
        <w:t>Техническая спецификация</w:t>
      </w:r>
    </w:p>
    <w:p w14:paraId="53FB9169" w14:textId="6F8B9E46" w:rsidR="00EB1E8F" w:rsidRPr="000B32B9" w:rsidRDefault="00EB1E8F" w:rsidP="00EB1E8F">
      <w:pPr>
        <w:jc w:val="center"/>
        <w:rPr>
          <w:rFonts w:ascii="Times New Roman" w:eastAsia="Times New Roman" w:hAnsi="Times New Roman" w:cs="Times New Roman"/>
          <w:b/>
          <w:sz w:val="24"/>
          <w:szCs w:val="24"/>
          <w:lang w:eastAsia="ru-RU"/>
        </w:rPr>
      </w:pPr>
      <w:r w:rsidRPr="00EB1E8F">
        <w:rPr>
          <w:rFonts w:ascii="Times New Roman" w:eastAsia="Times New Roman" w:hAnsi="Times New Roman" w:cs="Times New Roman"/>
          <w:b/>
          <w:sz w:val="24"/>
          <w:szCs w:val="24"/>
          <w:lang w:eastAsia="ru-RU"/>
        </w:rPr>
        <w:t xml:space="preserve">на закуп </w:t>
      </w:r>
      <w:r w:rsidR="000B32B9">
        <w:rPr>
          <w:rFonts w:ascii="Times New Roman" w:eastAsia="Times New Roman" w:hAnsi="Times New Roman" w:cs="Times New Roman"/>
          <w:b/>
          <w:iCs/>
          <w:color w:val="000000"/>
          <w:sz w:val="24"/>
          <w:szCs w:val="24"/>
          <w:lang w:val="kk-KZ"/>
        </w:rPr>
        <w:t>«</w:t>
      </w:r>
      <w:r w:rsidR="000B32B9" w:rsidRPr="000B32B9">
        <w:rPr>
          <w:rFonts w:ascii="Times New Roman" w:eastAsia="Times New Roman" w:hAnsi="Times New Roman" w:cs="Times New Roman"/>
          <w:b/>
          <w:iCs/>
          <w:color w:val="000000"/>
          <w:sz w:val="24"/>
          <w:szCs w:val="24"/>
          <w:lang w:val="kk-KZ"/>
        </w:rPr>
        <w:t xml:space="preserve">Работы по ремонту/модернизации кранов/клапанов и аналогичной запорно-регулировочной </w:t>
      </w:r>
      <w:r w:rsidR="006347CD" w:rsidRPr="000B32B9">
        <w:rPr>
          <w:rFonts w:ascii="Times New Roman" w:eastAsia="Times New Roman" w:hAnsi="Times New Roman" w:cs="Times New Roman"/>
          <w:b/>
          <w:iCs/>
          <w:color w:val="000000"/>
          <w:sz w:val="24"/>
          <w:szCs w:val="24"/>
          <w:lang w:val="kk-KZ"/>
        </w:rPr>
        <w:t>арматуры</w:t>
      </w:r>
      <w:r w:rsidR="006347CD">
        <w:rPr>
          <w:rFonts w:ascii="Times New Roman" w:eastAsia="Times New Roman" w:hAnsi="Times New Roman" w:cs="Times New Roman"/>
          <w:b/>
          <w:iCs/>
          <w:color w:val="000000"/>
          <w:sz w:val="24"/>
          <w:szCs w:val="24"/>
        </w:rPr>
        <w:t xml:space="preserve">» (Ревизия </w:t>
      </w:r>
      <w:r w:rsidR="006347CD" w:rsidRPr="000B32B9">
        <w:rPr>
          <w:rFonts w:ascii="Times New Roman" w:eastAsia="Times New Roman" w:hAnsi="Times New Roman" w:cs="Times New Roman"/>
          <w:b/>
          <w:iCs/>
          <w:color w:val="000000"/>
          <w:sz w:val="24"/>
          <w:szCs w:val="24"/>
        </w:rPr>
        <w:t>фонтанной</w:t>
      </w:r>
      <w:r w:rsidR="000B32B9" w:rsidRPr="000B32B9">
        <w:rPr>
          <w:rFonts w:ascii="Times New Roman" w:eastAsia="Times New Roman" w:hAnsi="Times New Roman" w:cs="Times New Roman"/>
          <w:b/>
          <w:iCs/>
          <w:color w:val="000000"/>
          <w:sz w:val="24"/>
          <w:szCs w:val="24"/>
        </w:rPr>
        <w:t xml:space="preserve"> арматуры)</w:t>
      </w:r>
    </w:p>
    <w:tbl>
      <w:tblPr>
        <w:tblStyle w:val="a3"/>
        <w:tblW w:w="0" w:type="auto"/>
        <w:tblInd w:w="-431" w:type="dxa"/>
        <w:tblLook w:val="04A0" w:firstRow="1" w:lastRow="0" w:firstColumn="1" w:lastColumn="0" w:noHBand="0" w:noVBand="1"/>
      </w:tblPr>
      <w:tblGrid>
        <w:gridCol w:w="431"/>
        <w:gridCol w:w="279"/>
        <w:gridCol w:w="425"/>
        <w:gridCol w:w="2800"/>
        <w:gridCol w:w="5841"/>
      </w:tblGrid>
      <w:tr w:rsidR="00003AB6" w:rsidRPr="00E23A35" w14:paraId="5DDADFB8" w14:textId="77777777" w:rsidTr="009D7E5E">
        <w:trPr>
          <w:gridBefore w:val="1"/>
          <w:wBefore w:w="431" w:type="dxa"/>
        </w:trPr>
        <w:tc>
          <w:tcPr>
            <w:tcW w:w="704" w:type="dxa"/>
            <w:gridSpan w:val="2"/>
          </w:tcPr>
          <w:p w14:paraId="75063F16" w14:textId="77777777" w:rsidR="00003AB6" w:rsidRPr="00E23A35" w:rsidRDefault="00003AB6" w:rsidP="00EB1E8F">
            <w:pPr>
              <w:contextualSpacing/>
              <w:jc w:val="both"/>
              <w:rPr>
                <w:rFonts w:ascii="Times New Roman" w:eastAsia="Times New Roman" w:hAnsi="Times New Roman" w:cs="Times New Roman"/>
                <w:b/>
                <w:color w:val="000000"/>
                <w:sz w:val="24"/>
                <w:szCs w:val="24"/>
              </w:rPr>
            </w:pPr>
            <w:r w:rsidRPr="00E23A35">
              <w:rPr>
                <w:rFonts w:ascii="Times New Roman" w:eastAsia="Times New Roman" w:hAnsi="Times New Roman" w:cs="Times New Roman"/>
                <w:b/>
                <w:color w:val="000000"/>
                <w:sz w:val="24"/>
                <w:szCs w:val="24"/>
              </w:rPr>
              <w:t>№</w:t>
            </w:r>
          </w:p>
        </w:tc>
        <w:tc>
          <w:tcPr>
            <w:tcW w:w="2800" w:type="dxa"/>
          </w:tcPr>
          <w:p w14:paraId="0BAF15F2" w14:textId="77777777" w:rsidR="00003AB6" w:rsidRPr="00E23A35" w:rsidRDefault="00003AB6" w:rsidP="00EB1E8F">
            <w:pPr>
              <w:contextualSpacing/>
              <w:jc w:val="both"/>
              <w:rPr>
                <w:rFonts w:ascii="Times New Roman" w:eastAsia="Times New Roman" w:hAnsi="Times New Roman" w:cs="Times New Roman"/>
                <w:b/>
                <w:color w:val="000000"/>
                <w:sz w:val="24"/>
                <w:szCs w:val="24"/>
              </w:rPr>
            </w:pPr>
            <w:r w:rsidRPr="00E23A35">
              <w:rPr>
                <w:rFonts w:ascii="Times New Roman" w:eastAsia="Times New Roman" w:hAnsi="Times New Roman" w:cs="Times New Roman"/>
                <w:b/>
                <w:color w:val="000000"/>
                <w:sz w:val="24"/>
                <w:szCs w:val="24"/>
              </w:rPr>
              <w:t xml:space="preserve">Содержимое </w:t>
            </w:r>
          </w:p>
        </w:tc>
        <w:tc>
          <w:tcPr>
            <w:tcW w:w="5841" w:type="dxa"/>
          </w:tcPr>
          <w:p w14:paraId="56E9AE91" w14:textId="77777777" w:rsidR="00003AB6" w:rsidRPr="00E23A35" w:rsidRDefault="00003AB6" w:rsidP="00EB1E8F">
            <w:pPr>
              <w:contextualSpacing/>
              <w:jc w:val="both"/>
              <w:rPr>
                <w:rFonts w:ascii="Times New Roman" w:eastAsia="Times New Roman" w:hAnsi="Times New Roman" w:cs="Times New Roman"/>
                <w:b/>
                <w:color w:val="000000"/>
                <w:sz w:val="24"/>
                <w:szCs w:val="24"/>
              </w:rPr>
            </w:pPr>
            <w:r w:rsidRPr="00E23A35">
              <w:rPr>
                <w:rFonts w:ascii="Times New Roman" w:eastAsia="Times New Roman" w:hAnsi="Times New Roman" w:cs="Times New Roman"/>
                <w:b/>
                <w:color w:val="000000"/>
                <w:sz w:val="24"/>
                <w:szCs w:val="24"/>
              </w:rPr>
              <w:t>Объем работы</w:t>
            </w:r>
          </w:p>
        </w:tc>
      </w:tr>
      <w:tr w:rsidR="00003AB6" w:rsidRPr="00876278" w14:paraId="206657BC" w14:textId="77777777" w:rsidTr="009D7E5E">
        <w:tc>
          <w:tcPr>
            <w:tcW w:w="710" w:type="dxa"/>
            <w:gridSpan w:val="2"/>
            <w:vAlign w:val="center"/>
          </w:tcPr>
          <w:p w14:paraId="30C57707" w14:textId="77777777" w:rsidR="00003AB6" w:rsidRPr="009D7E5E" w:rsidRDefault="00003AB6"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1</w:t>
            </w:r>
          </w:p>
        </w:tc>
        <w:tc>
          <w:tcPr>
            <w:tcW w:w="3225" w:type="dxa"/>
            <w:gridSpan w:val="2"/>
            <w:vAlign w:val="center"/>
          </w:tcPr>
          <w:p w14:paraId="22741193" w14:textId="77777777" w:rsidR="00003AB6" w:rsidRPr="00CB5907" w:rsidRDefault="00003AB6" w:rsidP="00EE0578">
            <w:pPr>
              <w:contextualSpacing/>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Наименование закупаемых товаров/работ/услуг</w:t>
            </w:r>
          </w:p>
          <w:p w14:paraId="59D2F98F" w14:textId="77777777" w:rsidR="00003AB6" w:rsidRPr="00CB5907" w:rsidRDefault="00003AB6" w:rsidP="00EE0578">
            <w:pPr>
              <w:contextualSpacing/>
              <w:rPr>
                <w:rFonts w:ascii="Times New Roman" w:eastAsia="Times New Roman" w:hAnsi="Times New Roman" w:cs="Times New Roman"/>
                <w:b/>
                <w:bCs/>
                <w:color w:val="000000"/>
                <w:sz w:val="24"/>
                <w:szCs w:val="24"/>
              </w:rPr>
            </w:pPr>
          </w:p>
        </w:tc>
        <w:tc>
          <w:tcPr>
            <w:tcW w:w="5841" w:type="dxa"/>
          </w:tcPr>
          <w:p w14:paraId="0DBCD5E5" w14:textId="39263345" w:rsidR="00003AB6" w:rsidRPr="00D60593" w:rsidRDefault="00D60593" w:rsidP="00B102A0">
            <w:pPr>
              <w:contextualSpacing/>
              <w:jc w:val="both"/>
              <w:rPr>
                <w:rFonts w:ascii="Times New Roman" w:eastAsia="Times New Roman" w:hAnsi="Times New Roman" w:cs="Times New Roman"/>
                <w:i/>
                <w:iCs/>
                <w:color w:val="000000"/>
                <w:sz w:val="24"/>
                <w:szCs w:val="24"/>
              </w:rPr>
            </w:pPr>
            <w:r w:rsidRPr="00D60593">
              <w:rPr>
                <w:i/>
                <w:iCs/>
                <w:sz w:val="24"/>
                <w:szCs w:val="24"/>
              </w:rPr>
              <w:t>Работа по ремонту и испытания  шиберной задвижки,   и фонтанной арматуры на давление 350-700 атм скв.№58Г, 59Г, 60Г, 61Г, 62Г, 63Г, У-3, У-4</w:t>
            </w:r>
          </w:p>
        </w:tc>
      </w:tr>
      <w:tr w:rsidR="0014275A" w:rsidRPr="00876278" w14:paraId="79C4CB74" w14:textId="77777777" w:rsidTr="009D7E5E">
        <w:tc>
          <w:tcPr>
            <w:tcW w:w="710" w:type="dxa"/>
            <w:gridSpan w:val="2"/>
            <w:vAlign w:val="center"/>
          </w:tcPr>
          <w:p w14:paraId="11407ADA" w14:textId="77777777" w:rsidR="0014275A"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2</w:t>
            </w:r>
          </w:p>
        </w:tc>
        <w:tc>
          <w:tcPr>
            <w:tcW w:w="3225" w:type="dxa"/>
            <w:gridSpan w:val="2"/>
            <w:vAlign w:val="center"/>
          </w:tcPr>
          <w:p w14:paraId="71B5AF78" w14:textId="77777777" w:rsidR="0014275A" w:rsidRPr="00CB5907" w:rsidRDefault="0014275A" w:rsidP="00EE0578">
            <w:pPr>
              <w:contextualSpacing/>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Место выполнения работ</w:t>
            </w:r>
          </w:p>
          <w:p w14:paraId="62198A39" w14:textId="77777777" w:rsidR="0014275A" w:rsidRPr="00CB5907" w:rsidRDefault="0014275A" w:rsidP="00EE0578">
            <w:pPr>
              <w:contextualSpacing/>
              <w:rPr>
                <w:rFonts w:ascii="Times New Roman" w:eastAsia="Times New Roman" w:hAnsi="Times New Roman" w:cs="Times New Roman"/>
                <w:b/>
                <w:bCs/>
                <w:color w:val="000000"/>
                <w:sz w:val="24"/>
                <w:szCs w:val="24"/>
              </w:rPr>
            </w:pPr>
          </w:p>
        </w:tc>
        <w:tc>
          <w:tcPr>
            <w:tcW w:w="5841" w:type="dxa"/>
          </w:tcPr>
          <w:p w14:paraId="08D8A1D3" w14:textId="5A43D372" w:rsidR="0014275A" w:rsidRPr="00E23A35" w:rsidRDefault="000B32B9" w:rsidP="00A223B9">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Скважин</w:t>
            </w:r>
            <w:r w:rsidR="00A223B9">
              <w:rPr>
                <w:rFonts w:ascii="Times New Roman" w:eastAsia="Times New Roman" w:hAnsi="Times New Roman" w:cs="Times New Roman"/>
                <w:i/>
                <w:sz w:val="24"/>
                <w:szCs w:val="24"/>
              </w:rPr>
              <w:t>ы</w:t>
            </w:r>
            <w:r>
              <w:rPr>
                <w:rFonts w:ascii="Times New Roman" w:eastAsia="Times New Roman" w:hAnsi="Times New Roman" w:cs="Times New Roman"/>
                <w:i/>
                <w:sz w:val="24"/>
                <w:szCs w:val="24"/>
              </w:rPr>
              <w:t xml:space="preserve"> №</w:t>
            </w:r>
            <w:r w:rsidR="00A223B9">
              <w:rPr>
                <w:rFonts w:ascii="Times New Roman" w:eastAsia="Times New Roman" w:hAnsi="Times New Roman" w:cs="Times New Roman"/>
                <w:i/>
                <w:sz w:val="24"/>
                <w:szCs w:val="24"/>
              </w:rPr>
              <w:t>58Г,59Г,60Г,</w:t>
            </w:r>
            <w:r>
              <w:rPr>
                <w:rFonts w:ascii="Times New Roman" w:eastAsia="Times New Roman" w:hAnsi="Times New Roman" w:cs="Times New Roman"/>
                <w:i/>
                <w:sz w:val="24"/>
                <w:szCs w:val="24"/>
              </w:rPr>
              <w:t>61</w:t>
            </w:r>
            <w:r w:rsidR="00A223B9">
              <w:rPr>
                <w:rFonts w:ascii="Times New Roman" w:eastAsia="Times New Roman" w:hAnsi="Times New Roman" w:cs="Times New Roman"/>
                <w:i/>
                <w:sz w:val="24"/>
                <w:szCs w:val="24"/>
              </w:rPr>
              <w:t>Г,62Г,63</w:t>
            </w:r>
            <w:r w:rsidR="006347CD">
              <w:rPr>
                <w:rFonts w:ascii="Times New Roman" w:eastAsia="Times New Roman" w:hAnsi="Times New Roman" w:cs="Times New Roman"/>
                <w:i/>
                <w:sz w:val="24"/>
                <w:szCs w:val="24"/>
              </w:rPr>
              <w:t>Г, У</w:t>
            </w:r>
            <w:r w:rsidR="00A223B9">
              <w:rPr>
                <w:rFonts w:ascii="Times New Roman" w:eastAsia="Times New Roman" w:hAnsi="Times New Roman" w:cs="Times New Roman"/>
                <w:i/>
                <w:sz w:val="24"/>
                <w:szCs w:val="24"/>
              </w:rPr>
              <w:t>-3,У-4</w:t>
            </w:r>
            <w:r>
              <w:rPr>
                <w:rFonts w:ascii="Times New Roman" w:eastAsia="Times New Roman" w:hAnsi="Times New Roman" w:cs="Times New Roman"/>
                <w:i/>
                <w:sz w:val="24"/>
                <w:szCs w:val="24"/>
              </w:rPr>
              <w:t xml:space="preserve"> месторождени</w:t>
            </w:r>
            <w:r w:rsidR="00BB0F0C">
              <w:rPr>
                <w:rFonts w:ascii="Times New Roman" w:eastAsia="Times New Roman" w:hAnsi="Times New Roman" w:cs="Times New Roman"/>
                <w:i/>
                <w:sz w:val="24"/>
                <w:szCs w:val="24"/>
              </w:rPr>
              <w:t>я</w:t>
            </w:r>
            <w:r>
              <w:rPr>
                <w:rFonts w:ascii="Times New Roman" w:eastAsia="Times New Roman" w:hAnsi="Times New Roman" w:cs="Times New Roman"/>
                <w:i/>
                <w:sz w:val="24"/>
                <w:szCs w:val="24"/>
              </w:rPr>
              <w:t xml:space="preserve"> </w:t>
            </w:r>
            <w:r w:rsidR="005D7E27">
              <w:rPr>
                <w:rFonts w:ascii="Times New Roman" w:eastAsia="Times New Roman" w:hAnsi="Times New Roman" w:cs="Times New Roman"/>
                <w:i/>
                <w:sz w:val="24"/>
                <w:szCs w:val="24"/>
              </w:rPr>
              <w:t>Центральный Урихтау,</w:t>
            </w:r>
            <w:r w:rsidR="0014275A" w:rsidRPr="00E23A35">
              <w:rPr>
                <w:rFonts w:ascii="Times New Roman" w:eastAsia="Times New Roman" w:hAnsi="Times New Roman" w:cs="Times New Roman"/>
                <w:i/>
                <w:sz w:val="24"/>
                <w:szCs w:val="24"/>
              </w:rPr>
              <w:t xml:space="preserve"> </w:t>
            </w:r>
            <w:r w:rsidR="00472BFE" w:rsidRPr="00E23A35">
              <w:rPr>
                <w:rFonts w:ascii="Times New Roman" w:eastAsia="Times New Roman" w:hAnsi="Times New Roman" w:cs="Times New Roman"/>
                <w:i/>
                <w:sz w:val="24"/>
                <w:szCs w:val="24"/>
              </w:rPr>
              <w:t>расположенн</w:t>
            </w:r>
            <w:r w:rsidR="00BB0F0C">
              <w:rPr>
                <w:rFonts w:ascii="Times New Roman" w:eastAsia="Times New Roman" w:hAnsi="Times New Roman" w:cs="Times New Roman"/>
                <w:i/>
                <w:sz w:val="24"/>
                <w:szCs w:val="24"/>
              </w:rPr>
              <w:t>ая</w:t>
            </w:r>
            <w:r w:rsidR="00472BFE" w:rsidRPr="00E23A35">
              <w:rPr>
                <w:rFonts w:ascii="Times New Roman" w:eastAsia="Times New Roman" w:hAnsi="Times New Roman" w:cs="Times New Roman"/>
                <w:i/>
                <w:sz w:val="24"/>
                <w:szCs w:val="24"/>
              </w:rPr>
              <w:t xml:space="preserve"> на</w:t>
            </w:r>
            <w:r w:rsidR="0014275A" w:rsidRPr="00E23A35">
              <w:rPr>
                <w:rFonts w:ascii="Times New Roman" w:eastAsia="Times New Roman" w:hAnsi="Times New Roman" w:cs="Times New Roman"/>
                <w:i/>
                <w:sz w:val="24"/>
                <w:szCs w:val="24"/>
              </w:rPr>
              <w:t xml:space="preserve"> территории Мугалжарского района Актюбинской области Республики Казахстан в 215 км  к югу от города Актобе.</w:t>
            </w:r>
          </w:p>
        </w:tc>
      </w:tr>
      <w:tr w:rsidR="0014275A" w:rsidRPr="00876278" w14:paraId="6F74E072" w14:textId="77777777" w:rsidTr="009D7E5E">
        <w:trPr>
          <w:trHeight w:val="1058"/>
        </w:trPr>
        <w:tc>
          <w:tcPr>
            <w:tcW w:w="710" w:type="dxa"/>
            <w:gridSpan w:val="2"/>
            <w:vAlign w:val="center"/>
          </w:tcPr>
          <w:p w14:paraId="0DBE1D00" w14:textId="77777777" w:rsidR="0014275A"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3</w:t>
            </w:r>
          </w:p>
        </w:tc>
        <w:tc>
          <w:tcPr>
            <w:tcW w:w="3225" w:type="dxa"/>
            <w:gridSpan w:val="2"/>
            <w:vAlign w:val="center"/>
          </w:tcPr>
          <w:p w14:paraId="516B4637" w14:textId="77777777" w:rsidR="0014275A" w:rsidRPr="00CB5907" w:rsidRDefault="0014275A" w:rsidP="00EE0578">
            <w:pPr>
              <w:contextualSpacing/>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Требуемые сроки (график) выполнения работ</w:t>
            </w:r>
          </w:p>
        </w:tc>
        <w:tc>
          <w:tcPr>
            <w:tcW w:w="5841" w:type="dxa"/>
          </w:tcPr>
          <w:p w14:paraId="1B71952F" w14:textId="3F80CB54" w:rsidR="0014275A" w:rsidRPr="00E23A35" w:rsidRDefault="001D0DD7" w:rsidP="00E23A35">
            <w:pPr>
              <w:contextualSpacing/>
              <w:jc w:val="both"/>
              <w:rPr>
                <w:rFonts w:ascii="Times New Roman" w:eastAsia="Times New Roman" w:hAnsi="Times New Roman" w:cs="Times New Roman"/>
                <w:i/>
                <w:color w:val="000000"/>
                <w:sz w:val="24"/>
                <w:szCs w:val="24"/>
              </w:rPr>
            </w:pPr>
            <w:r w:rsidRPr="001D0DD7">
              <w:rPr>
                <w:rFonts w:ascii="Times New Roman" w:eastAsia="Times New Roman" w:hAnsi="Times New Roman" w:cs="Times New Roman"/>
                <w:i/>
                <w:color w:val="000000"/>
                <w:sz w:val="24"/>
                <w:szCs w:val="24"/>
              </w:rPr>
              <w:t>Срок выполнени</w:t>
            </w:r>
            <w:r w:rsidR="00BB0F0C">
              <w:rPr>
                <w:rFonts w:ascii="Times New Roman" w:eastAsia="Times New Roman" w:hAnsi="Times New Roman" w:cs="Times New Roman"/>
                <w:i/>
                <w:color w:val="000000"/>
                <w:sz w:val="24"/>
                <w:szCs w:val="24"/>
              </w:rPr>
              <w:t>я</w:t>
            </w:r>
            <w:r w:rsidRPr="001D0DD7">
              <w:rPr>
                <w:rFonts w:ascii="Times New Roman" w:eastAsia="Times New Roman" w:hAnsi="Times New Roman" w:cs="Times New Roman"/>
                <w:i/>
                <w:color w:val="000000"/>
                <w:sz w:val="24"/>
                <w:szCs w:val="24"/>
              </w:rPr>
              <w:t xml:space="preserve"> работ </w:t>
            </w:r>
            <w:r w:rsidR="005257B5">
              <w:rPr>
                <w:rFonts w:ascii="Times New Roman" w:eastAsia="Times New Roman" w:hAnsi="Times New Roman" w:cs="Times New Roman"/>
                <w:i/>
                <w:color w:val="000000"/>
                <w:sz w:val="24"/>
                <w:szCs w:val="24"/>
              </w:rPr>
              <w:t>9</w:t>
            </w:r>
            <w:r w:rsidRPr="001D0DD7">
              <w:rPr>
                <w:rFonts w:ascii="Times New Roman" w:eastAsia="Times New Roman" w:hAnsi="Times New Roman" w:cs="Times New Roman"/>
                <w:i/>
                <w:color w:val="000000"/>
                <w:sz w:val="24"/>
                <w:szCs w:val="24"/>
              </w:rPr>
              <w:t>0 календарных дней после получения письменного уведомления от заказчика о начале выполнени</w:t>
            </w:r>
            <w:r w:rsidR="00BB0F0C">
              <w:rPr>
                <w:rFonts w:ascii="Times New Roman" w:eastAsia="Times New Roman" w:hAnsi="Times New Roman" w:cs="Times New Roman"/>
                <w:i/>
                <w:color w:val="000000"/>
                <w:sz w:val="24"/>
                <w:szCs w:val="24"/>
              </w:rPr>
              <w:t>я</w:t>
            </w:r>
            <w:r w:rsidRPr="001D0DD7">
              <w:rPr>
                <w:rFonts w:ascii="Times New Roman" w:eastAsia="Times New Roman" w:hAnsi="Times New Roman" w:cs="Times New Roman"/>
                <w:i/>
                <w:color w:val="000000"/>
                <w:sz w:val="24"/>
                <w:szCs w:val="24"/>
              </w:rPr>
              <w:t xml:space="preserve"> работ.</w:t>
            </w:r>
          </w:p>
        </w:tc>
      </w:tr>
      <w:tr w:rsidR="0014275A" w:rsidRPr="00876278" w14:paraId="683BE43A" w14:textId="77777777" w:rsidTr="009D7E5E">
        <w:tc>
          <w:tcPr>
            <w:tcW w:w="710" w:type="dxa"/>
            <w:gridSpan w:val="2"/>
            <w:vAlign w:val="center"/>
          </w:tcPr>
          <w:p w14:paraId="71D37457" w14:textId="77777777" w:rsidR="0014275A"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4</w:t>
            </w:r>
          </w:p>
        </w:tc>
        <w:tc>
          <w:tcPr>
            <w:tcW w:w="3225" w:type="dxa"/>
            <w:gridSpan w:val="2"/>
            <w:vAlign w:val="center"/>
          </w:tcPr>
          <w:p w14:paraId="5823226B" w14:textId="77777777" w:rsidR="0014275A" w:rsidRPr="00CB5907" w:rsidRDefault="0014275A" w:rsidP="00EE0578">
            <w:pPr>
              <w:contextualSpacing/>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Объемы выполняемых работ</w:t>
            </w:r>
          </w:p>
        </w:tc>
        <w:tc>
          <w:tcPr>
            <w:tcW w:w="5841" w:type="dxa"/>
          </w:tcPr>
          <w:p w14:paraId="27C31359" w14:textId="61E8D7D4" w:rsidR="00A223B9" w:rsidRPr="00CB5907" w:rsidRDefault="00A223B9" w:rsidP="00A223B9">
            <w:p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 xml:space="preserve">Ревизия и испытания фонтанной арматуры типа </w:t>
            </w:r>
            <w:r w:rsidR="00093BE6" w:rsidRPr="00CB5907">
              <w:rPr>
                <w:rFonts w:ascii="Times New Roman" w:eastAsia="Times New Roman" w:hAnsi="Times New Roman" w:cs="Times New Roman"/>
                <w:i/>
                <w:color w:val="000000"/>
                <w:sz w:val="24"/>
                <w:szCs w:val="24"/>
              </w:rPr>
              <w:t>АФК</w:t>
            </w:r>
            <w:r w:rsidRPr="00CB5907">
              <w:rPr>
                <w:rFonts w:ascii="Times New Roman" w:eastAsia="Times New Roman" w:hAnsi="Times New Roman" w:cs="Times New Roman"/>
                <w:i/>
                <w:color w:val="000000"/>
                <w:sz w:val="24"/>
                <w:szCs w:val="24"/>
              </w:rPr>
              <w:t>6-80/65-700 К2</w:t>
            </w:r>
            <w:r w:rsidR="00093BE6" w:rsidRPr="00CB5907">
              <w:rPr>
                <w:rFonts w:ascii="Times New Roman" w:eastAsia="Times New Roman" w:hAnsi="Times New Roman" w:cs="Times New Roman"/>
                <w:i/>
                <w:color w:val="000000"/>
                <w:sz w:val="24"/>
                <w:szCs w:val="24"/>
              </w:rPr>
              <w:t xml:space="preserve"> </w:t>
            </w:r>
            <w:r w:rsidR="00C10A67" w:rsidRPr="00CB5907">
              <w:rPr>
                <w:rFonts w:ascii="Times New Roman" w:eastAsia="Times New Roman" w:hAnsi="Times New Roman" w:cs="Times New Roman"/>
                <w:i/>
                <w:color w:val="000000"/>
                <w:sz w:val="24"/>
                <w:szCs w:val="24"/>
                <w:lang w:val="kk-KZ"/>
              </w:rPr>
              <w:t>в</w:t>
            </w:r>
            <w:r w:rsidR="00093BE6" w:rsidRPr="00CB5907">
              <w:rPr>
                <w:rFonts w:ascii="Times New Roman" w:eastAsia="Times New Roman" w:hAnsi="Times New Roman" w:cs="Times New Roman"/>
                <w:i/>
                <w:color w:val="000000"/>
                <w:sz w:val="24"/>
                <w:szCs w:val="24"/>
              </w:rPr>
              <w:t xml:space="preserve"> условиях</w:t>
            </w:r>
            <w:r w:rsidR="00C10A67" w:rsidRPr="00CB5907">
              <w:rPr>
                <w:rFonts w:ascii="Times New Roman" w:eastAsia="Times New Roman" w:hAnsi="Times New Roman" w:cs="Times New Roman"/>
                <w:i/>
                <w:color w:val="000000"/>
                <w:sz w:val="24"/>
                <w:szCs w:val="24"/>
                <w:lang w:val="kk-KZ"/>
              </w:rPr>
              <w:t xml:space="preserve"> ремонтномастерских</w:t>
            </w:r>
            <w:r w:rsidR="00093BE6" w:rsidRPr="00CB5907">
              <w:rPr>
                <w:rFonts w:ascii="Times New Roman" w:eastAsia="Times New Roman" w:hAnsi="Times New Roman" w:cs="Times New Roman"/>
                <w:i/>
                <w:color w:val="000000"/>
                <w:sz w:val="24"/>
                <w:szCs w:val="24"/>
              </w:rPr>
              <w:t>.</w:t>
            </w:r>
            <w:r w:rsidRPr="00CB5907">
              <w:rPr>
                <w:rFonts w:ascii="Times New Roman" w:eastAsia="Times New Roman" w:hAnsi="Times New Roman" w:cs="Times New Roman"/>
                <w:i/>
                <w:color w:val="000000"/>
                <w:sz w:val="24"/>
                <w:szCs w:val="24"/>
              </w:rPr>
              <w:br/>
              <w:t>Количество: 8 комплектов (скважины № 58Г, 59Г, 60Г, 61Г, 62Г, 63Г, У-3, У-4)</w:t>
            </w:r>
          </w:p>
          <w:p w14:paraId="01CA0378" w14:textId="77777777" w:rsidR="00A223B9" w:rsidRPr="00CB5907" w:rsidRDefault="00A223B9" w:rsidP="00A223B9">
            <w:p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В объем работ входит:</w:t>
            </w:r>
          </w:p>
          <w:p w14:paraId="4AD6BFC0" w14:textId="09484F89" w:rsidR="001622A0" w:rsidRPr="00CB5907" w:rsidRDefault="001622A0" w:rsidP="00CB5907">
            <w:pPr>
              <w:pStyle w:val="a4"/>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Вывоз фонтанных арматур с месторождения на ревизию и ремонт.</w:t>
            </w:r>
          </w:p>
          <w:p w14:paraId="3DF3C6AB" w14:textId="77777777" w:rsidR="00A223B9" w:rsidRPr="00CB5907" w:rsidRDefault="00A223B9" w:rsidP="00A223B9">
            <w:pPr>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Демонтаж узлов фонтанной арматуры, очистка и пропарка внутренних поверхностей, полостей и исполнительных механизмов от загрязнений и отработанной смазки.</w:t>
            </w:r>
          </w:p>
          <w:p w14:paraId="4C19712E" w14:textId="5C115754" w:rsidR="00A223B9" w:rsidRPr="00CB5907" w:rsidRDefault="00A223B9" w:rsidP="00A223B9">
            <w:pPr>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Проведение ревизии</w:t>
            </w:r>
            <w:r w:rsidR="00512A14" w:rsidRPr="00CB5907">
              <w:rPr>
                <w:rFonts w:ascii="Times New Roman" w:eastAsia="Times New Roman" w:hAnsi="Times New Roman" w:cs="Times New Roman"/>
                <w:i/>
                <w:color w:val="000000"/>
                <w:sz w:val="24"/>
                <w:szCs w:val="24"/>
              </w:rPr>
              <w:t xml:space="preserve"> и замены</w:t>
            </w:r>
            <w:r w:rsidRPr="00CB5907">
              <w:rPr>
                <w:rFonts w:ascii="Times New Roman" w:eastAsia="Times New Roman" w:hAnsi="Times New Roman" w:cs="Times New Roman"/>
                <w:i/>
                <w:color w:val="000000"/>
                <w:sz w:val="24"/>
                <w:szCs w:val="24"/>
              </w:rPr>
              <w:t xml:space="preserve"> сальниковых узлов с проверкой состояния уплотнительных элементов и заменой при необходимости.</w:t>
            </w:r>
          </w:p>
          <w:p w14:paraId="0717C124" w14:textId="77777777" w:rsidR="00A223B9" w:rsidRPr="00CB5907" w:rsidRDefault="00A223B9" w:rsidP="00A223B9">
            <w:pPr>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Заполнение корпуса и узлов арматуры герметизирующей смазкой с применением специального шприца высокого давления.</w:t>
            </w:r>
          </w:p>
          <w:p w14:paraId="355923DF" w14:textId="6899D611" w:rsidR="00A223B9" w:rsidRPr="00CB5907" w:rsidRDefault="00A223B9" w:rsidP="00A223B9">
            <w:pPr>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Проведение</w:t>
            </w:r>
            <w:r w:rsidR="00093BE6" w:rsidRPr="00CB5907">
              <w:rPr>
                <w:rFonts w:ascii="Times New Roman" w:eastAsia="Times New Roman" w:hAnsi="Times New Roman" w:cs="Times New Roman"/>
                <w:i/>
                <w:color w:val="000000"/>
                <w:sz w:val="24"/>
                <w:szCs w:val="24"/>
              </w:rPr>
              <w:t xml:space="preserve"> гидралических и </w:t>
            </w:r>
            <w:r w:rsidRPr="00CB5907">
              <w:rPr>
                <w:rFonts w:ascii="Times New Roman" w:eastAsia="Times New Roman" w:hAnsi="Times New Roman" w:cs="Times New Roman"/>
                <w:i/>
                <w:color w:val="000000"/>
                <w:sz w:val="24"/>
                <w:szCs w:val="24"/>
              </w:rPr>
              <w:t xml:space="preserve">пневматических испытаний </w:t>
            </w:r>
            <w:r w:rsidR="00093BE6" w:rsidRPr="00CB5907">
              <w:rPr>
                <w:rFonts w:ascii="Times New Roman" w:eastAsia="Times New Roman" w:hAnsi="Times New Roman" w:cs="Times New Roman"/>
                <w:i/>
                <w:color w:val="000000"/>
                <w:sz w:val="24"/>
                <w:szCs w:val="24"/>
              </w:rPr>
              <w:t xml:space="preserve">по требованиям </w:t>
            </w:r>
            <w:r w:rsidR="00093BE6" w:rsidRPr="00CB5907">
              <w:rPr>
                <w:rFonts w:ascii="Times New Roman" w:eastAsia="Times New Roman" w:hAnsi="Times New Roman" w:cs="Times New Roman"/>
                <w:i/>
                <w:color w:val="000000"/>
                <w:sz w:val="24"/>
                <w:szCs w:val="24"/>
                <w:lang w:val="en-US"/>
              </w:rPr>
              <w:t>PSL</w:t>
            </w:r>
            <w:r w:rsidR="00093BE6" w:rsidRPr="00CB5907">
              <w:rPr>
                <w:rFonts w:ascii="Times New Roman" w:eastAsia="Times New Roman" w:hAnsi="Times New Roman" w:cs="Times New Roman"/>
                <w:i/>
                <w:color w:val="000000"/>
                <w:sz w:val="24"/>
                <w:szCs w:val="24"/>
              </w:rPr>
              <w:t xml:space="preserve">3 </w:t>
            </w:r>
            <w:r w:rsidRPr="00CB5907">
              <w:rPr>
                <w:rFonts w:ascii="Times New Roman" w:eastAsia="Times New Roman" w:hAnsi="Times New Roman" w:cs="Times New Roman"/>
                <w:i/>
                <w:color w:val="000000"/>
                <w:sz w:val="24"/>
                <w:szCs w:val="24"/>
              </w:rPr>
              <w:t xml:space="preserve">на </w:t>
            </w:r>
            <w:r w:rsidR="00093BE6" w:rsidRPr="00CB5907">
              <w:rPr>
                <w:rFonts w:ascii="Times New Roman" w:eastAsia="Times New Roman" w:hAnsi="Times New Roman" w:cs="Times New Roman"/>
                <w:i/>
                <w:color w:val="000000"/>
                <w:sz w:val="24"/>
                <w:szCs w:val="24"/>
              </w:rPr>
              <w:t xml:space="preserve">сертефиуированом </w:t>
            </w:r>
            <w:r w:rsidRPr="00CB5907">
              <w:rPr>
                <w:rFonts w:ascii="Times New Roman" w:eastAsia="Times New Roman" w:hAnsi="Times New Roman" w:cs="Times New Roman"/>
                <w:i/>
                <w:color w:val="000000"/>
                <w:sz w:val="24"/>
                <w:szCs w:val="24"/>
              </w:rPr>
              <w:t xml:space="preserve">специализированном стенде на прочность и герметичность давлением до 700 атм с оформлением и выдачей акта </w:t>
            </w:r>
            <w:r w:rsidR="00093BE6" w:rsidRPr="00CB5907">
              <w:rPr>
                <w:rFonts w:ascii="Times New Roman" w:eastAsia="Times New Roman" w:hAnsi="Times New Roman" w:cs="Times New Roman"/>
                <w:i/>
                <w:color w:val="000000"/>
                <w:sz w:val="24"/>
                <w:szCs w:val="24"/>
              </w:rPr>
              <w:t xml:space="preserve">и протокола </w:t>
            </w:r>
            <w:r w:rsidRPr="00CB5907">
              <w:rPr>
                <w:rFonts w:ascii="Times New Roman" w:eastAsia="Times New Roman" w:hAnsi="Times New Roman" w:cs="Times New Roman"/>
                <w:i/>
                <w:color w:val="000000"/>
                <w:sz w:val="24"/>
                <w:szCs w:val="24"/>
              </w:rPr>
              <w:t>испытаний</w:t>
            </w:r>
            <w:r w:rsidR="00093BE6" w:rsidRPr="00CB5907">
              <w:rPr>
                <w:rFonts w:ascii="Times New Roman" w:eastAsia="Times New Roman" w:hAnsi="Times New Roman" w:cs="Times New Roman"/>
                <w:i/>
                <w:color w:val="000000"/>
                <w:sz w:val="24"/>
                <w:szCs w:val="24"/>
              </w:rPr>
              <w:t>.</w:t>
            </w:r>
          </w:p>
          <w:p w14:paraId="23E4D94F" w14:textId="25D43351" w:rsidR="001622A0" w:rsidRPr="00CB5907" w:rsidRDefault="001622A0" w:rsidP="00A223B9">
            <w:pPr>
              <w:numPr>
                <w:ilvl w:val="0"/>
                <w:numId w:val="28"/>
              </w:num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Доставка оборудования</w:t>
            </w:r>
            <w:r w:rsidR="00CE7C9B">
              <w:rPr>
                <w:rFonts w:ascii="Times New Roman" w:eastAsia="Times New Roman" w:hAnsi="Times New Roman" w:cs="Times New Roman"/>
                <w:i/>
                <w:color w:val="000000"/>
                <w:sz w:val="24"/>
                <w:szCs w:val="24"/>
              </w:rPr>
              <w:t xml:space="preserve"> </w:t>
            </w:r>
            <w:r w:rsidRPr="00CB5907">
              <w:rPr>
                <w:rFonts w:ascii="Times New Roman" w:eastAsia="Times New Roman" w:hAnsi="Times New Roman" w:cs="Times New Roman"/>
                <w:i/>
                <w:color w:val="000000"/>
                <w:sz w:val="24"/>
                <w:szCs w:val="24"/>
              </w:rPr>
              <w:t xml:space="preserve">до месторождения Урихтау. </w:t>
            </w:r>
          </w:p>
          <w:p w14:paraId="37C1F8C8" w14:textId="77777777" w:rsidR="00A223B9" w:rsidRPr="00CB5907" w:rsidRDefault="00A223B9" w:rsidP="00A223B9">
            <w:pPr>
              <w:rPr>
                <w:rFonts w:ascii="Times New Roman" w:eastAsia="Times New Roman" w:hAnsi="Times New Roman" w:cs="Times New Roman"/>
                <w:i/>
                <w:color w:val="000000"/>
                <w:sz w:val="24"/>
                <w:szCs w:val="24"/>
              </w:rPr>
            </w:pPr>
            <w:r w:rsidRPr="00CB5907">
              <w:rPr>
                <w:rFonts w:ascii="Times New Roman" w:eastAsia="Times New Roman" w:hAnsi="Times New Roman" w:cs="Times New Roman"/>
                <w:i/>
                <w:color w:val="000000"/>
                <w:sz w:val="24"/>
                <w:szCs w:val="24"/>
              </w:rPr>
              <w:t xml:space="preserve">Все расходы, связанные с мобилизацией, демобилизацией, погрузочно-разгрузочными работами и транспортировкой оборудования к месту </w:t>
            </w:r>
            <w:r w:rsidRPr="00CB5907">
              <w:rPr>
                <w:rFonts w:ascii="Times New Roman" w:eastAsia="Times New Roman" w:hAnsi="Times New Roman" w:cs="Times New Roman"/>
                <w:i/>
                <w:color w:val="000000"/>
                <w:sz w:val="24"/>
                <w:szCs w:val="24"/>
              </w:rPr>
              <w:lastRenderedPageBreak/>
              <w:t>проведения работ и обратно, Подрядчик несет самостоятельно и за счет собственных средств.</w:t>
            </w:r>
          </w:p>
          <w:p w14:paraId="5119DCE3" w14:textId="041153A8" w:rsidR="00C646D7" w:rsidRPr="00CB5907" w:rsidRDefault="00C646D7" w:rsidP="00357BEF">
            <w:pPr>
              <w:rPr>
                <w:rFonts w:ascii="Times New Roman" w:eastAsia="Times New Roman" w:hAnsi="Times New Roman" w:cs="Times New Roman"/>
                <w:i/>
                <w:color w:val="000000"/>
                <w:sz w:val="24"/>
                <w:szCs w:val="24"/>
              </w:rPr>
            </w:pPr>
          </w:p>
        </w:tc>
      </w:tr>
      <w:tr w:rsidR="0014275A" w:rsidRPr="00876278" w14:paraId="6E81F4EB" w14:textId="77777777" w:rsidTr="009D7E5E">
        <w:tc>
          <w:tcPr>
            <w:tcW w:w="710" w:type="dxa"/>
            <w:gridSpan w:val="2"/>
            <w:vAlign w:val="center"/>
          </w:tcPr>
          <w:p w14:paraId="5CAF7742" w14:textId="77777777" w:rsidR="0014275A"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lastRenderedPageBreak/>
              <w:t>5</w:t>
            </w:r>
          </w:p>
        </w:tc>
        <w:tc>
          <w:tcPr>
            <w:tcW w:w="3225" w:type="dxa"/>
            <w:gridSpan w:val="2"/>
            <w:vAlign w:val="center"/>
          </w:tcPr>
          <w:p w14:paraId="527F1849" w14:textId="77777777" w:rsidR="0014275A" w:rsidRPr="00CB5907" w:rsidRDefault="0014275A" w:rsidP="00EE0578">
            <w:pPr>
              <w:contextualSpacing/>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Стандарты и нормативно-технические документы</w:t>
            </w:r>
          </w:p>
        </w:tc>
        <w:tc>
          <w:tcPr>
            <w:tcW w:w="5841" w:type="dxa"/>
          </w:tcPr>
          <w:p w14:paraId="7DACF00C" w14:textId="77777777" w:rsidR="006B5A70" w:rsidRPr="006E2BC8" w:rsidRDefault="006E2BC8" w:rsidP="006E2BC8">
            <w:pPr>
              <w:pStyle w:val="a4"/>
              <w:numPr>
                <w:ilvl w:val="0"/>
                <w:numId w:val="16"/>
              </w:numPr>
              <w:jc w:val="both"/>
              <w:rPr>
                <w:rFonts w:ascii="Times New Roman" w:eastAsia="Times New Roman" w:hAnsi="Times New Roman" w:cs="Times New Roman"/>
                <w:i/>
                <w:color w:val="000000"/>
                <w:sz w:val="24"/>
                <w:szCs w:val="24"/>
              </w:rPr>
            </w:pPr>
            <w:r w:rsidRPr="00E23A35">
              <w:rPr>
                <w:rFonts w:ascii="Times New Roman" w:eastAsia="Times New Roman" w:hAnsi="Times New Roman" w:cs="Times New Roman"/>
                <w:i/>
                <w:color w:val="000000"/>
                <w:sz w:val="24"/>
                <w:szCs w:val="24"/>
              </w:rPr>
              <w:t xml:space="preserve">Межгосударственный стандарт ГОСТ </w:t>
            </w:r>
            <w:r w:rsidR="00472BFE" w:rsidRPr="00E23A35">
              <w:rPr>
                <w:rFonts w:ascii="Times New Roman" w:eastAsia="Times New Roman" w:hAnsi="Times New Roman" w:cs="Times New Roman"/>
                <w:i/>
                <w:color w:val="000000"/>
                <w:sz w:val="24"/>
                <w:szCs w:val="24"/>
              </w:rPr>
              <w:t xml:space="preserve">13846–2003 </w:t>
            </w:r>
            <w:r w:rsidRPr="00E23A35">
              <w:rPr>
                <w:rFonts w:ascii="Times New Roman" w:eastAsia="Times New Roman" w:hAnsi="Times New Roman" w:cs="Times New Roman"/>
                <w:i/>
                <w:color w:val="000000"/>
                <w:sz w:val="24"/>
                <w:szCs w:val="24"/>
              </w:rPr>
              <w:t xml:space="preserve"> Арматура фонтанная и нагнетательная</w:t>
            </w:r>
            <w:r>
              <w:rPr>
                <w:rFonts w:ascii="Times New Roman" w:eastAsia="Times New Roman" w:hAnsi="Times New Roman" w:cs="Times New Roman"/>
                <w:i/>
                <w:color w:val="000000"/>
                <w:sz w:val="24"/>
                <w:szCs w:val="24"/>
              </w:rPr>
              <w:t>.</w:t>
            </w:r>
          </w:p>
        </w:tc>
      </w:tr>
      <w:tr w:rsidR="004E77FE" w:rsidRPr="00B054B7" w14:paraId="6A14F8AF" w14:textId="77777777" w:rsidTr="009D7E5E">
        <w:tc>
          <w:tcPr>
            <w:tcW w:w="710" w:type="dxa"/>
            <w:gridSpan w:val="2"/>
            <w:vAlign w:val="center"/>
          </w:tcPr>
          <w:p w14:paraId="0A9DBF41" w14:textId="77777777" w:rsidR="004E77FE"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6</w:t>
            </w:r>
          </w:p>
        </w:tc>
        <w:tc>
          <w:tcPr>
            <w:tcW w:w="3225" w:type="dxa"/>
            <w:gridSpan w:val="2"/>
            <w:vAlign w:val="center"/>
          </w:tcPr>
          <w:p w14:paraId="60BED908" w14:textId="77777777" w:rsidR="004E77FE" w:rsidRPr="00CB5907" w:rsidRDefault="004E77FE" w:rsidP="00EE0578">
            <w:pPr>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Требования к персоналу, лицензиям и аттестациям Подрядчика</w:t>
            </w:r>
          </w:p>
        </w:tc>
        <w:tc>
          <w:tcPr>
            <w:tcW w:w="5841" w:type="dxa"/>
          </w:tcPr>
          <w:p w14:paraId="7E907DA5" w14:textId="32E09BB4" w:rsidR="00A223B9" w:rsidRPr="00A223B9" w:rsidRDefault="00A223B9" w:rsidP="00A223B9">
            <w:pPr>
              <w:pStyle w:val="a4"/>
              <w:numPr>
                <w:ilvl w:val="0"/>
                <w:numId w:val="9"/>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Подрядчик должен обеспечить наличие обученного, аттестованного и допущенного к выполнению работ персонала, участвующего в процессе ревизии и испытаний фонтанной арматуры:</w:t>
            </w:r>
          </w:p>
          <w:p w14:paraId="08310C72" w14:textId="77777777" w:rsidR="00A223B9" w:rsidRPr="00A223B9" w:rsidRDefault="00A223B9" w:rsidP="00A223B9">
            <w:pPr>
              <w:pStyle w:val="a4"/>
              <w:numPr>
                <w:ilvl w:val="0"/>
                <w:numId w:val="31"/>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Инженер-механик – не менее 1 (одной) единицы.</w:t>
            </w:r>
          </w:p>
          <w:p w14:paraId="5CB71B4C" w14:textId="77777777" w:rsidR="00A223B9" w:rsidRPr="00A223B9" w:rsidRDefault="00A223B9" w:rsidP="00A223B9">
            <w:pPr>
              <w:pStyle w:val="a4"/>
              <w:numPr>
                <w:ilvl w:val="0"/>
                <w:numId w:val="31"/>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Слесарь-ремонтник 6 разряда – не менее 5 (пяти) единиц.</w:t>
            </w:r>
          </w:p>
          <w:p w14:paraId="779F210D" w14:textId="77777777" w:rsidR="00A223B9" w:rsidRPr="00A223B9" w:rsidRDefault="00A223B9" w:rsidP="00A223B9">
            <w:pPr>
              <w:pStyle w:val="a4"/>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Персонал должен иметь действующие удостоверения, подтверждающие квалификацию, а также допуски к работам повышенной опасности и к проведению испытаний оборудования, работающего под давлением.</w:t>
            </w:r>
          </w:p>
          <w:p w14:paraId="2EC3E5E3" w14:textId="42E68F39" w:rsidR="00A223B9" w:rsidRPr="00A223B9" w:rsidRDefault="00A223B9" w:rsidP="00A223B9">
            <w:pPr>
              <w:pStyle w:val="a4"/>
              <w:numPr>
                <w:ilvl w:val="0"/>
                <w:numId w:val="9"/>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b/>
                <w:bCs/>
                <w:i/>
                <w:sz w:val="24"/>
                <w:szCs w:val="24"/>
                <w:lang w:eastAsia="ru-RU"/>
              </w:rPr>
              <w:t>Требования к методикам и регламентам</w:t>
            </w:r>
          </w:p>
          <w:p w14:paraId="2C56FA2D" w14:textId="69EA8404" w:rsidR="00A223B9" w:rsidRPr="00A223B9" w:rsidRDefault="00A223B9" w:rsidP="00A223B9">
            <w:pPr>
              <w:pStyle w:val="a4"/>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 xml:space="preserve">Подрядчик обязан иметь и применять утвержденную методику проведения гидравлических </w:t>
            </w:r>
            <w:r w:rsidR="00093BE6">
              <w:rPr>
                <w:rFonts w:ascii="Times New Roman" w:eastAsia="Times New Roman" w:hAnsi="Times New Roman" w:cs="Times New Roman"/>
                <w:i/>
                <w:sz w:val="24"/>
                <w:szCs w:val="24"/>
                <w:lang w:eastAsia="ru-RU"/>
              </w:rPr>
              <w:t xml:space="preserve">и пневмотических </w:t>
            </w:r>
            <w:r w:rsidRPr="00A223B9">
              <w:rPr>
                <w:rFonts w:ascii="Times New Roman" w:eastAsia="Times New Roman" w:hAnsi="Times New Roman" w:cs="Times New Roman"/>
                <w:i/>
                <w:sz w:val="24"/>
                <w:szCs w:val="24"/>
                <w:lang w:eastAsia="ru-RU"/>
              </w:rPr>
              <w:t>испытаний оборудования на прочность и герметичность.</w:t>
            </w:r>
          </w:p>
          <w:p w14:paraId="1FC8597B" w14:textId="77777777" w:rsidR="00A223B9" w:rsidRPr="00A223B9" w:rsidRDefault="00A223B9" w:rsidP="00A223B9">
            <w:pPr>
              <w:pStyle w:val="a4"/>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Методика должна соответствовать требованиям действующих нормативных документов и предусматривать:</w:t>
            </w:r>
          </w:p>
          <w:p w14:paraId="641D81F2" w14:textId="77777777" w:rsidR="00A223B9" w:rsidRPr="00A223B9" w:rsidRDefault="00A223B9" w:rsidP="00A223B9">
            <w:pPr>
              <w:pStyle w:val="a4"/>
              <w:numPr>
                <w:ilvl w:val="0"/>
                <w:numId w:val="32"/>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порядок подготовки оборудования к испытаниям;</w:t>
            </w:r>
          </w:p>
          <w:p w14:paraId="5B0F1EF1" w14:textId="77777777" w:rsidR="00A223B9" w:rsidRPr="00A223B9" w:rsidRDefault="00A223B9" w:rsidP="00A223B9">
            <w:pPr>
              <w:pStyle w:val="a4"/>
              <w:numPr>
                <w:ilvl w:val="0"/>
                <w:numId w:val="32"/>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параметры испытательного давления;</w:t>
            </w:r>
          </w:p>
          <w:p w14:paraId="6E22F151" w14:textId="77777777" w:rsidR="00A223B9" w:rsidRPr="00A223B9" w:rsidRDefault="00A223B9" w:rsidP="00A223B9">
            <w:pPr>
              <w:pStyle w:val="a4"/>
              <w:numPr>
                <w:ilvl w:val="0"/>
                <w:numId w:val="32"/>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выдержку под давлением;</w:t>
            </w:r>
          </w:p>
          <w:p w14:paraId="4D90B499" w14:textId="77777777" w:rsidR="00A223B9" w:rsidRPr="00A223B9" w:rsidRDefault="00A223B9" w:rsidP="00A223B9">
            <w:pPr>
              <w:pStyle w:val="a4"/>
              <w:numPr>
                <w:ilvl w:val="0"/>
                <w:numId w:val="32"/>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критерии оценки прочности и герметичности;</w:t>
            </w:r>
          </w:p>
          <w:p w14:paraId="2A139572" w14:textId="51903CE2" w:rsidR="00093BE6" w:rsidRPr="006347CD" w:rsidRDefault="00A223B9" w:rsidP="00093BE6">
            <w:pPr>
              <w:pStyle w:val="a4"/>
              <w:numPr>
                <w:ilvl w:val="0"/>
                <w:numId w:val="32"/>
              </w:numPr>
              <w:tabs>
                <w:tab w:val="left" w:pos="-5103"/>
              </w:tabs>
              <w:rPr>
                <w:rFonts w:ascii="Times New Roman" w:eastAsia="Times New Roman" w:hAnsi="Times New Roman" w:cs="Times New Roman"/>
                <w:i/>
                <w:sz w:val="24"/>
                <w:szCs w:val="24"/>
                <w:lang w:eastAsia="ru-RU"/>
              </w:rPr>
            </w:pPr>
            <w:r w:rsidRPr="00A223B9">
              <w:rPr>
                <w:rFonts w:ascii="Times New Roman" w:eastAsia="Times New Roman" w:hAnsi="Times New Roman" w:cs="Times New Roman"/>
                <w:i/>
                <w:sz w:val="24"/>
                <w:szCs w:val="24"/>
                <w:lang w:eastAsia="ru-RU"/>
              </w:rPr>
              <w:t xml:space="preserve">порядок оформления результатов испытаний (с выдачей акта </w:t>
            </w:r>
            <w:r w:rsidRPr="006347CD">
              <w:rPr>
                <w:rFonts w:ascii="Times New Roman" w:eastAsia="Times New Roman" w:hAnsi="Times New Roman" w:cs="Times New Roman"/>
                <w:i/>
                <w:sz w:val="24"/>
                <w:szCs w:val="24"/>
                <w:lang w:eastAsia="ru-RU"/>
              </w:rPr>
              <w:t>установленной формы)</w:t>
            </w:r>
          </w:p>
          <w:p w14:paraId="3AC67220" w14:textId="2993AE28" w:rsidR="004E77FE" w:rsidRPr="000856A4" w:rsidRDefault="00CE7C9B" w:rsidP="000856A4">
            <w:pPr>
              <w:pStyle w:val="a4"/>
              <w:numPr>
                <w:ilvl w:val="0"/>
                <w:numId w:val="9"/>
              </w:numPr>
              <w:tabs>
                <w:tab w:val="left" w:pos="-5103"/>
              </w:tabs>
              <w:rPr>
                <w:rFonts w:ascii="Times New Roman" w:eastAsia="Times New Roman" w:hAnsi="Times New Roman" w:cs="Times New Roman"/>
                <w:i/>
                <w:sz w:val="24"/>
                <w:szCs w:val="24"/>
                <w:lang w:eastAsia="ru-RU"/>
              </w:rPr>
            </w:pPr>
            <w:r w:rsidRPr="006347CD">
              <w:rPr>
                <w:rFonts w:ascii="Times New Roman" w:eastAsia="Times New Roman" w:hAnsi="Times New Roman" w:cs="Times New Roman"/>
                <w:i/>
                <w:sz w:val="24"/>
                <w:szCs w:val="24"/>
                <w:lang w:eastAsia="ru-RU"/>
              </w:rPr>
              <w:t>Предоставить с</w:t>
            </w:r>
            <w:r w:rsidR="00093BE6" w:rsidRPr="006347CD">
              <w:rPr>
                <w:rFonts w:ascii="Times New Roman" w:eastAsia="Times New Roman" w:hAnsi="Times New Roman" w:cs="Times New Roman"/>
                <w:i/>
                <w:sz w:val="24"/>
                <w:szCs w:val="24"/>
                <w:lang w:eastAsia="ru-RU"/>
              </w:rPr>
              <w:t>ертификат аттестаций испытательного стенда с уполномоченного органа.</w:t>
            </w:r>
          </w:p>
        </w:tc>
      </w:tr>
      <w:tr w:rsidR="004E77FE" w:rsidRPr="00B054B7" w14:paraId="3552D28C" w14:textId="77777777" w:rsidTr="009D7E5E">
        <w:tc>
          <w:tcPr>
            <w:tcW w:w="710" w:type="dxa"/>
            <w:gridSpan w:val="2"/>
            <w:vAlign w:val="center"/>
          </w:tcPr>
          <w:p w14:paraId="41954138" w14:textId="77777777" w:rsidR="004E77FE"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7</w:t>
            </w:r>
          </w:p>
        </w:tc>
        <w:tc>
          <w:tcPr>
            <w:tcW w:w="3225" w:type="dxa"/>
            <w:gridSpan w:val="2"/>
            <w:vAlign w:val="center"/>
          </w:tcPr>
          <w:p w14:paraId="15F3CD8C" w14:textId="77777777" w:rsidR="004E77FE" w:rsidRPr="00CB5907" w:rsidRDefault="004F4777" w:rsidP="00EE0578">
            <w:pPr>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Требования к технической документации</w:t>
            </w:r>
            <w:r w:rsidR="00B51ABA" w:rsidRPr="00CB5907">
              <w:rPr>
                <w:rFonts w:ascii="Times New Roman" w:eastAsia="Times New Roman" w:hAnsi="Times New Roman" w:cs="Times New Roman"/>
                <w:b/>
                <w:bCs/>
                <w:color w:val="000000"/>
                <w:sz w:val="24"/>
                <w:szCs w:val="24"/>
              </w:rPr>
              <w:t xml:space="preserve">.    </w:t>
            </w:r>
            <w:r w:rsidRPr="00CB5907">
              <w:rPr>
                <w:rFonts w:ascii="Times New Roman" w:eastAsia="Times New Roman" w:hAnsi="Times New Roman" w:cs="Times New Roman"/>
                <w:b/>
                <w:bCs/>
                <w:color w:val="000000"/>
                <w:sz w:val="24"/>
                <w:szCs w:val="24"/>
              </w:rPr>
              <w:t xml:space="preserve"> </w:t>
            </w:r>
          </w:p>
        </w:tc>
        <w:tc>
          <w:tcPr>
            <w:tcW w:w="5841" w:type="dxa"/>
          </w:tcPr>
          <w:p w14:paraId="281F0FAD" w14:textId="77777777" w:rsidR="00B51ABA" w:rsidRPr="007A4FBE" w:rsidRDefault="00B102A0" w:rsidP="007A4FBE">
            <w:pPr>
              <w:jc w:val="both"/>
              <w:rPr>
                <w:rFonts w:ascii="Times New Roman" w:eastAsia="Times New Roman" w:hAnsi="Times New Roman" w:cs="Times New Roman"/>
                <w:i/>
                <w:color w:val="000000"/>
                <w:sz w:val="24"/>
                <w:szCs w:val="24"/>
              </w:rPr>
            </w:pPr>
            <w:r w:rsidRPr="007A4FBE">
              <w:rPr>
                <w:rFonts w:ascii="Times New Roman" w:eastAsia="Times New Roman" w:hAnsi="Times New Roman" w:cs="Times New Roman"/>
                <w:i/>
                <w:color w:val="000000"/>
                <w:sz w:val="24"/>
                <w:szCs w:val="24"/>
              </w:rPr>
              <w:t xml:space="preserve">По результатам проведения Работ </w:t>
            </w:r>
            <w:r w:rsidR="00B51ABA" w:rsidRPr="007A4FBE">
              <w:rPr>
                <w:rFonts w:ascii="Times New Roman" w:eastAsia="Times New Roman" w:hAnsi="Times New Roman" w:cs="Times New Roman"/>
                <w:i/>
                <w:color w:val="000000"/>
                <w:sz w:val="24"/>
                <w:szCs w:val="24"/>
              </w:rPr>
              <w:t>Подрядчик должен предоставить Заказчику:</w:t>
            </w:r>
          </w:p>
          <w:p w14:paraId="4AA9369D" w14:textId="38E8A2C1" w:rsidR="00675FC3" w:rsidRPr="00B054B7" w:rsidRDefault="007A4FBE" w:rsidP="00E01172">
            <w:pPr>
              <w:pStyle w:val="a4"/>
              <w:numPr>
                <w:ilvl w:val="0"/>
                <w:numId w:val="14"/>
              </w:num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Акт ревизии</w:t>
            </w:r>
            <w:r w:rsidR="00675FC3" w:rsidRPr="00B054B7">
              <w:rPr>
                <w:rFonts w:ascii="Times New Roman" w:eastAsia="Times New Roman" w:hAnsi="Times New Roman" w:cs="Times New Roman"/>
                <w:i/>
                <w:color w:val="000000"/>
                <w:sz w:val="24"/>
                <w:szCs w:val="24"/>
              </w:rPr>
              <w:t xml:space="preserve"> </w:t>
            </w:r>
            <w:r w:rsidR="00093BE6">
              <w:rPr>
                <w:rFonts w:ascii="Times New Roman" w:eastAsia="Times New Roman" w:hAnsi="Times New Roman" w:cs="Times New Roman"/>
                <w:i/>
                <w:color w:val="000000"/>
                <w:sz w:val="24"/>
                <w:szCs w:val="24"/>
              </w:rPr>
              <w:t>фонтанной арамтуры</w:t>
            </w:r>
            <w:r w:rsidR="00675FC3" w:rsidRPr="00B054B7">
              <w:rPr>
                <w:rFonts w:ascii="Times New Roman" w:eastAsia="Times New Roman" w:hAnsi="Times New Roman" w:cs="Times New Roman"/>
                <w:i/>
                <w:color w:val="000000"/>
                <w:sz w:val="24"/>
                <w:szCs w:val="24"/>
              </w:rPr>
              <w:t>;</w:t>
            </w:r>
          </w:p>
          <w:p w14:paraId="60BEFA6A" w14:textId="74F4D251" w:rsidR="004F4777" w:rsidRDefault="00093BE6" w:rsidP="00D60593">
            <w:pPr>
              <w:pStyle w:val="a4"/>
              <w:numPr>
                <w:ilvl w:val="0"/>
                <w:numId w:val="14"/>
              </w:num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Протоколы</w:t>
            </w:r>
            <w:r w:rsidR="00B51ABA" w:rsidRPr="00B054B7">
              <w:rPr>
                <w:rFonts w:ascii="Times New Roman" w:eastAsia="Times New Roman" w:hAnsi="Times New Roman" w:cs="Times New Roman"/>
                <w:i/>
                <w:color w:val="000000"/>
                <w:sz w:val="24"/>
                <w:szCs w:val="24"/>
              </w:rPr>
              <w:t xml:space="preserve"> </w:t>
            </w:r>
            <w:r w:rsidR="007A4FBE">
              <w:rPr>
                <w:rFonts w:ascii="Times New Roman" w:eastAsia="Times New Roman" w:hAnsi="Times New Roman" w:cs="Times New Roman"/>
                <w:i/>
                <w:color w:val="000000"/>
                <w:sz w:val="24"/>
                <w:szCs w:val="24"/>
              </w:rPr>
              <w:t>пневмо</w:t>
            </w:r>
            <w:r>
              <w:rPr>
                <w:rFonts w:ascii="Times New Roman" w:eastAsia="Times New Roman" w:hAnsi="Times New Roman" w:cs="Times New Roman"/>
                <w:i/>
                <w:color w:val="000000"/>
                <w:sz w:val="24"/>
                <w:szCs w:val="24"/>
              </w:rPr>
              <w:t xml:space="preserve"> и гидроиспытания </w:t>
            </w:r>
            <w:r w:rsidRPr="00093BE6">
              <w:rPr>
                <w:rFonts w:ascii="Times New Roman" w:eastAsia="Times New Roman" w:hAnsi="Times New Roman" w:cs="Times New Roman"/>
                <w:i/>
                <w:color w:val="000000"/>
                <w:sz w:val="24"/>
                <w:szCs w:val="24"/>
              </w:rPr>
              <w:t>фонтанной арамтуры</w:t>
            </w:r>
            <w:r w:rsidR="00B51ABA" w:rsidRPr="00B054B7">
              <w:rPr>
                <w:rFonts w:ascii="Times New Roman" w:eastAsia="Times New Roman" w:hAnsi="Times New Roman" w:cs="Times New Roman"/>
                <w:i/>
                <w:color w:val="000000"/>
                <w:sz w:val="24"/>
                <w:szCs w:val="24"/>
              </w:rPr>
              <w:t>;</w:t>
            </w:r>
          </w:p>
          <w:p w14:paraId="58A10BE9" w14:textId="41811445" w:rsidR="001622A0" w:rsidRPr="00B054B7" w:rsidRDefault="006347CD" w:rsidP="00D60593">
            <w:pPr>
              <w:pStyle w:val="a4"/>
              <w:numPr>
                <w:ilvl w:val="0"/>
                <w:numId w:val="14"/>
              </w:numPr>
              <w:rPr>
                <w:rFonts w:ascii="Times New Roman" w:eastAsia="Times New Roman" w:hAnsi="Times New Roman" w:cs="Times New Roman"/>
                <w:i/>
                <w:color w:val="000000"/>
                <w:sz w:val="24"/>
                <w:szCs w:val="24"/>
              </w:rPr>
            </w:pPr>
            <w:r w:rsidRPr="006347CD">
              <w:rPr>
                <w:rFonts w:ascii="Times New Roman" w:eastAsia="Times New Roman" w:hAnsi="Times New Roman" w:cs="Times New Roman"/>
                <w:i/>
                <w:color w:val="000000"/>
                <w:sz w:val="24"/>
                <w:szCs w:val="24"/>
              </w:rPr>
              <w:t>В случае признания оборудования неремонтопригодным необходимо предоставить техническое заключение, подтверждающее данное состояние.</w:t>
            </w:r>
          </w:p>
        </w:tc>
      </w:tr>
      <w:tr w:rsidR="008437AF" w:rsidRPr="00B054B7" w14:paraId="351C86FF" w14:textId="77777777" w:rsidTr="009D7E5E">
        <w:tc>
          <w:tcPr>
            <w:tcW w:w="710" w:type="dxa"/>
            <w:gridSpan w:val="2"/>
            <w:vAlign w:val="center"/>
          </w:tcPr>
          <w:p w14:paraId="456403B9" w14:textId="77777777" w:rsidR="008437AF" w:rsidRPr="009D7E5E" w:rsidRDefault="005D7E27" w:rsidP="00EE0578">
            <w:pPr>
              <w:contextualSpacing/>
              <w:jc w:val="center"/>
              <w:rPr>
                <w:rFonts w:ascii="Times New Roman" w:eastAsia="Times New Roman" w:hAnsi="Times New Roman" w:cs="Times New Roman"/>
                <w:b/>
                <w:bCs/>
                <w:color w:val="000000"/>
                <w:sz w:val="24"/>
                <w:szCs w:val="24"/>
              </w:rPr>
            </w:pPr>
            <w:r w:rsidRPr="009D7E5E">
              <w:rPr>
                <w:rFonts w:ascii="Times New Roman" w:eastAsia="Times New Roman" w:hAnsi="Times New Roman" w:cs="Times New Roman"/>
                <w:b/>
                <w:bCs/>
                <w:color w:val="000000"/>
                <w:sz w:val="24"/>
                <w:szCs w:val="24"/>
              </w:rPr>
              <w:t>8</w:t>
            </w:r>
          </w:p>
        </w:tc>
        <w:tc>
          <w:tcPr>
            <w:tcW w:w="3225" w:type="dxa"/>
            <w:gridSpan w:val="2"/>
            <w:vAlign w:val="center"/>
          </w:tcPr>
          <w:p w14:paraId="28EFB942" w14:textId="77777777" w:rsidR="008437AF" w:rsidRPr="00CB5907" w:rsidRDefault="00B51ABA" w:rsidP="00EE0578">
            <w:pPr>
              <w:rPr>
                <w:rFonts w:ascii="Times New Roman" w:eastAsia="Times New Roman" w:hAnsi="Times New Roman" w:cs="Times New Roman"/>
                <w:b/>
                <w:bCs/>
                <w:color w:val="000000"/>
                <w:sz w:val="24"/>
                <w:szCs w:val="24"/>
              </w:rPr>
            </w:pPr>
            <w:r w:rsidRPr="00CB5907">
              <w:rPr>
                <w:rFonts w:ascii="Times New Roman" w:eastAsia="Times New Roman" w:hAnsi="Times New Roman" w:cs="Times New Roman"/>
                <w:b/>
                <w:bCs/>
                <w:color w:val="000000"/>
                <w:sz w:val="24"/>
                <w:szCs w:val="24"/>
              </w:rPr>
              <w:t>Требования к качеству работ</w:t>
            </w:r>
          </w:p>
        </w:tc>
        <w:tc>
          <w:tcPr>
            <w:tcW w:w="5841" w:type="dxa"/>
          </w:tcPr>
          <w:p w14:paraId="0FA2E5C8" w14:textId="77777777" w:rsidR="008437AF" w:rsidRPr="00B054B7" w:rsidRDefault="00B51ABA" w:rsidP="006347CD">
            <w:pPr>
              <w:pStyle w:val="a4"/>
              <w:numPr>
                <w:ilvl w:val="0"/>
                <w:numId w:val="15"/>
              </w:numPr>
              <w:rPr>
                <w:rFonts w:ascii="Times New Roman" w:eastAsia="Times New Roman" w:hAnsi="Times New Roman" w:cs="Times New Roman"/>
                <w:i/>
                <w:color w:val="000000"/>
                <w:sz w:val="24"/>
                <w:szCs w:val="24"/>
              </w:rPr>
            </w:pPr>
            <w:r w:rsidRPr="00B054B7">
              <w:rPr>
                <w:rFonts w:ascii="Times New Roman" w:eastAsia="Times New Roman" w:hAnsi="Times New Roman" w:cs="Times New Roman"/>
                <w:i/>
                <w:color w:val="000000"/>
                <w:sz w:val="24"/>
                <w:szCs w:val="24"/>
              </w:rPr>
              <w:t>Подрядчик несет ответственность за качественное и своевременное выполнение ремонтных работ;</w:t>
            </w:r>
          </w:p>
          <w:p w14:paraId="7755E419" w14:textId="77777777" w:rsidR="00B51ABA" w:rsidRPr="00B054B7" w:rsidRDefault="00B51ABA" w:rsidP="00EE0578">
            <w:pPr>
              <w:pStyle w:val="a4"/>
              <w:numPr>
                <w:ilvl w:val="0"/>
                <w:numId w:val="15"/>
              </w:numPr>
              <w:jc w:val="both"/>
              <w:rPr>
                <w:rFonts w:ascii="Times New Roman" w:eastAsia="Times New Roman" w:hAnsi="Times New Roman" w:cs="Times New Roman"/>
                <w:i/>
                <w:color w:val="000000"/>
                <w:sz w:val="24"/>
                <w:szCs w:val="24"/>
              </w:rPr>
            </w:pPr>
            <w:r w:rsidRPr="00B054B7">
              <w:rPr>
                <w:rFonts w:ascii="Times New Roman" w:eastAsia="Times New Roman" w:hAnsi="Times New Roman" w:cs="Times New Roman"/>
                <w:i/>
                <w:color w:val="000000"/>
                <w:sz w:val="24"/>
                <w:szCs w:val="24"/>
              </w:rPr>
              <w:t>Подрядчик должен строго соблюдать технологии при выполнении работ</w:t>
            </w:r>
            <w:r w:rsidR="00EE0578" w:rsidRPr="00B054B7">
              <w:rPr>
                <w:rFonts w:ascii="Times New Roman" w:eastAsia="Times New Roman" w:hAnsi="Times New Roman" w:cs="Times New Roman"/>
                <w:i/>
                <w:color w:val="000000"/>
                <w:sz w:val="24"/>
                <w:szCs w:val="24"/>
              </w:rPr>
              <w:t>.</w:t>
            </w:r>
          </w:p>
        </w:tc>
      </w:tr>
    </w:tbl>
    <w:p w14:paraId="2273BE7A" w14:textId="77777777" w:rsidR="00EB1E8F" w:rsidRPr="00B054B7" w:rsidRDefault="00EB1E8F" w:rsidP="00EB1E8F">
      <w:pPr>
        <w:spacing w:after="0" w:line="240" w:lineRule="auto"/>
        <w:contextualSpacing/>
        <w:jc w:val="both"/>
        <w:rPr>
          <w:rFonts w:ascii="Times New Roman" w:eastAsia="Times New Roman" w:hAnsi="Times New Roman" w:cs="Times New Roman"/>
          <w:color w:val="000000"/>
          <w:sz w:val="20"/>
          <w:szCs w:val="20"/>
        </w:rPr>
      </w:pPr>
    </w:p>
    <w:p w14:paraId="03C8CF9E" w14:textId="77777777" w:rsidR="00A223B9" w:rsidRPr="00B054B7" w:rsidRDefault="00A223B9" w:rsidP="009D7E5E">
      <w:pPr>
        <w:spacing w:after="0" w:line="240" w:lineRule="auto"/>
        <w:contextualSpacing/>
        <w:rPr>
          <w:rFonts w:ascii="Times New Roman" w:eastAsia="Times New Roman" w:hAnsi="Times New Roman" w:cs="Times New Roman"/>
          <w:b/>
          <w:color w:val="000000"/>
          <w:sz w:val="24"/>
          <w:szCs w:val="24"/>
        </w:rPr>
      </w:pPr>
    </w:p>
    <w:p w14:paraId="555B2CA9" w14:textId="77777777" w:rsidR="00B054B7" w:rsidRPr="00B054B7" w:rsidRDefault="00B054B7" w:rsidP="00B054B7">
      <w:pPr>
        <w:spacing w:after="0" w:line="240" w:lineRule="auto"/>
        <w:rPr>
          <w:rFonts w:ascii="Times New Roman" w:eastAsia="Calibri" w:hAnsi="Times New Roman" w:cs="Times New Roman"/>
        </w:rPr>
      </w:pPr>
    </w:p>
    <w:p w14:paraId="25CD43FC" w14:textId="77777777" w:rsidR="00B054B7" w:rsidRPr="00B054B7" w:rsidRDefault="00B054B7" w:rsidP="00B054B7">
      <w:pPr>
        <w:spacing w:after="0" w:line="240" w:lineRule="auto"/>
        <w:jc w:val="center"/>
        <w:rPr>
          <w:rFonts w:ascii="Times New Roman" w:eastAsia="Calibri" w:hAnsi="Times New Roman" w:cs="Times New Roman"/>
          <w:b/>
          <w:bCs/>
        </w:rPr>
      </w:pPr>
      <w:r w:rsidRPr="00B054B7">
        <w:rPr>
          <w:rFonts w:ascii="Times New Roman" w:eastAsia="Calibri" w:hAnsi="Times New Roman" w:cs="Times New Roman"/>
          <w:b/>
          <w:bCs/>
        </w:rPr>
        <w:t>Требования о наличии у потенциальных поставщиков специалистов, обладающих квалификацией и/или опытом работы в области, соответствующей предмету закупок</w:t>
      </w:r>
    </w:p>
    <w:p w14:paraId="4EB5E64C" w14:textId="77777777" w:rsidR="00B054B7" w:rsidRPr="00B054B7" w:rsidRDefault="00B054B7" w:rsidP="00B054B7">
      <w:pPr>
        <w:spacing w:after="0" w:line="240" w:lineRule="auto"/>
        <w:jc w:val="center"/>
        <w:rPr>
          <w:rFonts w:ascii="Times New Roman" w:eastAsia="Calibri" w:hAnsi="Times New Roman" w:cs="Times New Roman"/>
          <w:b/>
          <w:bCs/>
        </w:rPr>
      </w:pPr>
    </w:p>
    <w:p w14:paraId="2C36736A" w14:textId="754A7D9A" w:rsidR="005D7E27" w:rsidRDefault="00B054B7" w:rsidP="00B054B7">
      <w:pPr>
        <w:spacing w:after="0" w:line="240" w:lineRule="auto"/>
        <w:rPr>
          <w:rFonts w:ascii="Times New Roman" w:eastAsia="Calibri" w:hAnsi="Times New Roman" w:cs="Times New Roman"/>
        </w:rPr>
      </w:pPr>
      <w:r w:rsidRPr="00B054B7">
        <w:rPr>
          <w:rFonts w:ascii="Times New Roman" w:eastAsia="Calibri" w:hAnsi="Times New Roman" w:cs="Times New Roman"/>
        </w:rPr>
        <w:t>Потенциальный поставщик должен иметь следующих специалистов</w:t>
      </w:r>
    </w:p>
    <w:tbl>
      <w:tblPr>
        <w:tblStyle w:val="a3"/>
        <w:tblW w:w="9782" w:type="dxa"/>
        <w:tblInd w:w="-431" w:type="dxa"/>
        <w:tblLayout w:type="fixed"/>
        <w:tblLook w:val="04A0" w:firstRow="1" w:lastRow="0" w:firstColumn="1" w:lastColumn="0" w:noHBand="0" w:noVBand="1"/>
      </w:tblPr>
      <w:tblGrid>
        <w:gridCol w:w="710"/>
        <w:gridCol w:w="1899"/>
        <w:gridCol w:w="1501"/>
        <w:gridCol w:w="3262"/>
        <w:gridCol w:w="1418"/>
        <w:gridCol w:w="992"/>
      </w:tblGrid>
      <w:tr w:rsidR="005D7E27" w:rsidRPr="005D7E27" w14:paraId="759D737D" w14:textId="77777777" w:rsidTr="00DB14FA">
        <w:trPr>
          <w:trHeight w:val="428"/>
        </w:trPr>
        <w:tc>
          <w:tcPr>
            <w:tcW w:w="710" w:type="dxa"/>
            <w:tcBorders>
              <w:top w:val="single" w:sz="4" w:space="0" w:color="auto"/>
              <w:left w:val="single" w:sz="4" w:space="0" w:color="auto"/>
              <w:bottom w:val="single" w:sz="4" w:space="0" w:color="auto"/>
              <w:right w:val="single" w:sz="4" w:space="0" w:color="auto"/>
            </w:tcBorders>
            <w:hideMark/>
          </w:tcPr>
          <w:p w14:paraId="3FF67F27" w14:textId="77777777" w:rsidR="005D7E27" w:rsidRPr="009D7E5E" w:rsidRDefault="005D7E27" w:rsidP="005D7E27">
            <w:pPr>
              <w:rPr>
                <w:rFonts w:ascii="Times New Roman" w:eastAsia="Calibri" w:hAnsi="Times New Roman" w:cs="Times New Roman"/>
                <w:b/>
                <w:bCs/>
              </w:rPr>
            </w:pPr>
            <w:r w:rsidRPr="009D7E5E">
              <w:rPr>
                <w:rFonts w:ascii="Times New Roman" w:eastAsia="Calibri" w:hAnsi="Times New Roman" w:cs="Times New Roman"/>
                <w:b/>
                <w:bCs/>
              </w:rPr>
              <w:t>№</w:t>
            </w:r>
          </w:p>
        </w:tc>
        <w:tc>
          <w:tcPr>
            <w:tcW w:w="1899" w:type="dxa"/>
            <w:tcBorders>
              <w:top w:val="single" w:sz="4" w:space="0" w:color="auto"/>
              <w:left w:val="single" w:sz="4" w:space="0" w:color="auto"/>
              <w:bottom w:val="single" w:sz="4" w:space="0" w:color="auto"/>
              <w:right w:val="single" w:sz="4" w:space="0" w:color="auto"/>
            </w:tcBorders>
            <w:hideMark/>
          </w:tcPr>
          <w:p w14:paraId="6E78C63E" w14:textId="77777777" w:rsidR="005D7E27" w:rsidRPr="009D7E5E" w:rsidRDefault="005D7E27" w:rsidP="005D7E27">
            <w:pPr>
              <w:rPr>
                <w:rFonts w:ascii="Times New Roman" w:eastAsia="Calibri" w:hAnsi="Times New Roman" w:cs="Times New Roman"/>
                <w:b/>
                <w:bCs/>
              </w:rPr>
            </w:pPr>
            <w:r w:rsidRPr="009D7E5E">
              <w:rPr>
                <w:rFonts w:ascii="Times New Roman" w:eastAsia="Calibri" w:hAnsi="Times New Roman" w:cs="Times New Roman"/>
                <w:b/>
                <w:bCs/>
              </w:rPr>
              <w:t xml:space="preserve">Специалист </w:t>
            </w:r>
          </w:p>
        </w:tc>
        <w:tc>
          <w:tcPr>
            <w:tcW w:w="1501" w:type="dxa"/>
            <w:tcBorders>
              <w:top w:val="single" w:sz="4" w:space="0" w:color="auto"/>
              <w:left w:val="single" w:sz="4" w:space="0" w:color="auto"/>
              <w:bottom w:val="single" w:sz="4" w:space="0" w:color="auto"/>
              <w:right w:val="single" w:sz="4" w:space="0" w:color="auto"/>
            </w:tcBorders>
            <w:hideMark/>
          </w:tcPr>
          <w:p w14:paraId="2A5A38E1" w14:textId="77777777" w:rsidR="005D7E27" w:rsidRPr="009D7E5E" w:rsidRDefault="005D7E27" w:rsidP="005D7E27">
            <w:pPr>
              <w:rPr>
                <w:rFonts w:ascii="Times New Roman" w:eastAsia="Calibri" w:hAnsi="Times New Roman" w:cs="Times New Roman"/>
                <w:b/>
                <w:bCs/>
              </w:rPr>
            </w:pPr>
            <w:r w:rsidRPr="009D7E5E">
              <w:rPr>
                <w:rFonts w:ascii="Times New Roman" w:eastAsia="Calibri" w:hAnsi="Times New Roman" w:cs="Times New Roman"/>
                <w:b/>
                <w:bCs/>
              </w:rPr>
              <w:t xml:space="preserve">Квалификация </w:t>
            </w:r>
          </w:p>
        </w:tc>
        <w:tc>
          <w:tcPr>
            <w:tcW w:w="3262" w:type="dxa"/>
            <w:tcBorders>
              <w:top w:val="single" w:sz="4" w:space="0" w:color="auto"/>
              <w:left w:val="single" w:sz="4" w:space="0" w:color="auto"/>
              <w:bottom w:val="single" w:sz="4" w:space="0" w:color="auto"/>
              <w:right w:val="single" w:sz="4" w:space="0" w:color="auto"/>
            </w:tcBorders>
            <w:hideMark/>
          </w:tcPr>
          <w:p w14:paraId="6244C90F" w14:textId="77777777" w:rsidR="005D7E27" w:rsidRPr="009D7E5E" w:rsidRDefault="005D7E27" w:rsidP="005D7E27">
            <w:pPr>
              <w:rPr>
                <w:rFonts w:ascii="Times New Roman" w:eastAsia="Calibri" w:hAnsi="Times New Roman" w:cs="Times New Roman"/>
                <w:b/>
                <w:bCs/>
              </w:rPr>
            </w:pPr>
            <w:r w:rsidRPr="009D7E5E">
              <w:rPr>
                <w:rFonts w:ascii="Times New Roman" w:eastAsia="Calibri" w:hAnsi="Times New Roman" w:cs="Times New Roman"/>
                <w:b/>
                <w:bCs/>
              </w:rPr>
              <w:t xml:space="preserve">Форма подтверждения квалификации   </w:t>
            </w:r>
          </w:p>
        </w:tc>
        <w:tc>
          <w:tcPr>
            <w:tcW w:w="1418" w:type="dxa"/>
            <w:tcBorders>
              <w:top w:val="single" w:sz="4" w:space="0" w:color="auto"/>
              <w:left w:val="single" w:sz="4" w:space="0" w:color="auto"/>
              <w:bottom w:val="single" w:sz="4" w:space="0" w:color="auto"/>
              <w:right w:val="single" w:sz="4" w:space="0" w:color="auto"/>
            </w:tcBorders>
            <w:hideMark/>
          </w:tcPr>
          <w:p w14:paraId="03E21C92" w14:textId="6DA08BE2" w:rsidR="005D7E27" w:rsidRPr="009D7E5E" w:rsidRDefault="005D7E27" w:rsidP="00DB14FA">
            <w:pPr>
              <w:jc w:val="center"/>
              <w:rPr>
                <w:rFonts w:ascii="Times New Roman" w:eastAsia="Calibri" w:hAnsi="Times New Roman" w:cs="Times New Roman"/>
                <w:b/>
                <w:bCs/>
              </w:rPr>
            </w:pPr>
            <w:r w:rsidRPr="009D7E5E">
              <w:rPr>
                <w:rFonts w:ascii="Times New Roman" w:eastAsia="Calibri" w:hAnsi="Times New Roman" w:cs="Times New Roman"/>
                <w:b/>
                <w:bCs/>
              </w:rPr>
              <w:t>Количество</w:t>
            </w:r>
          </w:p>
        </w:tc>
        <w:tc>
          <w:tcPr>
            <w:tcW w:w="992" w:type="dxa"/>
            <w:tcBorders>
              <w:top w:val="single" w:sz="4" w:space="0" w:color="auto"/>
              <w:left w:val="single" w:sz="4" w:space="0" w:color="auto"/>
              <w:bottom w:val="single" w:sz="4" w:space="0" w:color="auto"/>
              <w:right w:val="single" w:sz="4" w:space="0" w:color="auto"/>
            </w:tcBorders>
            <w:hideMark/>
          </w:tcPr>
          <w:p w14:paraId="146EB188" w14:textId="77777777" w:rsidR="005D7E27" w:rsidRPr="009D7E5E" w:rsidRDefault="005D7E27" w:rsidP="005D7E27">
            <w:pPr>
              <w:rPr>
                <w:rFonts w:ascii="Times New Roman" w:eastAsia="Calibri" w:hAnsi="Times New Roman" w:cs="Times New Roman"/>
                <w:b/>
                <w:bCs/>
              </w:rPr>
            </w:pPr>
            <w:r w:rsidRPr="009D7E5E">
              <w:rPr>
                <w:rFonts w:ascii="Times New Roman" w:eastAsia="Calibri" w:hAnsi="Times New Roman" w:cs="Times New Roman"/>
                <w:b/>
                <w:bCs/>
              </w:rPr>
              <w:t>Опыт работы</w:t>
            </w:r>
          </w:p>
        </w:tc>
      </w:tr>
      <w:tr w:rsidR="005D7E27" w:rsidRPr="005D7E27" w14:paraId="6E89B633" w14:textId="77777777" w:rsidTr="00DB14FA">
        <w:trPr>
          <w:trHeight w:val="2981"/>
        </w:trPr>
        <w:tc>
          <w:tcPr>
            <w:tcW w:w="710" w:type="dxa"/>
            <w:tcBorders>
              <w:top w:val="single" w:sz="4" w:space="0" w:color="auto"/>
              <w:left w:val="single" w:sz="4" w:space="0" w:color="auto"/>
              <w:bottom w:val="single" w:sz="4" w:space="0" w:color="auto"/>
              <w:right w:val="single" w:sz="4" w:space="0" w:color="auto"/>
            </w:tcBorders>
            <w:hideMark/>
          </w:tcPr>
          <w:p w14:paraId="34646E62" w14:textId="77777777" w:rsidR="005D7E27" w:rsidRPr="005D7E27" w:rsidRDefault="005D7E27" w:rsidP="005D7E27">
            <w:pPr>
              <w:rPr>
                <w:rFonts w:ascii="Times New Roman" w:eastAsia="Calibri" w:hAnsi="Times New Roman" w:cs="Times New Roman"/>
              </w:rPr>
            </w:pPr>
            <w:r w:rsidRPr="005D7E27">
              <w:rPr>
                <w:rFonts w:ascii="Times New Roman" w:eastAsia="Calibri" w:hAnsi="Times New Roman" w:cs="Times New Roman"/>
              </w:rPr>
              <w:t>1</w:t>
            </w:r>
          </w:p>
        </w:tc>
        <w:tc>
          <w:tcPr>
            <w:tcW w:w="1899" w:type="dxa"/>
            <w:tcBorders>
              <w:top w:val="single" w:sz="4" w:space="0" w:color="auto"/>
              <w:left w:val="single" w:sz="4" w:space="0" w:color="auto"/>
              <w:bottom w:val="single" w:sz="4" w:space="0" w:color="auto"/>
              <w:right w:val="single" w:sz="4" w:space="0" w:color="auto"/>
            </w:tcBorders>
            <w:hideMark/>
          </w:tcPr>
          <w:p w14:paraId="0BEB75B4" w14:textId="77777777" w:rsidR="005D7E27" w:rsidRPr="005D7E27" w:rsidRDefault="005D7E27" w:rsidP="005D7E27">
            <w:pPr>
              <w:rPr>
                <w:rFonts w:ascii="Times New Roman" w:eastAsia="Calibri" w:hAnsi="Times New Roman" w:cs="Times New Roman"/>
              </w:rPr>
            </w:pPr>
            <w:r w:rsidRPr="005D7E27">
              <w:rPr>
                <w:rFonts w:ascii="Times New Roman" w:eastAsia="Calibri" w:hAnsi="Times New Roman" w:cs="Times New Roman"/>
              </w:rPr>
              <w:t xml:space="preserve">ИТР: </w:t>
            </w:r>
          </w:p>
          <w:p w14:paraId="630F3488" w14:textId="77777777" w:rsidR="005D7E27" w:rsidRPr="005D7E27" w:rsidRDefault="005D7E27" w:rsidP="005D7E27">
            <w:pPr>
              <w:rPr>
                <w:rFonts w:ascii="Times New Roman" w:eastAsia="Calibri" w:hAnsi="Times New Roman" w:cs="Times New Roman"/>
              </w:rPr>
            </w:pPr>
            <w:r w:rsidRPr="005D7E27">
              <w:rPr>
                <w:rFonts w:ascii="Times New Roman" w:eastAsia="Calibri" w:hAnsi="Times New Roman" w:cs="Times New Roman"/>
              </w:rPr>
              <w:t>Инженер – механик / мастер участка</w:t>
            </w:r>
          </w:p>
        </w:tc>
        <w:tc>
          <w:tcPr>
            <w:tcW w:w="1501" w:type="dxa"/>
            <w:tcBorders>
              <w:top w:val="single" w:sz="4" w:space="0" w:color="auto"/>
              <w:left w:val="single" w:sz="4" w:space="0" w:color="auto"/>
              <w:bottom w:val="single" w:sz="4" w:space="0" w:color="auto"/>
              <w:right w:val="single" w:sz="4" w:space="0" w:color="auto"/>
            </w:tcBorders>
            <w:hideMark/>
          </w:tcPr>
          <w:p w14:paraId="595F43CF" w14:textId="77777777" w:rsidR="005D7E27" w:rsidRPr="005D7E27" w:rsidRDefault="005D7E27" w:rsidP="005D7E27">
            <w:pPr>
              <w:rPr>
                <w:rFonts w:ascii="Times New Roman" w:eastAsia="Calibri" w:hAnsi="Times New Roman" w:cs="Times New Roman"/>
              </w:rPr>
            </w:pPr>
            <w:r w:rsidRPr="005D7E27">
              <w:rPr>
                <w:rFonts w:ascii="Times New Roman" w:eastAsia="Calibri" w:hAnsi="Times New Roman" w:cs="Times New Roman"/>
              </w:rPr>
              <w:t xml:space="preserve">Инженер </w:t>
            </w:r>
            <w:r w:rsidRPr="005D7E27">
              <w:rPr>
                <w:rFonts w:ascii="Times New Roman" w:eastAsia="Calibri" w:hAnsi="Times New Roman" w:cs="Times New Roman"/>
                <w:lang w:val="kk-KZ"/>
              </w:rPr>
              <w:t xml:space="preserve">или </w:t>
            </w:r>
            <w:r w:rsidRPr="005D7E27">
              <w:rPr>
                <w:rFonts w:ascii="Times New Roman" w:eastAsia="Calibri" w:hAnsi="Times New Roman" w:cs="Times New Roman"/>
              </w:rPr>
              <w:t>бакалавр Нефтегазовое дело.</w:t>
            </w:r>
          </w:p>
        </w:tc>
        <w:tc>
          <w:tcPr>
            <w:tcW w:w="3262" w:type="dxa"/>
            <w:tcBorders>
              <w:top w:val="single" w:sz="4" w:space="0" w:color="auto"/>
              <w:left w:val="single" w:sz="4" w:space="0" w:color="auto"/>
              <w:bottom w:val="single" w:sz="4" w:space="0" w:color="auto"/>
              <w:right w:val="single" w:sz="4" w:space="0" w:color="auto"/>
            </w:tcBorders>
            <w:hideMark/>
          </w:tcPr>
          <w:p w14:paraId="6B85088C" w14:textId="77777777" w:rsidR="00C74E6D" w:rsidRDefault="00C74E6D" w:rsidP="00F65817">
            <w:pPr>
              <w:rPr>
                <w:rFonts w:ascii="Times New Roman" w:eastAsia="Calibri" w:hAnsi="Times New Roman" w:cs="Times New Roman"/>
              </w:rPr>
            </w:pPr>
            <w:r>
              <w:rPr>
                <w:rFonts w:ascii="Times New Roman" w:eastAsia="Calibri" w:hAnsi="Times New Roman" w:cs="Times New Roman"/>
              </w:rPr>
              <w:t>Для</w:t>
            </w:r>
            <w:r w:rsidR="005D7E27" w:rsidRPr="005D7E27">
              <w:rPr>
                <w:rFonts w:ascii="Times New Roman" w:eastAsia="Calibri" w:hAnsi="Times New Roman" w:cs="Times New Roman"/>
              </w:rPr>
              <w:t xml:space="preserve"> подтверждени</w:t>
            </w:r>
            <w:r>
              <w:rPr>
                <w:rFonts w:ascii="Times New Roman" w:eastAsia="Calibri" w:hAnsi="Times New Roman" w:cs="Times New Roman"/>
              </w:rPr>
              <w:t>я</w:t>
            </w:r>
            <w:r w:rsidR="005D7E27" w:rsidRPr="005D7E27">
              <w:rPr>
                <w:rFonts w:ascii="Times New Roman" w:eastAsia="Calibri" w:hAnsi="Times New Roman" w:cs="Times New Roman"/>
              </w:rPr>
              <w:t xml:space="preserve"> квалификации приложить копию диплома о высшем образовании.  </w:t>
            </w:r>
          </w:p>
          <w:p w14:paraId="36B94673" w14:textId="584FDED5" w:rsidR="005D7E27" w:rsidRPr="005D7E27" w:rsidRDefault="00C74E6D" w:rsidP="00F65817">
            <w:pPr>
              <w:rPr>
                <w:rFonts w:ascii="Times New Roman" w:eastAsia="Calibri" w:hAnsi="Times New Roman" w:cs="Times New Roman"/>
              </w:rPr>
            </w:pPr>
            <w:r>
              <w:rPr>
                <w:rFonts w:ascii="Times New Roman" w:eastAsia="Calibri" w:hAnsi="Times New Roman" w:cs="Times New Roman"/>
              </w:rPr>
              <w:t>Для</w:t>
            </w:r>
            <w:r w:rsidR="005D7E27" w:rsidRPr="005D7E27">
              <w:rPr>
                <w:rFonts w:ascii="Times New Roman" w:eastAsia="Calibri" w:hAnsi="Times New Roman" w:cs="Times New Roman"/>
              </w:rPr>
              <w:t xml:space="preserve"> подтверждени</w:t>
            </w:r>
            <w:r>
              <w:rPr>
                <w:rFonts w:ascii="Times New Roman" w:eastAsia="Calibri" w:hAnsi="Times New Roman" w:cs="Times New Roman"/>
              </w:rPr>
              <w:t>я</w:t>
            </w:r>
            <w:r w:rsidR="005D7E27" w:rsidRPr="005D7E27">
              <w:rPr>
                <w:rFonts w:ascii="Times New Roman" w:eastAsia="Calibri" w:hAnsi="Times New Roman" w:cs="Times New Roman"/>
              </w:rPr>
              <w:t xml:space="preserve"> опыта работы приложить копию трудовой книжки </w:t>
            </w:r>
            <w:r>
              <w:rPr>
                <w:rFonts w:ascii="Times New Roman" w:eastAsia="Calibri" w:hAnsi="Times New Roman" w:cs="Times New Roman"/>
              </w:rPr>
              <w:t xml:space="preserve">, </w:t>
            </w:r>
            <w:r w:rsidR="005D7E27" w:rsidRPr="005D7E27">
              <w:rPr>
                <w:rFonts w:ascii="Times New Roman" w:eastAsia="Calibri" w:hAnsi="Times New Roman" w:cs="Times New Roman"/>
              </w:rPr>
              <w:t>трудово</w:t>
            </w:r>
            <w:r>
              <w:rPr>
                <w:rFonts w:ascii="Times New Roman" w:eastAsia="Calibri" w:hAnsi="Times New Roman" w:cs="Times New Roman"/>
              </w:rPr>
              <w:t>й</w:t>
            </w:r>
            <w:r w:rsidR="005D7E27" w:rsidRPr="005D7E27">
              <w:rPr>
                <w:rFonts w:ascii="Times New Roman" w:eastAsia="Calibri" w:hAnsi="Times New Roman" w:cs="Times New Roman"/>
              </w:rPr>
              <w:t xml:space="preserve"> договор</w:t>
            </w:r>
            <w:r>
              <w:rPr>
                <w:rFonts w:ascii="Times New Roman" w:eastAsia="Calibri" w:hAnsi="Times New Roman" w:cs="Times New Roman"/>
              </w:rPr>
              <w:t xml:space="preserve"> </w:t>
            </w:r>
            <w:r w:rsidR="005D7E27" w:rsidRPr="005D7E27">
              <w:rPr>
                <w:rFonts w:ascii="Times New Roman" w:eastAsia="Calibri" w:hAnsi="Times New Roman" w:cs="Times New Roman"/>
              </w:rPr>
              <w:t>подтверждающий опыт работы в 3 (три) года, приложить выписку с единого накопительного пенсионного фонда.</w:t>
            </w:r>
          </w:p>
        </w:tc>
        <w:tc>
          <w:tcPr>
            <w:tcW w:w="1418" w:type="dxa"/>
            <w:tcBorders>
              <w:top w:val="single" w:sz="4" w:space="0" w:color="auto"/>
              <w:left w:val="single" w:sz="4" w:space="0" w:color="auto"/>
              <w:bottom w:val="single" w:sz="4" w:space="0" w:color="auto"/>
              <w:right w:val="single" w:sz="4" w:space="0" w:color="auto"/>
            </w:tcBorders>
            <w:hideMark/>
          </w:tcPr>
          <w:p w14:paraId="7CD072FB" w14:textId="77777777" w:rsidR="005D7E27" w:rsidRPr="005D7E27" w:rsidRDefault="005E4B0E" w:rsidP="00DB14FA">
            <w:pPr>
              <w:jc w:val="center"/>
              <w:rPr>
                <w:rFonts w:ascii="Times New Roman" w:eastAsia="Calibri" w:hAnsi="Times New Roman" w:cs="Times New Roman"/>
              </w:rPr>
            </w:pPr>
            <w:r>
              <w:rPr>
                <w:rFonts w:ascii="Times New Roman" w:eastAsia="Calibri" w:hAnsi="Times New Roman" w:cs="Times New Roman"/>
              </w:rPr>
              <w:t>1</w:t>
            </w:r>
            <w:r w:rsidR="005D7E27" w:rsidRPr="005D7E27">
              <w:rPr>
                <w:rFonts w:ascii="Times New Roman" w:eastAsia="Calibri" w:hAnsi="Times New Roman" w:cs="Times New Roman"/>
              </w:rPr>
              <w:t xml:space="preserve"> ед.</w:t>
            </w:r>
          </w:p>
        </w:tc>
        <w:tc>
          <w:tcPr>
            <w:tcW w:w="992" w:type="dxa"/>
            <w:tcBorders>
              <w:top w:val="single" w:sz="4" w:space="0" w:color="auto"/>
              <w:left w:val="single" w:sz="4" w:space="0" w:color="auto"/>
              <w:bottom w:val="single" w:sz="4" w:space="0" w:color="auto"/>
              <w:right w:val="single" w:sz="4" w:space="0" w:color="auto"/>
            </w:tcBorders>
            <w:hideMark/>
          </w:tcPr>
          <w:p w14:paraId="63D7F2C7" w14:textId="77777777" w:rsidR="005D7E27" w:rsidRPr="005D7E27" w:rsidRDefault="005D7E27" w:rsidP="005D7E27">
            <w:pPr>
              <w:rPr>
                <w:rFonts w:ascii="Times New Roman" w:eastAsia="Calibri" w:hAnsi="Times New Roman" w:cs="Times New Roman"/>
                <w:lang w:val="kk-KZ"/>
              </w:rPr>
            </w:pPr>
            <w:r w:rsidRPr="005D7E27">
              <w:rPr>
                <w:rFonts w:ascii="Times New Roman" w:eastAsia="Calibri" w:hAnsi="Times New Roman" w:cs="Times New Roman"/>
                <w:lang w:val="kk-KZ"/>
              </w:rPr>
              <w:t>3</w:t>
            </w:r>
            <w:r w:rsidRPr="005D7E27">
              <w:rPr>
                <w:rFonts w:ascii="Times New Roman" w:eastAsia="Calibri" w:hAnsi="Times New Roman" w:cs="Times New Roman"/>
              </w:rPr>
              <w:t xml:space="preserve"> </w:t>
            </w:r>
            <w:r w:rsidRPr="005D7E27">
              <w:rPr>
                <w:rFonts w:ascii="Times New Roman" w:eastAsia="Calibri" w:hAnsi="Times New Roman" w:cs="Times New Roman"/>
                <w:lang w:val="kk-KZ"/>
              </w:rPr>
              <w:t>года</w:t>
            </w:r>
          </w:p>
        </w:tc>
      </w:tr>
      <w:tr w:rsidR="005D7E27" w:rsidRPr="005D7E27" w14:paraId="728F9D2B" w14:textId="77777777" w:rsidTr="00DB14FA">
        <w:trPr>
          <w:trHeight w:val="2784"/>
        </w:trPr>
        <w:tc>
          <w:tcPr>
            <w:tcW w:w="710" w:type="dxa"/>
            <w:tcBorders>
              <w:top w:val="single" w:sz="4" w:space="0" w:color="auto"/>
              <w:left w:val="single" w:sz="4" w:space="0" w:color="auto"/>
              <w:bottom w:val="single" w:sz="4" w:space="0" w:color="auto"/>
              <w:right w:val="single" w:sz="4" w:space="0" w:color="auto"/>
            </w:tcBorders>
            <w:hideMark/>
          </w:tcPr>
          <w:p w14:paraId="341FB0AC" w14:textId="77777777" w:rsidR="005D7E27" w:rsidRPr="005D7E27" w:rsidRDefault="005D7E27" w:rsidP="005D7E27">
            <w:pPr>
              <w:rPr>
                <w:rFonts w:ascii="Times New Roman" w:eastAsia="Calibri" w:hAnsi="Times New Roman" w:cs="Times New Roman"/>
              </w:rPr>
            </w:pPr>
            <w:r w:rsidRPr="005D7E27">
              <w:rPr>
                <w:rFonts w:ascii="Times New Roman" w:eastAsia="Calibri" w:hAnsi="Times New Roman" w:cs="Times New Roman"/>
              </w:rPr>
              <w:t>2</w:t>
            </w:r>
          </w:p>
        </w:tc>
        <w:tc>
          <w:tcPr>
            <w:tcW w:w="1899" w:type="dxa"/>
            <w:tcBorders>
              <w:top w:val="single" w:sz="4" w:space="0" w:color="auto"/>
              <w:left w:val="single" w:sz="4" w:space="0" w:color="auto"/>
              <w:bottom w:val="single" w:sz="4" w:space="0" w:color="auto"/>
              <w:right w:val="single" w:sz="4" w:space="0" w:color="auto"/>
            </w:tcBorders>
            <w:hideMark/>
          </w:tcPr>
          <w:p w14:paraId="3EC990EC" w14:textId="3CF0A637" w:rsidR="005D7E27" w:rsidRPr="005D7E27" w:rsidRDefault="000856A4" w:rsidP="005D7E27">
            <w:pPr>
              <w:rPr>
                <w:rFonts w:ascii="Times New Roman" w:eastAsia="Calibri" w:hAnsi="Times New Roman" w:cs="Times New Roman"/>
              </w:rPr>
            </w:pPr>
            <w:r>
              <w:rPr>
                <w:rFonts w:ascii="Times New Roman" w:eastAsia="Calibri" w:hAnsi="Times New Roman" w:cs="Times New Roman"/>
              </w:rPr>
              <w:t>Слесарь п</w:t>
            </w:r>
            <w:r w:rsidR="005D7E27" w:rsidRPr="005D7E27">
              <w:rPr>
                <w:rFonts w:ascii="Times New Roman" w:eastAsia="Calibri" w:hAnsi="Times New Roman" w:cs="Times New Roman"/>
              </w:rPr>
              <w:t>о ремонту нефтепромыслового (технологическог</w:t>
            </w:r>
            <w:r w:rsidR="00F65817">
              <w:rPr>
                <w:rFonts w:ascii="Times New Roman" w:eastAsia="Calibri" w:hAnsi="Times New Roman" w:cs="Times New Roman"/>
              </w:rPr>
              <w:t>о</w:t>
            </w:r>
            <w:r w:rsidR="005D7E27" w:rsidRPr="005D7E27">
              <w:rPr>
                <w:rFonts w:ascii="Times New Roman" w:eastAsia="Calibri" w:hAnsi="Times New Roman" w:cs="Times New Roman"/>
              </w:rPr>
              <w:t>) оборудования</w:t>
            </w:r>
          </w:p>
        </w:tc>
        <w:tc>
          <w:tcPr>
            <w:tcW w:w="1501" w:type="dxa"/>
            <w:tcBorders>
              <w:top w:val="single" w:sz="4" w:space="0" w:color="auto"/>
              <w:left w:val="single" w:sz="4" w:space="0" w:color="auto"/>
              <w:bottom w:val="single" w:sz="4" w:space="0" w:color="auto"/>
              <w:right w:val="single" w:sz="4" w:space="0" w:color="auto"/>
            </w:tcBorders>
            <w:hideMark/>
          </w:tcPr>
          <w:p w14:paraId="55C990CA" w14:textId="77777777" w:rsidR="005D7E27" w:rsidRPr="00695DFB" w:rsidRDefault="00F65817" w:rsidP="00F65817">
            <w:pPr>
              <w:rPr>
                <w:rFonts w:ascii="Times New Roman" w:eastAsia="Calibri" w:hAnsi="Times New Roman" w:cs="Times New Roman"/>
                <w:lang w:val="en-US"/>
              </w:rPr>
            </w:pPr>
            <w:r w:rsidRPr="00695DFB">
              <w:rPr>
                <w:rFonts w:ascii="Times New Roman" w:eastAsia="Calibri" w:hAnsi="Times New Roman" w:cs="Times New Roman"/>
              </w:rPr>
              <w:t>Слесарь</w:t>
            </w:r>
            <w:r w:rsidR="005D7E27" w:rsidRPr="00695DFB">
              <w:rPr>
                <w:rFonts w:ascii="Times New Roman" w:eastAsia="Calibri" w:hAnsi="Times New Roman" w:cs="Times New Roman"/>
              </w:rPr>
              <w:t>–ремонтник -</w:t>
            </w:r>
            <w:r w:rsidRPr="00695DFB">
              <w:rPr>
                <w:rFonts w:ascii="Times New Roman" w:eastAsia="Calibri" w:hAnsi="Times New Roman" w:cs="Times New Roman"/>
              </w:rPr>
              <w:t>6</w:t>
            </w:r>
            <w:r w:rsidR="005D7E27" w:rsidRPr="00695DFB">
              <w:rPr>
                <w:rFonts w:ascii="Times New Roman" w:eastAsia="Calibri" w:hAnsi="Times New Roman" w:cs="Times New Roman"/>
              </w:rPr>
              <w:t>-го разряда</w:t>
            </w:r>
          </w:p>
        </w:tc>
        <w:tc>
          <w:tcPr>
            <w:tcW w:w="3262" w:type="dxa"/>
            <w:tcBorders>
              <w:top w:val="single" w:sz="4" w:space="0" w:color="auto"/>
              <w:left w:val="single" w:sz="4" w:space="0" w:color="auto"/>
              <w:bottom w:val="single" w:sz="4" w:space="0" w:color="auto"/>
              <w:right w:val="single" w:sz="4" w:space="0" w:color="auto"/>
            </w:tcBorders>
            <w:hideMark/>
          </w:tcPr>
          <w:p w14:paraId="06C3F2FA" w14:textId="0E744925" w:rsidR="00C74E6D" w:rsidRDefault="00C74E6D" w:rsidP="005D7E27">
            <w:pPr>
              <w:rPr>
                <w:rFonts w:ascii="Times New Roman" w:eastAsia="Calibri" w:hAnsi="Times New Roman" w:cs="Times New Roman"/>
              </w:rPr>
            </w:pPr>
            <w:r>
              <w:rPr>
                <w:rFonts w:ascii="Times New Roman" w:eastAsia="Calibri" w:hAnsi="Times New Roman" w:cs="Times New Roman"/>
              </w:rPr>
              <w:t>Для</w:t>
            </w:r>
            <w:r w:rsidRPr="005D7E27">
              <w:rPr>
                <w:rFonts w:ascii="Times New Roman" w:eastAsia="Calibri" w:hAnsi="Times New Roman" w:cs="Times New Roman"/>
              </w:rPr>
              <w:t xml:space="preserve"> подтверждени</w:t>
            </w:r>
            <w:r>
              <w:rPr>
                <w:rFonts w:ascii="Times New Roman" w:eastAsia="Calibri" w:hAnsi="Times New Roman" w:cs="Times New Roman"/>
              </w:rPr>
              <w:t>я</w:t>
            </w:r>
            <w:r w:rsidRPr="005D7E27">
              <w:rPr>
                <w:rFonts w:ascii="Times New Roman" w:eastAsia="Calibri" w:hAnsi="Times New Roman" w:cs="Times New Roman"/>
              </w:rPr>
              <w:t xml:space="preserve"> </w:t>
            </w:r>
            <w:r w:rsidR="005D7E27" w:rsidRPr="00695DFB">
              <w:rPr>
                <w:rFonts w:ascii="Times New Roman" w:eastAsia="Calibri" w:hAnsi="Times New Roman" w:cs="Times New Roman"/>
              </w:rPr>
              <w:t xml:space="preserve">квалификации приложить копию удостоверения или свидетельства с указанием разряда. </w:t>
            </w:r>
          </w:p>
          <w:p w14:paraId="30C4742B" w14:textId="2D649564" w:rsidR="005D7E27" w:rsidRPr="00695DFB" w:rsidRDefault="00C74E6D" w:rsidP="005D7E27">
            <w:pPr>
              <w:rPr>
                <w:rFonts w:ascii="Times New Roman" w:eastAsia="Calibri" w:hAnsi="Times New Roman" w:cs="Times New Roman"/>
                <w:lang w:val="kk-KZ"/>
              </w:rPr>
            </w:pPr>
            <w:r>
              <w:rPr>
                <w:rFonts w:ascii="Times New Roman" w:eastAsia="Calibri" w:hAnsi="Times New Roman" w:cs="Times New Roman"/>
              </w:rPr>
              <w:t>Для</w:t>
            </w:r>
            <w:r w:rsidRPr="005D7E27">
              <w:rPr>
                <w:rFonts w:ascii="Times New Roman" w:eastAsia="Calibri" w:hAnsi="Times New Roman" w:cs="Times New Roman"/>
              </w:rPr>
              <w:t xml:space="preserve"> подтверждени</w:t>
            </w:r>
            <w:r>
              <w:rPr>
                <w:rFonts w:ascii="Times New Roman" w:eastAsia="Calibri" w:hAnsi="Times New Roman" w:cs="Times New Roman"/>
              </w:rPr>
              <w:t>я</w:t>
            </w:r>
            <w:r w:rsidRPr="005D7E27">
              <w:rPr>
                <w:rFonts w:ascii="Times New Roman" w:eastAsia="Calibri" w:hAnsi="Times New Roman" w:cs="Times New Roman"/>
              </w:rPr>
              <w:t xml:space="preserve"> опыта работы приложить копию трудовой книжки </w:t>
            </w:r>
            <w:r>
              <w:rPr>
                <w:rFonts w:ascii="Times New Roman" w:eastAsia="Calibri" w:hAnsi="Times New Roman" w:cs="Times New Roman"/>
              </w:rPr>
              <w:t xml:space="preserve">, </w:t>
            </w:r>
            <w:r w:rsidRPr="005D7E27">
              <w:rPr>
                <w:rFonts w:ascii="Times New Roman" w:eastAsia="Calibri" w:hAnsi="Times New Roman" w:cs="Times New Roman"/>
              </w:rPr>
              <w:t>трудово</w:t>
            </w:r>
            <w:r>
              <w:rPr>
                <w:rFonts w:ascii="Times New Roman" w:eastAsia="Calibri" w:hAnsi="Times New Roman" w:cs="Times New Roman"/>
              </w:rPr>
              <w:t>й</w:t>
            </w:r>
            <w:r w:rsidRPr="005D7E27">
              <w:rPr>
                <w:rFonts w:ascii="Times New Roman" w:eastAsia="Calibri" w:hAnsi="Times New Roman" w:cs="Times New Roman"/>
              </w:rPr>
              <w:t xml:space="preserve"> договор</w:t>
            </w:r>
            <w:r>
              <w:rPr>
                <w:rFonts w:ascii="Times New Roman" w:eastAsia="Calibri" w:hAnsi="Times New Roman" w:cs="Times New Roman"/>
              </w:rPr>
              <w:t xml:space="preserve"> </w:t>
            </w:r>
            <w:r w:rsidRPr="005D7E27">
              <w:rPr>
                <w:rFonts w:ascii="Times New Roman" w:eastAsia="Calibri" w:hAnsi="Times New Roman" w:cs="Times New Roman"/>
              </w:rPr>
              <w:t>подтверждающий опыт работы в 3 (три) года, приложить выписку с единого накопительного пенсионного фонда.</w:t>
            </w:r>
          </w:p>
        </w:tc>
        <w:tc>
          <w:tcPr>
            <w:tcW w:w="1418" w:type="dxa"/>
            <w:tcBorders>
              <w:top w:val="single" w:sz="4" w:space="0" w:color="auto"/>
              <w:left w:val="single" w:sz="4" w:space="0" w:color="auto"/>
              <w:bottom w:val="single" w:sz="4" w:space="0" w:color="auto"/>
              <w:right w:val="single" w:sz="4" w:space="0" w:color="auto"/>
            </w:tcBorders>
            <w:hideMark/>
          </w:tcPr>
          <w:p w14:paraId="7BA966D7" w14:textId="77777777" w:rsidR="005D7E27" w:rsidRPr="00695DFB" w:rsidRDefault="00D26C5A" w:rsidP="00DB14FA">
            <w:pPr>
              <w:jc w:val="center"/>
              <w:rPr>
                <w:rFonts w:ascii="Times New Roman" w:eastAsia="Calibri" w:hAnsi="Times New Roman" w:cs="Times New Roman"/>
              </w:rPr>
            </w:pPr>
            <w:r w:rsidRPr="00695DFB">
              <w:rPr>
                <w:rFonts w:ascii="Times New Roman" w:eastAsia="Calibri" w:hAnsi="Times New Roman" w:cs="Times New Roman"/>
              </w:rPr>
              <w:t>5</w:t>
            </w:r>
            <w:r w:rsidR="005D7E27" w:rsidRPr="00695DFB">
              <w:rPr>
                <w:rFonts w:ascii="Times New Roman" w:eastAsia="Calibri" w:hAnsi="Times New Roman" w:cs="Times New Roman"/>
              </w:rPr>
              <w:t xml:space="preserve"> ед.</w:t>
            </w:r>
          </w:p>
        </w:tc>
        <w:tc>
          <w:tcPr>
            <w:tcW w:w="992" w:type="dxa"/>
            <w:tcBorders>
              <w:top w:val="single" w:sz="4" w:space="0" w:color="auto"/>
              <w:left w:val="single" w:sz="4" w:space="0" w:color="auto"/>
              <w:bottom w:val="single" w:sz="4" w:space="0" w:color="auto"/>
              <w:right w:val="single" w:sz="4" w:space="0" w:color="auto"/>
            </w:tcBorders>
            <w:hideMark/>
          </w:tcPr>
          <w:p w14:paraId="2CDB426A" w14:textId="77777777" w:rsidR="005D7E27" w:rsidRPr="00695DFB" w:rsidRDefault="005D7E27" w:rsidP="005D7E27">
            <w:pPr>
              <w:rPr>
                <w:rFonts w:ascii="Times New Roman" w:eastAsia="Calibri" w:hAnsi="Times New Roman" w:cs="Times New Roman"/>
              </w:rPr>
            </w:pPr>
            <w:r w:rsidRPr="00695DFB">
              <w:rPr>
                <w:rFonts w:ascii="Times New Roman" w:eastAsia="Calibri" w:hAnsi="Times New Roman" w:cs="Times New Roman"/>
              </w:rPr>
              <w:t>3 года</w:t>
            </w:r>
          </w:p>
        </w:tc>
      </w:tr>
    </w:tbl>
    <w:p w14:paraId="1F5E5891" w14:textId="77777777" w:rsidR="009D7E5E" w:rsidRDefault="009D7E5E" w:rsidP="009D7E5E">
      <w:pPr>
        <w:ind w:left="720"/>
        <w:rPr>
          <w:b/>
          <w:bCs/>
          <w:sz w:val="20"/>
          <w:szCs w:val="20"/>
        </w:rPr>
      </w:pPr>
    </w:p>
    <w:p w14:paraId="42A242BA" w14:textId="77777777" w:rsidR="009D7E5E" w:rsidRDefault="009D7E5E" w:rsidP="009D7E5E">
      <w:pPr>
        <w:rPr>
          <w:b/>
          <w:bCs/>
          <w:sz w:val="20"/>
          <w:szCs w:val="20"/>
        </w:rPr>
      </w:pPr>
    </w:p>
    <w:p w14:paraId="2A5F4D5C" w14:textId="15142967" w:rsidR="009D7E5E" w:rsidRPr="009D7E5E" w:rsidRDefault="009D7E5E" w:rsidP="009D7E5E">
      <w:pPr>
        <w:spacing w:after="0"/>
        <w:outlineLvl w:val="2"/>
        <w:rPr>
          <w:rFonts w:ascii="Times New Roman" w:hAnsi="Times New Roman" w:cs="Times New Roman"/>
          <w:color w:val="000000" w:themeColor="text1"/>
          <w:sz w:val="24"/>
          <w:szCs w:val="24"/>
        </w:rPr>
      </w:pPr>
      <w:r w:rsidRPr="009D7E5E">
        <w:rPr>
          <w:rFonts w:ascii="Times New Roman" w:eastAsia="Calibri" w:hAnsi="Times New Roman" w:cs="Times New Roman"/>
          <w:b/>
          <w:bCs/>
          <w:sz w:val="24"/>
          <w:szCs w:val="24"/>
        </w:rPr>
        <w:t>Заказчик:</w:t>
      </w:r>
      <w:r w:rsidRPr="009D7E5E">
        <w:rPr>
          <w:rFonts w:ascii="Times New Roman" w:eastAsia="Calibri" w:hAnsi="Times New Roman" w:cs="Times New Roman"/>
          <w:b/>
          <w:bCs/>
          <w:sz w:val="24"/>
          <w:szCs w:val="24"/>
        </w:rPr>
        <w:tab/>
      </w:r>
      <w:r w:rsidRPr="009D7E5E">
        <w:rPr>
          <w:rFonts w:ascii="Times New Roman" w:eastAsia="Calibri" w:hAnsi="Times New Roman" w:cs="Times New Roman"/>
          <w:b/>
          <w:bCs/>
          <w:sz w:val="24"/>
          <w:szCs w:val="24"/>
        </w:rPr>
        <w:tab/>
        <w:t xml:space="preserve">                                                        </w:t>
      </w:r>
      <w:r w:rsidRPr="009D7E5E">
        <w:rPr>
          <w:rFonts w:ascii="Times New Roman" w:eastAsia="Calibri" w:hAnsi="Times New Roman" w:cs="Times New Roman"/>
          <w:b/>
          <w:bCs/>
          <w:sz w:val="24"/>
          <w:szCs w:val="24"/>
        </w:rPr>
        <w:tab/>
      </w:r>
      <w:r w:rsidRPr="009D7E5E">
        <w:rPr>
          <w:rFonts w:ascii="Times New Roman" w:eastAsia="Calibri" w:hAnsi="Times New Roman" w:cs="Times New Roman"/>
          <w:b/>
          <w:bCs/>
          <w:sz w:val="24"/>
          <w:szCs w:val="24"/>
        </w:rPr>
        <w:tab/>
        <w:t>Поставщик</w:t>
      </w:r>
      <w:r w:rsidRPr="009D7E5E">
        <w:rPr>
          <w:rFonts w:ascii="Times New Roman" w:hAnsi="Times New Roman" w:cs="Times New Roman"/>
          <w:b/>
          <w:bCs/>
          <w:color w:val="000000" w:themeColor="text1"/>
          <w:sz w:val="24"/>
          <w:szCs w:val="24"/>
        </w:rPr>
        <w:t>:</w:t>
      </w:r>
    </w:p>
    <w:p w14:paraId="79D69CB3" w14:textId="33A1816C" w:rsidR="009D7E5E" w:rsidRPr="009D7E5E" w:rsidRDefault="009D7E5E" w:rsidP="009D7E5E">
      <w:pPr>
        <w:spacing w:after="0"/>
        <w:rPr>
          <w:rFonts w:ascii="Times New Roman" w:hAnsi="Times New Roman" w:cs="Times New Roman"/>
          <w:b/>
          <w:bCs/>
          <w:color w:val="000000" w:themeColor="text1"/>
          <w:sz w:val="24"/>
          <w:szCs w:val="24"/>
        </w:rPr>
      </w:pPr>
      <w:r w:rsidRPr="009D7E5E">
        <w:rPr>
          <w:rFonts w:ascii="Times New Roman" w:eastAsia="Calibri" w:hAnsi="Times New Roman" w:cs="Times New Roman"/>
          <w:b/>
          <w:bCs/>
          <w:sz w:val="24"/>
          <w:szCs w:val="24"/>
        </w:rPr>
        <w:t xml:space="preserve">ТОО «Урихтау Оперейтинг» </w:t>
      </w:r>
      <w:r w:rsidRPr="009D7E5E">
        <w:rPr>
          <w:rFonts w:ascii="Times New Roman" w:eastAsia="Calibri" w:hAnsi="Times New Roman" w:cs="Times New Roman"/>
          <w:b/>
          <w:bCs/>
          <w:sz w:val="24"/>
          <w:szCs w:val="24"/>
        </w:rPr>
        <w:tab/>
      </w:r>
      <w:r w:rsidRPr="009D7E5E">
        <w:rPr>
          <w:rFonts w:ascii="Times New Roman" w:eastAsia="Calibri" w:hAnsi="Times New Roman" w:cs="Times New Roman"/>
          <w:b/>
          <w:bCs/>
          <w:sz w:val="24"/>
          <w:szCs w:val="24"/>
        </w:rPr>
        <w:tab/>
        <w:t xml:space="preserve">             </w:t>
      </w:r>
      <w:r w:rsidRPr="009D7E5E">
        <w:rPr>
          <w:rFonts w:ascii="Times New Roman" w:eastAsia="Calibri" w:hAnsi="Times New Roman" w:cs="Times New Roman"/>
          <w:b/>
          <w:bCs/>
          <w:sz w:val="24"/>
          <w:szCs w:val="24"/>
        </w:rPr>
        <w:tab/>
        <w:t xml:space="preserve">            </w:t>
      </w:r>
      <w:r w:rsidRPr="009D7E5E">
        <w:rPr>
          <w:rFonts w:ascii="Times New Roman" w:eastAsia="Calibri" w:hAnsi="Times New Roman" w:cs="Times New Roman"/>
          <w:b/>
          <w:bCs/>
          <w:sz w:val="24"/>
          <w:szCs w:val="24"/>
        </w:rPr>
        <w:tab/>
        <w:t xml:space="preserve"> </w:t>
      </w:r>
    </w:p>
    <w:p w14:paraId="32E61B3B" w14:textId="45DB3CA8" w:rsidR="009D7E5E" w:rsidRPr="009D7E5E" w:rsidRDefault="009D7E5E" w:rsidP="009D7E5E">
      <w:pPr>
        <w:spacing w:after="0"/>
        <w:rPr>
          <w:rFonts w:ascii="Times New Roman" w:hAnsi="Times New Roman" w:cs="Times New Roman"/>
          <w:b/>
          <w:bCs/>
          <w:color w:val="000000" w:themeColor="text1"/>
          <w:sz w:val="24"/>
          <w:szCs w:val="24"/>
        </w:rPr>
      </w:pPr>
      <w:r w:rsidRPr="009D7E5E">
        <w:rPr>
          <w:rFonts w:ascii="Times New Roman" w:eastAsia="Calibri" w:hAnsi="Times New Roman" w:cs="Times New Roman"/>
          <w:b/>
          <w:sz w:val="24"/>
          <w:szCs w:val="24"/>
          <w:lang w:val="kk-KZ"/>
        </w:rPr>
        <w:t>Директор по производству</w:t>
      </w:r>
      <w:r w:rsidRPr="009D7E5E">
        <w:rPr>
          <w:rFonts w:ascii="Times New Roman" w:hAnsi="Times New Roman" w:cs="Times New Roman"/>
          <w:b/>
          <w:bCs/>
          <w:color w:val="000000" w:themeColor="text1"/>
          <w:sz w:val="24"/>
          <w:szCs w:val="24"/>
        </w:rPr>
        <w:t xml:space="preserve"> </w:t>
      </w:r>
      <w:r w:rsidRPr="009D7E5E">
        <w:rPr>
          <w:rFonts w:ascii="Times New Roman" w:hAnsi="Times New Roman" w:cs="Times New Roman"/>
          <w:b/>
          <w:bCs/>
          <w:color w:val="000000" w:themeColor="text1"/>
          <w:sz w:val="24"/>
          <w:szCs w:val="24"/>
        </w:rPr>
        <w:tab/>
      </w:r>
      <w:r w:rsidRPr="009D7E5E">
        <w:rPr>
          <w:rFonts w:ascii="Times New Roman" w:hAnsi="Times New Roman" w:cs="Times New Roman"/>
          <w:b/>
          <w:bCs/>
          <w:color w:val="000000" w:themeColor="text1"/>
          <w:sz w:val="24"/>
          <w:szCs w:val="24"/>
        </w:rPr>
        <w:tab/>
      </w:r>
      <w:r w:rsidRPr="009D7E5E">
        <w:rPr>
          <w:rFonts w:ascii="Times New Roman" w:hAnsi="Times New Roman" w:cs="Times New Roman"/>
          <w:b/>
          <w:bCs/>
          <w:color w:val="000000" w:themeColor="text1"/>
          <w:sz w:val="24"/>
          <w:szCs w:val="24"/>
        </w:rPr>
        <w:tab/>
        <w:t xml:space="preserve">            </w:t>
      </w:r>
      <w:r w:rsidRPr="009D7E5E">
        <w:rPr>
          <w:rFonts w:ascii="Times New Roman" w:hAnsi="Times New Roman" w:cs="Times New Roman"/>
          <w:b/>
          <w:bCs/>
          <w:color w:val="000000" w:themeColor="text1"/>
          <w:sz w:val="24"/>
          <w:szCs w:val="24"/>
        </w:rPr>
        <w:tab/>
        <w:t xml:space="preserve"> </w:t>
      </w:r>
    </w:p>
    <w:p w14:paraId="40AF6BE4" w14:textId="41851143" w:rsidR="009D7E5E" w:rsidRPr="009D7E5E" w:rsidRDefault="009D7E5E" w:rsidP="009D7E5E">
      <w:pPr>
        <w:spacing w:after="0"/>
        <w:rPr>
          <w:rFonts w:ascii="Times New Roman" w:hAnsi="Times New Roman" w:cs="Times New Roman"/>
          <w:b/>
          <w:bCs/>
          <w:color w:val="000000" w:themeColor="text1"/>
          <w:sz w:val="24"/>
          <w:szCs w:val="24"/>
        </w:rPr>
      </w:pPr>
      <w:r w:rsidRPr="009D7E5E">
        <w:rPr>
          <w:rFonts w:ascii="Times New Roman" w:hAnsi="Times New Roman" w:cs="Times New Roman"/>
          <w:b/>
          <w:bCs/>
          <w:color w:val="FFFFFF" w:themeColor="background1"/>
          <w:sz w:val="24"/>
          <w:szCs w:val="24"/>
          <w:u w:val="single"/>
        </w:rPr>
        <w:t>.</w:t>
      </w:r>
      <w:r w:rsidRPr="009D7E5E">
        <w:rPr>
          <w:rFonts w:ascii="Times New Roman" w:hAnsi="Times New Roman" w:cs="Times New Roman"/>
          <w:b/>
          <w:bCs/>
          <w:sz w:val="24"/>
          <w:szCs w:val="24"/>
          <w:u w:val="single"/>
        </w:rPr>
        <w:t>_____________</w:t>
      </w:r>
      <w:r w:rsidRPr="009D7E5E">
        <w:rPr>
          <w:rFonts w:ascii="Times New Roman" w:hAnsi="Times New Roman" w:cs="Times New Roman"/>
          <w:b/>
          <w:bCs/>
          <w:sz w:val="24"/>
          <w:szCs w:val="24"/>
        </w:rPr>
        <w:t xml:space="preserve">Кулжанов Ж.М.     </w:t>
      </w:r>
      <w:r w:rsidRPr="009D7E5E">
        <w:rPr>
          <w:rFonts w:ascii="Times New Roman" w:hAnsi="Times New Roman" w:cs="Times New Roman"/>
          <w:b/>
          <w:bCs/>
          <w:sz w:val="24"/>
          <w:szCs w:val="24"/>
          <w:lang w:val="kk-KZ"/>
        </w:rPr>
        <w:t xml:space="preserve"> </w:t>
      </w:r>
      <w:r w:rsidRPr="009D7E5E">
        <w:rPr>
          <w:rFonts w:ascii="Times New Roman" w:hAnsi="Times New Roman" w:cs="Times New Roman"/>
          <w:b/>
          <w:bCs/>
          <w:sz w:val="24"/>
          <w:szCs w:val="24"/>
        </w:rPr>
        <w:t xml:space="preserve">    </w:t>
      </w:r>
      <w:r w:rsidRPr="009D7E5E">
        <w:rPr>
          <w:rFonts w:ascii="Times New Roman" w:hAnsi="Times New Roman" w:cs="Times New Roman"/>
          <w:b/>
          <w:bCs/>
          <w:sz w:val="24"/>
          <w:szCs w:val="24"/>
        </w:rPr>
        <w:tab/>
      </w:r>
      <w:r w:rsidRPr="009D7E5E">
        <w:rPr>
          <w:rFonts w:ascii="Times New Roman" w:hAnsi="Times New Roman" w:cs="Times New Roman"/>
          <w:b/>
          <w:bCs/>
          <w:sz w:val="24"/>
          <w:szCs w:val="24"/>
        </w:rPr>
        <w:tab/>
      </w:r>
      <w:r w:rsidRPr="009D7E5E">
        <w:rPr>
          <w:rFonts w:ascii="Times New Roman" w:hAnsi="Times New Roman" w:cs="Times New Roman"/>
          <w:b/>
          <w:bCs/>
          <w:sz w:val="24"/>
          <w:szCs w:val="24"/>
        </w:rPr>
        <w:tab/>
      </w:r>
      <w:r w:rsidRPr="009D7E5E">
        <w:rPr>
          <w:rFonts w:ascii="Times New Roman" w:hAnsi="Times New Roman" w:cs="Times New Roman"/>
          <w:b/>
          <w:bCs/>
          <w:sz w:val="24"/>
          <w:szCs w:val="24"/>
        </w:rPr>
        <w:tab/>
      </w:r>
      <w:r w:rsidRPr="009D7E5E">
        <w:rPr>
          <w:rFonts w:ascii="Times New Roman" w:hAnsi="Times New Roman" w:cs="Times New Roman"/>
          <w:b/>
          <w:bCs/>
          <w:color w:val="000000" w:themeColor="text1"/>
          <w:sz w:val="24"/>
          <w:szCs w:val="24"/>
        </w:rPr>
        <w:t>_____________</w:t>
      </w:r>
      <w:r w:rsidRPr="009D7E5E">
        <w:rPr>
          <w:rFonts w:ascii="Times New Roman" w:hAnsi="Times New Roman" w:cs="Times New Roman"/>
          <w:b/>
          <w:bCs/>
          <w:sz w:val="24"/>
          <w:szCs w:val="24"/>
        </w:rPr>
        <w:t xml:space="preserve"> </w:t>
      </w:r>
    </w:p>
    <w:p w14:paraId="24CAF248" w14:textId="77777777" w:rsidR="009D7E5E" w:rsidRPr="00B0605C" w:rsidRDefault="009D7E5E" w:rsidP="009D7E5E">
      <w:pPr>
        <w:rPr>
          <w:b/>
          <w:bCs/>
          <w:color w:val="000000" w:themeColor="text1"/>
          <w:sz w:val="20"/>
          <w:szCs w:val="20"/>
        </w:rPr>
      </w:pPr>
      <w:r w:rsidRPr="009766FE">
        <w:rPr>
          <w:b/>
          <w:bCs/>
          <w:color w:val="000000" w:themeColor="text1"/>
          <w:sz w:val="20"/>
          <w:szCs w:val="20"/>
        </w:rPr>
        <w:t xml:space="preserve"> </w:t>
      </w:r>
    </w:p>
    <w:p w14:paraId="0A8D7176" w14:textId="77777777" w:rsidR="00B054B7" w:rsidRPr="009D7E5E" w:rsidRDefault="00B054B7" w:rsidP="00B054B7">
      <w:pPr>
        <w:spacing w:after="0" w:line="240" w:lineRule="auto"/>
        <w:rPr>
          <w:rFonts w:ascii="Times New Roman" w:eastAsia="Calibri" w:hAnsi="Times New Roman" w:cs="Times New Roman"/>
          <w:sz w:val="24"/>
          <w:szCs w:val="24"/>
        </w:rPr>
      </w:pPr>
    </w:p>
    <w:sectPr w:rsidR="00B054B7" w:rsidRPr="009D7E5E" w:rsidSect="00215A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4B8"/>
    <w:multiLevelType w:val="hybridMultilevel"/>
    <w:tmpl w:val="A3F0D6E6"/>
    <w:lvl w:ilvl="0" w:tplc="F898AC2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8719FC"/>
    <w:multiLevelType w:val="hybridMultilevel"/>
    <w:tmpl w:val="071640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82C1F43"/>
    <w:multiLevelType w:val="hybridMultilevel"/>
    <w:tmpl w:val="C3123D28"/>
    <w:lvl w:ilvl="0" w:tplc="09AC71D6">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15:restartNumberingAfterBreak="0">
    <w:nsid w:val="0A6E4DF0"/>
    <w:multiLevelType w:val="multilevel"/>
    <w:tmpl w:val="4B20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D5AE2"/>
    <w:multiLevelType w:val="hybridMultilevel"/>
    <w:tmpl w:val="9BE06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096FDE"/>
    <w:multiLevelType w:val="hybridMultilevel"/>
    <w:tmpl w:val="AEB047A8"/>
    <w:lvl w:ilvl="0" w:tplc="04190001">
      <w:start w:val="1"/>
      <w:numFmt w:val="bullet"/>
      <w:lvlText w:val=""/>
      <w:lvlJc w:val="left"/>
      <w:pPr>
        <w:ind w:left="808" w:hanging="360"/>
      </w:pPr>
      <w:rPr>
        <w:rFonts w:ascii="Symbol" w:hAnsi="Symbol" w:hint="default"/>
      </w:rPr>
    </w:lvl>
    <w:lvl w:ilvl="1" w:tplc="04190003" w:tentative="1">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6" w15:restartNumberingAfterBreak="0">
    <w:nsid w:val="10BA5D80"/>
    <w:multiLevelType w:val="multilevel"/>
    <w:tmpl w:val="624C5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816D95"/>
    <w:multiLevelType w:val="hybridMultilevel"/>
    <w:tmpl w:val="8176F0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F912BEB"/>
    <w:multiLevelType w:val="hybridMultilevel"/>
    <w:tmpl w:val="0FA0AF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0E94F67"/>
    <w:multiLevelType w:val="hybridMultilevel"/>
    <w:tmpl w:val="AED0D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C56E31"/>
    <w:multiLevelType w:val="multilevel"/>
    <w:tmpl w:val="265E4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4B4C57"/>
    <w:multiLevelType w:val="hybridMultilevel"/>
    <w:tmpl w:val="E89E99C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E842B26"/>
    <w:multiLevelType w:val="hybridMultilevel"/>
    <w:tmpl w:val="2354B78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A30DA3"/>
    <w:multiLevelType w:val="hybridMultilevel"/>
    <w:tmpl w:val="C57E03DE"/>
    <w:lvl w:ilvl="0" w:tplc="2ACA0C8E">
      <w:start w:val="1"/>
      <w:numFmt w:val="decimal"/>
      <w:lvlText w:val="%1"/>
      <w:lvlJc w:val="left"/>
      <w:pPr>
        <w:ind w:left="50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3B9507C2"/>
    <w:multiLevelType w:val="hybridMultilevel"/>
    <w:tmpl w:val="7DF838A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5" w15:restartNumberingAfterBreak="0">
    <w:nsid w:val="3E7312F7"/>
    <w:multiLevelType w:val="hybridMultilevel"/>
    <w:tmpl w:val="1A905FBE"/>
    <w:lvl w:ilvl="0" w:tplc="A4C006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4F4974"/>
    <w:multiLevelType w:val="hybridMultilevel"/>
    <w:tmpl w:val="5A608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5E76A37"/>
    <w:multiLevelType w:val="hybridMultilevel"/>
    <w:tmpl w:val="616AB484"/>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18" w15:restartNumberingAfterBreak="0">
    <w:nsid w:val="46020B30"/>
    <w:multiLevelType w:val="hybridMultilevel"/>
    <w:tmpl w:val="CC1AA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8367905"/>
    <w:multiLevelType w:val="hybridMultilevel"/>
    <w:tmpl w:val="ED4AD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C7450F"/>
    <w:multiLevelType w:val="hybridMultilevel"/>
    <w:tmpl w:val="4664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D2A7C67"/>
    <w:multiLevelType w:val="hybridMultilevel"/>
    <w:tmpl w:val="A8D0E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470DD9"/>
    <w:multiLevelType w:val="multilevel"/>
    <w:tmpl w:val="93362348"/>
    <w:styleLink w:v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3E546CD"/>
    <w:multiLevelType w:val="hybridMultilevel"/>
    <w:tmpl w:val="9B3A7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7D79DA"/>
    <w:multiLevelType w:val="multilevel"/>
    <w:tmpl w:val="E468EA2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673B18B1"/>
    <w:multiLevelType w:val="hybridMultilevel"/>
    <w:tmpl w:val="A418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5032A4"/>
    <w:multiLevelType w:val="hybridMultilevel"/>
    <w:tmpl w:val="100C19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682C3E5B"/>
    <w:multiLevelType w:val="hybridMultilevel"/>
    <w:tmpl w:val="F4BA2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2C1F30"/>
    <w:multiLevelType w:val="hybridMultilevel"/>
    <w:tmpl w:val="63CCEF0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9" w15:restartNumberingAfterBreak="0">
    <w:nsid w:val="759B197D"/>
    <w:multiLevelType w:val="hybridMultilevel"/>
    <w:tmpl w:val="AED0D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612233"/>
    <w:multiLevelType w:val="multilevel"/>
    <w:tmpl w:val="8342D902"/>
    <w:lvl w:ilvl="0">
      <w:start w:val="1"/>
      <w:numFmt w:val="decimal"/>
      <w:lvlText w:val="%1."/>
      <w:lvlJc w:val="left"/>
      <w:pPr>
        <w:ind w:left="786" w:hanging="360"/>
      </w:pPr>
      <w:rPr>
        <w:rFonts w:cs="Times New Roman" w:hint="default"/>
      </w:rPr>
    </w:lvl>
    <w:lvl w:ilvl="1">
      <w:start w:val="1"/>
      <w:numFmt w:val="decimal"/>
      <w:isLgl/>
      <w:lvlText w:val="%1.%2."/>
      <w:lvlJc w:val="left"/>
      <w:pPr>
        <w:ind w:left="1212" w:hanging="720"/>
      </w:pPr>
      <w:rPr>
        <w:rFonts w:cs="Times New Roman" w:hint="default"/>
        <w:sz w:val="24"/>
        <w:szCs w:val="24"/>
      </w:rPr>
    </w:lvl>
    <w:lvl w:ilvl="2">
      <w:start w:val="1"/>
      <w:numFmt w:val="decimal"/>
      <w:isLgl/>
      <w:lvlText w:val="%1.%2.%3."/>
      <w:lvlJc w:val="left"/>
      <w:pPr>
        <w:ind w:left="1278" w:hanging="720"/>
      </w:pPr>
      <w:rPr>
        <w:rFonts w:cs="Times New Roman" w:hint="default"/>
      </w:rPr>
    </w:lvl>
    <w:lvl w:ilvl="3">
      <w:start w:val="1"/>
      <w:numFmt w:val="decimal"/>
      <w:isLgl/>
      <w:lvlText w:val="%1.%2.%3.%4."/>
      <w:lvlJc w:val="left"/>
      <w:pPr>
        <w:ind w:left="1704" w:hanging="1080"/>
      </w:pPr>
      <w:rPr>
        <w:rFonts w:cs="Times New Roman" w:hint="default"/>
      </w:rPr>
    </w:lvl>
    <w:lvl w:ilvl="4">
      <w:start w:val="1"/>
      <w:numFmt w:val="decimal"/>
      <w:isLgl/>
      <w:lvlText w:val="%1.%2.%3.%4.%5."/>
      <w:lvlJc w:val="left"/>
      <w:pPr>
        <w:ind w:left="1770" w:hanging="1080"/>
      </w:pPr>
      <w:rPr>
        <w:rFonts w:cs="Times New Roman" w:hint="default"/>
      </w:rPr>
    </w:lvl>
    <w:lvl w:ilvl="5">
      <w:start w:val="1"/>
      <w:numFmt w:val="decimal"/>
      <w:isLgl/>
      <w:lvlText w:val="%1.%2.%3.%4.%5.%6."/>
      <w:lvlJc w:val="left"/>
      <w:pPr>
        <w:ind w:left="2196" w:hanging="1440"/>
      </w:pPr>
      <w:rPr>
        <w:rFonts w:cs="Times New Roman" w:hint="default"/>
      </w:rPr>
    </w:lvl>
    <w:lvl w:ilvl="6">
      <w:start w:val="1"/>
      <w:numFmt w:val="decimal"/>
      <w:isLgl/>
      <w:lvlText w:val="%1.%2.%3.%4.%5.%6.%7."/>
      <w:lvlJc w:val="left"/>
      <w:pPr>
        <w:ind w:left="2622" w:hanging="1800"/>
      </w:pPr>
      <w:rPr>
        <w:rFonts w:cs="Times New Roman" w:hint="default"/>
      </w:rPr>
    </w:lvl>
    <w:lvl w:ilvl="7">
      <w:start w:val="1"/>
      <w:numFmt w:val="decimal"/>
      <w:isLgl/>
      <w:lvlText w:val="%1.%2.%3.%4.%5.%6.%7.%8."/>
      <w:lvlJc w:val="left"/>
      <w:pPr>
        <w:ind w:left="2688" w:hanging="1800"/>
      </w:pPr>
      <w:rPr>
        <w:rFonts w:cs="Times New Roman" w:hint="default"/>
      </w:rPr>
    </w:lvl>
    <w:lvl w:ilvl="8">
      <w:start w:val="1"/>
      <w:numFmt w:val="decimal"/>
      <w:isLgl/>
      <w:lvlText w:val="%1.%2.%3.%4.%5.%6.%7.%8.%9."/>
      <w:lvlJc w:val="left"/>
      <w:pPr>
        <w:ind w:left="3114" w:hanging="2160"/>
      </w:pPr>
      <w:rPr>
        <w:rFonts w:cs="Times New Roman" w:hint="default"/>
      </w:rPr>
    </w:lvl>
  </w:abstractNum>
  <w:abstractNum w:abstractNumId="31" w15:restartNumberingAfterBreak="0">
    <w:nsid w:val="7B107837"/>
    <w:multiLevelType w:val="hybridMultilevel"/>
    <w:tmpl w:val="CA7A3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2A10CA"/>
    <w:multiLevelType w:val="hybridMultilevel"/>
    <w:tmpl w:val="AC1C5C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996498096">
    <w:abstractNumId w:val="13"/>
  </w:num>
  <w:num w:numId="2" w16cid:durableId="555775688">
    <w:abstractNumId w:val="27"/>
  </w:num>
  <w:num w:numId="3" w16cid:durableId="589314915">
    <w:abstractNumId w:val="21"/>
  </w:num>
  <w:num w:numId="4" w16cid:durableId="814761471">
    <w:abstractNumId w:val="16"/>
  </w:num>
  <w:num w:numId="5" w16cid:durableId="1248271977">
    <w:abstractNumId w:val="8"/>
  </w:num>
  <w:num w:numId="6" w16cid:durableId="174926016">
    <w:abstractNumId w:val="11"/>
  </w:num>
  <w:num w:numId="7" w16cid:durableId="1409765049">
    <w:abstractNumId w:val="23"/>
  </w:num>
  <w:num w:numId="8" w16cid:durableId="409081824">
    <w:abstractNumId w:val="19"/>
  </w:num>
  <w:num w:numId="9" w16cid:durableId="885027417">
    <w:abstractNumId w:val="0"/>
  </w:num>
  <w:num w:numId="10" w16cid:durableId="916355245">
    <w:abstractNumId w:val="24"/>
  </w:num>
  <w:num w:numId="11" w16cid:durableId="889071621">
    <w:abstractNumId w:val="15"/>
  </w:num>
  <w:num w:numId="12" w16cid:durableId="1870989911">
    <w:abstractNumId w:val="5"/>
  </w:num>
  <w:num w:numId="13" w16cid:durableId="639648349">
    <w:abstractNumId w:val="25"/>
  </w:num>
  <w:num w:numId="14" w16cid:durableId="663430964">
    <w:abstractNumId w:val="4"/>
  </w:num>
  <w:num w:numId="15" w16cid:durableId="1288854994">
    <w:abstractNumId w:val="18"/>
  </w:num>
  <w:num w:numId="16" w16cid:durableId="179273342">
    <w:abstractNumId w:val="20"/>
  </w:num>
  <w:num w:numId="17" w16cid:durableId="410740274">
    <w:abstractNumId w:val="14"/>
  </w:num>
  <w:num w:numId="18" w16cid:durableId="1572158126">
    <w:abstractNumId w:val="31"/>
  </w:num>
  <w:num w:numId="19" w16cid:durableId="1421483286">
    <w:abstractNumId w:val="17"/>
  </w:num>
  <w:num w:numId="20" w16cid:durableId="25566221">
    <w:abstractNumId w:val="28"/>
  </w:num>
  <w:num w:numId="21" w16cid:durableId="697897628">
    <w:abstractNumId w:val="2"/>
  </w:num>
  <w:num w:numId="22" w16cid:durableId="103965157">
    <w:abstractNumId w:val="32"/>
  </w:num>
  <w:num w:numId="23" w16cid:durableId="1855457297">
    <w:abstractNumId w:val="22"/>
  </w:num>
  <w:num w:numId="24" w16cid:durableId="2022122007">
    <w:abstractNumId w:val="30"/>
  </w:num>
  <w:num w:numId="25" w16cid:durableId="32462999">
    <w:abstractNumId w:val="12"/>
  </w:num>
  <w:num w:numId="26" w16cid:durableId="1748306064">
    <w:abstractNumId w:val="29"/>
  </w:num>
  <w:num w:numId="27" w16cid:durableId="1062875381">
    <w:abstractNumId w:val="9"/>
  </w:num>
  <w:num w:numId="28" w16cid:durableId="1594825101">
    <w:abstractNumId w:val="10"/>
  </w:num>
  <w:num w:numId="29" w16cid:durableId="423500024">
    <w:abstractNumId w:val="6"/>
  </w:num>
  <w:num w:numId="30" w16cid:durableId="1066995075">
    <w:abstractNumId w:val="3"/>
  </w:num>
  <w:num w:numId="31" w16cid:durableId="1148935890">
    <w:abstractNumId w:val="26"/>
  </w:num>
  <w:num w:numId="32" w16cid:durableId="1397165273">
    <w:abstractNumId w:val="1"/>
  </w:num>
  <w:num w:numId="33" w16cid:durableId="6629730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95E"/>
    <w:rsid w:val="00003AB6"/>
    <w:rsid w:val="00025D82"/>
    <w:rsid w:val="000307C6"/>
    <w:rsid w:val="00034F00"/>
    <w:rsid w:val="000357F8"/>
    <w:rsid w:val="00044CCE"/>
    <w:rsid w:val="00053A9D"/>
    <w:rsid w:val="00057206"/>
    <w:rsid w:val="00057BF8"/>
    <w:rsid w:val="00057D55"/>
    <w:rsid w:val="0006287B"/>
    <w:rsid w:val="00064188"/>
    <w:rsid w:val="000674E4"/>
    <w:rsid w:val="00070636"/>
    <w:rsid w:val="00072973"/>
    <w:rsid w:val="000856A4"/>
    <w:rsid w:val="00093BE6"/>
    <w:rsid w:val="000B32B9"/>
    <w:rsid w:val="000C6032"/>
    <w:rsid w:val="000D0195"/>
    <w:rsid w:val="000F5584"/>
    <w:rsid w:val="0010661D"/>
    <w:rsid w:val="001074EF"/>
    <w:rsid w:val="0012435F"/>
    <w:rsid w:val="0012486E"/>
    <w:rsid w:val="0014275A"/>
    <w:rsid w:val="00144844"/>
    <w:rsid w:val="001622A0"/>
    <w:rsid w:val="00170B62"/>
    <w:rsid w:val="00171E39"/>
    <w:rsid w:val="001A3855"/>
    <w:rsid w:val="001D0DD7"/>
    <w:rsid w:val="001D55A4"/>
    <w:rsid w:val="001F1164"/>
    <w:rsid w:val="00201183"/>
    <w:rsid w:val="00215ABC"/>
    <w:rsid w:val="00254396"/>
    <w:rsid w:val="00266F47"/>
    <w:rsid w:val="00272AD1"/>
    <w:rsid w:val="002B39E7"/>
    <w:rsid w:val="002D0DCB"/>
    <w:rsid w:val="00300F68"/>
    <w:rsid w:val="00322F26"/>
    <w:rsid w:val="003457BA"/>
    <w:rsid w:val="003563A1"/>
    <w:rsid w:val="00357BEF"/>
    <w:rsid w:val="00374AD1"/>
    <w:rsid w:val="0038338D"/>
    <w:rsid w:val="00394D37"/>
    <w:rsid w:val="003B7A27"/>
    <w:rsid w:val="003C07D9"/>
    <w:rsid w:val="003C4410"/>
    <w:rsid w:val="003C4B0E"/>
    <w:rsid w:val="003D2000"/>
    <w:rsid w:val="003E1384"/>
    <w:rsid w:val="003E2FA9"/>
    <w:rsid w:val="003E3867"/>
    <w:rsid w:val="004027B9"/>
    <w:rsid w:val="00412112"/>
    <w:rsid w:val="00442229"/>
    <w:rsid w:val="00472BFE"/>
    <w:rsid w:val="00472F88"/>
    <w:rsid w:val="00474639"/>
    <w:rsid w:val="00476549"/>
    <w:rsid w:val="00497B27"/>
    <w:rsid w:val="004A6F0C"/>
    <w:rsid w:val="004D27EA"/>
    <w:rsid w:val="004E4B9B"/>
    <w:rsid w:val="004E77FE"/>
    <w:rsid w:val="004F4777"/>
    <w:rsid w:val="00500868"/>
    <w:rsid w:val="0051099D"/>
    <w:rsid w:val="00512316"/>
    <w:rsid w:val="0051299C"/>
    <w:rsid w:val="00512A14"/>
    <w:rsid w:val="0052295E"/>
    <w:rsid w:val="005257B5"/>
    <w:rsid w:val="00530528"/>
    <w:rsid w:val="00551C6E"/>
    <w:rsid w:val="00560E38"/>
    <w:rsid w:val="00583713"/>
    <w:rsid w:val="005A0468"/>
    <w:rsid w:val="005D7E27"/>
    <w:rsid w:val="005E4B0E"/>
    <w:rsid w:val="0062509F"/>
    <w:rsid w:val="006309DF"/>
    <w:rsid w:val="006347CD"/>
    <w:rsid w:val="0065162F"/>
    <w:rsid w:val="006527A6"/>
    <w:rsid w:val="0066202C"/>
    <w:rsid w:val="00662131"/>
    <w:rsid w:val="00670AAC"/>
    <w:rsid w:val="00675FC3"/>
    <w:rsid w:val="00682484"/>
    <w:rsid w:val="0068546B"/>
    <w:rsid w:val="00687AF1"/>
    <w:rsid w:val="00690FD4"/>
    <w:rsid w:val="00695DFB"/>
    <w:rsid w:val="006A4650"/>
    <w:rsid w:val="006B5A70"/>
    <w:rsid w:val="006C253C"/>
    <w:rsid w:val="006C5575"/>
    <w:rsid w:val="006E1BC7"/>
    <w:rsid w:val="006E2BC8"/>
    <w:rsid w:val="006E64C5"/>
    <w:rsid w:val="006F0B57"/>
    <w:rsid w:val="006F332A"/>
    <w:rsid w:val="0071320E"/>
    <w:rsid w:val="00713DE5"/>
    <w:rsid w:val="00722737"/>
    <w:rsid w:val="00724B66"/>
    <w:rsid w:val="00724B74"/>
    <w:rsid w:val="00734F8E"/>
    <w:rsid w:val="0074170A"/>
    <w:rsid w:val="00747F9D"/>
    <w:rsid w:val="00783DE2"/>
    <w:rsid w:val="00784CFC"/>
    <w:rsid w:val="007929EA"/>
    <w:rsid w:val="007A4FBE"/>
    <w:rsid w:val="00833BF6"/>
    <w:rsid w:val="00834DB2"/>
    <w:rsid w:val="00840C81"/>
    <w:rsid w:val="008437AF"/>
    <w:rsid w:val="00865F2B"/>
    <w:rsid w:val="00876278"/>
    <w:rsid w:val="008868D0"/>
    <w:rsid w:val="008906C7"/>
    <w:rsid w:val="0089197A"/>
    <w:rsid w:val="008933B5"/>
    <w:rsid w:val="00902523"/>
    <w:rsid w:val="00912D73"/>
    <w:rsid w:val="00944285"/>
    <w:rsid w:val="0098603D"/>
    <w:rsid w:val="00987F01"/>
    <w:rsid w:val="009C408F"/>
    <w:rsid w:val="009C5043"/>
    <w:rsid w:val="009D7E5E"/>
    <w:rsid w:val="009E75E7"/>
    <w:rsid w:val="00A223B9"/>
    <w:rsid w:val="00A24F78"/>
    <w:rsid w:val="00A434C6"/>
    <w:rsid w:val="00A871DD"/>
    <w:rsid w:val="00A976CD"/>
    <w:rsid w:val="00AA64E0"/>
    <w:rsid w:val="00AC3B5D"/>
    <w:rsid w:val="00AC5CCB"/>
    <w:rsid w:val="00AD018F"/>
    <w:rsid w:val="00AD3257"/>
    <w:rsid w:val="00B054B7"/>
    <w:rsid w:val="00B102A0"/>
    <w:rsid w:val="00B12FA5"/>
    <w:rsid w:val="00B25ABC"/>
    <w:rsid w:val="00B3118F"/>
    <w:rsid w:val="00B36E55"/>
    <w:rsid w:val="00B51ABA"/>
    <w:rsid w:val="00B60231"/>
    <w:rsid w:val="00B73A3D"/>
    <w:rsid w:val="00B77CF9"/>
    <w:rsid w:val="00BB0F0C"/>
    <w:rsid w:val="00BC11C7"/>
    <w:rsid w:val="00BE73D1"/>
    <w:rsid w:val="00C04D98"/>
    <w:rsid w:val="00C0595E"/>
    <w:rsid w:val="00C10A67"/>
    <w:rsid w:val="00C14DC4"/>
    <w:rsid w:val="00C217F6"/>
    <w:rsid w:val="00C3193A"/>
    <w:rsid w:val="00C42609"/>
    <w:rsid w:val="00C61839"/>
    <w:rsid w:val="00C646D7"/>
    <w:rsid w:val="00C74E6D"/>
    <w:rsid w:val="00C8253D"/>
    <w:rsid w:val="00C93AB4"/>
    <w:rsid w:val="00CA07A4"/>
    <w:rsid w:val="00CA3184"/>
    <w:rsid w:val="00CB0314"/>
    <w:rsid w:val="00CB5907"/>
    <w:rsid w:val="00CC1B83"/>
    <w:rsid w:val="00CC3142"/>
    <w:rsid w:val="00CC4A6B"/>
    <w:rsid w:val="00CD4413"/>
    <w:rsid w:val="00CE7C9B"/>
    <w:rsid w:val="00CF3171"/>
    <w:rsid w:val="00D15091"/>
    <w:rsid w:val="00D26C5A"/>
    <w:rsid w:val="00D3375E"/>
    <w:rsid w:val="00D55F42"/>
    <w:rsid w:val="00D56787"/>
    <w:rsid w:val="00D60593"/>
    <w:rsid w:val="00D729FB"/>
    <w:rsid w:val="00D74A84"/>
    <w:rsid w:val="00D930F5"/>
    <w:rsid w:val="00DA7D95"/>
    <w:rsid w:val="00DB14FA"/>
    <w:rsid w:val="00DD074A"/>
    <w:rsid w:val="00DD312C"/>
    <w:rsid w:val="00DE5AFB"/>
    <w:rsid w:val="00DE7FFD"/>
    <w:rsid w:val="00E01172"/>
    <w:rsid w:val="00E030C6"/>
    <w:rsid w:val="00E06374"/>
    <w:rsid w:val="00E10A85"/>
    <w:rsid w:val="00E23A35"/>
    <w:rsid w:val="00E36465"/>
    <w:rsid w:val="00E40B1E"/>
    <w:rsid w:val="00E425C9"/>
    <w:rsid w:val="00E44614"/>
    <w:rsid w:val="00E56121"/>
    <w:rsid w:val="00E57957"/>
    <w:rsid w:val="00E76149"/>
    <w:rsid w:val="00E84104"/>
    <w:rsid w:val="00EB1E8F"/>
    <w:rsid w:val="00ED69B1"/>
    <w:rsid w:val="00ED725E"/>
    <w:rsid w:val="00EE0578"/>
    <w:rsid w:val="00EE26F1"/>
    <w:rsid w:val="00EE3520"/>
    <w:rsid w:val="00EE4007"/>
    <w:rsid w:val="00EE7ED8"/>
    <w:rsid w:val="00F24C73"/>
    <w:rsid w:val="00F25267"/>
    <w:rsid w:val="00F27357"/>
    <w:rsid w:val="00F32629"/>
    <w:rsid w:val="00F571C7"/>
    <w:rsid w:val="00F603BD"/>
    <w:rsid w:val="00F65817"/>
    <w:rsid w:val="00F70407"/>
    <w:rsid w:val="00F85354"/>
    <w:rsid w:val="00F97693"/>
    <w:rsid w:val="00F97EAF"/>
    <w:rsid w:val="00FB46FD"/>
    <w:rsid w:val="00FE2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B110"/>
  <w15:docId w15:val="{8D7E2A75-C745-40DC-891B-B1F2D862F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33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1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22737"/>
    <w:pPr>
      <w:ind w:left="720"/>
      <w:contextualSpacing/>
    </w:pPr>
  </w:style>
  <w:style w:type="character" w:customStyle="1" w:styleId="s1">
    <w:name w:val="s1"/>
    <w:rsid w:val="008868D0"/>
    <w:rPr>
      <w:rFonts w:ascii="Times New Roman" w:hAnsi="Times New Roman" w:cs="Times New Roman" w:hint="default"/>
      <w:b/>
      <w:bCs/>
      <w:i w:val="0"/>
      <w:iCs w:val="0"/>
      <w:strike w:val="0"/>
      <w:dstrike w:val="0"/>
      <w:color w:val="000000"/>
      <w:sz w:val="20"/>
      <w:szCs w:val="20"/>
      <w:u w:val="none"/>
      <w:effect w:val="none"/>
    </w:rPr>
  </w:style>
  <w:style w:type="character" w:styleId="a5">
    <w:name w:val="annotation reference"/>
    <w:basedOn w:val="a0"/>
    <w:uiPriority w:val="99"/>
    <w:semiHidden/>
    <w:unhideWhenUsed/>
    <w:rsid w:val="00CD4413"/>
    <w:rPr>
      <w:sz w:val="16"/>
      <w:szCs w:val="16"/>
    </w:rPr>
  </w:style>
  <w:style w:type="paragraph" w:styleId="a6">
    <w:name w:val="annotation text"/>
    <w:basedOn w:val="a"/>
    <w:link w:val="a7"/>
    <w:uiPriority w:val="99"/>
    <w:unhideWhenUsed/>
    <w:rsid w:val="00CD4413"/>
    <w:pPr>
      <w:spacing w:line="240" w:lineRule="auto"/>
    </w:pPr>
    <w:rPr>
      <w:sz w:val="20"/>
      <w:szCs w:val="20"/>
    </w:rPr>
  </w:style>
  <w:style w:type="character" w:customStyle="1" w:styleId="a7">
    <w:name w:val="Текст примечания Знак"/>
    <w:basedOn w:val="a0"/>
    <w:link w:val="a6"/>
    <w:uiPriority w:val="99"/>
    <w:rsid w:val="00CD4413"/>
    <w:rPr>
      <w:sz w:val="20"/>
      <w:szCs w:val="20"/>
    </w:rPr>
  </w:style>
  <w:style w:type="paragraph" w:styleId="a8">
    <w:name w:val="annotation subject"/>
    <w:basedOn w:val="a6"/>
    <w:next w:val="a6"/>
    <w:link w:val="a9"/>
    <w:uiPriority w:val="99"/>
    <w:semiHidden/>
    <w:unhideWhenUsed/>
    <w:rsid w:val="00CD4413"/>
    <w:rPr>
      <w:b/>
      <w:bCs/>
    </w:rPr>
  </w:style>
  <w:style w:type="character" w:customStyle="1" w:styleId="a9">
    <w:name w:val="Тема примечания Знак"/>
    <w:basedOn w:val="a7"/>
    <w:link w:val="a8"/>
    <w:uiPriority w:val="99"/>
    <w:semiHidden/>
    <w:rsid w:val="00CD4413"/>
    <w:rPr>
      <w:b/>
      <w:bCs/>
      <w:sz w:val="20"/>
      <w:szCs w:val="20"/>
    </w:rPr>
  </w:style>
  <w:style w:type="paragraph" w:styleId="aa">
    <w:name w:val="Balloon Text"/>
    <w:basedOn w:val="a"/>
    <w:link w:val="ab"/>
    <w:uiPriority w:val="99"/>
    <w:semiHidden/>
    <w:unhideWhenUsed/>
    <w:rsid w:val="00CD441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D4413"/>
    <w:rPr>
      <w:rFonts w:ascii="Segoe UI" w:hAnsi="Segoe UI" w:cs="Segoe UI"/>
      <w:sz w:val="18"/>
      <w:szCs w:val="18"/>
    </w:rPr>
  </w:style>
  <w:style w:type="paragraph" w:styleId="ac">
    <w:name w:val="Revision"/>
    <w:hidden/>
    <w:uiPriority w:val="99"/>
    <w:semiHidden/>
    <w:rsid w:val="00E425C9"/>
    <w:pPr>
      <w:spacing w:after="0" w:line="240" w:lineRule="auto"/>
    </w:pPr>
  </w:style>
  <w:style w:type="character" w:styleId="ad">
    <w:name w:val="Emphasis"/>
    <w:basedOn w:val="a0"/>
    <w:uiPriority w:val="20"/>
    <w:qFormat/>
    <w:rsid w:val="00E425C9"/>
    <w:rPr>
      <w:i/>
      <w:iCs/>
    </w:rPr>
  </w:style>
  <w:style w:type="numbering" w:customStyle="1" w:styleId="1">
    <w:name w:val="Текущий список1"/>
    <w:uiPriority w:val="99"/>
    <w:rsid w:val="00ED69B1"/>
    <w:pPr>
      <w:numPr>
        <w:numId w:val="23"/>
      </w:numPr>
    </w:pPr>
  </w:style>
  <w:style w:type="table" w:customStyle="1" w:styleId="10">
    <w:name w:val="Сетка таблицы1"/>
    <w:basedOn w:val="a1"/>
    <w:next w:val="a3"/>
    <w:uiPriority w:val="39"/>
    <w:rsid w:val="00B054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Знак"/>
    <w:aliases w:val="Основной текст Знак2 Знак,Абзац Знак1 Знак,Основной текст Знак Знак Знак Знак Знак Знак,Основной текст Знак Знак Знак1 Знак,Основной текст Знак Знак1 Знак,Абзац Знак Знак Знак Знак Знак Знак,Основной текст Знак Знак Знак Знак1 Знак"/>
    <w:basedOn w:val="a0"/>
    <w:link w:val="af"/>
    <w:locked/>
    <w:rsid w:val="009D7E5E"/>
    <w:rPr>
      <w:sz w:val="24"/>
      <w:lang w:val="en-US"/>
    </w:rPr>
  </w:style>
  <w:style w:type="paragraph" w:styleId="af">
    <w:name w:val="Body Text"/>
    <w:aliases w:val="Основной текст Знак2,Абзац Знак1,Основной текст Знак Знак Знак Знак Знак,Основной текст Знак Знак Знак1,Основной текст Знак Знак1,Абзац Знак Знак Знак Знак Знак,Основной текст Знак Знак Знак Знак1,Абзац Знак Знак Знак Знак Знак Знак Знак"/>
    <w:basedOn w:val="a"/>
    <w:link w:val="ae"/>
    <w:unhideWhenUsed/>
    <w:rsid w:val="009D7E5E"/>
    <w:pPr>
      <w:spacing w:after="0" w:line="240" w:lineRule="auto"/>
      <w:jc w:val="both"/>
    </w:pPr>
    <w:rPr>
      <w:sz w:val="24"/>
      <w:lang w:val="en-US"/>
    </w:rPr>
  </w:style>
  <w:style w:type="character" w:customStyle="1" w:styleId="11">
    <w:name w:val="Основной текст Знак1"/>
    <w:basedOn w:val="a0"/>
    <w:uiPriority w:val="99"/>
    <w:semiHidden/>
    <w:rsid w:val="009D7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178803">
      <w:bodyDiv w:val="1"/>
      <w:marLeft w:val="0"/>
      <w:marRight w:val="0"/>
      <w:marTop w:val="0"/>
      <w:marBottom w:val="0"/>
      <w:divBdr>
        <w:top w:val="none" w:sz="0" w:space="0" w:color="auto"/>
        <w:left w:val="none" w:sz="0" w:space="0" w:color="auto"/>
        <w:bottom w:val="none" w:sz="0" w:space="0" w:color="auto"/>
        <w:right w:val="none" w:sz="0" w:space="0" w:color="auto"/>
      </w:divBdr>
    </w:div>
    <w:div w:id="47553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D309714D7A6CA46B29CC84BF98571CB" ma:contentTypeVersion="1" ma:contentTypeDescription="Создание документа." ma:contentTypeScope="" ma:versionID="1d6bbb5a657ec11c981a43bc2c0bd12a">
  <xsd:schema xmlns:xsd="http://www.w3.org/2001/XMLSchema" xmlns:xs="http://www.w3.org/2001/XMLSchema" xmlns:p="http://schemas.microsoft.com/office/2006/metadata/properties" xmlns:ns2="db9a0a7a-6a9f-412d-96a3-c485b8575655" targetNamespace="http://schemas.microsoft.com/office/2006/metadata/properties" ma:root="true" ma:fieldsID="a0d7a51fcee1b46e4efd3f6c3f02b35d" ns2:_="">
    <xsd:import namespace="db9a0a7a-6a9f-412d-96a3-c485b8575655"/>
    <xsd:element name="properties">
      <xsd:complexType>
        <xsd:sequence>
          <xsd:element name="documentManagement">
            <xsd:complexType>
              <xsd:all>
                <xsd:element ref="ns2:Section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9a0a7a-6a9f-412d-96a3-c485b8575655" elementFormDefault="qualified">
    <xsd:import namespace="http://schemas.microsoft.com/office/2006/documentManagement/types"/>
    <xsd:import namespace="http://schemas.microsoft.com/office/infopath/2007/PartnerControls"/>
    <xsd:element name="SectionId" ma:index="8" nillable="true" ma:displayName="SectionId" ma:description="Секция раздела" ma:internalName="Section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ctionId xmlns="db9a0a7a-6a9f-412d-96a3-c485b8575655">2</SectionI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39DBD-18FD-45A1-82D3-49CC5C6B1444}">
  <ds:schemaRefs>
    <ds:schemaRef ds:uri="http://schemas.microsoft.com/sharepoint/v3/contenttype/forms"/>
  </ds:schemaRefs>
</ds:datastoreItem>
</file>

<file path=customXml/itemProps2.xml><?xml version="1.0" encoding="utf-8"?>
<ds:datastoreItem xmlns:ds="http://schemas.openxmlformats.org/officeDocument/2006/customXml" ds:itemID="{D858ECD5-A36D-4855-BF1F-DC9F54610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9a0a7a-6a9f-412d-96a3-c485b85756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6FF552-C329-49D5-BFF6-FE95072D5808}">
  <ds:schemaRefs>
    <ds:schemaRef ds:uri="http://schemas.microsoft.com/office/2006/metadata/properties"/>
    <ds:schemaRef ds:uri="http://schemas.microsoft.com/office/infopath/2007/PartnerControls"/>
    <ds:schemaRef ds:uri="db9a0a7a-6a9f-412d-96a3-c485b8575655"/>
  </ds:schemaRefs>
</ds:datastoreItem>
</file>

<file path=customXml/itemProps4.xml><?xml version="1.0" encoding="utf-8"?>
<ds:datastoreItem xmlns:ds="http://schemas.openxmlformats.org/officeDocument/2006/customXml" ds:itemID="{F3D42054-07DF-4AEC-BF18-B2A12E3F4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Илиясов Куттыбай Жайшылыкович</dc:creator>
  <cp:lastModifiedBy>Сейтимова Гульнур Сапаргазиевна</cp:lastModifiedBy>
  <cp:revision>2</cp:revision>
  <dcterms:created xsi:type="dcterms:W3CDTF">2026-05-29T10:14:00Z</dcterms:created>
  <dcterms:modified xsi:type="dcterms:W3CDTF">2026-05-29T10:14:00Z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0x010100DD309714D7A6CA46B29CC84BF98571CB</vt:lpwstr>
  </property>
  <property fmtid="{D5CDD505-2E9C-101B-9397-08002B2CF9AE}" pid="3" name="Main">
    <vt:bool>false</vt:bool>
  </property>
</Properties>
</file>