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EFC6" w14:textId="0CEE765E" w:rsidR="00835019" w:rsidRPr="00102C09" w:rsidRDefault="00835019" w:rsidP="00835019">
      <w:pPr>
        <w:pStyle w:val="ae"/>
        <w:jc w:val="center"/>
        <w:rPr>
          <w:rFonts w:ascii="Times New Roman" w:hAnsi="Times New Roman" w:cs="Times New Roman"/>
          <w:b/>
          <w:bCs/>
        </w:rPr>
      </w:pPr>
      <w:r w:rsidRPr="00835019">
        <w:rPr>
          <w:rFonts w:ascii="Times New Roman" w:hAnsi="Times New Roman" w:cs="Times New Roman"/>
          <w:b/>
          <w:bCs/>
        </w:rPr>
        <w:t xml:space="preserve">Техническая спецификация </w:t>
      </w:r>
    </w:p>
    <w:p w14:paraId="1FA6069D" w14:textId="77777777" w:rsidR="003F0DF0" w:rsidRPr="00835019" w:rsidRDefault="003F0DF0" w:rsidP="00835019">
      <w:pPr>
        <w:pStyle w:val="ae"/>
        <w:jc w:val="center"/>
        <w:rPr>
          <w:rFonts w:ascii="Times New Roman" w:hAnsi="Times New Roman" w:cs="Times New Roman"/>
          <w:b/>
          <w:bCs/>
        </w:rPr>
      </w:pPr>
    </w:p>
    <w:p w14:paraId="03FCFB52" w14:textId="38FB55D7" w:rsidR="00102C09" w:rsidRDefault="00835019" w:rsidP="00835019">
      <w:pPr>
        <w:pStyle w:val="ae"/>
        <w:jc w:val="center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На поставку асинхронного</w:t>
      </w:r>
      <w:r w:rsidR="00274258">
        <w:rPr>
          <w:rFonts w:ascii="Times New Roman" w:hAnsi="Times New Roman" w:cs="Times New Roman"/>
          <w:b/>
          <w:bCs/>
          <w:kern w:val="0"/>
        </w:rPr>
        <w:t>, взрывозащищенного</w:t>
      </w:r>
      <w:r w:rsidRPr="00835019">
        <w:rPr>
          <w:rFonts w:ascii="Times New Roman" w:hAnsi="Times New Roman" w:cs="Times New Roman"/>
          <w:b/>
          <w:bCs/>
          <w:kern w:val="0"/>
        </w:rPr>
        <w:t xml:space="preserve"> электродвигателя с короткозамкнутым ротором</w:t>
      </w:r>
      <w:r w:rsidR="003F0DF0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30F160CA" w14:textId="554CF26C" w:rsidR="00835019" w:rsidRDefault="003F0DF0" w:rsidP="00835019">
      <w:pPr>
        <w:pStyle w:val="ae"/>
        <w:jc w:val="center"/>
        <w:rPr>
          <w:rFonts w:ascii="Times New Roman" w:hAnsi="Times New Roman" w:cs="Times New Roman"/>
          <w:b/>
          <w:bCs/>
          <w:kern w:val="0"/>
        </w:rPr>
      </w:pPr>
      <w:r w:rsidRPr="003F0DF0">
        <w:rPr>
          <w:rFonts w:ascii="Times New Roman" w:hAnsi="Times New Roman" w:cs="Times New Roman"/>
          <w:b/>
          <w:bCs/>
          <w:i/>
          <w:iCs/>
          <w:kern w:val="0"/>
        </w:rPr>
        <w:t>ВА180М2</w:t>
      </w:r>
      <w:r w:rsidR="00102C09">
        <w:rPr>
          <w:rFonts w:ascii="Times New Roman" w:hAnsi="Times New Roman" w:cs="Times New Roman"/>
          <w:b/>
          <w:bCs/>
          <w:i/>
          <w:iCs/>
          <w:kern w:val="0"/>
        </w:rPr>
        <w:t xml:space="preserve"> </w:t>
      </w:r>
      <w:r w:rsidRPr="003F0DF0">
        <w:rPr>
          <w:rFonts w:ascii="Times New Roman" w:hAnsi="Times New Roman" w:cs="Times New Roman"/>
          <w:b/>
          <w:bCs/>
          <w:i/>
          <w:iCs/>
          <w:kern w:val="0"/>
        </w:rPr>
        <w:t>УХЛ2 IM1081 380/660В 50ГЦ IP54</w:t>
      </w:r>
    </w:p>
    <w:p w14:paraId="20EF6318" w14:textId="77777777" w:rsidR="003F0DF0" w:rsidRPr="00835019" w:rsidRDefault="003F0DF0" w:rsidP="00835019">
      <w:pPr>
        <w:pStyle w:val="ae"/>
        <w:jc w:val="center"/>
        <w:rPr>
          <w:rFonts w:ascii="Times New Roman" w:hAnsi="Times New Roman" w:cs="Times New Roman"/>
          <w:b/>
          <w:bCs/>
          <w:kern w:val="0"/>
        </w:rPr>
      </w:pPr>
    </w:p>
    <w:p w14:paraId="371AE18D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1. Общие требования</w:t>
      </w:r>
    </w:p>
    <w:p w14:paraId="1D4BB298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Поставляемое оборудование должно быть новым, ранее не бывшим в эксплуатации, не восстановленным, не после ремонта, изготовленным не ранее 2026 года.</w:t>
      </w:r>
    </w:p>
    <w:p w14:paraId="16A913B1" w14:textId="77777777" w:rsidR="003F0DF0" w:rsidRDefault="003F0DF0" w:rsidP="00835019">
      <w:pPr>
        <w:pStyle w:val="ae"/>
        <w:jc w:val="both"/>
        <w:rPr>
          <w:rFonts w:ascii="Times New Roman" w:hAnsi="Times New Roman" w:cs="Times New Roman"/>
          <w:kern w:val="0"/>
        </w:rPr>
      </w:pPr>
    </w:p>
    <w:p w14:paraId="7C0F38EC" w14:textId="7FE1DB5A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 xml:space="preserve">Изготовление оборудования должно осуществляться согласно стандарту </w:t>
      </w:r>
      <w:r w:rsidRPr="003F0DF0">
        <w:rPr>
          <w:rFonts w:ascii="Times New Roman" w:hAnsi="Times New Roman" w:cs="Times New Roman"/>
          <w:b/>
          <w:bCs/>
          <w:kern w:val="0"/>
        </w:rPr>
        <w:t>ВИГЕ.526126.016 ТУ.</w:t>
      </w:r>
    </w:p>
    <w:p w14:paraId="4512DE2A" w14:textId="77777777" w:rsidR="003F0DF0" w:rsidRDefault="003F0DF0" w:rsidP="00835019">
      <w:pPr>
        <w:pStyle w:val="ae"/>
        <w:jc w:val="both"/>
        <w:rPr>
          <w:rFonts w:ascii="Times New Roman" w:hAnsi="Times New Roman" w:cs="Times New Roman"/>
          <w:kern w:val="0"/>
        </w:rPr>
      </w:pPr>
    </w:p>
    <w:p w14:paraId="6F07AF6A" w14:textId="66D99AC1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Оборудование должно соответствовать требованиям действующих норм, технических регламентов и стандартов завода-изготовителя.</w:t>
      </w:r>
    </w:p>
    <w:p w14:paraId="14E1751D" w14:textId="77777777" w:rsid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Поставщик гарантирует комплектность, качество и соответствие техническим характеристикам, указанным в настоящей спецификации.</w:t>
      </w:r>
    </w:p>
    <w:p w14:paraId="54027C6B" w14:textId="77777777" w:rsidR="003F0DF0" w:rsidRPr="00835019" w:rsidRDefault="003F0DF0" w:rsidP="003F0DF0">
      <w:pPr>
        <w:pStyle w:val="ae"/>
        <w:ind w:left="-142" w:firstLine="142"/>
        <w:jc w:val="both"/>
        <w:rPr>
          <w:rFonts w:ascii="Times New Roman" w:hAnsi="Times New Roman" w:cs="Times New Roman"/>
          <w:kern w:val="0"/>
        </w:rPr>
      </w:pPr>
    </w:p>
    <w:p w14:paraId="285699E6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2. Основные технические характеристики</w:t>
      </w:r>
    </w:p>
    <w:p w14:paraId="1D5AE785" w14:textId="77777777" w:rsidR="00835019" w:rsidRPr="00102C0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102C09">
        <w:rPr>
          <w:rFonts w:ascii="Times New Roman" w:hAnsi="Times New Roman" w:cs="Times New Roman"/>
          <w:b/>
          <w:bCs/>
          <w:kern w:val="0"/>
        </w:rPr>
        <w:t>Электродвигатель 30 кВт</w:t>
      </w:r>
    </w:p>
    <w:p w14:paraId="4370A06C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Тип: асинхронный электродвигатель с короткозамкнутым ротором</w:t>
      </w:r>
    </w:p>
    <w:p w14:paraId="52C73789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 xml:space="preserve">Код изделия: </w:t>
      </w:r>
      <w:r w:rsidRPr="003F0DF0">
        <w:rPr>
          <w:rFonts w:ascii="Times New Roman" w:hAnsi="Times New Roman" w:cs="Times New Roman"/>
          <w:b/>
          <w:bCs/>
          <w:kern w:val="0"/>
        </w:rPr>
        <w:t>ВА180М2УХЛ2 IM1081 380/660В 50ГЦ IP54</w:t>
      </w:r>
    </w:p>
    <w:p w14:paraId="3FAA569D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Номинальная мощность: 30 кВт</w:t>
      </w:r>
    </w:p>
    <w:p w14:paraId="04C9A8B2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Частота вращения: 2945 об/мин</w:t>
      </w:r>
    </w:p>
    <w:p w14:paraId="4759581B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Напряжение питания: 380/660 В</w:t>
      </w:r>
    </w:p>
    <w:p w14:paraId="4995DA6D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Частота сети: 50 Гц</w:t>
      </w:r>
    </w:p>
    <w:p w14:paraId="14E9608A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Схема соединения: Δ/Y</w:t>
      </w:r>
    </w:p>
    <w:p w14:paraId="582958E9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Класс изоляции: F</w:t>
      </w:r>
    </w:p>
    <w:p w14:paraId="4544C720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Режим работы: S1</w:t>
      </w:r>
    </w:p>
    <w:p w14:paraId="7A97E05A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Степень защиты: IP54</w:t>
      </w:r>
    </w:p>
    <w:p w14:paraId="2F86D2B5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Охлаждение: IC411</w:t>
      </w:r>
    </w:p>
    <w:p w14:paraId="624E46E3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Класс энергоэффективности: IE1</w:t>
      </w:r>
    </w:p>
    <w:p w14:paraId="70026A33" w14:textId="77777777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Подшипник со стороны D: 6312-2Z/C3</w:t>
      </w:r>
    </w:p>
    <w:p w14:paraId="27B10A69" w14:textId="5B71DA18" w:rsidR="00835019" w:rsidRP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Подшипник со стороны N: 6212-2Z/C3</w:t>
      </w:r>
    </w:p>
    <w:p w14:paraId="4DE91691" w14:textId="77777777" w:rsidR="00835019" w:rsidRDefault="00835019" w:rsidP="00835019">
      <w:pPr>
        <w:pStyle w:val="ae"/>
        <w:numPr>
          <w:ilvl w:val="0"/>
          <w:numId w:val="5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Маркировка взрывозащиты: 1Ex db IIB T4 Gb</w:t>
      </w:r>
    </w:p>
    <w:p w14:paraId="5A845026" w14:textId="77777777" w:rsidR="00835019" w:rsidRPr="00835019" w:rsidRDefault="00835019" w:rsidP="00835019">
      <w:pPr>
        <w:pStyle w:val="ae"/>
        <w:ind w:left="720"/>
        <w:jc w:val="both"/>
        <w:rPr>
          <w:rFonts w:ascii="Times New Roman" w:hAnsi="Times New Roman" w:cs="Times New Roman"/>
          <w:kern w:val="0"/>
        </w:rPr>
      </w:pPr>
    </w:p>
    <w:p w14:paraId="1CBDCD19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3. Комплект поставки</w:t>
      </w:r>
    </w:p>
    <w:p w14:paraId="3871EB55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В комплект поставки должны входить:</w:t>
      </w:r>
    </w:p>
    <w:p w14:paraId="055DFF03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электродвигатель в сборе;</w:t>
      </w:r>
    </w:p>
    <w:p w14:paraId="020CD57C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паспорт изделия;</w:t>
      </w:r>
    </w:p>
    <w:p w14:paraId="41669CC9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руководство по эксплуатации (при наличии);</w:t>
      </w:r>
    </w:p>
    <w:p w14:paraId="1899A158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сертификат качества завода-изготовителя;</w:t>
      </w:r>
    </w:p>
    <w:p w14:paraId="25D6710C" w14:textId="77777777" w:rsidR="00835019" w:rsidRP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документ о прохождении контроля качества товара;</w:t>
      </w:r>
    </w:p>
    <w:p w14:paraId="6D950E36" w14:textId="77777777" w:rsidR="00835019" w:rsidRDefault="00835019" w:rsidP="00835019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упаковка, обеспечивающая сохранность при транспортировке.</w:t>
      </w:r>
    </w:p>
    <w:p w14:paraId="23FDC907" w14:textId="77777777" w:rsidR="00835019" w:rsidRPr="00835019" w:rsidRDefault="00835019" w:rsidP="00835019">
      <w:pPr>
        <w:pStyle w:val="ae"/>
        <w:ind w:left="720"/>
        <w:jc w:val="both"/>
        <w:rPr>
          <w:rFonts w:ascii="Times New Roman" w:hAnsi="Times New Roman" w:cs="Times New Roman"/>
          <w:kern w:val="0"/>
        </w:rPr>
      </w:pPr>
    </w:p>
    <w:p w14:paraId="0A4F225C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4. Гарантийные обязательства</w:t>
      </w:r>
    </w:p>
    <w:p w14:paraId="18E5D6E6" w14:textId="77777777" w:rsid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Гарантийный срок эксплуатации — не менее 12 месяцев с даты ввода в эксплуатацию, либо не менее 18 месяцев с даты поставки.</w:t>
      </w:r>
    </w:p>
    <w:p w14:paraId="1261C967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</w:p>
    <w:p w14:paraId="4472073A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5. Условия приемки</w:t>
      </w:r>
    </w:p>
    <w:p w14:paraId="658C1575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При поставке проводится проверка:</w:t>
      </w:r>
    </w:p>
    <w:p w14:paraId="4A201E18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комплектности;</w:t>
      </w:r>
    </w:p>
    <w:p w14:paraId="4D2F4A79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lastRenderedPageBreak/>
        <w:t>отсутствия механических повреждений;</w:t>
      </w:r>
    </w:p>
    <w:p w14:paraId="2A48CFF0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соответствия маркировки;</w:t>
      </w:r>
    </w:p>
    <w:p w14:paraId="465DE4B5" w14:textId="77777777" w:rsidR="00835019" w:rsidRP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соответствия технической документации;</w:t>
      </w:r>
    </w:p>
    <w:p w14:paraId="1B1BC847" w14:textId="77777777" w:rsidR="00835019" w:rsidRDefault="00835019" w:rsidP="00835019">
      <w:pPr>
        <w:pStyle w:val="ae"/>
        <w:numPr>
          <w:ilvl w:val="0"/>
          <w:numId w:val="7"/>
        </w:numPr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года выпуска (не ранее 2026 г.).</w:t>
      </w:r>
    </w:p>
    <w:p w14:paraId="0B5DC3EB" w14:textId="77777777" w:rsidR="00835019" w:rsidRPr="00835019" w:rsidRDefault="00835019" w:rsidP="00835019">
      <w:pPr>
        <w:pStyle w:val="ae"/>
        <w:ind w:left="720"/>
        <w:jc w:val="both"/>
        <w:rPr>
          <w:rFonts w:ascii="Times New Roman" w:hAnsi="Times New Roman" w:cs="Times New Roman"/>
          <w:kern w:val="0"/>
        </w:rPr>
      </w:pPr>
    </w:p>
    <w:p w14:paraId="13DEFB13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b/>
          <w:bCs/>
          <w:kern w:val="0"/>
        </w:rPr>
      </w:pPr>
      <w:r w:rsidRPr="00835019">
        <w:rPr>
          <w:rFonts w:ascii="Times New Roman" w:hAnsi="Times New Roman" w:cs="Times New Roman"/>
          <w:b/>
          <w:bCs/>
          <w:kern w:val="0"/>
        </w:rPr>
        <w:t>6. Дополнительные требования</w:t>
      </w:r>
    </w:p>
    <w:p w14:paraId="6C52D2FA" w14:textId="77777777" w:rsidR="00835019" w:rsidRPr="00835019" w:rsidRDefault="00835019" w:rsidP="00835019">
      <w:pPr>
        <w:pStyle w:val="ae"/>
        <w:jc w:val="both"/>
        <w:rPr>
          <w:rFonts w:ascii="Times New Roman" w:hAnsi="Times New Roman" w:cs="Times New Roman"/>
          <w:kern w:val="0"/>
        </w:rPr>
      </w:pPr>
      <w:r w:rsidRPr="00835019">
        <w:rPr>
          <w:rFonts w:ascii="Times New Roman" w:hAnsi="Times New Roman" w:cs="Times New Roman"/>
          <w:kern w:val="0"/>
        </w:rPr>
        <w:t>Поставщик обязан предоставить оборудование, полностью готовое к монтажу и эксплуатации.</w:t>
      </w:r>
      <w:r w:rsidRPr="00835019">
        <w:rPr>
          <w:rFonts w:ascii="Times New Roman" w:hAnsi="Times New Roman" w:cs="Times New Roman"/>
          <w:kern w:val="0"/>
        </w:rPr>
        <w:br/>
        <w:t>Допускается поставка эквивалента только при полном соответствии указанным техническим параметрам и требованиям взрывозащиты.</w:t>
      </w:r>
    </w:p>
    <w:p w14:paraId="523ABF85" w14:textId="77777777" w:rsidR="001C1721" w:rsidRDefault="001C1721" w:rsidP="00835019">
      <w:pPr>
        <w:pStyle w:val="ae"/>
        <w:jc w:val="both"/>
        <w:rPr>
          <w:rFonts w:ascii="Times New Roman" w:hAnsi="Times New Roman" w:cs="Times New Roman"/>
        </w:rPr>
      </w:pPr>
    </w:p>
    <w:p w14:paraId="349F2639" w14:textId="431E456E" w:rsidR="003F0DF0" w:rsidRPr="00E8459C" w:rsidRDefault="003F0DF0" w:rsidP="003F0DF0">
      <w:pPr>
        <w:pStyle w:val="ae"/>
        <w:jc w:val="both"/>
        <w:rPr>
          <w:rFonts w:ascii="Times New Roman" w:hAnsi="Times New Roman" w:cs="Times New Roman"/>
          <w:b/>
          <w:bCs/>
          <w:color w:val="405F99"/>
          <w:sz w:val="22"/>
          <w:szCs w:val="22"/>
        </w:rPr>
      </w:pPr>
      <w:r w:rsidRPr="003F0DF0">
        <w:rPr>
          <w:rFonts w:ascii="Times New Roman" w:hAnsi="Times New Roman" w:cs="Times New Roman"/>
        </w:rPr>
        <w:t xml:space="preserve"> </w:t>
      </w:r>
      <w:r w:rsidRPr="00E8459C">
        <w:rPr>
          <w:rFonts w:ascii="Times New Roman" w:hAnsi="Times New Roman" w:cs="Times New Roman"/>
          <w:b/>
          <w:bCs/>
          <w:sz w:val="22"/>
          <w:szCs w:val="22"/>
        </w:rPr>
        <w:t>Габаритные и установочно-присоединительные размеры.</w:t>
      </w:r>
    </w:p>
    <w:p w14:paraId="621B1124" w14:textId="03E14F8A" w:rsidR="003F0DF0" w:rsidRDefault="003F0DF0" w:rsidP="003F0DF0">
      <w:pPr>
        <w:pStyle w:val="ae"/>
        <w:jc w:val="both"/>
        <w:rPr>
          <w:rFonts w:ascii="Times New Roman" w:hAnsi="Times New Roman" w:cs="Times New Roman"/>
        </w:rPr>
      </w:pPr>
      <w:r w:rsidRPr="003F0DF0">
        <w:rPr>
          <w:rFonts w:ascii="Times New Roman" w:hAnsi="Times New Roman" w:cs="Times New Roman"/>
          <w:noProof/>
        </w:rPr>
        <w:drawing>
          <wp:inline distT="0" distB="0" distL="0" distR="0" wp14:anchorId="110C367E" wp14:editId="746A8ACB">
            <wp:extent cx="6210300" cy="3785235"/>
            <wp:effectExtent l="0" t="0" r="0" b="5715"/>
            <wp:docPr id="2027411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EFF1" w14:textId="33E4562C" w:rsidR="003F0DF0" w:rsidRDefault="003F0DF0" w:rsidP="003F0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3757A815" wp14:editId="57821173">
            <wp:extent cx="6210300" cy="39370"/>
            <wp:effectExtent l="0" t="0" r="0" b="0"/>
            <wp:docPr id="17450642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CC0E0" w14:textId="77777777" w:rsidR="003F0DF0" w:rsidRDefault="003F0DF0" w:rsidP="003F0DF0">
      <w:pPr>
        <w:autoSpaceDE w:val="0"/>
        <w:autoSpaceDN w:val="0"/>
        <w:adjustRightInd w:val="0"/>
        <w:spacing w:before="8" w:after="0" w:line="50" w:lineRule="exact"/>
        <w:rPr>
          <w:rFonts w:ascii="Times New Roman" w:hAnsi="Times New Roman" w:cs="Times New Roman"/>
          <w:kern w:val="0"/>
          <w:sz w:val="5"/>
          <w:szCs w:val="5"/>
        </w:rPr>
      </w:pPr>
    </w:p>
    <w:tbl>
      <w:tblPr>
        <w:tblW w:w="10174" w:type="dxa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442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2"/>
        <w:gridCol w:w="441"/>
        <w:gridCol w:w="441"/>
        <w:gridCol w:w="442"/>
        <w:gridCol w:w="441"/>
        <w:gridCol w:w="491"/>
        <w:gridCol w:w="392"/>
        <w:gridCol w:w="441"/>
        <w:gridCol w:w="442"/>
        <w:gridCol w:w="426"/>
        <w:gridCol w:w="468"/>
        <w:gridCol w:w="452"/>
      </w:tblGrid>
      <w:tr w:rsidR="003F0DF0" w14:paraId="0232E409" w14:textId="77777777" w:rsidTr="003F0DF0">
        <w:trPr>
          <w:trHeight w:hRule="exact" w:val="418"/>
        </w:trPr>
        <w:tc>
          <w:tcPr>
            <w:tcW w:w="441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1D20206D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488C146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C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D6B85CD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AC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0F8EE8D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8E47256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F032248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6472A94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E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3394482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C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70619C7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B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017A602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64875D8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4DD8E25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BB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2A327DC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AB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83D1E07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BB5DD2A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AF28061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433E732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GA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63960FA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24A1B61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EA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00939CB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DA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CFB0D9F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9"/>
                <w:kern w:val="0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6463D51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GF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1FAB1AE1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GC</w:t>
            </w:r>
          </w:p>
        </w:tc>
      </w:tr>
      <w:tr w:rsidR="003F0DF0" w14:paraId="1A0986AD" w14:textId="77777777" w:rsidTr="003F0DF0">
        <w:trPr>
          <w:trHeight w:hRule="exact" w:val="418"/>
        </w:trPr>
        <w:tc>
          <w:tcPr>
            <w:tcW w:w="441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7562ECE1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730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F267C1C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845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2741F35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380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BDDF06C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325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C5D339A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525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E918904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180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04231D9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110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67F320B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121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8AF8C2A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241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1A0FBA0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279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7E21732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7A0AC8F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310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A08CA27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320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E404310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2599142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48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1265FA8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83058DE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51,5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1CE1644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9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A38F6EF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6660C90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48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3FCACB5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14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F7A5EAA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9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748E8176" w14:textId="77777777" w:rsidR="003F0DF0" w:rsidRDefault="003F0DF0" w:rsidP="003F0DF0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51,5</w:t>
            </w:r>
          </w:p>
        </w:tc>
      </w:tr>
    </w:tbl>
    <w:p w14:paraId="6E4258F9" w14:textId="77777777" w:rsidR="003F0DF0" w:rsidRDefault="003F0DF0" w:rsidP="003F0DF0">
      <w:pPr>
        <w:pStyle w:val="ae"/>
        <w:jc w:val="both"/>
        <w:rPr>
          <w:rFonts w:ascii="Times New Roman" w:hAnsi="Times New Roman" w:cs="Times New Roman"/>
        </w:rPr>
      </w:pPr>
    </w:p>
    <w:p w14:paraId="7251C02A" w14:textId="77777777" w:rsidR="00274258" w:rsidRDefault="00274258" w:rsidP="003F0DF0">
      <w:pPr>
        <w:pStyle w:val="ae"/>
        <w:jc w:val="both"/>
        <w:rPr>
          <w:rFonts w:ascii="Times New Roman" w:hAnsi="Times New Roman" w:cs="Times New Roman"/>
        </w:rPr>
      </w:pPr>
    </w:p>
    <w:p w14:paraId="6B6F04AA" w14:textId="77777777" w:rsidR="00274258" w:rsidRPr="00274258" w:rsidRDefault="00274258" w:rsidP="002742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Hlk195622860"/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>Заказчик:</w:t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ab/>
        <w:t>Поставщик:</w:t>
      </w:r>
    </w:p>
    <w:p w14:paraId="1D12EF76" w14:textId="77777777" w:rsidR="00274258" w:rsidRPr="00274258" w:rsidRDefault="00274258" w:rsidP="002742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74258">
        <w:rPr>
          <w:rFonts w:ascii="Times New Roman" w:eastAsia="Calibri" w:hAnsi="Times New Roman" w:cs="Times New Roman"/>
          <w:kern w:val="0"/>
          <w14:ligatures w14:val="none"/>
        </w:rPr>
        <w:t>Директор</w:t>
      </w:r>
    </w:p>
    <w:p w14:paraId="7A794586" w14:textId="77777777" w:rsidR="00274258" w:rsidRPr="00274258" w:rsidRDefault="00274258" w:rsidP="00274258">
      <w:pPr>
        <w:widowControl w:val="0"/>
        <w:tabs>
          <w:tab w:val="left" w:pos="1134"/>
          <w:tab w:val="left" w:pos="5700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74258">
        <w:rPr>
          <w:rFonts w:ascii="Times New Roman" w:eastAsia="Calibri" w:hAnsi="Times New Roman" w:cs="Times New Roman"/>
          <w:kern w:val="0"/>
          <w14:ligatures w14:val="none"/>
        </w:rPr>
        <w:t>по производству</w:t>
      </w:r>
      <w:r w:rsidRPr="00274258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7425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196D26B5" w14:textId="77777777" w:rsidR="00274258" w:rsidRPr="00274258" w:rsidRDefault="00274258" w:rsidP="002742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kern w:val="0"/>
          <w:lang w:val="kk"/>
          <w14:ligatures w14:val="none"/>
        </w:rPr>
      </w:pPr>
      <w:r w:rsidRPr="00274258">
        <w:rPr>
          <w:rFonts w:ascii="Times New Roman" w:eastAsia="Calibri" w:hAnsi="Times New Roman" w:cs="Times New Roman"/>
          <w:kern w:val="0"/>
          <w:lang w:val="kk"/>
          <w14:ligatures w14:val="none"/>
        </w:rPr>
        <w:t>_____________________</w:t>
      </w:r>
      <w:r w:rsidRPr="0027425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</w:r>
      <w:r w:rsidRPr="00274258">
        <w:rPr>
          <w:rFonts w:ascii="Times New Roman" w:eastAsia="Calibri" w:hAnsi="Times New Roman" w:cs="Times New Roman"/>
          <w:kern w:val="0"/>
          <w:lang w:val="kk"/>
          <w14:ligatures w14:val="none"/>
        </w:rPr>
        <w:tab/>
        <w:t>____________________</w:t>
      </w:r>
      <w:bookmarkEnd w:id="0"/>
    </w:p>
    <w:p w14:paraId="0B72BF81" w14:textId="77777777" w:rsidR="00274258" w:rsidRPr="00274258" w:rsidRDefault="00274258" w:rsidP="002742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</w:pPr>
      <w:r w:rsidRPr="00274258">
        <w:rPr>
          <w:rFonts w:ascii="Times New Roman" w:eastAsia="Calibri" w:hAnsi="Times New Roman" w:cs="Times New Roman"/>
          <w:b/>
          <w:bCs/>
          <w:kern w:val="0"/>
          <w:lang w:val="kk"/>
          <w14:ligatures w14:val="none"/>
        </w:rPr>
        <w:t xml:space="preserve">Кулжанов Ж. М.                                                                </w:t>
      </w:r>
    </w:p>
    <w:p w14:paraId="2B663D4A" w14:textId="77777777" w:rsidR="00274258" w:rsidRDefault="00274258" w:rsidP="003F0DF0">
      <w:pPr>
        <w:pStyle w:val="ae"/>
        <w:jc w:val="both"/>
        <w:rPr>
          <w:rFonts w:ascii="Times New Roman" w:hAnsi="Times New Roman" w:cs="Times New Roman"/>
        </w:rPr>
      </w:pPr>
    </w:p>
    <w:p w14:paraId="32DA5610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7B00EC54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165F6693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3A8E4F87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5954051E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6C87AE41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052459FE" w14:textId="77777777" w:rsidR="00E8459C" w:rsidRDefault="00E8459C" w:rsidP="003F0DF0">
      <w:pPr>
        <w:pStyle w:val="ae"/>
        <w:jc w:val="both"/>
        <w:rPr>
          <w:rFonts w:ascii="Times New Roman" w:hAnsi="Times New Roman" w:cs="Times New Roman"/>
        </w:rPr>
      </w:pPr>
    </w:p>
    <w:p w14:paraId="7030A424" w14:textId="51F9DE78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</w:t>
      </w:r>
      <w:r w:rsidRPr="00E8459C">
        <w:rPr>
          <w:rFonts w:ascii="Times New Roman" w:hAnsi="Times New Roman" w:cs="Times New Roman"/>
          <w:b/>
          <w:bCs/>
        </w:rPr>
        <w:t>Техникалық сипаттамалар</w:t>
      </w:r>
    </w:p>
    <w:p w14:paraId="1515F6BC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4A7AFE8D" w14:textId="1D4AF65E" w:rsid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 xml:space="preserve">Асинхронды, жарылыстан қорғалған электр қозғалтқышын тиін торлы ротормен жабдықтау </w:t>
      </w:r>
      <w:r w:rsidRPr="00E8459C">
        <w:rPr>
          <w:rFonts w:ascii="Times New Roman" w:hAnsi="Times New Roman" w:cs="Times New Roman"/>
          <w:b/>
          <w:bCs/>
        </w:rPr>
        <w:t xml:space="preserve">                   </w:t>
      </w:r>
      <w:r w:rsidRPr="00E8459C">
        <w:rPr>
          <w:rFonts w:ascii="Times New Roman" w:hAnsi="Times New Roman" w:cs="Times New Roman"/>
          <w:b/>
          <w:bCs/>
        </w:rPr>
        <w:t>үшін</w:t>
      </w:r>
      <w:r w:rsidRPr="00E8459C">
        <w:rPr>
          <w:rFonts w:ascii="Times New Roman" w:hAnsi="Times New Roman" w:cs="Times New Roman"/>
          <w:b/>
          <w:bCs/>
        </w:rPr>
        <w:t xml:space="preserve"> В</w:t>
      </w:r>
      <w:r w:rsidRPr="00E8459C">
        <w:rPr>
          <w:rFonts w:ascii="Times New Roman" w:hAnsi="Times New Roman" w:cs="Times New Roman"/>
          <w:b/>
          <w:bCs/>
        </w:rPr>
        <w:t xml:space="preserve">A180M2 </w:t>
      </w:r>
      <w:r w:rsidRPr="00E8459C">
        <w:rPr>
          <w:rFonts w:ascii="Times New Roman" w:hAnsi="Times New Roman" w:cs="Times New Roman"/>
          <w:b/>
          <w:bCs/>
        </w:rPr>
        <w:t>УХЛ</w:t>
      </w:r>
      <w:r w:rsidRPr="00E8459C">
        <w:rPr>
          <w:rFonts w:ascii="Times New Roman" w:hAnsi="Times New Roman" w:cs="Times New Roman"/>
          <w:b/>
          <w:bCs/>
        </w:rPr>
        <w:t>2 IM1081 380/660В 50Гц IP54</w:t>
      </w:r>
      <w:r>
        <w:rPr>
          <w:rFonts w:ascii="Times New Roman" w:hAnsi="Times New Roman" w:cs="Times New Roman"/>
          <w:b/>
          <w:bCs/>
        </w:rPr>
        <w:t>.</w:t>
      </w:r>
    </w:p>
    <w:p w14:paraId="52D24CE5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</w:p>
    <w:p w14:paraId="28988E7E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1. Жалпы талаптар</w:t>
      </w:r>
    </w:p>
    <w:p w14:paraId="79DA836B" w14:textId="7F9F3A02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Жеткізілген жабдық жаңа, ешқашан пайдаланылмаған, жөнделмеген, жөнделмеген және</w:t>
      </w:r>
      <w:r w:rsidRPr="00E8459C">
        <w:rPr>
          <w:rFonts w:ascii="Times New Roman" w:hAnsi="Times New Roman" w:cs="Times New Roman"/>
          <w:b/>
          <w:bCs/>
        </w:rPr>
        <w:t xml:space="preserve"> </w:t>
      </w:r>
      <w:r w:rsidRPr="00E8459C">
        <w:rPr>
          <w:rFonts w:ascii="Times New Roman" w:hAnsi="Times New Roman" w:cs="Times New Roman"/>
        </w:rPr>
        <w:t>2026 жылдан ерте емес шығарылған болуы керек.</w:t>
      </w:r>
    </w:p>
    <w:p w14:paraId="229661DC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46FD8BC4" w14:textId="6309123A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 xml:space="preserve">Жабдық </w:t>
      </w:r>
      <w:r w:rsidRPr="00E8459C">
        <w:rPr>
          <w:rFonts w:ascii="Times New Roman" w:hAnsi="Times New Roman" w:cs="Times New Roman"/>
        </w:rPr>
        <w:t>ВИГЕ</w:t>
      </w:r>
      <w:r w:rsidRPr="00E8459C">
        <w:rPr>
          <w:rFonts w:ascii="Times New Roman" w:hAnsi="Times New Roman" w:cs="Times New Roman"/>
        </w:rPr>
        <w:t xml:space="preserve"> стандартына сәйкес жасалуы керек.526126.016 </w:t>
      </w:r>
      <w:r w:rsidRPr="00E8459C">
        <w:rPr>
          <w:rFonts w:ascii="Times New Roman" w:hAnsi="Times New Roman" w:cs="Times New Roman"/>
        </w:rPr>
        <w:t>ГУ</w:t>
      </w:r>
      <w:r w:rsidRPr="00E8459C">
        <w:rPr>
          <w:rFonts w:ascii="Times New Roman" w:hAnsi="Times New Roman" w:cs="Times New Roman"/>
        </w:rPr>
        <w:t>.</w:t>
      </w:r>
    </w:p>
    <w:p w14:paraId="503A11EA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72D568C3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Жабдық қолданыстағы ережелердің, техникалық регламенттердің және өндірушінің стандарттарының талаптарына сәйкес болуы керек.</w:t>
      </w:r>
    </w:p>
    <w:p w14:paraId="23982FF4" w14:textId="002105C4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Жеткізуші осы спецификацияда көрсетілген техникалық сипаттамалардың толықтығына, сапасына және сәйкестігіне кепілдік береді.</w:t>
      </w:r>
    </w:p>
    <w:p w14:paraId="6FAA1F8C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7916B2EE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2. Негізгі техникалық сипаттамалары</w:t>
      </w:r>
    </w:p>
    <w:p w14:paraId="76DB3E08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30 кВт электр қозғалтқышы</w:t>
      </w:r>
    </w:p>
    <w:p w14:paraId="53E7B68F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Түрі: тиін торлы роторлы асинхронды электр қозғалтқышы</w:t>
      </w:r>
    </w:p>
    <w:p w14:paraId="7B537D50" w14:textId="648C942A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 xml:space="preserve"> Өнім коды: </w:t>
      </w:r>
      <w:r>
        <w:rPr>
          <w:rFonts w:ascii="Times New Roman" w:hAnsi="Times New Roman" w:cs="Times New Roman"/>
        </w:rPr>
        <w:t>ВА</w:t>
      </w:r>
      <w:r w:rsidRPr="00E8459C">
        <w:rPr>
          <w:rFonts w:ascii="Times New Roman" w:hAnsi="Times New Roman" w:cs="Times New Roman"/>
        </w:rPr>
        <w:t>180M2</w:t>
      </w:r>
      <w:r>
        <w:rPr>
          <w:rFonts w:ascii="Times New Roman" w:hAnsi="Times New Roman" w:cs="Times New Roman"/>
        </w:rPr>
        <w:t>УХЛ</w:t>
      </w:r>
      <w:r w:rsidRPr="00E8459C">
        <w:rPr>
          <w:rFonts w:ascii="Times New Roman" w:hAnsi="Times New Roman" w:cs="Times New Roman"/>
        </w:rPr>
        <w:t>2 IM1081 380/660В 50Гц IP54</w:t>
      </w:r>
    </w:p>
    <w:p w14:paraId="4CFB5F72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Номиналды қуат: 30 кВт</w:t>
      </w:r>
    </w:p>
    <w:p w14:paraId="62897C24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Айналу жылдамдығы: 2945 айн/мин</w:t>
      </w:r>
    </w:p>
    <w:p w14:paraId="4F6C6837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Қоректендіру кернеуі: 380/660 В</w:t>
      </w:r>
    </w:p>
    <w:p w14:paraId="0CE6D87B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Желі жиілігі: 50 Гц</w:t>
      </w:r>
    </w:p>
    <w:p w14:paraId="0F0B99A3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Қосылу схемасы: Δ/Y</w:t>
      </w:r>
    </w:p>
    <w:p w14:paraId="4B11C979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Оқшаулау класы: F</w:t>
      </w:r>
    </w:p>
    <w:p w14:paraId="046AF6D6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Жұмыс режимі: S1</w:t>
      </w:r>
    </w:p>
    <w:p w14:paraId="168C14FC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Қорғау рейтингі: IP54</w:t>
      </w:r>
    </w:p>
    <w:p w14:paraId="170DC597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Салқындату: IC411</w:t>
      </w:r>
    </w:p>
    <w:p w14:paraId="0661F49F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Энергия тиімділігі класы: IE1</w:t>
      </w:r>
    </w:p>
    <w:p w14:paraId="76F2252A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D бүйірлік мойынтірегі: 6312-2Z/C3</w:t>
      </w:r>
    </w:p>
    <w:p w14:paraId="4288BF4F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N бүйірлік мойынтірегі: 6212-2Z/C3</w:t>
      </w:r>
    </w:p>
    <w:p w14:paraId="661C34A2" w14:textId="132007B4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 Жарылыстан қорғау белгісі: 1Ex db IIB T4 Gb</w:t>
      </w:r>
    </w:p>
    <w:p w14:paraId="4FC5DF55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2A6DBA15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3. Жеткізу жинағы</w:t>
      </w:r>
    </w:p>
    <w:p w14:paraId="4E886FE6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Жеткізу жиынтығы мыналарды қамтуы керек:</w:t>
      </w:r>
    </w:p>
    <w:p w14:paraId="6339B434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құрастырылған электр қозғалтқышы;</w:t>
      </w:r>
    </w:p>
    <w:p w14:paraId="37C30D14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өнімнің деректер парағы;</w:t>
      </w:r>
    </w:p>
    <w:p w14:paraId="50D9781B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пайдалану жөніндегі нұсқаулық (бар болса);</w:t>
      </w:r>
    </w:p>
    <w:p w14:paraId="41E1745B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өндірушінің сапа сертификаты;</w:t>
      </w:r>
    </w:p>
    <w:p w14:paraId="0139AB04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сапаны тексеру сертификаты;</w:t>
      </w:r>
    </w:p>
    <w:p w14:paraId="59AB6586" w14:textId="1C6277C5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тасымалдау кезінде қауіпсіздікті қамтамасыз ететін қаптама.</w:t>
      </w:r>
    </w:p>
    <w:p w14:paraId="6F124C5D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7AC7FF5E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4. Кепілдік міндеттемелері</w:t>
      </w:r>
    </w:p>
    <w:p w14:paraId="659CA857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Кепілдік мерзімі пайдалануға берілген күннен бастап кемінде 12 айды немесе жеткізілген күннен бастап кемінде 18 айды құрайды.</w:t>
      </w:r>
    </w:p>
    <w:p w14:paraId="45F300B9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166FA15C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5. Қабылдау шарттары</w:t>
      </w:r>
    </w:p>
    <w:p w14:paraId="538E0C54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Жеткізу кезінде мыналар тексеріледі:</w:t>
      </w:r>
    </w:p>
    <w:p w14:paraId="0B7BDE6A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толықтық;</w:t>
      </w:r>
    </w:p>
    <w:p w14:paraId="2A105191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механикалық зақымданудың болмауы;</w:t>
      </w:r>
    </w:p>
    <w:p w14:paraId="4F15DEF9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сәйкестікті белгілеу;</w:t>
      </w:r>
    </w:p>
    <w:p w14:paraId="1517D23F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lastRenderedPageBreak/>
        <w:t>- техникалық құжаттамаға сәйкестік;</w:t>
      </w:r>
    </w:p>
    <w:p w14:paraId="210E73C5" w14:textId="4DE981EB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- шығарылған жылы (2026 жылдан ерте емес).</w:t>
      </w:r>
    </w:p>
    <w:p w14:paraId="5BE6658D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6DB8C0CE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6. Қосымша талаптар</w:t>
      </w:r>
    </w:p>
    <w:p w14:paraId="63C9A2DC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Жабдықтаушы монтаждауға және пайдалануға толық дайын жабдықты беруге міндетті.</w:t>
      </w:r>
    </w:p>
    <w:p w14:paraId="1B6A6702" w14:textId="4979ADDC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E8459C">
        <w:rPr>
          <w:rFonts w:ascii="Times New Roman" w:hAnsi="Times New Roman" w:cs="Times New Roman"/>
        </w:rPr>
        <w:t>Эквивалент көрсетілген техникалық параметрлерге және жарылыстан қорғау талаптарына толық сәйкес келген жағдайда ғана жеткізілуі мүмкін.</w:t>
      </w:r>
    </w:p>
    <w:p w14:paraId="646AA2F0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2B5F2EFE" w14:textId="1110CAA8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  <w:b/>
          <w:bCs/>
        </w:rPr>
      </w:pPr>
      <w:r w:rsidRPr="00E8459C">
        <w:rPr>
          <w:rFonts w:ascii="Times New Roman" w:hAnsi="Times New Roman" w:cs="Times New Roman"/>
          <w:b/>
          <w:bCs/>
        </w:rPr>
        <w:t>Жалпы және орнату өлшемдері.</w:t>
      </w:r>
    </w:p>
    <w:p w14:paraId="0985C230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030730E3" w14:textId="5F43EBD2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  <w:r w:rsidRPr="003F0DF0">
        <w:rPr>
          <w:rFonts w:ascii="Times New Roman" w:hAnsi="Times New Roman" w:cs="Times New Roman"/>
          <w:noProof/>
        </w:rPr>
        <w:drawing>
          <wp:inline distT="0" distB="0" distL="0" distR="0" wp14:anchorId="4BBABCE4" wp14:editId="5D8F31D9">
            <wp:extent cx="6210300" cy="3785235"/>
            <wp:effectExtent l="0" t="0" r="0" b="5715"/>
            <wp:docPr id="323076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4" w:type="dxa"/>
        <w:tblInd w:w="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442"/>
        <w:gridCol w:w="441"/>
        <w:gridCol w:w="442"/>
        <w:gridCol w:w="441"/>
        <w:gridCol w:w="441"/>
        <w:gridCol w:w="442"/>
        <w:gridCol w:w="441"/>
        <w:gridCol w:w="441"/>
        <w:gridCol w:w="442"/>
        <w:gridCol w:w="441"/>
        <w:gridCol w:w="442"/>
        <w:gridCol w:w="441"/>
        <w:gridCol w:w="441"/>
        <w:gridCol w:w="442"/>
        <w:gridCol w:w="441"/>
        <w:gridCol w:w="491"/>
        <w:gridCol w:w="392"/>
        <w:gridCol w:w="441"/>
        <w:gridCol w:w="442"/>
        <w:gridCol w:w="426"/>
        <w:gridCol w:w="468"/>
        <w:gridCol w:w="452"/>
      </w:tblGrid>
      <w:tr w:rsidR="00E8459C" w14:paraId="0C05342A" w14:textId="77777777" w:rsidTr="009505BC">
        <w:trPr>
          <w:trHeight w:hRule="exact" w:val="418"/>
        </w:trPr>
        <w:tc>
          <w:tcPr>
            <w:tcW w:w="441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101988C3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L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EA066F9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C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A9B38E6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AC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FE28C40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12B2BAC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03736B6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13A93B2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E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F40FA9F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C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ADB574B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B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BB08E31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F4BE59C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K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DB47C98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BB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01CB4DA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AB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852DCAD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HA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DE88547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C4DE9FC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F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24161F52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GA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FBC5E28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GD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8752EC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EA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29040B7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DA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30F7DC7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spacing w:val="-9"/>
                <w:kern w:val="0"/>
                <w:sz w:val="18"/>
                <w:szCs w:val="18"/>
              </w:rPr>
              <w:t>F</w:t>
            </w: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A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4591834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GF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190265B9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GC</w:t>
            </w:r>
          </w:p>
        </w:tc>
      </w:tr>
      <w:tr w:rsidR="00E8459C" w14:paraId="1C2E52E1" w14:textId="77777777" w:rsidTr="009505BC">
        <w:trPr>
          <w:trHeight w:hRule="exact" w:val="418"/>
        </w:trPr>
        <w:tc>
          <w:tcPr>
            <w:tcW w:w="441" w:type="dxa"/>
            <w:tcBorders>
              <w:top w:val="single" w:sz="6" w:space="0" w:color="000000"/>
              <w:left w:val="single" w:sz="6" w:space="0" w:color="2C2C2C"/>
              <w:bottom w:val="single" w:sz="6" w:space="0" w:color="000000"/>
              <w:right w:val="single" w:sz="6" w:space="0" w:color="808080"/>
            </w:tcBorders>
          </w:tcPr>
          <w:p w14:paraId="3EAEED73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730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7D82579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845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A2284DA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380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94F564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325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3AD5BF3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525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CAD4CAD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180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F6342B1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110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E0262D4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121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C9659C0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241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EFDE27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279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CE575D2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15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9E5F8E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310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568A298E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320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0D69078D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22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1153735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48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97C45D1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14</w:t>
            </w:r>
          </w:p>
        </w:tc>
        <w:tc>
          <w:tcPr>
            <w:tcW w:w="49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F8F36C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51,5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74350738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9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162DF83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110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39257B48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48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6DF75910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14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808080"/>
            </w:tcBorders>
          </w:tcPr>
          <w:p w14:paraId="4520A7D5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9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2C2C2C"/>
            </w:tcBorders>
          </w:tcPr>
          <w:p w14:paraId="10D37B4F" w14:textId="77777777" w:rsidR="00E8459C" w:rsidRDefault="00E8459C" w:rsidP="009505BC">
            <w:pPr>
              <w:autoSpaceDE w:val="0"/>
              <w:autoSpaceDN w:val="0"/>
              <w:adjustRightInd w:val="0"/>
              <w:spacing w:before="58" w:after="0" w:line="240" w:lineRule="auto"/>
              <w:ind w:left="44" w:right="-2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Verdana" w:hAnsi="Verdana" w:cs="Verdana"/>
                <w:color w:val="202429"/>
                <w:kern w:val="0"/>
                <w:sz w:val="18"/>
                <w:szCs w:val="18"/>
              </w:rPr>
              <w:t>51,5</w:t>
            </w:r>
          </w:p>
        </w:tc>
      </w:tr>
    </w:tbl>
    <w:p w14:paraId="00CB6CD0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09216713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6A1369D3" w14:textId="77777777" w:rsid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p w14:paraId="32243C4F" w14:textId="5906CBBE" w:rsidR="00E8459C" w:rsidRPr="00E8459C" w:rsidRDefault="00E8459C" w:rsidP="00E8459C">
      <w:pPr>
        <w:spacing w:after="0" w:line="259" w:lineRule="auto"/>
        <w:ind w:left="28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 xml:space="preserve">Тапсырыс беруші:             </w:t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          Мердігер:                                                                                 </w:t>
      </w:r>
    </w:p>
    <w:p w14:paraId="332A8023" w14:textId="77777777" w:rsidR="00E8459C" w:rsidRPr="00E8459C" w:rsidRDefault="00E8459C" w:rsidP="00E8459C">
      <w:pPr>
        <w:spacing w:after="0" w:line="259" w:lineRule="auto"/>
        <w:ind w:left="283"/>
        <w:rPr>
          <w:rFonts w:ascii="Times New Roman" w:eastAsia="Calibri" w:hAnsi="Times New Roman" w:cs="Times New Roman"/>
          <w:kern w:val="0"/>
          <w14:ligatures w14:val="none"/>
        </w:rPr>
      </w:pPr>
      <w:r w:rsidRPr="00E8459C">
        <w:rPr>
          <w:rFonts w:ascii="Times New Roman" w:eastAsia="Calibri" w:hAnsi="Times New Roman" w:cs="Times New Roman"/>
          <w:kern w:val="0"/>
          <w:lang w:val="kk-KZ"/>
          <w14:ligatures w14:val="none"/>
        </w:rPr>
        <w:t>Өндіріс</w:t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 xml:space="preserve"> директоры </w:t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                                               </w:t>
      </w:r>
    </w:p>
    <w:p w14:paraId="0082859A" w14:textId="77777777" w:rsidR="00E8459C" w:rsidRPr="00E8459C" w:rsidRDefault="00E8459C" w:rsidP="00E8459C">
      <w:pPr>
        <w:spacing w:after="0" w:line="259" w:lineRule="auto"/>
        <w:ind w:left="283"/>
        <w:rPr>
          <w:rFonts w:ascii="Times New Roman" w:eastAsia="Calibri" w:hAnsi="Times New Roman" w:cs="Times New Roman"/>
          <w:kern w:val="0"/>
          <w14:ligatures w14:val="none"/>
        </w:rPr>
      </w:pPr>
    </w:p>
    <w:p w14:paraId="2A4C11FB" w14:textId="5C47CFFE" w:rsidR="00E8459C" w:rsidRPr="00E8459C" w:rsidRDefault="00E8459C" w:rsidP="00E8459C">
      <w:pPr>
        <w:spacing w:after="0" w:line="259" w:lineRule="auto"/>
        <w:ind w:left="283"/>
        <w:rPr>
          <w:rFonts w:ascii="Times New Roman" w:eastAsia="Calibri" w:hAnsi="Times New Roman" w:cs="Times New Roman"/>
          <w:kern w:val="0"/>
          <w14:ligatures w14:val="none"/>
        </w:rPr>
      </w:pPr>
      <w:r w:rsidRPr="00E8459C">
        <w:rPr>
          <w:rFonts w:ascii="Times New Roman" w:eastAsia="Calibri" w:hAnsi="Times New Roman" w:cs="Times New Roman"/>
          <w:kern w:val="0"/>
          <w14:ligatures w14:val="none"/>
        </w:rPr>
        <w:t xml:space="preserve">_______________ Кулжанов Ж. М.                                               </w:t>
      </w:r>
      <w:r w:rsidR="00FC646E">
        <w:rPr>
          <w:rFonts w:ascii="Times New Roman" w:eastAsia="Calibri" w:hAnsi="Times New Roman" w:cs="Times New Roman"/>
          <w:kern w:val="0"/>
          <w14:ligatures w14:val="none"/>
        </w:rPr>
        <w:t>__________________</w:t>
      </w:r>
      <w:r w:rsidRPr="00E8459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</w:t>
      </w:r>
    </w:p>
    <w:p w14:paraId="0BE79946" w14:textId="77777777" w:rsidR="00E8459C" w:rsidRPr="00E8459C" w:rsidRDefault="00E8459C" w:rsidP="00E8459C">
      <w:pPr>
        <w:pStyle w:val="ae"/>
        <w:jc w:val="both"/>
        <w:rPr>
          <w:rFonts w:ascii="Times New Roman" w:hAnsi="Times New Roman" w:cs="Times New Roman"/>
        </w:rPr>
      </w:pPr>
    </w:p>
    <w:sectPr w:rsidR="00E8459C" w:rsidRPr="00E8459C" w:rsidSect="003F0D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39"/>
    <w:multiLevelType w:val="multilevel"/>
    <w:tmpl w:val="516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F2A3E"/>
    <w:multiLevelType w:val="multilevel"/>
    <w:tmpl w:val="A368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C52E6"/>
    <w:multiLevelType w:val="multilevel"/>
    <w:tmpl w:val="07A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57CC2"/>
    <w:multiLevelType w:val="hybridMultilevel"/>
    <w:tmpl w:val="DD16518E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16E88"/>
    <w:multiLevelType w:val="multilevel"/>
    <w:tmpl w:val="5A52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53DC3"/>
    <w:multiLevelType w:val="hybridMultilevel"/>
    <w:tmpl w:val="461AB040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64687"/>
    <w:multiLevelType w:val="hybridMultilevel"/>
    <w:tmpl w:val="C3AE9868"/>
    <w:lvl w:ilvl="0" w:tplc="0ACA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2559">
    <w:abstractNumId w:val="4"/>
  </w:num>
  <w:num w:numId="2" w16cid:durableId="1850636876">
    <w:abstractNumId w:val="1"/>
  </w:num>
  <w:num w:numId="3" w16cid:durableId="1035277066">
    <w:abstractNumId w:val="0"/>
  </w:num>
  <w:num w:numId="4" w16cid:durableId="1373574026">
    <w:abstractNumId w:val="2"/>
  </w:num>
  <w:num w:numId="5" w16cid:durableId="1774470717">
    <w:abstractNumId w:val="6"/>
  </w:num>
  <w:num w:numId="6" w16cid:durableId="1170482967">
    <w:abstractNumId w:val="5"/>
  </w:num>
  <w:num w:numId="7" w16cid:durableId="97402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19"/>
    <w:rsid w:val="00102C09"/>
    <w:rsid w:val="001C1721"/>
    <w:rsid w:val="00274258"/>
    <w:rsid w:val="002D05C4"/>
    <w:rsid w:val="003A50B0"/>
    <w:rsid w:val="003F0DF0"/>
    <w:rsid w:val="007C5D30"/>
    <w:rsid w:val="00835019"/>
    <w:rsid w:val="00E8459C"/>
    <w:rsid w:val="00F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F708"/>
  <w15:chartTrackingRefBased/>
  <w15:docId w15:val="{2FFC5B04-5B25-4DF1-9F35-38285298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3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3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3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0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0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0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0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0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0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0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0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0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0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501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3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835019"/>
    <w:rPr>
      <w:b/>
      <w:bCs/>
    </w:rPr>
  </w:style>
  <w:style w:type="paragraph" w:styleId="ae">
    <w:name w:val="No Spacing"/>
    <w:uiPriority w:val="1"/>
    <w:qFormat/>
    <w:rsid w:val="00835019"/>
    <w:pPr>
      <w:spacing w:after="0" w:line="240" w:lineRule="auto"/>
    </w:pPr>
  </w:style>
  <w:style w:type="paragraph" w:customStyle="1" w:styleId="Default">
    <w:name w:val="Default"/>
    <w:rsid w:val="003F0DF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Кустайбеков Миргали Назарбаевич</dc:creator>
  <cp:keywords/>
  <dc:description/>
  <cp:lastModifiedBy>Бахатов Каримжан Диханович</cp:lastModifiedBy>
  <cp:revision>3</cp:revision>
  <dcterms:created xsi:type="dcterms:W3CDTF">2026-05-05T04:39:00Z</dcterms:created>
  <dcterms:modified xsi:type="dcterms:W3CDTF">2026-05-05T04:51:00Z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9b2070c7-289d-4df7-b221-15ec2b35a25c</vt:lpwstr>
  </property>
</Properties>
</file>