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B2B5C1" w14:textId="73109F49" w:rsidR="00814F1D" w:rsidRDefault="00814F1D" w:rsidP="00814F1D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</w:rPr>
      </w:pPr>
      <w:r w:rsidRPr="00472297">
        <w:rPr>
          <w:rFonts w:ascii="Times New Roman" w:eastAsia="Times New Roman" w:hAnsi="Times New Roman"/>
          <w:sz w:val="24"/>
          <w:szCs w:val="24"/>
        </w:rPr>
        <w:t>Приложение</w:t>
      </w:r>
      <w:r w:rsidRPr="00472297">
        <w:rPr>
          <w:rFonts w:ascii="Times New Roman" w:eastAsia="Times New Roman" w:hAnsi="Times New Roman"/>
          <w:spacing w:val="-10"/>
          <w:sz w:val="24"/>
          <w:szCs w:val="24"/>
        </w:rPr>
        <w:t xml:space="preserve"> </w:t>
      </w:r>
      <w:r w:rsidRPr="00472297">
        <w:rPr>
          <w:rFonts w:ascii="Times New Roman" w:eastAsia="Times New Roman" w:hAnsi="Times New Roman"/>
          <w:sz w:val="24"/>
          <w:szCs w:val="24"/>
        </w:rPr>
        <w:t>№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Pr="00472297">
        <w:rPr>
          <w:rFonts w:ascii="Times New Roman" w:eastAsia="Times New Roman" w:hAnsi="Times New Roman"/>
          <w:sz w:val="24"/>
          <w:szCs w:val="24"/>
        </w:rPr>
        <w:t xml:space="preserve"> к</w:t>
      </w:r>
      <w:r w:rsidRPr="00472297">
        <w:rPr>
          <w:rFonts w:ascii="Times New Roman" w:eastAsia="Times New Roman" w:hAnsi="Times New Roman"/>
          <w:spacing w:val="-1"/>
          <w:sz w:val="24"/>
          <w:szCs w:val="24"/>
        </w:rPr>
        <w:t xml:space="preserve"> </w:t>
      </w:r>
      <w:r w:rsidRPr="00472297">
        <w:rPr>
          <w:rFonts w:ascii="Times New Roman" w:eastAsia="Times New Roman" w:hAnsi="Times New Roman"/>
          <w:sz w:val="24"/>
          <w:szCs w:val="24"/>
        </w:rPr>
        <w:t>Договору № _____ от «___» ___________ 20</w:t>
      </w:r>
      <w:r>
        <w:rPr>
          <w:rFonts w:ascii="Times New Roman" w:eastAsia="Times New Roman" w:hAnsi="Times New Roman"/>
          <w:sz w:val="24"/>
          <w:szCs w:val="24"/>
        </w:rPr>
        <w:t>2</w:t>
      </w:r>
      <w:r w:rsidR="00743EFB">
        <w:rPr>
          <w:rFonts w:ascii="Times New Roman" w:eastAsia="Times New Roman" w:hAnsi="Times New Roman"/>
          <w:sz w:val="24"/>
          <w:szCs w:val="24"/>
          <w:lang w:val="ru-RU"/>
        </w:rPr>
        <w:t>__</w:t>
      </w:r>
      <w:r>
        <w:rPr>
          <w:rFonts w:ascii="Times New Roman" w:eastAsia="Times New Roman" w:hAnsi="Times New Roman"/>
          <w:sz w:val="24"/>
          <w:szCs w:val="24"/>
        </w:rPr>
        <w:t>г.</w:t>
      </w:r>
    </w:p>
    <w:p w14:paraId="54F36F6D" w14:textId="77777777" w:rsidR="00814F1D" w:rsidRPr="00B820B5" w:rsidRDefault="00814F1D" w:rsidP="00814F1D">
      <w:pPr>
        <w:spacing w:after="0" w:line="240" w:lineRule="auto"/>
        <w:jc w:val="right"/>
        <w:rPr>
          <w:rFonts w:ascii="Times New Roman" w:eastAsia="Times New Roman" w:hAnsi="Times New Roman"/>
          <w:sz w:val="8"/>
          <w:szCs w:val="8"/>
        </w:rPr>
      </w:pPr>
    </w:p>
    <w:p w14:paraId="1A0678EC" w14:textId="77777777" w:rsidR="00814F1D" w:rsidRDefault="00814F1D" w:rsidP="00814F1D">
      <w:pPr>
        <w:pStyle w:val="32"/>
        <w:shd w:val="clear" w:color="auto" w:fill="auto"/>
        <w:spacing w:after="0" w:line="240" w:lineRule="auto"/>
        <w:ind w:left="3580"/>
        <w:jc w:val="left"/>
      </w:pPr>
      <w:r>
        <w:rPr>
          <w:color w:val="000000"/>
          <w:sz w:val="24"/>
          <w:szCs w:val="24"/>
          <w:lang w:bidi="ru-RU"/>
        </w:rPr>
        <w:t>ТЕХНИЧЕСКАЯ СПЕЦИФИКАЦИЯ</w:t>
      </w:r>
    </w:p>
    <w:p w14:paraId="0559C4CA" w14:textId="15EFC836" w:rsidR="00814F1D" w:rsidRDefault="00814F1D" w:rsidP="00814F1D">
      <w:pPr>
        <w:pStyle w:val="32"/>
        <w:shd w:val="clear" w:color="auto" w:fill="auto"/>
        <w:spacing w:after="0" w:line="240" w:lineRule="auto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(</w:t>
      </w:r>
      <w:bookmarkStart w:id="0" w:name="_Hlk163055099"/>
      <w:r w:rsidR="00DF7BAB" w:rsidRPr="00DF7BAB">
        <w:rPr>
          <w:color w:val="000000"/>
          <w:lang w:eastAsia="ru-RU"/>
        </w:rPr>
        <w:t>Огнетушитель углекислотный</w:t>
      </w:r>
      <w:r w:rsidR="002446B3">
        <w:rPr>
          <w:color w:val="000000"/>
          <w:lang w:val="ru-RU" w:eastAsia="ru-RU"/>
        </w:rPr>
        <w:t>,</w:t>
      </w:r>
      <w:r w:rsidR="00DF7BAB" w:rsidRPr="00DF7BAB">
        <w:rPr>
          <w:color w:val="000000"/>
          <w:lang w:eastAsia="ru-RU"/>
        </w:rPr>
        <w:t xml:space="preserve"> ОУ-5</w:t>
      </w:r>
      <w:bookmarkEnd w:id="0"/>
      <w:r>
        <w:rPr>
          <w:color w:val="000000"/>
          <w:sz w:val="24"/>
          <w:szCs w:val="24"/>
          <w:lang w:bidi="ru-RU"/>
        </w:rPr>
        <w:t>)</w:t>
      </w:r>
    </w:p>
    <w:p w14:paraId="5FDF1EB2" w14:textId="77777777" w:rsidR="00814F1D" w:rsidRPr="00917B9B" w:rsidRDefault="00814F1D" w:rsidP="00814F1D">
      <w:pPr>
        <w:numPr>
          <w:ilvl w:val="0"/>
          <w:numId w:val="4"/>
        </w:num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bookmarkStart w:id="1" w:name="_Toc26796954"/>
      <w:r w:rsidRPr="00917B9B">
        <w:rPr>
          <w:rFonts w:ascii="Times New Roman" w:eastAsia="Times New Roman" w:hAnsi="Times New Roman"/>
          <w:b/>
          <w:sz w:val="24"/>
          <w:szCs w:val="24"/>
          <w:lang w:eastAsia="ru-RU"/>
        </w:rPr>
        <w:t>Общие положения</w:t>
      </w:r>
      <w:bookmarkEnd w:id="1"/>
    </w:p>
    <w:p w14:paraId="197350C2" w14:textId="77BBA2AC" w:rsidR="001722BB" w:rsidRPr="00844F2B" w:rsidRDefault="001722BB" w:rsidP="001722BB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bookmarkStart w:id="2" w:name="_Hlk192665494"/>
      <w:r w:rsidRPr="00844F2B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обязуется поставить товар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Заказчику</w:t>
      </w:r>
      <w:r w:rsidRPr="00844F2B">
        <w:rPr>
          <w:rFonts w:ascii="Times New Roman" w:eastAsia="Times New Roman" w:hAnsi="Times New Roman"/>
          <w:sz w:val="24"/>
          <w:szCs w:val="24"/>
          <w:lang w:eastAsia="ru-RU"/>
        </w:rPr>
        <w:t xml:space="preserve"> по адресу: </w:t>
      </w:r>
      <w:bookmarkStart w:id="3" w:name="_Hlk129792935"/>
      <w:r w:rsidRPr="0057107D">
        <w:rPr>
          <w:rFonts w:ascii="Times New Roman" w:eastAsia="Times New Roman" w:hAnsi="Times New Roman"/>
          <w:sz w:val="24"/>
          <w:szCs w:val="24"/>
          <w:lang w:eastAsia="ru-RU"/>
        </w:rPr>
        <w:t>Республика Казахстан, Актюбинская область, производственная база ТОО «Урихтау Оперейтинг» находящаяся в вахтовом поселке Жанажол (расположена на территории Мугалжарского района Актюбинской области Республики Казахстан, удаленного к югу от областного центра г. Актобе на расстоянии 2</w:t>
      </w:r>
      <w:r w:rsidR="00340D71">
        <w:rPr>
          <w:rFonts w:ascii="Times New Roman" w:eastAsia="Times New Roman" w:hAnsi="Times New Roman"/>
          <w:sz w:val="24"/>
          <w:szCs w:val="24"/>
          <w:lang w:eastAsia="ru-RU"/>
        </w:rPr>
        <w:t xml:space="preserve">60 </w:t>
      </w:r>
      <w:r w:rsidRPr="0057107D">
        <w:rPr>
          <w:rFonts w:ascii="Times New Roman" w:eastAsia="Times New Roman" w:hAnsi="Times New Roman"/>
          <w:sz w:val="24"/>
          <w:szCs w:val="24"/>
          <w:lang w:eastAsia="ru-RU"/>
        </w:rPr>
        <w:t xml:space="preserve">км) </w:t>
      </w:r>
      <w:bookmarkEnd w:id="3"/>
      <w:r w:rsidRPr="0057107D">
        <w:rPr>
          <w:rFonts w:ascii="Times New Roman" w:eastAsia="Times New Roman" w:hAnsi="Times New Roman"/>
          <w:sz w:val="24"/>
          <w:szCs w:val="24"/>
          <w:lang w:eastAsia="ru-RU"/>
        </w:rPr>
        <w:t xml:space="preserve">(далее – место поставки)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 w:rsidRPr="00B27365">
        <w:rPr>
          <w:rFonts w:ascii="Times New Roman" w:eastAsia="Times New Roman" w:hAnsi="Times New Roman"/>
          <w:sz w:val="24"/>
          <w:szCs w:val="24"/>
          <w:lang w:eastAsia="ru-RU"/>
        </w:rPr>
        <w:t xml:space="preserve">течение </w:t>
      </w:r>
      <w:r w:rsidR="00340D71" w:rsidRPr="00340D71">
        <w:rPr>
          <w:rFonts w:ascii="Times New Roman" w:eastAsia="Times New Roman" w:hAnsi="Times New Roman"/>
          <w:sz w:val="24"/>
          <w:szCs w:val="24"/>
          <w:lang w:val="ru-RU" w:eastAsia="ru-RU"/>
        </w:rPr>
        <w:t>6</w:t>
      </w:r>
      <w:r w:rsidRPr="00B27365">
        <w:rPr>
          <w:rFonts w:ascii="Times New Roman" w:eastAsia="Times New Roman" w:hAnsi="Times New Roman"/>
          <w:sz w:val="24"/>
          <w:szCs w:val="24"/>
          <w:lang w:eastAsia="ru-RU"/>
        </w:rPr>
        <w:t>0 календарных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дней с даты подписания Договора</w:t>
      </w:r>
      <w:r w:rsidRPr="00F13FD3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77EDDCC5" w14:textId="77777777" w:rsidR="001722BB" w:rsidRPr="00D47F29" w:rsidRDefault="001722BB" w:rsidP="001722BB">
      <w:pPr>
        <w:tabs>
          <w:tab w:val="left" w:pos="284"/>
        </w:tabs>
        <w:spacing w:after="0" w:line="240" w:lineRule="auto"/>
        <w:contextualSpacing/>
        <w:jc w:val="both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  <w:r w:rsidRPr="00D47F29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Описание и требуемые технические, качественные и эксплуатационные характеристики товаров:</w:t>
      </w:r>
    </w:p>
    <w:p w14:paraId="7B3B578A" w14:textId="77777777" w:rsidR="001722BB" w:rsidRPr="002E6E98" w:rsidRDefault="001722BB" w:rsidP="001722BB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2E6E98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обязан обеспечить требования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Заказчика</w:t>
      </w:r>
      <w:r w:rsidRPr="002E6E98">
        <w:rPr>
          <w:rFonts w:ascii="Times New Roman" w:eastAsia="Times New Roman" w:hAnsi="Times New Roman"/>
          <w:sz w:val="24"/>
          <w:szCs w:val="24"/>
          <w:lang w:eastAsia="ru-RU"/>
        </w:rPr>
        <w:t>, согласно технической спецификации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 Таблицы,</w:t>
      </w:r>
      <w:r w:rsidRPr="002E6E9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указанной в приложении №1 </w:t>
      </w:r>
      <w:r w:rsidRPr="002E6E98">
        <w:rPr>
          <w:rFonts w:ascii="Times New Roman" w:eastAsia="Times New Roman" w:hAnsi="Times New Roman"/>
          <w:sz w:val="24"/>
          <w:szCs w:val="24"/>
          <w:lang w:eastAsia="ru-RU"/>
        </w:rPr>
        <w:t>к настоящей</w:t>
      </w:r>
      <w:r w:rsidRPr="00E23CA8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2E6E98">
        <w:rPr>
          <w:rFonts w:ascii="Times New Roman" w:eastAsia="Times New Roman" w:hAnsi="Times New Roman"/>
          <w:sz w:val="24"/>
          <w:szCs w:val="24"/>
          <w:lang w:eastAsia="ru-RU"/>
        </w:rPr>
        <w:t>технической спецификации.</w:t>
      </w:r>
    </w:p>
    <w:p w14:paraId="2E9A5194" w14:textId="77777777" w:rsidR="001722BB" w:rsidRPr="005B0F7A" w:rsidRDefault="001722BB" w:rsidP="001722BB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Качество поставляемого Товара должно соответствовать ГОСТам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>и/или ТУ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(в соответствии с разделом 2 настоящей технической спецификации)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 распространяемым на данный вид товаров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, установленным законодательством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на территории 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РК,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>сертификатам соответствия,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а также техническим условиям, принятым на этот вид продукции (сертификаты, паспорта).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1386BC3" w14:textId="77777777" w:rsidR="001722BB" w:rsidRPr="005B0F7A" w:rsidRDefault="001722BB" w:rsidP="001722BB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гарантирует качество Товара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срок хранения Товара </w:t>
      </w: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>в течение гарантийного срока, установленного изготовителем со дня подписания акта приема передач к поставленному Товару. В рамках гарантийного срока Поставщик обязуется за свой счет и риск осуществить устранение, бесплатную замену бракованного товара и/или дефектов (либо произвести замену всей партии дефектного Товара при условии, что указанная замена не приведет к ухудшению качества и других характеристик Товара, и будет соответствовать последним разработкам)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, или не подошедших по размерам Товара</w:t>
      </w: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 xml:space="preserve"> 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сроки согласно условиям договора</w:t>
      </w: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1C8AFF3E" w14:textId="77777777" w:rsidR="001722BB" w:rsidRPr="0014568E" w:rsidRDefault="001722BB" w:rsidP="001722BB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обеспечит упаковку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(</w:t>
      </w:r>
      <w:r w:rsidRPr="0014568E">
        <w:rPr>
          <w:rFonts w:ascii="Times New Roman" w:eastAsia="Times New Roman" w:hAnsi="Times New Roman"/>
          <w:sz w:val="24"/>
          <w:szCs w:val="24"/>
          <w:lang w:eastAsia="ru-RU"/>
        </w:rPr>
        <w:t>соответству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ющую тару)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 всего поставляемого Товара, </w:t>
      </w:r>
      <w:r w:rsidRPr="0014568E">
        <w:rPr>
          <w:rFonts w:ascii="Times New Roman" w:eastAsia="Times New Roman" w:hAnsi="Times New Roman"/>
          <w:sz w:val="24"/>
          <w:szCs w:val="24"/>
          <w:lang w:eastAsia="ru-RU"/>
        </w:rPr>
        <w:t>обеспечивающую сохранность Товара при погрузке и перевозке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 чтобы избежать повреждения или потери при нормальных условиях транспортировки и хранения. Стоимость тары, упаковки и маркировки входит в стоимость Товара.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14568E">
        <w:rPr>
          <w:rFonts w:ascii="Times New Roman" w:eastAsia="Times New Roman" w:hAnsi="Times New Roman"/>
          <w:sz w:val="24"/>
          <w:szCs w:val="24"/>
          <w:lang w:eastAsia="ru-RU"/>
        </w:rPr>
        <w:t>Упаковка должна быть промаркирована, в соответствии с установленными требованиями действующего законодательства Республики Казахстан и международных норм.</w:t>
      </w:r>
    </w:p>
    <w:p w14:paraId="1B6EBA7A" w14:textId="77777777" w:rsidR="001722BB" w:rsidRPr="005B0F7A" w:rsidRDefault="001722BB" w:rsidP="001722BB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 xml:space="preserve">Если при внешнем осмотре полученного товара будут обнаружены видимые дефекты либо несоответствия отдельных частей спецификации,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обнаружится, что Товар не качественный или не соответствует стандартам,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 вправе отказаться от приемки Товара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об этом составляется акт, в котором указыва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тся все замеченные недостатки.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1F4A2B5" w14:textId="77777777" w:rsidR="001722BB" w:rsidRDefault="001722BB" w:rsidP="001722BB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5B0F7A">
        <w:rPr>
          <w:rFonts w:ascii="Times New Roman" w:eastAsia="Times New Roman" w:hAnsi="Times New Roman"/>
          <w:sz w:val="24"/>
          <w:szCs w:val="24"/>
          <w:lang w:eastAsia="ru-RU"/>
        </w:rPr>
        <w:t>Все транспортные и другие расходы, связанные с поставкой и возвратом дефектного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и/или несоответствующего Товара, оплачиваются Поставщиком.</w:t>
      </w:r>
    </w:p>
    <w:p w14:paraId="211298B4" w14:textId="64DE08C1" w:rsidR="001722BB" w:rsidRDefault="001722BB" w:rsidP="001722BB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гарантирует, что реализованный товар </w:t>
      </w:r>
      <w:r w:rsidRPr="00B8247E">
        <w:rPr>
          <w:rFonts w:ascii="Times New Roman" w:eastAsia="Times New Roman" w:hAnsi="Times New Roman"/>
          <w:sz w:val="24"/>
          <w:szCs w:val="24"/>
          <w:lang w:eastAsia="ru-RU"/>
        </w:rPr>
        <w:t>новый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0D09AF">
        <w:rPr>
          <w:rFonts w:ascii="Times New Roman" w:hAnsi="Times New Roman"/>
          <w:sz w:val="24"/>
          <w:szCs w:val="24"/>
        </w:rPr>
        <w:t>(не ранее 202</w:t>
      </w:r>
      <w:r w:rsidR="00340D71">
        <w:rPr>
          <w:rFonts w:ascii="Times New Roman" w:hAnsi="Times New Roman"/>
          <w:sz w:val="24"/>
          <w:szCs w:val="24"/>
        </w:rPr>
        <w:t>6</w:t>
      </w:r>
      <w:r w:rsidRPr="000D09AF">
        <w:rPr>
          <w:rFonts w:ascii="Times New Roman" w:hAnsi="Times New Roman"/>
          <w:sz w:val="24"/>
          <w:szCs w:val="24"/>
        </w:rPr>
        <w:t xml:space="preserve"> года выпуска)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и </w:t>
      </w:r>
      <w:r w:rsidRPr="007967E5">
        <w:rPr>
          <w:rFonts w:ascii="Times New Roman" w:eastAsia="Times New Roman" w:hAnsi="Times New Roman"/>
          <w:sz w:val="24"/>
          <w:szCs w:val="24"/>
          <w:lang w:eastAsia="ru-RU"/>
        </w:rPr>
        <w:t>принадлежит ему в праве собственности, не заложен, не арестован, не является предметом спора третьих лиц. Передаваемые по товару документы действительны.</w:t>
      </w:r>
    </w:p>
    <w:p w14:paraId="783AD014" w14:textId="77777777" w:rsidR="0044613B" w:rsidRPr="0044613B" w:rsidRDefault="001722BB" w:rsidP="001722BB">
      <w:pPr>
        <w:numPr>
          <w:ilvl w:val="1"/>
          <w:numId w:val="5"/>
        </w:numPr>
        <w:tabs>
          <w:tab w:val="left" w:pos="567"/>
        </w:tabs>
        <w:spacing w:after="0" w:line="240" w:lineRule="auto"/>
        <w:ind w:left="0" w:firstLine="0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>В случае обнаружения расхождений по количеству или ассортименту в поставленном Товаре против товаросопроводительных документов на Товар и/или Приложений к Договору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Поставщик обязан по требованию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Заказчика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>, произвести допоставку недостающего количества Товар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а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>, соответствующ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его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 xml:space="preserve"> условиям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ТС</w:t>
      </w:r>
      <w:r w:rsidRPr="00036AEB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57737C">
        <w:rPr>
          <w:rFonts w:ascii="Times New Roman" w:eastAsia="Times New Roman" w:hAnsi="Times New Roman"/>
          <w:sz w:val="24"/>
          <w:szCs w:val="24"/>
          <w:lang w:eastAsia="ru-RU"/>
        </w:rPr>
        <w:t xml:space="preserve">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сроки согласно условиям договора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 xml:space="preserve">. При этом Поставщик настоящим подтверждает, что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Заказчик</w:t>
      </w:r>
      <w:r w:rsidRPr="00C76E2E">
        <w:rPr>
          <w:rFonts w:ascii="Times New Roman" w:eastAsia="Times New Roman" w:hAnsi="Times New Roman"/>
          <w:sz w:val="24"/>
          <w:szCs w:val="24"/>
          <w:lang w:eastAsia="ru-RU"/>
        </w:rPr>
        <w:t xml:space="preserve"> освобождается от возмещения расходов, связанных с доставкой Товара</w:t>
      </w:r>
      <w:bookmarkEnd w:id="2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14:paraId="6178E58B" w14:textId="1976A8EA" w:rsidR="001722BB" w:rsidRDefault="001722BB" w:rsidP="0044613B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78A1AEF1" w14:textId="77777777" w:rsidR="00340D71" w:rsidRPr="00340D71" w:rsidRDefault="00340D71" w:rsidP="00340D7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340D7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1. Назначение и общие требования</w:t>
      </w:r>
    </w:p>
    <w:p w14:paraId="6DC14D02" w14:textId="77777777" w:rsidR="00340D71" w:rsidRPr="00340D71" w:rsidRDefault="00340D71" w:rsidP="00340D7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340D7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lastRenderedPageBreak/>
        <w:t>Назначение:</w:t>
      </w:r>
      <w:r w:rsidRPr="00340D7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Огнетушители углекислотные предназначены для оснащения жилых, общественных, административных зданий, электроустановок, серверных комнат, архивов, музеев и транспортных средств в качестве первичного средства тушения пожаров следующих классов:</w:t>
      </w:r>
    </w:p>
    <w:p w14:paraId="2BB43080" w14:textId="77777777" w:rsidR="00340D71" w:rsidRPr="00340D71" w:rsidRDefault="00340D71" w:rsidP="00340D71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340D7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Класс В</w:t>
      </w:r>
      <w:r w:rsidRPr="00340D7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(жидкие горючие вещества);</w:t>
      </w:r>
    </w:p>
    <w:p w14:paraId="3AB57232" w14:textId="77777777" w:rsidR="00340D71" w:rsidRPr="00340D71" w:rsidRDefault="00340D71" w:rsidP="00340D71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340D7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Класс С</w:t>
      </w:r>
      <w:r w:rsidRPr="00340D7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(газообразные вещества);</w:t>
      </w:r>
    </w:p>
    <w:p w14:paraId="5DEABDE1" w14:textId="77777777" w:rsidR="00340D71" w:rsidRPr="00340D71" w:rsidRDefault="00340D71" w:rsidP="00340D71">
      <w:pPr>
        <w:numPr>
          <w:ilvl w:val="1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340D7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Класс Е</w:t>
      </w:r>
      <w:r w:rsidRPr="00340D7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(электроустановки и электрооборудование, находящиеся под напряжением </w:t>
      </w:r>
      <w:r w:rsidRPr="00340D7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до 10 000 В</w:t>
      </w:r>
      <w:r w:rsidRPr="00340D7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).</w:t>
      </w:r>
    </w:p>
    <w:p w14:paraId="11835927" w14:textId="77777777" w:rsidR="00340D71" w:rsidRPr="00340D71" w:rsidRDefault="00340D71" w:rsidP="00340D7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340D7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Ограничения по применению:</w:t>
      </w:r>
      <w:r w:rsidRPr="00340D7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Огнетушители не предназначены для тушения загораний твердых горючих веществ (класс А), щелочных, щелочноземельных металлов и материалов, горение которых может происходить без доступа воздуха (класс Д).</w:t>
      </w:r>
    </w:p>
    <w:p w14:paraId="76FFDCAB" w14:textId="11C9C124" w:rsidR="00340D71" w:rsidRPr="00340D71" w:rsidRDefault="00340D71" w:rsidP="00340D71">
      <w:pPr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340D7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Тип огнетушащего вещества (ОТВ):</w:t>
      </w:r>
      <w:r w:rsidRPr="00340D7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Диоксид углерода (CO</w:t>
      </w:r>
      <w:r w:rsidRPr="00340D71">
        <w:rPr>
          <w:rFonts w:ascii="Times New Roman" w:eastAsia="Times New Roman" w:hAnsi="Times New Roman" w:cs="Times New Roman"/>
          <w:sz w:val="24"/>
          <w:szCs w:val="24"/>
          <w:vertAlign w:val="subscript"/>
          <w:lang w:val="ru-KZ" w:eastAsia="ru-KZ"/>
        </w:rPr>
        <w:t>2</w:t>
      </w:r>
      <w:r w:rsidRPr="00340D7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) высшего или первого сорта. Огнетушащее действие основано на охлаждении зоны горения и разбавлении горючей среды до концентраций, при которых горение прекращается. ОТВ не должно оставлять следов и портить защищаемое оборудование/документацию.</w:t>
      </w:r>
    </w:p>
    <w:p w14:paraId="50C19278" w14:textId="77777777" w:rsidR="00340D71" w:rsidRPr="00340D71" w:rsidRDefault="00340D71" w:rsidP="00340D7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340D7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2. Технические и конструктивные характеристики</w:t>
      </w:r>
    </w:p>
    <w:p w14:paraId="2D1CD34C" w14:textId="77777777" w:rsidR="00340D71" w:rsidRPr="00340D71" w:rsidRDefault="00340D71" w:rsidP="00340D7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340D7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Масса заряда ОТВ:</w:t>
      </w:r>
      <w:r w:rsidRPr="00340D7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Не менее 5 кг.</w:t>
      </w:r>
    </w:p>
    <w:p w14:paraId="45E2CBF2" w14:textId="77777777" w:rsidR="00340D71" w:rsidRPr="00340D71" w:rsidRDefault="00340D71" w:rsidP="00340D7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340D7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Конструктивное исполнение:</w:t>
      </w:r>
    </w:p>
    <w:p w14:paraId="28B6EBBE" w14:textId="4CB8CF78" w:rsidR="00340D71" w:rsidRPr="00340D71" w:rsidRDefault="00340D71" w:rsidP="00340D71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340D7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Корпус (баллон):</w:t>
      </w:r>
      <w:r w:rsidRPr="00340D7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Стальной бесшовный высокопрочный баллон, рассчитанный на рабочее давление не менее 15 МПа (150 кгс/см</w:t>
      </w:r>
      <w:r>
        <w:rPr>
          <w:rFonts w:ascii="Times New Roman" w:eastAsia="Times New Roman" w:hAnsi="Times New Roman" w:cs="Times New Roman"/>
          <w:sz w:val="24"/>
          <w:szCs w:val="24"/>
          <w:vertAlign w:val="superscript"/>
          <w:lang w:val="ru-KZ" w:eastAsia="ru-KZ"/>
        </w:rPr>
        <w:t>2</w:t>
      </w:r>
      <w:r w:rsidRPr="00340D7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), прошедший обязательные гидравлические испытания на заводе.</w:t>
      </w:r>
    </w:p>
    <w:p w14:paraId="0C7E8FEC" w14:textId="77777777" w:rsidR="00340D71" w:rsidRPr="00340D71" w:rsidRDefault="00340D71" w:rsidP="00340D71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340D7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Запорно-пусковое устройство (ЗПУ):</w:t>
      </w:r>
      <w:r w:rsidRPr="00340D7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Нажимного (рычажного) типа, снабженное предохранительной чекой (пломбой) и предохранительным мембранным клапаном от превышения давления. Конструкция должна обеспечивать возможность прерывистой подачи ОТВ.</w:t>
      </w:r>
    </w:p>
    <w:p w14:paraId="6E64178A" w14:textId="77777777" w:rsidR="00340D71" w:rsidRPr="00340D71" w:rsidRDefault="00340D71" w:rsidP="00340D71">
      <w:pPr>
        <w:numPr>
          <w:ilvl w:val="1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340D7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Устройства подачи:</w:t>
      </w:r>
      <w:r w:rsidRPr="00340D7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Огнетушитель должен быть укомплектован специальным гибким шлангом-удлинителем с раструбом-выкидным полимерным диффузором на конце. Конструкция раструба должна исключать завихрение струи и обеспечивать формирование направленного потока углекислого газа. На ручке раструба или шланге должна быть предусмотрена теплоизолирующая рукоятка для защиты рук оператора от обморожения.</w:t>
      </w:r>
    </w:p>
    <w:p w14:paraId="10E7FBED" w14:textId="77777777" w:rsidR="00340D71" w:rsidRPr="00340D71" w:rsidRDefault="00340D71" w:rsidP="00340D7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340D7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Огнетушащая способность (минимальная):</w:t>
      </w:r>
      <w:r w:rsidRPr="00340D7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По классу В: не менее </w:t>
      </w:r>
      <w:r w:rsidRPr="00340D7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55В</w:t>
      </w:r>
      <w:r w:rsidRPr="00340D7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(тушение модельного очага).</w:t>
      </w:r>
    </w:p>
    <w:p w14:paraId="2EB87111" w14:textId="77777777" w:rsidR="00340D71" w:rsidRPr="00340D71" w:rsidRDefault="00340D71" w:rsidP="00340D7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340D7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Длина струи ОТВ:</w:t>
      </w:r>
      <w:r w:rsidRPr="00340D7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Не менее 3 метров.</w:t>
      </w:r>
    </w:p>
    <w:p w14:paraId="74D654F7" w14:textId="77777777" w:rsidR="00340D71" w:rsidRPr="00340D71" w:rsidRDefault="00340D71" w:rsidP="00340D71">
      <w:pPr>
        <w:numPr>
          <w:ilvl w:val="0"/>
          <w:numId w:val="10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340D7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Срок службы изделия:</w:t>
      </w:r>
      <w:r w:rsidRPr="00340D7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Не менее 10 лет с даты изготовления.</w:t>
      </w:r>
    </w:p>
    <w:p w14:paraId="5D8685FC" w14:textId="77777777" w:rsidR="00340D71" w:rsidRPr="00340D71" w:rsidRDefault="00340D71" w:rsidP="00340D7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340D7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3. Требования к сертификации, стандартам и качеству</w:t>
      </w:r>
    </w:p>
    <w:p w14:paraId="0CCEF0F0" w14:textId="77777777" w:rsidR="00340D71" w:rsidRPr="00340D71" w:rsidRDefault="00340D71" w:rsidP="00340D7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340D7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Соответствие стандартам:</w:t>
      </w:r>
      <w:r w:rsidRPr="00340D7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Поставляемый товар должен строго соответствовать требованиям:</w:t>
      </w:r>
    </w:p>
    <w:p w14:paraId="79FDD93D" w14:textId="77777777" w:rsidR="00340D71" w:rsidRPr="00340D71" w:rsidRDefault="00340D71" w:rsidP="00340D71">
      <w:pPr>
        <w:numPr>
          <w:ilvl w:val="1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340D7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СТ РК 1487-2006</w:t>
      </w:r>
      <w:r w:rsidRPr="00340D7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«Техника пожарная. Огнетушители. Требования к эксплуатации»;</w:t>
      </w:r>
    </w:p>
    <w:p w14:paraId="5030E281" w14:textId="77777777" w:rsidR="00340D71" w:rsidRPr="00340D71" w:rsidRDefault="00340D71" w:rsidP="00340D7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340D7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Обязательная сертификация:</w:t>
      </w:r>
      <w:r w:rsidRPr="00340D7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Товар должен иметь действующий </w:t>
      </w:r>
      <w:r w:rsidRPr="00340D7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Сертификат соответствия требованиям ТР ЕАЭС 043/2017</w:t>
      </w:r>
      <w:r w:rsidRPr="00340D7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«О требованиях к средствам обеспечения пожарной безопасности и пожаротушения».</w:t>
      </w:r>
    </w:p>
    <w:p w14:paraId="7E6E3CEF" w14:textId="77777777" w:rsidR="00340D71" w:rsidRPr="00340D71" w:rsidRDefault="00340D71" w:rsidP="00340D71">
      <w:pPr>
        <w:numPr>
          <w:ilvl w:val="0"/>
          <w:numId w:val="11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340D7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Состояние товара:</w:t>
      </w:r>
      <w:r w:rsidRPr="00340D7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Товар должен быть новым, не бывшим в употреблении, не восстановленным, полностью заряженным, опломбированным, без механических повреждений (вмятин, царапин баллона, трещин на раструбе). Год выпуска товара — не ранее 2026 года.</w:t>
      </w:r>
    </w:p>
    <w:p w14:paraId="6624A75D" w14:textId="77777777" w:rsidR="00340D71" w:rsidRPr="00340D71" w:rsidRDefault="00340D71" w:rsidP="00340D71">
      <w:pPr>
        <w:spacing w:after="0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</w:pPr>
      <w:r w:rsidRPr="00340D7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4. Требования к комплектации и сопроводительной документации</w:t>
      </w:r>
    </w:p>
    <w:p w14:paraId="27359572" w14:textId="77777777" w:rsidR="00340D71" w:rsidRPr="00340D71" w:rsidRDefault="00340D71" w:rsidP="00340D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340D7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Поставщик обязуется предоставить при поставке на каждую единицу Товара:</w:t>
      </w:r>
    </w:p>
    <w:p w14:paraId="4DB2F727" w14:textId="77777777" w:rsidR="00340D71" w:rsidRPr="00340D71" w:rsidRDefault="00340D71" w:rsidP="00340D71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340D7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lastRenderedPageBreak/>
        <w:t>Оригинал паспорта изделия</w:t>
      </w:r>
      <w:r w:rsidRPr="00340D7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от завода-изготовителя на государственном (казахском) и русском языках с отметкой ОТК, штампом и указанием массы баллона с зарядом и массы пустого баллона (для контроля утечки).</w:t>
      </w:r>
    </w:p>
    <w:p w14:paraId="65C06A9B" w14:textId="77777777" w:rsidR="00340D71" w:rsidRPr="00340D71" w:rsidRDefault="00340D71" w:rsidP="00340D71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340D71">
        <w:rPr>
          <w:rFonts w:ascii="Times New Roman" w:eastAsia="Times New Roman" w:hAnsi="Times New Roman" w:cs="Times New Roman"/>
          <w:b/>
          <w:bCs/>
          <w:sz w:val="24"/>
          <w:szCs w:val="24"/>
          <w:lang w:val="ru-KZ" w:eastAsia="ru-KZ"/>
        </w:rPr>
        <w:t>Копию действующего Сертификата соответствия</w:t>
      </w:r>
      <w:r w:rsidRPr="00340D7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 xml:space="preserve"> требованиям ТР ЕАЭС 043/2017.</w:t>
      </w:r>
    </w:p>
    <w:p w14:paraId="21C6BB8A" w14:textId="77777777" w:rsidR="00340D71" w:rsidRPr="00340D71" w:rsidRDefault="00340D71" w:rsidP="00340D71">
      <w:pPr>
        <w:numPr>
          <w:ilvl w:val="0"/>
          <w:numId w:val="12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</w:pPr>
      <w:r w:rsidRPr="00340D71">
        <w:rPr>
          <w:rFonts w:ascii="Times New Roman" w:eastAsia="Times New Roman" w:hAnsi="Times New Roman" w:cs="Times New Roman"/>
          <w:sz w:val="24"/>
          <w:szCs w:val="24"/>
          <w:lang w:val="ru-KZ" w:eastAsia="ru-KZ"/>
        </w:rPr>
        <w:t>На корпусе каждого огнетушителя должна быть нанесена четкая маркировка (этикетка/шильда) в соответствии с требованиями стандартов, содержащая сведения о производителе, массе заряда, классах пожара, дате выпуска и инструкцию по применению.</w:t>
      </w:r>
    </w:p>
    <w:p w14:paraId="780A8BB9" w14:textId="6F77E05A" w:rsidR="00BF0D01" w:rsidRPr="00340D71" w:rsidRDefault="00BF0D01" w:rsidP="00BF0D01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64E6C60B" w14:textId="77777777" w:rsidR="0056022E" w:rsidRPr="00104257" w:rsidRDefault="0056022E" w:rsidP="00BF0D01">
      <w:pPr>
        <w:tabs>
          <w:tab w:val="left" w:pos="567"/>
        </w:tabs>
        <w:spacing w:after="0" w:line="240" w:lineRule="auto"/>
        <w:contextualSpacing/>
        <w:jc w:val="both"/>
        <w:rPr>
          <w:rFonts w:ascii="Times New Roman" w:hAnsi="Times New Roman" w:cs="Times New Roman"/>
          <w:vanish/>
          <w:sz w:val="24"/>
          <w:szCs w:val="24"/>
        </w:rPr>
      </w:pPr>
    </w:p>
    <w:p w14:paraId="57A0A43B" w14:textId="77777777" w:rsidR="00814F1D" w:rsidRPr="00104257" w:rsidRDefault="00814F1D" w:rsidP="00814F1D">
      <w:pPr>
        <w:spacing w:after="0"/>
        <w:rPr>
          <w:rFonts w:ascii="Times New Roman" w:hAnsi="Times New Roman" w:cs="Times New Roman"/>
          <w:vanish/>
          <w:sz w:val="24"/>
          <w:szCs w:val="24"/>
        </w:rPr>
      </w:pPr>
    </w:p>
    <w:p w14:paraId="08EC440E" w14:textId="441B2CD6" w:rsidR="00207F4E" w:rsidRPr="00545503" w:rsidRDefault="00814F1D" w:rsidP="00340D71">
      <w:pPr>
        <w:ind w:right="-425"/>
        <w:rPr>
          <w:rFonts w:ascii="Times New Roman" w:eastAsia="Times New Roman" w:hAnsi="Times New Roman" w:cs="Times New Roman"/>
          <w:vanish/>
          <w:sz w:val="16"/>
          <w:szCs w:val="16"/>
          <w:lang w:val="en-US"/>
        </w:rPr>
      </w:pPr>
      <w:r w:rsidRPr="00104257">
        <w:rPr>
          <w:rFonts w:ascii="Times New Roman" w:hAnsi="Times New Roman" w:cs="Times New Roman"/>
          <w:b/>
          <w:sz w:val="24"/>
          <w:szCs w:val="24"/>
        </w:rPr>
        <w:t>Примечание</w:t>
      </w:r>
      <w:proofErr w:type="gramStart"/>
      <w:r w:rsidRPr="0010425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104257">
        <w:rPr>
          <w:rFonts w:ascii="Times New Roman" w:hAnsi="Times New Roman" w:cs="Times New Roman"/>
          <w:sz w:val="24"/>
          <w:szCs w:val="24"/>
          <w:lang w:val="kk-KZ"/>
        </w:rPr>
        <w:t>При</w:t>
      </w:r>
      <w:proofErr w:type="gramEnd"/>
      <w:r w:rsidRPr="00104257">
        <w:rPr>
          <w:rFonts w:ascii="Times New Roman" w:hAnsi="Times New Roman" w:cs="Times New Roman"/>
          <w:sz w:val="24"/>
          <w:szCs w:val="24"/>
          <w:lang w:val="kk-KZ"/>
        </w:rPr>
        <w:t xml:space="preserve"> поставке Товара Поставщик к каждой единице товара должен приложить паспорт и</w:t>
      </w:r>
      <w:r w:rsidRPr="00104257">
        <w:rPr>
          <w:rFonts w:ascii="Times New Roman" w:hAnsi="Times New Roman" w:cs="Times New Roman"/>
          <w:sz w:val="24"/>
          <w:szCs w:val="24"/>
        </w:rPr>
        <w:t xml:space="preserve"> </w:t>
      </w:r>
      <w:r w:rsidRPr="00104257">
        <w:rPr>
          <w:rFonts w:ascii="Times New Roman" w:hAnsi="Times New Roman" w:cs="Times New Roman"/>
          <w:sz w:val="24"/>
          <w:szCs w:val="24"/>
          <w:lang w:val="kk-KZ"/>
        </w:rPr>
        <w:t>копию сертификата качества</w:t>
      </w:r>
      <w:r w:rsidRPr="00104257">
        <w:rPr>
          <w:rFonts w:ascii="Times New Roman" w:hAnsi="Times New Roman" w:cs="Times New Roman"/>
          <w:sz w:val="24"/>
          <w:szCs w:val="24"/>
        </w:rPr>
        <w:t>.</w:t>
      </w:r>
      <w:r w:rsidR="00207F4E" w:rsidRPr="00545503">
        <w:rPr>
          <w:rFonts w:ascii="Times New Roman" w:eastAsia="Times New Roman" w:hAnsi="Times New Roman" w:cs="Times New Roman"/>
          <w:vanish/>
          <w:sz w:val="16"/>
          <w:szCs w:val="16"/>
          <w:lang w:val="en-US"/>
        </w:rPr>
        <w:t>Конец формы</w:t>
      </w:r>
    </w:p>
    <w:p w14:paraId="6AFB95B0" w14:textId="77777777" w:rsidR="00CF4930" w:rsidRPr="00545503" w:rsidRDefault="00CF4930">
      <w:pPr>
        <w:rPr>
          <w:rFonts w:ascii="Times New Roman" w:hAnsi="Times New Roman" w:cs="Times New Roman"/>
        </w:rPr>
      </w:pPr>
    </w:p>
    <w:sectPr w:rsidR="00CF4930" w:rsidRPr="00545503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666EFC" w14:textId="77777777" w:rsidR="00151926" w:rsidRDefault="00151926">
      <w:pPr>
        <w:spacing w:after="0" w:line="240" w:lineRule="auto"/>
      </w:pPr>
      <w:r>
        <w:separator/>
      </w:r>
    </w:p>
  </w:endnote>
  <w:endnote w:type="continuationSeparator" w:id="0">
    <w:p w14:paraId="0B01D38E" w14:textId="77777777" w:rsidR="00151926" w:rsidRDefault="001519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90D90E" w14:textId="77777777" w:rsidR="00814F1D" w:rsidRPr="00784221" w:rsidRDefault="00814F1D" w:rsidP="00814F1D">
    <w:pPr>
      <w:pStyle w:val="a7"/>
      <w:jc w:val="right"/>
      <w:rPr>
        <w:rFonts w:ascii="Times New Roman" w:hAnsi="Times New Roman"/>
        <w:sz w:val="24"/>
        <w:szCs w:val="24"/>
      </w:rPr>
    </w:pPr>
    <w:r w:rsidRPr="00976991">
      <w:rPr>
        <w:rFonts w:ascii="Times New Roman" w:hAnsi="Times New Roman"/>
        <w:sz w:val="24"/>
        <w:szCs w:val="24"/>
      </w:rPr>
      <w:fldChar w:fldCharType="begin"/>
    </w:r>
    <w:r w:rsidRPr="00976991">
      <w:rPr>
        <w:rFonts w:ascii="Times New Roman" w:hAnsi="Times New Roman"/>
        <w:sz w:val="24"/>
        <w:szCs w:val="24"/>
      </w:rPr>
      <w:instrText>PAGE   \* MERGEFORMAT</w:instrText>
    </w:r>
    <w:r w:rsidRPr="00976991">
      <w:rPr>
        <w:rFonts w:ascii="Times New Roman" w:hAnsi="Times New Roman"/>
        <w:sz w:val="24"/>
        <w:szCs w:val="24"/>
      </w:rPr>
      <w:fldChar w:fldCharType="separate"/>
    </w:r>
    <w:r w:rsidR="003E293C">
      <w:rPr>
        <w:rFonts w:ascii="Times New Roman" w:hAnsi="Times New Roman"/>
        <w:noProof/>
        <w:sz w:val="24"/>
        <w:szCs w:val="24"/>
      </w:rPr>
      <w:t>3</w:t>
    </w:r>
    <w:r w:rsidRPr="00976991">
      <w:rPr>
        <w:rFonts w:ascii="Times New Roman" w:hAnsi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C73C62" w14:textId="77777777" w:rsidR="00151926" w:rsidRDefault="00151926">
      <w:pPr>
        <w:spacing w:after="0" w:line="240" w:lineRule="auto"/>
      </w:pPr>
      <w:r>
        <w:separator/>
      </w:r>
    </w:p>
  </w:footnote>
  <w:footnote w:type="continuationSeparator" w:id="0">
    <w:p w14:paraId="65BD5645" w14:textId="77777777" w:rsidR="00151926" w:rsidRDefault="0015192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0777D5"/>
    <w:multiLevelType w:val="multilevel"/>
    <w:tmpl w:val="0C3CD7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FB925C7"/>
    <w:multiLevelType w:val="multilevel"/>
    <w:tmpl w:val="E22AE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3B10290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25C23AB"/>
    <w:multiLevelType w:val="hybridMultilevel"/>
    <w:tmpl w:val="47B69370"/>
    <w:lvl w:ilvl="0" w:tplc="992CCED4">
      <w:start w:val="2"/>
      <w:numFmt w:val="bullet"/>
      <w:lvlText w:val=""/>
      <w:lvlJc w:val="left"/>
      <w:pPr>
        <w:ind w:left="210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8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</w:abstractNum>
  <w:abstractNum w:abstractNumId="4" w15:restartNumberingAfterBreak="0">
    <w:nsid w:val="41A75E68"/>
    <w:multiLevelType w:val="multilevel"/>
    <w:tmpl w:val="065C3E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585B59"/>
    <w:multiLevelType w:val="multilevel"/>
    <w:tmpl w:val="48183F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A7947DA"/>
    <w:multiLevelType w:val="multilevel"/>
    <w:tmpl w:val="678C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9A7EA9"/>
    <w:multiLevelType w:val="multilevel"/>
    <w:tmpl w:val="D5DE36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31856BC"/>
    <w:multiLevelType w:val="multilevel"/>
    <w:tmpl w:val="85E87C6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ED369D9"/>
    <w:multiLevelType w:val="multilevel"/>
    <w:tmpl w:val="FB20C06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74052EBF"/>
    <w:multiLevelType w:val="multilevel"/>
    <w:tmpl w:val="200CC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EFE1944"/>
    <w:multiLevelType w:val="multilevel"/>
    <w:tmpl w:val="D9BC7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61794026">
    <w:abstractNumId w:val="2"/>
  </w:num>
  <w:num w:numId="2" w16cid:durableId="624895694">
    <w:abstractNumId w:val="7"/>
  </w:num>
  <w:num w:numId="3" w16cid:durableId="2137679281">
    <w:abstractNumId w:val="9"/>
  </w:num>
  <w:num w:numId="4" w16cid:durableId="351109053">
    <w:abstractNumId w:val="5"/>
  </w:num>
  <w:num w:numId="5" w16cid:durableId="1518692402">
    <w:abstractNumId w:val="0"/>
  </w:num>
  <w:num w:numId="6" w16cid:durableId="1358115141">
    <w:abstractNumId w:val="6"/>
  </w:num>
  <w:num w:numId="7" w16cid:durableId="1006639365">
    <w:abstractNumId w:val="3"/>
  </w:num>
  <w:num w:numId="8" w16cid:durableId="1063136277">
    <w:abstractNumId w:val="8"/>
  </w:num>
  <w:num w:numId="9" w16cid:durableId="1078744072">
    <w:abstractNumId w:val="10"/>
  </w:num>
  <w:num w:numId="10" w16cid:durableId="1707751472">
    <w:abstractNumId w:val="11"/>
  </w:num>
  <w:num w:numId="11" w16cid:durableId="272903991">
    <w:abstractNumId w:val="4"/>
  </w:num>
  <w:num w:numId="12" w16cid:durableId="653990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477A"/>
    <w:rsid w:val="00033D3C"/>
    <w:rsid w:val="0004613B"/>
    <w:rsid w:val="00057D9C"/>
    <w:rsid w:val="000B477A"/>
    <w:rsid w:val="000C7554"/>
    <w:rsid w:val="000D5541"/>
    <w:rsid w:val="00104257"/>
    <w:rsid w:val="0013056B"/>
    <w:rsid w:val="00130B78"/>
    <w:rsid w:val="00132C59"/>
    <w:rsid w:val="001369AE"/>
    <w:rsid w:val="00145CD7"/>
    <w:rsid w:val="00151926"/>
    <w:rsid w:val="001722BB"/>
    <w:rsid w:val="001B1AD5"/>
    <w:rsid w:val="001C0AD0"/>
    <w:rsid w:val="00207F4E"/>
    <w:rsid w:val="002446B3"/>
    <w:rsid w:val="00276BC9"/>
    <w:rsid w:val="002A4721"/>
    <w:rsid w:val="0032727D"/>
    <w:rsid w:val="00340D71"/>
    <w:rsid w:val="00395E72"/>
    <w:rsid w:val="003B02C4"/>
    <w:rsid w:val="003E293C"/>
    <w:rsid w:val="004331EA"/>
    <w:rsid w:val="0044613B"/>
    <w:rsid w:val="00466340"/>
    <w:rsid w:val="00482031"/>
    <w:rsid w:val="004B2FE6"/>
    <w:rsid w:val="004B3AAB"/>
    <w:rsid w:val="004D3EAF"/>
    <w:rsid w:val="00545503"/>
    <w:rsid w:val="0056022E"/>
    <w:rsid w:val="0057570C"/>
    <w:rsid w:val="0058155E"/>
    <w:rsid w:val="005C13C8"/>
    <w:rsid w:val="00610CEC"/>
    <w:rsid w:val="00660DC7"/>
    <w:rsid w:val="00662B5F"/>
    <w:rsid w:val="00665B2F"/>
    <w:rsid w:val="00685935"/>
    <w:rsid w:val="006A6C7B"/>
    <w:rsid w:val="006C18ED"/>
    <w:rsid w:val="006C27BD"/>
    <w:rsid w:val="006E4EF1"/>
    <w:rsid w:val="00743EFB"/>
    <w:rsid w:val="007708B3"/>
    <w:rsid w:val="00776BB4"/>
    <w:rsid w:val="007D3D67"/>
    <w:rsid w:val="00814F1D"/>
    <w:rsid w:val="008245EA"/>
    <w:rsid w:val="00860A40"/>
    <w:rsid w:val="008F7DA5"/>
    <w:rsid w:val="009416AD"/>
    <w:rsid w:val="00973E6F"/>
    <w:rsid w:val="009C4CE0"/>
    <w:rsid w:val="009C5D70"/>
    <w:rsid w:val="009D6C99"/>
    <w:rsid w:val="00A00ED1"/>
    <w:rsid w:val="00A14DB6"/>
    <w:rsid w:val="00A22D6D"/>
    <w:rsid w:val="00A424A0"/>
    <w:rsid w:val="00A95D94"/>
    <w:rsid w:val="00AB76C3"/>
    <w:rsid w:val="00B026AB"/>
    <w:rsid w:val="00B07B82"/>
    <w:rsid w:val="00B3116C"/>
    <w:rsid w:val="00BC5981"/>
    <w:rsid w:val="00BC72F7"/>
    <w:rsid w:val="00BD5B90"/>
    <w:rsid w:val="00BF0D01"/>
    <w:rsid w:val="00C34E6F"/>
    <w:rsid w:val="00C748A4"/>
    <w:rsid w:val="00C76854"/>
    <w:rsid w:val="00CA752C"/>
    <w:rsid w:val="00CC5918"/>
    <w:rsid w:val="00CF4930"/>
    <w:rsid w:val="00D43775"/>
    <w:rsid w:val="00D8064C"/>
    <w:rsid w:val="00D965CB"/>
    <w:rsid w:val="00DC7841"/>
    <w:rsid w:val="00DF7BAB"/>
    <w:rsid w:val="00E008F8"/>
    <w:rsid w:val="00E750CE"/>
    <w:rsid w:val="00EA689F"/>
    <w:rsid w:val="00EE725C"/>
    <w:rsid w:val="00F101B7"/>
    <w:rsid w:val="00F27455"/>
    <w:rsid w:val="00F87DE9"/>
    <w:rsid w:val="00FE6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A23BA03"/>
  <w15:chartTrackingRefBased/>
  <w15:docId w15:val="{2E2823CA-1624-42A0-9C57-96C3FAB1A1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07F4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paragraph" w:styleId="3">
    <w:name w:val="heading 3"/>
    <w:basedOn w:val="a"/>
    <w:link w:val="30"/>
    <w:uiPriority w:val="9"/>
    <w:qFormat/>
    <w:rsid w:val="00207F4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40D7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07F4E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30">
    <w:name w:val="Заголовок 3 Знак"/>
    <w:basedOn w:val="a0"/>
    <w:link w:val="3"/>
    <w:uiPriority w:val="9"/>
    <w:rsid w:val="00207F4E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customStyle="1" w:styleId="paragraphtext">
    <w:name w:val="paragraphtext"/>
    <w:basedOn w:val="a0"/>
    <w:rsid w:val="00207F4E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07F4E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207F4E"/>
    <w:rPr>
      <w:rFonts w:ascii="Arial" w:eastAsia="Times New Roman" w:hAnsi="Arial" w:cs="Arial"/>
      <w:vanish/>
      <w:sz w:val="16"/>
      <w:szCs w:val="16"/>
      <w:lang w:val="en-US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07F4E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2">
    <w:name w:val="z-Конец формы Знак"/>
    <w:basedOn w:val="a0"/>
    <w:link w:val="z-1"/>
    <w:uiPriority w:val="99"/>
    <w:semiHidden/>
    <w:rsid w:val="00207F4E"/>
    <w:rPr>
      <w:rFonts w:ascii="Arial" w:eastAsia="Times New Roman" w:hAnsi="Arial" w:cs="Arial"/>
      <w:vanish/>
      <w:sz w:val="16"/>
      <w:szCs w:val="16"/>
      <w:lang w:val="en-US"/>
    </w:rPr>
  </w:style>
  <w:style w:type="paragraph" w:styleId="a3">
    <w:name w:val="List Paragraph"/>
    <w:aliases w:val="Абзац списка1,A_маркированный_список,List Paragraph"/>
    <w:basedOn w:val="a"/>
    <w:link w:val="a4"/>
    <w:uiPriority w:val="34"/>
    <w:qFormat/>
    <w:rsid w:val="00B3116C"/>
    <w:pPr>
      <w:spacing w:after="200" w:line="276" w:lineRule="auto"/>
      <w:ind w:left="720"/>
      <w:contextualSpacing/>
    </w:pPr>
    <w:rPr>
      <w:rFonts w:ascii="Calibri" w:eastAsia="Calibri" w:hAnsi="Calibri" w:cs="Times New Roman"/>
      <w:lang w:val="ru-RU"/>
    </w:rPr>
  </w:style>
  <w:style w:type="character" w:customStyle="1" w:styleId="a4">
    <w:name w:val="Абзац списка Знак"/>
    <w:aliases w:val="Абзац списка1 Знак,A_маркированный_список Знак,List Paragraph Знак"/>
    <w:link w:val="a3"/>
    <w:uiPriority w:val="34"/>
    <w:locked/>
    <w:rsid w:val="00B3116C"/>
    <w:rPr>
      <w:rFonts w:ascii="Calibri" w:eastAsia="Calibri" w:hAnsi="Calibri" w:cs="Times New Roman"/>
      <w:lang w:val="ru-RU"/>
    </w:rPr>
  </w:style>
  <w:style w:type="character" w:styleId="a5">
    <w:name w:val="Hyperlink"/>
    <w:basedOn w:val="a0"/>
    <w:uiPriority w:val="99"/>
    <w:unhideWhenUsed/>
    <w:rsid w:val="00814F1D"/>
    <w:rPr>
      <w:color w:val="0563C1" w:themeColor="hyperlink"/>
      <w:u w:val="single"/>
    </w:rPr>
  </w:style>
  <w:style w:type="table" w:styleId="a6">
    <w:name w:val="Table Grid"/>
    <w:basedOn w:val="a1"/>
    <w:uiPriority w:val="59"/>
    <w:rsid w:val="00814F1D"/>
    <w:pPr>
      <w:widowControl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link w:val="a8"/>
    <w:uiPriority w:val="99"/>
    <w:unhideWhenUsed/>
    <w:rsid w:val="00814F1D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Times New Roman"/>
      <w:lang w:val="ru-RU"/>
    </w:rPr>
  </w:style>
  <w:style w:type="character" w:customStyle="1" w:styleId="a8">
    <w:name w:val="Нижний колонтитул Знак"/>
    <w:basedOn w:val="a0"/>
    <w:link w:val="a7"/>
    <w:uiPriority w:val="99"/>
    <w:rsid w:val="00814F1D"/>
    <w:rPr>
      <w:rFonts w:ascii="Calibri" w:eastAsia="Calibri" w:hAnsi="Calibri" w:cs="Times New Roman"/>
      <w:lang w:val="ru-RU"/>
    </w:rPr>
  </w:style>
  <w:style w:type="character" w:customStyle="1" w:styleId="31">
    <w:name w:val="Основной текст (3)_"/>
    <w:link w:val="32"/>
    <w:rsid w:val="00814F1D"/>
    <w:rPr>
      <w:rFonts w:ascii="Times New Roman" w:eastAsia="Times New Roman" w:hAnsi="Times New Roman"/>
      <w:b/>
      <w:bCs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4F1D"/>
    <w:pPr>
      <w:widowControl w:val="0"/>
      <w:shd w:val="clear" w:color="auto" w:fill="FFFFFF"/>
      <w:spacing w:after="60" w:line="0" w:lineRule="atLeast"/>
      <w:jc w:val="center"/>
    </w:pPr>
    <w:rPr>
      <w:rFonts w:ascii="Times New Roman" w:eastAsia="Times New Roman" w:hAnsi="Times New Roman"/>
      <w:b/>
      <w:bCs/>
    </w:rPr>
  </w:style>
  <w:style w:type="paragraph" w:styleId="a9">
    <w:name w:val="header"/>
    <w:basedOn w:val="a"/>
    <w:link w:val="aa"/>
    <w:uiPriority w:val="99"/>
    <w:unhideWhenUsed/>
    <w:rsid w:val="009D6C99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D6C99"/>
  </w:style>
  <w:style w:type="character" w:customStyle="1" w:styleId="40">
    <w:name w:val="Заголовок 4 Знак"/>
    <w:basedOn w:val="a0"/>
    <w:link w:val="4"/>
    <w:uiPriority w:val="9"/>
    <w:semiHidden/>
    <w:rsid w:val="00340D71"/>
    <w:rPr>
      <w:rFonts w:asciiTheme="majorHAnsi" w:eastAsiaTheme="majorEastAsia" w:hAnsiTheme="majorHAnsi" w:cstheme="majorBidi"/>
      <w:i/>
      <w:iCs/>
      <w:color w:val="2E74B5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2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83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89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90559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256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590719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31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417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4856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180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0034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0324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221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21075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653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75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24411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515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4612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65474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82548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1129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796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99449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69294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062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93906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29030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8155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004704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0452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965789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8244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36951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5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7370860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3206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684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90025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5650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485840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42937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4579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2325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84884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728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17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60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501468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342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8003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484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1681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8734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256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81711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597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119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35685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42708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0052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2856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63655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1402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45990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7966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980221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66500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766043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287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309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161342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56411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3444680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2165478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27873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18709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635229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034870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010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736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621845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533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5288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17748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1973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45310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01293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3655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2860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335997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970460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82897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56488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0110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224094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2673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5260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036952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9774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7017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21976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129542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82754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0606374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92966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0705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95939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94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659406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7239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873451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94103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2456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182014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242879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1939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8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1344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280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5611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215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9185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42224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025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128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5587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89075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68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44136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09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4924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094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7683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715715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9340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87851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5414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716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146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280950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250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4670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0473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009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9892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3918607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14913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22305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62507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93582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08004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432135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3962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08614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8272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7477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9949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3294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915610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31887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9578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50734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9957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2980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14824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7588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380698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1377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461528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4041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73696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857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075341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004369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7276804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709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775978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66585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29489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9682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106777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17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780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735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189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07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1873763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56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9446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67069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98782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72973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5086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5648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1544531">
                                  <w:marLeft w:val="0"/>
                                  <w:marRight w:val="0"/>
                                  <w:marTop w:val="0"/>
                                  <w:marBottom w:val="1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5329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559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375273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860697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2231057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2293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8130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0432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366736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023499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410276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5312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1121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895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951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01959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13210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82876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7416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08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2032819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21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734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9555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46036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03827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48392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1346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80782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71578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958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80575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27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6801697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976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732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1684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074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453301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029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909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8328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355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38938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81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699917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9111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9633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631223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8295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95098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1974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7878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807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674568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3975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86451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1463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7441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4795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4890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128159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4830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32086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99122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65379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667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4282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27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099742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711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601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7528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4744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6511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79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9676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12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8919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64287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4871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2453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55877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89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969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4081986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6260509">
                      <w:marLeft w:val="0"/>
                      <w:marRight w:val="4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2344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815246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61337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1115</TotalTime>
  <Pages>3</Pages>
  <Words>1026</Words>
  <Characters>5852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Копжасар Асылмурат Нурланович</dc:creator>
  <cp:keywords/>
  <dc:description/>
  <cp:lastModifiedBy>Кадыров Арман Кавашевич</cp:lastModifiedBy>
  <cp:revision>72</cp:revision>
  <dcterms:created xsi:type="dcterms:W3CDTF">2021-01-18T10:46:00Z</dcterms:created>
  <dcterms:modified xsi:type="dcterms:W3CDTF">2026-06-19T10:39:00Z</dcterms:modified>
</cp:coreProperties>
</file>