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728E" w14:textId="5D46EAAA" w:rsidR="00CC341E" w:rsidRPr="00956696" w:rsidRDefault="00CC341E" w:rsidP="007E761A">
      <w:pPr>
        <w:spacing w:after="0" w:line="240" w:lineRule="auto"/>
        <w:jc w:val="right"/>
        <w:rPr>
          <w:rFonts w:ascii="Times New Roman" w:eastAsia="Calibri" w:hAnsi="Times New Roman" w:cs="Times New Roman"/>
          <w:b/>
          <w:color w:val="000000"/>
          <w:sz w:val="24"/>
          <w:szCs w:val="24"/>
        </w:rPr>
      </w:pPr>
      <w:r w:rsidRPr="00956696">
        <w:rPr>
          <w:rFonts w:ascii="Times New Roman" w:eastAsia="Calibri" w:hAnsi="Times New Roman" w:cs="Times New Roman"/>
          <w:b/>
          <w:color w:val="000000"/>
          <w:sz w:val="24"/>
          <w:szCs w:val="24"/>
        </w:rPr>
        <w:t>202</w:t>
      </w:r>
      <w:r>
        <w:rPr>
          <w:rFonts w:ascii="Times New Roman" w:eastAsia="Calibri" w:hAnsi="Times New Roman" w:cs="Times New Roman"/>
          <w:b/>
          <w:color w:val="000000"/>
          <w:sz w:val="24"/>
          <w:szCs w:val="24"/>
          <w:lang w:val="en-US"/>
        </w:rPr>
        <w:t>6</w:t>
      </w:r>
      <w:r w:rsidRPr="00956696">
        <w:rPr>
          <w:rFonts w:ascii="Times New Roman" w:eastAsia="Calibri" w:hAnsi="Times New Roman" w:cs="Times New Roman"/>
          <w:b/>
          <w:color w:val="000000"/>
          <w:sz w:val="24"/>
          <w:szCs w:val="24"/>
          <w:lang w:val="kk-KZ"/>
        </w:rPr>
        <w:t xml:space="preserve"> </w:t>
      </w:r>
      <w:r w:rsidRPr="00956696">
        <w:rPr>
          <w:rFonts w:ascii="Times New Roman" w:eastAsia="Calibri" w:hAnsi="Times New Roman" w:cs="Times New Roman"/>
          <w:b/>
          <w:color w:val="000000"/>
          <w:sz w:val="24"/>
          <w:szCs w:val="24"/>
        </w:rPr>
        <w:t>ж</w:t>
      </w:r>
      <w:r w:rsidR="00BC01E0">
        <w:rPr>
          <w:rFonts w:ascii="Times New Roman" w:eastAsia="Calibri" w:hAnsi="Times New Roman" w:cs="Times New Roman"/>
          <w:b/>
          <w:color w:val="000000"/>
          <w:sz w:val="24"/>
          <w:szCs w:val="24"/>
        </w:rPr>
        <w:t>.</w:t>
      </w:r>
      <w:r w:rsidRPr="00956696">
        <w:rPr>
          <w:rFonts w:ascii="Times New Roman" w:eastAsia="Calibri" w:hAnsi="Times New Roman" w:cs="Times New Roman"/>
          <w:b/>
          <w:color w:val="000000"/>
          <w:sz w:val="24"/>
          <w:szCs w:val="24"/>
        </w:rPr>
        <w:t xml:space="preserve"> </w:t>
      </w:r>
      <w:r w:rsidR="00BC01E0">
        <w:rPr>
          <w:rFonts w:ascii="Times New Roman" w:eastAsia="Calibri" w:hAnsi="Times New Roman" w:cs="Times New Roman"/>
          <w:b/>
          <w:color w:val="000000"/>
          <w:sz w:val="24"/>
          <w:szCs w:val="24"/>
        </w:rPr>
        <w:t>«</w:t>
      </w:r>
      <w:r>
        <w:rPr>
          <w:rFonts w:ascii="Times New Roman" w:eastAsia="Calibri" w:hAnsi="Times New Roman" w:cs="Times New Roman"/>
          <w:b/>
          <w:color w:val="000000"/>
          <w:sz w:val="24"/>
          <w:szCs w:val="24"/>
        </w:rPr>
        <w:t>___</w:t>
      </w:r>
      <w:r w:rsidR="00BC01E0">
        <w:rPr>
          <w:rFonts w:ascii="Times New Roman" w:eastAsia="Calibri" w:hAnsi="Times New Roman" w:cs="Times New Roman"/>
          <w:b/>
          <w:color w:val="000000"/>
          <w:sz w:val="24"/>
          <w:szCs w:val="24"/>
        </w:rPr>
        <w:t>»</w:t>
      </w:r>
      <w:r w:rsidR="00A270FE">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lang w:val="kk-KZ"/>
        </w:rPr>
        <w:t>______________</w:t>
      </w:r>
      <w:r w:rsidRPr="00956696">
        <w:rPr>
          <w:rFonts w:ascii="Times New Roman" w:eastAsia="Calibri" w:hAnsi="Times New Roman" w:cs="Times New Roman"/>
          <w:b/>
          <w:color w:val="000000"/>
          <w:sz w:val="24"/>
          <w:szCs w:val="24"/>
          <w:lang w:val="kk-KZ"/>
        </w:rPr>
        <w:t xml:space="preserve"> </w:t>
      </w:r>
      <w:r w:rsidRPr="00956696">
        <w:rPr>
          <w:rFonts w:ascii="Times New Roman" w:eastAsia="Calibri" w:hAnsi="Times New Roman" w:cs="Times New Roman"/>
          <w:b/>
          <w:color w:val="000000"/>
          <w:sz w:val="24"/>
          <w:szCs w:val="24"/>
        </w:rPr>
        <w:t>№</w:t>
      </w:r>
      <w:r>
        <w:rPr>
          <w:rFonts w:ascii="Times New Roman" w:eastAsia="Calibri" w:hAnsi="Times New Roman" w:cs="Times New Roman"/>
          <w:b/>
          <w:color w:val="000000"/>
          <w:sz w:val="24"/>
          <w:szCs w:val="24"/>
        </w:rPr>
        <w:t>_</w:t>
      </w:r>
      <w:r w:rsidR="00BC01E0">
        <w:rPr>
          <w:rFonts w:ascii="Times New Roman" w:eastAsia="Calibri" w:hAnsi="Times New Roman" w:cs="Times New Roman"/>
          <w:b/>
          <w:color w:val="000000"/>
          <w:sz w:val="24"/>
          <w:szCs w:val="24"/>
        </w:rPr>
        <w:t>__</w:t>
      </w:r>
      <w:r w:rsidRPr="00956696">
        <w:rPr>
          <w:rFonts w:ascii="Times New Roman" w:eastAsia="Calibri" w:hAnsi="Times New Roman" w:cs="Times New Roman"/>
          <w:b/>
          <w:color w:val="000000"/>
          <w:sz w:val="24"/>
          <w:szCs w:val="24"/>
        </w:rPr>
        <w:t xml:space="preserve"> шартқа</w:t>
      </w:r>
    </w:p>
    <w:p w14:paraId="30AF928B" w14:textId="77777777" w:rsidR="00CC341E" w:rsidRPr="00956696" w:rsidRDefault="00CC341E" w:rsidP="007E761A">
      <w:pPr>
        <w:spacing w:after="0"/>
        <w:ind w:firstLine="400"/>
        <w:jc w:val="right"/>
        <w:rPr>
          <w:rFonts w:ascii="Times New Roman" w:hAnsi="Times New Roman" w:cs="Times New Roman"/>
          <w:b/>
          <w:bCs/>
          <w:sz w:val="24"/>
          <w:szCs w:val="24"/>
        </w:rPr>
      </w:pPr>
      <w:r w:rsidRPr="00956696">
        <w:rPr>
          <w:rFonts w:ascii="Times New Roman" w:eastAsia="Calibri" w:hAnsi="Times New Roman" w:cs="Times New Roman"/>
          <w:b/>
          <w:color w:val="000000"/>
          <w:sz w:val="24"/>
          <w:szCs w:val="24"/>
        </w:rPr>
        <w:t>№1 қосымша</w:t>
      </w:r>
    </w:p>
    <w:p w14:paraId="5A95B9FB" w14:textId="77777777" w:rsidR="00CC341E" w:rsidRPr="00956696" w:rsidRDefault="00CC341E" w:rsidP="007E761A">
      <w:pPr>
        <w:spacing w:after="240"/>
        <w:ind w:firstLine="400"/>
        <w:jc w:val="center"/>
        <w:rPr>
          <w:rFonts w:ascii="Times New Roman" w:hAnsi="Times New Roman" w:cs="Times New Roman"/>
          <w:b/>
          <w:bCs/>
          <w:sz w:val="24"/>
          <w:szCs w:val="24"/>
        </w:rPr>
      </w:pPr>
    </w:p>
    <w:p w14:paraId="3D0CCA12" w14:textId="77777777" w:rsidR="00CC341E" w:rsidRPr="00956696" w:rsidRDefault="00CC341E" w:rsidP="00CC341E">
      <w:pPr>
        <w:spacing w:after="200" w:line="276" w:lineRule="auto"/>
        <w:jc w:val="center"/>
        <w:rPr>
          <w:rFonts w:ascii="Times New Roman" w:eastAsia="Calibri" w:hAnsi="Times New Roman" w:cs="Times New Roman"/>
          <w:b/>
          <w:bCs/>
          <w:sz w:val="24"/>
          <w:szCs w:val="24"/>
          <w:lang w:val="kk-KZ"/>
        </w:rPr>
      </w:pPr>
      <w:r w:rsidRPr="00956696">
        <w:rPr>
          <w:rFonts w:ascii="Times New Roman" w:eastAsia="Calibri" w:hAnsi="Times New Roman" w:cs="Times New Roman"/>
          <w:b/>
          <w:bCs/>
          <w:sz w:val="24"/>
          <w:szCs w:val="24"/>
        </w:rPr>
        <w:t>Сатып алынатын тауарлардың, жұмыстардың, көрсетілетін қызметтердің тізбесі.</w:t>
      </w:r>
    </w:p>
    <w:tbl>
      <w:tblPr>
        <w:tblStyle w:val="22"/>
        <w:tblW w:w="5000" w:type="pct"/>
        <w:tblLayout w:type="fixed"/>
        <w:tblLook w:val="04A0" w:firstRow="1" w:lastRow="0" w:firstColumn="1" w:lastColumn="0" w:noHBand="0" w:noVBand="1"/>
      </w:tblPr>
      <w:tblGrid>
        <w:gridCol w:w="1694"/>
        <w:gridCol w:w="1843"/>
        <w:gridCol w:w="2557"/>
        <w:gridCol w:w="1861"/>
        <w:gridCol w:w="2816"/>
        <w:gridCol w:w="1590"/>
        <w:gridCol w:w="2199"/>
      </w:tblGrid>
      <w:tr w:rsidR="00CC341E" w:rsidRPr="00221279" w14:paraId="2C1C009D" w14:textId="77777777" w:rsidTr="00CD4688">
        <w:trPr>
          <w:trHeight w:val="1693"/>
        </w:trPr>
        <w:tc>
          <w:tcPr>
            <w:tcW w:w="582" w:type="pct"/>
            <w:vAlign w:val="center"/>
          </w:tcPr>
          <w:p w14:paraId="5DBE8A37" w14:textId="47E2B51F" w:rsidR="00CC341E" w:rsidRPr="00A451C7" w:rsidRDefault="00CC341E" w:rsidP="00CC341E">
            <w:pPr>
              <w:jc w:val="center"/>
              <w:rPr>
                <w:b/>
                <w:color w:val="000000"/>
                <w:sz w:val="24"/>
                <w:szCs w:val="24"/>
              </w:rPr>
            </w:pPr>
            <w:r w:rsidRPr="00956696">
              <w:rPr>
                <w:b/>
                <w:bCs/>
                <w:color w:val="000000"/>
                <w:sz w:val="24"/>
                <w:szCs w:val="24"/>
              </w:rPr>
              <w:t>Тапсырыс Берушінің Атауы</w:t>
            </w:r>
          </w:p>
        </w:tc>
        <w:tc>
          <w:tcPr>
            <w:tcW w:w="633" w:type="pct"/>
            <w:vAlign w:val="center"/>
          </w:tcPr>
          <w:p w14:paraId="54F476D6" w14:textId="6B420D30" w:rsidR="00CC341E" w:rsidRPr="00A451C7" w:rsidRDefault="00CC341E" w:rsidP="00CC341E">
            <w:pPr>
              <w:jc w:val="center"/>
              <w:rPr>
                <w:b/>
                <w:color w:val="000000"/>
                <w:sz w:val="24"/>
                <w:szCs w:val="24"/>
              </w:rPr>
            </w:pPr>
            <w:r w:rsidRPr="00956696">
              <w:rPr>
                <w:b/>
                <w:bCs/>
                <w:color w:val="000000"/>
                <w:sz w:val="24"/>
                <w:szCs w:val="24"/>
              </w:rPr>
              <w:t>Жұмыстардың атауы</w:t>
            </w:r>
          </w:p>
        </w:tc>
        <w:tc>
          <w:tcPr>
            <w:tcW w:w="878" w:type="pct"/>
            <w:tcBorders>
              <w:top w:val="single" w:sz="4" w:space="0" w:color="auto"/>
              <w:left w:val="single" w:sz="4" w:space="0" w:color="auto"/>
              <w:bottom w:val="single" w:sz="4" w:space="0" w:color="auto"/>
              <w:right w:val="single" w:sz="4" w:space="0" w:color="auto"/>
            </w:tcBorders>
            <w:vAlign w:val="center"/>
            <w:hideMark/>
          </w:tcPr>
          <w:p w14:paraId="5C85B769" w14:textId="0B86B0DA" w:rsidR="00CC341E" w:rsidRPr="00221279" w:rsidRDefault="00CC341E" w:rsidP="00CC341E">
            <w:pPr>
              <w:jc w:val="center"/>
              <w:rPr>
                <w:b/>
                <w:bCs/>
                <w:sz w:val="22"/>
                <w:szCs w:val="22"/>
              </w:rPr>
            </w:pPr>
            <w:r w:rsidRPr="00956696">
              <w:rPr>
                <w:b/>
                <w:bCs/>
                <w:sz w:val="24"/>
                <w:szCs w:val="24"/>
              </w:rPr>
              <w:t>Қысқаша сипаттама (сипаттама)</w:t>
            </w:r>
          </w:p>
        </w:tc>
        <w:tc>
          <w:tcPr>
            <w:tcW w:w="639" w:type="pct"/>
            <w:tcBorders>
              <w:top w:val="single" w:sz="4" w:space="0" w:color="auto"/>
              <w:left w:val="single" w:sz="4" w:space="0" w:color="auto"/>
              <w:bottom w:val="single" w:sz="4" w:space="0" w:color="auto"/>
              <w:right w:val="single" w:sz="4" w:space="0" w:color="auto"/>
            </w:tcBorders>
            <w:shd w:val="clear" w:color="auto" w:fill="FFFFFF"/>
            <w:vAlign w:val="center"/>
          </w:tcPr>
          <w:p w14:paraId="10DA18A1" w14:textId="15A6F637" w:rsidR="00CC341E" w:rsidRPr="00E263B4" w:rsidRDefault="00CC341E" w:rsidP="00CC341E">
            <w:pPr>
              <w:jc w:val="center"/>
              <w:rPr>
                <w:b/>
                <w:bCs/>
              </w:rPr>
            </w:pPr>
            <w:r w:rsidRPr="00CC341E">
              <w:rPr>
                <w:b/>
                <w:color w:val="000000"/>
                <w:sz w:val="24"/>
                <w:szCs w:val="24"/>
              </w:rPr>
              <w:t>Жұмыстарды / қызметтерді орындау мерзімдері</w:t>
            </w:r>
          </w:p>
        </w:tc>
        <w:tc>
          <w:tcPr>
            <w:tcW w:w="967" w:type="pct"/>
            <w:tcBorders>
              <w:top w:val="single" w:sz="4" w:space="0" w:color="auto"/>
              <w:left w:val="single" w:sz="4" w:space="0" w:color="auto"/>
              <w:bottom w:val="single" w:sz="4" w:space="0" w:color="auto"/>
              <w:right w:val="single" w:sz="4" w:space="0" w:color="auto"/>
            </w:tcBorders>
            <w:shd w:val="clear" w:color="auto" w:fill="FFFFFF"/>
            <w:vAlign w:val="center"/>
          </w:tcPr>
          <w:p w14:paraId="19EF9808" w14:textId="120BA9AA" w:rsidR="00CC341E" w:rsidRPr="00221279" w:rsidRDefault="00CC341E" w:rsidP="00CC341E">
            <w:pPr>
              <w:jc w:val="center"/>
              <w:rPr>
                <w:b/>
                <w:bCs/>
              </w:rPr>
            </w:pPr>
            <w:r w:rsidRPr="00CC341E">
              <w:rPr>
                <w:b/>
                <w:color w:val="000000"/>
                <w:sz w:val="24"/>
                <w:szCs w:val="24"/>
              </w:rPr>
              <w:t>Жұмыстарды / қызметтерді орындау орны</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17A81F95" w14:textId="4C8E49C4" w:rsidR="00CC341E" w:rsidRPr="00221279" w:rsidRDefault="00CC341E" w:rsidP="00CC341E">
            <w:pPr>
              <w:jc w:val="center"/>
              <w:rPr>
                <w:b/>
                <w:bCs/>
              </w:rPr>
            </w:pPr>
            <w:r w:rsidRPr="00CC341E">
              <w:rPr>
                <w:b/>
                <w:color w:val="000000"/>
                <w:sz w:val="24"/>
                <w:szCs w:val="24"/>
              </w:rPr>
              <w:t>ҚҚС белгісі</w:t>
            </w: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BD66C1" w14:textId="06B435D7" w:rsidR="00CC341E" w:rsidRPr="00221279" w:rsidRDefault="00CC341E" w:rsidP="00CC341E">
            <w:pPr>
              <w:jc w:val="center"/>
              <w:rPr>
                <w:b/>
                <w:bCs/>
                <w:sz w:val="22"/>
                <w:szCs w:val="22"/>
              </w:rPr>
            </w:pPr>
            <w:r w:rsidRPr="00CC341E">
              <w:rPr>
                <w:b/>
                <w:color w:val="000000"/>
                <w:sz w:val="24"/>
                <w:szCs w:val="24"/>
              </w:rPr>
              <w:t>Жұмыстарды орындауға арналған шарттың сомасы, теңге (ҚҚС-пен)</w:t>
            </w:r>
          </w:p>
        </w:tc>
      </w:tr>
      <w:tr w:rsidR="00CC341E" w:rsidRPr="00221279" w14:paraId="0CF9A378" w14:textId="77777777" w:rsidTr="00CC341E">
        <w:trPr>
          <w:trHeight w:val="2249"/>
        </w:trPr>
        <w:tc>
          <w:tcPr>
            <w:tcW w:w="582" w:type="pct"/>
            <w:vAlign w:val="center"/>
          </w:tcPr>
          <w:p w14:paraId="5317784B" w14:textId="5F4B5142" w:rsidR="00CC341E" w:rsidRPr="00E41025" w:rsidRDefault="00CC341E" w:rsidP="00CC341E">
            <w:pPr>
              <w:jc w:val="center"/>
              <w:rPr>
                <w:sz w:val="24"/>
                <w:szCs w:val="24"/>
              </w:rPr>
            </w:pPr>
            <w:r w:rsidRPr="00956696">
              <w:rPr>
                <w:color w:val="000000"/>
                <w:sz w:val="24"/>
                <w:szCs w:val="24"/>
              </w:rPr>
              <w:t>«Өріктау Оперейтинг» ЖШС</w:t>
            </w:r>
          </w:p>
        </w:tc>
        <w:tc>
          <w:tcPr>
            <w:tcW w:w="633" w:type="pct"/>
            <w:vAlign w:val="center"/>
          </w:tcPr>
          <w:p w14:paraId="5F39E13B" w14:textId="6000CF11" w:rsidR="00CC341E" w:rsidRPr="00221279" w:rsidRDefault="00CC341E" w:rsidP="00CC341E">
            <w:pPr>
              <w:jc w:val="center"/>
              <w:rPr>
                <w:sz w:val="24"/>
                <w:szCs w:val="24"/>
              </w:rPr>
            </w:pPr>
            <w:r w:rsidRPr="00956696">
              <w:rPr>
                <w:color w:val="000000"/>
                <w:sz w:val="24"/>
                <w:szCs w:val="24"/>
              </w:rPr>
              <w:t>Геофизикалық зерттеулер қызметтері</w:t>
            </w:r>
          </w:p>
        </w:tc>
        <w:tc>
          <w:tcPr>
            <w:tcW w:w="878" w:type="pct"/>
            <w:tcBorders>
              <w:top w:val="single" w:sz="4" w:space="0" w:color="auto"/>
              <w:left w:val="single" w:sz="4" w:space="0" w:color="auto"/>
              <w:right w:val="single" w:sz="4" w:space="0" w:color="auto"/>
            </w:tcBorders>
            <w:vAlign w:val="center"/>
          </w:tcPr>
          <w:p w14:paraId="222C63AC" w14:textId="77777777" w:rsidR="00BC01E0" w:rsidRPr="00BC01E0" w:rsidRDefault="00BC01E0" w:rsidP="00BC01E0">
            <w:pPr>
              <w:autoSpaceDE w:val="0"/>
              <w:autoSpaceDN w:val="0"/>
              <w:adjustRightInd w:val="0"/>
              <w:jc w:val="center"/>
              <w:rPr>
                <w:sz w:val="24"/>
                <w:szCs w:val="24"/>
              </w:rPr>
            </w:pPr>
            <w:r w:rsidRPr="00BC01E0">
              <w:rPr>
                <w:sz w:val="24"/>
                <w:szCs w:val="24"/>
              </w:rPr>
              <w:t>Өріктау кен орнының</w:t>
            </w:r>
          </w:p>
          <w:p w14:paraId="1BF890F5" w14:textId="5CACA3E7" w:rsidR="00BC01E0" w:rsidRPr="00BC01E0" w:rsidRDefault="000E4EA8" w:rsidP="00BC01E0">
            <w:pPr>
              <w:autoSpaceDE w:val="0"/>
              <w:autoSpaceDN w:val="0"/>
              <w:adjustRightInd w:val="0"/>
              <w:jc w:val="center"/>
              <w:rPr>
                <w:sz w:val="24"/>
                <w:szCs w:val="24"/>
              </w:rPr>
            </w:pPr>
            <w:r w:rsidRPr="00BC01E0">
              <w:rPr>
                <w:sz w:val="24"/>
                <w:szCs w:val="24"/>
              </w:rPr>
              <w:t>(КТ-I қабаты)</w:t>
            </w:r>
            <w:r w:rsidRPr="000E4EA8">
              <w:rPr>
                <w:sz w:val="24"/>
                <w:szCs w:val="24"/>
              </w:rPr>
              <w:t xml:space="preserve"> </w:t>
            </w:r>
            <w:r w:rsidR="00BC01E0" w:rsidRPr="00BC01E0">
              <w:rPr>
                <w:sz w:val="24"/>
                <w:szCs w:val="24"/>
              </w:rPr>
              <w:t>ұңғымаларын кәсіпшілік-</w:t>
            </w:r>
          </w:p>
          <w:p w14:paraId="04B7D545" w14:textId="74E80F35" w:rsidR="00CC341E" w:rsidRPr="000E4EA8" w:rsidRDefault="00BC01E0" w:rsidP="000E4EA8">
            <w:pPr>
              <w:autoSpaceDE w:val="0"/>
              <w:autoSpaceDN w:val="0"/>
              <w:adjustRightInd w:val="0"/>
              <w:jc w:val="center"/>
              <w:rPr>
                <w:sz w:val="24"/>
                <w:szCs w:val="24"/>
                <w:lang w:val="en-US"/>
              </w:rPr>
            </w:pPr>
            <w:r w:rsidRPr="00BC01E0">
              <w:rPr>
                <w:sz w:val="24"/>
                <w:szCs w:val="24"/>
              </w:rPr>
              <w:t>гидродинамикалық зерттеу</w:t>
            </w:r>
          </w:p>
        </w:tc>
        <w:tc>
          <w:tcPr>
            <w:tcW w:w="639" w:type="pct"/>
            <w:tcBorders>
              <w:top w:val="single" w:sz="4" w:space="0" w:color="auto"/>
              <w:left w:val="single" w:sz="4" w:space="0" w:color="auto"/>
              <w:right w:val="single" w:sz="4" w:space="0" w:color="auto"/>
            </w:tcBorders>
            <w:vAlign w:val="center"/>
          </w:tcPr>
          <w:p w14:paraId="1B7D7C41" w14:textId="1DB0FA02" w:rsidR="00CC341E" w:rsidRPr="000E4EA8" w:rsidRDefault="00CC341E" w:rsidP="00CC341E">
            <w:pPr>
              <w:jc w:val="center"/>
              <w:rPr>
                <w:sz w:val="24"/>
                <w:szCs w:val="24"/>
                <w:lang w:val="en-US"/>
              </w:rPr>
            </w:pPr>
            <w:r w:rsidRPr="00CC341E">
              <w:rPr>
                <w:color w:val="000000"/>
                <w:sz w:val="24"/>
                <w:szCs w:val="24"/>
              </w:rPr>
              <w:t>Шартқа</w:t>
            </w:r>
            <w:r w:rsidRPr="000E4EA8">
              <w:rPr>
                <w:color w:val="000000"/>
                <w:sz w:val="24"/>
                <w:szCs w:val="24"/>
                <w:lang w:val="en-US"/>
              </w:rPr>
              <w:t xml:space="preserve"> </w:t>
            </w:r>
            <w:r w:rsidRPr="00CC341E">
              <w:rPr>
                <w:color w:val="000000"/>
                <w:sz w:val="24"/>
                <w:szCs w:val="24"/>
              </w:rPr>
              <w:t>қол</w:t>
            </w:r>
            <w:r w:rsidRPr="000E4EA8">
              <w:rPr>
                <w:color w:val="000000"/>
                <w:sz w:val="24"/>
                <w:szCs w:val="24"/>
                <w:lang w:val="en-US"/>
              </w:rPr>
              <w:t xml:space="preserve"> </w:t>
            </w:r>
            <w:r w:rsidRPr="00CC341E">
              <w:rPr>
                <w:color w:val="000000"/>
                <w:sz w:val="24"/>
                <w:szCs w:val="24"/>
              </w:rPr>
              <w:t>қойылған</w:t>
            </w:r>
            <w:r w:rsidRPr="000E4EA8">
              <w:rPr>
                <w:color w:val="000000"/>
                <w:sz w:val="24"/>
                <w:szCs w:val="24"/>
                <w:lang w:val="en-US"/>
              </w:rPr>
              <w:t xml:space="preserve"> </w:t>
            </w:r>
            <w:r w:rsidRPr="00CC341E">
              <w:rPr>
                <w:color w:val="000000"/>
                <w:sz w:val="24"/>
                <w:szCs w:val="24"/>
              </w:rPr>
              <w:t>күннен</w:t>
            </w:r>
            <w:r w:rsidRPr="000E4EA8">
              <w:rPr>
                <w:color w:val="000000"/>
                <w:sz w:val="24"/>
                <w:szCs w:val="24"/>
                <w:lang w:val="en-US"/>
              </w:rPr>
              <w:t xml:space="preserve"> </w:t>
            </w:r>
            <w:r w:rsidRPr="00CC341E">
              <w:rPr>
                <w:color w:val="000000"/>
                <w:sz w:val="24"/>
                <w:szCs w:val="24"/>
              </w:rPr>
              <w:t>бастап</w:t>
            </w:r>
            <w:r w:rsidRPr="000E4EA8">
              <w:rPr>
                <w:color w:val="000000"/>
                <w:sz w:val="24"/>
                <w:szCs w:val="24"/>
                <w:lang w:val="en-US"/>
              </w:rPr>
              <w:t xml:space="preserve"> 202</w:t>
            </w:r>
            <w:r w:rsidR="00BC01E0" w:rsidRPr="000E4EA8">
              <w:rPr>
                <w:color w:val="000000"/>
                <w:sz w:val="24"/>
                <w:szCs w:val="24"/>
                <w:lang w:val="en-US"/>
              </w:rPr>
              <w:t>6</w:t>
            </w:r>
            <w:r w:rsidRPr="000E4EA8">
              <w:rPr>
                <w:color w:val="000000"/>
                <w:sz w:val="24"/>
                <w:szCs w:val="24"/>
                <w:lang w:val="en-US"/>
              </w:rPr>
              <w:t xml:space="preserve"> </w:t>
            </w:r>
            <w:r w:rsidRPr="00CC341E">
              <w:rPr>
                <w:color w:val="000000"/>
                <w:sz w:val="24"/>
                <w:szCs w:val="24"/>
              </w:rPr>
              <w:t>жылғы</w:t>
            </w:r>
            <w:r w:rsidRPr="000E4EA8">
              <w:rPr>
                <w:color w:val="000000"/>
                <w:sz w:val="24"/>
                <w:szCs w:val="24"/>
                <w:lang w:val="en-US"/>
              </w:rPr>
              <w:t xml:space="preserve"> 31 </w:t>
            </w:r>
            <w:r w:rsidRPr="00CC341E">
              <w:rPr>
                <w:color w:val="000000"/>
                <w:sz w:val="24"/>
                <w:szCs w:val="24"/>
              </w:rPr>
              <w:t>желтоқсанға</w:t>
            </w:r>
            <w:r w:rsidRPr="000E4EA8">
              <w:rPr>
                <w:color w:val="000000"/>
                <w:sz w:val="24"/>
                <w:szCs w:val="24"/>
                <w:lang w:val="en-US"/>
              </w:rPr>
              <w:t xml:space="preserve"> </w:t>
            </w:r>
            <w:r w:rsidRPr="00CC341E">
              <w:rPr>
                <w:color w:val="000000"/>
                <w:sz w:val="24"/>
                <w:szCs w:val="24"/>
              </w:rPr>
              <w:t>дейін</w:t>
            </w:r>
            <w:r w:rsidR="00BC01E0" w:rsidRPr="000E4EA8">
              <w:rPr>
                <w:color w:val="000000"/>
                <w:sz w:val="24"/>
                <w:szCs w:val="24"/>
                <w:lang w:val="en-US"/>
              </w:rPr>
              <w:t xml:space="preserve"> (</w:t>
            </w:r>
            <w:r w:rsidR="00BC01E0" w:rsidRPr="00BC01E0">
              <w:rPr>
                <w:color w:val="000000"/>
                <w:sz w:val="24"/>
                <w:szCs w:val="24"/>
              </w:rPr>
              <w:t>өтінімдер</w:t>
            </w:r>
            <w:r w:rsidR="00BC01E0" w:rsidRPr="000E4EA8">
              <w:rPr>
                <w:color w:val="000000"/>
                <w:sz w:val="24"/>
                <w:szCs w:val="24"/>
                <w:lang w:val="en-US"/>
              </w:rPr>
              <w:t xml:space="preserve"> </w:t>
            </w:r>
            <w:r w:rsidR="00BC01E0" w:rsidRPr="00BC01E0">
              <w:rPr>
                <w:color w:val="000000"/>
                <w:sz w:val="24"/>
                <w:szCs w:val="24"/>
              </w:rPr>
              <w:t>бойынша</w:t>
            </w:r>
            <w:r w:rsidR="00BC01E0" w:rsidRPr="000E4EA8">
              <w:rPr>
                <w:color w:val="000000"/>
                <w:sz w:val="24"/>
                <w:szCs w:val="24"/>
                <w:lang w:val="en-US"/>
              </w:rPr>
              <w:t>).</w:t>
            </w:r>
          </w:p>
        </w:tc>
        <w:tc>
          <w:tcPr>
            <w:tcW w:w="967" w:type="pct"/>
            <w:tcBorders>
              <w:top w:val="single" w:sz="4" w:space="0" w:color="auto"/>
              <w:left w:val="single" w:sz="4" w:space="0" w:color="auto"/>
              <w:right w:val="single" w:sz="4" w:space="0" w:color="auto"/>
            </w:tcBorders>
            <w:vAlign w:val="center"/>
          </w:tcPr>
          <w:p w14:paraId="2E10F54D" w14:textId="77777777" w:rsidR="00CC341E" w:rsidRDefault="00CC341E" w:rsidP="00CC341E">
            <w:pPr>
              <w:jc w:val="center"/>
              <w:rPr>
                <w:sz w:val="24"/>
                <w:szCs w:val="24"/>
                <w:lang w:val="kk-KZ"/>
              </w:rPr>
            </w:pPr>
            <w:r w:rsidRPr="00CC341E">
              <w:rPr>
                <w:sz w:val="24"/>
                <w:szCs w:val="24"/>
              </w:rPr>
              <w:t>Ақтөбе</w:t>
            </w:r>
            <w:r w:rsidRPr="005A6321">
              <w:rPr>
                <w:sz w:val="24"/>
                <w:szCs w:val="24"/>
                <w:lang w:val="en-US"/>
              </w:rPr>
              <w:t xml:space="preserve"> </w:t>
            </w:r>
            <w:r w:rsidRPr="00CC341E">
              <w:rPr>
                <w:sz w:val="24"/>
                <w:szCs w:val="24"/>
              </w:rPr>
              <w:t>облысы</w:t>
            </w:r>
            <w:r w:rsidRPr="005A6321">
              <w:rPr>
                <w:sz w:val="24"/>
                <w:szCs w:val="24"/>
                <w:lang w:val="en-US"/>
              </w:rPr>
              <w:t xml:space="preserve">, </w:t>
            </w:r>
          </w:p>
          <w:p w14:paraId="38147627" w14:textId="24BC4F29" w:rsidR="00CC341E" w:rsidRPr="00BC01E0" w:rsidRDefault="00CC341E" w:rsidP="00BC01E0">
            <w:pPr>
              <w:jc w:val="center"/>
              <w:rPr>
                <w:sz w:val="24"/>
                <w:szCs w:val="24"/>
                <w:lang w:val="kk-KZ"/>
              </w:rPr>
            </w:pPr>
            <w:r w:rsidRPr="00BC01E0">
              <w:rPr>
                <w:sz w:val="24"/>
                <w:szCs w:val="24"/>
                <w:lang w:val="kk-KZ"/>
              </w:rPr>
              <w:t>Өріктау кен орны</w:t>
            </w:r>
            <w:r>
              <w:rPr>
                <w:sz w:val="24"/>
                <w:szCs w:val="24"/>
                <w:lang w:val="kk-KZ"/>
              </w:rPr>
              <w:t xml:space="preserve"> </w:t>
            </w:r>
          </w:p>
          <w:p w14:paraId="38148854" w14:textId="31A9C673" w:rsidR="00CC341E" w:rsidRPr="00CC341E" w:rsidRDefault="00CC341E" w:rsidP="00CC341E">
            <w:pPr>
              <w:jc w:val="center"/>
              <w:rPr>
                <w:sz w:val="24"/>
                <w:szCs w:val="24"/>
                <w:lang w:val="kk-KZ"/>
              </w:rPr>
            </w:pPr>
            <w:r w:rsidRPr="00BC01E0">
              <w:rPr>
                <w:sz w:val="24"/>
                <w:szCs w:val="24"/>
                <w:lang w:val="kk-KZ"/>
              </w:rPr>
              <w:t>(KT-I</w:t>
            </w:r>
            <w:r>
              <w:rPr>
                <w:sz w:val="24"/>
                <w:szCs w:val="24"/>
                <w:lang w:val="kk-KZ"/>
              </w:rPr>
              <w:t xml:space="preserve"> </w:t>
            </w:r>
            <w:r w:rsidR="00BC01E0" w:rsidRPr="00BC01E0">
              <w:rPr>
                <w:sz w:val="24"/>
                <w:szCs w:val="24"/>
                <w:lang w:val="kk-KZ"/>
              </w:rPr>
              <w:t>қабаты</w:t>
            </w:r>
            <w:r w:rsidRPr="00BC01E0">
              <w:rPr>
                <w:sz w:val="24"/>
                <w:szCs w:val="24"/>
                <w:lang w:val="kk-KZ"/>
              </w:rPr>
              <w:t>)</w:t>
            </w:r>
          </w:p>
        </w:tc>
        <w:tc>
          <w:tcPr>
            <w:tcW w:w="546" w:type="pct"/>
            <w:tcBorders>
              <w:top w:val="single" w:sz="4" w:space="0" w:color="auto"/>
              <w:left w:val="single" w:sz="4" w:space="0" w:color="auto"/>
              <w:right w:val="single" w:sz="4" w:space="0" w:color="auto"/>
            </w:tcBorders>
            <w:vAlign w:val="center"/>
          </w:tcPr>
          <w:p w14:paraId="06BED9A2" w14:textId="22248690" w:rsidR="00CC341E" w:rsidRDefault="00CC341E" w:rsidP="00CC341E">
            <w:pPr>
              <w:jc w:val="center"/>
              <w:rPr>
                <w:sz w:val="24"/>
                <w:szCs w:val="24"/>
              </w:rPr>
            </w:pPr>
            <w:r w:rsidRPr="00956696">
              <w:rPr>
                <w:color w:val="000000"/>
                <w:sz w:val="24"/>
                <w:szCs w:val="24"/>
              </w:rPr>
              <w:t>И</w:t>
            </w:r>
            <w:r w:rsidRPr="00956696">
              <w:rPr>
                <w:color w:val="000000"/>
                <w:sz w:val="24"/>
                <w:szCs w:val="24"/>
                <w:lang w:val="kk-KZ"/>
              </w:rPr>
              <w:t>ә</w:t>
            </w:r>
          </w:p>
        </w:tc>
        <w:tc>
          <w:tcPr>
            <w:tcW w:w="755" w:type="pct"/>
            <w:tcBorders>
              <w:top w:val="single" w:sz="4" w:space="0" w:color="auto"/>
              <w:left w:val="single" w:sz="4" w:space="0" w:color="auto"/>
              <w:right w:val="single" w:sz="4" w:space="0" w:color="auto"/>
            </w:tcBorders>
            <w:vAlign w:val="center"/>
          </w:tcPr>
          <w:p w14:paraId="62AFCA88" w14:textId="592EEBF0" w:rsidR="00CC341E" w:rsidRPr="00221279" w:rsidRDefault="00CC341E" w:rsidP="00CC341E">
            <w:pPr>
              <w:jc w:val="center"/>
              <w:rPr>
                <w:sz w:val="24"/>
                <w:szCs w:val="24"/>
              </w:rPr>
            </w:pPr>
          </w:p>
        </w:tc>
      </w:tr>
    </w:tbl>
    <w:p w14:paraId="2FB13F8A" w14:textId="77777777" w:rsidR="002F36ED" w:rsidRDefault="002F36ED" w:rsidP="00E7376E">
      <w:pPr>
        <w:spacing w:after="200" w:line="276" w:lineRule="auto"/>
        <w:jc w:val="center"/>
        <w:rPr>
          <w:rFonts w:ascii="Times New Roman" w:eastAsia="Calibri" w:hAnsi="Times New Roman" w:cs="Times New Roman"/>
          <w:b/>
          <w:bC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2F36ED" w:rsidRPr="00221279" w14:paraId="0C85CA1B" w14:textId="77777777" w:rsidTr="00207218">
        <w:trPr>
          <w:trHeight w:val="1708"/>
        </w:trPr>
        <w:tc>
          <w:tcPr>
            <w:tcW w:w="7280" w:type="dxa"/>
          </w:tcPr>
          <w:p w14:paraId="32DAFCBD" w14:textId="77777777" w:rsidR="00CC341E" w:rsidRPr="00CC341E" w:rsidRDefault="00CC341E" w:rsidP="00CC341E">
            <w:pPr>
              <w:jc w:val="both"/>
              <w:rPr>
                <w:rFonts w:ascii="Times New Roman" w:hAnsi="Times New Roman" w:cs="Times New Roman"/>
                <w:b/>
                <w:sz w:val="24"/>
                <w:szCs w:val="24"/>
              </w:rPr>
            </w:pPr>
            <w:bookmarkStart w:id="0" w:name="_Hlk187943969"/>
            <w:r w:rsidRPr="00CC341E">
              <w:rPr>
                <w:rFonts w:ascii="Times New Roman" w:hAnsi="Times New Roman" w:cs="Times New Roman"/>
                <w:b/>
                <w:sz w:val="24"/>
                <w:szCs w:val="24"/>
              </w:rPr>
              <w:t>Тапсырыс беруші:</w:t>
            </w:r>
          </w:p>
          <w:p w14:paraId="161EAD1D" w14:textId="77777777" w:rsidR="00CC341E" w:rsidRPr="00CC341E" w:rsidRDefault="00CC341E" w:rsidP="00CC341E">
            <w:pPr>
              <w:jc w:val="both"/>
              <w:rPr>
                <w:rFonts w:ascii="Times New Roman" w:hAnsi="Times New Roman" w:cs="Times New Roman"/>
                <w:b/>
                <w:sz w:val="24"/>
                <w:szCs w:val="24"/>
              </w:rPr>
            </w:pPr>
            <w:r w:rsidRPr="00CC341E">
              <w:rPr>
                <w:rFonts w:ascii="Times New Roman" w:hAnsi="Times New Roman" w:cs="Times New Roman"/>
                <w:b/>
                <w:sz w:val="24"/>
                <w:szCs w:val="24"/>
              </w:rPr>
              <w:t>«Өріктау Оперейтинг» ЖШС</w:t>
            </w:r>
          </w:p>
          <w:p w14:paraId="31E3EBD5" w14:textId="77777777" w:rsidR="00CC341E" w:rsidRPr="00CC341E" w:rsidRDefault="00CC341E" w:rsidP="00CC341E">
            <w:pPr>
              <w:jc w:val="both"/>
              <w:rPr>
                <w:rFonts w:ascii="Times New Roman" w:hAnsi="Times New Roman" w:cs="Times New Roman"/>
                <w:b/>
                <w:sz w:val="24"/>
                <w:szCs w:val="24"/>
              </w:rPr>
            </w:pPr>
          </w:p>
          <w:p w14:paraId="0FDB09FF" w14:textId="77777777" w:rsidR="00CC341E" w:rsidRPr="00CC341E" w:rsidRDefault="00CC341E" w:rsidP="00CC341E">
            <w:pPr>
              <w:jc w:val="both"/>
              <w:rPr>
                <w:rFonts w:ascii="Times New Roman" w:hAnsi="Times New Roman" w:cs="Times New Roman"/>
                <w:b/>
                <w:sz w:val="24"/>
                <w:szCs w:val="24"/>
              </w:rPr>
            </w:pPr>
            <w:r w:rsidRPr="00CC341E">
              <w:rPr>
                <w:rFonts w:ascii="Times New Roman" w:hAnsi="Times New Roman" w:cs="Times New Roman"/>
                <w:b/>
                <w:sz w:val="24"/>
                <w:szCs w:val="24"/>
              </w:rPr>
              <w:t>Бас геолог</w:t>
            </w:r>
          </w:p>
          <w:p w14:paraId="611B3747" w14:textId="77777777" w:rsidR="00CC341E" w:rsidRPr="00CC341E" w:rsidRDefault="00CC341E" w:rsidP="00CC341E">
            <w:pPr>
              <w:jc w:val="both"/>
              <w:rPr>
                <w:rFonts w:ascii="Times New Roman" w:hAnsi="Times New Roman" w:cs="Times New Roman"/>
                <w:b/>
                <w:sz w:val="24"/>
                <w:szCs w:val="24"/>
              </w:rPr>
            </w:pPr>
          </w:p>
          <w:p w14:paraId="1D652EFD" w14:textId="50A231E9" w:rsidR="002F36ED" w:rsidRPr="00221279" w:rsidRDefault="00CC341E" w:rsidP="00CC341E">
            <w:pPr>
              <w:jc w:val="both"/>
              <w:rPr>
                <w:rStyle w:val="paragraphtext"/>
                <w:rFonts w:ascii="Times New Roman" w:hAnsi="Times New Roman" w:cs="Times New Roman"/>
                <w:sz w:val="24"/>
                <w:szCs w:val="24"/>
              </w:rPr>
            </w:pPr>
            <w:r w:rsidRPr="00CC341E">
              <w:rPr>
                <w:rFonts w:ascii="Times New Roman" w:hAnsi="Times New Roman" w:cs="Times New Roman"/>
                <w:b/>
                <w:sz w:val="24"/>
                <w:szCs w:val="24"/>
              </w:rPr>
              <w:t>________________ Рахымберді</w:t>
            </w:r>
            <w:r w:rsidR="00BC01E0" w:rsidRPr="00CC341E">
              <w:rPr>
                <w:rFonts w:ascii="Times New Roman" w:hAnsi="Times New Roman" w:cs="Times New Roman"/>
                <w:b/>
                <w:sz w:val="24"/>
                <w:szCs w:val="24"/>
              </w:rPr>
              <w:t xml:space="preserve"> Р.</w:t>
            </w:r>
          </w:p>
        </w:tc>
        <w:tc>
          <w:tcPr>
            <w:tcW w:w="7280" w:type="dxa"/>
          </w:tcPr>
          <w:p w14:paraId="4DC8563C" w14:textId="2CC7C358" w:rsidR="002F36ED" w:rsidRPr="002925E6" w:rsidRDefault="00CC341E" w:rsidP="00207218">
            <w:pPr>
              <w:spacing w:line="276" w:lineRule="auto"/>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lang w:val="kk-KZ"/>
              </w:rPr>
              <w:t xml:space="preserve">Орындаушы: </w:t>
            </w:r>
            <w:r w:rsidR="002F36ED" w:rsidRPr="002925E6">
              <w:rPr>
                <w:rFonts w:ascii="Times New Roman" w:eastAsia="Times New Roman" w:hAnsi="Times New Roman" w:cs="Times New Roman"/>
                <w:b/>
                <w:bCs/>
                <w:sz w:val="24"/>
                <w:szCs w:val="24"/>
              </w:rPr>
              <w:t xml:space="preserve"> </w:t>
            </w:r>
          </w:p>
          <w:p w14:paraId="1C2D2F8C" w14:textId="08F67890" w:rsidR="002F36ED" w:rsidRPr="00221279" w:rsidRDefault="002F36ED" w:rsidP="00207218">
            <w:pPr>
              <w:jc w:val="both"/>
              <w:rPr>
                <w:rStyle w:val="paragraphtext"/>
                <w:rFonts w:ascii="Times New Roman" w:hAnsi="Times New Roman" w:cs="Times New Roman"/>
                <w:sz w:val="24"/>
                <w:szCs w:val="24"/>
              </w:rPr>
            </w:pPr>
          </w:p>
        </w:tc>
      </w:tr>
      <w:bookmarkEnd w:id="0"/>
    </w:tbl>
    <w:p w14:paraId="3B015334" w14:textId="77777777" w:rsidR="002F36ED" w:rsidRPr="00060B14" w:rsidRDefault="002F36ED" w:rsidP="00E7376E">
      <w:pPr>
        <w:spacing w:after="200" w:line="276" w:lineRule="auto"/>
        <w:jc w:val="center"/>
        <w:rPr>
          <w:rFonts w:ascii="Times New Roman" w:eastAsia="Calibri" w:hAnsi="Times New Roman" w:cs="Times New Roman"/>
          <w:b/>
          <w:bCs/>
        </w:rPr>
      </w:pPr>
    </w:p>
    <w:p w14:paraId="0019D55E" w14:textId="77777777" w:rsidR="00E7376E" w:rsidRPr="00060B14" w:rsidRDefault="00E7376E" w:rsidP="00E904C1">
      <w:pPr>
        <w:spacing w:after="240"/>
        <w:ind w:firstLine="400"/>
        <w:jc w:val="center"/>
        <w:rPr>
          <w:rFonts w:ascii="Times New Roman" w:hAnsi="Times New Roman" w:cs="Times New Roman"/>
          <w:b/>
          <w:bCs/>
        </w:rPr>
      </w:pPr>
    </w:p>
    <w:p w14:paraId="5A86F69E" w14:textId="77777777" w:rsidR="00842103" w:rsidRPr="00060B14" w:rsidRDefault="00842103" w:rsidP="00427106">
      <w:pPr>
        <w:jc w:val="both"/>
        <w:rPr>
          <w:rStyle w:val="paragraphtext"/>
          <w:rFonts w:ascii="Times New Roman" w:hAnsi="Times New Roman" w:cs="Times New Roman"/>
        </w:rPr>
        <w:sectPr w:rsidR="00842103" w:rsidRPr="00060B14" w:rsidSect="00EA774B">
          <w:footerReference w:type="default" r:id="rId11"/>
          <w:pgSz w:w="16838" w:h="11906" w:orient="landscape"/>
          <w:pgMar w:top="1418" w:right="1134" w:bottom="1701" w:left="1134" w:header="567" w:footer="567" w:gutter="0"/>
          <w:pgNumType w:start="24"/>
          <w:cols w:space="708"/>
          <w:docGrid w:linePitch="360"/>
        </w:sectPr>
      </w:pPr>
    </w:p>
    <w:p w14:paraId="02A73DED" w14:textId="78034C34" w:rsidR="00CC341E" w:rsidRPr="00CC341E" w:rsidRDefault="00CC341E" w:rsidP="00CC341E">
      <w:pPr>
        <w:spacing w:after="0" w:line="240" w:lineRule="auto"/>
        <w:jc w:val="right"/>
        <w:rPr>
          <w:rFonts w:ascii="Times New Roman" w:eastAsia="Calibri" w:hAnsi="Times New Roman" w:cs="Times New Roman"/>
          <w:b/>
          <w:color w:val="000000"/>
          <w:sz w:val="24"/>
          <w:szCs w:val="24"/>
          <w:lang w:val="kk-KZ"/>
        </w:rPr>
      </w:pPr>
      <w:r w:rsidRPr="00CC341E">
        <w:rPr>
          <w:rFonts w:ascii="Times New Roman" w:eastAsia="Calibri" w:hAnsi="Times New Roman" w:cs="Times New Roman"/>
          <w:b/>
          <w:color w:val="000000"/>
          <w:sz w:val="24"/>
          <w:szCs w:val="24"/>
        </w:rPr>
        <w:lastRenderedPageBreak/>
        <w:t>202</w:t>
      </w:r>
      <w:r w:rsidR="00BC01E0">
        <w:rPr>
          <w:rFonts w:ascii="Times New Roman" w:eastAsia="Calibri" w:hAnsi="Times New Roman" w:cs="Times New Roman"/>
          <w:b/>
          <w:color w:val="000000"/>
          <w:sz w:val="24"/>
          <w:szCs w:val="24"/>
        </w:rPr>
        <w:t>6</w:t>
      </w:r>
      <w:r w:rsidRPr="00CC341E">
        <w:rPr>
          <w:rFonts w:ascii="Times New Roman" w:eastAsia="Calibri" w:hAnsi="Times New Roman" w:cs="Times New Roman"/>
          <w:b/>
          <w:color w:val="000000"/>
          <w:sz w:val="24"/>
          <w:szCs w:val="24"/>
        </w:rPr>
        <w:t xml:space="preserve"> ж</w:t>
      </w:r>
      <w:r w:rsidR="00BC01E0">
        <w:rPr>
          <w:rFonts w:ascii="Times New Roman" w:eastAsia="Calibri" w:hAnsi="Times New Roman" w:cs="Times New Roman"/>
          <w:b/>
          <w:color w:val="000000"/>
          <w:sz w:val="24"/>
          <w:szCs w:val="24"/>
        </w:rPr>
        <w:t>.</w:t>
      </w:r>
      <w:r w:rsidRPr="00CC341E">
        <w:rPr>
          <w:rFonts w:ascii="Times New Roman" w:eastAsia="Calibri" w:hAnsi="Times New Roman" w:cs="Times New Roman"/>
          <w:b/>
          <w:color w:val="000000"/>
          <w:sz w:val="24"/>
          <w:szCs w:val="24"/>
        </w:rPr>
        <w:t xml:space="preserve"> </w:t>
      </w:r>
      <w:r w:rsidR="00BC01E0">
        <w:rPr>
          <w:rFonts w:ascii="Times New Roman" w:eastAsia="Calibri" w:hAnsi="Times New Roman" w:cs="Times New Roman"/>
          <w:b/>
          <w:color w:val="000000"/>
          <w:sz w:val="24"/>
          <w:szCs w:val="24"/>
        </w:rPr>
        <w:t>«____»</w:t>
      </w:r>
      <w:r w:rsidRPr="00CC341E">
        <w:rPr>
          <w:rFonts w:ascii="Times New Roman" w:eastAsia="Calibri" w:hAnsi="Times New Roman" w:cs="Times New Roman"/>
          <w:b/>
          <w:color w:val="000000"/>
          <w:sz w:val="24"/>
          <w:szCs w:val="24"/>
        </w:rPr>
        <w:t xml:space="preserve"> </w:t>
      </w:r>
      <w:r w:rsidR="00BC01E0">
        <w:rPr>
          <w:rFonts w:ascii="Times New Roman" w:eastAsia="Calibri" w:hAnsi="Times New Roman" w:cs="Times New Roman"/>
          <w:b/>
          <w:color w:val="000000"/>
          <w:sz w:val="24"/>
          <w:szCs w:val="24"/>
        </w:rPr>
        <w:t xml:space="preserve">______________ </w:t>
      </w:r>
      <w:r w:rsidRPr="00CC341E">
        <w:rPr>
          <w:rFonts w:ascii="Times New Roman" w:eastAsia="Calibri" w:hAnsi="Times New Roman" w:cs="Times New Roman"/>
          <w:b/>
          <w:color w:val="000000"/>
          <w:sz w:val="24"/>
          <w:szCs w:val="24"/>
        </w:rPr>
        <w:t>№</w:t>
      </w:r>
      <w:r w:rsidR="00BC01E0">
        <w:rPr>
          <w:rFonts w:ascii="Times New Roman" w:eastAsia="Calibri" w:hAnsi="Times New Roman" w:cs="Times New Roman"/>
          <w:b/>
          <w:color w:val="000000"/>
          <w:sz w:val="24"/>
          <w:szCs w:val="24"/>
        </w:rPr>
        <w:t>____</w:t>
      </w:r>
      <w:r w:rsidRPr="00CC341E">
        <w:rPr>
          <w:rFonts w:ascii="Times New Roman" w:eastAsia="Calibri" w:hAnsi="Times New Roman" w:cs="Times New Roman"/>
          <w:b/>
          <w:color w:val="000000"/>
          <w:sz w:val="24"/>
          <w:szCs w:val="24"/>
        </w:rPr>
        <w:t xml:space="preserve"> шартқа</w:t>
      </w:r>
    </w:p>
    <w:p w14:paraId="64FF4D04" w14:textId="77777777" w:rsidR="00CC341E" w:rsidRPr="00CC341E" w:rsidRDefault="00CC341E" w:rsidP="00CC341E">
      <w:pPr>
        <w:spacing w:after="0" w:line="240" w:lineRule="auto"/>
        <w:jc w:val="right"/>
        <w:rPr>
          <w:rFonts w:ascii="Times New Roman" w:hAnsi="Times New Roman" w:cs="Times New Roman"/>
          <w:b/>
          <w:bCs/>
          <w:sz w:val="24"/>
          <w:szCs w:val="24"/>
        </w:rPr>
      </w:pPr>
      <w:r w:rsidRPr="00CC341E">
        <w:rPr>
          <w:rFonts w:ascii="Times New Roman" w:eastAsia="Calibri" w:hAnsi="Times New Roman" w:cs="Times New Roman"/>
          <w:b/>
          <w:color w:val="000000"/>
          <w:sz w:val="24"/>
          <w:szCs w:val="24"/>
        </w:rPr>
        <w:t>№2 қосымша</w:t>
      </w:r>
    </w:p>
    <w:p w14:paraId="313A7AD5" w14:textId="77777777" w:rsidR="00CC341E" w:rsidRPr="00CC341E" w:rsidRDefault="00CC341E" w:rsidP="00CC341E">
      <w:pPr>
        <w:spacing w:after="0" w:line="240" w:lineRule="auto"/>
        <w:jc w:val="center"/>
        <w:rPr>
          <w:rFonts w:ascii="Times New Roman" w:eastAsia="Times New Roman" w:hAnsi="Times New Roman" w:cs="Times New Roman"/>
          <w:sz w:val="24"/>
          <w:szCs w:val="24"/>
          <w:lang w:eastAsia="ko-KR"/>
        </w:rPr>
      </w:pPr>
    </w:p>
    <w:p w14:paraId="2B8708D5" w14:textId="77777777" w:rsidR="00CC341E" w:rsidRPr="00CC341E" w:rsidRDefault="00CC341E" w:rsidP="00CC341E">
      <w:pPr>
        <w:spacing w:after="0" w:line="240" w:lineRule="auto"/>
        <w:jc w:val="center"/>
        <w:rPr>
          <w:rFonts w:ascii="Times New Roman" w:hAnsi="Times New Roman" w:cs="Times New Roman"/>
          <w:b/>
          <w:bCs/>
          <w:sz w:val="24"/>
          <w:szCs w:val="24"/>
        </w:rPr>
      </w:pPr>
      <w:r w:rsidRPr="00CC341E">
        <w:rPr>
          <w:rFonts w:ascii="Times New Roman" w:hAnsi="Times New Roman" w:cs="Times New Roman"/>
          <w:b/>
          <w:bCs/>
          <w:sz w:val="24"/>
          <w:szCs w:val="24"/>
        </w:rPr>
        <w:t xml:space="preserve">Геофизикалық зерттеулер қызметтерін сатып алу туралы </w:t>
      </w:r>
    </w:p>
    <w:p w14:paraId="766AA9D8" w14:textId="77777777" w:rsidR="00CC341E" w:rsidRPr="00CC341E" w:rsidRDefault="00CC341E" w:rsidP="00CC341E">
      <w:pPr>
        <w:spacing w:after="0" w:line="240" w:lineRule="auto"/>
        <w:jc w:val="center"/>
        <w:rPr>
          <w:rFonts w:ascii="Times New Roman" w:hAnsi="Times New Roman" w:cs="Times New Roman"/>
          <w:b/>
          <w:bCs/>
          <w:sz w:val="24"/>
          <w:szCs w:val="24"/>
        </w:rPr>
      </w:pPr>
      <w:r w:rsidRPr="00CC341E">
        <w:rPr>
          <w:rFonts w:ascii="Times New Roman" w:eastAsia="Times New Roman" w:hAnsi="Times New Roman" w:cs="Times New Roman"/>
          <w:b/>
          <w:sz w:val="24"/>
          <w:szCs w:val="24"/>
          <w:lang w:eastAsia="ru-RU"/>
        </w:rPr>
        <w:t>ТЕХНИКАЛЫ</w:t>
      </w:r>
      <w:r w:rsidRPr="00CC341E">
        <w:rPr>
          <w:rFonts w:ascii="Times New Roman" w:eastAsia="Times New Roman" w:hAnsi="Times New Roman" w:cs="Times New Roman"/>
          <w:b/>
          <w:sz w:val="24"/>
          <w:szCs w:val="24"/>
          <w:lang w:val="kk-KZ" w:eastAsia="ru-RU"/>
        </w:rPr>
        <w:t>Қ ЕРЕКШЕЛІК</w:t>
      </w:r>
    </w:p>
    <w:p w14:paraId="3A64A002" w14:textId="77777777" w:rsidR="00BC01E0" w:rsidRDefault="00CC341E" w:rsidP="00BC01E0">
      <w:pPr>
        <w:spacing w:after="0" w:line="240" w:lineRule="auto"/>
        <w:jc w:val="center"/>
        <w:rPr>
          <w:rFonts w:ascii="Times New Roman" w:hAnsi="Times New Roman" w:cs="Times New Roman"/>
          <w:b/>
          <w:bCs/>
          <w:sz w:val="24"/>
          <w:szCs w:val="24"/>
        </w:rPr>
      </w:pPr>
      <w:r w:rsidRPr="00CC341E">
        <w:rPr>
          <w:rFonts w:ascii="Times New Roman" w:eastAsia="Times New Roman" w:hAnsi="Times New Roman" w:cs="Times New Roman"/>
          <w:b/>
          <w:sz w:val="24"/>
          <w:szCs w:val="24"/>
          <w:lang w:eastAsia="ru-RU"/>
        </w:rPr>
        <w:t>(</w:t>
      </w:r>
      <w:r w:rsidR="00BC01E0" w:rsidRPr="00BC01E0">
        <w:rPr>
          <w:rFonts w:ascii="Times New Roman" w:hAnsi="Times New Roman" w:cs="Times New Roman"/>
          <w:b/>
          <w:bCs/>
          <w:sz w:val="24"/>
          <w:szCs w:val="24"/>
        </w:rPr>
        <w:t>Өріктау кен орнының</w:t>
      </w:r>
      <w:r w:rsidR="00BC01E0">
        <w:rPr>
          <w:rFonts w:ascii="Times New Roman" w:hAnsi="Times New Roman" w:cs="Times New Roman"/>
          <w:b/>
          <w:bCs/>
          <w:sz w:val="24"/>
          <w:szCs w:val="24"/>
        </w:rPr>
        <w:t xml:space="preserve"> </w:t>
      </w:r>
      <w:r w:rsidR="00BC01E0" w:rsidRPr="00BC01E0">
        <w:rPr>
          <w:rFonts w:ascii="Times New Roman" w:hAnsi="Times New Roman" w:cs="Times New Roman"/>
          <w:b/>
          <w:bCs/>
          <w:sz w:val="24"/>
          <w:szCs w:val="24"/>
        </w:rPr>
        <w:t>(КТ-I қабаты)</w:t>
      </w:r>
      <w:r w:rsidR="00BC01E0">
        <w:rPr>
          <w:rFonts w:ascii="Times New Roman" w:hAnsi="Times New Roman" w:cs="Times New Roman"/>
          <w:b/>
          <w:bCs/>
          <w:sz w:val="24"/>
          <w:szCs w:val="24"/>
        </w:rPr>
        <w:t xml:space="preserve"> </w:t>
      </w:r>
      <w:r w:rsidR="00BC01E0" w:rsidRPr="00BC01E0">
        <w:rPr>
          <w:rFonts w:ascii="Times New Roman" w:hAnsi="Times New Roman" w:cs="Times New Roman"/>
          <w:b/>
          <w:bCs/>
          <w:sz w:val="24"/>
          <w:szCs w:val="24"/>
        </w:rPr>
        <w:t xml:space="preserve">ұңғымаларын </w:t>
      </w:r>
    </w:p>
    <w:p w14:paraId="7502B4D5" w14:textId="6D5A4060" w:rsidR="00CC341E" w:rsidRPr="00BC01E0" w:rsidRDefault="00BC01E0" w:rsidP="00BC01E0">
      <w:pPr>
        <w:spacing w:after="0" w:line="240" w:lineRule="auto"/>
        <w:jc w:val="center"/>
        <w:rPr>
          <w:rFonts w:ascii="Times New Roman" w:hAnsi="Times New Roman" w:cs="Times New Roman"/>
          <w:b/>
          <w:bCs/>
          <w:sz w:val="24"/>
          <w:szCs w:val="24"/>
        </w:rPr>
      </w:pPr>
      <w:r w:rsidRPr="00BC01E0">
        <w:rPr>
          <w:rFonts w:ascii="Times New Roman" w:hAnsi="Times New Roman" w:cs="Times New Roman"/>
          <w:b/>
          <w:bCs/>
          <w:sz w:val="24"/>
          <w:szCs w:val="24"/>
        </w:rPr>
        <w:t>кәсіпшілік-гидродинамикалық зерттеу</w:t>
      </w:r>
      <w:r w:rsidR="00CC341E" w:rsidRPr="00CC341E">
        <w:rPr>
          <w:rFonts w:ascii="Times New Roman" w:eastAsia="Times New Roman" w:hAnsi="Times New Roman" w:cs="Times New Roman"/>
          <w:b/>
          <w:sz w:val="24"/>
          <w:szCs w:val="24"/>
          <w:lang w:eastAsia="ru-RU"/>
        </w:rPr>
        <w:t>)</w:t>
      </w:r>
    </w:p>
    <w:p w14:paraId="6C6FE411" w14:textId="77777777" w:rsidR="00DC76B5" w:rsidRDefault="00DC76B5" w:rsidP="00DC76B5">
      <w:pPr>
        <w:spacing w:after="0" w:line="240" w:lineRule="auto"/>
        <w:ind w:left="426"/>
        <w:jc w:val="both"/>
        <w:rPr>
          <w:rFonts w:ascii="Times New Roman" w:eastAsia="Times New Roman" w:hAnsi="Times New Roman" w:cs="Times New Roman"/>
          <w:b/>
          <w:sz w:val="24"/>
          <w:szCs w:val="24"/>
          <w:lang w:val="kk-KZ" w:eastAsia="ru-RU"/>
        </w:rPr>
      </w:pPr>
    </w:p>
    <w:p w14:paraId="7FEFB3CD" w14:textId="77777777" w:rsidR="00CC341E" w:rsidRPr="00CC341E" w:rsidRDefault="00CC341E" w:rsidP="00CC341E">
      <w:pPr>
        <w:tabs>
          <w:tab w:val="left" w:pos="567"/>
        </w:tabs>
        <w:spacing w:after="0"/>
        <w:jc w:val="both"/>
        <w:rPr>
          <w:rFonts w:ascii="Times New Roman" w:eastAsia="Times New Roman" w:hAnsi="Times New Roman" w:cs="Times New Roman"/>
          <w:b/>
          <w:sz w:val="24"/>
          <w:szCs w:val="24"/>
          <w:lang w:val="kk-KZ" w:eastAsia="ru-RU"/>
        </w:rPr>
      </w:pPr>
      <w:bookmarkStart w:id="1" w:name="_Hlk179802691"/>
      <w:r w:rsidRPr="00CC341E">
        <w:rPr>
          <w:rFonts w:ascii="Times New Roman" w:eastAsia="Times New Roman" w:hAnsi="Times New Roman" w:cs="Times New Roman"/>
          <w:b/>
          <w:sz w:val="24"/>
          <w:szCs w:val="24"/>
          <w:lang w:val="kk-KZ" w:eastAsia="ru-RU"/>
        </w:rPr>
        <w:t>1.</w:t>
      </w:r>
      <w:r w:rsidRPr="00CC341E">
        <w:rPr>
          <w:rFonts w:ascii="Times New Roman" w:eastAsia="Times New Roman" w:hAnsi="Times New Roman" w:cs="Times New Roman"/>
          <w:b/>
          <w:sz w:val="24"/>
          <w:szCs w:val="24"/>
          <w:lang w:val="kk-KZ" w:eastAsia="ru-RU"/>
        </w:rPr>
        <w:tab/>
        <w:t>Қызмет көрсету саласы</w:t>
      </w:r>
    </w:p>
    <w:p w14:paraId="09A7AE7F" w14:textId="61117F21" w:rsidR="00C17E35" w:rsidRPr="00CC341E" w:rsidRDefault="00CC341E" w:rsidP="00CC341E">
      <w:pPr>
        <w:tabs>
          <w:tab w:val="left" w:pos="567"/>
        </w:tabs>
        <w:spacing w:after="0"/>
        <w:jc w:val="both"/>
        <w:rPr>
          <w:rFonts w:ascii="Times New Roman" w:eastAsia="Times New Roman" w:hAnsi="Times New Roman" w:cs="Times New Roman"/>
          <w:bCs/>
          <w:sz w:val="24"/>
          <w:szCs w:val="24"/>
          <w:lang w:val="kk-KZ" w:eastAsia="ru-RU"/>
        </w:rPr>
      </w:pPr>
      <w:r w:rsidRPr="00CC341E">
        <w:rPr>
          <w:rFonts w:ascii="Times New Roman" w:eastAsia="Times New Roman" w:hAnsi="Times New Roman" w:cs="Times New Roman"/>
          <w:bCs/>
          <w:sz w:val="24"/>
          <w:szCs w:val="24"/>
          <w:lang w:val="kk-KZ" w:eastAsia="ru-RU"/>
        </w:rPr>
        <w:t xml:space="preserve">Өріктау кен орны (KT-I </w:t>
      </w:r>
      <w:r w:rsidR="00BC01E0">
        <w:rPr>
          <w:rFonts w:ascii="Times New Roman" w:eastAsia="Times New Roman" w:hAnsi="Times New Roman" w:cs="Times New Roman"/>
          <w:bCs/>
          <w:sz w:val="24"/>
          <w:szCs w:val="24"/>
          <w:lang w:val="kk-KZ" w:eastAsia="ru-RU"/>
        </w:rPr>
        <w:t>қабаты</w:t>
      </w:r>
      <w:r w:rsidRPr="00CC341E">
        <w:rPr>
          <w:rFonts w:ascii="Times New Roman" w:eastAsia="Times New Roman" w:hAnsi="Times New Roman" w:cs="Times New Roman"/>
          <w:bCs/>
          <w:sz w:val="24"/>
          <w:szCs w:val="24"/>
          <w:lang w:val="kk-KZ" w:eastAsia="ru-RU"/>
        </w:rPr>
        <w:t>), Мұғалжар ауданы, Ақтөбе облысы, Қазақстан Республикасы.</w:t>
      </w:r>
    </w:p>
    <w:p w14:paraId="10BDD01E" w14:textId="77777777" w:rsidR="00CC341E" w:rsidRPr="00CC341E" w:rsidRDefault="00CC341E" w:rsidP="00CC341E">
      <w:pPr>
        <w:tabs>
          <w:tab w:val="left" w:pos="567"/>
        </w:tabs>
        <w:spacing w:after="0"/>
        <w:ind w:firstLine="567"/>
        <w:jc w:val="both"/>
        <w:rPr>
          <w:rFonts w:ascii="Times New Roman" w:eastAsia="Times New Roman" w:hAnsi="Times New Roman" w:cs="Times New Roman"/>
          <w:sz w:val="24"/>
          <w:szCs w:val="24"/>
          <w:lang w:val="kk-KZ" w:eastAsia="ru-RU"/>
        </w:rPr>
      </w:pPr>
    </w:p>
    <w:bookmarkEnd w:id="1"/>
    <w:p w14:paraId="7542C5A8" w14:textId="5FA2F7C5" w:rsidR="00CC341E" w:rsidRPr="00CC341E" w:rsidRDefault="00CC341E" w:rsidP="00CC341E">
      <w:pPr>
        <w:tabs>
          <w:tab w:val="left" w:pos="567"/>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2. </w:t>
      </w:r>
      <w:r w:rsidRPr="00CC341E">
        <w:rPr>
          <w:rFonts w:ascii="Times New Roman" w:eastAsia="Times New Roman" w:hAnsi="Times New Roman" w:cs="Times New Roman"/>
          <w:b/>
          <w:sz w:val="24"/>
          <w:szCs w:val="24"/>
          <w:lang w:val="kk-KZ" w:eastAsia="ru-RU"/>
        </w:rPr>
        <w:t>Қызметтер көлемі</w:t>
      </w:r>
    </w:p>
    <w:p w14:paraId="3814C40E" w14:textId="21BE04B9" w:rsidR="00DC76B5" w:rsidRPr="00CC341E" w:rsidRDefault="00BC01E0" w:rsidP="00CC341E">
      <w:pPr>
        <w:tabs>
          <w:tab w:val="left" w:pos="567"/>
        </w:tabs>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r w:rsidR="00CC341E" w:rsidRPr="00CC341E">
        <w:rPr>
          <w:rFonts w:ascii="Times New Roman" w:eastAsia="Times New Roman" w:hAnsi="Times New Roman" w:cs="Times New Roman"/>
          <w:bCs/>
          <w:sz w:val="24"/>
          <w:szCs w:val="24"/>
          <w:lang w:val="kk-KZ" w:eastAsia="ru-RU"/>
        </w:rPr>
        <w:t xml:space="preserve"> </w:t>
      </w:r>
      <w:r w:rsidR="00CC341E">
        <w:rPr>
          <w:rFonts w:ascii="Times New Roman" w:eastAsia="Times New Roman" w:hAnsi="Times New Roman" w:cs="Times New Roman"/>
          <w:bCs/>
          <w:sz w:val="24"/>
          <w:szCs w:val="24"/>
          <w:lang w:val="kk-KZ" w:eastAsia="ru-RU"/>
        </w:rPr>
        <w:t>ұңғы/</w:t>
      </w:r>
      <w:r w:rsidR="00CC341E" w:rsidRPr="00CC341E">
        <w:rPr>
          <w:rFonts w:ascii="Times New Roman" w:eastAsia="Times New Roman" w:hAnsi="Times New Roman" w:cs="Times New Roman"/>
          <w:bCs/>
          <w:sz w:val="24"/>
          <w:szCs w:val="24"/>
          <w:lang w:val="kk-KZ" w:eastAsia="ru-RU"/>
        </w:rPr>
        <w:t>опер</w:t>
      </w:r>
      <w:r w:rsidR="00CC341E">
        <w:rPr>
          <w:rFonts w:ascii="Times New Roman" w:eastAsia="Times New Roman" w:hAnsi="Times New Roman" w:cs="Times New Roman"/>
          <w:bCs/>
          <w:sz w:val="24"/>
          <w:szCs w:val="24"/>
          <w:lang w:val="kk-KZ" w:eastAsia="ru-RU"/>
        </w:rPr>
        <w:t>.</w:t>
      </w:r>
      <w:r w:rsidR="00CC341E" w:rsidRPr="00CC341E">
        <w:rPr>
          <w:rFonts w:ascii="Times New Roman" w:eastAsia="Times New Roman" w:hAnsi="Times New Roman" w:cs="Times New Roman"/>
          <w:bCs/>
          <w:sz w:val="24"/>
          <w:szCs w:val="24"/>
          <w:lang w:val="kk-KZ" w:eastAsia="ru-RU"/>
        </w:rPr>
        <w:t xml:space="preserve"> көлемінде Өріктау кен орнының ұңғымаларында (KT-I көкжиегі)</w:t>
      </w:r>
      <w:r w:rsidR="00CC341E">
        <w:rPr>
          <w:rFonts w:ascii="Times New Roman" w:eastAsia="Times New Roman" w:hAnsi="Times New Roman" w:cs="Times New Roman"/>
          <w:bCs/>
          <w:sz w:val="24"/>
          <w:szCs w:val="24"/>
          <w:lang w:val="kk-KZ" w:eastAsia="ru-RU"/>
        </w:rPr>
        <w:t xml:space="preserve"> </w:t>
      </w:r>
      <w:r w:rsidR="00CC341E" w:rsidRPr="00CC341E">
        <w:rPr>
          <w:rFonts w:ascii="Times New Roman" w:eastAsia="Times New Roman" w:hAnsi="Times New Roman" w:cs="Times New Roman"/>
          <w:bCs/>
          <w:sz w:val="24"/>
          <w:szCs w:val="24"/>
          <w:lang w:val="kk-KZ" w:eastAsia="ru-RU"/>
        </w:rPr>
        <w:t xml:space="preserve">кәсіпшілік-гидродинамикалық зерттеулер жүргізу. МУО (белгіленген іріктеу әдісімен жазу) және КВД (қысымды қалпына келтіру қисығын жазу) бойынша және </w:t>
      </w:r>
      <w:r w:rsidR="005A6321">
        <w:rPr>
          <w:rFonts w:ascii="Times New Roman" w:eastAsia="Times New Roman" w:hAnsi="Times New Roman" w:cs="Times New Roman"/>
          <w:bCs/>
          <w:sz w:val="24"/>
          <w:szCs w:val="24"/>
          <w:lang w:val="kk-KZ" w:eastAsia="ru-RU"/>
        </w:rPr>
        <w:t>9</w:t>
      </w:r>
      <w:r w:rsidR="00CC341E" w:rsidRPr="00CC341E">
        <w:rPr>
          <w:rFonts w:ascii="Times New Roman" w:eastAsia="Times New Roman" w:hAnsi="Times New Roman" w:cs="Times New Roman"/>
          <w:bCs/>
          <w:sz w:val="24"/>
          <w:szCs w:val="24"/>
          <w:lang w:val="kk-KZ" w:eastAsia="ru-RU"/>
        </w:rPr>
        <w:t xml:space="preserve"> </w:t>
      </w:r>
      <w:r w:rsidR="00CC341E">
        <w:rPr>
          <w:rFonts w:ascii="Times New Roman" w:eastAsia="Times New Roman" w:hAnsi="Times New Roman" w:cs="Times New Roman"/>
          <w:bCs/>
          <w:sz w:val="24"/>
          <w:szCs w:val="24"/>
          <w:lang w:val="kk-KZ" w:eastAsia="ru-RU"/>
        </w:rPr>
        <w:t>ұңғы</w:t>
      </w:r>
      <w:r w:rsidR="00CC341E" w:rsidRPr="00CC341E">
        <w:rPr>
          <w:rFonts w:ascii="Times New Roman" w:eastAsia="Times New Roman" w:hAnsi="Times New Roman" w:cs="Times New Roman"/>
          <w:bCs/>
          <w:sz w:val="24"/>
          <w:szCs w:val="24"/>
          <w:lang w:val="kk-KZ" w:eastAsia="ru-RU"/>
        </w:rPr>
        <w:t>/опер</w:t>
      </w:r>
      <w:r w:rsidR="00CC341E">
        <w:rPr>
          <w:rFonts w:ascii="Times New Roman" w:eastAsia="Times New Roman" w:hAnsi="Times New Roman" w:cs="Times New Roman"/>
          <w:bCs/>
          <w:sz w:val="24"/>
          <w:szCs w:val="24"/>
          <w:lang w:val="kk-KZ" w:eastAsia="ru-RU"/>
        </w:rPr>
        <w:t>.</w:t>
      </w:r>
      <w:r w:rsidR="00CC341E" w:rsidRPr="00CC341E">
        <w:rPr>
          <w:rFonts w:ascii="Times New Roman" w:eastAsia="Times New Roman" w:hAnsi="Times New Roman" w:cs="Times New Roman"/>
          <w:bCs/>
          <w:sz w:val="24"/>
          <w:szCs w:val="24"/>
          <w:lang w:val="kk-KZ" w:eastAsia="ru-RU"/>
        </w:rPr>
        <w:t xml:space="preserve"> көлеміндегі тереңдік манометрінің көмегімен кенжар/қабат қысымын өлшеу. Ұңғыманың нөмірі қызмет көрсету жоспарын құру кезінде көрсетіледі (өтінімдер бойынша).</w:t>
      </w:r>
    </w:p>
    <w:p w14:paraId="7BD80F9D" w14:textId="77777777" w:rsidR="00CC341E" w:rsidRPr="00CC341E" w:rsidRDefault="00CC341E" w:rsidP="00CC341E">
      <w:pPr>
        <w:tabs>
          <w:tab w:val="left" w:pos="567"/>
        </w:tabs>
        <w:spacing w:after="0" w:line="240" w:lineRule="auto"/>
        <w:jc w:val="both"/>
        <w:rPr>
          <w:rFonts w:ascii="Times New Roman" w:eastAsia="Times New Roman" w:hAnsi="Times New Roman" w:cs="Times New Roman"/>
          <w:sz w:val="24"/>
          <w:szCs w:val="24"/>
          <w:lang w:val="kk-KZ" w:eastAsia="ru-RU"/>
        </w:rPr>
      </w:pPr>
    </w:p>
    <w:p w14:paraId="2AF385DB" w14:textId="3F0DE6DF" w:rsidR="00CC341E" w:rsidRPr="00CC341E" w:rsidRDefault="00CC341E" w:rsidP="00CC341E">
      <w:pPr>
        <w:pStyle w:val="a4"/>
        <w:tabs>
          <w:tab w:val="left" w:pos="284"/>
        </w:tabs>
        <w:spacing w:after="0" w:line="240" w:lineRule="auto"/>
        <w:ind w:left="0"/>
        <w:rPr>
          <w:rFonts w:ascii="Times New Roman" w:eastAsia="Times New Roman" w:hAnsi="Times New Roman" w:cs="Times New Roman"/>
          <w:b/>
          <w:bCs/>
          <w:sz w:val="24"/>
          <w:szCs w:val="24"/>
          <w:lang w:val="kk-KZ" w:eastAsia="ru-RU"/>
        </w:rPr>
      </w:pPr>
      <w:bookmarkStart w:id="2" w:name="_Hlk179814688"/>
      <w:r>
        <w:rPr>
          <w:rFonts w:ascii="Times New Roman" w:eastAsia="Times New Roman" w:hAnsi="Times New Roman" w:cs="Times New Roman"/>
          <w:b/>
          <w:bCs/>
          <w:sz w:val="24"/>
          <w:szCs w:val="24"/>
          <w:lang w:val="kk-KZ" w:eastAsia="ru-RU"/>
        </w:rPr>
        <w:t xml:space="preserve">3. </w:t>
      </w:r>
      <w:r w:rsidRPr="00CC341E">
        <w:rPr>
          <w:rFonts w:ascii="Times New Roman" w:eastAsia="Times New Roman" w:hAnsi="Times New Roman" w:cs="Times New Roman"/>
          <w:b/>
          <w:bCs/>
          <w:sz w:val="24"/>
          <w:szCs w:val="24"/>
          <w:lang w:val="kk-KZ" w:eastAsia="ru-RU"/>
        </w:rPr>
        <w:tab/>
        <w:t>Бастапқы деректер</w:t>
      </w:r>
    </w:p>
    <w:p w14:paraId="5F66A650"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3.1. Жұмыстарды 2011-2015 жылдар аралығында бұрғыланған және 2012-2016 жылдар аралығында бұрғылаумен аяқталған тік және көлбеу бағытталған ұңғымаларда орындау көзделеді.</w:t>
      </w:r>
    </w:p>
    <w:p w14:paraId="000737CA"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3.2. Ұңғымалар сағасының абсолютті белгісі (жердің алтитудасы) 160-тан 290 м-ге дейін.</w:t>
      </w:r>
    </w:p>
    <w:p w14:paraId="2FF3E300"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3.3. Бұрғыланған ұңғымалардың тереңдігі 3000-нан 4200 м-ге дейін.</w:t>
      </w:r>
    </w:p>
    <w:p w14:paraId="3A584DB2"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3.4. Бұрғылау мен сынақтан кейін жасанды кенжардың тереңдігі 3000-нан 3200 м-ге дейін.</w:t>
      </w:r>
    </w:p>
    <w:p w14:paraId="68A96CD8"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3.5. Игеру объектісі-кт-I қабаты (Жоғарғы көміртек).</w:t>
      </w:r>
    </w:p>
    <w:p w14:paraId="46C189BD"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3.6. Перфорация аралығының жоспарланған жалпы қуаты 200 сызықтық метрге дейін.</w:t>
      </w:r>
    </w:p>
    <w:p w14:paraId="09CDE763" w14:textId="21612271"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3.7. Қабат сұйықтығындағы күкіртті сутектің (H₂S) мөлшері 2-ден 4 моль % дейін, көмірқышқыл газының (CO₂) мөлшері 1-ден 2 мол. %.</w:t>
      </w:r>
    </w:p>
    <w:p w14:paraId="3B327EA2"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3.8. Күтілетін қабат қысымы 350 атм дейін.</w:t>
      </w:r>
    </w:p>
    <w:p w14:paraId="1B30D323"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3.9. Ұңғымалардың дизайны мыналарды қамтиды:</w:t>
      </w:r>
    </w:p>
    <w:p w14:paraId="3B20A7BA"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бағыты Ø508 мм, 300 м-ден 310 м-ге дейінгі тереңдікке дейін түсірілді;</w:t>
      </w:r>
    </w:p>
    <w:p w14:paraId="6ECF6562"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Ø339,7 мм кондуктор, 1200 м тереңдікке дейін түсірілді;</w:t>
      </w:r>
    </w:p>
    <w:p w14:paraId="25714023"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Ø244,5 мм техникалық баған, 2800 м тереңдікке дейін түсірілді;</w:t>
      </w:r>
    </w:p>
    <w:p w14:paraId="04B648F9"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Ø177,8 мм пайдалану бағанасы 3000 м тереңдікке дейін түсірілді.</w:t>
      </w:r>
    </w:p>
    <w:p w14:paraId="601A2C28"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3.10. Сағалық жабдықтың нақты құрамы мен сипаттамалары туралы мәліметтер нақты ұңғымалар бойынша жұмыс жоспарларында ұсынылатын болады.</w:t>
      </w:r>
    </w:p>
    <w:p w14:paraId="671CE11B"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p>
    <w:p w14:paraId="59F4BC32"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b/>
          <w:bCs/>
          <w:sz w:val="24"/>
          <w:szCs w:val="24"/>
          <w:u w:val="single"/>
          <w:lang w:val="kk-KZ"/>
        </w:rPr>
        <w:t>Ескертпе:</w:t>
      </w:r>
      <w:r w:rsidRPr="00BC01E0">
        <w:rPr>
          <w:rFonts w:ascii="Times New Roman" w:eastAsia="Calibri" w:hAnsi="Times New Roman" w:cs="Times New Roman"/>
          <w:sz w:val="24"/>
          <w:szCs w:val="24"/>
          <w:lang w:val="kk-KZ"/>
        </w:rPr>
        <w:t xml:space="preserve"> әрбір ұңғыманың нақты параметрлері (тереңдігі, конструкциясы, жұмыс аралықтары, оқпан мен сағалық жабдықтың жай-күйі) нақты деректер бойынша нақтыланады және операцияларды орындамас бұрын жұмыс жоспарында көрсетіледі.</w:t>
      </w:r>
    </w:p>
    <w:p w14:paraId="1CE4BFE1" w14:textId="77777777" w:rsidR="00BC01E0" w:rsidRPr="00BC01E0" w:rsidRDefault="00BC01E0" w:rsidP="00BC01E0">
      <w:pPr>
        <w:spacing w:after="0" w:line="240" w:lineRule="auto"/>
        <w:jc w:val="both"/>
        <w:rPr>
          <w:rFonts w:ascii="Times New Roman" w:eastAsia="Times New Roman" w:hAnsi="Times New Roman" w:cs="Times New Roman"/>
          <w:b/>
          <w:bCs/>
          <w:sz w:val="24"/>
          <w:szCs w:val="24"/>
          <w:lang w:val="kk-KZ" w:eastAsia="ru-RU"/>
        </w:rPr>
      </w:pPr>
    </w:p>
    <w:p w14:paraId="0EA1DBEE" w14:textId="77777777" w:rsidR="00BC01E0" w:rsidRPr="00BC01E0" w:rsidRDefault="00BC01E0" w:rsidP="00BC01E0">
      <w:pPr>
        <w:tabs>
          <w:tab w:val="left" w:pos="567"/>
        </w:tabs>
        <w:spacing w:after="0" w:line="240" w:lineRule="auto"/>
        <w:jc w:val="both"/>
        <w:rPr>
          <w:rFonts w:ascii="Times New Roman" w:eastAsia="Times New Roman" w:hAnsi="Times New Roman" w:cs="Times New Roman"/>
          <w:b/>
          <w:bCs/>
          <w:sz w:val="24"/>
          <w:szCs w:val="24"/>
          <w:lang w:val="kk-KZ" w:eastAsia="ru-RU"/>
        </w:rPr>
      </w:pPr>
      <w:r w:rsidRPr="00BC01E0">
        <w:rPr>
          <w:rFonts w:ascii="Times New Roman" w:eastAsia="Times New Roman" w:hAnsi="Times New Roman" w:cs="Times New Roman"/>
          <w:b/>
          <w:bCs/>
          <w:sz w:val="24"/>
          <w:szCs w:val="24"/>
          <w:lang w:val="kk-KZ" w:eastAsia="ru-RU"/>
        </w:rPr>
        <w:t>Барлық ұңғымаларда қолданылатын СКҚ (сыртқы диаметрлер): 73мм, 89мм.</w:t>
      </w:r>
    </w:p>
    <w:p w14:paraId="727EEDFC" w14:textId="77777777" w:rsidR="00BC01E0" w:rsidRPr="00BC01E0" w:rsidRDefault="00BC01E0" w:rsidP="00BC01E0">
      <w:pPr>
        <w:tabs>
          <w:tab w:val="left" w:pos="567"/>
        </w:tabs>
        <w:spacing w:after="0" w:line="240" w:lineRule="auto"/>
        <w:jc w:val="both"/>
        <w:rPr>
          <w:rFonts w:ascii="Times New Roman" w:eastAsia="Times New Roman" w:hAnsi="Times New Roman" w:cs="Times New Roman"/>
          <w:b/>
          <w:bCs/>
          <w:sz w:val="24"/>
          <w:szCs w:val="24"/>
          <w:lang w:val="kk-KZ" w:eastAsia="ru-RU"/>
        </w:rPr>
      </w:pPr>
    </w:p>
    <w:bookmarkEnd w:id="2"/>
    <w:p w14:paraId="0F565583" w14:textId="414A36EB" w:rsidR="001A673C" w:rsidRPr="001A673C" w:rsidRDefault="001A673C" w:rsidP="001A673C">
      <w:pPr>
        <w:tabs>
          <w:tab w:val="left" w:pos="567"/>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4. </w:t>
      </w:r>
      <w:r w:rsidRPr="001A673C">
        <w:rPr>
          <w:rFonts w:ascii="Times New Roman" w:eastAsia="Times New Roman" w:hAnsi="Times New Roman" w:cs="Times New Roman"/>
          <w:b/>
          <w:sz w:val="24"/>
          <w:szCs w:val="24"/>
          <w:lang w:val="kk-KZ" w:eastAsia="ru-RU"/>
        </w:rPr>
        <w:t>Сервистік қызметтердің қысқаша сипаттамасы</w:t>
      </w:r>
    </w:p>
    <w:p w14:paraId="7E1B39CF" w14:textId="61C30CE4" w:rsidR="001A673C" w:rsidRPr="001A673C" w:rsidRDefault="001A673C" w:rsidP="001A673C">
      <w:pPr>
        <w:tabs>
          <w:tab w:val="left" w:pos="567"/>
        </w:tabs>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Өріктау</w:t>
      </w:r>
      <w:r w:rsidRPr="001A673C">
        <w:rPr>
          <w:rFonts w:ascii="Times New Roman" w:eastAsia="Times New Roman" w:hAnsi="Times New Roman" w:cs="Times New Roman"/>
          <w:bCs/>
          <w:sz w:val="24"/>
          <w:szCs w:val="24"/>
          <w:lang w:val="kk-KZ" w:eastAsia="ru-RU"/>
        </w:rPr>
        <w:t xml:space="preserve"> кен орнында </w:t>
      </w:r>
      <w:r w:rsidRPr="00CC341E">
        <w:rPr>
          <w:rFonts w:ascii="Times New Roman" w:eastAsia="Times New Roman" w:hAnsi="Times New Roman" w:cs="Times New Roman"/>
          <w:bCs/>
          <w:sz w:val="24"/>
          <w:szCs w:val="24"/>
          <w:lang w:val="kk-KZ" w:eastAsia="ru-RU"/>
        </w:rPr>
        <w:t xml:space="preserve">(KT-I </w:t>
      </w:r>
      <w:r w:rsidR="005A6321">
        <w:rPr>
          <w:rFonts w:ascii="Times New Roman" w:eastAsia="Times New Roman" w:hAnsi="Times New Roman" w:cs="Times New Roman"/>
          <w:bCs/>
          <w:sz w:val="24"/>
          <w:szCs w:val="24"/>
          <w:lang w:val="kk-KZ" w:eastAsia="ru-RU"/>
        </w:rPr>
        <w:t>қабаты</w:t>
      </w:r>
      <w:r w:rsidRPr="00CC341E">
        <w:rPr>
          <w:rFonts w:ascii="Times New Roman" w:eastAsia="Times New Roman" w:hAnsi="Times New Roman" w:cs="Times New Roman"/>
          <w:bCs/>
          <w:sz w:val="24"/>
          <w:szCs w:val="24"/>
          <w:lang w:val="kk-KZ" w:eastAsia="ru-RU"/>
        </w:rPr>
        <w:t>)</w:t>
      </w:r>
      <w:r w:rsidRPr="001A673C">
        <w:rPr>
          <w:rFonts w:ascii="Times New Roman" w:eastAsia="Times New Roman" w:hAnsi="Times New Roman" w:cs="Times New Roman"/>
          <w:bCs/>
          <w:sz w:val="24"/>
          <w:szCs w:val="24"/>
          <w:lang w:val="kk-KZ" w:eastAsia="ru-RU"/>
        </w:rPr>
        <w:t xml:space="preserve"> ұңғыманың жұмыс режимінің параметрлерін бағалау, ұңғыманың өнімділік коэффициентін анықтау, қабаттың сүзу және гидродинамикалық сипаттамаларын бағалау, қабаттың энергетикалық қасиеттерін бағалау және т.б. үшін белгіленген іріктеу әдісімен (МУО) және қысымды қалпына келтіру әдісімен (КВД) кәсіпшілік-гидродинамикалық зерттеулер жүргізу жоспарлануда. және кенжар қысымын өлшеу.</w:t>
      </w:r>
    </w:p>
    <w:p w14:paraId="1C65EFDC" w14:textId="7585B561" w:rsidR="00DC76B5" w:rsidRPr="001A673C" w:rsidRDefault="001A673C" w:rsidP="001A673C">
      <w:pPr>
        <w:tabs>
          <w:tab w:val="left" w:pos="567"/>
        </w:tabs>
        <w:spacing w:after="0" w:line="240" w:lineRule="auto"/>
        <w:jc w:val="both"/>
        <w:rPr>
          <w:rFonts w:ascii="Times New Roman" w:eastAsia="Times New Roman" w:hAnsi="Times New Roman" w:cs="Times New Roman"/>
          <w:bCs/>
          <w:sz w:val="24"/>
          <w:szCs w:val="24"/>
          <w:lang w:val="kk-KZ" w:eastAsia="ru-RU"/>
        </w:rPr>
      </w:pPr>
      <w:r w:rsidRPr="001A673C">
        <w:rPr>
          <w:rFonts w:ascii="Times New Roman" w:eastAsia="Times New Roman" w:hAnsi="Times New Roman" w:cs="Times New Roman"/>
          <w:bCs/>
          <w:sz w:val="24"/>
          <w:szCs w:val="24"/>
          <w:lang w:val="kk-KZ" w:eastAsia="ru-RU"/>
        </w:rPr>
        <w:t>Жазда қоршаған ортаның максималды температурасы +40 0С-қа жетеді, қыста ең төменгі температура -40 0С-қа дейін төмендейді, сәйкесінше барлық жабдық көрсетілген жазғы және қысқы жағдайларда ұзақ жұмыс істеуге жарамды болуы керек.</w:t>
      </w:r>
    </w:p>
    <w:p w14:paraId="0FDD3C26" w14:textId="77777777" w:rsidR="001A673C" w:rsidRPr="001A673C" w:rsidRDefault="001A673C" w:rsidP="001A673C">
      <w:pPr>
        <w:tabs>
          <w:tab w:val="left" w:pos="567"/>
        </w:tabs>
        <w:spacing w:after="0" w:line="240" w:lineRule="auto"/>
        <w:jc w:val="both"/>
        <w:rPr>
          <w:rFonts w:ascii="Times New Roman" w:eastAsia="Times New Roman" w:hAnsi="Times New Roman" w:cs="Times New Roman"/>
          <w:b/>
          <w:sz w:val="24"/>
          <w:szCs w:val="24"/>
          <w:lang w:val="kk-KZ" w:eastAsia="ru-RU"/>
        </w:rPr>
      </w:pPr>
    </w:p>
    <w:p w14:paraId="07A069C2" w14:textId="64264683" w:rsidR="001A673C" w:rsidRPr="001A673C" w:rsidRDefault="001A673C" w:rsidP="007B4AE2">
      <w:pPr>
        <w:pStyle w:val="a4"/>
        <w:numPr>
          <w:ilvl w:val="0"/>
          <w:numId w:val="5"/>
        </w:numPr>
        <w:tabs>
          <w:tab w:val="left" w:pos="0"/>
        </w:tabs>
        <w:spacing w:after="0" w:line="240" w:lineRule="auto"/>
        <w:ind w:left="0" w:firstLine="0"/>
        <w:jc w:val="both"/>
        <w:rPr>
          <w:rFonts w:ascii="Times New Roman" w:eastAsia="Times New Roman" w:hAnsi="Times New Roman" w:cs="Times New Roman"/>
          <w:b/>
          <w:sz w:val="24"/>
          <w:szCs w:val="24"/>
          <w:lang w:val="kk-KZ" w:eastAsia="x-none"/>
        </w:rPr>
      </w:pPr>
      <w:r w:rsidRPr="001A673C">
        <w:rPr>
          <w:rFonts w:ascii="Times New Roman" w:eastAsia="Times New Roman" w:hAnsi="Times New Roman" w:cs="Times New Roman"/>
          <w:b/>
          <w:sz w:val="24"/>
          <w:szCs w:val="24"/>
          <w:lang w:val="kk-KZ" w:eastAsia="x-none"/>
        </w:rPr>
        <w:t>Кәсіптік-гидродинамикалық зерттеулер бойынша қызметтер көрсету кезектілігі.</w:t>
      </w:r>
    </w:p>
    <w:p w14:paraId="3005DB72" w14:textId="3780B2DE" w:rsidR="001A673C" w:rsidRPr="001A673C" w:rsidRDefault="001A673C" w:rsidP="007B4AE2">
      <w:pPr>
        <w:numPr>
          <w:ilvl w:val="0"/>
          <w:numId w:val="2"/>
        </w:numPr>
        <w:tabs>
          <w:tab w:val="left" w:pos="0"/>
        </w:tabs>
        <w:spacing w:after="0" w:line="240" w:lineRule="auto"/>
        <w:ind w:left="0" w:firstLine="0"/>
        <w:contextualSpacing/>
        <w:jc w:val="both"/>
        <w:rPr>
          <w:rFonts w:ascii="Times New Roman" w:eastAsia="Times New Roman" w:hAnsi="Times New Roman" w:cs="Times New Roman"/>
          <w:b/>
          <w:sz w:val="24"/>
          <w:szCs w:val="24"/>
          <w:lang w:val="kk-KZ" w:eastAsia="x-none"/>
        </w:rPr>
      </w:pPr>
      <w:r w:rsidRPr="001A673C">
        <w:rPr>
          <w:rFonts w:ascii="Times New Roman" w:eastAsia="Times New Roman" w:hAnsi="Times New Roman" w:cs="Times New Roman"/>
          <w:b/>
          <w:sz w:val="24"/>
          <w:szCs w:val="24"/>
          <w:lang w:val="kk-KZ" w:eastAsia="x-none"/>
        </w:rPr>
        <w:t>Тұрақты таңдау әдісін қолдана отырып зерттеу, қысымды қалпына келтіру қисығын жазу:</w:t>
      </w:r>
    </w:p>
    <w:p w14:paraId="412A2C3C" w14:textId="77777777" w:rsidR="001A673C" w:rsidRPr="001A673C" w:rsidRDefault="001A673C"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1A673C">
        <w:rPr>
          <w:rFonts w:ascii="Times New Roman" w:eastAsia="Times New Roman" w:hAnsi="Times New Roman" w:cs="Times New Roman"/>
          <w:bCs/>
          <w:sz w:val="24"/>
          <w:szCs w:val="24"/>
          <w:lang w:eastAsia="x-none"/>
        </w:rPr>
        <w:t>Партияны жұмылдыру / демобилизациялау;</w:t>
      </w:r>
    </w:p>
    <w:p w14:paraId="6EB93C92" w14:textId="77777777" w:rsidR="001A673C" w:rsidRPr="001A673C" w:rsidRDefault="001A673C"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1A673C">
        <w:rPr>
          <w:rFonts w:ascii="Times New Roman" w:eastAsia="Times New Roman" w:hAnsi="Times New Roman" w:cs="Times New Roman"/>
          <w:bCs/>
          <w:sz w:val="24"/>
          <w:szCs w:val="24"/>
          <w:lang w:eastAsia="x-none"/>
        </w:rPr>
        <w:t>Шығарындыларға қарсы жабдықты (ӘҚҚ) және майлағышты монтаждау / бөлшектеу;</w:t>
      </w:r>
    </w:p>
    <w:p w14:paraId="62680A03" w14:textId="77777777" w:rsidR="001A673C" w:rsidRPr="001A673C" w:rsidRDefault="001A673C"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1A673C">
        <w:rPr>
          <w:rFonts w:ascii="Times New Roman" w:eastAsia="Times New Roman" w:hAnsi="Times New Roman" w:cs="Times New Roman"/>
          <w:bCs/>
          <w:sz w:val="24"/>
          <w:szCs w:val="24"/>
          <w:lang w:eastAsia="x-none"/>
        </w:rPr>
        <w:t>Әуе қорғанысы мен майлағышты сығымдау. Актіні жасай отырып, Орындаушының кәсіпшілік-гидродинамикалық зерттеу жүргізуге рұқсат алуы;</w:t>
      </w:r>
    </w:p>
    <w:p w14:paraId="6D7E9A87"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Жұмыстарды диаметрі кемінде 2,7 мм күкіртсутекке төзімді қырғыш сымда жүргізу;</w:t>
      </w:r>
      <w:r>
        <w:rPr>
          <w:rFonts w:ascii="Times New Roman" w:eastAsia="Times New Roman" w:hAnsi="Times New Roman" w:cs="Times New Roman"/>
          <w:bCs/>
          <w:sz w:val="24"/>
          <w:szCs w:val="24"/>
          <w:lang w:val="kk-KZ" w:eastAsia="x-none"/>
        </w:rPr>
        <w:t xml:space="preserve"> </w:t>
      </w:r>
    </w:p>
    <w:p w14:paraId="378361B6"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 xml:space="preserve">Аспаптың кедергісіз өтуін қамтамасыз ету мақсатында аспапты түсірер алдында НКТ лифтін қону ниппеліне дейін шаблондау; </w:t>
      </w:r>
    </w:p>
    <w:p w14:paraId="5A061C1C"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 xml:space="preserve">Otis 2.75 RN қону құлпын аспаптармен түсіру және отырғызу емізігіне орнату; </w:t>
      </w:r>
    </w:p>
    <w:p w14:paraId="7B85C0B5"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 xml:space="preserve">Тікелей жүрістің 4 режимінде және кері жүрістің 3 режимінде тұрақты іріктеу (МУО) әдісімен гидродинамикалық зерттеулер жүргізу (штуцерді 5мм-7мм-9мм-11мм тура жүріспен және 9мм-7мм-5мм кері жүріспен дәйекті ауыстыру). Режимдерді жазу саны мен ұзақтығы және фитингтердің өлшемдері нақтыланады; </w:t>
      </w:r>
    </w:p>
    <w:p w14:paraId="6BFAA2B1"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 xml:space="preserve">Зерттеу қысымды, температураны қосарланған автономды құрылғылармен тіркеумен жүргізіледі; </w:t>
      </w:r>
    </w:p>
    <w:p w14:paraId="3B7AE197"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 xml:space="preserve">Әр режимде жер бетіндегі газ, мұнай және су дебитін өлшеу, сағадағы температураны өлшеу. Фитингті ауыстырған кезде қысым мен температураны тіркеу үшін құрылғы перфорация аралығының ортасында болуы керек; </w:t>
      </w:r>
    </w:p>
    <w:p w14:paraId="72ACC80F"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 xml:space="preserve">МУО әдісімен зерттеу аяқталғаннан кейін қысымды қалпына келтіру қисығын (КВД)жазу үшін ұңғыма тоқтатылады; Кенжар қысымымен бір мезгілде сағадағы буферлік және құбырлы қысымның өзгеру қисықтары синхронды түрде тіркеледі. Зерттеу қабат қысымы толық қалпына келгенше жүргізіледі; </w:t>
      </w:r>
    </w:p>
    <w:p w14:paraId="6D4EF88E"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val="kk-KZ" w:eastAsia="x-none"/>
        </w:rPr>
        <w:t>«Өріктау</w:t>
      </w:r>
      <w:r w:rsidRPr="0086553B">
        <w:rPr>
          <w:rFonts w:ascii="Times New Roman" w:eastAsia="Times New Roman" w:hAnsi="Times New Roman" w:cs="Times New Roman"/>
          <w:bCs/>
          <w:sz w:val="24"/>
          <w:szCs w:val="24"/>
          <w:lang w:eastAsia="x-none"/>
        </w:rPr>
        <w:t xml:space="preserve"> Оперейтинг</w:t>
      </w:r>
      <w:r>
        <w:rPr>
          <w:rFonts w:ascii="Times New Roman" w:eastAsia="Times New Roman" w:hAnsi="Times New Roman" w:cs="Times New Roman"/>
          <w:bCs/>
          <w:sz w:val="24"/>
          <w:szCs w:val="24"/>
          <w:lang w:val="kk-KZ" w:eastAsia="x-none"/>
        </w:rPr>
        <w:t>»</w:t>
      </w:r>
      <w:r w:rsidRPr="0086553B">
        <w:rPr>
          <w:rFonts w:ascii="Times New Roman" w:eastAsia="Times New Roman" w:hAnsi="Times New Roman" w:cs="Times New Roman"/>
          <w:bCs/>
          <w:sz w:val="24"/>
          <w:szCs w:val="24"/>
          <w:lang w:eastAsia="x-none"/>
        </w:rPr>
        <w:t xml:space="preserve"> ЖШС геологиялық қызметімен келісілген мерзімге Аспаптарды орнату; КВД жазғаннан кейін, аспапты көтерген кезде ұңғыма оқпаны бойынша нүктелерде қысым мен температураны өлшеу жүргізіледі; </w:t>
      </w:r>
    </w:p>
    <w:p w14:paraId="446345CD"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 xml:space="preserve">Орындаушы қызмет көрсету кезінде келесі талаптарды сақтауы керек: </w:t>
      </w:r>
    </w:p>
    <w:p w14:paraId="09D0C2D2"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 xml:space="preserve">Деректерді өлшеу жиілігі ұңғыманың жұмыс режимін өзгертудің алғашқы 15 минутында 15 сек аралықпен жүргізілуі керек; </w:t>
      </w:r>
    </w:p>
    <w:p w14:paraId="1CF523C9"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 xml:space="preserve">Уақыт шкаласы бойынша бір логарифмдік цикл үшін кемінде 20 өлшем болуы керек; </w:t>
      </w:r>
    </w:p>
    <w:p w14:paraId="2979162E"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 xml:space="preserve">Нәтижелерді түсіндіру Бурде туындылары мен деконволюция әдісін қолдана отырып, сызықтық емес регрессия әдісімен жүргізілуі керек; </w:t>
      </w:r>
    </w:p>
    <w:p w14:paraId="7C09DE71"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 xml:space="preserve">Зерттеулер жүргізудің егжей-тегжейлі жоспары жұмыс жоспарында көрсетіледі; </w:t>
      </w:r>
    </w:p>
    <w:p w14:paraId="319B8A84" w14:textId="5C59CC92" w:rsidR="00DC76B5" w:rsidRPr="001A673C"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Нәтижелерді интерпретациялау лицензияланған заманауи бағдарламалық кешенді пайдалана отырып жүргізілуі тиіс</w:t>
      </w:r>
      <w:r>
        <w:rPr>
          <w:rFonts w:ascii="Times New Roman" w:eastAsia="Times New Roman" w:hAnsi="Times New Roman" w:cs="Times New Roman"/>
          <w:bCs/>
          <w:sz w:val="24"/>
          <w:szCs w:val="24"/>
          <w:lang w:val="kk-KZ" w:eastAsia="ru-RU"/>
        </w:rPr>
        <w:t xml:space="preserve">. </w:t>
      </w:r>
    </w:p>
    <w:p w14:paraId="72B44B12" w14:textId="63EA7147" w:rsidR="001A673C" w:rsidRPr="001A673C" w:rsidRDefault="001A673C" w:rsidP="0086553B">
      <w:pPr>
        <w:numPr>
          <w:ilvl w:val="0"/>
          <w:numId w:val="2"/>
        </w:numPr>
        <w:tabs>
          <w:tab w:val="left" w:pos="567"/>
        </w:tabs>
        <w:spacing w:after="0" w:line="240" w:lineRule="auto"/>
        <w:ind w:left="0" w:firstLine="0"/>
        <w:contextualSpacing/>
        <w:jc w:val="both"/>
        <w:rPr>
          <w:rFonts w:ascii="Times New Roman" w:eastAsia="Times New Roman" w:hAnsi="Times New Roman" w:cs="Times New Roman"/>
          <w:b/>
          <w:sz w:val="24"/>
          <w:szCs w:val="24"/>
          <w:lang w:eastAsia="x-none"/>
        </w:rPr>
      </w:pPr>
      <w:r w:rsidRPr="001A673C">
        <w:rPr>
          <w:rFonts w:ascii="Times New Roman" w:eastAsia="Times New Roman" w:hAnsi="Times New Roman" w:cs="Times New Roman"/>
          <w:b/>
          <w:sz w:val="24"/>
          <w:szCs w:val="24"/>
          <w:lang w:val="kk-KZ" w:eastAsia="x-none"/>
        </w:rPr>
        <w:t xml:space="preserve"> </w:t>
      </w:r>
      <w:r w:rsidRPr="001A673C">
        <w:rPr>
          <w:rFonts w:ascii="Times New Roman" w:eastAsia="Times New Roman" w:hAnsi="Times New Roman" w:cs="Times New Roman"/>
          <w:b/>
          <w:sz w:val="24"/>
          <w:szCs w:val="24"/>
          <w:lang w:eastAsia="x-none"/>
        </w:rPr>
        <w:t>Кенжар қысымын өлшеу:</w:t>
      </w:r>
    </w:p>
    <w:p w14:paraId="6BC2BEC6" w14:textId="77777777" w:rsidR="001A673C" w:rsidRPr="001A673C" w:rsidRDefault="001A673C" w:rsidP="007B4AE2">
      <w:pPr>
        <w:pStyle w:val="a4"/>
        <w:numPr>
          <w:ilvl w:val="0"/>
          <w:numId w:val="7"/>
        </w:numPr>
        <w:tabs>
          <w:tab w:val="left" w:pos="66"/>
        </w:tabs>
        <w:spacing w:after="0" w:line="240" w:lineRule="auto"/>
        <w:ind w:left="0" w:firstLine="0"/>
        <w:jc w:val="both"/>
        <w:rPr>
          <w:rFonts w:ascii="Times New Roman" w:eastAsia="Times New Roman" w:hAnsi="Times New Roman" w:cs="Times New Roman"/>
          <w:bCs/>
          <w:sz w:val="24"/>
          <w:szCs w:val="24"/>
          <w:lang w:eastAsia="x-none"/>
        </w:rPr>
      </w:pPr>
      <w:r w:rsidRPr="001A673C">
        <w:rPr>
          <w:rFonts w:ascii="Times New Roman" w:eastAsia="Times New Roman" w:hAnsi="Times New Roman" w:cs="Times New Roman"/>
          <w:bCs/>
          <w:sz w:val="24"/>
          <w:szCs w:val="24"/>
          <w:lang w:eastAsia="x-none"/>
        </w:rPr>
        <w:t>Партияны жұмылдыру / демобилизациялау;</w:t>
      </w:r>
    </w:p>
    <w:p w14:paraId="3BA165D2" w14:textId="77777777" w:rsidR="001A673C" w:rsidRPr="001A673C" w:rsidRDefault="001A673C" w:rsidP="007B4AE2">
      <w:pPr>
        <w:pStyle w:val="a4"/>
        <w:numPr>
          <w:ilvl w:val="0"/>
          <w:numId w:val="7"/>
        </w:numPr>
        <w:tabs>
          <w:tab w:val="left" w:pos="66"/>
        </w:tabs>
        <w:spacing w:after="0" w:line="240" w:lineRule="auto"/>
        <w:ind w:left="0" w:firstLine="0"/>
        <w:jc w:val="both"/>
        <w:rPr>
          <w:rFonts w:ascii="Times New Roman" w:eastAsia="Times New Roman" w:hAnsi="Times New Roman" w:cs="Times New Roman"/>
          <w:bCs/>
          <w:sz w:val="24"/>
          <w:szCs w:val="24"/>
          <w:lang w:eastAsia="x-none"/>
        </w:rPr>
      </w:pPr>
      <w:r w:rsidRPr="001A673C">
        <w:rPr>
          <w:rFonts w:ascii="Times New Roman" w:eastAsia="Times New Roman" w:hAnsi="Times New Roman" w:cs="Times New Roman"/>
          <w:bCs/>
          <w:sz w:val="24"/>
          <w:szCs w:val="24"/>
          <w:lang w:eastAsia="x-none"/>
        </w:rPr>
        <w:t>Шығарындыларға қарсы жабдықты (ӘҚҚ) және майлағышты монтаждау / бөлшектеу;</w:t>
      </w:r>
    </w:p>
    <w:p w14:paraId="60B9788D" w14:textId="6B7CEA66" w:rsidR="001A673C" w:rsidRPr="001A673C" w:rsidRDefault="007B4AE2" w:rsidP="007B4AE2">
      <w:pPr>
        <w:pStyle w:val="a4"/>
        <w:numPr>
          <w:ilvl w:val="0"/>
          <w:numId w:val="7"/>
        </w:numPr>
        <w:tabs>
          <w:tab w:val="left" w:pos="66"/>
        </w:tabs>
        <w:spacing w:after="0" w:line="240" w:lineRule="auto"/>
        <w:ind w:left="0" w:firstLine="0"/>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val="kk-KZ" w:eastAsia="x-none"/>
        </w:rPr>
        <w:t>ПВО</w:t>
      </w:r>
      <w:r w:rsidR="001A673C" w:rsidRPr="001A673C">
        <w:rPr>
          <w:rFonts w:ascii="Times New Roman" w:eastAsia="Times New Roman" w:hAnsi="Times New Roman" w:cs="Times New Roman"/>
          <w:bCs/>
          <w:sz w:val="24"/>
          <w:szCs w:val="24"/>
          <w:lang w:eastAsia="x-none"/>
        </w:rPr>
        <w:t xml:space="preserve"> қорғанысы мен майлағышты сығымдау. Орындаушының кәсіпшілік-гидродинамикалық зерттеу жүргізуге рұқсат алуы;</w:t>
      </w:r>
    </w:p>
    <w:p w14:paraId="0552FD9F" w14:textId="77777777" w:rsidR="001A673C" w:rsidRPr="001A673C" w:rsidRDefault="001A673C" w:rsidP="007B4AE2">
      <w:pPr>
        <w:pStyle w:val="a4"/>
        <w:numPr>
          <w:ilvl w:val="0"/>
          <w:numId w:val="7"/>
        </w:numPr>
        <w:tabs>
          <w:tab w:val="left" w:pos="66"/>
        </w:tabs>
        <w:spacing w:after="0" w:line="240" w:lineRule="auto"/>
        <w:ind w:left="0" w:firstLine="0"/>
        <w:jc w:val="both"/>
        <w:rPr>
          <w:rFonts w:ascii="Times New Roman" w:eastAsia="Times New Roman" w:hAnsi="Times New Roman" w:cs="Times New Roman"/>
          <w:bCs/>
          <w:sz w:val="24"/>
          <w:szCs w:val="24"/>
          <w:lang w:eastAsia="x-none"/>
        </w:rPr>
      </w:pPr>
      <w:r w:rsidRPr="001A673C">
        <w:rPr>
          <w:rFonts w:ascii="Times New Roman" w:eastAsia="Times New Roman" w:hAnsi="Times New Roman" w:cs="Times New Roman"/>
          <w:bCs/>
          <w:sz w:val="24"/>
          <w:szCs w:val="24"/>
          <w:lang w:eastAsia="x-none"/>
        </w:rPr>
        <w:t>Аспаптың кедергісіз өтуін қамтамасыз ету мақсатында аспапты түсіру алдында ұңғыманы кенжарға шаблондау;</w:t>
      </w:r>
    </w:p>
    <w:p w14:paraId="7365E482" w14:textId="77777777" w:rsidR="001A673C" w:rsidRPr="001A673C" w:rsidRDefault="001A673C" w:rsidP="007B4AE2">
      <w:pPr>
        <w:pStyle w:val="a4"/>
        <w:numPr>
          <w:ilvl w:val="0"/>
          <w:numId w:val="7"/>
        </w:numPr>
        <w:tabs>
          <w:tab w:val="left" w:pos="66"/>
        </w:tabs>
        <w:spacing w:after="0" w:line="240" w:lineRule="auto"/>
        <w:ind w:left="0" w:firstLine="0"/>
        <w:jc w:val="both"/>
        <w:rPr>
          <w:rFonts w:ascii="Times New Roman" w:eastAsia="Times New Roman" w:hAnsi="Times New Roman" w:cs="Times New Roman"/>
          <w:bCs/>
          <w:sz w:val="24"/>
          <w:szCs w:val="24"/>
          <w:lang w:eastAsia="x-none"/>
        </w:rPr>
      </w:pPr>
      <w:r w:rsidRPr="001A673C">
        <w:rPr>
          <w:rFonts w:ascii="Times New Roman" w:eastAsia="Times New Roman" w:hAnsi="Times New Roman" w:cs="Times New Roman"/>
          <w:bCs/>
          <w:sz w:val="24"/>
          <w:szCs w:val="24"/>
          <w:lang w:eastAsia="x-none"/>
        </w:rPr>
        <w:t>Аспапты нүктелерге түсіру және кенжар қысымы мен температурасын бекіту (Перфорацияның төменгі интервалы, перфорация интервалдарының ортасы, Перфорацияның жоғарғы интервалы);</w:t>
      </w:r>
    </w:p>
    <w:p w14:paraId="5AB38744" w14:textId="77777777" w:rsidR="001A673C" w:rsidRPr="001A673C" w:rsidRDefault="001A673C" w:rsidP="007B4AE2">
      <w:pPr>
        <w:pStyle w:val="a4"/>
        <w:numPr>
          <w:ilvl w:val="0"/>
          <w:numId w:val="7"/>
        </w:numPr>
        <w:tabs>
          <w:tab w:val="left" w:pos="66"/>
        </w:tabs>
        <w:spacing w:after="0" w:line="240" w:lineRule="auto"/>
        <w:ind w:left="0" w:firstLine="0"/>
        <w:jc w:val="both"/>
        <w:rPr>
          <w:rFonts w:ascii="Times New Roman" w:eastAsia="Times New Roman" w:hAnsi="Times New Roman" w:cs="Times New Roman"/>
          <w:bCs/>
          <w:sz w:val="24"/>
          <w:szCs w:val="24"/>
          <w:lang w:eastAsia="x-none"/>
        </w:rPr>
      </w:pPr>
      <w:r w:rsidRPr="001A673C">
        <w:rPr>
          <w:rFonts w:ascii="Times New Roman" w:eastAsia="Times New Roman" w:hAnsi="Times New Roman" w:cs="Times New Roman"/>
          <w:bCs/>
          <w:sz w:val="24"/>
          <w:szCs w:val="24"/>
          <w:lang w:eastAsia="x-none"/>
        </w:rPr>
        <w:t>Құрылғыдан деректерді жүктеу;</w:t>
      </w:r>
    </w:p>
    <w:p w14:paraId="56583EBD" w14:textId="665CCA0E" w:rsidR="001A673C" w:rsidRPr="001A673C" w:rsidRDefault="001A673C" w:rsidP="007B4AE2">
      <w:pPr>
        <w:pStyle w:val="a4"/>
        <w:numPr>
          <w:ilvl w:val="0"/>
          <w:numId w:val="7"/>
        </w:numPr>
        <w:tabs>
          <w:tab w:val="left" w:pos="66"/>
        </w:tabs>
        <w:spacing w:after="0" w:line="240" w:lineRule="auto"/>
        <w:ind w:left="0" w:firstLine="0"/>
        <w:jc w:val="both"/>
        <w:rPr>
          <w:rFonts w:ascii="Times New Roman" w:eastAsia="Times New Roman" w:hAnsi="Times New Roman" w:cs="Times New Roman"/>
          <w:bCs/>
          <w:sz w:val="24"/>
          <w:szCs w:val="24"/>
          <w:lang w:eastAsia="x-none"/>
        </w:rPr>
      </w:pPr>
      <w:r w:rsidRPr="001A673C">
        <w:rPr>
          <w:rFonts w:ascii="Times New Roman" w:eastAsia="Times New Roman" w:hAnsi="Times New Roman" w:cs="Times New Roman"/>
          <w:bCs/>
          <w:sz w:val="24"/>
          <w:szCs w:val="24"/>
          <w:lang w:eastAsia="x-none"/>
        </w:rPr>
        <w:t>Барлық деректерді тіркеу "</w:t>
      </w:r>
      <w:r>
        <w:rPr>
          <w:rFonts w:ascii="Times New Roman" w:eastAsia="Times New Roman" w:hAnsi="Times New Roman" w:cs="Times New Roman"/>
          <w:bCs/>
          <w:sz w:val="24"/>
          <w:szCs w:val="24"/>
          <w:lang w:val="kk-KZ" w:eastAsia="x-none"/>
        </w:rPr>
        <w:t>Өрік</w:t>
      </w:r>
      <w:r w:rsidRPr="001A673C">
        <w:rPr>
          <w:rFonts w:ascii="Times New Roman" w:eastAsia="Times New Roman" w:hAnsi="Times New Roman" w:cs="Times New Roman"/>
          <w:bCs/>
          <w:sz w:val="24"/>
          <w:szCs w:val="24"/>
          <w:lang w:eastAsia="x-none"/>
        </w:rPr>
        <w:t>тау Оперейтинг" ЖШС өкілінің бақылауымен жүзеге асырылады;</w:t>
      </w:r>
    </w:p>
    <w:p w14:paraId="060C1512" w14:textId="39D5B39C" w:rsidR="001A673C" w:rsidRPr="001A673C" w:rsidRDefault="001A673C" w:rsidP="007B4AE2">
      <w:pPr>
        <w:pStyle w:val="a4"/>
        <w:numPr>
          <w:ilvl w:val="0"/>
          <w:numId w:val="7"/>
        </w:numPr>
        <w:tabs>
          <w:tab w:val="left" w:pos="66"/>
        </w:tabs>
        <w:spacing w:after="0" w:line="240" w:lineRule="auto"/>
        <w:ind w:left="0" w:firstLine="0"/>
        <w:jc w:val="both"/>
        <w:rPr>
          <w:rFonts w:ascii="Times New Roman" w:eastAsia="Times New Roman" w:hAnsi="Times New Roman" w:cs="Times New Roman"/>
          <w:bCs/>
          <w:sz w:val="24"/>
          <w:szCs w:val="24"/>
          <w:lang w:eastAsia="x-none"/>
        </w:rPr>
      </w:pPr>
      <w:r w:rsidRPr="001A673C">
        <w:rPr>
          <w:rFonts w:ascii="Times New Roman" w:eastAsia="Times New Roman" w:hAnsi="Times New Roman" w:cs="Times New Roman"/>
          <w:bCs/>
          <w:sz w:val="24"/>
          <w:szCs w:val="24"/>
          <w:lang w:eastAsia="x-none"/>
        </w:rPr>
        <w:t>Ұңғымадағы жұмыстар аяқталғаннан кейін аспаптарды жазудың бастапқы далалық материалдары "Өріктау Оперейтинг"ЖШС геологиялық қызметінің өкіліне беріледі.</w:t>
      </w:r>
    </w:p>
    <w:p w14:paraId="1D44733A" w14:textId="77777777" w:rsidR="001A673C" w:rsidRPr="001A673C" w:rsidRDefault="001A673C" w:rsidP="001A673C">
      <w:pPr>
        <w:tabs>
          <w:tab w:val="left" w:pos="567"/>
        </w:tabs>
        <w:spacing w:after="0" w:line="240" w:lineRule="auto"/>
        <w:contextualSpacing/>
        <w:jc w:val="both"/>
        <w:rPr>
          <w:rFonts w:ascii="Times New Roman" w:eastAsia="Times New Roman" w:hAnsi="Times New Roman" w:cs="Times New Roman"/>
          <w:sz w:val="24"/>
          <w:szCs w:val="24"/>
          <w:lang w:val="kk-KZ" w:eastAsia="ru-RU"/>
        </w:rPr>
      </w:pPr>
    </w:p>
    <w:p w14:paraId="03BD9DCC" w14:textId="77777777" w:rsidR="007B4AE2" w:rsidRPr="007B4AE2" w:rsidRDefault="007B4AE2" w:rsidP="007B4AE2">
      <w:pPr>
        <w:spacing w:after="0" w:line="240" w:lineRule="auto"/>
        <w:jc w:val="both"/>
        <w:rPr>
          <w:rFonts w:ascii="Times New Roman" w:eastAsia="Times New Roman" w:hAnsi="Times New Roman" w:cs="Times New Roman"/>
          <w:b/>
          <w:bCs/>
          <w:sz w:val="24"/>
          <w:szCs w:val="24"/>
          <w:lang w:val="kk-KZ" w:eastAsia="ru-RU"/>
        </w:rPr>
      </w:pPr>
      <w:r w:rsidRPr="007B4AE2">
        <w:rPr>
          <w:rFonts w:ascii="Times New Roman" w:eastAsia="Times New Roman" w:hAnsi="Times New Roman" w:cs="Times New Roman"/>
          <w:b/>
          <w:bCs/>
          <w:sz w:val="24"/>
          <w:szCs w:val="24"/>
          <w:lang w:val="kk-KZ" w:eastAsia="ru-RU"/>
        </w:rPr>
        <w:t>6.</w:t>
      </w:r>
      <w:r w:rsidRPr="007B4AE2">
        <w:rPr>
          <w:rFonts w:ascii="Times New Roman" w:eastAsia="Times New Roman" w:hAnsi="Times New Roman" w:cs="Times New Roman"/>
          <w:b/>
          <w:bCs/>
          <w:sz w:val="24"/>
          <w:szCs w:val="24"/>
          <w:lang w:val="kk-KZ" w:eastAsia="ru-RU"/>
        </w:rPr>
        <w:tab/>
        <w:t>Орындаушының Міндеттері</w:t>
      </w:r>
    </w:p>
    <w:p w14:paraId="1C5B575B" w14:textId="77777777" w:rsidR="007B4AE2" w:rsidRPr="007B4AE2" w:rsidRDefault="007B4AE2" w:rsidP="007B4AE2">
      <w:pPr>
        <w:spacing w:after="0" w:line="240" w:lineRule="auto"/>
        <w:jc w:val="both"/>
        <w:rPr>
          <w:rFonts w:ascii="Times New Roman" w:eastAsia="Times New Roman" w:hAnsi="Times New Roman" w:cs="Times New Roman"/>
          <w:sz w:val="24"/>
          <w:szCs w:val="24"/>
          <w:lang w:val="kk-KZ" w:eastAsia="ru-RU"/>
        </w:rPr>
      </w:pPr>
      <w:r w:rsidRPr="007B4AE2">
        <w:rPr>
          <w:rFonts w:ascii="Times New Roman" w:eastAsia="Times New Roman" w:hAnsi="Times New Roman" w:cs="Times New Roman"/>
          <w:sz w:val="24"/>
          <w:szCs w:val="24"/>
          <w:lang w:val="kk-KZ" w:eastAsia="ru-RU"/>
        </w:rPr>
        <w:t>6.1 өтінімде көрсетілген мерзімдерге сәйкес қызмет көрсетуге кірісу;</w:t>
      </w:r>
    </w:p>
    <w:p w14:paraId="7732F308" w14:textId="77777777" w:rsidR="007B4AE2" w:rsidRPr="007B4AE2" w:rsidRDefault="007B4AE2" w:rsidP="007B4AE2">
      <w:pPr>
        <w:spacing w:after="0" w:line="240" w:lineRule="auto"/>
        <w:jc w:val="both"/>
        <w:rPr>
          <w:rFonts w:ascii="Times New Roman" w:eastAsia="Times New Roman" w:hAnsi="Times New Roman" w:cs="Times New Roman"/>
          <w:sz w:val="24"/>
          <w:szCs w:val="24"/>
          <w:lang w:eastAsia="ru-RU"/>
        </w:rPr>
      </w:pPr>
      <w:r w:rsidRPr="007B4AE2">
        <w:rPr>
          <w:rFonts w:ascii="Times New Roman" w:eastAsia="Times New Roman" w:hAnsi="Times New Roman" w:cs="Times New Roman"/>
          <w:sz w:val="24"/>
          <w:szCs w:val="24"/>
          <w:lang w:eastAsia="ru-RU"/>
        </w:rPr>
        <w:t>6.2 зерттеу станцияларын электр энергиясымен дербес қамтамасыз ету;</w:t>
      </w:r>
    </w:p>
    <w:p w14:paraId="78A263DA" w14:textId="77777777" w:rsidR="007B4AE2" w:rsidRPr="007B4AE2" w:rsidRDefault="007B4AE2" w:rsidP="007B4AE2">
      <w:pPr>
        <w:spacing w:after="0" w:line="240" w:lineRule="auto"/>
        <w:jc w:val="both"/>
        <w:rPr>
          <w:rFonts w:ascii="Times New Roman" w:eastAsia="Times New Roman" w:hAnsi="Times New Roman" w:cs="Times New Roman"/>
          <w:sz w:val="24"/>
          <w:szCs w:val="24"/>
          <w:lang w:eastAsia="ru-RU"/>
        </w:rPr>
      </w:pPr>
      <w:r w:rsidRPr="007B4AE2">
        <w:rPr>
          <w:rFonts w:ascii="Times New Roman" w:eastAsia="Times New Roman" w:hAnsi="Times New Roman" w:cs="Times New Roman"/>
          <w:sz w:val="24"/>
          <w:szCs w:val="24"/>
          <w:lang w:eastAsia="ru-RU"/>
        </w:rPr>
        <w:t>6.3 Орындаушының кінәсінен ұңғымада аварияға, авариялық жағдайларға/инциденттерге жол беру кезінде (Орындаушының жұмыс жүргізу технологияларын сақтамауына байланысты, Орындаушының жабдығының істен шығуына/сынуына байланысты), ұңғымадағы аварияның, авариялық жағдайлардың/инциденттердің салдарын жою Орындаушының өз қаражаты есебінен жүзеге асырылады;</w:t>
      </w:r>
    </w:p>
    <w:p w14:paraId="08DD9C68" w14:textId="77777777" w:rsidR="007B4AE2" w:rsidRPr="007B4AE2" w:rsidRDefault="007B4AE2" w:rsidP="007B4AE2">
      <w:pPr>
        <w:spacing w:after="0" w:line="240" w:lineRule="auto"/>
        <w:jc w:val="both"/>
        <w:rPr>
          <w:rFonts w:ascii="Times New Roman" w:eastAsia="Times New Roman" w:hAnsi="Times New Roman" w:cs="Times New Roman"/>
          <w:sz w:val="24"/>
          <w:szCs w:val="24"/>
          <w:lang w:eastAsia="ru-RU"/>
        </w:rPr>
      </w:pPr>
      <w:r w:rsidRPr="007B4AE2">
        <w:rPr>
          <w:rFonts w:ascii="Times New Roman" w:eastAsia="Times New Roman" w:hAnsi="Times New Roman" w:cs="Times New Roman"/>
          <w:sz w:val="24"/>
          <w:szCs w:val="24"/>
          <w:lang w:eastAsia="ru-RU"/>
        </w:rPr>
        <w:t>6.4 өтінімге сәйкес ұңғымада қызмет көрсетудің басталуын қамтамасыз ету, Орындаушы ұңғымада қызмет көрсетуді бастау немесе қызмет көрсетуді тоқтатуға әкеп соққан Орындаушының жабдығын жөндеу үшін күткен жағдайда, шарт талаптарына сәйкес айыппұл санкцияларына жатады;</w:t>
      </w:r>
    </w:p>
    <w:p w14:paraId="3E18D169" w14:textId="38C5FF26" w:rsidR="00765C07" w:rsidRPr="007B4AE2" w:rsidRDefault="007B4AE2" w:rsidP="007B4AE2">
      <w:pPr>
        <w:spacing w:after="0" w:line="240" w:lineRule="auto"/>
        <w:jc w:val="both"/>
        <w:rPr>
          <w:rFonts w:ascii="Times New Roman" w:eastAsia="Times New Roman" w:hAnsi="Times New Roman" w:cs="Times New Roman"/>
          <w:sz w:val="24"/>
          <w:szCs w:val="24"/>
          <w:lang w:val="kk-KZ" w:eastAsia="ru-RU"/>
        </w:rPr>
      </w:pPr>
      <w:r w:rsidRPr="007B4AE2">
        <w:rPr>
          <w:rFonts w:ascii="Times New Roman" w:eastAsia="Times New Roman" w:hAnsi="Times New Roman" w:cs="Times New Roman"/>
          <w:sz w:val="24"/>
          <w:szCs w:val="24"/>
          <w:lang w:eastAsia="ru-RU"/>
        </w:rPr>
        <w:t>6.5 Орындаушы сапаны бақылау үшін далалық деректерді жедел интерпретациялауды жүргізуі, қолайлы корреляцияларды таңдай отырып, ПГДИ деректерін интерпретациялау кезінде PVT деректерін практикалық қолдану бойынша білімі болуы, индикаторлық қисықтарды (Кпр, Вогель, Дарси)құруы тиіс;</w:t>
      </w:r>
    </w:p>
    <w:p w14:paraId="31E07143" w14:textId="77777777" w:rsidR="007B4AE2" w:rsidRPr="007B4AE2" w:rsidRDefault="007B4AE2" w:rsidP="007B4AE2">
      <w:pPr>
        <w:spacing w:after="0" w:line="240" w:lineRule="auto"/>
        <w:jc w:val="both"/>
        <w:rPr>
          <w:rFonts w:ascii="Times New Roman" w:eastAsia="Times New Roman" w:hAnsi="Times New Roman" w:cs="Times New Roman"/>
          <w:sz w:val="24"/>
          <w:szCs w:val="24"/>
          <w:lang w:val="kk-KZ" w:eastAsia="ru-RU"/>
        </w:rPr>
      </w:pPr>
    </w:p>
    <w:p w14:paraId="13062FCB" w14:textId="3FE394F8" w:rsidR="007B4AE2" w:rsidRPr="007B4AE2" w:rsidRDefault="00553C69" w:rsidP="007B4AE2">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7. </w:t>
      </w:r>
      <w:r w:rsidR="007B4AE2" w:rsidRPr="007B4AE2">
        <w:rPr>
          <w:rFonts w:ascii="Times New Roman" w:eastAsia="Times New Roman" w:hAnsi="Times New Roman" w:cs="Times New Roman"/>
          <w:b/>
          <w:sz w:val="24"/>
          <w:szCs w:val="24"/>
          <w:lang w:val="kk-KZ" w:eastAsia="ru-RU"/>
        </w:rPr>
        <w:t>Ұсынылатын материалдар</w:t>
      </w:r>
    </w:p>
    <w:p w14:paraId="6F6441BB" w14:textId="77777777" w:rsidR="007B4AE2" w:rsidRPr="007B4AE2" w:rsidRDefault="007B4AE2" w:rsidP="007B4AE2">
      <w:pPr>
        <w:spacing w:after="0" w:line="240" w:lineRule="auto"/>
        <w:jc w:val="both"/>
        <w:rPr>
          <w:rFonts w:ascii="Times New Roman" w:eastAsia="Times New Roman" w:hAnsi="Times New Roman" w:cs="Times New Roman"/>
          <w:bCs/>
          <w:sz w:val="24"/>
          <w:szCs w:val="24"/>
          <w:lang w:val="kk-KZ" w:eastAsia="ru-RU"/>
        </w:rPr>
      </w:pPr>
      <w:r w:rsidRPr="007B4AE2">
        <w:rPr>
          <w:rFonts w:ascii="Times New Roman" w:eastAsia="Times New Roman" w:hAnsi="Times New Roman" w:cs="Times New Roman"/>
          <w:bCs/>
          <w:sz w:val="24"/>
          <w:szCs w:val="24"/>
          <w:lang w:val="kk-KZ" w:eastAsia="ru-RU"/>
        </w:rPr>
        <w:t>7.1.</w:t>
      </w:r>
      <w:r w:rsidRPr="007B4AE2">
        <w:rPr>
          <w:rFonts w:ascii="Times New Roman" w:eastAsia="Times New Roman" w:hAnsi="Times New Roman" w:cs="Times New Roman"/>
          <w:bCs/>
          <w:sz w:val="24"/>
          <w:szCs w:val="24"/>
          <w:lang w:val="kk-KZ" w:eastAsia="ru-RU"/>
        </w:rPr>
        <w:tab/>
        <w:t>Зерттеулердің жедел нәтижелері, зерттеулердің қорытындысы бойынша, Тапсырыс берушіге 12 сағат ішінде ұсынылсын;</w:t>
      </w:r>
    </w:p>
    <w:p w14:paraId="0FF11B11" w14:textId="743A8B9B" w:rsidR="00DC76B5" w:rsidRPr="007B4AE2" w:rsidRDefault="007B4AE2" w:rsidP="007B4AE2">
      <w:pPr>
        <w:spacing w:after="0" w:line="240" w:lineRule="auto"/>
        <w:jc w:val="both"/>
        <w:rPr>
          <w:rFonts w:ascii="Times New Roman" w:eastAsia="Times New Roman" w:hAnsi="Times New Roman" w:cs="Times New Roman"/>
          <w:bCs/>
          <w:sz w:val="24"/>
          <w:szCs w:val="24"/>
          <w:lang w:val="kk-KZ" w:eastAsia="ru-RU"/>
        </w:rPr>
      </w:pPr>
      <w:r w:rsidRPr="007B4AE2">
        <w:rPr>
          <w:rFonts w:ascii="Times New Roman" w:eastAsia="Times New Roman" w:hAnsi="Times New Roman" w:cs="Times New Roman"/>
          <w:bCs/>
          <w:sz w:val="24"/>
          <w:szCs w:val="24"/>
          <w:lang w:val="kk-KZ" w:eastAsia="ru-RU"/>
        </w:rPr>
        <w:t>7.2 әрбір зерттеу түрі бойынша және әрбір ұңғыма бойынша есептер 2 тәулік ішінде электронды түрде ұсынылсын. 5 жұмыс күні ішінде әрбір ұңғыма бойынша түпкілікті есепті қағаз жеткізгіште (2 дана орыс тілінде) және 2 дана электрондық түрде (CD/DVD) көрсетілген қызметтердің актілерімен ұсыну. Бағдарламалық жасақтамада алынған интерпретациялық файлдарды ұсыныңыз.</w:t>
      </w:r>
    </w:p>
    <w:p w14:paraId="061178A3" w14:textId="77777777" w:rsidR="007B4AE2" w:rsidRPr="007B4AE2" w:rsidRDefault="007B4AE2" w:rsidP="007B4AE2">
      <w:pPr>
        <w:spacing w:after="0" w:line="240" w:lineRule="auto"/>
        <w:jc w:val="both"/>
        <w:rPr>
          <w:rFonts w:ascii="Times New Roman" w:eastAsia="Times New Roman" w:hAnsi="Times New Roman" w:cs="Times New Roman"/>
          <w:sz w:val="24"/>
          <w:szCs w:val="24"/>
          <w:lang w:val="kk-KZ" w:eastAsia="ru-RU"/>
        </w:rPr>
      </w:pPr>
    </w:p>
    <w:p w14:paraId="74152933" w14:textId="77777777" w:rsidR="007B4AE2" w:rsidRPr="007B4AE2" w:rsidRDefault="007B4AE2" w:rsidP="007B4AE2">
      <w:pPr>
        <w:tabs>
          <w:tab w:val="left" w:pos="567"/>
        </w:tabs>
        <w:spacing w:after="0" w:line="240" w:lineRule="auto"/>
        <w:outlineLvl w:val="0"/>
        <w:rPr>
          <w:rFonts w:ascii="Times New Roman" w:eastAsia="Times New Roman" w:hAnsi="Times New Roman" w:cs="Times New Roman"/>
          <w:b/>
          <w:sz w:val="24"/>
          <w:szCs w:val="24"/>
          <w:lang w:val="kk-KZ" w:eastAsia="ru-RU"/>
        </w:rPr>
      </w:pPr>
      <w:r w:rsidRPr="007B4AE2">
        <w:rPr>
          <w:rFonts w:ascii="Times New Roman" w:eastAsia="Times New Roman" w:hAnsi="Times New Roman" w:cs="Times New Roman"/>
          <w:b/>
          <w:sz w:val="24"/>
          <w:szCs w:val="24"/>
          <w:lang w:val="kk-KZ" w:eastAsia="ru-RU"/>
        </w:rPr>
        <w:t>Кәсіптік-гидродинамикалық зерттеулер бойынша қызметтердің сипаттамасы және талап етілетін техникалық, сапалық және пайдалану сипаттамалары.</w:t>
      </w:r>
    </w:p>
    <w:p w14:paraId="6ADA71AD" w14:textId="77777777" w:rsidR="007B4AE2" w:rsidRPr="007B4AE2" w:rsidRDefault="007B4AE2" w:rsidP="007B4AE2">
      <w:pPr>
        <w:tabs>
          <w:tab w:val="left" w:pos="567"/>
        </w:tabs>
        <w:spacing w:after="0" w:line="240" w:lineRule="auto"/>
        <w:outlineLvl w:val="0"/>
        <w:rPr>
          <w:rFonts w:ascii="Times New Roman" w:eastAsia="Times New Roman" w:hAnsi="Times New Roman" w:cs="Times New Roman"/>
          <w:bCs/>
          <w:sz w:val="24"/>
          <w:szCs w:val="24"/>
          <w:lang w:val="kk-KZ" w:eastAsia="ru-RU"/>
        </w:rPr>
      </w:pPr>
      <w:r w:rsidRPr="007B4AE2">
        <w:rPr>
          <w:rFonts w:ascii="Times New Roman" w:eastAsia="Times New Roman" w:hAnsi="Times New Roman" w:cs="Times New Roman"/>
          <w:b/>
          <w:sz w:val="24"/>
          <w:szCs w:val="24"/>
          <w:lang w:val="kk-KZ" w:eastAsia="ru-RU"/>
        </w:rPr>
        <w:t xml:space="preserve">a) </w:t>
      </w:r>
      <w:r w:rsidRPr="007B4AE2">
        <w:rPr>
          <w:rFonts w:ascii="Times New Roman" w:eastAsia="Times New Roman" w:hAnsi="Times New Roman" w:cs="Times New Roman"/>
          <w:bCs/>
          <w:sz w:val="24"/>
          <w:szCs w:val="24"/>
          <w:lang w:val="kk-KZ" w:eastAsia="ru-RU"/>
        </w:rPr>
        <w:t>графикалық бөлім:</w:t>
      </w:r>
    </w:p>
    <w:p w14:paraId="5254EABB" w14:textId="77777777" w:rsid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val="kk-KZ" w:eastAsia="ru-RU"/>
        </w:rPr>
      </w:pPr>
      <w:r w:rsidRPr="007B4AE2">
        <w:rPr>
          <w:rFonts w:ascii="Times New Roman" w:eastAsia="Times New Roman" w:hAnsi="Times New Roman" w:cs="Times New Roman"/>
          <w:bCs/>
          <w:sz w:val="24"/>
          <w:szCs w:val="24"/>
          <w:lang w:val="kk-KZ" w:eastAsia="ru-RU"/>
        </w:rPr>
        <w:t>Дебит, қысым, уақыт бойынша температураны өлшеу кестесі;</w:t>
      </w:r>
    </w:p>
    <w:p w14:paraId="3659B89D" w14:textId="01952910"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val="kk-KZ" w:eastAsia="ru-RU"/>
        </w:rPr>
      </w:pPr>
      <w:r w:rsidRPr="007B4AE2">
        <w:rPr>
          <w:rFonts w:ascii="Times New Roman" w:eastAsia="Times New Roman" w:hAnsi="Times New Roman" w:cs="Times New Roman"/>
          <w:bCs/>
          <w:sz w:val="24"/>
          <w:szCs w:val="24"/>
          <w:lang w:val="kk-KZ" w:eastAsia="ru-RU"/>
        </w:rPr>
        <w:t>Өндіруші ұңғымалардағы өнімділік кестесі;</w:t>
      </w:r>
    </w:p>
    <w:p w14:paraId="2B0C26D1" w14:textId="7B468BBA"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val="kk-KZ" w:eastAsia="ru-RU"/>
        </w:rPr>
      </w:pPr>
      <w:r w:rsidRPr="007B4AE2">
        <w:rPr>
          <w:rFonts w:ascii="Times New Roman" w:eastAsia="Times New Roman" w:hAnsi="Times New Roman" w:cs="Times New Roman"/>
          <w:bCs/>
          <w:sz w:val="24"/>
          <w:szCs w:val="24"/>
          <w:lang w:val="kk-KZ" w:eastAsia="ru-RU"/>
        </w:rPr>
        <w:t>Индикаторлық диаграмма (режимдік зерттеулер кезінде);</w:t>
      </w:r>
    </w:p>
    <w:p w14:paraId="0C39FA38" w14:textId="37BD9C37"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Қысым мен дебитті модельдеу кестесі;</w:t>
      </w:r>
    </w:p>
    <w:p w14:paraId="2740E51A" w14:textId="00366BE4"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КВД кестесі;</w:t>
      </w:r>
    </w:p>
    <w:p w14:paraId="7FA1D71B" w14:textId="7EA9B1BA"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Диагностикалық кесте;</w:t>
      </w:r>
    </w:p>
    <w:p w14:paraId="7EC61DA4" w14:textId="3B964896"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Баспа графигі;</w:t>
      </w:r>
    </w:p>
    <w:p w14:paraId="116C2015" w14:textId="5F428DF3"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Басқа зерттеу нәтижелері.</w:t>
      </w:r>
    </w:p>
    <w:p w14:paraId="7C1770B6" w14:textId="77777777" w:rsidR="007B4AE2" w:rsidRPr="007B4AE2" w:rsidRDefault="007B4AE2" w:rsidP="007B4AE2">
      <w:pPr>
        <w:tabs>
          <w:tab w:val="left" w:pos="567"/>
        </w:tabs>
        <w:spacing w:after="0" w:line="240" w:lineRule="auto"/>
        <w:outlineLvl w:val="0"/>
        <w:rPr>
          <w:rFonts w:ascii="Times New Roman" w:eastAsia="Times New Roman" w:hAnsi="Times New Roman" w:cs="Times New Roman"/>
          <w:bCs/>
          <w:sz w:val="24"/>
          <w:szCs w:val="24"/>
          <w:lang w:eastAsia="ru-RU"/>
        </w:rPr>
      </w:pPr>
    </w:p>
    <w:p w14:paraId="2A4BE0F7" w14:textId="77777777" w:rsidR="007B4AE2" w:rsidRPr="007B4AE2" w:rsidRDefault="007B4AE2" w:rsidP="007B4AE2">
      <w:pPr>
        <w:tabs>
          <w:tab w:val="left" w:pos="567"/>
        </w:tabs>
        <w:spacing w:after="0" w:line="240" w:lineRule="auto"/>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b) алынған параметрлер:</w:t>
      </w:r>
    </w:p>
    <w:p w14:paraId="3C023E78" w14:textId="594784C1"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Кенжар қысымы, жоғарғы перфорация саңылауына (PPA), перфорация аралығының ортасына және төменгі перфорация саңылауына (Nop)қабат қысымы;</w:t>
      </w:r>
    </w:p>
    <w:p w14:paraId="3D235A29" w14:textId="6E0BF68D"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Сағадағы және кенжардағы Температура;</w:t>
      </w:r>
    </w:p>
    <w:p w14:paraId="1046A533" w14:textId="4A53BB8E"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Өнімділік коэффициенті;</w:t>
      </w:r>
    </w:p>
    <w:p w14:paraId="013C41E4" w14:textId="48C64344"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Қабат қысымы;</w:t>
      </w:r>
    </w:p>
    <w:p w14:paraId="7FB86951" w14:textId="3FD4B90F" w:rsidR="007B4AE2" w:rsidRPr="007B4AE2" w:rsidRDefault="007B4AE2" w:rsidP="007B4AE2">
      <w:pPr>
        <w:pStyle w:val="a4"/>
        <w:numPr>
          <w:ilvl w:val="1"/>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Өткізгіштік;</w:t>
      </w:r>
    </w:p>
    <w:p w14:paraId="60AD500C" w14:textId="042E1655"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Тері факторы;</w:t>
      </w:r>
    </w:p>
    <w:p w14:paraId="73E4B8E5" w14:textId="31F59D8E"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Псевдорадиальды тері факторы;</w:t>
      </w:r>
    </w:p>
    <w:p w14:paraId="28960F8C" w14:textId="4DA8ECCD"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Пьезоөткізгіштік;</w:t>
      </w:r>
    </w:p>
    <w:p w14:paraId="1FDF2622" w14:textId="7656807D"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Гидроөткізгіштік;</w:t>
      </w:r>
    </w:p>
    <w:p w14:paraId="4EC6A9A3" w14:textId="549D5547"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Гетерогенділіктің болуы (жарықтар, Қос кеуектілік, Қос өткізгіштік және т. б.);</w:t>
      </w:r>
    </w:p>
    <w:p w14:paraId="3666B067" w14:textId="245A6495"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Жарықтар параметрлері (түрі, жартылай ұзындығы, ағын коэффициенті, қарсылық коэффициенті және т. б.);</w:t>
      </w:r>
    </w:p>
    <w:p w14:paraId="1C8A1F42" w14:textId="645697F6"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Қабаттың шекараларының болуы;</w:t>
      </w:r>
    </w:p>
    <w:p w14:paraId="79DDF785" w14:textId="52D38EAB"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Шекара параметрлері (түрі, қашықтығы, конфигурациясы және т. б.);</w:t>
      </w:r>
    </w:p>
    <w:p w14:paraId="536DB3A2" w14:textId="196A4DD0"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Нөлдік тері факторы бар ұңғымалардың есептік дебиті;</w:t>
      </w:r>
    </w:p>
    <w:p w14:paraId="329133AE" w14:textId="71073ADD"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Оңтайлы кенжар қысымындағы ұңғымалардың ықтимал шығыны;</w:t>
      </w:r>
    </w:p>
    <w:p w14:paraId="07786E49" w14:textId="03D1748D"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Дренаж аймағы;</w:t>
      </w:r>
    </w:p>
    <w:p w14:paraId="322B925B" w14:textId="0828DBCE"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МУО-ны график түрінде жазу кезінде деректерді талдау;</w:t>
      </w:r>
    </w:p>
    <w:p w14:paraId="4C9A6A80" w14:textId="4C16518B"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Бастапқы деректердің кестесі;</w:t>
      </w:r>
    </w:p>
    <w:p w14:paraId="5AF4883D" w14:textId="352B642A"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Басқа зерттеу нәтижелері;</w:t>
      </w:r>
    </w:p>
    <w:p w14:paraId="721B80E5" w14:textId="72323F09"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Ұсыныстар;</w:t>
      </w:r>
    </w:p>
    <w:p w14:paraId="75D30C65" w14:textId="54EB6BB8" w:rsidR="00DC76B5"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val="kk-KZ" w:eastAsia="ru-RU"/>
        </w:rPr>
      </w:pPr>
      <w:r w:rsidRPr="007B4AE2">
        <w:rPr>
          <w:rFonts w:ascii="Times New Roman" w:eastAsia="Times New Roman" w:hAnsi="Times New Roman" w:cs="Times New Roman"/>
          <w:bCs/>
          <w:sz w:val="24"/>
          <w:szCs w:val="24"/>
          <w:lang w:eastAsia="ru-RU"/>
        </w:rPr>
        <w:t>Қорытынды.</w:t>
      </w:r>
    </w:p>
    <w:p w14:paraId="3E9964A4" w14:textId="77777777" w:rsidR="007B4AE2" w:rsidRPr="007B4AE2" w:rsidRDefault="007B4AE2" w:rsidP="007B4AE2">
      <w:pPr>
        <w:tabs>
          <w:tab w:val="left" w:pos="567"/>
        </w:tabs>
        <w:spacing w:after="0" w:line="240" w:lineRule="auto"/>
        <w:outlineLvl w:val="0"/>
        <w:rPr>
          <w:rFonts w:ascii="Times New Roman" w:eastAsia="Times New Roman" w:hAnsi="Times New Roman" w:cs="Times New Roman"/>
          <w:bCs/>
          <w:sz w:val="24"/>
          <w:szCs w:val="24"/>
          <w:lang w:val="kk-KZ" w:eastAsia="x-none"/>
        </w:rPr>
      </w:pPr>
    </w:p>
    <w:p w14:paraId="118940BA" w14:textId="131855BB" w:rsidR="00B77D9B" w:rsidRPr="00BC01E0" w:rsidRDefault="00553C69" w:rsidP="007B4AE2">
      <w:pPr>
        <w:tabs>
          <w:tab w:val="left" w:pos="284"/>
          <w:tab w:val="left" w:pos="567"/>
        </w:tabs>
        <w:spacing w:after="0" w:line="240" w:lineRule="auto"/>
        <w:contextualSpacing/>
        <w:jc w:val="both"/>
        <w:outlineLv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8</w:t>
      </w:r>
      <w:r w:rsidR="007B4AE2" w:rsidRPr="007B4AE2">
        <w:rPr>
          <w:rFonts w:ascii="Times New Roman" w:eastAsia="Times New Roman" w:hAnsi="Times New Roman" w:cs="Times New Roman"/>
          <w:b/>
          <w:sz w:val="24"/>
          <w:szCs w:val="24"/>
          <w:lang w:val="kk-KZ"/>
        </w:rPr>
        <w:t>.</w:t>
      </w:r>
      <w:r w:rsidR="007B4AE2" w:rsidRPr="007B4AE2">
        <w:rPr>
          <w:rFonts w:ascii="Times New Roman" w:eastAsia="Times New Roman" w:hAnsi="Times New Roman" w:cs="Times New Roman"/>
          <w:b/>
          <w:sz w:val="24"/>
          <w:szCs w:val="24"/>
          <w:lang w:val="kk-KZ"/>
        </w:rPr>
        <w:tab/>
        <w:t>Қызмет көрсету мерзімі</w:t>
      </w:r>
    </w:p>
    <w:p w14:paraId="7974CEA4" w14:textId="428F6101" w:rsidR="007B4AE2" w:rsidRPr="007B4AE2" w:rsidRDefault="007B4AE2" w:rsidP="007B4AE2">
      <w:pPr>
        <w:tabs>
          <w:tab w:val="left" w:pos="284"/>
          <w:tab w:val="left" w:pos="567"/>
        </w:tabs>
        <w:spacing w:after="0" w:line="240" w:lineRule="auto"/>
        <w:contextualSpacing/>
        <w:jc w:val="both"/>
        <w:outlineLvl w:val="0"/>
        <w:rPr>
          <w:rFonts w:ascii="Times New Roman" w:eastAsia="Times New Roman" w:hAnsi="Times New Roman" w:cs="Times New Roman"/>
          <w:bCs/>
          <w:sz w:val="24"/>
          <w:szCs w:val="24"/>
          <w:lang w:val="kk-KZ"/>
        </w:rPr>
      </w:pPr>
      <w:r w:rsidRPr="007B4AE2">
        <w:rPr>
          <w:rFonts w:ascii="Times New Roman" w:eastAsia="Times New Roman" w:hAnsi="Times New Roman" w:cs="Times New Roman"/>
          <w:bCs/>
          <w:sz w:val="24"/>
          <w:szCs w:val="24"/>
          <w:lang w:val="kk-KZ"/>
        </w:rPr>
        <w:t xml:space="preserve">Ұңғымада қызмет көрсету ұзақтығы: Тапсырыс берушімен келісілетін және орындаушы бекітетін жұмыс жоспарында көрсетіледі. </w:t>
      </w:r>
    </w:p>
    <w:p w14:paraId="1C4F2528" w14:textId="11285374" w:rsidR="005D0B90" w:rsidRPr="007B4AE2" w:rsidRDefault="007B4AE2" w:rsidP="007B4AE2">
      <w:pPr>
        <w:tabs>
          <w:tab w:val="left" w:pos="284"/>
          <w:tab w:val="left" w:pos="567"/>
        </w:tabs>
        <w:spacing w:after="0" w:line="240" w:lineRule="auto"/>
        <w:contextualSpacing/>
        <w:jc w:val="both"/>
        <w:outlineLvl w:val="0"/>
        <w:rPr>
          <w:rFonts w:ascii="Times New Roman" w:eastAsia="Times New Roman" w:hAnsi="Times New Roman" w:cs="Times New Roman"/>
          <w:bCs/>
          <w:sz w:val="24"/>
          <w:szCs w:val="24"/>
          <w:lang w:val="kk-KZ"/>
        </w:rPr>
      </w:pPr>
      <w:r w:rsidRPr="007B4AE2">
        <w:rPr>
          <w:rFonts w:ascii="Times New Roman" w:eastAsia="Times New Roman" w:hAnsi="Times New Roman" w:cs="Times New Roman"/>
          <w:bCs/>
          <w:sz w:val="24"/>
          <w:szCs w:val="24"/>
          <w:lang w:val="kk-KZ"/>
        </w:rPr>
        <w:t>Ұңғымада қызмет көрсетудің басталуы: Тапсырыс берушінің жазбаша хабарламаларында көрсетілген күннен бастап (қызмет басталғанға дейін күнтізбелік 2 күн бұрын), кейіннен ауызша (телефон арқылы) және/немесе электрондық пошта арқылы қызмет көрсету басталғанға дейін 1 тәулік бұрын расталады.</w:t>
      </w:r>
    </w:p>
    <w:p w14:paraId="1B25A4BC" w14:textId="77777777" w:rsidR="00553C69" w:rsidRDefault="00553C69" w:rsidP="00553C69">
      <w:pPr>
        <w:tabs>
          <w:tab w:val="left" w:pos="567"/>
          <w:tab w:val="left" w:pos="2642"/>
        </w:tabs>
        <w:spacing w:after="0" w:line="240" w:lineRule="auto"/>
        <w:jc w:val="both"/>
        <w:rPr>
          <w:rFonts w:ascii="Times New Roman" w:eastAsia="Times New Roman" w:hAnsi="Times New Roman" w:cs="Times New Roman"/>
          <w:sz w:val="24"/>
          <w:szCs w:val="24"/>
          <w:lang w:val="kk-KZ" w:eastAsia="ru-RU"/>
        </w:rPr>
      </w:pPr>
      <w:bookmarkStart w:id="3" w:name="_Hlk182899831"/>
    </w:p>
    <w:p w14:paraId="5E284105" w14:textId="414CE451" w:rsidR="00553C69" w:rsidRPr="00553C69" w:rsidRDefault="00553C69" w:rsidP="00553C69">
      <w:pPr>
        <w:pStyle w:val="a4"/>
        <w:numPr>
          <w:ilvl w:val="0"/>
          <w:numId w:val="10"/>
        </w:numPr>
        <w:tabs>
          <w:tab w:val="left" w:pos="567"/>
          <w:tab w:val="left" w:pos="2642"/>
        </w:tabs>
        <w:spacing w:after="0" w:line="240" w:lineRule="auto"/>
        <w:ind w:left="284" w:hanging="284"/>
        <w:jc w:val="both"/>
        <w:rPr>
          <w:rFonts w:ascii="Times New Roman" w:eastAsia="Times New Roman" w:hAnsi="Times New Roman" w:cs="Times New Roman"/>
          <w:b/>
          <w:sz w:val="24"/>
          <w:szCs w:val="24"/>
          <w:lang w:eastAsia="x-none"/>
        </w:rPr>
      </w:pPr>
      <w:r w:rsidRPr="00553C69">
        <w:rPr>
          <w:rFonts w:ascii="Times New Roman" w:eastAsia="Times New Roman" w:hAnsi="Times New Roman" w:cs="Times New Roman"/>
          <w:b/>
          <w:sz w:val="24"/>
          <w:szCs w:val="24"/>
          <w:lang w:eastAsia="x-none"/>
        </w:rPr>
        <w:t>Орындаушыға қойылатын талаптар</w:t>
      </w:r>
    </w:p>
    <w:p w14:paraId="04844A57" w14:textId="77777777" w:rsidR="005E54BA" w:rsidRPr="005E54BA" w:rsidRDefault="00553C69" w:rsidP="005E54BA">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 xml:space="preserve">9.1 </w:t>
      </w:r>
      <w:r w:rsidR="005E54BA" w:rsidRPr="005E54BA">
        <w:rPr>
          <w:rFonts w:ascii="Times New Roman" w:eastAsia="Times New Roman" w:hAnsi="Times New Roman" w:cs="Times New Roman"/>
          <w:bCs/>
          <w:sz w:val="24"/>
          <w:szCs w:val="24"/>
          <w:lang w:eastAsia="x-none"/>
        </w:rPr>
        <w:t>Орындаушының келесі мемлекеттік лицензиялары болуы керек:</w:t>
      </w:r>
    </w:p>
    <w:p w14:paraId="6224A3BA" w14:textId="326B0F11" w:rsidR="005E54BA" w:rsidRPr="005E54BA" w:rsidRDefault="005E54BA" w:rsidP="005E54BA">
      <w:pPr>
        <w:pStyle w:val="a4"/>
        <w:numPr>
          <w:ilvl w:val="0"/>
          <w:numId w:val="12"/>
        </w:numPr>
        <w:tabs>
          <w:tab w:val="left" w:pos="142"/>
          <w:tab w:val="left" w:pos="2642"/>
        </w:tabs>
        <w:spacing w:after="0" w:line="240" w:lineRule="auto"/>
        <w:jc w:val="both"/>
        <w:rPr>
          <w:rFonts w:ascii="Times New Roman" w:eastAsia="Times New Roman" w:hAnsi="Times New Roman" w:cs="Times New Roman"/>
          <w:bCs/>
          <w:sz w:val="24"/>
          <w:szCs w:val="24"/>
          <w:lang w:eastAsia="x-none"/>
        </w:rPr>
      </w:pPr>
      <w:r w:rsidRPr="005E54BA">
        <w:rPr>
          <w:rFonts w:ascii="Times New Roman" w:eastAsia="Times New Roman" w:hAnsi="Times New Roman" w:cs="Times New Roman"/>
          <w:bCs/>
          <w:sz w:val="24"/>
          <w:szCs w:val="24"/>
          <w:lang w:eastAsia="x-none"/>
        </w:rPr>
        <w:t>Көмірсутектер саласындағы жұмыстар мен қызметтерге лицензия;</w:t>
      </w:r>
    </w:p>
    <w:p w14:paraId="32A9F249" w14:textId="77777777" w:rsidR="005E54BA" w:rsidRPr="005E54BA" w:rsidRDefault="005E54BA" w:rsidP="005E54BA">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E54BA">
        <w:rPr>
          <w:rFonts w:ascii="Times New Roman" w:eastAsia="Times New Roman" w:hAnsi="Times New Roman" w:cs="Times New Roman"/>
          <w:bCs/>
          <w:sz w:val="24"/>
          <w:szCs w:val="24"/>
          <w:lang w:eastAsia="x-none"/>
        </w:rPr>
        <w:t>Лицензияланатын қызмет түрінің кіші түрлері:</w:t>
      </w:r>
    </w:p>
    <w:p w14:paraId="3CC09A95" w14:textId="3F732371" w:rsidR="005E54BA" w:rsidRPr="005E54BA" w:rsidRDefault="005E54BA" w:rsidP="005E54BA">
      <w:pPr>
        <w:pStyle w:val="a4"/>
        <w:numPr>
          <w:ilvl w:val="0"/>
          <w:numId w:val="12"/>
        </w:numPr>
        <w:tabs>
          <w:tab w:val="left" w:pos="142"/>
          <w:tab w:val="left" w:pos="2642"/>
        </w:tabs>
        <w:spacing w:after="0" w:line="240" w:lineRule="auto"/>
        <w:jc w:val="both"/>
        <w:rPr>
          <w:rFonts w:ascii="Times New Roman" w:eastAsia="Times New Roman" w:hAnsi="Times New Roman" w:cs="Times New Roman"/>
          <w:bCs/>
          <w:sz w:val="24"/>
          <w:szCs w:val="24"/>
          <w:lang w:eastAsia="x-none"/>
        </w:rPr>
      </w:pPr>
      <w:r w:rsidRPr="005E54BA">
        <w:rPr>
          <w:rFonts w:ascii="Times New Roman" w:eastAsia="Times New Roman" w:hAnsi="Times New Roman" w:cs="Times New Roman"/>
          <w:bCs/>
          <w:sz w:val="24"/>
          <w:szCs w:val="24"/>
          <w:lang w:eastAsia="x-none"/>
        </w:rPr>
        <w:t>Көмірсутектерді барлау және өндіру кезіндегі кәсіптік зерттеулер;</w:t>
      </w:r>
    </w:p>
    <w:p w14:paraId="3C311153" w14:textId="77777777" w:rsidR="005E54BA" w:rsidRDefault="005E54BA" w:rsidP="005E54BA">
      <w:pPr>
        <w:pStyle w:val="a4"/>
        <w:tabs>
          <w:tab w:val="left" w:pos="142"/>
          <w:tab w:val="left" w:pos="2642"/>
        </w:tabs>
        <w:spacing w:after="0" w:line="240" w:lineRule="auto"/>
        <w:jc w:val="both"/>
        <w:rPr>
          <w:rFonts w:ascii="Times New Roman" w:eastAsia="Times New Roman" w:hAnsi="Times New Roman" w:cs="Times New Roman"/>
          <w:bCs/>
          <w:sz w:val="24"/>
          <w:szCs w:val="24"/>
          <w:lang w:eastAsia="x-none"/>
        </w:rPr>
      </w:pPr>
    </w:p>
    <w:p w14:paraId="495355D3" w14:textId="447E51E0" w:rsidR="00553C69" w:rsidRPr="00553C69" w:rsidRDefault="005E54BA"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9.2. </w:t>
      </w:r>
      <w:r w:rsidR="00553C69" w:rsidRPr="00553C69">
        <w:rPr>
          <w:rFonts w:ascii="Times New Roman" w:eastAsia="Times New Roman" w:hAnsi="Times New Roman" w:cs="Times New Roman"/>
          <w:bCs/>
          <w:sz w:val="24"/>
          <w:szCs w:val="24"/>
          <w:lang w:eastAsia="x-none"/>
        </w:rPr>
        <w:t>ұңғымаларда кәсіпшілік-гидродинамикалық зерттеулер бойынша қызметтер көрсету барлық көзделген операциялардың қауіпсіз және тиімді орындалуын қамтамасыз етуі тиіс.</w:t>
      </w:r>
    </w:p>
    <w:p w14:paraId="1D1066E8" w14:textId="53F46880"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9.</w:t>
      </w:r>
      <w:r w:rsidR="005E54BA">
        <w:rPr>
          <w:rFonts w:ascii="Times New Roman" w:eastAsia="Times New Roman" w:hAnsi="Times New Roman" w:cs="Times New Roman"/>
          <w:bCs/>
          <w:sz w:val="24"/>
          <w:szCs w:val="24"/>
          <w:lang w:eastAsia="x-none"/>
        </w:rPr>
        <w:t>2</w:t>
      </w:r>
      <w:r w:rsidRPr="00553C69">
        <w:rPr>
          <w:rFonts w:ascii="Times New Roman" w:eastAsia="Times New Roman" w:hAnsi="Times New Roman" w:cs="Times New Roman"/>
          <w:bCs/>
          <w:sz w:val="24"/>
          <w:szCs w:val="24"/>
          <w:lang w:eastAsia="x-none"/>
        </w:rPr>
        <w:t>.1 қызмет көрсету кезінде гидравликалық басқару жүйесі бар жабық типтегі агрегат (көтергіш) қолданылуы тиіс:</w:t>
      </w:r>
    </w:p>
    <w:p w14:paraId="1948914C"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 барабандардың жылдамдығын, айналу моментін және айналу бағытын дәл реттеу;</w:t>
      </w:r>
    </w:p>
    <w:p w14:paraId="0FFAE13C"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 минималды айналу жылдамдығы кемінде 10 м/мин;</w:t>
      </w:r>
    </w:p>
    <w:p w14:paraId="269F7F5C" w14:textId="2C2CD92C"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9.</w:t>
      </w:r>
      <w:r w:rsidR="005E54BA">
        <w:rPr>
          <w:rFonts w:ascii="Times New Roman" w:eastAsia="Times New Roman" w:hAnsi="Times New Roman" w:cs="Times New Roman"/>
          <w:bCs/>
          <w:sz w:val="24"/>
          <w:szCs w:val="24"/>
          <w:lang w:eastAsia="x-none"/>
        </w:rPr>
        <w:t>2</w:t>
      </w:r>
      <w:r w:rsidRPr="00553C69">
        <w:rPr>
          <w:rFonts w:ascii="Times New Roman" w:eastAsia="Times New Roman" w:hAnsi="Times New Roman" w:cs="Times New Roman"/>
          <w:bCs/>
          <w:sz w:val="24"/>
          <w:szCs w:val="24"/>
          <w:lang w:eastAsia="x-none"/>
        </w:rPr>
        <w:t>.2 Агрегат жинақталуы тиіс:</w:t>
      </w:r>
    </w:p>
    <w:p w14:paraId="4FE5A79D"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 сымның/кабельдің жылдамдығын, салмағын және орнын (тереңдігін) бақылаудың электрондық және механикалық жүйелерімен;</w:t>
      </w:r>
    </w:p>
    <w:p w14:paraId="385C1EE8"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 шекті жүктемеге жеткен кезде барабанды автоматты түрде өшіру жүйесі;</w:t>
      </w:r>
    </w:p>
    <w:p w14:paraId="411A8133"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 USB медиасына деректерді жазу жүйесі.</w:t>
      </w:r>
    </w:p>
    <w:p w14:paraId="30DB4FFB"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 арқан көтергіштің Шығарылған жылы-2012 жылдан ерте емес.</w:t>
      </w:r>
    </w:p>
    <w:p w14:paraId="68980A7A" w14:textId="61D66C54" w:rsidR="00553C69" w:rsidRPr="00553C69" w:rsidRDefault="005E54BA"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 </w:t>
      </w:r>
      <w:r w:rsidR="00553C69" w:rsidRPr="00553C69">
        <w:rPr>
          <w:rFonts w:ascii="Times New Roman" w:eastAsia="Times New Roman" w:hAnsi="Times New Roman" w:cs="Times New Roman"/>
          <w:bCs/>
          <w:sz w:val="24"/>
          <w:szCs w:val="24"/>
          <w:lang w:eastAsia="x-none"/>
        </w:rPr>
        <w:t>қызмет көрсету кезінде қолданылатын көтергіш Лебедка мыналарды қамтамасыз етуі тиіс:</w:t>
      </w:r>
    </w:p>
    <w:p w14:paraId="2BD6D04D"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 сымды ұңғымаға түсіру кезінде тегіс тежеу және тоқтаған кезде оны сенімді ұстау;</w:t>
      </w:r>
    </w:p>
    <w:p w14:paraId="6B01D59D"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 сымның өздігінен түсуінен немесе көтерілуінен қорғау;</w:t>
      </w:r>
    </w:p>
    <w:p w14:paraId="406CD85A"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 барабан жасау үшін магнитті емес материалды қолдану;</w:t>
      </w:r>
    </w:p>
    <w:p w14:paraId="2AB4D953"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 аспап ұңғымаға жеткен кезде барабанда кемінде үш толық қатардағы сым/арқан қорының болуы.</w:t>
      </w:r>
    </w:p>
    <w:p w14:paraId="77021CD1" w14:textId="6F705550"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9.</w:t>
      </w:r>
      <w:r w:rsidR="005E54BA">
        <w:rPr>
          <w:rFonts w:ascii="Times New Roman" w:eastAsia="Times New Roman" w:hAnsi="Times New Roman" w:cs="Times New Roman"/>
          <w:bCs/>
          <w:sz w:val="24"/>
          <w:szCs w:val="24"/>
          <w:lang w:eastAsia="x-none"/>
        </w:rPr>
        <w:t>2</w:t>
      </w:r>
      <w:r w:rsidRPr="00553C69">
        <w:rPr>
          <w:rFonts w:ascii="Times New Roman" w:eastAsia="Times New Roman" w:hAnsi="Times New Roman" w:cs="Times New Roman"/>
          <w:bCs/>
          <w:sz w:val="24"/>
          <w:szCs w:val="24"/>
          <w:lang w:eastAsia="x-none"/>
        </w:rPr>
        <w:t>.</w:t>
      </w:r>
      <w:r w:rsidR="005E54BA">
        <w:rPr>
          <w:rFonts w:ascii="Times New Roman" w:eastAsia="Times New Roman" w:hAnsi="Times New Roman" w:cs="Times New Roman"/>
          <w:bCs/>
          <w:sz w:val="24"/>
          <w:szCs w:val="24"/>
          <w:lang w:eastAsia="x-none"/>
        </w:rPr>
        <w:t>3</w:t>
      </w:r>
      <w:r w:rsidRPr="00553C69">
        <w:rPr>
          <w:rFonts w:ascii="Times New Roman" w:eastAsia="Times New Roman" w:hAnsi="Times New Roman" w:cs="Times New Roman"/>
          <w:bCs/>
          <w:sz w:val="24"/>
          <w:szCs w:val="24"/>
          <w:lang w:eastAsia="x-none"/>
        </w:rPr>
        <w:t xml:space="preserve"> көтергіш сымның тереңдігі, керілуі және қозғалыс жылдамдығы датчиктерімен жабдықталуы керек, деректерді электронды түрде тіркеу және беру мүмкіндігі бар.</w:t>
      </w:r>
    </w:p>
    <w:p w14:paraId="27186BB3" w14:textId="7D2EDC2D"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9.</w:t>
      </w:r>
      <w:r w:rsidR="005E54BA">
        <w:rPr>
          <w:rFonts w:ascii="Times New Roman" w:eastAsia="Times New Roman" w:hAnsi="Times New Roman" w:cs="Times New Roman"/>
          <w:bCs/>
          <w:sz w:val="24"/>
          <w:szCs w:val="24"/>
          <w:lang w:eastAsia="x-none"/>
        </w:rPr>
        <w:t>2</w:t>
      </w:r>
      <w:r w:rsidRPr="00553C69">
        <w:rPr>
          <w:rFonts w:ascii="Times New Roman" w:eastAsia="Times New Roman" w:hAnsi="Times New Roman" w:cs="Times New Roman"/>
          <w:bCs/>
          <w:sz w:val="24"/>
          <w:szCs w:val="24"/>
          <w:lang w:eastAsia="x-none"/>
        </w:rPr>
        <w:t>.</w:t>
      </w:r>
      <w:r w:rsidR="005E54BA">
        <w:rPr>
          <w:rFonts w:ascii="Times New Roman" w:eastAsia="Times New Roman" w:hAnsi="Times New Roman" w:cs="Times New Roman"/>
          <w:bCs/>
          <w:sz w:val="24"/>
          <w:szCs w:val="24"/>
          <w:lang w:eastAsia="x-none"/>
        </w:rPr>
        <w:t>4</w:t>
      </w:r>
      <w:r w:rsidRPr="00553C69">
        <w:rPr>
          <w:rFonts w:ascii="Times New Roman" w:eastAsia="Times New Roman" w:hAnsi="Times New Roman" w:cs="Times New Roman"/>
          <w:bCs/>
          <w:sz w:val="24"/>
          <w:szCs w:val="24"/>
          <w:lang w:eastAsia="x-none"/>
        </w:rPr>
        <w:t xml:space="preserve"> көтергіш жабдықталуы керек:</w:t>
      </w:r>
    </w:p>
    <w:p w14:paraId="6EE8698C"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 ұңғыма сағасындағы персоналға ақпарат беру үшін дауыс зорайтқыш байланыспен;</w:t>
      </w:r>
    </w:p>
    <w:p w14:paraId="6526108D" w14:textId="6684CBDC"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9.</w:t>
      </w:r>
      <w:r w:rsidR="005E54BA">
        <w:rPr>
          <w:rFonts w:ascii="Times New Roman" w:eastAsia="Times New Roman" w:hAnsi="Times New Roman" w:cs="Times New Roman"/>
          <w:bCs/>
          <w:sz w:val="24"/>
          <w:szCs w:val="24"/>
          <w:lang w:eastAsia="x-none"/>
        </w:rPr>
        <w:t>2</w:t>
      </w:r>
      <w:r w:rsidRPr="00553C69">
        <w:rPr>
          <w:rFonts w:ascii="Times New Roman" w:eastAsia="Times New Roman" w:hAnsi="Times New Roman" w:cs="Times New Roman"/>
          <w:bCs/>
          <w:sz w:val="24"/>
          <w:szCs w:val="24"/>
          <w:lang w:eastAsia="x-none"/>
        </w:rPr>
        <w:t>.</w:t>
      </w:r>
      <w:r w:rsidR="005E54BA">
        <w:rPr>
          <w:rFonts w:ascii="Times New Roman" w:eastAsia="Times New Roman" w:hAnsi="Times New Roman" w:cs="Times New Roman"/>
          <w:bCs/>
          <w:sz w:val="24"/>
          <w:szCs w:val="24"/>
          <w:lang w:eastAsia="x-none"/>
        </w:rPr>
        <w:t xml:space="preserve">5 </w:t>
      </w:r>
      <w:r w:rsidRPr="00553C69">
        <w:rPr>
          <w:rFonts w:ascii="Times New Roman" w:eastAsia="Times New Roman" w:hAnsi="Times New Roman" w:cs="Times New Roman"/>
          <w:bCs/>
          <w:sz w:val="24"/>
          <w:szCs w:val="24"/>
          <w:lang w:eastAsia="x-none"/>
        </w:rPr>
        <w:t>көтергіш пен ұңғыма сағасы арасындағы кабельдік трассаны жарықтандыруға арналған жарықтандыру аспаптары (фаралар, прожекторлар).</w:t>
      </w:r>
    </w:p>
    <w:p w14:paraId="0055D242"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 үздіксіз жұмысты қамтамасыз ету үшін көтергішке орнатылған ұңғыма сұйықтығынан сымды тазарту жүйесі қолданылуы керек.</w:t>
      </w:r>
    </w:p>
    <w:p w14:paraId="394CD4D7"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ru-RU"/>
        </w:rPr>
      </w:pPr>
      <w:r w:rsidRPr="00553C69">
        <w:rPr>
          <w:rFonts w:ascii="Times New Roman" w:eastAsia="Times New Roman" w:hAnsi="Times New Roman" w:cs="Times New Roman"/>
          <w:bCs/>
          <w:sz w:val="24"/>
          <w:szCs w:val="24"/>
          <w:lang w:eastAsia="x-none"/>
        </w:rPr>
        <w:t>- Көтергіш ұңғыма аспаптарын қауіпсіз тасымалдауға арналған амортизациялық аспалары бар контейнерлермен жабдықталуы тиіс.</w:t>
      </w:r>
    </w:p>
    <w:p w14:paraId="7B53B435" w14:textId="3A22C05F" w:rsidR="00553C69" w:rsidRPr="005E54BA" w:rsidRDefault="00553C69" w:rsidP="005E54BA">
      <w:pPr>
        <w:pStyle w:val="a4"/>
        <w:numPr>
          <w:ilvl w:val="2"/>
          <w:numId w:val="14"/>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5E54BA">
        <w:rPr>
          <w:rFonts w:ascii="Times New Roman" w:eastAsia="Times New Roman" w:hAnsi="Times New Roman" w:cs="Times New Roman"/>
          <w:sz w:val="24"/>
          <w:szCs w:val="24"/>
          <w:lang w:val="kk-KZ" w:eastAsia="ru-RU"/>
        </w:rPr>
        <w:t>П</w:t>
      </w:r>
      <w:r w:rsidRPr="005E54BA">
        <w:rPr>
          <w:rFonts w:ascii="Times New Roman" w:eastAsia="Times New Roman" w:hAnsi="Times New Roman" w:cs="Times New Roman"/>
          <w:sz w:val="24"/>
          <w:szCs w:val="24"/>
          <w:lang w:eastAsia="ru-RU"/>
        </w:rPr>
        <w:t>айдаланылатын жабдықтың құрамында сыммен Түсіру-көтеру операциялары кезінде ұңғыма сағасын герметизациялауды қамтамасыз ететін сағалық жабдық (майлаушы, превентор) көзделуге тиіс. Бұл жабдық сағалық жұмыс қысымына кемінде 689 атм есептелуі және мынадай талаптарға сай болуы тиіс:</w:t>
      </w:r>
    </w:p>
    <w:p w14:paraId="553547AB" w14:textId="77777777" w:rsidR="00553C69" w:rsidRPr="00553C69" w:rsidRDefault="00553C69" w:rsidP="00BC01E0">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ішкі өту диаметрі — 101,6 мм (қолданылатын жерде) және 76,2 мм;</w:t>
      </w:r>
    </w:p>
    <w:p w14:paraId="780B530B" w14:textId="77777777" w:rsidR="00553C69" w:rsidRPr="00553C69" w:rsidRDefault="00553C69" w:rsidP="00BC01E0">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жұмыс қысымы-0-ден 689 атм-ге дейін;</w:t>
      </w:r>
    </w:p>
    <w:p w14:paraId="657DCAB9" w14:textId="77777777" w:rsidR="00553C69" w:rsidRPr="00553C69" w:rsidRDefault="00553C69" w:rsidP="00BC01E0">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температура диапазоны--29°C-тан +120°C-қа дейін;</w:t>
      </w:r>
    </w:p>
    <w:p w14:paraId="25D7139E" w14:textId="77777777" w:rsidR="00553C69" w:rsidRPr="00553C69" w:rsidRDefault="00553C69" w:rsidP="00BC01E0">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күкіртсутекке төзімді орындау;</w:t>
      </w:r>
    </w:p>
    <w:p w14:paraId="47186A44" w14:textId="77777777" w:rsidR="00553C69" w:rsidRPr="00553C69" w:rsidRDefault="00553C69" w:rsidP="00BC01E0">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жылдам қосылатын қосылыстардың болуы;</w:t>
      </w:r>
    </w:p>
    <w:p w14:paraId="0EB192B1" w14:textId="77777777" w:rsidR="00553C69" w:rsidRPr="00553C69" w:rsidRDefault="00553C69" w:rsidP="00BC01E0">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жабдықтың шығарылған немесе соңғы сыналған күні-2020 жылдан ерте емес.</w:t>
      </w:r>
    </w:p>
    <w:p w14:paraId="4D553790" w14:textId="04D1DA39" w:rsidR="00553C69" w:rsidRPr="00553C69" w:rsidRDefault="00553C69" w:rsidP="00553C69">
      <w:pPr>
        <w:tabs>
          <w:tab w:val="left" w:pos="567"/>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9.</w:t>
      </w:r>
      <w:r w:rsidR="005E54BA">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w:t>
      </w:r>
      <w:r w:rsidR="005E54BA">
        <w:rPr>
          <w:rFonts w:ascii="Times New Roman" w:eastAsia="Times New Roman" w:hAnsi="Times New Roman" w:cs="Times New Roman"/>
          <w:sz w:val="24"/>
          <w:szCs w:val="24"/>
          <w:lang w:val="kk-KZ" w:eastAsia="ru-RU"/>
        </w:rPr>
        <w:t>7</w:t>
      </w:r>
      <w:r>
        <w:rPr>
          <w:rFonts w:ascii="Times New Roman" w:eastAsia="Times New Roman" w:hAnsi="Times New Roman" w:cs="Times New Roman"/>
          <w:sz w:val="24"/>
          <w:szCs w:val="24"/>
          <w:lang w:val="kk-KZ" w:eastAsia="ru-RU"/>
        </w:rPr>
        <w:t xml:space="preserve"> </w:t>
      </w:r>
      <w:r w:rsidRPr="00553C69">
        <w:rPr>
          <w:rFonts w:ascii="Times New Roman" w:eastAsia="Times New Roman" w:hAnsi="Times New Roman" w:cs="Times New Roman"/>
          <w:sz w:val="24"/>
          <w:szCs w:val="24"/>
          <w:lang w:eastAsia="ru-RU"/>
        </w:rPr>
        <w:t>сағалық жабдықтар жиынтығы мыналардан тұруы тиіс:</w:t>
      </w:r>
    </w:p>
    <w:p w14:paraId="5941700B" w14:textId="77777777" w:rsidR="00553C69" w:rsidRPr="00553C69" w:rsidRDefault="00553C69" w:rsidP="00553C69">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- 2,74 және 3,17 мм арқан сымын тығыздауға арналған гидравликалық тығыздағыш құрылғылар;</w:t>
      </w:r>
    </w:p>
    <w:p w14:paraId="3E7442F1" w14:textId="77777777" w:rsidR="00553C69" w:rsidRPr="00553C69" w:rsidRDefault="00553C69" w:rsidP="00553C69">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 тығыздағыш құрылғыда қажет болған жағдайда ингибиторларды айдауға арналған клапан болуы керек;</w:t>
      </w:r>
    </w:p>
    <w:p w14:paraId="0D38F570" w14:textId="6D738597" w:rsidR="00553C69" w:rsidRPr="00553C69" w:rsidRDefault="00553C69" w:rsidP="00553C69">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w:t>
      </w:r>
      <w:r w:rsidR="005419AE">
        <w:rPr>
          <w:rFonts w:ascii="Times New Roman" w:eastAsia="Times New Roman" w:hAnsi="Times New Roman" w:cs="Times New Roman"/>
          <w:sz w:val="24"/>
          <w:szCs w:val="24"/>
          <w:lang w:val="kk-KZ" w:eastAsia="ru-RU"/>
        </w:rPr>
        <w:t xml:space="preserve"> </w:t>
      </w:r>
      <w:r w:rsidRPr="00553C69">
        <w:rPr>
          <w:rFonts w:ascii="Times New Roman" w:eastAsia="Times New Roman" w:hAnsi="Times New Roman" w:cs="Times New Roman"/>
          <w:sz w:val="24"/>
          <w:szCs w:val="24"/>
          <w:lang w:eastAsia="ru-RU"/>
        </w:rPr>
        <w:t xml:space="preserve">4,76-5,56 </w:t>
      </w:r>
      <w:r>
        <w:rPr>
          <w:rFonts w:ascii="Times New Roman" w:eastAsia="Times New Roman" w:hAnsi="Times New Roman" w:cs="Times New Roman"/>
          <w:sz w:val="24"/>
          <w:szCs w:val="24"/>
          <w:lang w:val="kk-KZ" w:eastAsia="ru-RU"/>
        </w:rPr>
        <w:t>мм</w:t>
      </w:r>
      <w:r w:rsidRPr="00553C69">
        <w:rPr>
          <w:rFonts w:ascii="Times New Roman" w:eastAsia="Times New Roman" w:hAnsi="Times New Roman" w:cs="Times New Roman"/>
          <w:sz w:val="24"/>
          <w:szCs w:val="24"/>
          <w:lang w:eastAsia="ru-RU"/>
        </w:rPr>
        <w:t xml:space="preserve"> қозғалатын арқан кабелін тығыздау үшін қалың консистентті майлау айдау жүйесі бар гидравликалық тығыздағыш құрылғы. тығыздағыш құрылғының құрамында шар клапаны және арқан құралына арналған тұзақ болуы керек;</w:t>
      </w:r>
    </w:p>
    <w:p w14:paraId="5D2C9404" w14:textId="77777777" w:rsidR="00553C69" w:rsidRPr="00553C69" w:rsidRDefault="00553C69" w:rsidP="00553C69">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 кранмен қызмет көрсету кезінде арқан және сағалық жабдықты қауіпсіз монтаждау үшін сыртқы диаметрі 38-ден 47,6 мм-ге дейінгі арқан аспаптарына арналған тұзақ;</w:t>
      </w:r>
    </w:p>
    <w:p w14:paraId="12373E7D" w14:textId="77777777" w:rsidR="00553C69" w:rsidRPr="00553C69" w:rsidRDefault="00553C69" w:rsidP="005419AE">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 ішкі диаметрі 101,6 мм (қолданылатын жерде) және 76,2 мм болатын майлағыштар. ұңғыма ішіндегі барлық жұмыс құралының ішіне орналастыру үшін жеткілікті саны (кемінде 5 дана) болуы керек;</w:t>
      </w:r>
    </w:p>
    <w:p w14:paraId="6C64FD80" w14:textId="41A327A0" w:rsidR="00553C69" w:rsidRPr="00553C69" w:rsidRDefault="00553C69" w:rsidP="005419AE">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 xml:space="preserve">–2,74 және 3,17 мм сымдарға да, 4,76-5,56 </w:t>
      </w:r>
      <w:r w:rsidR="005419AE">
        <w:rPr>
          <w:rFonts w:ascii="Times New Roman" w:eastAsia="Times New Roman" w:hAnsi="Times New Roman" w:cs="Times New Roman"/>
          <w:sz w:val="24"/>
          <w:szCs w:val="24"/>
          <w:lang w:val="kk-KZ" w:eastAsia="ru-RU"/>
        </w:rPr>
        <w:t>мм</w:t>
      </w:r>
      <w:r w:rsidRPr="00553C69">
        <w:rPr>
          <w:rFonts w:ascii="Times New Roman" w:eastAsia="Times New Roman" w:hAnsi="Times New Roman" w:cs="Times New Roman"/>
          <w:sz w:val="24"/>
          <w:szCs w:val="24"/>
          <w:lang w:eastAsia="ru-RU"/>
        </w:rPr>
        <w:t xml:space="preserve"> сымдарға да арналған гидравликалық екі дақ превенторы 101,6 мм (қолданылатын жерде) және 76,2 мм. қажет болған жағдайда превентор айналма құрылғымен және қалың, консистентті майлауды айдау портымен жабдықталуы керек;</w:t>
      </w:r>
    </w:p>
    <w:p w14:paraId="795E0B43" w14:textId="77777777" w:rsidR="00553C69" w:rsidRPr="00553C69" w:rsidRDefault="00553C69" w:rsidP="005419AE">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 жылдам ажыратылатын қосылымы бар фланецті аудармашы немесе сағалық жабдықты (ӘҚҚ-мен майлағыш) субұрқақ арматурасымен қосуға арналған аналогы. Вх-154 сақинасы 3 1/16"фланецке;</w:t>
      </w:r>
    </w:p>
    <w:p w14:paraId="68F28512" w14:textId="79FBAACE" w:rsidR="00553C69" w:rsidRPr="00553C69" w:rsidRDefault="00553C69" w:rsidP="0011778A">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 xml:space="preserve">- өнімділігі сағатына 200 л кем емес, 689 атм жұмыс қысымына </w:t>
      </w:r>
      <w:r w:rsidR="005419AE">
        <w:rPr>
          <w:rFonts w:ascii="Times New Roman" w:eastAsia="Times New Roman" w:hAnsi="Times New Roman" w:cs="Times New Roman"/>
          <w:sz w:val="24"/>
          <w:szCs w:val="24"/>
          <w:lang w:val="kk-KZ" w:eastAsia="ru-RU"/>
        </w:rPr>
        <w:t>ПВО</w:t>
      </w:r>
      <w:r w:rsidRPr="00553C69">
        <w:rPr>
          <w:rFonts w:ascii="Times New Roman" w:eastAsia="Times New Roman" w:hAnsi="Times New Roman" w:cs="Times New Roman"/>
          <w:sz w:val="24"/>
          <w:szCs w:val="24"/>
          <w:lang w:eastAsia="ru-RU"/>
        </w:rPr>
        <w:t xml:space="preserve"> қорғанысы мен майлағышты сығымдауға арналған сорғы агрегаты.</w:t>
      </w:r>
    </w:p>
    <w:p w14:paraId="24AE949F" w14:textId="263B8AFC" w:rsidR="005419AE" w:rsidRPr="0011778A" w:rsidRDefault="0011778A" w:rsidP="005E54BA">
      <w:pPr>
        <w:pStyle w:val="a4"/>
        <w:numPr>
          <w:ilvl w:val="1"/>
          <w:numId w:val="14"/>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11778A">
        <w:rPr>
          <w:rFonts w:ascii="Times New Roman" w:eastAsia="Times New Roman" w:hAnsi="Times New Roman" w:cs="Times New Roman"/>
          <w:sz w:val="24"/>
          <w:szCs w:val="24"/>
          <w:lang w:eastAsia="ru-RU"/>
        </w:rPr>
        <w:t>Otis RN 2.75" (Otis Type Lock Mandrel) типті құлып құрылғысы аспалы тереңдік датчигі және тиісті Түсіру-көтеру құралы (Running / Pulling Tool), аспапты орнатуға, бекітуге және шығаруға арналған Otis RN 2.75" қону профилінде, 3.5" 10.2 ppf. Otis RN типті құлып құрылғысы құлып сегменттері арқылы Профильді емізікке механикалық бекітуді және Otis жүйесінің дизайнына сәйкес жасалған тығыздағыш түйінмен тығыздауды қамтамасыз етеді.</w:t>
      </w:r>
    </w:p>
    <w:p w14:paraId="496D22D7" w14:textId="546C49F9" w:rsidR="0011778A" w:rsidRPr="0011778A" w:rsidRDefault="0011778A" w:rsidP="0011778A">
      <w:pPr>
        <w:pStyle w:val="a4"/>
        <w:tabs>
          <w:tab w:val="left" w:pos="0"/>
        </w:tabs>
        <w:spacing w:after="0" w:line="240" w:lineRule="auto"/>
        <w:ind w:left="0"/>
        <w:jc w:val="both"/>
        <w:rPr>
          <w:rFonts w:ascii="Times New Roman" w:eastAsia="Times New Roman" w:hAnsi="Times New Roman" w:cs="Times New Roman"/>
          <w:sz w:val="24"/>
          <w:szCs w:val="24"/>
          <w:lang w:eastAsia="ru-RU"/>
        </w:rPr>
      </w:pPr>
      <w:r w:rsidRPr="0011778A">
        <w:rPr>
          <w:rFonts w:ascii="Times New Roman" w:eastAsia="Times New Roman" w:hAnsi="Times New Roman" w:cs="Times New Roman"/>
          <w:sz w:val="24"/>
          <w:szCs w:val="24"/>
          <w:lang w:eastAsia="ru-RU"/>
        </w:rPr>
        <w:t xml:space="preserve">– 2 дана аспалы құлыптау құрылғысы, 2.75" RN профильді отырғызу ниппеліне жарамды, жөндеу жиынтықтарымен қоса. </w:t>
      </w:r>
    </w:p>
    <w:p w14:paraId="42DA0956" w14:textId="77777777" w:rsidR="0011778A" w:rsidRPr="00630A45" w:rsidRDefault="0011778A" w:rsidP="0011778A">
      <w:pPr>
        <w:pStyle w:val="a4"/>
        <w:tabs>
          <w:tab w:val="left" w:pos="0"/>
        </w:tabs>
        <w:spacing w:after="0" w:line="240" w:lineRule="auto"/>
        <w:ind w:left="0"/>
        <w:jc w:val="both"/>
        <w:rPr>
          <w:rFonts w:ascii="Times New Roman" w:eastAsia="Times New Roman" w:hAnsi="Times New Roman" w:cs="Times New Roman"/>
          <w:sz w:val="24"/>
          <w:szCs w:val="24"/>
          <w:lang w:eastAsia="ru-RU"/>
        </w:rPr>
      </w:pPr>
      <w:r w:rsidRPr="00630A45">
        <w:rPr>
          <w:rFonts w:ascii="Times New Roman" w:eastAsia="Times New Roman" w:hAnsi="Times New Roman" w:cs="Times New Roman"/>
          <w:sz w:val="24"/>
          <w:szCs w:val="24"/>
          <w:lang w:eastAsia="ru-RU"/>
        </w:rPr>
        <w:t xml:space="preserve">– 1 </w:t>
      </w:r>
      <w:r w:rsidRPr="0011778A">
        <w:rPr>
          <w:rFonts w:ascii="Times New Roman" w:eastAsia="Times New Roman" w:hAnsi="Times New Roman" w:cs="Times New Roman"/>
          <w:sz w:val="24"/>
          <w:szCs w:val="24"/>
          <w:lang w:eastAsia="ru-RU"/>
        </w:rPr>
        <w:t>дана</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іске</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қосу</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құралы</w:t>
      </w:r>
      <w:r w:rsidRPr="00630A45">
        <w:rPr>
          <w:rFonts w:ascii="Times New Roman" w:eastAsia="Times New Roman" w:hAnsi="Times New Roman" w:cs="Times New Roman"/>
          <w:sz w:val="24"/>
          <w:szCs w:val="24"/>
          <w:lang w:eastAsia="ru-RU"/>
        </w:rPr>
        <w:t>-</w:t>
      </w:r>
      <w:r w:rsidRPr="0011778A">
        <w:rPr>
          <w:rFonts w:ascii="Times New Roman" w:eastAsia="Times New Roman" w:hAnsi="Times New Roman" w:cs="Times New Roman"/>
          <w:sz w:val="24"/>
          <w:szCs w:val="24"/>
          <w:lang w:eastAsia="ru-RU"/>
        </w:rPr>
        <w:t>датчикті</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қажетті</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тереңдікке</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жөндеу</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жиынтықтарымен</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қауіпсіз</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түсіруге</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арналған</w:t>
      </w:r>
      <w:r w:rsidRPr="00630A45">
        <w:rPr>
          <w:rFonts w:ascii="Times New Roman" w:eastAsia="Times New Roman" w:hAnsi="Times New Roman" w:cs="Times New Roman"/>
          <w:sz w:val="24"/>
          <w:szCs w:val="24"/>
          <w:lang w:eastAsia="ru-RU"/>
        </w:rPr>
        <w:t xml:space="preserve">. </w:t>
      </w:r>
    </w:p>
    <w:p w14:paraId="1C3A9D24" w14:textId="7ADE7276" w:rsidR="0011778A" w:rsidRPr="00630A45" w:rsidRDefault="0011778A" w:rsidP="0011778A">
      <w:pPr>
        <w:pStyle w:val="a4"/>
        <w:tabs>
          <w:tab w:val="left" w:pos="0"/>
        </w:tabs>
        <w:spacing w:after="0" w:line="240" w:lineRule="auto"/>
        <w:ind w:left="0"/>
        <w:jc w:val="both"/>
        <w:rPr>
          <w:rFonts w:ascii="Times New Roman" w:eastAsia="Times New Roman" w:hAnsi="Times New Roman" w:cs="Times New Roman"/>
          <w:sz w:val="24"/>
          <w:szCs w:val="24"/>
          <w:lang w:eastAsia="ru-RU"/>
        </w:rPr>
      </w:pPr>
      <w:r w:rsidRPr="00630A45">
        <w:rPr>
          <w:rFonts w:ascii="Times New Roman" w:eastAsia="Times New Roman" w:hAnsi="Times New Roman" w:cs="Times New Roman"/>
          <w:sz w:val="24"/>
          <w:szCs w:val="24"/>
          <w:lang w:eastAsia="ru-RU"/>
        </w:rPr>
        <w:t xml:space="preserve">– 1 </w:t>
      </w:r>
      <w:r w:rsidRPr="0011778A">
        <w:rPr>
          <w:rFonts w:ascii="Times New Roman" w:eastAsia="Times New Roman" w:hAnsi="Times New Roman" w:cs="Times New Roman"/>
          <w:sz w:val="24"/>
          <w:szCs w:val="24"/>
          <w:lang w:eastAsia="ru-RU"/>
        </w:rPr>
        <w:t>дана</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көтергіш</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құрал</w:t>
      </w:r>
      <w:r w:rsidRPr="00630A45">
        <w:rPr>
          <w:rFonts w:ascii="Times New Roman" w:eastAsia="Times New Roman" w:hAnsi="Times New Roman" w:cs="Times New Roman"/>
          <w:sz w:val="24"/>
          <w:szCs w:val="24"/>
          <w:lang w:eastAsia="ru-RU"/>
        </w:rPr>
        <w:t>-</w:t>
      </w:r>
      <w:r w:rsidRPr="0011778A">
        <w:rPr>
          <w:rFonts w:ascii="Times New Roman" w:eastAsia="Times New Roman" w:hAnsi="Times New Roman" w:cs="Times New Roman"/>
          <w:sz w:val="24"/>
          <w:szCs w:val="24"/>
          <w:lang w:eastAsia="ru-RU"/>
        </w:rPr>
        <w:t>жөндеу</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жинақтары</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бар</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сенсорды</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қауіпсіз</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алу</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үшін</w:t>
      </w:r>
      <w:r w:rsidRPr="00630A45">
        <w:rPr>
          <w:rFonts w:ascii="Times New Roman" w:eastAsia="Times New Roman" w:hAnsi="Times New Roman" w:cs="Times New Roman"/>
          <w:sz w:val="24"/>
          <w:szCs w:val="24"/>
          <w:lang w:eastAsia="ru-RU"/>
        </w:rPr>
        <w:t>.</w:t>
      </w:r>
    </w:p>
    <w:p w14:paraId="0604F9CC" w14:textId="4A770622" w:rsidR="0011778A" w:rsidRPr="003F54C0"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3F54C0">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val="kk-KZ" w:eastAsia="ru-RU"/>
        </w:rPr>
        <w:t>3</w:t>
      </w:r>
      <w:r w:rsidR="005E54BA">
        <w:rPr>
          <w:rFonts w:ascii="Times New Roman" w:eastAsia="Times New Roman" w:hAnsi="Times New Roman" w:cs="Times New Roman"/>
          <w:sz w:val="24"/>
          <w:szCs w:val="24"/>
          <w:lang w:val="kk-KZ" w:eastAsia="ru-RU"/>
        </w:rPr>
        <w:t>.1</w:t>
      </w:r>
      <w:r w:rsidR="0011778A" w:rsidRPr="003F54C0">
        <w:rPr>
          <w:rFonts w:ascii="Times New Roman" w:eastAsia="Times New Roman" w:hAnsi="Times New Roman" w:cs="Times New Roman"/>
          <w:sz w:val="24"/>
          <w:szCs w:val="24"/>
          <w:lang w:eastAsia="ru-RU"/>
        </w:rPr>
        <w:t xml:space="preserve"> </w:t>
      </w:r>
      <w:r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Күкіртсутекке</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төзімді</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күкіртсутекті</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ортада</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қолдануға</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арналған</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диаметрі</w:t>
      </w:r>
      <w:r w:rsidR="0011778A" w:rsidRPr="003F54C0">
        <w:rPr>
          <w:rFonts w:ascii="Times New Roman" w:eastAsia="Times New Roman" w:hAnsi="Times New Roman" w:cs="Times New Roman"/>
          <w:sz w:val="24"/>
          <w:szCs w:val="24"/>
          <w:lang w:eastAsia="ru-RU"/>
        </w:rPr>
        <w:t xml:space="preserve"> 2,74 </w:t>
      </w:r>
      <w:r w:rsidR="0011778A" w:rsidRPr="0011778A">
        <w:rPr>
          <w:rFonts w:ascii="Times New Roman" w:eastAsia="Times New Roman" w:hAnsi="Times New Roman" w:cs="Times New Roman"/>
          <w:sz w:val="24"/>
          <w:szCs w:val="24"/>
          <w:lang w:eastAsia="ru-RU"/>
        </w:rPr>
        <w:t>және</w:t>
      </w:r>
      <w:r w:rsidR="0011778A" w:rsidRPr="003F54C0">
        <w:rPr>
          <w:rFonts w:ascii="Times New Roman" w:eastAsia="Times New Roman" w:hAnsi="Times New Roman" w:cs="Times New Roman"/>
          <w:sz w:val="24"/>
          <w:szCs w:val="24"/>
          <w:lang w:eastAsia="ru-RU"/>
        </w:rPr>
        <w:t xml:space="preserve"> 3,17 </w:t>
      </w:r>
      <w:r w:rsidR="0011778A" w:rsidRPr="0011778A">
        <w:rPr>
          <w:rFonts w:ascii="Times New Roman" w:eastAsia="Times New Roman" w:hAnsi="Times New Roman" w:cs="Times New Roman"/>
          <w:sz w:val="24"/>
          <w:szCs w:val="24"/>
          <w:lang w:eastAsia="ru-RU"/>
        </w:rPr>
        <w:t>мм</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сым</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Қызметтердің</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толық</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көлемін</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көрсету</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үшін</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сымның</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ұзындығы</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кемінде</w:t>
      </w:r>
      <w:r w:rsidR="0011778A" w:rsidRPr="003F54C0">
        <w:rPr>
          <w:rFonts w:ascii="Times New Roman" w:eastAsia="Times New Roman" w:hAnsi="Times New Roman" w:cs="Times New Roman"/>
          <w:sz w:val="24"/>
          <w:szCs w:val="24"/>
          <w:lang w:eastAsia="ru-RU"/>
        </w:rPr>
        <w:t xml:space="preserve"> 5000 </w:t>
      </w:r>
      <w:r w:rsidR="0011778A" w:rsidRPr="0011778A">
        <w:rPr>
          <w:rFonts w:ascii="Times New Roman" w:eastAsia="Times New Roman" w:hAnsi="Times New Roman" w:cs="Times New Roman"/>
          <w:sz w:val="24"/>
          <w:szCs w:val="24"/>
          <w:lang w:eastAsia="ru-RU"/>
        </w:rPr>
        <w:t>м</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болуы</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тиіс</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Сым</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ұңғымада</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авариясыз</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жұмысты</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қамтамасыз</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етуі</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қажет</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сым</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тұтас</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бұралусыз</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тозуы</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рұқсат</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етілген</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шектерде</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үзілуге</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беріктігі</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нормативтік</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талаптарға</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сәйкес</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болуы</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тиіс</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сымның</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пайдаланылуын</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есепке</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алу</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журналы</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жүргізілуі</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тиіс</w:t>
      </w:r>
      <w:r w:rsidR="0011778A" w:rsidRPr="003F54C0">
        <w:rPr>
          <w:rFonts w:ascii="Times New Roman" w:eastAsia="Times New Roman" w:hAnsi="Times New Roman" w:cs="Times New Roman"/>
          <w:sz w:val="24"/>
          <w:szCs w:val="24"/>
          <w:lang w:eastAsia="ru-RU"/>
        </w:rPr>
        <w:t>).</w:t>
      </w:r>
    </w:p>
    <w:p w14:paraId="588868C2" w14:textId="047DE83E" w:rsidR="005419AE" w:rsidRPr="003F54C0" w:rsidRDefault="0011778A" w:rsidP="0011778A">
      <w:pPr>
        <w:tabs>
          <w:tab w:val="left" w:pos="2642"/>
        </w:tabs>
        <w:spacing w:after="0" w:line="240" w:lineRule="auto"/>
        <w:jc w:val="both"/>
        <w:rPr>
          <w:rFonts w:ascii="Times New Roman" w:eastAsia="Times New Roman" w:hAnsi="Times New Roman" w:cs="Times New Roman"/>
          <w:sz w:val="24"/>
          <w:szCs w:val="24"/>
          <w:lang w:eastAsia="ru-RU"/>
        </w:rPr>
      </w:pPr>
      <w:r w:rsidRPr="003F54C0">
        <w:rPr>
          <w:rFonts w:ascii="Times New Roman" w:eastAsia="Times New Roman" w:hAnsi="Times New Roman" w:cs="Times New Roman"/>
          <w:sz w:val="24"/>
          <w:szCs w:val="24"/>
          <w:lang w:eastAsia="ru-RU"/>
        </w:rPr>
        <w:t xml:space="preserve">9.4 </w:t>
      </w:r>
      <w:r>
        <w:rPr>
          <w:rFonts w:ascii="Times New Roman" w:eastAsia="Times New Roman" w:hAnsi="Times New Roman" w:cs="Times New Roman"/>
          <w:sz w:val="24"/>
          <w:szCs w:val="24"/>
          <w:lang w:val="kk-KZ" w:eastAsia="ru-RU"/>
        </w:rPr>
        <w:t>Ұ</w:t>
      </w:r>
      <w:r w:rsidR="005419AE" w:rsidRPr="005419AE">
        <w:rPr>
          <w:rFonts w:ascii="Times New Roman" w:eastAsia="Times New Roman" w:hAnsi="Times New Roman" w:cs="Times New Roman"/>
          <w:sz w:val="24"/>
          <w:szCs w:val="24"/>
          <w:lang w:eastAsia="ru-RU"/>
        </w:rPr>
        <w:t>ңғыма</w:t>
      </w:r>
      <w:r w:rsidR="005419AE" w:rsidRPr="003F54C0">
        <w:rPr>
          <w:rFonts w:ascii="Times New Roman" w:eastAsia="Times New Roman" w:hAnsi="Times New Roman" w:cs="Times New Roman"/>
          <w:sz w:val="24"/>
          <w:szCs w:val="24"/>
          <w:lang w:eastAsia="ru-RU"/>
        </w:rPr>
        <w:t xml:space="preserve"> </w:t>
      </w:r>
      <w:r w:rsidR="005419AE" w:rsidRPr="005419AE">
        <w:rPr>
          <w:rFonts w:ascii="Times New Roman" w:eastAsia="Times New Roman" w:hAnsi="Times New Roman" w:cs="Times New Roman"/>
          <w:sz w:val="24"/>
          <w:szCs w:val="24"/>
          <w:lang w:eastAsia="ru-RU"/>
        </w:rPr>
        <w:t>ішіндегі</w:t>
      </w:r>
      <w:r w:rsidR="005419AE" w:rsidRPr="003F54C0">
        <w:rPr>
          <w:rFonts w:ascii="Times New Roman" w:eastAsia="Times New Roman" w:hAnsi="Times New Roman" w:cs="Times New Roman"/>
          <w:sz w:val="24"/>
          <w:szCs w:val="24"/>
          <w:lang w:eastAsia="ru-RU"/>
        </w:rPr>
        <w:t xml:space="preserve"> </w:t>
      </w:r>
      <w:r w:rsidR="005419AE" w:rsidRPr="005419AE">
        <w:rPr>
          <w:rFonts w:ascii="Times New Roman" w:eastAsia="Times New Roman" w:hAnsi="Times New Roman" w:cs="Times New Roman"/>
          <w:sz w:val="24"/>
          <w:szCs w:val="24"/>
          <w:lang w:eastAsia="ru-RU"/>
        </w:rPr>
        <w:t>құралдар</w:t>
      </w:r>
      <w:r w:rsidR="005419AE" w:rsidRPr="003F54C0">
        <w:rPr>
          <w:rFonts w:ascii="Times New Roman" w:eastAsia="Times New Roman" w:hAnsi="Times New Roman" w:cs="Times New Roman"/>
          <w:sz w:val="24"/>
          <w:szCs w:val="24"/>
          <w:lang w:eastAsia="ru-RU"/>
        </w:rPr>
        <w:t xml:space="preserve"> </w:t>
      </w:r>
      <w:r w:rsidR="005419AE" w:rsidRPr="005419AE">
        <w:rPr>
          <w:rFonts w:ascii="Times New Roman" w:eastAsia="Times New Roman" w:hAnsi="Times New Roman" w:cs="Times New Roman"/>
          <w:sz w:val="24"/>
          <w:szCs w:val="24"/>
          <w:lang w:eastAsia="ru-RU"/>
        </w:rPr>
        <w:t>жиынтығы</w:t>
      </w:r>
      <w:r w:rsidR="005419AE" w:rsidRPr="003F54C0">
        <w:rPr>
          <w:rFonts w:ascii="Times New Roman" w:eastAsia="Times New Roman" w:hAnsi="Times New Roman" w:cs="Times New Roman"/>
          <w:sz w:val="24"/>
          <w:szCs w:val="24"/>
          <w:lang w:eastAsia="ru-RU"/>
        </w:rPr>
        <w:t>:</w:t>
      </w:r>
    </w:p>
    <w:p w14:paraId="0427C1E2" w14:textId="6759FC70" w:rsidR="005419AE" w:rsidRPr="003F54C0"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3F54C0">
        <w:rPr>
          <w:rFonts w:ascii="Times New Roman" w:eastAsia="Times New Roman" w:hAnsi="Times New Roman" w:cs="Times New Roman"/>
          <w:sz w:val="24"/>
          <w:szCs w:val="24"/>
          <w:lang w:eastAsia="ru-RU"/>
        </w:rPr>
        <w:t>9.</w:t>
      </w:r>
      <w:r w:rsidR="0011778A">
        <w:rPr>
          <w:rFonts w:ascii="Times New Roman" w:eastAsia="Times New Roman" w:hAnsi="Times New Roman" w:cs="Times New Roman"/>
          <w:sz w:val="24"/>
          <w:szCs w:val="24"/>
          <w:lang w:val="kk-KZ" w:eastAsia="ru-RU"/>
        </w:rPr>
        <w:t>4</w:t>
      </w:r>
      <w:r w:rsidRPr="003F54C0">
        <w:rPr>
          <w:rFonts w:ascii="Times New Roman" w:eastAsia="Times New Roman" w:hAnsi="Times New Roman" w:cs="Times New Roman"/>
          <w:sz w:val="24"/>
          <w:szCs w:val="24"/>
          <w:lang w:eastAsia="ru-RU"/>
        </w:rPr>
        <w:t xml:space="preserve">.1 </w:t>
      </w:r>
      <w:r w:rsidR="0011778A">
        <w:rPr>
          <w:rFonts w:ascii="Times New Roman" w:eastAsia="Times New Roman" w:hAnsi="Times New Roman" w:cs="Times New Roman"/>
          <w:sz w:val="24"/>
          <w:szCs w:val="24"/>
          <w:lang w:val="kk-KZ" w:eastAsia="ru-RU"/>
        </w:rPr>
        <w:t>Ұ</w:t>
      </w:r>
      <w:r w:rsidRPr="005419AE">
        <w:rPr>
          <w:rFonts w:ascii="Times New Roman" w:eastAsia="Times New Roman" w:hAnsi="Times New Roman" w:cs="Times New Roman"/>
          <w:sz w:val="24"/>
          <w:szCs w:val="24"/>
          <w:lang w:eastAsia="ru-RU"/>
        </w:rPr>
        <w:t>ңғыма</w:t>
      </w:r>
      <w:r w:rsidRPr="003F54C0">
        <w:rPr>
          <w:rFonts w:ascii="Times New Roman" w:eastAsia="Times New Roman" w:hAnsi="Times New Roman" w:cs="Times New Roman"/>
          <w:sz w:val="24"/>
          <w:szCs w:val="24"/>
          <w:lang w:eastAsia="ru-RU"/>
        </w:rPr>
        <w:t xml:space="preserve"> </w:t>
      </w:r>
      <w:r w:rsidRPr="005419AE">
        <w:rPr>
          <w:rFonts w:ascii="Times New Roman" w:eastAsia="Times New Roman" w:hAnsi="Times New Roman" w:cs="Times New Roman"/>
          <w:sz w:val="24"/>
          <w:szCs w:val="24"/>
          <w:lang w:eastAsia="ru-RU"/>
        </w:rPr>
        <w:t>ішіндегі</w:t>
      </w:r>
      <w:r w:rsidRPr="003F54C0">
        <w:rPr>
          <w:rFonts w:ascii="Times New Roman" w:eastAsia="Times New Roman" w:hAnsi="Times New Roman" w:cs="Times New Roman"/>
          <w:sz w:val="24"/>
          <w:szCs w:val="24"/>
          <w:lang w:eastAsia="ru-RU"/>
        </w:rPr>
        <w:t xml:space="preserve"> </w:t>
      </w:r>
      <w:r w:rsidRPr="005419AE">
        <w:rPr>
          <w:rFonts w:ascii="Times New Roman" w:eastAsia="Times New Roman" w:hAnsi="Times New Roman" w:cs="Times New Roman"/>
          <w:sz w:val="24"/>
          <w:szCs w:val="24"/>
          <w:lang w:eastAsia="ru-RU"/>
        </w:rPr>
        <w:t>стандартты</w:t>
      </w:r>
      <w:r w:rsidRPr="003F54C0">
        <w:rPr>
          <w:rFonts w:ascii="Times New Roman" w:eastAsia="Times New Roman" w:hAnsi="Times New Roman" w:cs="Times New Roman"/>
          <w:sz w:val="24"/>
          <w:szCs w:val="24"/>
          <w:lang w:eastAsia="ru-RU"/>
        </w:rPr>
        <w:t xml:space="preserve"> </w:t>
      </w:r>
      <w:r w:rsidRPr="005419AE">
        <w:rPr>
          <w:rFonts w:ascii="Times New Roman" w:eastAsia="Times New Roman" w:hAnsi="Times New Roman" w:cs="Times New Roman"/>
          <w:sz w:val="24"/>
          <w:szCs w:val="24"/>
          <w:lang w:eastAsia="ru-RU"/>
        </w:rPr>
        <w:t>арқан</w:t>
      </w:r>
      <w:r w:rsidRPr="003F54C0">
        <w:rPr>
          <w:rFonts w:ascii="Times New Roman" w:eastAsia="Times New Roman" w:hAnsi="Times New Roman" w:cs="Times New Roman"/>
          <w:sz w:val="24"/>
          <w:szCs w:val="24"/>
          <w:lang w:eastAsia="ru-RU"/>
        </w:rPr>
        <w:t xml:space="preserve"> </w:t>
      </w:r>
      <w:r w:rsidRPr="005419AE">
        <w:rPr>
          <w:rFonts w:ascii="Times New Roman" w:eastAsia="Times New Roman" w:hAnsi="Times New Roman" w:cs="Times New Roman"/>
          <w:sz w:val="24"/>
          <w:szCs w:val="24"/>
          <w:lang w:eastAsia="ru-RU"/>
        </w:rPr>
        <w:t>құралы</w:t>
      </w:r>
      <w:r w:rsidRPr="003F54C0">
        <w:rPr>
          <w:rFonts w:ascii="Times New Roman" w:eastAsia="Times New Roman" w:hAnsi="Times New Roman" w:cs="Times New Roman"/>
          <w:sz w:val="24"/>
          <w:szCs w:val="24"/>
          <w:lang w:eastAsia="ru-RU"/>
        </w:rPr>
        <w:t xml:space="preserve"> </w:t>
      </w:r>
      <w:r w:rsidRPr="005419AE">
        <w:rPr>
          <w:rFonts w:ascii="Times New Roman" w:eastAsia="Times New Roman" w:hAnsi="Times New Roman" w:cs="Times New Roman"/>
          <w:sz w:val="24"/>
          <w:szCs w:val="24"/>
          <w:lang w:eastAsia="ru-RU"/>
        </w:rPr>
        <w:t>келесі</w:t>
      </w:r>
      <w:r w:rsidRPr="003F54C0">
        <w:rPr>
          <w:rFonts w:ascii="Times New Roman" w:eastAsia="Times New Roman" w:hAnsi="Times New Roman" w:cs="Times New Roman"/>
          <w:sz w:val="24"/>
          <w:szCs w:val="24"/>
          <w:lang w:eastAsia="ru-RU"/>
        </w:rPr>
        <w:t xml:space="preserve"> </w:t>
      </w:r>
      <w:r w:rsidRPr="005419AE">
        <w:rPr>
          <w:rFonts w:ascii="Times New Roman" w:eastAsia="Times New Roman" w:hAnsi="Times New Roman" w:cs="Times New Roman"/>
          <w:sz w:val="24"/>
          <w:szCs w:val="24"/>
          <w:lang w:eastAsia="ru-RU"/>
        </w:rPr>
        <w:t>жалпы</w:t>
      </w:r>
      <w:r w:rsidRPr="003F54C0">
        <w:rPr>
          <w:rFonts w:ascii="Times New Roman" w:eastAsia="Times New Roman" w:hAnsi="Times New Roman" w:cs="Times New Roman"/>
          <w:sz w:val="24"/>
          <w:szCs w:val="24"/>
          <w:lang w:eastAsia="ru-RU"/>
        </w:rPr>
        <w:t xml:space="preserve"> </w:t>
      </w:r>
      <w:r w:rsidRPr="005419AE">
        <w:rPr>
          <w:rFonts w:ascii="Times New Roman" w:eastAsia="Times New Roman" w:hAnsi="Times New Roman" w:cs="Times New Roman"/>
          <w:sz w:val="24"/>
          <w:szCs w:val="24"/>
          <w:lang w:eastAsia="ru-RU"/>
        </w:rPr>
        <w:t>сипаттамаларға</w:t>
      </w:r>
      <w:r w:rsidRPr="003F54C0">
        <w:rPr>
          <w:rFonts w:ascii="Times New Roman" w:eastAsia="Times New Roman" w:hAnsi="Times New Roman" w:cs="Times New Roman"/>
          <w:sz w:val="24"/>
          <w:szCs w:val="24"/>
          <w:lang w:eastAsia="ru-RU"/>
        </w:rPr>
        <w:t xml:space="preserve"> </w:t>
      </w:r>
      <w:r w:rsidRPr="005419AE">
        <w:rPr>
          <w:rFonts w:ascii="Times New Roman" w:eastAsia="Times New Roman" w:hAnsi="Times New Roman" w:cs="Times New Roman"/>
          <w:sz w:val="24"/>
          <w:szCs w:val="24"/>
          <w:lang w:eastAsia="ru-RU"/>
        </w:rPr>
        <w:t>сәйкес</w:t>
      </w:r>
      <w:r w:rsidRPr="003F54C0">
        <w:rPr>
          <w:rFonts w:ascii="Times New Roman" w:eastAsia="Times New Roman" w:hAnsi="Times New Roman" w:cs="Times New Roman"/>
          <w:sz w:val="24"/>
          <w:szCs w:val="24"/>
          <w:lang w:eastAsia="ru-RU"/>
        </w:rPr>
        <w:t xml:space="preserve"> </w:t>
      </w:r>
      <w:r w:rsidRPr="005419AE">
        <w:rPr>
          <w:rFonts w:ascii="Times New Roman" w:eastAsia="Times New Roman" w:hAnsi="Times New Roman" w:cs="Times New Roman"/>
          <w:sz w:val="24"/>
          <w:szCs w:val="24"/>
          <w:lang w:eastAsia="ru-RU"/>
        </w:rPr>
        <w:t>келуі</w:t>
      </w:r>
      <w:r w:rsidRPr="003F54C0">
        <w:rPr>
          <w:rFonts w:ascii="Times New Roman" w:eastAsia="Times New Roman" w:hAnsi="Times New Roman" w:cs="Times New Roman"/>
          <w:sz w:val="24"/>
          <w:szCs w:val="24"/>
          <w:lang w:eastAsia="ru-RU"/>
        </w:rPr>
        <w:t xml:space="preserve"> </w:t>
      </w:r>
      <w:r w:rsidRPr="005419AE">
        <w:rPr>
          <w:rFonts w:ascii="Times New Roman" w:eastAsia="Times New Roman" w:hAnsi="Times New Roman" w:cs="Times New Roman"/>
          <w:sz w:val="24"/>
          <w:szCs w:val="24"/>
          <w:lang w:eastAsia="ru-RU"/>
        </w:rPr>
        <w:t>керек</w:t>
      </w:r>
      <w:r w:rsidRPr="003F54C0">
        <w:rPr>
          <w:rFonts w:ascii="Times New Roman" w:eastAsia="Times New Roman" w:hAnsi="Times New Roman" w:cs="Times New Roman"/>
          <w:sz w:val="24"/>
          <w:szCs w:val="24"/>
          <w:lang w:eastAsia="ru-RU"/>
        </w:rPr>
        <w:t>:</w:t>
      </w:r>
    </w:p>
    <w:p w14:paraId="60E3FB7D" w14:textId="55D7B517" w:rsidR="0011778A" w:rsidRPr="003F54C0"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күкіртсутекке</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төзімді</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орындауда</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болуы</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тиіс</w:t>
      </w:r>
      <w:r w:rsidR="0011778A" w:rsidRPr="003F54C0">
        <w:rPr>
          <w:rFonts w:ascii="Times New Roman" w:eastAsia="Times New Roman" w:hAnsi="Times New Roman" w:cs="Times New Roman"/>
          <w:sz w:val="24"/>
          <w:szCs w:val="24"/>
          <w:lang w:eastAsia="ru-RU"/>
        </w:rPr>
        <w:t xml:space="preserve">; </w:t>
      </w:r>
    </w:p>
    <w:p w14:paraId="2533D8C8" w14:textId="35D4B1E2" w:rsidR="0011778A" w:rsidRPr="003F54C0" w:rsidRDefault="0011778A" w:rsidP="0011778A">
      <w:pPr>
        <w:tabs>
          <w:tab w:val="left" w:pos="2642"/>
        </w:tabs>
        <w:spacing w:after="0" w:line="240" w:lineRule="auto"/>
        <w:jc w:val="both"/>
        <w:rPr>
          <w:rFonts w:ascii="Times New Roman" w:eastAsia="Times New Roman" w:hAnsi="Times New Roman" w:cs="Times New Roman"/>
          <w:sz w:val="24"/>
          <w:szCs w:val="24"/>
          <w:lang w:eastAsia="ru-RU"/>
        </w:rPr>
      </w:pPr>
      <w:r w:rsidRPr="003F54C0">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жылдам</w:t>
      </w:r>
      <w:r w:rsidRPr="003F54C0">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ажыратылатын</w:t>
      </w:r>
      <w:r w:rsidRPr="003F54C0">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қосылыстарға</w:t>
      </w:r>
      <w:r w:rsidRPr="003F54C0">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қосқыштарға</w:t>
      </w:r>
      <w:r w:rsidRPr="003F54C0">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ие</w:t>
      </w:r>
      <w:r w:rsidRPr="003F54C0">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болуы</w:t>
      </w:r>
      <w:r w:rsidRPr="003F54C0">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тиіс</w:t>
      </w:r>
      <w:r w:rsidRPr="003F54C0">
        <w:rPr>
          <w:rFonts w:ascii="Times New Roman" w:eastAsia="Times New Roman" w:hAnsi="Times New Roman" w:cs="Times New Roman"/>
          <w:sz w:val="24"/>
          <w:szCs w:val="24"/>
          <w:lang w:eastAsia="ru-RU"/>
        </w:rPr>
        <w:t xml:space="preserve">; </w:t>
      </w:r>
    </w:p>
    <w:p w14:paraId="67877845" w14:textId="77777777" w:rsidR="0011778A" w:rsidRDefault="0011778A" w:rsidP="0011778A">
      <w:pPr>
        <w:tabs>
          <w:tab w:val="left" w:pos="2642"/>
        </w:tabs>
        <w:spacing w:after="0" w:line="240" w:lineRule="auto"/>
        <w:jc w:val="both"/>
        <w:rPr>
          <w:rFonts w:ascii="Times New Roman" w:eastAsia="Times New Roman" w:hAnsi="Times New Roman" w:cs="Times New Roman"/>
          <w:sz w:val="24"/>
          <w:szCs w:val="24"/>
          <w:lang w:val="kk-KZ" w:eastAsia="ru-RU"/>
        </w:rPr>
      </w:pPr>
      <w:r w:rsidRPr="0011778A">
        <w:rPr>
          <w:rFonts w:ascii="Times New Roman" w:eastAsia="Times New Roman" w:hAnsi="Times New Roman" w:cs="Times New Roman"/>
          <w:sz w:val="24"/>
          <w:szCs w:val="24"/>
          <w:lang w:eastAsia="ru-RU"/>
        </w:rPr>
        <w:t>- барлық құрал-сайман ұстау мойны (ловильная шейка) бар болуы тиіс.</w:t>
      </w:r>
      <w:r>
        <w:rPr>
          <w:rFonts w:ascii="Times New Roman" w:eastAsia="Times New Roman" w:hAnsi="Times New Roman" w:cs="Times New Roman"/>
          <w:sz w:val="24"/>
          <w:szCs w:val="24"/>
          <w:lang w:val="kk-KZ" w:eastAsia="ru-RU"/>
        </w:rPr>
        <w:t xml:space="preserve"> </w:t>
      </w:r>
    </w:p>
    <w:p w14:paraId="78A361B0" w14:textId="3C8851B9" w:rsidR="005419AE" w:rsidRPr="00630A45" w:rsidRDefault="005419AE" w:rsidP="0011778A">
      <w:pPr>
        <w:tabs>
          <w:tab w:val="left" w:pos="2642"/>
        </w:tabs>
        <w:spacing w:after="0" w:line="240" w:lineRule="auto"/>
        <w:jc w:val="both"/>
        <w:rPr>
          <w:rFonts w:ascii="Times New Roman" w:eastAsia="Times New Roman" w:hAnsi="Times New Roman" w:cs="Times New Roman"/>
          <w:sz w:val="24"/>
          <w:szCs w:val="24"/>
          <w:lang w:val="kk-KZ" w:eastAsia="ru-RU"/>
        </w:rPr>
      </w:pPr>
      <w:r w:rsidRPr="0011778A">
        <w:rPr>
          <w:rFonts w:ascii="Times New Roman" w:eastAsia="Times New Roman" w:hAnsi="Times New Roman" w:cs="Times New Roman"/>
          <w:sz w:val="24"/>
          <w:szCs w:val="24"/>
          <w:lang w:val="kk-KZ" w:eastAsia="ru-RU"/>
        </w:rPr>
        <w:t>9.</w:t>
      </w:r>
      <w:r w:rsidR="0011778A">
        <w:rPr>
          <w:rFonts w:ascii="Times New Roman" w:eastAsia="Times New Roman" w:hAnsi="Times New Roman" w:cs="Times New Roman"/>
          <w:sz w:val="24"/>
          <w:szCs w:val="24"/>
          <w:lang w:val="kk-KZ" w:eastAsia="ru-RU"/>
        </w:rPr>
        <w:t>4</w:t>
      </w:r>
      <w:r w:rsidRPr="0011778A">
        <w:rPr>
          <w:rFonts w:ascii="Times New Roman" w:eastAsia="Times New Roman" w:hAnsi="Times New Roman" w:cs="Times New Roman"/>
          <w:sz w:val="24"/>
          <w:szCs w:val="24"/>
          <w:lang w:val="kk-KZ" w:eastAsia="ru-RU"/>
        </w:rPr>
        <w:t xml:space="preserve">.2 Орындаушының сыртқы диаметрі 1,5 дюйм (38 мм) және 1,875 дюйм (48 мм) болатын ұңғыма ішіндегі 2 Құрал жиынтығы болуы керек. </w:t>
      </w:r>
      <w:r w:rsidRPr="00630A45">
        <w:rPr>
          <w:rFonts w:ascii="Times New Roman" w:eastAsia="Times New Roman" w:hAnsi="Times New Roman" w:cs="Times New Roman"/>
          <w:sz w:val="24"/>
          <w:szCs w:val="24"/>
          <w:lang w:val="kk-KZ" w:eastAsia="ru-RU"/>
        </w:rPr>
        <w:t>Әрбір өлшемдегі құралдардың бір жиынтығы мыналардан тұруы керек:</w:t>
      </w:r>
    </w:p>
    <w:p w14:paraId="2EE78DEE" w14:textId="77777777" w:rsidR="005419AE" w:rsidRPr="00630A45" w:rsidRDefault="005419AE" w:rsidP="0011778A">
      <w:pPr>
        <w:tabs>
          <w:tab w:val="left" w:pos="2642"/>
        </w:tabs>
        <w:spacing w:after="0" w:line="240" w:lineRule="auto"/>
        <w:jc w:val="both"/>
        <w:rPr>
          <w:rFonts w:ascii="Times New Roman" w:eastAsia="Times New Roman" w:hAnsi="Times New Roman" w:cs="Times New Roman"/>
          <w:sz w:val="24"/>
          <w:szCs w:val="24"/>
          <w:lang w:val="kk-KZ" w:eastAsia="ru-RU"/>
        </w:rPr>
      </w:pPr>
      <w:r w:rsidRPr="00630A45">
        <w:rPr>
          <w:rFonts w:ascii="Times New Roman" w:eastAsia="Times New Roman" w:hAnsi="Times New Roman" w:cs="Times New Roman"/>
          <w:sz w:val="24"/>
          <w:szCs w:val="24"/>
          <w:lang w:val="kk-KZ" w:eastAsia="ru-RU"/>
        </w:rPr>
        <w:t>- 0,108–0,125 дюймдік сым астындағы тығыздағыш басы (арқан құлпы) - 1 дана;</w:t>
      </w:r>
    </w:p>
    <w:p w14:paraId="043CBA02" w14:textId="77777777" w:rsidR="005419AE" w:rsidRPr="00630A45" w:rsidRDefault="005419AE" w:rsidP="0011778A">
      <w:pPr>
        <w:tabs>
          <w:tab w:val="left" w:pos="2642"/>
        </w:tabs>
        <w:spacing w:after="0" w:line="240" w:lineRule="auto"/>
        <w:jc w:val="both"/>
        <w:rPr>
          <w:rFonts w:ascii="Times New Roman" w:eastAsia="Times New Roman" w:hAnsi="Times New Roman" w:cs="Times New Roman"/>
          <w:sz w:val="24"/>
          <w:szCs w:val="24"/>
          <w:lang w:val="kk-KZ" w:eastAsia="ru-RU"/>
        </w:rPr>
      </w:pPr>
      <w:r w:rsidRPr="00630A45">
        <w:rPr>
          <w:rFonts w:ascii="Times New Roman" w:eastAsia="Times New Roman" w:hAnsi="Times New Roman" w:cs="Times New Roman"/>
          <w:sz w:val="24"/>
          <w:szCs w:val="24"/>
          <w:lang w:val="kk-KZ" w:eastAsia="ru-RU"/>
        </w:rPr>
        <w:t>- 3 1/16–7/32 дюймдік кабель астындағы тығыздағыш басы (арқан құлпы) - 1 дана;</w:t>
      </w:r>
    </w:p>
    <w:p w14:paraId="28B88A56"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Айналмалы қосылыс-1 дана;</w:t>
      </w:r>
    </w:p>
    <w:p w14:paraId="4A9FD424"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Топсалы қосылыс-1 дана;</w:t>
      </w:r>
    </w:p>
    <w:p w14:paraId="709A4D2E"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Жүк-ұзындығы 5 фут (1,5 м) штанга-2 дана;</w:t>
      </w:r>
    </w:p>
    <w:p w14:paraId="6A8FD153"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Жүк-ұзындығы З фут (0,9 м) штанга-2 дана;</w:t>
      </w:r>
    </w:p>
    <w:p w14:paraId="2A5E417C"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Механикалық яс-1 дана;</w:t>
      </w:r>
    </w:p>
    <w:p w14:paraId="7D02EDD6"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-Шаблон-сыртқы диаметрі бар парафинді кесу: 2 мм аралықпен 42-ден 72 мм-ге дейін;</w:t>
      </w:r>
    </w:p>
    <w:p w14:paraId="746B28FE"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Сыртқы диаметрі 1,25 дюйм болатын Амортизатор-2 дана;</w:t>
      </w:r>
    </w:p>
    <w:p w14:paraId="4E109B06"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Бұрандалы қосылымнан БРС-қа және кері аудармашылар жиынтығы;</w:t>
      </w:r>
    </w:p>
    <w:p w14:paraId="6E180DAB" w14:textId="19E28D7B"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9.</w:t>
      </w:r>
      <w:r w:rsidR="0011778A">
        <w:rPr>
          <w:rFonts w:ascii="Times New Roman" w:eastAsia="Times New Roman" w:hAnsi="Times New Roman" w:cs="Times New Roman"/>
          <w:sz w:val="24"/>
          <w:szCs w:val="24"/>
          <w:lang w:val="kk-KZ" w:eastAsia="ru-RU"/>
        </w:rPr>
        <w:t>4</w:t>
      </w:r>
      <w:r w:rsidRPr="005419AE">
        <w:rPr>
          <w:rFonts w:ascii="Times New Roman" w:eastAsia="Times New Roman" w:hAnsi="Times New Roman" w:cs="Times New Roman"/>
          <w:sz w:val="24"/>
          <w:szCs w:val="24"/>
          <w:lang w:eastAsia="ru-RU"/>
        </w:rPr>
        <w:t>.3 стандартты ұстау құралдары жинағы:</w:t>
      </w:r>
    </w:p>
    <w:p w14:paraId="2BD146D1"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Балық аулау құралдарының стандартты жиынтығы күкіртсутекке төзімді болуы керек және келесі құралдарды қамтуы керек (ұңғыма ішіндегі стандартты құралдан басқа):</w:t>
      </w:r>
    </w:p>
    <w:p w14:paraId="169696C5"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Сыртқы диаметрі бар құбыр Ясы: 1,5 және 1,875 дюйм - әр өлшем бойынша 1 дана;</w:t>
      </w:r>
    </w:p>
    <w:p w14:paraId="2A22CB0D"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Сыртқы диаметрі бар гидравликалық яс: 1,5 және 1,875 дюйм - әр өлшем бойынша 1 дана;</w:t>
      </w:r>
    </w:p>
    <w:p w14:paraId="13D47024"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Сыртқы диаметрі бар серіппелі яс: 1,5 және 1,875 дюйм - әр өлшем бойынша 1 дана;</w:t>
      </w:r>
    </w:p>
    <w:p w14:paraId="57DED451"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JD типті көтеру құралы: 1,625, 2 және 2,5 дюйм - әр өлшем үшін 1 дана;</w:t>
      </w:r>
    </w:p>
    <w:p w14:paraId="1A840CF5"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Сыртқы диаметрі бар соқыр муфта (балға): 2, 2,2, 2,5 дюйм - әр өлшемнен 1 дана;</w:t>
      </w:r>
    </w:p>
    <w:p w14:paraId="56F1CB33"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Сыртқы диаметрі бар балық аулау магниті: 2, 2,2, 2,5 дюйм - әр өлшемнен 1 дана;</w:t>
      </w:r>
    </w:p>
    <w:p w14:paraId="150D4636"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Сыртқы диаметрі бар "ерш" аулау: 1,5 дюйм - 1 дана;</w:t>
      </w:r>
    </w:p>
    <w:p w14:paraId="394B4190"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Сыртқы диаметрі қорғасын басып шығару: 2, 2,2 және 2,5 дюйм - әр өлшемнен 1 дана;</w:t>
      </w:r>
    </w:p>
    <w:p w14:paraId="171EF0C8"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Сыртқы диаметрі: 1,750 және 2,5 дюйм - әр өлшемнен 1 дана;</w:t>
      </w:r>
    </w:p>
    <w:p w14:paraId="1907D65D"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Иск 2-ден 2,9 дюймге дейін Н жиналатын юбка жинағы бар Н 1,75 дюймдік сым іздеуші/тартқыш-1 жинақ;</w:t>
      </w:r>
    </w:p>
    <w:p w14:paraId="5CB77FFB"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- 45 градус кесу бұрышы бар 1,875 дюймдік сыртқы диаметрі бар жүктеме - 1 дана;</w:t>
      </w:r>
    </w:p>
    <w:p w14:paraId="0B72BBD5" w14:textId="77777777" w:rsidR="005419AE" w:rsidRDefault="005419AE" w:rsidP="0011778A">
      <w:pPr>
        <w:tabs>
          <w:tab w:val="left" w:pos="2642"/>
        </w:tabs>
        <w:spacing w:after="0" w:line="240" w:lineRule="auto"/>
        <w:jc w:val="both"/>
        <w:rPr>
          <w:rFonts w:ascii="Times New Roman" w:eastAsia="Times New Roman" w:hAnsi="Times New Roman" w:cs="Times New Roman"/>
          <w:sz w:val="24"/>
          <w:szCs w:val="24"/>
          <w:lang w:val="kk-KZ" w:eastAsia="ru-RU"/>
        </w:rPr>
      </w:pPr>
      <w:r w:rsidRPr="005419AE">
        <w:rPr>
          <w:rFonts w:ascii="Times New Roman" w:eastAsia="Times New Roman" w:hAnsi="Times New Roman" w:cs="Times New Roman"/>
          <w:sz w:val="24"/>
          <w:szCs w:val="24"/>
          <w:lang w:eastAsia="ru-RU"/>
        </w:rPr>
        <w:t>- Құмға арналған флапер типті клапаны бар сорғыш желонка-1 дана;</w:t>
      </w:r>
    </w:p>
    <w:bookmarkEnd w:id="3"/>
    <w:p w14:paraId="4EE87439" w14:textId="77777777" w:rsidR="005419AE" w:rsidRPr="005419AE" w:rsidRDefault="005419AE" w:rsidP="0011778A">
      <w:pPr>
        <w:pStyle w:val="p1"/>
        <w:jc w:val="both"/>
        <w:rPr>
          <w:rFonts w:ascii="Times New Roman" w:eastAsiaTheme="minorHAnsi" w:hAnsi="Times New Roman"/>
          <w:color w:val="auto"/>
          <w:sz w:val="24"/>
          <w:szCs w:val="24"/>
          <w:lang w:val="kk-KZ" w:eastAsia="en-US"/>
        </w:rPr>
      </w:pPr>
      <w:r w:rsidRPr="005419AE">
        <w:rPr>
          <w:rFonts w:ascii="Times New Roman" w:eastAsiaTheme="minorHAnsi" w:hAnsi="Times New Roman"/>
          <w:color w:val="auto"/>
          <w:sz w:val="24"/>
          <w:szCs w:val="24"/>
          <w:lang w:val="kk-KZ" w:eastAsia="en-US"/>
        </w:rPr>
        <w:t>– Үдеткіш-2 дана.</w:t>
      </w:r>
    </w:p>
    <w:p w14:paraId="46BF8A1F" w14:textId="77777777" w:rsidR="005419AE" w:rsidRPr="005419AE" w:rsidRDefault="005419AE" w:rsidP="0011778A">
      <w:pPr>
        <w:pStyle w:val="p1"/>
        <w:jc w:val="both"/>
        <w:rPr>
          <w:rFonts w:ascii="Times New Roman" w:eastAsiaTheme="minorHAnsi" w:hAnsi="Times New Roman"/>
          <w:color w:val="auto"/>
          <w:sz w:val="24"/>
          <w:szCs w:val="24"/>
          <w:lang w:val="kk-KZ" w:eastAsia="en-US"/>
        </w:rPr>
      </w:pPr>
      <w:r w:rsidRPr="005419AE">
        <w:rPr>
          <w:rFonts w:ascii="Times New Roman" w:eastAsiaTheme="minorHAnsi" w:hAnsi="Times New Roman"/>
          <w:color w:val="auto"/>
          <w:sz w:val="24"/>
          <w:szCs w:val="24"/>
          <w:lang w:val="kk-KZ" w:eastAsia="en-US"/>
        </w:rPr>
        <w:t>Орындаушы көрсетілген минимумға қосымша аулау құралдарын ұсына алады:</w:t>
      </w:r>
    </w:p>
    <w:p w14:paraId="3D2291D1" w14:textId="77777777" w:rsidR="005419AE" w:rsidRPr="005419AE" w:rsidRDefault="005419AE" w:rsidP="0011778A">
      <w:pPr>
        <w:pStyle w:val="p1"/>
        <w:jc w:val="both"/>
        <w:rPr>
          <w:rFonts w:ascii="Times New Roman" w:eastAsiaTheme="minorHAnsi" w:hAnsi="Times New Roman"/>
          <w:color w:val="auto"/>
          <w:sz w:val="24"/>
          <w:szCs w:val="24"/>
          <w:lang w:val="kk-KZ" w:eastAsia="en-US"/>
        </w:rPr>
      </w:pPr>
      <w:r w:rsidRPr="005419AE">
        <w:rPr>
          <w:rFonts w:ascii="Times New Roman" w:eastAsiaTheme="minorHAnsi" w:hAnsi="Times New Roman"/>
          <w:color w:val="auto"/>
          <w:sz w:val="24"/>
          <w:szCs w:val="24"/>
          <w:lang w:val="kk-KZ" w:eastAsia="en-US"/>
        </w:rPr>
        <w:t>- Таңдамалы емізікке арналған мандрель құлпы-2,750" RN-2 дана;</w:t>
      </w:r>
    </w:p>
    <w:p w14:paraId="7240CE7F"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 Мандрельге арналған көтергіш құрал 3 " -2 дана;</w:t>
      </w:r>
    </w:p>
    <w:p w14:paraId="3B3EDA98"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- 15/16 жіппен тереңдік датчиктеріне арналған суспензия, құлыппен ниппельге орнату үшін-2 дана;</w:t>
      </w:r>
    </w:p>
    <w:p w14:paraId="7554C7D1"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- 2,750" R-running құралы мандрели қамалын қону емізігіне түсіру және орнату үшін – 2 дана;</w:t>
      </w:r>
    </w:p>
    <w:p w14:paraId="50828B85" w14:textId="0EB9F883"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9.</w:t>
      </w:r>
      <w:r w:rsidR="0011778A">
        <w:rPr>
          <w:rFonts w:ascii="Times New Roman" w:eastAsiaTheme="minorHAnsi" w:hAnsi="Times New Roman"/>
          <w:color w:val="auto"/>
          <w:sz w:val="24"/>
          <w:szCs w:val="24"/>
          <w:lang w:val="kk-KZ" w:eastAsia="en-US"/>
        </w:rPr>
        <w:t>5</w:t>
      </w:r>
      <w:r w:rsidRPr="005419AE">
        <w:rPr>
          <w:rFonts w:ascii="Times New Roman" w:eastAsiaTheme="minorHAnsi" w:hAnsi="Times New Roman"/>
          <w:color w:val="auto"/>
          <w:sz w:val="24"/>
          <w:szCs w:val="24"/>
          <w:lang w:eastAsia="en-US"/>
        </w:rPr>
        <w:t xml:space="preserve"> орындаушыда тереңдік манометрі-термометр аспаптарының екі жиынтығы болуы тиіс:бір негізгі электрондық автономды манометр-термометр, екіншісі қайталағыш.</w:t>
      </w:r>
    </w:p>
    <w:p w14:paraId="3B2F4B0D"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Электронды автономды манометр-термометр келесі сипаттамаларға сәйкес келуі керек:</w:t>
      </w:r>
    </w:p>
    <w:p w14:paraId="205F147B"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Сенсор түрі: кварц кристалы.</w:t>
      </w:r>
    </w:p>
    <w:p w14:paraId="7AA17597"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Қысым:</w:t>
      </w:r>
    </w:p>
    <w:p w14:paraId="1F2929ED"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 Жұмыс ауқымы: кемінде 700атм.</w:t>
      </w:r>
    </w:p>
    <w:p w14:paraId="093A3D8C"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 Дәлдік: толық шкаланың 0.02% аспайды</w:t>
      </w:r>
    </w:p>
    <w:p w14:paraId="1A57CC2C"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Температура:</w:t>
      </w:r>
    </w:p>
    <w:p w14:paraId="3540832F"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 Жұмыс ауқымы: кемінде 150 С</w:t>
      </w:r>
    </w:p>
    <w:p w14:paraId="06F57BB1"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 Дәлдік: 0,5 С аспайды.</w:t>
      </w:r>
    </w:p>
    <w:p w14:paraId="1296F212"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Жад: кемінде 2,000,000 жазу нүктесі.</w:t>
      </w:r>
    </w:p>
    <w:p w14:paraId="43D15BEE"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Дискреттілік: мин 0.1 секунд</w:t>
      </w:r>
    </w:p>
    <w:p w14:paraId="51C08690"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Өндіріс материалы: күкіртсутекке төзімді.</w:t>
      </w:r>
    </w:p>
    <w:p w14:paraId="61F718A1"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Сыртқы диаметрі: 50 миллиметрден аспайды</w:t>
      </w:r>
    </w:p>
    <w:p w14:paraId="42CF22F3" w14:textId="0C04087A" w:rsidR="0011778A" w:rsidRDefault="0011778A" w:rsidP="0011778A">
      <w:pPr>
        <w:pStyle w:val="p1"/>
        <w:jc w:val="both"/>
        <w:rPr>
          <w:rFonts w:ascii="Times New Roman" w:eastAsiaTheme="minorHAnsi" w:hAnsi="Times New Roman"/>
          <w:color w:val="auto"/>
          <w:sz w:val="24"/>
          <w:szCs w:val="24"/>
          <w:lang w:val="kk-KZ" w:eastAsia="en-US"/>
        </w:rPr>
      </w:pPr>
      <w:r w:rsidRPr="0011778A">
        <w:rPr>
          <w:rFonts w:ascii="Times New Roman" w:eastAsiaTheme="minorHAnsi" w:hAnsi="Times New Roman"/>
          <w:color w:val="auto"/>
          <w:sz w:val="24"/>
          <w:szCs w:val="24"/>
          <w:lang w:eastAsia="en-US"/>
        </w:rPr>
        <w:t>Аккумуляторлық батарея сыйымдылығы — жазу жылдамдығы 30 секунд ішінде бір жазба болған жағдайда, кемінде 300 күн жұмыс істеуі тиіс</w:t>
      </w:r>
    </w:p>
    <w:p w14:paraId="35CE01A2" w14:textId="0D604F4E" w:rsidR="005419AE" w:rsidRPr="00630A45" w:rsidRDefault="005419AE" w:rsidP="0011778A">
      <w:pPr>
        <w:pStyle w:val="p1"/>
        <w:jc w:val="both"/>
        <w:rPr>
          <w:rFonts w:ascii="Times New Roman" w:eastAsiaTheme="minorHAnsi" w:hAnsi="Times New Roman"/>
          <w:color w:val="auto"/>
          <w:sz w:val="24"/>
          <w:szCs w:val="24"/>
          <w:lang w:val="kk-KZ" w:eastAsia="en-US"/>
        </w:rPr>
      </w:pPr>
      <w:r w:rsidRPr="00630A45">
        <w:rPr>
          <w:rFonts w:ascii="Times New Roman" w:eastAsiaTheme="minorHAnsi" w:hAnsi="Times New Roman"/>
          <w:color w:val="auto"/>
          <w:sz w:val="24"/>
          <w:szCs w:val="24"/>
          <w:lang w:val="kk-KZ" w:eastAsia="en-US"/>
        </w:rPr>
        <w:t>Бағдарламалық қамтамасыз ету</w:t>
      </w:r>
    </w:p>
    <w:p w14:paraId="3B2186D5" w14:textId="77777777" w:rsidR="005419AE" w:rsidRPr="00630A45" w:rsidRDefault="005419AE" w:rsidP="0011778A">
      <w:pPr>
        <w:pStyle w:val="p1"/>
        <w:jc w:val="both"/>
        <w:rPr>
          <w:rFonts w:ascii="Times New Roman" w:eastAsiaTheme="minorHAnsi" w:hAnsi="Times New Roman"/>
          <w:color w:val="auto"/>
          <w:sz w:val="24"/>
          <w:szCs w:val="24"/>
          <w:lang w:val="kk-KZ" w:eastAsia="en-US"/>
        </w:rPr>
      </w:pPr>
      <w:r w:rsidRPr="00630A45">
        <w:rPr>
          <w:rFonts w:ascii="Times New Roman" w:eastAsiaTheme="minorHAnsi" w:hAnsi="Times New Roman"/>
          <w:color w:val="auto"/>
          <w:sz w:val="24"/>
          <w:szCs w:val="24"/>
          <w:lang w:val="kk-KZ" w:eastAsia="en-US"/>
        </w:rPr>
        <w:t>Ақпаратты жедел өңдеуге және қызмет көрсету аумағында Тапсырыс берушіге ұсынуға арналған дербес ДК</w:t>
      </w:r>
    </w:p>
    <w:p w14:paraId="103E7133" w14:textId="715BE849"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9.</w:t>
      </w:r>
      <w:r w:rsidR="0011778A">
        <w:rPr>
          <w:rFonts w:ascii="Times New Roman" w:eastAsiaTheme="minorHAnsi" w:hAnsi="Times New Roman"/>
          <w:color w:val="auto"/>
          <w:sz w:val="24"/>
          <w:szCs w:val="24"/>
          <w:lang w:val="kk-KZ" w:eastAsia="en-US"/>
        </w:rPr>
        <w:t>6</w:t>
      </w:r>
      <w:r w:rsidRPr="005419AE">
        <w:rPr>
          <w:rFonts w:ascii="Times New Roman" w:eastAsiaTheme="minorHAnsi" w:hAnsi="Times New Roman"/>
          <w:color w:val="auto"/>
          <w:sz w:val="24"/>
          <w:szCs w:val="24"/>
          <w:lang w:eastAsia="en-US"/>
        </w:rPr>
        <w:t xml:space="preserve"> сағалық электронды манометр және қысым мен температураны сандық түрде тіркеуге арналған термометр;</w:t>
      </w:r>
    </w:p>
    <w:p w14:paraId="23279883" w14:textId="71C6DB94" w:rsidR="00323C33" w:rsidRDefault="005419AE" w:rsidP="0011778A">
      <w:pPr>
        <w:pStyle w:val="p1"/>
        <w:jc w:val="both"/>
      </w:pPr>
      <w:r w:rsidRPr="005419AE">
        <w:rPr>
          <w:rFonts w:ascii="Times New Roman" w:eastAsiaTheme="minorHAnsi" w:hAnsi="Times New Roman"/>
          <w:color w:val="auto"/>
          <w:sz w:val="24"/>
          <w:szCs w:val="24"/>
          <w:lang w:eastAsia="en-US"/>
        </w:rPr>
        <w:t>9.</w:t>
      </w:r>
      <w:r w:rsidR="0011778A">
        <w:rPr>
          <w:rFonts w:ascii="Times New Roman" w:eastAsiaTheme="minorHAnsi" w:hAnsi="Times New Roman"/>
          <w:color w:val="auto"/>
          <w:sz w:val="24"/>
          <w:szCs w:val="24"/>
          <w:lang w:val="kk-KZ" w:eastAsia="en-US"/>
        </w:rPr>
        <w:t>7</w:t>
      </w:r>
      <w:r w:rsidRPr="005419AE">
        <w:rPr>
          <w:rFonts w:ascii="Times New Roman" w:eastAsiaTheme="minorHAnsi" w:hAnsi="Times New Roman"/>
          <w:color w:val="auto"/>
          <w:sz w:val="24"/>
          <w:szCs w:val="24"/>
          <w:lang w:eastAsia="en-US"/>
        </w:rPr>
        <w:t xml:space="preserve"> Орындаушы лицензиялық бағдарламалық қамтамасыз етуді пайдалана отырып, ПГДИ деректерін интерпретациялауы тиіс.</w:t>
      </w:r>
    </w:p>
    <w:p w14:paraId="3BFEBCC5" w14:textId="6B4332EC" w:rsidR="00323C33" w:rsidRPr="00461AA6" w:rsidRDefault="00323C33" w:rsidP="00323C33">
      <w:pPr>
        <w:pStyle w:val="a4"/>
        <w:tabs>
          <w:tab w:val="left" w:pos="567"/>
          <w:tab w:val="left" w:pos="709"/>
        </w:tabs>
        <w:spacing w:after="0" w:line="240" w:lineRule="auto"/>
        <w:ind w:left="0"/>
        <w:jc w:val="both"/>
        <w:rPr>
          <w:rFonts w:ascii="Times New Roman" w:eastAsia="Times New Roman" w:hAnsi="Times New Roman" w:cs="Times New Roman"/>
          <w:sz w:val="24"/>
          <w:szCs w:val="24"/>
        </w:rPr>
      </w:pPr>
    </w:p>
    <w:p w14:paraId="6C8CED8C" w14:textId="77777777" w:rsidR="0062563B" w:rsidRPr="004F3CB7" w:rsidRDefault="0062563B" w:rsidP="00DC76B5">
      <w:pPr>
        <w:tabs>
          <w:tab w:val="left" w:pos="709"/>
        </w:tabs>
        <w:suppressAutoHyphens/>
        <w:spacing w:after="0" w:line="240" w:lineRule="auto"/>
        <w:jc w:val="both"/>
        <w:rPr>
          <w:rFonts w:ascii="Times New Roman" w:eastAsia="Times New Roman" w:hAnsi="Times New Roman" w:cs="Times New Roman"/>
          <w:bCs/>
          <w:sz w:val="24"/>
          <w:szCs w:val="24"/>
          <w:lang w:eastAsia="ru-RU"/>
        </w:rPr>
      </w:pPr>
    </w:p>
    <w:p w14:paraId="19998CC0" w14:textId="77777777" w:rsidR="005419AE" w:rsidRPr="005419AE" w:rsidRDefault="005419AE" w:rsidP="00BC01E0">
      <w:pPr>
        <w:suppressAutoHyphens/>
        <w:spacing w:after="0" w:line="240" w:lineRule="auto"/>
        <w:jc w:val="both"/>
        <w:rPr>
          <w:rFonts w:ascii="Times New Roman" w:eastAsia="Times New Roman" w:hAnsi="Times New Roman" w:cs="Times New Roman"/>
          <w:b/>
          <w:sz w:val="24"/>
          <w:szCs w:val="24"/>
          <w:lang w:eastAsia="x-none"/>
        </w:rPr>
      </w:pPr>
      <w:r w:rsidRPr="005419AE">
        <w:rPr>
          <w:rFonts w:ascii="Times New Roman" w:eastAsia="Times New Roman" w:hAnsi="Times New Roman" w:cs="Times New Roman"/>
          <w:b/>
          <w:sz w:val="24"/>
          <w:szCs w:val="24"/>
          <w:lang w:eastAsia="x-none"/>
        </w:rPr>
        <w:t>Қосымша</w:t>
      </w:r>
    </w:p>
    <w:p w14:paraId="041792F9" w14:textId="32B9597F" w:rsidR="00DC76B5" w:rsidRDefault="005419AE" w:rsidP="00BC01E0">
      <w:pPr>
        <w:suppressAutoHyphens/>
        <w:spacing w:after="0" w:line="240" w:lineRule="auto"/>
        <w:jc w:val="both"/>
        <w:rPr>
          <w:rFonts w:ascii="Times New Roman" w:eastAsia="Times New Roman" w:hAnsi="Times New Roman" w:cs="Times New Roman"/>
          <w:bCs/>
          <w:sz w:val="24"/>
          <w:szCs w:val="24"/>
          <w:lang w:val="kk-KZ" w:eastAsia="x-none"/>
        </w:rPr>
      </w:pPr>
      <w:r w:rsidRPr="005419AE">
        <w:rPr>
          <w:rFonts w:ascii="Times New Roman" w:eastAsia="Times New Roman" w:hAnsi="Times New Roman" w:cs="Times New Roman"/>
          <w:bCs/>
          <w:sz w:val="24"/>
          <w:szCs w:val="24"/>
          <w:lang w:eastAsia="x-none"/>
        </w:rPr>
        <w:t>Техникалық ерекшелікке №1 қосымша.</w:t>
      </w:r>
    </w:p>
    <w:p w14:paraId="719E413F" w14:textId="77777777" w:rsidR="005419AE" w:rsidRDefault="005419AE" w:rsidP="005419AE">
      <w:pPr>
        <w:suppressAutoHyphens/>
        <w:spacing w:after="0" w:line="240" w:lineRule="auto"/>
        <w:ind w:firstLine="567"/>
        <w:jc w:val="both"/>
        <w:rPr>
          <w:rFonts w:ascii="Times New Roman" w:eastAsia="Times New Roman" w:hAnsi="Times New Roman" w:cs="Times New Roman"/>
          <w:bCs/>
          <w:sz w:val="24"/>
          <w:szCs w:val="24"/>
          <w:lang w:val="kk-KZ" w:eastAsia="x-none"/>
        </w:rPr>
      </w:pPr>
    </w:p>
    <w:p w14:paraId="058AEC81" w14:textId="77777777" w:rsidR="00BC01E0" w:rsidRDefault="00BC01E0" w:rsidP="005419AE">
      <w:pPr>
        <w:suppressAutoHyphens/>
        <w:spacing w:after="0" w:line="240" w:lineRule="auto"/>
        <w:ind w:firstLine="567"/>
        <w:jc w:val="both"/>
        <w:rPr>
          <w:rFonts w:ascii="Times New Roman" w:eastAsia="Times New Roman" w:hAnsi="Times New Roman" w:cs="Times New Roman"/>
          <w:bCs/>
          <w:sz w:val="24"/>
          <w:szCs w:val="24"/>
          <w:lang w:val="kk-KZ" w:eastAsia="x-none"/>
        </w:rPr>
      </w:pPr>
    </w:p>
    <w:p w14:paraId="1080ADC8" w14:textId="77777777" w:rsidR="00BC01E0" w:rsidRDefault="00BC01E0" w:rsidP="005419AE">
      <w:pPr>
        <w:suppressAutoHyphens/>
        <w:spacing w:after="0" w:line="240" w:lineRule="auto"/>
        <w:ind w:firstLine="567"/>
        <w:jc w:val="both"/>
        <w:rPr>
          <w:rFonts w:ascii="Times New Roman" w:eastAsia="Times New Roman" w:hAnsi="Times New Roman" w:cs="Times New Roman"/>
          <w:bCs/>
          <w:sz w:val="24"/>
          <w:szCs w:val="24"/>
          <w:lang w:val="kk-KZ" w:eastAsia="x-none"/>
        </w:rPr>
      </w:pPr>
    </w:p>
    <w:p w14:paraId="58EF0319" w14:textId="77777777" w:rsidR="00BC01E0" w:rsidRDefault="00BC01E0" w:rsidP="005419AE">
      <w:pPr>
        <w:suppressAutoHyphens/>
        <w:spacing w:after="0" w:line="240" w:lineRule="auto"/>
        <w:ind w:firstLine="567"/>
        <w:jc w:val="both"/>
        <w:rPr>
          <w:rFonts w:ascii="Times New Roman" w:eastAsia="Times New Roman" w:hAnsi="Times New Roman" w:cs="Times New Roman"/>
          <w:bCs/>
          <w:sz w:val="24"/>
          <w:szCs w:val="24"/>
          <w:lang w:val="kk-KZ" w:eastAsia="x-none"/>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570"/>
      </w:tblGrid>
      <w:tr w:rsidR="005419AE" w:rsidRPr="00221279" w14:paraId="6E343B34" w14:textId="77777777" w:rsidTr="007E761A">
        <w:trPr>
          <w:trHeight w:val="1708"/>
        </w:trPr>
        <w:tc>
          <w:tcPr>
            <w:tcW w:w="7280" w:type="dxa"/>
          </w:tcPr>
          <w:p w14:paraId="5DA35A50" w14:textId="77777777" w:rsidR="005419AE" w:rsidRPr="005419AE" w:rsidRDefault="005419AE" w:rsidP="007E761A">
            <w:pPr>
              <w:jc w:val="both"/>
              <w:rPr>
                <w:rFonts w:ascii="Times New Roman" w:hAnsi="Times New Roman" w:cs="Times New Roman"/>
                <w:b/>
                <w:sz w:val="24"/>
                <w:szCs w:val="24"/>
                <w:lang w:val="kk-KZ"/>
              </w:rPr>
            </w:pPr>
            <w:r w:rsidRPr="005419AE">
              <w:rPr>
                <w:rFonts w:ascii="Times New Roman" w:hAnsi="Times New Roman" w:cs="Times New Roman"/>
                <w:b/>
                <w:sz w:val="24"/>
                <w:szCs w:val="24"/>
                <w:lang w:val="kk-KZ"/>
              </w:rPr>
              <w:t>Тапсырыс беруші:</w:t>
            </w:r>
          </w:p>
          <w:p w14:paraId="5ECC9CD5" w14:textId="77777777" w:rsidR="005419AE" w:rsidRPr="005419AE" w:rsidRDefault="005419AE" w:rsidP="007E761A">
            <w:pPr>
              <w:jc w:val="both"/>
              <w:rPr>
                <w:rFonts w:ascii="Times New Roman" w:hAnsi="Times New Roman" w:cs="Times New Roman"/>
                <w:b/>
                <w:sz w:val="24"/>
                <w:szCs w:val="24"/>
                <w:lang w:val="kk-KZ"/>
              </w:rPr>
            </w:pPr>
            <w:r w:rsidRPr="005419AE">
              <w:rPr>
                <w:rFonts w:ascii="Times New Roman" w:hAnsi="Times New Roman" w:cs="Times New Roman"/>
                <w:b/>
                <w:sz w:val="24"/>
                <w:szCs w:val="24"/>
                <w:lang w:val="kk-KZ"/>
              </w:rPr>
              <w:t>«Өріктау Оперейтинг» ЖШС</w:t>
            </w:r>
          </w:p>
          <w:p w14:paraId="6AA97530" w14:textId="77777777" w:rsidR="005419AE" w:rsidRPr="005419AE" w:rsidRDefault="005419AE" w:rsidP="007E761A">
            <w:pPr>
              <w:jc w:val="both"/>
              <w:rPr>
                <w:rFonts w:ascii="Times New Roman" w:hAnsi="Times New Roman" w:cs="Times New Roman"/>
                <w:b/>
                <w:sz w:val="24"/>
                <w:szCs w:val="24"/>
                <w:lang w:val="kk-KZ"/>
              </w:rPr>
            </w:pPr>
          </w:p>
          <w:p w14:paraId="02019C2A" w14:textId="77777777" w:rsidR="005419AE" w:rsidRPr="005419AE" w:rsidRDefault="005419AE" w:rsidP="007E761A">
            <w:pPr>
              <w:jc w:val="both"/>
              <w:rPr>
                <w:rFonts w:ascii="Times New Roman" w:hAnsi="Times New Roman" w:cs="Times New Roman"/>
                <w:b/>
                <w:sz w:val="24"/>
                <w:szCs w:val="24"/>
                <w:lang w:val="kk-KZ"/>
              </w:rPr>
            </w:pPr>
            <w:r w:rsidRPr="005419AE">
              <w:rPr>
                <w:rFonts w:ascii="Times New Roman" w:hAnsi="Times New Roman" w:cs="Times New Roman"/>
                <w:b/>
                <w:sz w:val="24"/>
                <w:szCs w:val="24"/>
                <w:lang w:val="kk-KZ"/>
              </w:rPr>
              <w:t>Бас геолог</w:t>
            </w:r>
          </w:p>
          <w:p w14:paraId="12D0B60D" w14:textId="77777777" w:rsidR="005419AE" w:rsidRPr="005419AE" w:rsidRDefault="005419AE" w:rsidP="007E761A">
            <w:pPr>
              <w:jc w:val="both"/>
              <w:rPr>
                <w:rFonts w:ascii="Times New Roman" w:hAnsi="Times New Roman" w:cs="Times New Roman"/>
                <w:b/>
                <w:sz w:val="24"/>
                <w:szCs w:val="24"/>
                <w:lang w:val="kk-KZ"/>
              </w:rPr>
            </w:pPr>
          </w:p>
          <w:p w14:paraId="6BE4CC71" w14:textId="72786C8F" w:rsidR="005419AE" w:rsidRPr="00221279" w:rsidRDefault="005419AE" w:rsidP="007E761A">
            <w:pPr>
              <w:jc w:val="both"/>
              <w:rPr>
                <w:rStyle w:val="paragraphtext"/>
                <w:rFonts w:ascii="Times New Roman" w:hAnsi="Times New Roman" w:cs="Times New Roman"/>
                <w:sz w:val="24"/>
                <w:szCs w:val="24"/>
              </w:rPr>
            </w:pPr>
            <w:r w:rsidRPr="00CC341E">
              <w:rPr>
                <w:rFonts w:ascii="Times New Roman" w:hAnsi="Times New Roman" w:cs="Times New Roman"/>
                <w:b/>
                <w:sz w:val="24"/>
                <w:szCs w:val="24"/>
              </w:rPr>
              <w:t>________________   Рахымберді</w:t>
            </w:r>
            <w:r w:rsidR="00BC01E0" w:rsidRPr="00CC341E">
              <w:rPr>
                <w:rFonts w:ascii="Times New Roman" w:hAnsi="Times New Roman" w:cs="Times New Roman"/>
                <w:b/>
                <w:sz w:val="24"/>
                <w:szCs w:val="24"/>
              </w:rPr>
              <w:t xml:space="preserve"> Р.</w:t>
            </w:r>
          </w:p>
        </w:tc>
        <w:tc>
          <w:tcPr>
            <w:tcW w:w="7280" w:type="dxa"/>
          </w:tcPr>
          <w:p w14:paraId="4383F2FA" w14:textId="77777777" w:rsidR="005419AE" w:rsidRPr="002925E6" w:rsidRDefault="005419AE" w:rsidP="007E761A">
            <w:pPr>
              <w:spacing w:line="276" w:lineRule="auto"/>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lang w:val="kk-KZ"/>
              </w:rPr>
              <w:t xml:space="preserve">Орындаушы: </w:t>
            </w:r>
            <w:r w:rsidRPr="002925E6">
              <w:rPr>
                <w:rFonts w:ascii="Times New Roman" w:eastAsia="Times New Roman" w:hAnsi="Times New Roman" w:cs="Times New Roman"/>
                <w:b/>
                <w:bCs/>
                <w:sz w:val="24"/>
                <w:szCs w:val="24"/>
              </w:rPr>
              <w:t xml:space="preserve"> </w:t>
            </w:r>
          </w:p>
          <w:p w14:paraId="380D3843" w14:textId="77777777" w:rsidR="005419AE" w:rsidRPr="00221279" w:rsidRDefault="005419AE" w:rsidP="007E761A">
            <w:pPr>
              <w:jc w:val="both"/>
              <w:rPr>
                <w:rStyle w:val="paragraphtext"/>
                <w:rFonts w:ascii="Times New Roman" w:hAnsi="Times New Roman" w:cs="Times New Roman"/>
                <w:sz w:val="24"/>
                <w:szCs w:val="24"/>
              </w:rPr>
            </w:pPr>
          </w:p>
        </w:tc>
      </w:tr>
    </w:tbl>
    <w:p w14:paraId="4EBA56DE" w14:textId="77777777" w:rsidR="005419AE" w:rsidRPr="005419AE" w:rsidRDefault="005419AE" w:rsidP="005419AE">
      <w:pPr>
        <w:suppressAutoHyphens/>
        <w:spacing w:after="0" w:line="240" w:lineRule="auto"/>
        <w:ind w:firstLine="567"/>
        <w:jc w:val="both"/>
        <w:rPr>
          <w:rFonts w:ascii="Times New Roman" w:eastAsia="Times New Roman" w:hAnsi="Times New Roman" w:cs="Times New Roman"/>
          <w:bCs/>
          <w:sz w:val="24"/>
          <w:szCs w:val="24"/>
          <w:lang w:val="kk-KZ" w:eastAsia="x-none"/>
        </w:rPr>
      </w:pPr>
    </w:p>
    <w:p w14:paraId="176E0E4F" w14:textId="77777777" w:rsidR="00DC76B5" w:rsidRDefault="00DC76B5" w:rsidP="00DC76B5">
      <w:pPr>
        <w:spacing w:after="0" w:line="240" w:lineRule="auto"/>
        <w:ind w:right="126"/>
        <w:contextualSpacing/>
        <w:rPr>
          <w:rFonts w:ascii="Times New Roman" w:eastAsia="Times New Roman" w:hAnsi="Times New Roman" w:cs="Times New Roman"/>
          <w:b/>
          <w:sz w:val="24"/>
          <w:szCs w:val="24"/>
          <w:lang w:val="kk-KZ" w:eastAsia="ru-RU"/>
        </w:rPr>
      </w:pPr>
    </w:p>
    <w:p w14:paraId="634325BB"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2B485E03"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7065CA15"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70BB51F4"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1099E565"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17BFEF76"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2196057D"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7D6E21DB"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2EAA379C"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2B124335"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5173E58E"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6639B41D"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28FE1B45"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502E8FF9"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6E2EB78D" w14:textId="77777777" w:rsidR="00BC01E0" w:rsidRDefault="00BC01E0">
      <w:pPr>
        <w:rPr>
          <w:rFonts w:ascii="Times New Roman" w:eastAsia="Calibri" w:hAnsi="Times New Roman" w:cs="Times New Roman"/>
          <w:b/>
          <w:lang w:val="kk-KZ" w:eastAsia="ru-RU"/>
        </w:rPr>
      </w:pPr>
      <w:r>
        <w:rPr>
          <w:rFonts w:ascii="Times New Roman" w:eastAsia="Calibri" w:hAnsi="Times New Roman" w:cs="Times New Roman"/>
          <w:b/>
          <w:lang w:val="kk-KZ" w:eastAsia="ru-RU"/>
        </w:rPr>
        <w:br w:type="page"/>
      </w:r>
    </w:p>
    <w:p w14:paraId="0921E98B" w14:textId="10E9A369" w:rsidR="00AE5FB3" w:rsidRPr="00AE5FB3" w:rsidRDefault="00AE5FB3" w:rsidP="00AE5FB3">
      <w:pPr>
        <w:tabs>
          <w:tab w:val="left" w:pos="567"/>
        </w:tabs>
        <w:spacing w:after="0" w:line="240" w:lineRule="auto"/>
        <w:jc w:val="right"/>
        <w:rPr>
          <w:rFonts w:ascii="Times New Roman" w:eastAsia="Calibri" w:hAnsi="Times New Roman" w:cs="Times New Roman"/>
          <w:b/>
          <w:lang w:val="kk-KZ" w:eastAsia="ru-RU"/>
        </w:rPr>
      </w:pPr>
      <w:r w:rsidRPr="00AE5FB3">
        <w:rPr>
          <w:rFonts w:ascii="Times New Roman" w:eastAsia="Calibri" w:hAnsi="Times New Roman" w:cs="Times New Roman"/>
          <w:b/>
          <w:lang w:val="kk-KZ" w:eastAsia="ru-RU"/>
        </w:rPr>
        <w:t xml:space="preserve">Техникалық ерекшелікке </w:t>
      </w:r>
    </w:p>
    <w:p w14:paraId="75092CD2" w14:textId="77777777" w:rsidR="00AE5FB3" w:rsidRPr="00AE5FB3" w:rsidRDefault="00AE5FB3" w:rsidP="00AE5FB3">
      <w:pPr>
        <w:tabs>
          <w:tab w:val="left" w:pos="567"/>
        </w:tabs>
        <w:spacing w:after="0" w:line="240" w:lineRule="auto"/>
        <w:jc w:val="right"/>
        <w:rPr>
          <w:rFonts w:ascii="Times New Roman" w:eastAsia="Calibri" w:hAnsi="Times New Roman" w:cs="Times New Roman"/>
          <w:b/>
          <w:lang w:val="kk-KZ" w:eastAsia="ru-RU"/>
        </w:rPr>
      </w:pPr>
      <w:r w:rsidRPr="00AE5FB3">
        <w:rPr>
          <w:rFonts w:ascii="Times New Roman" w:eastAsia="Calibri" w:hAnsi="Times New Roman" w:cs="Times New Roman"/>
          <w:b/>
          <w:lang w:val="kk-KZ" w:eastAsia="ru-RU"/>
        </w:rPr>
        <w:t>№1 қосымша</w:t>
      </w:r>
    </w:p>
    <w:p w14:paraId="7C095E62" w14:textId="77777777" w:rsidR="00AE5FB3" w:rsidRDefault="00AE5FB3" w:rsidP="00AE5FB3">
      <w:pPr>
        <w:tabs>
          <w:tab w:val="left" w:pos="567"/>
        </w:tabs>
        <w:spacing w:after="0" w:line="240" w:lineRule="auto"/>
        <w:rPr>
          <w:rFonts w:ascii="Times New Roman" w:eastAsia="Calibri" w:hAnsi="Times New Roman" w:cs="Times New Roman"/>
          <w:b/>
          <w:lang w:val="kk-KZ" w:eastAsia="ru-RU"/>
        </w:rPr>
      </w:pPr>
    </w:p>
    <w:p w14:paraId="4C40FA3E" w14:textId="77777777" w:rsidR="00784512" w:rsidRPr="00AE5FB3" w:rsidRDefault="00784512" w:rsidP="00AE5FB3">
      <w:pPr>
        <w:tabs>
          <w:tab w:val="left" w:pos="567"/>
        </w:tabs>
        <w:spacing w:after="0" w:line="240" w:lineRule="auto"/>
        <w:rPr>
          <w:rFonts w:ascii="Times New Roman" w:eastAsia="Calibri" w:hAnsi="Times New Roman" w:cs="Times New Roman"/>
          <w:b/>
          <w:lang w:val="kk-KZ" w:eastAsia="ru-RU"/>
        </w:rPr>
      </w:pPr>
    </w:p>
    <w:p w14:paraId="51EAC7F2" w14:textId="77777777" w:rsidR="00784512" w:rsidRDefault="00BC01E0" w:rsidP="00AE5FB3">
      <w:pPr>
        <w:tabs>
          <w:tab w:val="left" w:pos="567"/>
        </w:tabs>
        <w:spacing w:after="0" w:line="240" w:lineRule="auto"/>
        <w:jc w:val="center"/>
        <w:rPr>
          <w:rFonts w:ascii="Times New Roman" w:eastAsia="Calibri" w:hAnsi="Times New Roman" w:cs="Times New Roman"/>
          <w:b/>
          <w:lang w:val="kk-KZ" w:eastAsia="ru-RU"/>
        </w:rPr>
      </w:pPr>
      <w:r>
        <w:rPr>
          <w:rFonts w:ascii="Times New Roman" w:eastAsia="Calibri" w:hAnsi="Times New Roman" w:cs="Times New Roman"/>
          <w:b/>
          <w:lang w:val="kk-KZ" w:eastAsia="ru-RU"/>
        </w:rPr>
        <w:t>Газ</w:t>
      </w:r>
      <w:r w:rsidR="00AE5FB3" w:rsidRPr="00AE5FB3">
        <w:rPr>
          <w:rFonts w:ascii="Times New Roman" w:eastAsia="Calibri" w:hAnsi="Times New Roman" w:cs="Times New Roman"/>
          <w:b/>
          <w:lang w:val="kk-KZ" w:eastAsia="ru-RU"/>
        </w:rPr>
        <w:t xml:space="preserve"> ұңғымаларындағы кәсіпшілік-гидродинамикалық зерттеулер </w:t>
      </w:r>
    </w:p>
    <w:p w14:paraId="3196E663" w14:textId="1F3A20BC" w:rsidR="00DC76B5" w:rsidRDefault="00784512" w:rsidP="00784512">
      <w:pPr>
        <w:tabs>
          <w:tab w:val="left" w:pos="567"/>
        </w:tabs>
        <w:spacing w:after="0" w:line="240" w:lineRule="auto"/>
        <w:jc w:val="center"/>
        <w:rPr>
          <w:rFonts w:ascii="Times New Roman" w:eastAsia="Calibri" w:hAnsi="Times New Roman" w:cs="Times New Roman"/>
          <w:b/>
          <w:lang w:val="kk-KZ" w:eastAsia="ru-RU"/>
        </w:rPr>
      </w:pPr>
      <w:r w:rsidRPr="00AE5FB3">
        <w:rPr>
          <w:rFonts w:ascii="Times New Roman" w:eastAsia="Calibri" w:hAnsi="Times New Roman" w:cs="Times New Roman"/>
          <w:b/>
          <w:lang w:val="kk-KZ" w:eastAsia="ru-RU"/>
        </w:rPr>
        <w:t>қ</w:t>
      </w:r>
      <w:r w:rsidR="00AE5FB3" w:rsidRPr="00AE5FB3">
        <w:rPr>
          <w:rFonts w:ascii="Times New Roman" w:eastAsia="Calibri" w:hAnsi="Times New Roman" w:cs="Times New Roman"/>
          <w:b/>
          <w:lang w:val="kk-KZ" w:eastAsia="ru-RU"/>
        </w:rPr>
        <w:t>ызметтерінің</w:t>
      </w:r>
      <w:r>
        <w:rPr>
          <w:rFonts w:ascii="Times New Roman" w:eastAsia="Calibri" w:hAnsi="Times New Roman" w:cs="Times New Roman"/>
          <w:b/>
          <w:lang w:val="kk-KZ" w:eastAsia="ru-RU"/>
        </w:rPr>
        <w:t xml:space="preserve"> </w:t>
      </w:r>
      <w:r w:rsidR="00AE5FB3" w:rsidRPr="00AE5FB3">
        <w:rPr>
          <w:rFonts w:ascii="Times New Roman" w:eastAsia="Calibri" w:hAnsi="Times New Roman" w:cs="Times New Roman"/>
          <w:b/>
          <w:lang w:eastAsia="ru-RU"/>
        </w:rPr>
        <w:t>құнын есептеу</w:t>
      </w:r>
    </w:p>
    <w:p w14:paraId="184AFE92" w14:textId="77777777" w:rsidR="00AE5FB3" w:rsidRPr="00AE5FB3" w:rsidRDefault="00AE5FB3" w:rsidP="00AE5FB3">
      <w:pPr>
        <w:tabs>
          <w:tab w:val="left" w:pos="567"/>
        </w:tabs>
        <w:spacing w:after="0" w:line="240" w:lineRule="auto"/>
        <w:jc w:val="center"/>
        <w:rPr>
          <w:rFonts w:ascii="Times New Roman" w:eastAsia="Times New Roman" w:hAnsi="Times New Roman" w:cs="Times New Roman"/>
          <w:lang w:val="kk-KZ" w:eastAsia="ru-RU"/>
        </w:rPr>
      </w:pPr>
    </w:p>
    <w:tbl>
      <w:tblPr>
        <w:tblStyle w:val="a7"/>
        <w:tblW w:w="9918" w:type="dxa"/>
        <w:tblLayout w:type="fixed"/>
        <w:tblLook w:val="04A0" w:firstRow="1" w:lastRow="0" w:firstColumn="1" w:lastColumn="0" w:noHBand="0" w:noVBand="1"/>
      </w:tblPr>
      <w:tblGrid>
        <w:gridCol w:w="679"/>
        <w:gridCol w:w="3569"/>
        <w:gridCol w:w="1029"/>
        <w:gridCol w:w="820"/>
        <w:gridCol w:w="986"/>
        <w:gridCol w:w="1417"/>
        <w:gridCol w:w="1418"/>
      </w:tblGrid>
      <w:tr w:rsidR="00AE5FB3" w:rsidRPr="00060B14" w14:paraId="0236CD98" w14:textId="77777777" w:rsidTr="00C50A1C">
        <w:trPr>
          <w:trHeight w:val="1452"/>
        </w:trPr>
        <w:tc>
          <w:tcPr>
            <w:tcW w:w="679" w:type="dxa"/>
            <w:vAlign w:val="center"/>
            <w:hideMark/>
          </w:tcPr>
          <w:p w14:paraId="05112588" w14:textId="4190423C" w:rsidR="00AE5FB3" w:rsidRPr="00060B14" w:rsidRDefault="00AE5FB3" w:rsidP="00AE5FB3">
            <w:pPr>
              <w:tabs>
                <w:tab w:val="left" w:pos="567"/>
              </w:tabs>
              <w:jc w:val="center"/>
              <w:rPr>
                <w:rFonts w:ascii="Times New Roman" w:eastAsia="Times New Roman" w:hAnsi="Times New Roman" w:cs="Times New Roman"/>
                <w:b/>
                <w:bCs/>
                <w:lang w:eastAsia="ru-RU"/>
              </w:rPr>
            </w:pPr>
            <w:r w:rsidRPr="00A03E9F">
              <w:rPr>
                <w:rFonts w:ascii="Times New Roman" w:eastAsia="Times New Roman" w:hAnsi="Times New Roman" w:cs="Times New Roman"/>
                <w:b/>
                <w:bCs/>
                <w:lang w:eastAsia="ru-RU"/>
              </w:rPr>
              <w:t>№</w:t>
            </w:r>
          </w:p>
        </w:tc>
        <w:tc>
          <w:tcPr>
            <w:tcW w:w="3569" w:type="dxa"/>
            <w:vAlign w:val="center"/>
            <w:hideMark/>
          </w:tcPr>
          <w:p w14:paraId="7DD98368" w14:textId="6B189392" w:rsidR="00AE5FB3" w:rsidRPr="00060B14" w:rsidRDefault="00AE5FB3" w:rsidP="00AE5FB3">
            <w:pPr>
              <w:tabs>
                <w:tab w:val="left" w:pos="567"/>
              </w:tabs>
              <w:jc w:val="center"/>
              <w:rPr>
                <w:rFonts w:ascii="Times New Roman" w:eastAsia="Times New Roman" w:hAnsi="Times New Roman" w:cs="Times New Roman"/>
                <w:b/>
                <w:bCs/>
                <w:lang w:eastAsia="ru-RU"/>
              </w:rPr>
            </w:pPr>
            <w:r w:rsidRPr="00A03E9F">
              <w:rPr>
                <w:rFonts w:ascii="Times New Roman" w:eastAsia="Times New Roman" w:hAnsi="Times New Roman" w:cs="Times New Roman"/>
                <w:b/>
                <w:bCs/>
                <w:lang w:eastAsia="ru-RU"/>
              </w:rPr>
              <w:t>Атауы</w:t>
            </w:r>
          </w:p>
        </w:tc>
        <w:tc>
          <w:tcPr>
            <w:tcW w:w="1029" w:type="dxa"/>
            <w:vAlign w:val="center"/>
            <w:hideMark/>
          </w:tcPr>
          <w:p w14:paraId="1C93250B" w14:textId="0AC991FB" w:rsidR="00AE5FB3" w:rsidRPr="00060B14" w:rsidRDefault="00AE5FB3" w:rsidP="00AE5FB3">
            <w:pPr>
              <w:tabs>
                <w:tab w:val="left" w:pos="567"/>
              </w:tabs>
              <w:jc w:val="center"/>
              <w:rPr>
                <w:rFonts w:ascii="Times New Roman" w:eastAsia="Times New Roman" w:hAnsi="Times New Roman" w:cs="Times New Roman"/>
                <w:b/>
                <w:bCs/>
                <w:lang w:eastAsia="ru-RU"/>
              </w:rPr>
            </w:pPr>
            <w:r w:rsidRPr="00A03E9F">
              <w:rPr>
                <w:rFonts w:ascii="Times New Roman" w:eastAsia="Times New Roman" w:hAnsi="Times New Roman" w:cs="Times New Roman"/>
                <w:b/>
                <w:bCs/>
                <w:lang w:eastAsia="ru-RU"/>
              </w:rPr>
              <w:t>Өлшем бірлігі</w:t>
            </w:r>
          </w:p>
        </w:tc>
        <w:tc>
          <w:tcPr>
            <w:tcW w:w="820" w:type="dxa"/>
            <w:vAlign w:val="center"/>
            <w:hideMark/>
          </w:tcPr>
          <w:p w14:paraId="5400DF00" w14:textId="6ED04935" w:rsidR="00AE5FB3" w:rsidRPr="00060B14" w:rsidRDefault="00AE5FB3" w:rsidP="00AE5FB3">
            <w:pPr>
              <w:tabs>
                <w:tab w:val="left" w:pos="567"/>
              </w:tabs>
              <w:jc w:val="center"/>
              <w:rPr>
                <w:rFonts w:ascii="Times New Roman" w:eastAsia="Times New Roman" w:hAnsi="Times New Roman" w:cs="Times New Roman"/>
                <w:b/>
                <w:bCs/>
                <w:lang w:eastAsia="ru-RU"/>
              </w:rPr>
            </w:pPr>
            <w:r w:rsidRPr="00A03E9F">
              <w:rPr>
                <w:rFonts w:ascii="Times New Roman" w:eastAsia="Times New Roman" w:hAnsi="Times New Roman" w:cs="Times New Roman"/>
                <w:b/>
                <w:bCs/>
                <w:lang w:eastAsia="ru-RU"/>
              </w:rPr>
              <w:t>Саны</w:t>
            </w:r>
          </w:p>
        </w:tc>
        <w:tc>
          <w:tcPr>
            <w:tcW w:w="986" w:type="dxa"/>
            <w:vAlign w:val="center"/>
            <w:hideMark/>
          </w:tcPr>
          <w:p w14:paraId="4077F232" w14:textId="485661A3" w:rsidR="00AE5FB3" w:rsidRPr="00060B14" w:rsidRDefault="00AE5FB3" w:rsidP="00AE5FB3">
            <w:pPr>
              <w:tabs>
                <w:tab w:val="left" w:pos="567"/>
              </w:tabs>
              <w:jc w:val="center"/>
              <w:rPr>
                <w:rFonts w:ascii="Times New Roman" w:eastAsia="Times New Roman" w:hAnsi="Times New Roman" w:cs="Times New Roman"/>
                <w:b/>
                <w:bCs/>
                <w:lang w:eastAsia="ru-RU"/>
              </w:rPr>
            </w:pPr>
            <w:r w:rsidRPr="00A03E9F">
              <w:rPr>
                <w:rFonts w:ascii="Times New Roman" w:eastAsia="Times New Roman" w:hAnsi="Times New Roman" w:cs="Times New Roman"/>
                <w:b/>
                <w:bCs/>
                <w:lang w:eastAsia="ru-RU"/>
              </w:rPr>
              <w:t>Бірлік бағасы, ҚҚС-сыз теңге</w:t>
            </w:r>
          </w:p>
        </w:tc>
        <w:tc>
          <w:tcPr>
            <w:tcW w:w="1417" w:type="dxa"/>
            <w:vAlign w:val="center"/>
            <w:hideMark/>
          </w:tcPr>
          <w:p w14:paraId="549330EB" w14:textId="6DF51CE3" w:rsidR="00AE5FB3" w:rsidRPr="00060B14" w:rsidRDefault="00AE5FB3" w:rsidP="00AE5FB3">
            <w:pPr>
              <w:tabs>
                <w:tab w:val="left" w:pos="567"/>
              </w:tabs>
              <w:jc w:val="center"/>
              <w:rPr>
                <w:rFonts w:ascii="Times New Roman" w:eastAsia="Times New Roman" w:hAnsi="Times New Roman" w:cs="Times New Roman"/>
                <w:b/>
                <w:bCs/>
                <w:lang w:eastAsia="ru-RU"/>
              </w:rPr>
            </w:pPr>
            <w:r w:rsidRPr="00A03E9F">
              <w:rPr>
                <w:rFonts w:ascii="Times New Roman" w:eastAsia="Times New Roman" w:hAnsi="Times New Roman" w:cs="Times New Roman"/>
                <w:b/>
                <w:bCs/>
                <w:lang w:eastAsia="ru-RU"/>
              </w:rPr>
              <w:t>Құны, ҚҚС-сыз теңге</w:t>
            </w:r>
          </w:p>
        </w:tc>
        <w:tc>
          <w:tcPr>
            <w:tcW w:w="1418" w:type="dxa"/>
            <w:vAlign w:val="center"/>
            <w:hideMark/>
          </w:tcPr>
          <w:p w14:paraId="2DC88F86" w14:textId="250BC0A2" w:rsidR="00AE5FB3" w:rsidRPr="00060B14" w:rsidRDefault="00AE5FB3" w:rsidP="00AE5FB3">
            <w:pPr>
              <w:tabs>
                <w:tab w:val="left" w:pos="567"/>
              </w:tabs>
              <w:jc w:val="center"/>
              <w:rPr>
                <w:rFonts w:ascii="Times New Roman" w:eastAsia="Times New Roman" w:hAnsi="Times New Roman" w:cs="Times New Roman"/>
                <w:b/>
                <w:bCs/>
                <w:lang w:eastAsia="ru-RU"/>
              </w:rPr>
            </w:pPr>
            <w:r w:rsidRPr="00A03E9F">
              <w:rPr>
                <w:rFonts w:ascii="Times New Roman" w:eastAsia="Times New Roman" w:hAnsi="Times New Roman" w:cs="Times New Roman"/>
                <w:b/>
                <w:bCs/>
                <w:lang w:eastAsia="ru-RU"/>
              </w:rPr>
              <w:t>Шарт сомасының пайыздық құны</w:t>
            </w:r>
          </w:p>
        </w:tc>
      </w:tr>
      <w:tr w:rsidR="00702658" w:rsidRPr="00060B14" w14:paraId="5D7BC862" w14:textId="77777777" w:rsidTr="00C50A1C">
        <w:trPr>
          <w:trHeight w:val="305"/>
        </w:trPr>
        <w:tc>
          <w:tcPr>
            <w:tcW w:w="9918" w:type="dxa"/>
            <w:gridSpan w:val="7"/>
            <w:hideMark/>
          </w:tcPr>
          <w:p w14:paraId="0B79DF64" w14:textId="0F039D99" w:rsidR="00DC76B5" w:rsidRPr="00060B14" w:rsidRDefault="00AE5FB3" w:rsidP="00784512">
            <w:pPr>
              <w:tabs>
                <w:tab w:val="left" w:pos="567"/>
              </w:tabs>
              <w:jc w:val="both"/>
              <w:rPr>
                <w:rFonts w:ascii="Times New Roman" w:eastAsia="Times New Roman" w:hAnsi="Times New Roman" w:cs="Times New Roman"/>
                <w:b/>
                <w:bCs/>
                <w:lang w:eastAsia="ru-RU"/>
              </w:rPr>
            </w:pPr>
            <w:r w:rsidRPr="00AE5FB3">
              <w:rPr>
                <w:rFonts w:ascii="Times New Roman" w:eastAsia="Times New Roman" w:hAnsi="Times New Roman" w:cs="Times New Roman"/>
                <w:b/>
                <w:bCs/>
                <w:lang w:eastAsia="ru-RU"/>
              </w:rPr>
              <w:t xml:space="preserve">1. </w:t>
            </w:r>
            <w:r w:rsidR="0011778A" w:rsidRPr="0011778A">
              <w:rPr>
                <w:rFonts w:ascii="Times New Roman" w:eastAsia="Times New Roman" w:hAnsi="Times New Roman" w:cs="Times New Roman"/>
                <w:b/>
                <w:bCs/>
                <w:lang w:eastAsia="ru-RU"/>
              </w:rPr>
              <w:t>Лифтінің орналасуында көзделген қону ниппеліне терең манометрлері бар құлыпты орнату кезінде қысымды қалпына келтіру қисығын жазу және белгіленген іріктеу әдісімен зерттеу</w:t>
            </w:r>
          </w:p>
        </w:tc>
      </w:tr>
      <w:tr w:rsidR="003F54C0" w:rsidRPr="00060B14" w14:paraId="38172F79" w14:textId="77777777" w:rsidTr="00C50A1C">
        <w:trPr>
          <w:trHeight w:val="305"/>
        </w:trPr>
        <w:tc>
          <w:tcPr>
            <w:tcW w:w="679" w:type="dxa"/>
            <w:noWrap/>
            <w:vAlign w:val="center"/>
            <w:hideMark/>
          </w:tcPr>
          <w:p w14:paraId="70C34C41" w14:textId="3E461243" w:rsidR="003F54C0" w:rsidRPr="00060B14" w:rsidRDefault="003F54C0" w:rsidP="003F54C0">
            <w:pPr>
              <w:tabs>
                <w:tab w:val="left" w:pos="567"/>
              </w:tabs>
              <w:jc w:val="center"/>
              <w:rPr>
                <w:rFonts w:ascii="Times New Roman" w:eastAsia="Times New Roman" w:hAnsi="Times New Roman" w:cs="Times New Roman"/>
                <w:lang w:eastAsia="ru-RU"/>
              </w:rPr>
            </w:pPr>
            <w:r w:rsidRPr="00A03E9F">
              <w:rPr>
                <w:rFonts w:ascii="Times New Roman" w:eastAsia="Times New Roman" w:hAnsi="Times New Roman" w:cs="Times New Roman"/>
                <w:lang w:eastAsia="ru-RU"/>
              </w:rPr>
              <w:t>1</w:t>
            </w:r>
          </w:p>
        </w:tc>
        <w:tc>
          <w:tcPr>
            <w:tcW w:w="3569" w:type="dxa"/>
            <w:vAlign w:val="center"/>
            <w:hideMark/>
          </w:tcPr>
          <w:p w14:paraId="0F51436A" w14:textId="667F2CE6" w:rsidR="003F54C0" w:rsidRPr="00060B14" w:rsidRDefault="003F54C0" w:rsidP="003F54C0">
            <w:pPr>
              <w:tabs>
                <w:tab w:val="left" w:pos="567"/>
              </w:tabs>
              <w:rPr>
                <w:rFonts w:ascii="Times New Roman" w:eastAsia="Times New Roman" w:hAnsi="Times New Roman" w:cs="Times New Roman"/>
                <w:lang w:eastAsia="ru-RU"/>
              </w:rPr>
            </w:pPr>
            <w:r w:rsidRPr="00A03E9F">
              <w:rPr>
                <w:rFonts w:ascii="Times New Roman" w:eastAsia="Times New Roman" w:hAnsi="Times New Roman" w:cs="Times New Roman"/>
                <w:lang w:eastAsia="ru-RU"/>
              </w:rPr>
              <w:t>Мобилизациялау / Демобилизациялау, жабдықты монтаждау</w:t>
            </w:r>
          </w:p>
        </w:tc>
        <w:tc>
          <w:tcPr>
            <w:tcW w:w="1029" w:type="dxa"/>
            <w:noWrap/>
            <w:vAlign w:val="center"/>
            <w:hideMark/>
          </w:tcPr>
          <w:p w14:paraId="3B93FF44" w14:textId="0F1CE84A" w:rsidR="003F54C0" w:rsidRPr="00060B14" w:rsidRDefault="003F54C0" w:rsidP="003F54C0">
            <w:pPr>
              <w:tabs>
                <w:tab w:val="left" w:pos="567"/>
              </w:tabs>
              <w:jc w:val="center"/>
              <w:rPr>
                <w:rFonts w:ascii="Times New Roman" w:eastAsia="Times New Roman" w:hAnsi="Times New Roman" w:cs="Times New Roman"/>
                <w:lang w:eastAsia="ru-RU"/>
              </w:rPr>
            </w:pPr>
            <w:r w:rsidRPr="00A03E9F">
              <w:rPr>
                <w:rFonts w:ascii="Times New Roman" w:eastAsia="Times New Roman" w:hAnsi="Times New Roman" w:cs="Times New Roman"/>
                <w:lang w:eastAsia="ru-RU"/>
              </w:rPr>
              <w:t>опер.</w:t>
            </w:r>
          </w:p>
        </w:tc>
        <w:tc>
          <w:tcPr>
            <w:tcW w:w="820" w:type="dxa"/>
            <w:vAlign w:val="center"/>
            <w:hideMark/>
          </w:tcPr>
          <w:p w14:paraId="37B4B1AA" w14:textId="77777777" w:rsidR="003F54C0" w:rsidRPr="00660912" w:rsidRDefault="003F54C0" w:rsidP="003F54C0">
            <w:pPr>
              <w:tabs>
                <w:tab w:val="left" w:pos="567"/>
              </w:tabs>
              <w:jc w:val="center"/>
              <w:rPr>
                <w:rFonts w:ascii="Times New Roman" w:eastAsia="Times New Roman" w:hAnsi="Times New Roman" w:cs="Times New Roman"/>
                <w:lang w:eastAsia="ru-RU"/>
              </w:rPr>
            </w:pPr>
            <w:r w:rsidRPr="00660912">
              <w:rPr>
                <w:rFonts w:ascii="Times New Roman" w:eastAsia="Times New Roman" w:hAnsi="Times New Roman" w:cs="Times New Roman"/>
                <w:lang w:eastAsia="ru-RU"/>
              </w:rPr>
              <w:t>1</w:t>
            </w:r>
          </w:p>
        </w:tc>
        <w:tc>
          <w:tcPr>
            <w:tcW w:w="986" w:type="dxa"/>
            <w:tcBorders>
              <w:top w:val="nil"/>
              <w:left w:val="nil"/>
              <w:bottom w:val="single" w:sz="8" w:space="0" w:color="auto"/>
              <w:right w:val="single" w:sz="8" w:space="0" w:color="auto"/>
            </w:tcBorders>
            <w:vAlign w:val="center"/>
          </w:tcPr>
          <w:p w14:paraId="2A10980F" w14:textId="28EDA6DA" w:rsidR="003F54C0" w:rsidRPr="00660912" w:rsidRDefault="003F54C0" w:rsidP="003F54C0">
            <w:pPr>
              <w:tabs>
                <w:tab w:val="left" w:pos="567"/>
              </w:tabs>
              <w:jc w:val="center"/>
              <w:rPr>
                <w:rFonts w:ascii="Times New Roman" w:eastAsia="Times New Roman" w:hAnsi="Times New Roman" w:cs="Times New Roman"/>
                <w:lang w:eastAsia="ru-RU"/>
              </w:rPr>
            </w:pPr>
          </w:p>
        </w:tc>
        <w:tc>
          <w:tcPr>
            <w:tcW w:w="1417" w:type="dxa"/>
            <w:tcBorders>
              <w:top w:val="nil"/>
              <w:left w:val="nil"/>
              <w:bottom w:val="single" w:sz="8" w:space="0" w:color="auto"/>
              <w:right w:val="single" w:sz="8" w:space="0" w:color="auto"/>
            </w:tcBorders>
            <w:vAlign w:val="center"/>
          </w:tcPr>
          <w:p w14:paraId="59A62DFF" w14:textId="0774DA76" w:rsidR="003F54C0" w:rsidRPr="00660912" w:rsidRDefault="003F54C0" w:rsidP="003F54C0">
            <w:pPr>
              <w:tabs>
                <w:tab w:val="left" w:pos="567"/>
              </w:tabs>
              <w:jc w:val="center"/>
              <w:rPr>
                <w:rFonts w:ascii="Times New Roman" w:eastAsia="Times New Roman" w:hAnsi="Times New Roman" w:cs="Times New Roman"/>
                <w:lang w:eastAsia="ru-RU"/>
              </w:rPr>
            </w:pPr>
          </w:p>
        </w:tc>
        <w:tc>
          <w:tcPr>
            <w:tcW w:w="1418" w:type="dxa"/>
            <w:vAlign w:val="center"/>
          </w:tcPr>
          <w:p w14:paraId="573F7277" w14:textId="059E90A5" w:rsidR="003F54C0" w:rsidRPr="005A6321" w:rsidRDefault="003F54C0" w:rsidP="003F54C0">
            <w:pPr>
              <w:tabs>
                <w:tab w:val="left" w:pos="567"/>
              </w:tabs>
              <w:jc w:val="center"/>
              <w:rPr>
                <w:rFonts w:ascii="Times New Roman" w:eastAsia="Times New Roman" w:hAnsi="Times New Roman" w:cs="Times New Roman"/>
                <w:lang w:val="kk-KZ" w:eastAsia="ru-RU"/>
              </w:rPr>
            </w:pPr>
            <w:r>
              <w:rPr>
                <w:rFonts w:ascii="Times New Roman" w:eastAsia="Times New Roman" w:hAnsi="Times New Roman" w:cs="Times New Roman"/>
                <w:lang w:eastAsia="ru-RU"/>
              </w:rPr>
              <w:t>5,85</w:t>
            </w:r>
          </w:p>
        </w:tc>
      </w:tr>
      <w:tr w:rsidR="003F54C0" w:rsidRPr="00060B14" w14:paraId="0B7B1E4D" w14:textId="77777777" w:rsidTr="00C50A1C">
        <w:trPr>
          <w:trHeight w:val="305"/>
        </w:trPr>
        <w:tc>
          <w:tcPr>
            <w:tcW w:w="679" w:type="dxa"/>
            <w:noWrap/>
            <w:vAlign w:val="center"/>
            <w:hideMark/>
          </w:tcPr>
          <w:p w14:paraId="6C85128A" w14:textId="350F11B0" w:rsidR="003F54C0" w:rsidRPr="00060B14" w:rsidRDefault="003F54C0" w:rsidP="003F54C0">
            <w:pPr>
              <w:tabs>
                <w:tab w:val="left" w:pos="567"/>
              </w:tabs>
              <w:jc w:val="center"/>
              <w:rPr>
                <w:rFonts w:ascii="Times New Roman" w:eastAsia="Times New Roman" w:hAnsi="Times New Roman" w:cs="Times New Roman"/>
                <w:lang w:eastAsia="ru-RU"/>
              </w:rPr>
            </w:pPr>
            <w:r w:rsidRPr="00A03E9F">
              <w:rPr>
                <w:rFonts w:ascii="Times New Roman" w:eastAsia="Times New Roman" w:hAnsi="Times New Roman" w:cs="Times New Roman"/>
                <w:lang w:eastAsia="ru-RU"/>
              </w:rPr>
              <w:t>2</w:t>
            </w:r>
          </w:p>
        </w:tc>
        <w:tc>
          <w:tcPr>
            <w:tcW w:w="3569" w:type="dxa"/>
            <w:vAlign w:val="center"/>
            <w:hideMark/>
          </w:tcPr>
          <w:p w14:paraId="48253351" w14:textId="54CB66FF" w:rsidR="003F54C0" w:rsidRPr="00060B14" w:rsidRDefault="003F54C0" w:rsidP="003F54C0">
            <w:pPr>
              <w:tabs>
                <w:tab w:val="left" w:pos="567"/>
              </w:tabs>
              <w:rPr>
                <w:rFonts w:ascii="Times New Roman" w:eastAsia="Times New Roman" w:hAnsi="Times New Roman" w:cs="Times New Roman"/>
                <w:lang w:eastAsia="ru-RU"/>
              </w:rPr>
            </w:pPr>
            <w:r w:rsidRPr="0011778A">
              <w:rPr>
                <w:rFonts w:ascii="Times New Roman" w:eastAsia="Times New Roman" w:hAnsi="Times New Roman" w:cs="Times New Roman"/>
                <w:lang w:eastAsia="ru-RU"/>
              </w:rPr>
              <w:t>НКТ лифтін шаблондау</w:t>
            </w:r>
          </w:p>
        </w:tc>
        <w:tc>
          <w:tcPr>
            <w:tcW w:w="1029" w:type="dxa"/>
            <w:noWrap/>
            <w:vAlign w:val="center"/>
            <w:hideMark/>
          </w:tcPr>
          <w:p w14:paraId="562E7594" w14:textId="4636D64B" w:rsidR="003F54C0" w:rsidRPr="00060B14" w:rsidRDefault="003F54C0" w:rsidP="003F54C0">
            <w:pPr>
              <w:tabs>
                <w:tab w:val="left" w:pos="567"/>
              </w:tabs>
              <w:jc w:val="center"/>
              <w:rPr>
                <w:rFonts w:ascii="Times New Roman" w:eastAsia="Times New Roman" w:hAnsi="Times New Roman" w:cs="Times New Roman"/>
                <w:lang w:eastAsia="ru-RU"/>
              </w:rPr>
            </w:pPr>
            <w:r w:rsidRPr="00A03E9F">
              <w:rPr>
                <w:rFonts w:ascii="Times New Roman" w:eastAsia="Times New Roman" w:hAnsi="Times New Roman" w:cs="Times New Roman"/>
                <w:lang w:eastAsia="ru-RU"/>
              </w:rPr>
              <w:t>м.</w:t>
            </w:r>
          </w:p>
        </w:tc>
        <w:tc>
          <w:tcPr>
            <w:tcW w:w="820" w:type="dxa"/>
            <w:vAlign w:val="center"/>
            <w:hideMark/>
          </w:tcPr>
          <w:p w14:paraId="4F618FB9" w14:textId="7CBC3044" w:rsidR="003F54C0" w:rsidRPr="00660912" w:rsidRDefault="003F54C0" w:rsidP="003F54C0">
            <w:pPr>
              <w:tabs>
                <w:tab w:val="left" w:pos="567"/>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3200</w:t>
            </w:r>
          </w:p>
        </w:tc>
        <w:tc>
          <w:tcPr>
            <w:tcW w:w="986" w:type="dxa"/>
            <w:tcBorders>
              <w:top w:val="nil"/>
              <w:left w:val="nil"/>
              <w:bottom w:val="single" w:sz="8" w:space="0" w:color="auto"/>
              <w:right w:val="single" w:sz="8" w:space="0" w:color="auto"/>
            </w:tcBorders>
            <w:vAlign w:val="center"/>
          </w:tcPr>
          <w:p w14:paraId="6CD387B1" w14:textId="51DF4367" w:rsidR="003F54C0" w:rsidRPr="00660912" w:rsidRDefault="003F54C0" w:rsidP="003F54C0">
            <w:pPr>
              <w:tabs>
                <w:tab w:val="left" w:pos="567"/>
              </w:tabs>
              <w:jc w:val="center"/>
              <w:rPr>
                <w:rFonts w:ascii="Times New Roman" w:eastAsia="Times New Roman" w:hAnsi="Times New Roman" w:cs="Times New Roman"/>
                <w:lang w:eastAsia="ru-RU"/>
              </w:rPr>
            </w:pPr>
          </w:p>
        </w:tc>
        <w:tc>
          <w:tcPr>
            <w:tcW w:w="1417" w:type="dxa"/>
            <w:tcBorders>
              <w:top w:val="nil"/>
              <w:left w:val="nil"/>
              <w:bottom w:val="single" w:sz="8" w:space="0" w:color="auto"/>
              <w:right w:val="single" w:sz="8" w:space="0" w:color="auto"/>
            </w:tcBorders>
            <w:vAlign w:val="center"/>
          </w:tcPr>
          <w:p w14:paraId="0A098931" w14:textId="2A7B28F7" w:rsidR="003F54C0" w:rsidRPr="00660912" w:rsidRDefault="003F54C0" w:rsidP="003F54C0">
            <w:pPr>
              <w:tabs>
                <w:tab w:val="left" w:pos="567"/>
              </w:tabs>
              <w:jc w:val="center"/>
              <w:rPr>
                <w:rFonts w:ascii="Times New Roman" w:eastAsia="Times New Roman" w:hAnsi="Times New Roman" w:cs="Times New Roman"/>
                <w:lang w:eastAsia="ru-RU"/>
              </w:rPr>
            </w:pPr>
          </w:p>
        </w:tc>
        <w:tc>
          <w:tcPr>
            <w:tcW w:w="1418" w:type="dxa"/>
            <w:vAlign w:val="center"/>
          </w:tcPr>
          <w:p w14:paraId="2AE0C1E4" w14:textId="6F1A2A65" w:rsidR="003F54C0" w:rsidRPr="005A6321" w:rsidRDefault="003F54C0" w:rsidP="003F54C0">
            <w:pPr>
              <w:tabs>
                <w:tab w:val="left" w:pos="567"/>
              </w:tabs>
              <w:jc w:val="center"/>
              <w:rPr>
                <w:rFonts w:ascii="Times New Roman" w:eastAsia="Times New Roman" w:hAnsi="Times New Roman" w:cs="Times New Roman"/>
                <w:lang w:val="kk-KZ" w:eastAsia="ru-RU"/>
              </w:rPr>
            </w:pPr>
            <w:r>
              <w:rPr>
                <w:rFonts w:ascii="Times New Roman" w:eastAsia="Times New Roman" w:hAnsi="Times New Roman" w:cs="Times New Roman"/>
                <w:lang w:eastAsia="ru-RU"/>
              </w:rPr>
              <w:t>2,93</w:t>
            </w:r>
          </w:p>
        </w:tc>
      </w:tr>
      <w:tr w:rsidR="003F54C0" w:rsidRPr="00060B14" w14:paraId="20E3BE4F" w14:textId="77777777" w:rsidTr="00C50A1C">
        <w:trPr>
          <w:trHeight w:val="305"/>
        </w:trPr>
        <w:tc>
          <w:tcPr>
            <w:tcW w:w="679" w:type="dxa"/>
            <w:noWrap/>
            <w:vAlign w:val="center"/>
            <w:hideMark/>
          </w:tcPr>
          <w:p w14:paraId="0D46149E" w14:textId="773DB57C" w:rsidR="003F54C0" w:rsidRPr="00060B14" w:rsidRDefault="003F54C0" w:rsidP="003F54C0">
            <w:pPr>
              <w:tabs>
                <w:tab w:val="left" w:pos="567"/>
              </w:tabs>
              <w:jc w:val="center"/>
              <w:rPr>
                <w:rFonts w:ascii="Times New Roman" w:eastAsia="Times New Roman" w:hAnsi="Times New Roman" w:cs="Times New Roman"/>
                <w:lang w:eastAsia="ru-RU"/>
              </w:rPr>
            </w:pPr>
            <w:r w:rsidRPr="00A03E9F">
              <w:rPr>
                <w:rFonts w:ascii="Times New Roman" w:eastAsia="Times New Roman" w:hAnsi="Times New Roman" w:cs="Times New Roman"/>
                <w:lang w:eastAsia="ru-RU"/>
              </w:rPr>
              <w:t>3</w:t>
            </w:r>
          </w:p>
        </w:tc>
        <w:tc>
          <w:tcPr>
            <w:tcW w:w="3569" w:type="dxa"/>
            <w:vAlign w:val="center"/>
            <w:hideMark/>
          </w:tcPr>
          <w:p w14:paraId="54919E0E" w14:textId="5EC809F2" w:rsidR="003F54C0" w:rsidRPr="00060B14" w:rsidRDefault="003F54C0" w:rsidP="003F54C0">
            <w:pPr>
              <w:tabs>
                <w:tab w:val="left" w:pos="567"/>
              </w:tabs>
              <w:rPr>
                <w:rFonts w:ascii="Times New Roman" w:eastAsia="Times New Roman" w:hAnsi="Times New Roman" w:cs="Times New Roman"/>
                <w:lang w:eastAsia="ru-RU"/>
              </w:rPr>
            </w:pPr>
            <w:r>
              <w:rPr>
                <w:rFonts w:ascii="Times New Roman" w:eastAsia="Times New Roman" w:hAnsi="Times New Roman" w:cs="Times New Roman"/>
                <w:lang w:val="kk-KZ" w:eastAsia="ru-RU"/>
              </w:rPr>
              <w:t xml:space="preserve">ТІӘ </w:t>
            </w:r>
            <w:r w:rsidRPr="0011778A">
              <w:rPr>
                <w:rFonts w:ascii="Times New Roman" w:eastAsia="Times New Roman" w:hAnsi="Times New Roman" w:cs="Times New Roman"/>
                <w:lang w:eastAsia="ru-RU"/>
              </w:rPr>
              <w:t>зерттеулерін және ҚДҚ жазбасын тіркеу.</w:t>
            </w:r>
          </w:p>
        </w:tc>
        <w:tc>
          <w:tcPr>
            <w:tcW w:w="1029" w:type="dxa"/>
            <w:noWrap/>
            <w:vAlign w:val="center"/>
            <w:hideMark/>
          </w:tcPr>
          <w:p w14:paraId="716962D0" w14:textId="4EDBCC6E" w:rsidR="003F54C0" w:rsidRPr="00060B14" w:rsidRDefault="003F54C0" w:rsidP="003F54C0">
            <w:pPr>
              <w:tabs>
                <w:tab w:val="left" w:pos="567"/>
              </w:tabs>
              <w:jc w:val="center"/>
              <w:rPr>
                <w:rFonts w:ascii="Times New Roman" w:eastAsia="Times New Roman" w:hAnsi="Times New Roman" w:cs="Times New Roman"/>
                <w:lang w:eastAsia="ru-RU"/>
              </w:rPr>
            </w:pPr>
            <w:r w:rsidRPr="00A03E9F">
              <w:rPr>
                <w:rFonts w:ascii="Times New Roman" w:eastAsia="Times New Roman" w:hAnsi="Times New Roman" w:cs="Times New Roman"/>
                <w:lang w:val="kk-KZ" w:eastAsia="ru-RU"/>
              </w:rPr>
              <w:t>сағат</w:t>
            </w:r>
          </w:p>
        </w:tc>
        <w:tc>
          <w:tcPr>
            <w:tcW w:w="820" w:type="dxa"/>
            <w:vAlign w:val="center"/>
          </w:tcPr>
          <w:p w14:paraId="7300BCB2" w14:textId="515694CD" w:rsidR="003F54C0" w:rsidRPr="00660912" w:rsidRDefault="003F54C0" w:rsidP="003F54C0">
            <w:pPr>
              <w:tabs>
                <w:tab w:val="left" w:pos="567"/>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1100</w:t>
            </w:r>
          </w:p>
        </w:tc>
        <w:tc>
          <w:tcPr>
            <w:tcW w:w="986" w:type="dxa"/>
            <w:tcBorders>
              <w:top w:val="nil"/>
              <w:left w:val="nil"/>
              <w:bottom w:val="single" w:sz="8" w:space="0" w:color="auto"/>
              <w:right w:val="single" w:sz="8" w:space="0" w:color="auto"/>
            </w:tcBorders>
            <w:vAlign w:val="center"/>
          </w:tcPr>
          <w:p w14:paraId="7E53F1AB" w14:textId="264B6B11" w:rsidR="003F54C0" w:rsidRPr="00660912" w:rsidRDefault="003F54C0" w:rsidP="003F54C0">
            <w:pPr>
              <w:tabs>
                <w:tab w:val="left" w:pos="567"/>
              </w:tabs>
              <w:jc w:val="center"/>
              <w:rPr>
                <w:rFonts w:ascii="Times New Roman" w:eastAsia="Times New Roman" w:hAnsi="Times New Roman" w:cs="Times New Roman"/>
                <w:lang w:eastAsia="ru-RU"/>
              </w:rPr>
            </w:pPr>
          </w:p>
        </w:tc>
        <w:tc>
          <w:tcPr>
            <w:tcW w:w="1417" w:type="dxa"/>
            <w:tcBorders>
              <w:top w:val="nil"/>
              <w:left w:val="nil"/>
              <w:bottom w:val="single" w:sz="8" w:space="0" w:color="auto"/>
              <w:right w:val="single" w:sz="8" w:space="0" w:color="auto"/>
            </w:tcBorders>
            <w:vAlign w:val="center"/>
          </w:tcPr>
          <w:p w14:paraId="756B3ACF" w14:textId="40B9785D" w:rsidR="003F54C0" w:rsidRPr="00660912" w:rsidRDefault="003F54C0" w:rsidP="003F54C0">
            <w:pPr>
              <w:tabs>
                <w:tab w:val="left" w:pos="567"/>
              </w:tabs>
              <w:jc w:val="center"/>
              <w:rPr>
                <w:rFonts w:ascii="Times New Roman" w:eastAsia="Times New Roman" w:hAnsi="Times New Roman" w:cs="Times New Roman"/>
                <w:lang w:eastAsia="ru-RU"/>
              </w:rPr>
            </w:pPr>
          </w:p>
        </w:tc>
        <w:tc>
          <w:tcPr>
            <w:tcW w:w="1418" w:type="dxa"/>
            <w:vAlign w:val="center"/>
          </w:tcPr>
          <w:p w14:paraId="2DBC039F" w14:textId="022BEBF3" w:rsidR="003F54C0" w:rsidRPr="005A6321" w:rsidRDefault="003F54C0" w:rsidP="003F54C0">
            <w:pPr>
              <w:tabs>
                <w:tab w:val="left" w:pos="567"/>
              </w:tabs>
              <w:jc w:val="center"/>
              <w:rPr>
                <w:rFonts w:ascii="Times New Roman" w:eastAsia="Times New Roman" w:hAnsi="Times New Roman" w:cs="Times New Roman"/>
                <w:lang w:val="kk-KZ" w:eastAsia="ru-RU"/>
              </w:rPr>
            </w:pPr>
            <w:r>
              <w:rPr>
                <w:rFonts w:ascii="Times New Roman" w:eastAsia="Times New Roman" w:hAnsi="Times New Roman" w:cs="Times New Roman"/>
                <w:lang w:eastAsia="ru-RU"/>
              </w:rPr>
              <w:t>16,09</w:t>
            </w:r>
          </w:p>
        </w:tc>
      </w:tr>
      <w:tr w:rsidR="003F54C0" w:rsidRPr="00060B14" w14:paraId="0782CCB5" w14:textId="77777777" w:rsidTr="00C50A1C">
        <w:trPr>
          <w:trHeight w:val="611"/>
        </w:trPr>
        <w:tc>
          <w:tcPr>
            <w:tcW w:w="679" w:type="dxa"/>
            <w:noWrap/>
            <w:vAlign w:val="center"/>
            <w:hideMark/>
          </w:tcPr>
          <w:p w14:paraId="660FABEF" w14:textId="5D946E9F" w:rsidR="003F54C0" w:rsidRPr="00060B14" w:rsidRDefault="003F54C0" w:rsidP="003F54C0">
            <w:pPr>
              <w:tabs>
                <w:tab w:val="left" w:pos="567"/>
              </w:tabs>
              <w:jc w:val="center"/>
              <w:rPr>
                <w:rFonts w:ascii="Times New Roman" w:eastAsia="Times New Roman" w:hAnsi="Times New Roman" w:cs="Times New Roman"/>
                <w:lang w:eastAsia="ru-RU"/>
              </w:rPr>
            </w:pPr>
            <w:r w:rsidRPr="00A03E9F">
              <w:rPr>
                <w:rFonts w:ascii="Times New Roman" w:eastAsia="Times New Roman" w:hAnsi="Times New Roman" w:cs="Times New Roman"/>
                <w:lang w:eastAsia="ru-RU"/>
              </w:rPr>
              <w:t>4</w:t>
            </w:r>
          </w:p>
        </w:tc>
        <w:tc>
          <w:tcPr>
            <w:tcW w:w="3569" w:type="dxa"/>
            <w:vAlign w:val="center"/>
            <w:hideMark/>
          </w:tcPr>
          <w:p w14:paraId="0243E77D" w14:textId="09528337" w:rsidR="003F54C0" w:rsidRPr="00060B14" w:rsidRDefault="003F54C0" w:rsidP="003F54C0">
            <w:pPr>
              <w:tabs>
                <w:tab w:val="left" w:pos="567"/>
              </w:tabs>
              <w:rPr>
                <w:rFonts w:ascii="Times New Roman" w:eastAsia="Times New Roman" w:hAnsi="Times New Roman" w:cs="Times New Roman"/>
                <w:lang w:eastAsia="ru-RU"/>
              </w:rPr>
            </w:pPr>
            <w:r w:rsidRPr="00A03E9F">
              <w:rPr>
                <w:rFonts w:ascii="Times New Roman" w:eastAsia="Times New Roman" w:hAnsi="Times New Roman" w:cs="Times New Roman"/>
                <w:lang w:eastAsia="ru-RU"/>
              </w:rPr>
              <w:t>Деректерді алу, түсіндіру (есеп беру)</w:t>
            </w:r>
          </w:p>
        </w:tc>
        <w:tc>
          <w:tcPr>
            <w:tcW w:w="1029" w:type="dxa"/>
            <w:noWrap/>
            <w:vAlign w:val="center"/>
            <w:hideMark/>
          </w:tcPr>
          <w:p w14:paraId="02145CF6" w14:textId="32B7C19F" w:rsidR="003F54C0" w:rsidRPr="00060B14" w:rsidRDefault="003F54C0" w:rsidP="003F54C0">
            <w:pPr>
              <w:tabs>
                <w:tab w:val="left" w:pos="567"/>
              </w:tabs>
              <w:jc w:val="center"/>
              <w:rPr>
                <w:rFonts w:ascii="Times New Roman" w:eastAsia="Times New Roman" w:hAnsi="Times New Roman" w:cs="Times New Roman"/>
                <w:lang w:eastAsia="ru-RU"/>
              </w:rPr>
            </w:pPr>
            <w:r w:rsidRPr="00A03E9F">
              <w:rPr>
                <w:rFonts w:ascii="Times New Roman" w:eastAsia="Times New Roman" w:hAnsi="Times New Roman" w:cs="Times New Roman"/>
                <w:lang w:eastAsia="ru-RU"/>
              </w:rPr>
              <w:t>опер.</w:t>
            </w:r>
          </w:p>
        </w:tc>
        <w:tc>
          <w:tcPr>
            <w:tcW w:w="820" w:type="dxa"/>
            <w:vAlign w:val="center"/>
            <w:hideMark/>
          </w:tcPr>
          <w:p w14:paraId="623F05D6" w14:textId="77777777" w:rsidR="003F54C0" w:rsidRPr="00660912" w:rsidRDefault="003F54C0" w:rsidP="003F54C0">
            <w:pPr>
              <w:tabs>
                <w:tab w:val="left" w:pos="567"/>
              </w:tabs>
              <w:jc w:val="center"/>
              <w:rPr>
                <w:rFonts w:ascii="Times New Roman" w:eastAsia="Times New Roman" w:hAnsi="Times New Roman" w:cs="Times New Roman"/>
                <w:lang w:eastAsia="ru-RU"/>
              </w:rPr>
            </w:pPr>
            <w:r w:rsidRPr="00660912">
              <w:rPr>
                <w:rFonts w:ascii="Times New Roman" w:eastAsia="Times New Roman" w:hAnsi="Times New Roman" w:cs="Times New Roman"/>
                <w:lang w:eastAsia="ru-RU"/>
              </w:rPr>
              <w:t>1</w:t>
            </w:r>
          </w:p>
        </w:tc>
        <w:tc>
          <w:tcPr>
            <w:tcW w:w="986" w:type="dxa"/>
            <w:tcBorders>
              <w:top w:val="nil"/>
              <w:left w:val="nil"/>
              <w:bottom w:val="single" w:sz="8" w:space="0" w:color="auto"/>
              <w:right w:val="single" w:sz="8" w:space="0" w:color="auto"/>
            </w:tcBorders>
            <w:vAlign w:val="center"/>
          </w:tcPr>
          <w:p w14:paraId="26CFC39F" w14:textId="105A9D47" w:rsidR="003F54C0" w:rsidRPr="00660912" w:rsidRDefault="003F54C0" w:rsidP="003F54C0">
            <w:pPr>
              <w:tabs>
                <w:tab w:val="left" w:pos="567"/>
              </w:tabs>
              <w:jc w:val="center"/>
              <w:rPr>
                <w:rFonts w:ascii="Times New Roman" w:eastAsia="Times New Roman" w:hAnsi="Times New Roman" w:cs="Times New Roman"/>
                <w:lang w:eastAsia="ru-RU"/>
              </w:rPr>
            </w:pPr>
          </w:p>
        </w:tc>
        <w:tc>
          <w:tcPr>
            <w:tcW w:w="1417" w:type="dxa"/>
            <w:tcBorders>
              <w:top w:val="nil"/>
              <w:left w:val="nil"/>
              <w:bottom w:val="single" w:sz="8" w:space="0" w:color="auto"/>
              <w:right w:val="single" w:sz="8" w:space="0" w:color="auto"/>
            </w:tcBorders>
            <w:vAlign w:val="center"/>
          </w:tcPr>
          <w:p w14:paraId="0B9077A4" w14:textId="4B1F71B9" w:rsidR="003F54C0" w:rsidRPr="00660912" w:rsidRDefault="003F54C0" w:rsidP="003F54C0">
            <w:pPr>
              <w:tabs>
                <w:tab w:val="left" w:pos="567"/>
              </w:tabs>
              <w:jc w:val="center"/>
              <w:rPr>
                <w:rFonts w:ascii="Times New Roman" w:eastAsia="Times New Roman" w:hAnsi="Times New Roman" w:cs="Times New Roman"/>
                <w:lang w:eastAsia="ru-RU"/>
              </w:rPr>
            </w:pPr>
          </w:p>
        </w:tc>
        <w:tc>
          <w:tcPr>
            <w:tcW w:w="1418" w:type="dxa"/>
            <w:vAlign w:val="center"/>
          </w:tcPr>
          <w:p w14:paraId="404A8FFE" w14:textId="39670B06" w:rsidR="003F54C0" w:rsidRPr="005A6321" w:rsidRDefault="003F54C0" w:rsidP="003F54C0">
            <w:pPr>
              <w:tabs>
                <w:tab w:val="left" w:pos="567"/>
              </w:tabs>
              <w:jc w:val="center"/>
              <w:rPr>
                <w:rFonts w:ascii="Times New Roman" w:eastAsia="Times New Roman" w:hAnsi="Times New Roman" w:cs="Times New Roman"/>
                <w:lang w:val="kk-KZ" w:eastAsia="ru-RU"/>
              </w:rPr>
            </w:pPr>
            <w:r>
              <w:rPr>
                <w:rFonts w:ascii="Times New Roman" w:eastAsia="Times New Roman" w:hAnsi="Times New Roman" w:cs="Times New Roman"/>
                <w:lang w:eastAsia="ru-RU"/>
              </w:rPr>
              <w:t>4,38</w:t>
            </w:r>
          </w:p>
        </w:tc>
      </w:tr>
      <w:tr w:rsidR="002A046C" w:rsidRPr="00060B14" w14:paraId="27A94091" w14:textId="77777777" w:rsidTr="00C50A1C">
        <w:trPr>
          <w:trHeight w:val="305"/>
        </w:trPr>
        <w:tc>
          <w:tcPr>
            <w:tcW w:w="7083" w:type="dxa"/>
            <w:gridSpan w:val="5"/>
            <w:noWrap/>
            <w:hideMark/>
          </w:tcPr>
          <w:p w14:paraId="3FF3EF88" w14:textId="103DBA5D" w:rsidR="002A046C" w:rsidRPr="00660912" w:rsidRDefault="002A046C" w:rsidP="002A046C">
            <w:pPr>
              <w:tabs>
                <w:tab w:val="left" w:pos="567"/>
              </w:tabs>
              <w:jc w:val="right"/>
              <w:rPr>
                <w:rFonts w:ascii="Times New Roman" w:eastAsia="Times New Roman" w:hAnsi="Times New Roman" w:cs="Times New Roman"/>
                <w:b/>
                <w:bCs/>
                <w:lang w:eastAsia="ru-RU"/>
              </w:rPr>
            </w:pPr>
            <w:r w:rsidRPr="00A03E9F">
              <w:rPr>
                <w:rFonts w:ascii="Times New Roman" w:eastAsia="Times New Roman" w:hAnsi="Times New Roman" w:cs="Times New Roman"/>
                <w:b/>
                <w:bCs/>
                <w:lang w:eastAsia="ru-RU"/>
              </w:rPr>
              <w:t>1 ұңғыманы зерттеу құны</w:t>
            </w:r>
          </w:p>
        </w:tc>
        <w:tc>
          <w:tcPr>
            <w:tcW w:w="1417" w:type="dxa"/>
            <w:tcBorders>
              <w:top w:val="nil"/>
              <w:left w:val="nil"/>
              <w:bottom w:val="single" w:sz="8" w:space="0" w:color="auto"/>
              <w:right w:val="single" w:sz="8" w:space="0" w:color="auto"/>
            </w:tcBorders>
            <w:vAlign w:val="center"/>
          </w:tcPr>
          <w:p w14:paraId="0C38FB97" w14:textId="49EBC457" w:rsidR="002A046C" w:rsidRPr="00660912" w:rsidRDefault="002A046C" w:rsidP="002A046C">
            <w:pPr>
              <w:tabs>
                <w:tab w:val="left" w:pos="567"/>
              </w:tabs>
              <w:jc w:val="center"/>
              <w:rPr>
                <w:rFonts w:ascii="Times New Roman" w:eastAsia="Times New Roman" w:hAnsi="Times New Roman" w:cs="Times New Roman"/>
                <w:b/>
                <w:bCs/>
                <w:lang w:eastAsia="ru-RU"/>
              </w:rPr>
            </w:pPr>
          </w:p>
        </w:tc>
        <w:tc>
          <w:tcPr>
            <w:tcW w:w="1418" w:type="dxa"/>
            <w:vAlign w:val="center"/>
          </w:tcPr>
          <w:p w14:paraId="011898C4" w14:textId="5B3B95DD" w:rsidR="002A046C" w:rsidRPr="005A6321" w:rsidRDefault="003F54C0" w:rsidP="002A046C">
            <w:pPr>
              <w:tabs>
                <w:tab w:val="left" w:pos="567"/>
              </w:tabs>
              <w:jc w:val="center"/>
              <w:rPr>
                <w:rFonts w:ascii="Times New Roman" w:eastAsia="Times New Roman" w:hAnsi="Times New Roman" w:cs="Times New Roman"/>
                <w:lang w:val="kk-KZ" w:eastAsia="ru-RU"/>
              </w:rPr>
            </w:pPr>
            <w:r>
              <w:rPr>
                <w:rFonts w:ascii="Times New Roman" w:eastAsia="Times New Roman" w:hAnsi="Times New Roman" w:cs="Times New Roman"/>
                <w:lang w:eastAsia="ru-RU"/>
              </w:rPr>
              <w:t>29,25</w:t>
            </w:r>
          </w:p>
        </w:tc>
      </w:tr>
      <w:tr w:rsidR="002A046C" w:rsidRPr="00060B14" w14:paraId="3BBD3445" w14:textId="77777777" w:rsidTr="00C50A1C">
        <w:trPr>
          <w:trHeight w:val="305"/>
        </w:trPr>
        <w:tc>
          <w:tcPr>
            <w:tcW w:w="7083" w:type="dxa"/>
            <w:gridSpan w:val="5"/>
            <w:noWrap/>
            <w:hideMark/>
          </w:tcPr>
          <w:p w14:paraId="231EB858" w14:textId="2B060452" w:rsidR="002A046C" w:rsidRPr="00660912" w:rsidRDefault="002A046C" w:rsidP="002A046C">
            <w:pPr>
              <w:tabs>
                <w:tab w:val="left" w:pos="567"/>
              </w:tabs>
              <w:jc w:val="right"/>
              <w:rPr>
                <w:rFonts w:ascii="Times New Roman" w:eastAsia="Times New Roman" w:hAnsi="Times New Roman" w:cs="Times New Roman"/>
                <w:b/>
                <w:bCs/>
                <w:lang w:eastAsia="ru-RU"/>
              </w:rPr>
            </w:pPr>
            <w:r>
              <w:rPr>
                <w:rFonts w:ascii="Times New Roman" w:eastAsia="Times New Roman" w:hAnsi="Times New Roman" w:cs="Times New Roman"/>
                <w:b/>
                <w:bCs/>
                <w:lang w:val="kk-KZ" w:eastAsia="ru-RU"/>
              </w:rPr>
              <w:t>3</w:t>
            </w:r>
            <w:r w:rsidRPr="00A03E9F">
              <w:rPr>
                <w:rFonts w:ascii="Times New Roman" w:eastAsia="Times New Roman" w:hAnsi="Times New Roman" w:cs="Times New Roman"/>
                <w:b/>
                <w:bCs/>
                <w:lang w:eastAsia="ru-RU"/>
              </w:rPr>
              <w:t xml:space="preserve"> ұңғыманы зерттеу құны</w:t>
            </w:r>
          </w:p>
        </w:tc>
        <w:tc>
          <w:tcPr>
            <w:tcW w:w="1417" w:type="dxa"/>
            <w:tcBorders>
              <w:top w:val="nil"/>
              <w:left w:val="nil"/>
              <w:bottom w:val="single" w:sz="8" w:space="0" w:color="auto"/>
              <w:right w:val="single" w:sz="8" w:space="0" w:color="auto"/>
            </w:tcBorders>
            <w:vAlign w:val="center"/>
          </w:tcPr>
          <w:p w14:paraId="6C92D9C0" w14:textId="22F6ABD8" w:rsidR="002A046C" w:rsidRPr="00660912" w:rsidRDefault="002A046C" w:rsidP="002A046C">
            <w:pPr>
              <w:tabs>
                <w:tab w:val="left" w:pos="567"/>
              </w:tabs>
              <w:rPr>
                <w:rFonts w:ascii="Times New Roman" w:eastAsia="Times New Roman" w:hAnsi="Times New Roman" w:cs="Times New Roman"/>
                <w:b/>
                <w:bCs/>
                <w:lang w:eastAsia="ru-RU"/>
              </w:rPr>
            </w:pPr>
          </w:p>
        </w:tc>
        <w:tc>
          <w:tcPr>
            <w:tcW w:w="1418" w:type="dxa"/>
            <w:vAlign w:val="center"/>
          </w:tcPr>
          <w:p w14:paraId="58B891C6" w14:textId="4CBE268E" w:rsidR="002A046C" w:rsidRPr="005A6321" w:rsidRDefault="003F54C0" w:rsidP="002A046C">
            <w:pPr>
              <w:tabs>
                <w:tab w:val="left" w:pos="567"/>
              </w:tabs>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eastAsia="ru-RU"/>
              </w:rPr>
              <w:t>87,75</w:t>
            </w:r>
          </w:p>
        </w:tc>
      </w:tr>
      <w:tr w:rsidR="00AE5FB3" w:rsidRPr="00060B14" w14:paraId="4358205D" w14:textId="77777777" w:rsidTr="00C50A1C">
        <w:trPr>
          <w:trHeight w:val="305"/>
        </w:trPr>
        <w:tc>
          <w:tcPr>
            <w:tcW w:w="9918" w:type="dxa"/>
            <w:gridSpan w:val="7"/>
            <w:hideMark/>
          </w:tcPr>
          <w:p w14:paraId="648AFEA6" w14:textId="31EC614A" w:rsidR="00AE5FB3" w:rsidRPr="00060B14" w:rsidRDefault="00AE5FB3" w:rsidP="00784512">
            <w:pPr>
              <w:tabs>
                <w:tab w:val="left" w:pos="567"/>
              </w:tabs>
              <w:jc w:val="both"/>
              <w:rPr>
                <w:rFonts w:ascii="Times New Roman" w:eastAsia="Times New Roman" w:hAnsi="Times New Roman" w:cs="Times New Roman"/>
                <w:b/>
                <w:bCs/>
                <w:lang w:eastAsia="ru-RU"/>
              </w:rPr>
            </w:pPr>
            <w:r w:rsidRPr="00A03E9F">
              <w:rPr>
                <w:rFonts w:ascii="Times New Roman" w:eastAsia="Times New Roman" w:hAnsi="Times New Roman" w:cs="Times New Roman"/>
                <w:b/>
                <w:bCs/>
                <w:lang w:eastAsia="ru-RU"/>
              </w:rPr>
              <w:t>2. Кенжар қысымын өлшеу</w:t>
            </w:r>
          </w:p>
        </w:tc>
      </w:tr>
      <w:tr w:rsidR="00AE5FB3" w:rsidRPr="00060B14" w14:paraId="7C6BF0A1" w14:textId="77777777" w:rsidTr="00C50A1C">
        <w:trPr>
          <w:trHeight w:val="1529"/>
        </w:trPr>
        <w:tc>
          <w:tcPr>
            <w:tcW w:w="679" w:type="dxa"/>
            <w:noWrap/>
            <w:vAlign w:val="center"/>
            <w:hideMark/>
          </w:tcPr>
          <w:p w14:paraId="26DE6581" w14:textId="77777777" w:rsidR="00AE5FB3" w:rsidRPr="00060B14" w:rsidRDefault="00AE5FB3" w:rsidP="00AE5FB3">
            <w:pPr>
              <w:tabs>
                <w:tab w:val="left" w:pos="567"/>
              </w:tabs>
              <w:jc w:val="center"/>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1</w:t>
            </w:r>
          </w:p>
        </w:tc>
        <w:tc>
          <w:tcPr>
            <w:tcW w:w="3569" w:type="dxa"/>
            <w:hideMark/>
          </w:tcPr>
          <w:p w14:paraId="3CE8D7E9" w14:textId="2C60DE0E" w:rsidR="00AE5FB3" w:rsidRPr="00060B14" w:rsidRDefault="00AE5FB3" w:rsidP="00AE5FB3">
            <w:pPr>
              <w:tabs>
                <w:tab w:val="left" w:pos="567"/>
              </w:tabs>
              <w:rPr>
                <w:rFonts w:ascii="Times New Roman" w:eastAsia="Times New Roman" w:hAnsi="Times New Roman" w:cs="Times New Roman"/>
                <w:lang w:eastAsia="ru-RU"/>
              </w:rPr>
            </w:pPr>
            <w:r w:rsidRPr="00AE5FB3">
              <w:rPr>
                <w:rFonts w:ascii="Times New Roman" w:eastAsia="Times New Roman" w:hAnsi="Times New Roman" w:cs="Times New Roman"/>
                <w:lang w:eastAsia="ru-RU"/>
              </w:rPr>
              <w:t>Кенжар қысымын өлшеу (ұңғымаға келу, жабдықты монтаждау, шаблондау, аспапты түсіру және кенжар қысымын бекіту, жабдықты бөлшектеу, ұңғымадан кету, Тапсырыс берушіге деректерді беру)</w:t>
            </w:r>
          </w:p>
        </w:tc>
        <w:tc>
          <w:tcPr>
            <w:tcW w:w="1029" w:type="dxa"/>
            <w:noWrap/>
            <w:vAlign w:val="center"/>
            <w:hideMark/>
          </w:tcPr>
          <w:p w14:paraId="4BAFDB83" w14:textId="77777777" w:rsidR="00AE5FB3" w:rsidRPr="00060B14" w:rsidRDefault="00AE5FB3" w:rsidP="002A046C">
            <w:pPr>
              <w:tabs>
                <w:tab w:val="left" w:pos="567"/>
              </w:tabs>
              <w:jc w:val="center"/>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опер.</w:t>
            </w:r>
          </w:p>
        </w:tc>
        <w:tc>
          <w:tcPr>
            <w:tcW w:w="820" w:type="dxa"/>
            <w:vAlign w:val="center"/>
            <w:hideMark/>
          </w:tcPr>
          <w:p w14:paraId="34851093" w14:textId="77777777" w:rsidR="00AE5FB3" w:rsidRPr="00660912" w:rsidRDefault="00AE5FB3" w:rsidP="00AE5FB3">
            <w:pPr>
              <w:tabs>
                <w:tab w:val="left" w:pos="567"/>
              </w:tabs>
              <w:jc w:val="center"/>
              <w:rPr>
                <w:rFonts w:ascii="Times New Roman" w:eastAsia="Times New Roman" w:hAnsi="Times New Roman" w:cs="Times New Roman"/>
                <w:lang w:eastAsia="ru-RU"/>
              </w:rPr>
            </w:pPr>
            <w:r w:rsidRPr="00660912">
              <w:rPr>
                <w:rFonts w:ascii="Times New Roman" w:eastAsia="Times New Roman" w:hAnsi="Times New Roman" w:cs="Times New Roman"/>
                <w:lang w:eastAsia="ru-RU"/>
              </w:rPr>
              <w:t>1</w:t>
            </w:r>
          </w:p>
        </w:tc>
        <w:tc>
          <w:tcPr>
            <w:tcW w:w="986" w:type="dxa"/>
            <w:tcBorders>
              <w:top w:val="nil"/>
              <w:left w:val="nil"/>
              <w:bottom w:val="single" w:sz="8" w:space="0" w:color="auto"/>
              <w:right w:val="single" w:sz="8" w:space="0" w:color="auto"/>
            </w:tcBorders>
            <w:vAlign w:val="center"/>
          </w:tcPr>
          <w:p w14:paraId="6FD9A507" w14:textId="1E0BD82B" w:rsidR="00AE5FB3" w:rsidRPr="00660912" w:rsidRDefault="00AE5FB3" w:rsidP="00AE5FB3">
            <w:pPr>
              <w:tabs>
                <w:tab w:val="left" w:pos="567"/>
              </w:tabs>
              <w:jc w:val="center"/>
              <w:rPr>
                <w:rFonts w:ascii="Times New Roman" w:eastAsia="Times New Roman" w:hAnsi="Times New Roman" w:cs="Times New Roman"/>
                <w:lang w:eastAsia="ru-RU"/>
              </w:rPr>
            </w:pPr>
          </w:p>
        </w:tc>
        <w:tc>
          <w:tcPr>
            <w:tcW w:w="1417" w:type="dxa"/>
            <w:tcBorders>
              <w:top w:val="nil"/>
              <w:left w:val="nil"/>
              <w:bottom w:val="single" w:sz="8" w:space="0" w:color="auto"/>
              <w:right w:val="single" w:sz="8" w:space="0" w:color="auto"/>
            </w:tcBorders>
            <w:vAlign w:val="center"/>
          </w:tcPr>
          <w:p w14:paraId="0B9CDE47" w14:textId="52F86371" w:rsidR="00AE5FB3" w:rsidRPr="00660912" w:rsidRDefault="00AE5FB3" w:rsidP="00AE5FB3">
            <w:pPr>
              <w:tabs>
                <w:tab w:val="left" w:pos="567"/>
              </w:tabs>
              <w:jc w:val="center"/>
              <w:rPr>
                <w:rFonts w:ascii="Times New Roman" w:eastAsia="Times New Roman" w:hAnsi="Times New Roman" w:cs="Times New Roman"/>
                <w:lang w:eastAsia="ru-RU"/>
              </w:rPr>
            </w:pPr>
          </w:p>
        </w:tc>
        <w:tc>
          <w:tcPr>
            <w:tcW w:w="1418" w:type="dxa"/>
            <w:vAlign w:val="center"/>
          </w:tcPr>
          <w:p w14:paraId="1C081074" w14:textId="151C1029" w:rsidR="00AE5FB3" w:rsidRPr="005A6321" w:rsidRDefault="003F54C0" w:rsidP="00AE5FB3">
            <w:pPr>
              <w:tabs>
                <w:tab w:val="left" w:pos="567"/>
              </w:tabs>
              <w:jc w:val="center"/>
              <w:rPr>
                <w:rFonts w:ascii="Times New Roman" w:eastAsia="Times New Roman" w:hAnsi="Times New Roman" w:cs="Times New Roman"/>
                <w:lang w:val="kk-KZ" w:eastAsia="ru-RU"/>
              </w:rPr>
            </w:pPr>
            <w:r>
              <w:rPr>
                <w:rFonts w:ascii="Times New Roman" w:eastAsia="Times New Roman" w:hAnsi="Times New Roman" w:cs="Times New Roman"/>
                <w:lang w:eastAsia="ru-RU"/>
              </w:rPr>
              <w:t>4,08</w:t>
            </w:r>
          </w:p>
        </w:tc>
      </w:tr>
      <w:tr w:rsidR="00AE5FB3" w:rsidRPr="00060B14" w14:paraId="25FE313B" w14:textId="77777777" w:rsidTr="00C50A1C">
        <w:trPr>
          <w:trHeight w:val="305"/>
        </w:trPr>
        <w:tc>
          <w:tcPr>
            <w:tcW w:w="7083" w:type="dxa"/>
            <w:gridSpan w:val="5"/>
            <w:noWrap/>
          </w:tcPr>
          <w:p w14:paraId="0F484BBB" w14:textId="7B090569" w:rsidR="00AE5FB3" w:rsidRPr="00660912" w:rsidRDefault="00282F5F" w:rsidP="000A22B0">
            <w:pPr>
              <w:tabs>
                <w:tab w:val="left" w:pos="567"/>
              </w:tabs>
              <w:jc w:val="right"/>
              <w:rPr>
                <w:rFonts w:ascii="Times New Roman" w:eastAsia="Times New Roman" w:hAnsi="Times New Roman" w:cs="Times New Roman"/>
                <w:b/>
                <w:bCs/>
                <w:lang w:eastAsia="ru-RU"/>
              </w:rPr>
            </w:pPr>
            <w:r>
              <w:rPr>
                <w:rFonts w:ascii="Times New Roman" w:eastAsia="Times New Roman" w:hAnsi="Times New Roman" w:cs="Times New Roman"/>
                <w:b/>
                <w:bCs/>
                <w:lang w:val="kk-KZ" w:eastAsia="ru-RU"/>
              </w:rPr>
              <w:t>3</w:t>
            </w:r>
            <w:r w:rsidR="00AE5FB3" w:rsidRPr="00A03E9F">
              <w:rPr>
                <w:rFonts w:ascii="Times New Roman" w:eastAsia="Times New Roman" w:hAnsi="Times New Roman" w:cs="Times New Roman"/>
                <w:b/>
                <w:bCs/>
                <w:lang w:eastAsia="ru-RU"/>
              </w:rPr>
              <w:t xml:space="preserve"> ұнғ/опер кенжар қысымын өлшеу құны</w:t>
            </w:r>
          </w:p>
        </w:tc>
        <w:tc>
          <w:tcPr>
            <w:tcW w:w="1417" w:type="dxa"/>
            <w:tcBorders>
              <w:top w:val="nil"/>
              <w:left w:val="nil"/>
              <w:bottom w:val="single" w:sz="8" w:space="0" w:color="auto"/>
              <w:right w:val="single" w:sz="8" w:space="0" w:color="auto"/>
            </w:tcBorders>
            <w:vAlign w:val="center"/>
          </w:tcPr>
          <w:p w14:paraId="638E02BF" w14:textId="49F38F77" w:rsidR="00AE5FB3" w:rsidRPr="00660912" w:rsidRDefault="00AE5FB3" w:rsidP="00AE5FB3">
            <w:pPr>
              <w:tabs>
                <w:tab w:val="left" w:pos="567"/>
              </w:tabs>
              <w:jc w:val="center"/>
              <w:rPr>
                <w:rFonts w:ascii="Times New Roman" w:eastAsia="Times New Roman" w:hAnsi="Times New Roman" w:cs="Times New Roman"/>
                <w:b/>
                <w:bCs/>
                <w:lang w:eastAsia="ru-RU"/>
              </w:rPr>
            </w:pPr>
          </w:p>
        </w:tc>
        <w:tc>
          <w:tcPr>
            <w:tcW w:w="1418" w:type="dxa"/>
            <w:vAlign w:val="center"/>
          </w:tcPr>
          <w:p w14:paraId="5A0C53F8" w14:textId="3DB34249" w:rsidR="00AE5FB3" w:rsidRPr="005A6321" w:rsidRDefault="003F54C0" w:rsidP="00AE5FB3">
            <w:pPr>
              <w:tabs>
                <w:tab w:val="left" w:pos="567"/>
              </w:tabs>
              <w:jc w:val="center"/>
              <w:rPr>
                <w:rFonts w:ascii="Times New Roman" w:eastAsia="Times New Roman" w:hAnsi="Times New Roman" w:cs="Times New Roman"/>
                <w:b/>
                <w:lang w:val="kk-KZ" w:eastAsia="ru-RU"/>
              </w:rPr>
            </w:pPr>
            <w:r>
              <w:rPr>
                <w:rFonts w:ascii="Times New Roman" w:eastAsia="Times New Roman" w:hAnsi="Times New Roman" w:cs="Times New Roman"/>
                <w:b/>
                <w:lang w:eastAsia="ru-RU"/>
              </w:rPr>
              <w:t>12,25</w:t>
            </w:r>
          </w:p>
        </w:tc>
      </w:tr>
      <w:tr w:rsidR="00784512" w:rsidRPr="00060B14" w14:paraId="52422FD0" w14:textId="77777777" w:rsidTr="00C50A1C">
        <w:trPr>
          <w:trHeight w:val="305"/>
        </w:trPr>
        <w:tc>
          <w:tcPr>
            <w:tcW w:w="7083" w:type="dxa"/>
            <w:gridSpan w:val="5"/>
            <w:noWrap/>
            <w:hideMark/>
          </w:tcPr>
          <w:p w14:paraId="1C8697C2" w14:textId="77777777" w:rsidR="00784512" w:rsidRDefault="00784512" w:rsidP="00784512">
            <w:pPr>
              <w:tabs>
                <w:tab w:val="left" w:pos="567"/>
              </w:tabs>
              <w:jc w:val="right"/>
              <w:rPr>
                <w:rFonts w:ascii="Times New Roman" w:eastAsia="Times New Roman" w:hAnsi="Times New Roman" w:cs="Times New Roman"/>
                <w:b/>
                <w:bCs/>
                <w:lang w:eastAsia="ru-RU"/>
              </w:rPr>
            </w:pPr>
            <w:r w:rsidRPr="00A03E9F">
              <w:rPr>
                <w:rFonts w:ascii="Times New Roman" w:eastAsia="Times New Roman" w:hAnsi="Times New Roman" w:cs="Times New Roman"/>
                <w:b/>
                <w:bCs/>
                <w:lang w:eastAsia="ru-RU"/>
              </w:rPr>
              <w:t xml:space="preserve">Кәсіптік-гидродинамикалық зерттеулердің жалпы құны, </w:t>
            </w:r>
          </w:p>
          <w:p w14:paraId="23B359A2" w14:textId="73CD0D5D" w:rsidR="00784512" w:rsidRPr="00660912" w:rsidRDefault="00784512" w:rsidP="00784512">
            <w:pPr>
              <w:tabs>
                <w:tab w:val="left" w:pos="567"/>
              </w:tabs>
              <w:jc w:val="right"/>
              <w:rPr>
                <w:rFonts w:ascii="Times New Roman" w:eastAsia="Times New Roman" w:hAnsi="Times New Roman" w:cs="Times New Roman"/>
                <w:b/>
                <w:bCs/>
                <w:lang w:eastAsia="ru-RU"/>
              </w:rPr>
            </w:pPr>
            <w:r w:rsidRPr="00A03E9F">
              <w:rPr>
                <w:rFonts w:ascii="Times New Roman" w:eastAsia="Times New Roman" w:hAnsi="Times New Roman" w:cs="Times New Roman"/>
                <w:b/>
                <w:bCs/>
                <w:lang w:eastAsia="ru-RU"/>
              </w:rPr>
              <w:t>ҚҚС-сыз теңге</w:t>
            </w:r>
          </w:p>
        </w:tc>
        <w:tc>
          <w:tcPr>
            <w:tcW w:w="1417" w:type="dxa"/>
            <w:tcBorders>
              <w:top w:val="nil"/>
              <w:left w:val="nil"/>
              <w:bottom w:val="single" w:sz="8" w:space="0" w:color="auto"/>
              <w:right w:val="single" w:sz="8" w:space="0" w:color="auto"/>
            </w:tcBorders>
            <w:vAlign w:val="center"/>
          </w:tcPr>
          <w:p w14:paraId="32827458" w14:textId="14314765" w:rsidR="00784512" w:rsidRPr="00660912" w:rsidRDefault="00784512" w:rsidP="00AE5FB3">
            <w:pPr>
              <w:tabs>
                <w:tab w:val="left" w:pos="567"/>
              </w:tabs>
              <w:jc w:val="center"/>
              <w:rPr>
                <w:rFonts w:ascii="Times New Roman" w:eastAsia="Times New Roman" w:hAnsi="Times New Roman" w:cs="Times New Roman"/>
                <w:b/>
                <w:bCs/>
                <w:lang w:eastAsia="ru-RU"/>
              </w:rPr>
            </w:pPr>
          </w:p>
        </w:tc>
        <w:tc>
          <w:tcPr>
            <w:tcW w:w="1418" w:type="dxa"/>
            <w:vMerge w:val="restart"/>
            <w:noWrap/>
            <w:vAlign w:val="center"/>
          </w:tcPr>
          <w:p w14:paraId="51B61B4D" w14:textId="0B5071D9" w:rsidR="00784512" w:rsidRPr="00660912" w:rsidRDefault="00784512" w:rsidP="00AE5FB3">
            <w:pPr>
              <w:tabs>
                <w:tab w:val="left" w:pos="567"/>
              </w:tab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100%</w:t>
            </w:r>
          </w:p>
        </w:tc>
      </w:tr>
      <w:tr w:rsidR="00784512" w:rsidRPr="00060B14" w14:paraId="23AFD3C1" w14:textId="77777777" w:rsidTr="00C50A1C">
        <w:trPr>
          <w:trHeight w:val="305"/>
        </w:trPr>
        <w:tc>
          <w:tcPr>
            <w:tcW w:w="7083" w:type="dxa"/>
            <w:gridSpan w:val="5"/>
            <w:noWrap/>
            <w:hideMark/>
          </w:tcPr>
          <w:p w14:paraId="50312C68" w14:textId="07CAD43C" w:rsidR="00784512" w:rsidRPr="00660912" w:rsidRDefault="00784512" w:rsidP="00784512">
            <w:pPr>
              <w:tabs>
                <w:tab w:val="left" w:pos="567"/>
              </w:tabs>
              <w:jc w:val="right"/>
              <w:rPr>
                <w:rFonts w:ascii="Times New Roman" w:eastAsia="Times New Roman" w:hAnsi="Times New Roman" w:cs="Times New Roman"/>
                <w:b/>
                <w:bCs/>
                <w:lang w:eastAsia="ru-RU"/>
              </w:rPr>
            </w:pPr>
            <w:r w:rsidRPr="00A03E9F">
              <w:rPr>
                <w:rFonts w:ascii="Times New Roman" w:eastAsia="Times New Roman" w:hAnsi="Times New Roman" w:cs="Times New Roman"/>
                <w:b/>
                <w:bCs/>
                <w:lang w:eastAsia="ru-RU"/>
              </w:rPr>
              <w:t>Кәсіптік-гидродинамикалық зерттеулердің жалпы құны, теңге ҚҚС-пен 1</w:t>
            </w:r>
            <w:r>
              <w:rPr>
                <w:rFonts w:ascii="Times New Roman" w:eastAsia="Times New Roman" w:hAnsi="Times New Roman" w:cs="Times New Roman"/>
                <w:b/>
                <w:bCs/>
                <w:lang w:val="kk-KZ" w:eastAsia="ru-RU"/>
              </w:rPr>
              <w:t>6</w:t>
            </w:r>
            <w:r w:rsidRPr="00A03E9F">
              <w:rPr>
                <w:rFonts w:ascii="Times New Roman" w:eastAsia="Times New Roman" w:hAnsi="Times New Roman" w:cs="Times New Roman"/>
                <w:b/>
                <w:bCs/>
                <w:lang w:eastAsia="ru-RU"/>
              </w:rPr>
              <w:t>%</w:t>
            </w:r>
          </w:p>
        </w:tc>
        <w:tc>
          <w:tcPr>
            <w:tcW w:w="1417" w:type="dxa"/>
            <w:tcBorders>
              <w:top w:val="nil"/>
              <w:left w:val="nil"/>
              <w:bottom w:val="single" w:sz="8" w:space="0" w:color="auto"/>
              <w:right w:val="single" w:sz="8" w:space="0" w:color="auto"/>
            </w:tcBorders>
            <w:vAlign w:val="center"/>
          </w:tcPr>
          <w:p w14:paraId="09817690" w14:textId="418CB8C5" w:rsidR="00784512" w:rsidRPr="00660912" w:rsidRDefault="00784512" w:rsidP="00AE5FB3">
            <w:pPr>
              <w:tabs>
                <w:tab w:val="left" w:pos="567"/>
              </w:tabs>
              <w:jc w:val="center"/>
              <w:rPr>
                <w:rFonts w:ascii="Times New Roman" w:eastAsia="Times New Roman" w:hAnsi="Times New Roman" w:cs="Times New Roman"/>
                <w:b/>
                <w:bCs/>
                <w:lang w:eastAsia="ru-RU"/>
              </w:rPr>
            </w:pPr>
          </w:p>
        </w:tc>
        <w:tc>
          <w:tcPr>
            <w:tcW w:w="1418" w:type="dxa"/>
            <w:vMerge/>
            <w:noWrap/>
            <w:vAlign w:val="center"/>
          </w:tcPr>
          <w:p w14:paraId="46AE318D" w14:textId="3FF4C3A0" w:rsidR="00784512" w:rsidRPr="00660912" w:rsidRDefault="00784512" w:rsidP="00AE5FB3">
            <w:pPr>
              <w:tabs>
                <w:tab w:val="left" w:pos="567"/>
              </w:tabs>
              <w:jc w:val="center"/>
              <w:rPr>
                <w:rFonts w:ascii="Times New Roman" w:eastAsia="Times New Roman" w:hAnsi="Times New Roman" w:cs="Times New Roman"/>
                <w:b/>
                <w:bCs/>
                <w:lang w:eastAsia="ru-RU"/>
              </w:rPr>
            </w:pPr>
          </w:p>
        </w:tc>
      </w:tr>
      <w:tr w:rsidR="00784512" w:rsidRPr="00060B14" w14:paraId="10585154" w14:textId="77777777" w:rsidTr="00C50A1C">
        <w:trPr>
          <w:trHeight w:val="305"/>
        </w:trPr>
        <w:tc>
          <w:tcPr>
            <w:tcW w:w="7083" w:type="dxa"/>
            <w:gridSpan w:val="5"/>
            <w:noWrap/>
            <w:hideMark/>
          </w:tcPr>
          <w:p w14:paraId="2B5B4B50" w14:textId="39B37E1E" w:rsidR="00784512" w:rsidRPr="00AE5FB3" w:rsidRDefault="00784512" w:rsidP="00784512">
            <w:pPr>
              <w:tabs>
                <w:tab w:val="left" w:pos="567"/>
              </w:tabs>
              <w:jc w:val="right"/>
              <w:rPr>
                <w:rFonts w:ascii="Times New Roman" w:eastAsia="Times New Roman" w:hAnsi="Times New Roman" w:cs="Times New Roman"/>
                <w:b/>
                <w:bCs/>
                <w:lang w:eastAsia="ru-RU"/>
              </w:rPr>
            </w:pPr>
            <w:r w:rsidRPr="00A03E9F">
              <w:rPr>
                <w:rFonts w:ascii="Times New Roman" w:eastAsia="Times New Roman" w:hAnsi="Times New Roman" w:cs="Times New Roman"/>
                <w:b/>
                <w:bCs/>
                <w:lang w:val="kk-KZ" w:eastAsia="ru-RU"/>
              </w:rPr>
              <w:t>ҚҚС</w:t>
            </w:r>
            <w:r w:rsidRPr="00A03E9F">
              <w:rPr>
                <w:rFonts w:ascii="Times New Roman" w:eastAsia="Times New Roman" w:hAnsi="Times New Roman" w:cs="Times New Roman"/>
                <w:b/>
                <w:bCs/>
                <w:lang w:eastAsia="ru-RU"/>
              </w:rPr>
              <w:t xml:space="preserve"> 1</w:t>
            </w:r>
            <w:r>
              <w:rPr>
                <w:rFonts w:ascii="Times New Roman" w:eastAsia="Times New Roman" w:hAnsi="Times New Roman" w:cs="Times New Roman"/>
                <w:b/>
                <w:bCs/>
                <w:lang w:val="kk-KZ" w:eastAsia="ru-RU"/>
              </w:rPr>
              <w:t>6</w:t>
            </w:r>
            <w:r>
              <w:rPr>
                <w:rFonts w:ascii="Times New Roman" w:eastAsia="Times New Roman" w:hAnsi="Times New Roman" w:cs="Times New Roman"/>
                <w:b/>
                <w:bCs/>
                <w:lang w:eastAsia="ru-RU"/>
              </w:rPr>
              <w:t>%</w:t>
            </w:r>
          </w:p>
        </w:tc>
        <w:tc>
          <w:tcPr>
            <w:tcW w:w="1417" w:type="dxa"/>
            <w:tcBorders>
              <w:top w:val="nil"/>
              <w:left w:val="nil"/>
              <w:bottom w:val="single" w:sz="8" w:space="0" w:color="auto"/>
              <w:right w:val="single" w:sz="8" w:space="0" w:color="auto"/>
            </w:tcBorders>
            <w:vAlign w:val="center"/>
            <w:hideMark/>
          </w:tcPr>
          <w:p w14:paraId="6864F861" w14:textId="4E99378E" w:rsidR="00784512" w:rsidRPr="00660912" w:rsidRDefault="00784512" w:rsidP="00AE5FB3">
            <w:pPr>
              <w:tabs>
                <w:tab w:val="left" w:pos="567"/>
              </w:tabs>
              <w:jc w:val="center"/>
              <w:rPr>
                <w:rFonts w:ascii="Times New Roman" w:eastAsia="Times New Roman" w:hAnsi="Times New Roman" w:cs="Times New Roman"/>
                <w:b/>
                <w:bCs/>
                <w:lang w:eastAsia="ru-RU"/>
              </w:rPr>
            </w:pPr>
          </w:p>
        </w:tc>
        <w:tc>
          <w:tcPr>
            <w:tcW w:w="1418" w:type="dxa"/>
            <w:vMerge/>
            <w:noWrap/>
            <w:vAlign w:val="center"/>
            <w:hideMark/>
          </w:tcPr>
          <w:p w14:paraId="0499838C" w14:textId="551A2DA5" w:rsidR="00784512" w:rsidRPr="00660912" w:rsidRDefault="00784512" w:rsidP="00AE5FB3">
            <w:pPr>
              <w:tabs>
                <w:tab w:val="left" w:pos="567"/>
              </w:tabs>
              <w:jc w:val="center"/>
              <w:rPr>
                <w:rFonts w:ascii="Times New Roman" w:eastAsia="Times New Roman" w:hAnsi="Times New Roman" w:cs="Times New Roman"/>
                <w:b/>
                <w:bCs/>
                <w:lang w:eastAsia="ru-RU"/>
              </w:rPr>
            </w:pPr>
          </w:p>
        </w:tc>
      </w:tr>
    </w:tbl>
    <w:p w14:paraId="726A4334" w14:textId="77777777" w:rsidR="00C8718F" w:rsidRDefault="00C8718F" w:rsidP="007564B7">
      <w:pPr>
        <w:tabs>
          <w:tab w:val="center" w:pos="4677"/>
          <w:tab w:val="left" w:pos="7738"/>
        </w:tabs>
        <w:autoSpaceDE w:val="0"/>
        <w:autoSpaceDN w:val="0"/>
        <w:adjustRightInd w:val="0"/>
        <w:spacing w:after="0" w:line="240" w:lineRule="auto"/>
        <w:rPr>
          <w:rFonts w:ascii="Times New Roman" w:eastAsia="Times New Roman" w:hAnsi="Times New Roman" w:cs="Times New Roman"/>
          <w:b/>
          <w:lang w:val="kk-KZ" w:eastAsia="ru-RU"/>
        </w:rPr>
      </w:pPr>
    </w:p>
    <w:p w14:paraId="7C1DB3DF" w14:textId="77777777" w:rsidR="00784512" w:rsidRDefault="00784512" w:rsidP="007564B7">
      <w:pPr>
        <w:tabs>
          <w:tab w:val="center" w:pos="4677"/>
          <w:tab w:val="left" w:pos="7738"/>
        </w:tabs>
        <w:autoSpaceDE w:val="0"/>
        <w:autoSpaceDN w:val="0"/>
        <w:adjustRightInd w:val="0"/>
        <w:spacing w:after="0" w:line="240" w:lineRule="auto"/>
        <w:rPr>
          <w:rFonts w:ascii="Times New Roman" w:eastAsia="Times New Roman" w:hAnsi="Times New Roman" w:cs="Times New Roman"/>
          <w:b/>
          <w:lang w:val="kk-KZ"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570"/>
      </w:tblGrid>
      <w:tr w:rsidR="005419AE" w:rsidRPr="00221279" w14:paraId="3B21169B" w14:textId="77777777" w:rsidTr="007E761A">
        <w:trPr>
          <w:trHeight w:val="1708"/>
        </w:trPr>
        <w:tc>
          <w:tcPr>
            <w:tcW w:w="7280" w:type="dxa"/>
          </w:tcPr>
          <w:p w14:paraId="120FD8CF" w14:textId="77777777" w:rsidR="005419AE" w:rsidRPr="005419AE" w:rsidRDefault="005419AE" w:rsidP="007E761A">
            <w:pPr>
              <w:jc w:val="both"/>
              <w:rPr>
                <w:rFonts w:ascii="Times New Roman" w:hAnsi="Times New Roman" w:cs="Times New Roman"/>
                <w:b/>
                <w:sz w:val="24"/>
                <w:szCs w:val="24"/>
                <w:lang w:val="kk-KZ"/>
              </w:rPr>
            </w:pPr>
            <w:r w:rsidRPr="005419AE">
              <w:rPr>
                <w:rFonts w:ascii="Times New Roman" w:hAnsi="Times New Roman" w:cs="Times New Roman"/>
                <w:b/>
                <w:sz w:val="24"/>
                <w:szCs w:val="24"/>
                <w:lang w:val="kk-KZ"/>
              </w:rPr>
              <w:t>Тапсырыс беруші:</w:t>
            </w:r>
          </w:p>
          <w:p w14:paraId="04FD4908" w14:textId="77777777" w:rsidR="005419AE" w:rsidRPr="005419AE" w:rsidRDefault="005419AE" w:rsidP="007E761A">
            <w:pPr>
              <w:jc w:val="both"/>
              <w:rPr>
                <w:rFonts w:ascii="Times New Roman" w:hAnsi="Times New Roman" w:cs="Times New Roman"/>
                <w:b/>
                <w:sz w:val="24"/>
                <w:szCs w:val="24"/>
                <w:lang w:val="kk-KZ"/>
              </w:rPr>
            </w:pPr>
            <w:r w:rsidRPr="005419AE">
              <w:rPr>
                <w:rFonts w:ascii="Times New Roman" w:hAnsi="Times New Roman" w:cs="Times New Roman"/>
                <w:b/>
                <w:sz w:val="24"/>
                <w:szCs w:val="24"/>
                <w:lang w:val="kk-KZ"/>
              </w:rPr>
              <w:t>«Өріктау Оперейтинг» ЖШС</w:t>
            </w:r>
          </w:p>
          <w:p w14:paraId="03E7647E" w14:textId="77777777" w:rsidR="005419AE" w:rsidRPr="005419AE" w:rsidRDefault="005419AE" w:rsidP="007E761A">
            <w:pPr>
              <w:jc w:val="both"/>
              <w:rPr>
                <w:rFonts w:ascii="Times New Roman" w:hAnsi="Times New Roman" w:cs="Times New Roman"/>
                <w:b/>
                <w:sz w:val="24"/>
                <w:szCs w:val="24"/>
                <w:lang w:val="kk-KZ"/>
              </w:rPr>
            </w:pPr>
          </w:p>
          <w:p w14:paraId="5F06EC2B" w14:textId="77777777" w:rsidR="005419AE" w:rsidRPr="005419AE" w:rsidRDefault="005419AE" w:rsidP="007E761A">
            <w:pPr>
              <w:jc w:val="both"/>
              <w:rPr>
                <w:rFonts w:ascii="Times New Roman" w:hAnsi="Times New Roman" w:cs="Times New Roman"/>
                <w:b/>
                <w:sz w:val="24"/>
                <w:szCs w:val="24"/>
                <w:lang w:val="kk-KZ"/>
              </w:rPr>
            </w:pPr>
            <w:r w:rsidRPr="005419AE">
              <w:rPr>
                <w:rFonts w:ascii="Times New Roman" w:hAnsi="Times New Roman" w:cs="Times New Roman"/>
                <w:b/>
                <w:sz w:val="24"/>
                <w:szCs w:val="24"/>
                <w:lang w:val="kk-KZ"/>
              </w:rPr>
              <w:t>Бас геолог</w:t>
            </w:r>
          </w:p>
          <w:p w14:paraId="279F28E1" w14:textId="77777777" w:rsidR="005419AE" w:rsidRPr="005419AE" w:rsidRDefault="005419AE" w:rsidP="007E761A">
            <w:pPr>
              <w:jc w:val="both"/>
              <w:rPr>
                <w:rFonts w:ascii="Times New Roman" w:hAnsi="Times New Roman" w:cs="Times New Roman"/>
                <w:b/>
                <w:sz w:val="24"/>
                <w:szCs w:val="24"/>
                <w:lang w:val="kk-KZ"/>
              </w:rPr>
            </w:pPr>
          </w:p>
          <w:p w14:paraId="1FF011DD" w14:textId="613FDFBD" w:rsidR="005419AE" w:rsidRPr="00221279" w:rsidRDefault="005419AE" w:rsidP="007E761A">
            <w:pPr>
              <w:jc w:val="both"/>
              <w:rPr>
                <w:rStyle w:val="paragraphtext"/>
                <w:rFonts w:ascii="Times New Roman" w:hAnsi="Times New Roman" w:cs="Times New Roman"/>
                <w:sz w:val="24"/>
                <w:szCs w:val="24"/>
              </w:rPr>
            </w:pPr>
            <w:r w:rsidRPr="00CC341E">
              <w:rPr>
                <w:rFonts w:ascii="Times New Roman" w:hAnsi="Times New Roman" w:cs="Times New Roman"/>
                <w:b/>
                <w:sz w:val="24"/>
                <w:szCs w:val="24"/>
              </w:rPr>
              <w:t>________________ Рахымберді</w:t>
            </w:r>
            <w:r w:rsidR="00784512" w:rsidRPr="00CC341E">
              <w:rPr>
                <w:rFonts w:ascii="Times New Roman" w:hAnsi="Times New Roman" w:cs="Times New Roman"/>
                <w:b/>
                <w:sz w:val="24"/>
                <w:szCs w:val="24"/>
              </w:rPr>
              <w:t xml:space="preserve"> Р.</w:t>
            </w:r>
          </w:p>
        </w:tc>
        <w:tc>
          <w:tcPr>
            <w:tcW w:w="7280" w:type="dxa"/>
          </w:tcPr>
          <w:p w14:paraId="57EA01C2" w14:textId="77777777" w:rsidR="005419AE" w:rsidRPr="002925E6" w:rsidRDefault="005419AE" w:rsidP="007E761A">
            <w:pPr>
              <w:spacing w:line="276" w:lineRule="auto"/>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lang w:val="kk-KZ"/>
              </w:rPr>
              <w:t xml:space="preserve">Орындаушы: </w:t>
            </w:r>
            <w:r w:rsidRPr="002925E6">
              <w:rPr>
                <w:rFonts w:ascii="Times New Roman" w:eastAsia="Times New Roman" w:hAnsi="Times New Roman" w:cs="Times New Roman"/>
                <w:b/>
                <w:bCs/>
                <w:sz w:val="24"/>
                <w:szCs w:val="24"/>
              </w:rPr>
              <w:t xml:space="preserve"> </w:t>
            </w:r>
          </w:p>
          <w:p w14:paraId="47524B57" w14:textId="77777777" w:rsidR="005419AE" w:rsidRPr="00221279" w:rsidRDefault="005419AE" w:rsidP="007E761A">
            <w:pPr>
              <w:jc w:val="both"/>
              <w:rPr>
                <w:rStyle w:val="paragraphtext"/>
                <w:rFonts w:ascii="Times New Roman" w:hAnsi="Times New Roman" w:cs="Times New Roman"/>
                <w:sz w:val="24"/>
                <w:szCs w:val="24"/>
              </w:rPr>
            </w:pPr>
          </w:p>
        </w:tc>
      </w:tr>
    </w:tbl>
    <w:p w14:paraId="744FB709" w14:textId="77777777" w:rsidR="005419AE" w:rsidRDefault="005419AE" w:rsidP="007564B7">
      <w:pPr>
        <w:tabs>
          <w:tab w:val="center" w:pos="4677"/>
          <w:tab w:val="left" w:pos="7738"/>
        </w:tabs>
        <w:autoSpaceDE w:val="0"/>
        <w:autoSpaceDN w:val="0"/>
        <w:adjustRightInd w:val="0"/>
        <w:spacing w:after="0" w:line="240" w:lineRule="auto"/>
        <w:rPr>
          <w:rFonts w:ascii="Times New Roman" w:eastAsia="Times New Roman" w:hAnsi="Times New Roman" w:cs="Times New Roman"/>
          <w:b/>
          <w:lang w:val="kk-KZ" w:eastAsia="ru-RU"/>
        </w:rPr>
      </w:pPr>
    </w:p>
    <w:p w14:paraId="4614B984" w14:textId="77777777" w:rsidR="005419AE" w:rsidRDefault="005419AE" w:rsidP="007564B7">
      <w:pPr>
        <w:tabs>
          <w:tab w:val="center" w:pos="4677"/>
          <w:tab w:val="left" w:pos="7738"/>
        </w:tabs>
        <w:autoSpaceDE w:val="0"/>
        <w:autoSpaceDN w:val="0"/>
        <w:adjustRightInd w:val="0"/>
        <w:spacing w:after="0" w:line="240" w:lineRule="auto"/>
        <w:rPr>
          <w:rFonts w:ascii="Times New Roman" w:eastAsia="Times New Roman" w:hAnsi="Times New Roman" w:cs="Times New Roman"/>
          <w:b/>
          <w:lang w:val="kk-KZ" w:eastAsia="ru-RU"/>
        </w:rPr>
      </w:pPr>
    </w:p>
    <w:p w14:paraId="25E5F104" w14:textId="77777777" w:rsidR="005419AE" w:rsidRDefault="005419AE" w:rsidP="007564B7">
      <w:pPr>
        <w:tabs>
          <w:tab w:val="center" w:pos="4677"/>
          <w:tab w:val="left" w:pos="7738"/>
        </w:tabs>
        <w:autoSpaceDE w:val="0"/>
        <w:autoSpaceDN w:val="0"/>
        <w:adjustRightInd w:val="0"/>
        <w:spacing w:after="0" w:line="240" w:lineRule="auto"/>
        <w:rPr>
          <w:rFonts w:ascii="Times New Roman" w:eastAsia="Times New Roman" w:hAnsi="Times New Roman" w:cs="Times New Roman"/>
          <w:b/>
          <w:lang w:val="kk-KZ" w:eastAsia="ru-RU"/>
        </w:rPr>
      </w:pPr>
    </w:p>
    <w:sectPr w:rsidR="005419AE" w:rsidSect="00EA774B">
      <w:footerReference w:type="even" r:id="rId12"/>
      <w:footerReference w:type="default" r:id="rId13"/>
      <w:pgSz w:w="11906" w:h="16838"/>
      <w:pgMar w:top="1134" w:right="1134" w:bottom="1134" w:left="1418" w:header="567" w:footer="567" w:gutter="0"/>
      <w:pgNumType w:start="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986D6" w14:textId="77777777" w:rsidR="0090067F" w:rsidRDefault="0090067F">
      <w:pPr>
        <w:spacing w:after="0" w:line="240" w:lineRule="auto"/>
      </w:pPr>
      <w:r>
        <w:separator/>
      </w:r>
    </w:p>
  </w:endnote>
  <w:endnote w:type="continuationSeparator" w:id="0">
    <w:p w14:paraId="6636408C" w14:textId="77777777" w:rsidR="0090067F" w:rsidRDefault="0090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E0C4" w14:textId="45D8AE43" w:rsidR="00EA774B" w:rsidRDefault="00EA774B">
    <w:pPr>
      <w:pStyle w:val="a8"/>
      <w:jc w:val="right"/>
    </w:pPr>
  </w:p>
  <w:p w14:paraId="2FEE52F2" w14:textId="77777777" w:rsidR="004F3CB7" w:rsidRDefault="004F3CB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A36A" w14:textId="23A4BC7E" w:rsidR="005F1575" w:rsidRDefault="005F1575">
    <w:pPr>
      <w:rPr>
        <w:sz w:val="2"/>
        <w:szCs w:val="2"/>
      </w:rPr>
    </w:pPr>
    <w:r>
      <w:rPr>
        <w:noProof/>
        <w:lang w:eastAsia="ru-RU"/>
      </w:rPr>
      <mc:AlternateContent>
        <mc:Choice Requires="wps">
          <w:drawing>
            <wp:anchor distT="0" distB="0" distL="63500" distR="63500" simplePos="0" relativeHeight="251662336" behindDoc="1" locked="0" layoutInCell="1" allowOverlap="1" wp14:anchorId="550DBE10" wp14:editId="0B415C0F">
              <wp:simplePos x="0" y="0"/>
              <wp:positionH relativeFrom="page">
                <wp:posOffset>7040880</wp:posOffset>
              </wp:positionH>
              <wp:positionV relativeFrom="page">
                <wp:posOffset>9931400</wp:posOffset>
              </wp:positionV>
              <wp:extent cx="76835" cy="175260"/>
              <wp:effectExtent l="1905" t="0" r="0"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14849" w14:textId="77777777" w:rsidR="005F1575" w:rsidRDefault="005F1575">
                          <w:pPr>
                            <w:spacing w:line="240" w:lineRule="auto"/>
                          </w:pPr>
                          <w:r>
                            <w:fldChar w:fldCharType="begin"/>
                          </w:r>
                          <w:r>
                            <w:instrText xml:space="preserve"> PAGE \* MERGEFORMAT </w:instrText>
                          </w:r>
                          <w:r>
                            <w:fldChar w:fldCharType="separate"/>
                          </w:r>
                          <w:r w:rsidRPr="00245242">
                            <w:rPr>
                              <w:rStyle w:val="afa"/>
                              <w:rFonts w:eastAsiaTheme="minorEastAsia"/>
                              <w:noProof/>
                            </w:rPr>
                            <w:t>4</w:t>
                          </w:r>
                          <w:r>
                            <w:rPr>
                              <w:rStyle w:val="afa"/>
                              <w:rFonts w:eastAsiaTheme="minor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0DBE10" id="_x0000_t202" coordsize="21600,21600" o:spt="202" path="m,l,21600r21600,l21600,xe">
              <v:stroke joinstyle="miter"/>
              <v:path gradientshapeok="t" o:connecttype="rect"/>
            </v:shapetype>
            <v:shape id="Text Box 4" o:spid="_x0000_s1026" type="#_x0000_t202" style="position:absolute;margin-left:554.4pt;margin-top:782pt;width:6.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" filled="f" stroked="f">
              <v:textbox style="mso-fit-shape-to-text:t" inset="0,0,0,0">
                <w:txbxContent>
                  <w:p w14:paraId="26914849" w14:textId="77777777" w:rsidR="005F1575" w:rsidRDefault="005F1575">
                    <w:pPr>
                      <w:spacing w:line="240" w:lineRule="auto"/>
                    </w:pPr>
                    <w:r>
                      <w:fldChar w:fldCharType="begin"/>
                    </w:r>
                    <w:r>
                      <w:instrText xml:space="preserve"> PAGE \* MERGEFORMAT </w:instrText>
                    </w:r>
                    <w:r>
                      <w:fldChar w:fldCharType="separate"/>
                    </w:r>
                    <w:r w:rsidRPr="00245242">
                      <w:rPr>
                        <w:rStyle w:val="afa"/>
                        <w:rFonts w:eastAsiaTheme="minorEastAsia"/>
                        <w:noProof/>
                      </w:rPr>
                      <w:t>4</w:t>
                    </w:r>
                    <w:r>
                      <w:rPr>
                        <w:rStyle w:val="afa"/>
                        <w:rFonts w:eastAsiaTheme="minorEastAsia"/>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E9D3" w14:textId="445588D3" w:rsidR="00EA774B" w:rsidRDefault="00EA774B">
    <w:pPr>
      <w:pStyle w:val="a8"/>
      <w:jc w:val="right"/>
    </w:pPr>
  </w:p>
  <w:p w14:paraId="59A83D1E" w14:textId="383D2F35" w:rsidR="005F1575" w:rsidRDefault="005F1575">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00F93" w14:textId="77777777" w:rsidR="0090067F" w:rsidRDefault="0090067F">
      <w:pPr>
        <w:spacing w:after="0" w:line="240" w:lineRule="auto"/>
      </w:pPr>
      <w:r>
        <w:separator/>
      </w:r>
    </w:p>
  </w:footnote>
  <w:footnote w:type="continuationSeparator" w:id="0">
    <w:p w14:paraId="5FDCC09E" w14:textId="77777777" w:rsidR="0090067F" w:rsidRDefault="00900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2786C"/>
    <w:multiLevelType w:val="hybridMultilevel"/>
    <w:tmpl w:val="98B49E0E"/>
    <w:lvl w:ilvl="0" w:tplc="90C08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0A18FB"/>
    <w:multiLevelType w:val="hybridMultilevel"/>
    <w:tmpl w:val="14F2FBCC"/>
    <w:lvl w:ilvl="0" w:tplc="A5E280AE">
      <w:start w:val="8"/>
      <w:numFmt w:val="decimal"/>
      <w:lvlText w:val="%1."/>
      <w:lvlJc w:val="left"/>
      <w:pPr>
        <w:ind w:left="360" w:hanging="360"/>
      </w:pPr>
      <w:rPr>
        <w:rFonts w:hint="default"/>
        <w:b/>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82D7A9A"/>
    <w:multiLevelType w:val="hybridMultilevel"/>
    <w:tmpl w:val="E54AF92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91342C"/>
    <w:multiLevelType w:val="hybridMultilevel"/>
    <w:tmpl w:val="78F4B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2D3C5C"/>
    <w:multiLevelType w:val="multilevel"/>
    <w:tmpl w:val="4AEA52B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D8586A"/>
    <w:multiLevelType w:val="multilevel"/>
    <w:tmpl w:val="339E9D46"/>
    <w:lvl w:ilvl="0">
      <w:start w:val="9"/>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315A13D1"/>
    <w:multiLevelType w:val="hybridMultilevel"/>
    <w:tmpl w:val="F7AC43AA"/>
    <w:lvl w:ilvl="0" w:tplc="C4A21A52">
      <w:start w:val="1"/>
      <w:numFmt w:val="bullet"/>
      <w:pStyle w:val="Bulleted"/>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7513A9"/>
    <w:multiLevelType w:val="multilevel"/>
    <w:tmpl w:val="062651C8"/>
    <w:lvl w:ilvl="0">
      <w:start w:val="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087C78"/>
    <w:multiLevelType w:val="hybridMultilevel"/>
    <w:tmpl w:val="E2965A34"/>
    <w:lvl w:ilvl="0" w:tplc="5244700A">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177E02"/>
    <w:multiLevelType w:val="multilevel"/>
    <w:tmpl w:val="CC9E4DD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A1B2CC4"/>
    <w:multiLevelType w:val="hybridMultilevel"/>
    <w:tmpl w:val="33186CE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4DE8108D"/>
    <w:multiLevelType w:val="multilevel"/>
    <w:tmpl w:val="66D6954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6E7FB4"/>
    <w:multiLevelType w:val="hybridMultilevel"/>
    <w:tmpl w:val="CD7491DE"/>
    <w:lvl w:ilvl="0" w:tplc="04190001">
      <w:start w:val="1"/>
      <w:numFmt w:val="bullet"/>
      <w:lvlText w:val=""/>
      <w:lvlJc w:val="left"/>
      <w:pPr>
        <w:ind w:left="1080" w:hanging="360"/>
      </w:pPr>
      <w:rPr>
        <w:rFonts w:ascii="Symbol" w:hAnsi="Symbol" w:hint="default"/>
      </w:rPr>
    </w:lvl>
    <w:lvl w:ilvl="1" w:tplc="80E8DFAA">
      <w:numFmt w:val="bullet"/>
      <w:lvlText w:val="•"/>
      <w:lvlJc w:val="left"/>
      <w:pPr>
        <w:ind w:left="1800" w:hanging="360"/>
      </w:pPr>
      <w:rPr>
        <w:rFonts w:ascii="Times New Roman" w:eastAsia="Times New Roman"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57AC258A"/>
    <w:multiLevelType w:val="hybridMultilevel"/>
    <w:tmpl w:val="95601F76"/>
    <w:lvl w:ilvl="0" w:tplc="0419000F">
      <w:start w:val="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3C510E"/>
    <w:multiLevelType w:val="multilevel"/>
    <w:tmpl w:val="AEEE830C"/>
    <w:lvl w:ilvl="0">
      <w:start w:val="9"/>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906113661">
    <w:abstractNumId w:val="6"/>
  </w:num>
  <w:num w:numId="2" w16cid:durableId="46419887">
    <w:abstractNumId w:val="8"/>
  </w:num>
  <w:num w:numId="3" w16cid:durableId="1225338586">
    <w:abstractNumId w:val="4"/>
  </w:num>
  <w:num w:numId="4" w16cid:durableId="1146362963">
    <w:abstractNumId w:val="9"/>
  </w:num>
  <w:num w:numId="5" w16cid:durableId="916012992">
    <w:abstractNumId w:val="2"/>
  </w:num>
  <w:num w:numId="6" w16cid:durableId="999575931">
    <w:abstractNumId w:val="3"/>
  </w:num>
  <w:num w:numId="7" w16cid:durableId="1220291204">
    <w:abstractNumId w:val="12"/>
  </w:num>
  <w:num w:numId="8" w16cid:durableId="628976488">
    <w:abstractNumId w:val="1"/>
  </w:num>
  <w:num w:numId="9" w16cid:durableId="231745913">
    <w:abstractNumId w:val="13"/>
  </w:num>
  <w:num w:numId="10" w16cid:durableId="292948720">
    <w:abstractNumId w:val="7"/>
  </w:num>
  <w:num w:numId="11" w16cid:durableId="2086537131">
    <w:abstractNumId w:val="10"/>
  </w:num>
  <w:num w:numId="12" w16cid:durableId="2045404453">
    <w:abstractNumId w:val="0"/>
  </w:num>
  <w:num w:numId="13" w16cid:durableId="389113869">
    <w:abstractNumId w:val="5"/>
  </w:num>
  <w:num w:numId="14" w16cid:durableId="1788966396">
    <w:abstractNumId w:val="14"/>
  </w:num>
  <w:num w:numId="15" w16cid:durableId="163790791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41F"/>
    <w:rsid w:val="0000371B"/>
    <w:rsid w:val="000056A2"/>
    <w:rsid w:val="00012032"/>
    <w:rsid w:val="00026063"/>
    <w:rsid w:val="00027739"/>
    <w:rsid w:val="0005352E"/>
    <w:rsid w:val="00060B14"/>
    <w:rsid w:val="00060B93"/>
    <w:rsid w:val="00061E49"/>
    <w:rsid w:val="00062DB5"/>
    <w:rsid w:val="000665B3"/>
    <w:rsid w:val="00070D5E"/>
    <w:rsid w:val="0007641E"/>
    <w:rsid w:val="000818A8"/>
    <w:rsid w:val="0008533A"/>
    <w:rsid w:val="00093D35"/>
    <w:rsid w:val="0009674A"/>
    <w:rsid w:val="0009718C"/>
    <w:rsid w:val="000A22B0"/>
    <w:rsid w:val="000A6708"/>
    <w:rsid w:val="000B0443"/>
    <w:rsid w:val="000B090C"/>
    <w:rsid w:val="000B2E46"/>
    <w:rsid w:val="000B4D38"/>
    <w:rsid w:val="000B6F1C"/>
    <w:rsid w:val="000C0FFC"/>
    <w:rsid w:val="000C5146"/>
    <w:rsid w:val="000C5BC6"/>
    <w:rsid w:val="000C6028"/>
    <w:rsid w:val="000D1EED"/>
    <w:rsid w:val="000E43E0"/>
    <w:rsid w:val="000E4EA8"/>
    <w:rsid w:val="000F0323"/>
    <w:rsid w:val="000F29D5"/>
    <w:rsid w:val="000F574C"/>
    <w:rsid w:val="00115907"/>
    <w:rsid w:val="0011778A"/>
    <w:rsid w:val="00121297"/>
    <w:rsid w:val="00126A67"/>
    <w:rsid w:val="00144545"/>
    <w:rsid w:val="00146B9B"/>
    <w:rsid w:val="001532C2"/>
    <w:rsid w:val="00154042"/>
    <w:rsid w:val="00156081"/>
    <w:rsid w:val="0016794C"/>
    <w:rsid w:val="0017263A"/>
    <w:rsid w:val="00180FD8"/>
    <w:rsid w:val="00185657"/>
    <w:rsid w:val="00185BE5"/>
    <w:rsid w:val="00187A47"/>
    <w:rsid w:val="001921F4"/>
    <w:rsid w:val="001925CA"/>
    <w:rsid w:val="00192671"/>
    <w:rsid w:val="001959D4"/>
    <w:rsid w:val="001A1FEE"/>
    <w:rsid w:val="001A36BD"/>
    <w:rsid w:val="001A5294"/>
    <w:rsid w:val="001A673C"/>
    <w:rsid w:val="001B39FB"/>
    <w:rsid w:val="001B3B8E"/>
    <w:rsid w:val="001B45D9"/>
    <w:rsid w:val="001C6996"/>
    <w:rsid w:val="001C791C"/>
    <w:rsid w:val="001D3BC0"/>
    <w:rsid w:val="001F4B51"/>
    <w:rsid w:val="002158FC"/>
    <w:rsid w:val="0022189F"/>
    <w:rsid w:val="002229AD"/>
    <w:rsid w:val="00234317"/>
    <w:rsid w:val="00247CA6"/>
    <w:rsid w:val="00251D34"/>
    <w:rsid w:val="00257A5D"/>
    <w:rsid w:val="00266A34"/>
    <w:rsid w:val="00267F8A"/>
    <w:rsid w:val="00277679"/>
    <w:rsid w:val="00282F5F"/>
    <w:rsid w:val="002945C1"/>
    <w:rsid w:val="002A046C"/>
    <w:rsid w:val="002A58AF"/>
    <w:rsid w:val="002C102A"/>
    <w:rsid w:val="002C470F"/>
    <w:rsid w:val="002D16F6"/>
    <w:rsid w:val="002D5EBF"/>
    <w:rsid w:val="002D6E25"/>
    <w:rsid w:val="002E37FB"/>
    <w:rsid w:val="002F36ED"/>
    <w:rsid w:val="002F4ED6"/>
    <w:rsid w:val="00301EE0"/>
    <w:rsid w:val="00311962"/>
    <w:rsid w:val="003170E6"/>
    <w:rsid w:val="00322668"/>
    <w:rsid w:val="00323C33"/>
    <w:rsid w:val="00327A42"/>
    <w:rsid w:val="0033610C"/>
    <w:rsid w:val="003414A6"/>
    <w:rsid w:val="00343304"/>
    <w:rsid w:val="0034551B"/>
    <w:rsid w:val="00346DB7"/>
    <w:rsid w:val="0036199A"/>
    <w:rsid w:val="00370C6E"/>
    <w:rsid w:val="00383D03"/>
    <w:rsid w:val="003844B7"/>
    <w:rsid w:val="00387670"/>
    <w:rsid w:val="00390010"/>
    <w:rsid w:val="003938B1"/>
    <w:rsid w:val="003A0C68"/>
    <w:rsid w:val="003A389E"/>
    <w:rsid w:val="003A4737"/>
    <w:rsid w:val="003A65B8"/>
    <w:rsid w:val="003B4808"/>
    <w:rsid w:val="003B64D3"/>
    <w:rsid w:val="003C1073"/>
    <w:rsid w:val="003C1521"/>
    <w:rsid w:val="003C6D61"/>
    <w:rsid w:val="003D0108"/>
    <w:rsid w:val="003D7498"/>
    <w:rsid w:val="003F54C0"/>
    <w:rsid w:val="004008A3"/>
    <w:rsid w:val="004156F9"/>
    <w:rsid w:val="00417642"/>
    <w:rsid w:val="00426CF3"/>
    <w:rsid w:val="00427106"/>
    <w:rsid w:val="00430448"/>
    <w:rsid w:val="00443104"/>
    <w:rsid w:val="00445EC3"/>
    <w:rsid w:val="00446E1C"/>
    <w:rsid w:val="00461AA6"/>
    <w:rsid w:val="004760A3"/>
    <w:rsid w:val="00484E9F"/>
    <w:rsid w:val="00491A9B"/>
    <w:rsid w:val="00492AFE"/>
    <w:rsid w:val="004A7CA9"/>
    <w:rsid w:val="004B1690"/>
    <w:rsid w:val="004B4EC5"/>
    <w:rsid w:val="004C04D5"/>
    <w:rsid w:val="004C1633"/>
    <w:rsid w:val="004C2088"/>
    <w:rsid w:val="004D145B"/>
    <w:rsid w:val="004E4628"/>
    <w:rsid w:val="004E67C6"/>
    <w:rsid w:val="004E6967"/>
    <w:rsid w:val="004F3CB7"/>
    <w:rsid w:val="004F5FBE"/>
    <w:rsid w:val="00506499"/>
    <w:rsid w:val="005074BF"/>
    <w:rsid w:val="00513FAF"/>
    <w:rsid w:val="00523568"/>
    <w:rsid w:val="00524703"/>
    <w:rsid w:val="00524724"/>
    <w:rsid w:val="00530216"/>
    <w:rsid w:val="005419AE"/>
    <w:rsid w:val="00543AA2"/>
    <w:rsid w:val="005444FE"/>
    <w:rsid w:val="00553C69"/>
    <w:rsid w:val="00554F9B"/>
    <w:rsid w:val="00561B00"/>
    <w:rsid w:val="00566F0D"/>
    <w:rsid w:val="005673B1"/>
    <w:rsid w:val="0056788A"/>
    <w:rsid w:val="00567A53"/>
    <w:rsid w:val="00582BAA"/>
    <w:rsid w:val="00593056"/>
    <w:rsid w:val="005A6321"/>
    <w:rsid w:val="005B67AF"/>
    <w:rsid w:val="005B7797"/>
    <w:rsid w:val="005C28F9"/>
    <w:rsid w:val="005D0B90"/>
    <w:rsid w:val="005D3A27"/>
    <w:rsid w:val="005E0E7D"/>
    <w:rsid w:val="005E3917"/>
    <w:rsid w:val="005E54BA"/>
    <w:rsid w:val="005F1575"/>
    <w:rsid w:val="005F5D6D"/>
    <w:rsid w:val="0060225B"/>
    <w:rsid w:val="00613DF5"/>
    <w:rsid w:val="00624316"/>
    <w:rsid w:val="00624A90"/>
    <w:rsid w:val="0062563B"/>
    <w:rsid w:val="0062613D"/>
    <w:rsid w:val="00627F6D"/>
    <w:rsid w:val="00630A45"/>
    <w:rsid w:val="00632004"/>
    <w:rsid w:val="00646092"/>
    <w:rsid w:val="00660912"/>
    <w:rsid w:val="00666AAE"/>
    <w:rsid w:val="00683F8A"/>
    <w:rsid w:val="00684155"/>
    <w:rsid w:val="00693D10"/>
    <w:rsid w:val="0069625A"/>
    <w:rsid w:val="00696D12"/>
    <w:rsid w:val="006A483C"/>
    <w:rsid w:val="006A6A3F"/>
    <w:rsid w:val="006B3D54"/>
    <w:rsid w:val="006B7492"/>
    <w:rsid w:val="006C7130"/>
    <w:rsid w:val="006D22A3"/>
    <w:rsid w:val="006D7FC1"/>
    <w:rsid w:val="006E7BC1"/>
    <w:rsid w:val="006F010E"/>
    <w:rsid w:val="006F0B54"/>
    <w:rsid w:val="006F4D65"/>
    <w:rsid w:val="006F6621"/>
    <w:rsid w:val="006F6F21"/>
    <w:rsid w:val="006F775D"/>
    <w:rsid w:val="00701D99"/>
    <w:rsid w:val="00701F18"/>
    <w:rsid w:val="00702658"/>
    <w:rsid w:val="00703C40"/>
    <w:rsid w:val="00705FEB"/>
    <w:rsid w:val="00706527"/>
    <w:rsid w:val="007130FF"/>
    <w:rsid w:val="00715BCE"/>
    <w:rsid w:val="00723CD4"/>
    <w:rsid w:val="007252BB"/>
    <w:rsid w:val="0073454A"/>
    <w:rsid w:val="0075257D"/>
    <w:rsid w:val="00753727"/>
    <w:rsid w:val="0075538A"/>
    <w:rsid w:val="007564B7"/>
    <w:rsid w:val="00765C07"/>
    <w:rsid w:val="00767830"/>
    <w:rsid w:val="0078135D"/>
    <w:rsid w:val="00784512"/>
    <w:rsid w:val="007A1A3B"/>
    <w:rsid w:val="007A1AF6"/>
    <w:rsid w:val="007B4217"/>
    <w:rsid w:val="007B4AE2"/>
    <w:rsid w:val="007C63EA"/>
    <w:rsid w:val="007D6864"/>
    <w:rsid w:val="007D6CE2"/>
    <w:rsid w:val="007E3334"/>
    <w:rsid w:val="007E3F21"/>
    <w:rsid w:val="007F2980"/>
    <w:rsid w:val="007F6D94"/>
    <w:rsid w:val="008009B9"/>
    <w:rsid w:val="00813F5D"/>
    <w:rsid w:val="00814392"/>
    <w:rsid w:val="00816F64"/>
    <w:rsid w:val="0082007D"/>
    <w:rsid w:val="0082658F"/>
    <w:rsid w:val="0083227C"/>
    <w:rsid w:val="00832D37"/>
    <w:rsid w:val="00833375"/>
    <w:rsid w:val="00840609"/>
    <w:rsid w:val="00842103"/>
    <w:rsid w:val="0084465D"/>
    <w:rsid w:val="008448E2"/>
    <w:rsid w:val="0085204B"/>
    <w:rsid w:val="0085532F"/>
    <w:rsid w:val="0085582D"/>
    <w:rsid w:val="00860B4A"/>
    <w:rsid w:val="0086553B"/>
    <w:rsid w:val="00871625"/>
    <w:rsid w:val="00883ADF"/>
    <w:rsid w:val="008864C5"/>
    <w:rsid w:val="00890603"/>
    <w:rsid w:val="00893333"/>
    <w:rsid w:val="008A341F"/>
    <w:rsid w:val="008A423D"/>
    <w:rsid w:val="008A77C9"/>
    <w:rsid w:val="008B2CB7"/>
    <w:rsid w:val="008B7087"/>
    <w:rsid w:val="008B72C6"/>
    <w:rsid w:val="008C13AD"/>
    <w:rsid w:val="008C1627"/>
    <w:rsid w:val="008C6A34"/>
    <w:rsid w:val="008E3DCC"/>
    <w:rsid w:val="008F448C"/>
    <w:rsid w:val="008F7D5D"/>
    <w:rsid w:val="0090067F"/>
    <w:rsid w:val="00906565"/>
    <w:rsid w:val="009116DB"/>
    <w:rsid w:val="00914045"/>
    <w:rsid w:val="009401A2"/>
    <w:rsid w:val="009434EC"/>
    <w:rsid w:val="0094633E"/>
    <w:rsid w:val="009521E2"/>
    <w:rsid w:val="00955241"/>
    <w:rsid w:val="00956A7C"/>
    <w:rsid w:val="00957612"/>
    <w:rsid w:val="00973586"/>
    <w:rsid w:val="0097382D"/>
    <w:rsid w:val="0097706E"/>
    <w:rsid w:val="009774A7"/>
    <w:rsid w:val="00985741"/>
    <w:rsid w:val="00985BE4"/>
    <w:rsid w:val="00991D43"/>
    <w:rsid w:val="00992F39"/>
    <w:rsid w:val="009959F4"/>
    <w:rsid w:val="009A34CA"/>
    <w:rsid w:val="009B4ECA"/>
    <w:rsid w:val="009B74EF"/>
    <w:rsid w:val="009B7CA8"/>
    <w:rsid w:val="009D5640"/>
    <w:rsid w:val="009F2663"/>
    <w:rsid w:val="009F2D25"/>
    <w:rsid w:val="00A16ED4"/>
    <w:rsid w:val="00A21479"/>
    <w:rsid w:val="00A270FE"/>
    <w:rsid w:val="00A303EE"/>
    <w:rsid w:val="00A330C4"/>
    <w:rsid w:val="00A33A67"/>
    <w:rsid w:val="00A359FC"/>
    <w:rsid w:val="00A43C8E"/>
    <w:rsid w:val="00A5164A"/>
    <w:rsid w:val="00A53CC5"/>
    <w:rsid w:val="00A54A23"/>
    <w:rsid w:val="00A835DB"/>
    <w:rsid w:val="00A91841"/>
    <w:rsid w:val="00AA3E78"/>
    <w:rsid w:val="00AB37F6"/>
    <w:rsid w:val="00AB5D2C"/>
    <w:rsid w:val="00AB6231"/>
    <w:rsid w:val="00AD423D"/>
    <w:rsid w:val="00AD4BD9"/>
    <w:rsid w:val="00AE26A8"/>
    <w:rsid w:val="00AE496C"/>
    <w:rsid w:val="00AE5FB3"/>
    <w:rsid w:val="00AF02BE"/>
    <w:rsid w:val="00AF6090"/>
    <w:rsid w:val="00AF6AA7"/>
    <w:rsid w:val="00B0460D"/>
    <w:rsid w:val="00B17693"/>
    <w:rsid w:val="00B17E64"/>
    <w:rsid w:val="00B227AA"/>
    <w:rsid w:val="00B309FB"/>
    <w:rsid w:val="00B31A37"/>
    <w:rsid w:val="00B325AB"/>
    <w:rsid w:val="00B53364"/>
    <w:rsid w:val="00B6464D"/>
    <w:rsid w:val="00B72A8A"/>
    <w:rsid w:val="00B77D9B"/>
    <w:rsid w:val="00B87A24"/>
    <w:rsid w:val="00B92402"/>
    <w:rsid w:val="00B94152"/>
    <w:rsid w:val="00B9616C"/>
    <w:rsid w:val="00BA4F1A"/>
    <w:rsid w:val="00BA6E91"/>
    <w:rsid w:val="00BB31DF"/>
    <w:rsid w:val="00BC01E0"/>
    <w:rsid w:val="00BC3AB6"/>
    <w:rsid w:val="00BD74FF"/>
    <w:rsid w:val="00BF428A"/>
    <w:rsid w:val="00BF4B52"/>
    <w:rsid w:val="00C02B18"/>
    <w:rsid w:val="00C10B89"/>
    <w:rsid w:val="00C1689B"/>
    <w:rsid w:val="00C1762E"/>
    <w:rsid w:val="00C17E35"/>
    <w:rsid w:val="00C4147F"/>
    <w:rsid w:val="00C44C9C"/>
    <w:rsid w:val="00C50A1C"/>
    <w:rsid w:val="00C73578"/>
    <w:rsid w:val="00C870B4"/>
    <w:rsid w:val="00C8718F"/>
    <w:rsid w:val="00C87B8B"/>
    <w:rsid w:val="00C91CBF"/>
    <w:rsid w:val="00C922AB"/>
    <w:rsid w:val="00C978FC"/>
    <w:rsid w:val="00CA3340"/>
    <w:rsid w:val="00CB59C9"/>
    <w:rsid w:val="00CC341E"/>
    <w:rsid w:val="00CC6691"/>
    <w:rsid w:val="00CC704F"/>
    <w:rsid w:val="00CE0BD9"/>
    <w:rsid w:val="00CF0456"/>
    <w:rsid w:val="00CF087F"/>
    <w:rsid w:val="00CF3D33"/>
    <w:rsid w:val="00D00B16"/>
    <w:rsid w:val="00D036D2"/>
    <w:rsid w:val="00D064F1"/>
    <w:rsid w:val="00D10FFE"/>
    <w:rsid w:val="00D2039D"/>
    <w:rsid w:val="00D23A25"/>
    <w:rsid w:val="00D34603"/>
    <w:rsid w:val="00D47580"/>
    <w:rsid w:val="00D53CB0"/>
    <w:rsid w:val="00D566C4"/>
    <w:rsid w:val="00D57B2D"/>
    <w:rsid w:val="00D70ACC"/>
    <w:rsid w:val="00D70D13"/>
    <w:rsid w:val="00D822A8"/>
    <w:rsid w:val="00D83EBD"/>
    <w:rsid w:val="00D90BD7"/>
    <w:rsid w:val="00D96544"/>
    <w:rsid w:val="00DA10C3"/>
    <w:rsid w:val="00DA5862"/>
    <w:rsid w:val="00DB34EA"/>
    <w:rsid w:val="00DB4BBE"/>
    <w:rsid w:val="00DC166B"/>
    <w:rsid w:val="00DC3C98"/>
    <w:rsid w:val="00DC76B5"/>
    <w:rsid w:val="00E04B8B"/>
    <w:rsid w:val="00E200FA"/>
    <w:rsid w:val="00E237B2"/>
    <w:rsid w:val="00E316CA"/>
    <w:rsid w:val="00E43530"/>
    <w:rsid w:val="00E50D48"/>
    <w:rsid w:val="00E56B47"/>
    <w:rsid w:val="00E604C0"/>
    <w:rsid w:val="00E61F9C"/>
    <w:rsid w:val="00E62F6B"/>
    <w:rsid w:val="00E635EC"/>
    <w:rsid w:val="00E7376E"/>
    <w:rsid w:val="00E8172B"/>
    <w:rsid w:val="00E87A36"/>
    <w:rsid w:val="00E87C01"/>
    <w:rsid w:val="00E904C1"/>
    <w:rsid w:val="00EA3A5E"/>
    <w:rsid w:val="00EA5E66"/>
    <w:rsid w:val="00EA6DF6"/>
    <w:rsid w:val="00EA7705"/>
    <w:rsid w:val="00EA774B"/>
    <w:rsid w:val="00EC549C"/>
    <w:rsid w:val="00ED6C50"/>
    <w:rsid w:val="00EE1988"/>
    <w:rsid w:val="00EE71DB"/>
    <w:rsid w:val="00EF0B46"/>
    <w:rsid w:val="00F03724"/>
    <w:rsid w:val="00F044A9"/>
    <w:rsid w:val="00F134A6"/>
    <w:rsid w:val="00F14C78"/>
    <w:rsid w:val="00F24A25"/>
    <w:rsid w:val="00F308E3"/>
    <w:rsid w:val="00F311FD"/>
    <w:rsid w:val="00F31589"/>
    <w:rsid w:val="00F46EC0"/>
    <w:rsid w:val="00F5288E"/>
    <w:rsid w:val="00F54CD8"/>
    <w:rsid w:val="00F60FE1"/>
    <w:rsid w:val="00F70BEB"/>
    <w:rsid w:val="00F80011"/>
    <w:rsid w:val="00F8757E"/>
    <w:rsid w:val="00F87724"/>
    <w:rsid w:val="00FA4704"/>
    <w:rsid w:val="00FA6261"/>
    <w:rsid w:val="00FC23E2"/>
    <w:rsid w:val="00FC2E36"/>
    <w:rsid w:val="00FD485E"/>
    <w:rsid w:val="00FD4D71"/>
    <w:rsid w:val="00FE1CF1"/>
    <w:rsid w:val="00FF6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9B55"/>
  <w15:docId w15:val="{B30DCC77-2C07-4D00-AD63-6DC9296D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qFormat/>
    <w:rsid w:val="0069625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3">
    <w:name w:val="heading 3"/>
    <w:basedOn w:val="a"/>
    <w:link w:val="30"/>
    <w:uiPriority w:val="9"/>
    <w:qFormat/>
    <w:rsid w:val="0069625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9625A"/>
    <w:rPr>
      <w:rFonts w:ascii="Times New Roman" w:eastAsia="Times New Roman" w:hAnsi="Times New Roman" w:cs="Times New Roman"/>
      <w:b/>
      <w:bCs/>
      <w:sz w:val="36"/>
      <w:szCs w:val="36"/>
      <w:lang w:val="en-US"/>
    </w:rPr>
  </w:style>
  <w:style w:type="character" w:customStyle="1" w:styleId="30">
    <w:name w:val="Заголовок 3 Знак"/>
    <w:basedOn w:val="a0"/>
    <w:link w:val="3"/>
    <w:uiPriority w:val="9"/>
    <w:rsid w:val="0069625A"/>
    <w:rPr>
      <w:rFonts w:ascii="Times New Roman" w:eastAsia="Times New Roman" w:hAnsi="Times New Roman" w:cs="Times New Roman"/>
      <w:b/>
      <w:bCs/>
      <w:sz w:val="27"/>
      <w:szCs w:val="27"/>
      <w:lang w:val="en-US"/>
    </w:rPr>
  </w:style>
  <w:style w:type="character" w:customStyle="1" w:styleId="paragraphtext">
    <w:name w:val="paragraphtext"/>
    <w:basedOn w:val="a0"/>
    <w:rsid w:val="0069625A"/>
  </w:style>
  <w:style w:type="paragraph" w:styleId="z-">
    <w:name w:val="HTML Top of Form"/>
    <w:basedOn w:val="a"/>
    <w:next w:val="a"/>
    <w:link w:val="z-0"/>
    <w:hidden/>
    <w:uiPriority w:val="99"/>
    <w:semiHidden/>
    <w:unhideWhenUsed/>
    <w:rsid w:val="0069625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semiHidden/>
    <w:rsid w:val="0069625A"/>
    <w:rPr>
      <w:rFonts w:ascii="Arial" w:eastAsia="Times New Roman" w:hAnsi="Arial" w:cs="Arial"/>
      <w:vanish/>
      <w:sz w:val="16"/>
      <w:szCs w:val="16"/>
      <w:lang w:val="en-US"/>
    </w:rPr>
  </w:style>
  <w:style w:type="paragraph" w:styleId="z-1">
    <w:name w:val="HTML Bottom of Form"/>
    <w:basedOn w:val="a"/>
    <w:next w:val="a"/>
    <w:link w:val="z-2"/>
    <w:hidden/>
    <w:uiPriority w:val="99"/>
    <w:semiHidden/>
    <w:unhideWhenUsed/>
    <w:rsid w:val="0069625A"/>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2">
    <w:name w:val="z-Конец формы Знак"/>
    <w:basedOn w:val="a0"/>
    <w:link w:val="z-1"/>
    <w:uiPriority w:val="99"/>
    <w:semiHidden/>
    <w:rsid w:val="0069625A"/>
    <w:rPr>
      <w:rFonts w:ascii="Arial" w:eastAsia="Times New Roman" w:hAnsi="Arial" w:cs="Arial"/>
      <w:vanish/>
      <w:sz w:val="16"/>
      <w:szCs w:val="16"/>
      <w:lang w:val="en-US"/>
    </w:rPr>
  </w:style>
  <w:style w:type="paragraph" w:styleId="a3">
    <w:name w:val="No Spacing"/>
    <w:uiPriority w:val="1"/>
    <w:qFormat/>
    <w:rsid w:val="00530216"/>
    <w:pPr>
      <w:spacing w:after="0" w:line="240" w:lineRule="auto"/>
    </w:pPr>
  </w:style>
  <w:style w:type="paragraph" w:styleId="a4">
    <w:name w:val="List Paragraph"/>
    <w:aliases w:val="_список,strich,2nd Tier Header,маркированный,Citation List,Мой Список"/>
    <w:basedOn w:val="a"/>
    <w:link w:val="a5"/>
    <w:uiPriority w:val="34"/>
    <w:qFormat/>
    <w:rsid w:val="00530216"/>
    <w:pPr>
      <w:ind w:left="720"/>
      <w:contextualSpacing/>
    </w:pPr>
  </w:style>
  <w:style w:type="character" w:customStyle="1" w:styleId="a6">
    <w:name w:val="Основной текст_"/>
    <w:link w:val="21"/>
    <w:rsid w:val="00E904C1"/>
    <w:rPr>
      <w:rFonts w:ascii="Times New Roman" w:eastAsia="Times New Roman" w:hAnsi="Times New Roman"/>
      <w:shd w:val="clear" w:color="auto" w:fill="FFFFFF"/>
    </w:rPr>
  </w:style>
  <w:style w:type="paragraph" w:customStyle="1" w:styleId="21">
    <w:name w:val="Основной текст2"/>
    <w:basedOn w:val="a"/>
    <w:link w:val="a6"/>
    <w:rsid w:val="00E904C1"/>
    <w:pPr>
      <w:shd w:val="clear" w:color="auto" w:fill="FFFFFF"/>
      <w:spacing w:before="240" w:after="300" w:line="0" w:lineRule="atLeast"/>
      <w:ind w:hanging="640"/>
      <w:jc w:val="both"/>
    </w:pPr>
    <w:rPr>
      <w:rFonts w:ascii="Times New Roman" w:eastAsia="Times New Roman" w:hAnsi="Times New Roman"/>
    </w:rPr>
  </w:style>
  <w:style w:type="table" w:styleId="a7">
    <w:name w:val="Table Grid"/>
    <w:basedOn w:val="a1"/>
    <w:uiPriority w:val="59"/>
    <w:rsid w:val="00842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842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842103"/>
    <w:rPr>
      <w:rFonts w:ascii="Times New Roman" w:eastAsia="Times New Roman" w:hAnsi="Times New Roman" w:cs="Times New Roman"/>
      <w:sz w:val="24"/>
      <w:szCs w:val="24"/>
      <w:lang w:val="ru-RU" w:eastAsia="ru-RU"/>
    </w:rPr>
  </w:style>
  <w:style w:type="character" w:styleId="aa">
    <w:name w:val="Hyperlink"/>
    <w:uiPriority w:val="99"/>
    <w:unhideWhenUsed/>
    <w:rsid w:val="00842103"/>
    <w:rPr>
      <w:color w:val="000080"/>
      <w:u w:val="single"/>
    </w:rPr>
  </w:style>
  <w:style w:type="character" w:styleId="ab">
    <w:name w:val="page number"/>
    <w:basedOn w:val="a0"/>
    <w:rsid w:val="00842103"/>
  </w:style>
  <w:style w:type="paragraph" w:styleId="ac">
    <w:name w:val="Title"/>
    <w:aliases w:val="Знак"/>
    <w:basedOn w:val="a"/>
    <w:link w:val="ad"/>
    <w:qFormat/>
    <w:rsid w:val="00842103"/>
    <w:pPr>
      <w:spacing w:after="0" w:line="240" w:lineRule="auto"/>
      <w:jc w:val="center"/>
    </w:pPr>
    <w:rPr>
      <w:rFonts w:ascii="Times New Roman" w:eastAsia="Times New Roman" w:hAnsi="Times New Roman" w:cs="Times New Roman"/>
      <w:sz w:val="28"/>
      <w:szCs w:val="20"/>
      <w:lang w:eastAsia="ko-KR"/>
    </w:rPr>
  </w:style>
  <w:style w:type="character" w:customStyle="1" w:styleId="ad">
    <w:name w:val="Заголовок Знак"/>
    <w:aliases w:val="Знак Знак"/>
    <w:basedOn w:val="a0"/>
    <w:link w:val="ac"/>
    <w:rsid w:val="00842103"/>
    <w:rPr>
      <w:rFonts w:ascii="Times New Roman" w:eastAsia="Times New Roman" w:hAnsi="Times New Roman" w:cs="Times New Roman"/>
      <w:sz w:val="28"/>
      <w:szCs w:val="20"/>
      <w:lang w:val="ru-RU" w:eastAsia="ko-KR"/>
    </w:rPr>
  </w:style>
  <w:style w:type="paragraph" w:styleId="ae">
    <w:name w:val="header"/>
    <w:basedOn w:val="a"/>
    <w:link w:val="af"/>
    <w:rsid w:val="00842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842103"/>
    <w:rPr>
      <w:rFonts w:ascii="Times New Roman" w:eastAsia="Times New Roman" w:hAnsi="Times New Roman" w:cs="Times New Roman"/>
      <w:sz w:val="24"/>
      <w:szCs w:val="24"/>
      <w:lang w:val="ru-RU" w:eastAsia="ru-RU"/>
    </w:rPr>
  </w:style>
  <w:style w:type="character" w:customStyle="1" w:styleId="a5">
    <w:name w:val="Абзац списка Знак"/>
    <w:aliases w:val="_список Знак,strich Знак,2nd Tier Header Знак,маркированный Знак,Citation List Знак,Мой Список Знак"/>
    <w:link w:val="a4"/>
    <w:uiPriority w:val="34"/>
    <w:rsid w:val="00842103"/>
  </w:style>
  <w:style w:type="character" w:customStyle="1" w:styleId="note">
    <w:name w:val="note"/>
    <w:rsid w:val="00842103"/>
  </w:style>
  <w:style w:type="paragraph" w:styleId="af0">
    <w:name w:val="Balloon Text"/>
    <w:basedOn w:val="a"/>
    <w:link w:val="af1"/>
    <w:uiPriority w:val="99"/>
    <w:semiHidden/>
    <w:unhideWhenUsed/>
    <w:rsid w:val="0084210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42103"/>
    <w:rPr>
      <w:rFonts w:ascii="Tahoma" w:hAnsi="Tahoma" w:cs="Tahoma"/>
      <w:sz w:val="16"/>
      <w:szCs w:val="16"/>
      <w:lang w:val="ru-RU"/>
    </w:rPr>
  </w:style>
  <w:style w:type="character" w:styleId="af2">
    <w:name w:val="annotation reference"/>
    <w:basedOn w:val="a0"/>
    <w:uiPriority w:val="99"/>
    <w:semiHidden/>
    <w:unhideWhenUsed/>
    <w:rsid w:val="00842103"/>
    <w:rPr>
      <w:sz w:val="16"/>
      <w:szCs w:val="16"/>
    </w:rPr>
  </w:style>
  <w:style w:type="paragraph" w:styleId="af3">
    <w:name w:val="annotation text"/>
    <w:basedOn w:val="a"/>
    <w:link w:val="af4"/>
    <w:uiPriority w:val="99"/>
    <w:unhideWhenUsed/>
    <w:rsid w:val="00842103"/>
    <w:pPr>
      <w:spacing w:after="200" w:line="240" w:lineRule="auto"/>
    </w:pPr>
    <w:rPr>
      <w:sz w:val="20"/>
      <w:szCs w:val="20"/>
    </w:rPr>
  </w:style>
  <w:style w:type="character" w:customStyle="1" w:styleId="af4">
    <w:name w:val="Текст примечания Знак"/>
    <w:basedOn w:val="a0"/>
    <w:link w:val="af3"/>
    <w:uiPriority w:val="99"/>
    <w:rsid w:val="00842103"/>
    <w:rPr>
      <w:sz w:val="20"/>
      <w:szCs w:val="20"/>
      <w:lang w:val="ru-RU"/>
    </w:rPr>
  </w:style>
  <w:style w:type="paragraph" w:styleId="af5">
    <w:name w:val="annotation subject"/>
    <w:basedOn w:val="af3"/>
    <w:next w:val="af3"/>
    <w:link w:val="af6"/>
    <w:uiPriority w:val="99"/>
    <w:semiHidden/>
    <w:unhideWhenUsed/>
    <w:rsid w:val="00842103"/>
    <w:rPr>
      <w:b/>
      <w:bCs/>
    </w:rPr>
  </w:style>
  <w:style w:type="character" w:customStyle="1" w:styleId="af6">
    <w:name w:val="Тема примечания Знак"/>
    <w:basedOn w:val="af4"/>
    <w:link w:val="af5"/>
    <w:uiPriority w:val="99"/>
    <w:semiHidden/>
    <w:rsid w:val="00842103"/>
    <w:rPr>
      <w:b/>
      <w:bCs/>
      <w:sz w:val="20"/>
      <w:szCs w:val="20"/>
      <w:lang w:val="ru-RU"/>
    </w:rPr>
  </w:style>
  <w:style w:type="paragraph" w:customStyle="1" w:styleId="af7">
    <w:name w:val="Заголовок раздела"/>
    <w:basedOn w:val="a"/>
    <w:rsid w:val="00842103"/>
    <w:pPr>
      <w:spacing w:after="0" w:line="240" w:lineRule="auto"/>
      <w:ind w:left="927" w:hanging="360"/>
      <w:jc w:val="center"/>
    </w:pPr>
    <w:rPr>
      <w:rFonts w:ascii="Arial" w:hAnsi="Arial" w:cs="Arial"/>
      <w:b/>
      <w:bCs/>
      <w:sz w:val="24"/>
      <w:szCs w:val="24"/>
      <w:lang w:eastAsia="ru-RU"/>
    </w:rPr>
  </w:style>
  <w:style w:type="table" w:customStyle="1" w:styleId="1">
    <w:name w:val="Сетка таблицы1"/>
    <w:basedOn w:val="a1"/>
    <w:next w:val="a7"/>
    <w:rsid w:val="008421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
    <w:name w:val="Bulleted"/>
    <w:basedOn w:val="a"/>
    <w:rsid w:val="00842103"/>
    <w:pPr>
      <w:numPr>
        <w:numId w:val="1"/>
      </w:numPr>
      <w:spacing w:after="0" w:line="240" w:lineRule="auto"/>
    </w:pPr>
    <w:rPr>
      <w:rFonts w:ascii="Times New Roman" w:eastAsia="Times New Roman" w:hAnsi="Times New Roman" w:cs="Times New Roman"/>
      <w:sz w:val="24"/>
      <w:szCs w:val="24"/>
    </w:rPr>
  </w:style>
  <w:style w:type="paragraph" w:styleId="af8">
    <w:name w:val="Body Text"/>
    <w:basedOn w:val="a"/>
    <w:link w:val="af9"/>
    <w:uiPriority w:val="99"/>
    <w:unhideWhenUsed/>
    <w:rsid w:val="00842103"/>
    <w:pPr>
      <w:spacing w:after="120" w:line="240" w:lineRule="auto"/>
    </w:pPr>
    <w:rPr>
      <w:rFonts w:ascii="Times New Roman" w:eastAsia="Times New Roman" w:hAnsi="Times New Roman" w:cs="Times New Roman"/>
      <w:sz w:val="24"/>
      <w:szCs w:val="24"/>
      <w:lang w:val="x-none"/>
    </w:rPr>
  </w:style>
  <w:style w:type="character" w:customStyle="1" w:styleId="af9">
    <w:name w:val="Основной текст Знак"/>
    <w:basedOn w:val="a0"/>
    <w:link w:val="af8"/>
    <w:uiPriority w:val="99"/>
    <w:rsid w:val="00842103"/>
    <w:rPr>
      <w:rFonts w:ascii="Times New Roman" w:eastAsia="Times New Roman" w:hAnsi="Times New Roman" w:cs="Times New Roman"/>
      <w:sz w:val="24"/>
      <w:szCs w:val="24"/>
      <w:lang w:val="x-none"/>
    </w:rPr>
  </w:style>
  <w:style w:type="character" w:customStyle="1" w:styleId="afa">
    <w:name w:val="Колонтитул"/>
    <w:basedOn w:val="a0"/>
    <w:rsid w:val="0084210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22">
    <w:name w:val="Сетка таблицы2"/>
    <w:basedOn w:val="a1"/>
    <w:next w:val="a7"/>
    <w:uiPriority w:val="39"/>
    <w:rsid w:val="00E737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323C33"/>
    <w:pPr>
      <w:spacing w:after="0" w:line="240" w:lineRule="auto"/>
    </w:pPr>
    <w:rPr>
      <w:rFonts w:ascii="Helvetica" w:eastAsia="Times New Roman" w:hAnsi="Helvetica" w:cs="Times New Roman"/>
      <w:color w:val="000000"/>
      <w:sz w:val="14"/>
      <w:szCs w:val="1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9646">
      <w:bodyDiv w:val="1"/>
      <w:marLeft w:val="0"/>
      <w:marRight w:val="0"/>
      <w:marTop w:val="0"/>
      <w:marBottom w:val="0"/>
      <w:divBdr>
        <w:top w:val="none" w:sz="0" w:space="0" w:color="auto"/>
        <w:left w:val="none" w:sz="0" w:space="0" w:color="auto"/>
        <w:bottom w:val="none" w:sz="0" w:space="0" w:color="auto"/>
        <w:right w:val="none" w:sz="0" w:space="0" w:color="auto"/>
      </w:divBdr>
    </w:div>
    <w:div w:id="54133435">
      <w:bodyDiv w:val="1"/>
      <w:marLeft w:val="0"/>
      <w:marRight w:val="0"/>
      <w:marTop w:val="0"/>
      <w:marBottom w:val="0"/>
      <w:divBdr>
        <w:top w:val="none" w:sz="0" w:space="0" w:color="auto"/>
        <w:left w:val="none" w:sz="0" w:space="0" w:color="auto"/>
        <w:bottom w:val="none" w:sz="0" w:space="0" w:color="auto"/>
        <w:right w:val="none" w:sz="0" w:space="0" w:color="auto"/>
      </w:divBdr>
    </w:div>
    <w:div w:id="81296371">
      <w:bodyDiv w:val="1"/>
      <w:marLeft w:val="0"/>
      <w:marRight w:val="0"/>
      <w:marTop w:val="0"/>
      <w:marBottom w:val="0"/>
      <w:divBdr>
        <w:top w:val="none" w:sz="0" w:space="0" w:color="auto"/>
        <w:left w:val="none" w:sz="0" w:space="0" w:color="auto"/>
        <w:bottom w:val="none" w:sz="0" w:space="0" w:color="auto"/>
        <w:right w:val="none" w:sz="0" w:space="0" w:color="auto"/>
      </w:divBdr>
    </w:div>
    <w:div w:id="230581551">
      <w:bodyDiv w:val="1"/>
      <w:marLeft w:val="0"/>
      <w:marRight w:val="0"/>
      <w:marTop w:val="0"/>
      <w:marBottom w:val="0"/>
      <w:divBdr>
        <w:top w:val="none" w:sz="0" w:space="0" w:color="auto"/>
        <w:left w:val="none" w:sz="0" w:space="0" w:color="auto"/>
        <w:bottom w:val="none" w:sz="0" w:space="0" w:color="auto"/>
        <w:right w:val="none" w:sz="0" w:space="0" w:color="auto"/>
      </w:divBdr>
    </w:div>
    <w:div w:id="457073259">
      <w:bodyDiv w:val="1"/>
      <w:marLeft w:val="0"/>
      <w:marRight w:val="0"/>
      <w:marTop w:val="0"/>
      <w:marBottom w:val="0"/>
      <w:divBdr>
        <w:top w:val="none" w:sz="0" w:space="0" w:color="auto"/>
        <w:left w:val="none" w:sz="0" w:space="0" w:color="auto"/>
        <w:bottom w:val="none" w:sz="0" w:space="0" w:color="auto"/>
        <w:right w:val="none" w:sz="0" w:space="0" w:color="auto"/>
      </w:divBdr>
      <w:divsChild>
        <w:div w:id="875779266">
          <w:marLeft w:val="0"/>
          <w:marRight w:val="0"/>
          <w:marTop w:val="0"/>
          <w:marBottom w:val="0"/>
          <w:divBdr>
            <w:top w:val="none" w:sz="0" w:space="0" w:color="auto"/>
            <w:left w:val="none" w:sz="0" w:space="0" w:color="auto"/>
            <w:bottom w:val="none" w:sz="0" w:space="0" w:color="auto"/>
            <w:right w:val="none" w:sz="0" w:space="0" w:color="auto"/>
          </w:divBdr>
          <w:divsChild>
            <w:div w:id="83962881">
              <w:marLeft w:val="0"/>
              <w:marRight w:val="0"/>
              <w:marTop w:val="0"/>
              <w:marBottom w:val="0"/>
              <w:divBdr>
                <w:top w:val="none" w:sz="0" w:space="0" w:color="auto"/>
                <w:left w:val="none" w:sz="0" w:space="0" w:color="auto"/>
                <w:bottom w:val="none" w:sz="0" w:space="0" w:color="auto"/>
                <w:right w:val="none" w:sz="0" w:space="0" w:color="auto"/>
              </w:divBdr>
              <w:divsChild>
                <w:div w:id="404299338">
                  <w:marLeft w:val="0"/>
                  <w:marRight w:val="0"/>
                  <w:marTop w:val="0"/>
                  <w:marBottom w:val="150"/>
                  <w:divBdr>
                    <w:top w:val="none" w:sz="0" w:space="0" w:color="auto"/>
                    <w:left w:val="none" w:sz="0" w:space="0" w:color="auto"/>
                    <w:bottom w:val="none" w:sz="0" w:space="0" w:color="auto"/>
                    <w:right w:val="none" w:sz="0" w:space="0" w:color="auto"/>
                  </w:divBdr>
                  <w:divsChild>
                    <w:div w:id="451021415">
                      <w:marLeft w:val="0"/>
                      <w:marRight w:val="0"/>
                      <w:marTop w:val="0"/>
                      <w:marBottom w:val="0"/>
                      <w:divBdr>
                        <w:top w:val="none" w:sz="0" w:space="0" w:color="auto"/>
                        <w:left w:val="none" w:sz="0" w:space="0" w:color="auto"/>
                        <w:bottom w:val="none" w:sz="0" w:space="0" w:color="auto"/>
                        <w:right w:val="none" w:sz="0" w:space="0" w:color="auto"/>
                      </w:divBdr>
                      <w:divsChild>
                        <w:div w:id="255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880">
          <w:marLeft w:val="0"/>
          <w:marRight w:val="0"/>
          <w:marTop w:val="0"/>
          <w:marBottom w:val="0"/>
          <w:divBdr>
            <w:top w:val="none" w:sz="0" w:space="0" w:color="auto"/>
            <w:left w:val="none" w:sz="0" w:space="0" w:color="auto"/>
            <w:bottom w:val="none" w:sz="0" w:space="0" w:color="auto"/>
            <w:right w:val="none" w:sz="0" w:space="0" w:color="auto"/>
          </w:divBdr>
          <w:divsChild>
            <w:div w:id="712342107">
              <w:marLeft w:val="0"/>
              <w:marRight w:val="0"/>
              <w:marTop w:val="0"/>
              <w:marBottom w:val="0"/>
              <w:divBdr>
                <w:top w:val="none" w:sz="0" w:space="0" w:color="auto"/>
                <w:left w:val="none" w:sz="0" w:space="0" w:color="auto"/>
                <w:bottom w:val="none" w:sz="0" w:space="0" w:color="auto"/>
                <w:right w:val="none" w:sz="0" w:space="0" w:color="auto"/>
              </w:divBdr>
              <w:divsChild>
                <w:div w:id="2010138800">
                  <w:marLeft w:val="0"/>
                  <w:marRight w:val="0"/>
                  <w:marTop w:val="0"/>
                  <w:marBottom w:val="150"/>
                  <w:divBdr>
                    <w:top w:val="none" w:sz="0" w:space="0" w:color="auto"/>
                    <w:left w:val="none" w:sz="0" w:space="0" w:color="auto"/>
                    <w:bottom w:val="none" w:sz="0" w:space="0" w:color="auto"/>
                    <w:right w:val="none" w:sz="0" w:space="0" w:color="auto"/>
                  </w:divBdr>
                  <w:divsChild>
                    <w:div w:id="32076157">
                      <w:marLeft w:val="0"/>
                      <w:marRight w:val="0"/>
                      <w:marTop w:val="0"/>
                      <w:marBottom w:val="0"/>
                      <w:divBdr>
                        <w:top w:val="none" w:sz="0" w:space="0" w:color="auto"/>
                        <w:left w:val="none" w:sz="0" w:space="0" w:color="auto"/>
                        <w:bottom w:val="none" w:sz="0" w:space="0" w:color="auto"/>
                        <w:right w:val="none" w:sz="0" w:space="0" w:color="auto"/>
                      </w:divBdr>
                      <w:divsChild>
                        <w:div w:id="76541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87236">
          <w:marLeft w:val="0"/>
          <w:marRight w:val="0"/>
          <w:marTop w:val="0"/>
          <w:marBottom w:val="0"/>
          <w:divBdr>
            <w:top w:val="none" w:sz="0" w:space="0" w:color="auto"/>
            <w:left w:val="none" w:sz="0" w:space="0" w:color="auto"/>
            <w:bottom w:val="none" w:sz="0" w:space="0" w:color="auto"/>
            <w:right w:val="none" w:sz="0" w:space="0" w:color="auto"/>
          </w:divBdr>
          <w:divsChild>
            <w:div w:id="334648505">
              <w:marLeft w:val="0"/>
              <w:marRight w:val="0"/>
              <w:marTop w:val="0"/>
              <w:marBottom w:val="0"/>
              <w:divBdr>
                <w:top w:val="none" w:sz="0" w:space="0" w:color="auto"/>
                <w:left w:val="none" w:sz="0" w:space="0" w:color="auto"/>
                <w:bottom w:val="none" w:sz="0" w:space="0" w:color="auto"/>
                <w:right w:val="none" w:sz="0" w:space="0" w:color="auto"/>
              </w:divBdr>
              <w:divsChild>
                <w:div w:id="1752509590">
                  <w:marLeft w:val="0"/>
                  <w:marRight w:val="0"/>
                  <w:marTop w:val="0"/>
                  <w:marBottom w:val="150"/>
                  <w:divBdr>
                    <w:top w:val="none" w:sz="0" w:space="0" w:color="auto"/>
                    <w:left w:val="none" w:sz="0" w:space="0" w:color="auto"/>
                    <w:bottom w:val="none" w:sz="0" w:space="0" w:color="auto"/>
                    <w:right w:val="none" w:sz="0" w:space="0" w:color="auto"/>
                  </w:divBdr>
                  <w:divsChild>
                    <w:div w:id="1633175147">
                      <w:marLeft w:val="0"/>
                      <w:marRight w:val="0"/>
                      <w:marTop w:val="0"/>
                      <w:marBottom w:val="0"/>
                      <w:divBdr>
                        <w:top w:val="none" w:sz="0" w:space="0" w:color="auto"/>
                        <w:left w:val="none" w:sz="0" w:space="0" w:color="auto"/>
                        <w:bottom w:val="none" w:sz="0" w:space="0" w:color="auto"/>
                        <w:right w:val="none" w:sz="0" w:space="0" w:color="auto"/>
                      </w:divBdr>
                      <w:divsChild>
                        <w:div w:id="1006513254">
                          <w:marLeft w:val="0"/>
                          <w:marRight w:val="0"/>
                          <w:marTop w:val="0"/>
                          <w:marBottom w:val="0"/>
                          <w:divBdr>
                            <w:top w:val="none" w:sz="0" w:space="0" w:color="auto"/>
                            <w:left w:val="none" w:sz="0" w:space="0" w:color="auto"/>
                            <w:bottom w:val="none" w:sz="0" w:space="0" w:color="auto"/>
                            <w:right w:val="none" w:sz="0" w:space="0" w:color="auto"/>
                          </w:divBdr>
                        </w:div>
                      </w:divsChild>
                    </w:div>
                    <w:div w:id="621884177">
                      <w:marLeft w:val="0"/>
                      <w:marRight w:val="0"/>
                      <w:marTop w:val="0"/>
                      <w:marBottom w:val="0"/>
                      <w:divBdr>
                        <w:top w:val="none" w:sz="0" w:space="0" w:color="auto"/>
                        <w:left w:val="none" w:sz="0" w:space="0" w:color="auto"/>
                        <w:bottom w:val="none" w:sz="0" w:space="0" w:color="auto"/>
                        <w:right w:val="none" w:sz="0" w:space="0" w:color="auto"/>
                      </w:divBdr>
                      <w:divsChild>
                        <w:div w:id="648169508">
                          <w:marLeft w:val="0"/>
                          <w:marRight w:val="0"/>
                          <w:marTop w:val="0"/>
                          <w:marBottom w:val="0"/>
                          <w:divBdr>
                            <w:top w:val="none" w:sz="0" w:space="0" w:color="auto"/>
                            <w:left w:val="none" w:sz="0" w:space="0" w:color="auto"/>
                            <w:bottom w:val="none" w:sz="0" w:space="0" w:color="auto"/>
                            <w:right w:val="none" w:sz="0" w:space="0" w:color="auto"/>
                          </w:divBdr>
                        </w:div>
                      </w:divsChild>
                    </w:div>
                    <w:div w:id="2083212805">
                      <w:marLeft w:val="0"/>
                      <w:marRight w:val="0"/>
                      <w:marTop w:val="0"/>
                      <w:marBottom w:val="0"/>
                      <w:divBdr>
                        <w:top w:val="none" w:sz="0" w:space="0" w:color="auto"/>
                        <w:left w:val="none" w:sz="0" w:space="0" w:color="auto"/>
                        <w:bottom w:val="none" w:sz="0" w:space="0" w:color="auto"/>
                        <w:right w:val="none" w:sz="0" w:space="0" w:color="auto"/>
                      </w:divBdr>
                      <w:divsChild>
                        <w:div w:id="750200010">
                          <w:marLeft w:val="0"/>
                          <w:marRight w:val="0"/>
                          <w:marTop w:val="0"/>
                          <w:marBottom w:val="0"/>
                          <w:divBdr>
                            <w:top w:val="none" w:sz="0" w:space="0" w:color="auto"/>
                            <w:left w:val="none" w:sz="0" w:space="0" w:color="auto"/>
                            <w:bottom w:val="none" w:sz="0" w:space="0" w:color="auto"/>
                            <w:right w:val="none" w:sz="0" w:space="0" w:color="auto"/>
                          </w:divBdr>
                        </w:div>
                      </w:divsChild>
                    </w:div>
                    <w:div w:id="13845415">
                      <w:marLeft w:val="0"/>
                      <w:marRight w:val="0"/>
                      <w:marTop w:val="0"/>
                      <w:marBottom w:val="0"/>
                      <w:divBdr>
                        <w:top w:val="none" w:sz="0" w:space="0" w:color="auto"/>
                        <w:left w:val="none" w:sz="0" w:space="0" w:color="auto"/>
                        <w:bottom w:val="none" w:sz="0" w:space="0" w:color="auto"/>
                        <w:right w:val="none" w:sz="0" w:space="0" w:color="auto"/>
                      </w:divBdr>
                      <w:divsChild>
                        <w:div w:id="2039577218">
                          <w:marLeft w:val="0"/>
                          <w:marRight w:val="0"/>
                          <w:marTop w:val="0"/>
                          <w:marBottom w:val="0"/>
                          <w:divBdr>
                            <w:top w:val="none" w:sz="0" w:space="0" w:color="auto"/>
                            <w:left w:val="none" w:sz="0" w:space="0" w:color="auto"/>
                            <w:bottom w:val="none" w:sz="0" w:space="0" w:color="auto"/>
                            <w:right w:val="none" w:sz="0" w:space="0" w:color="auto"/>
                          </w:divBdr>
                          <w:divsChild>
                            <w:div w:id="860973674">
                              <w:marLeft w:val="0"/>
                              <w:marRight w:val="0"/>
                              <w:marTop w:val="0"/>
                              <w:marBottom w:val="0"/>
                              <w:divBdr>
                                <w:top w:val="none" w:sz="0" w:space="0" w:color="auto"/>
                                <w:left w:val="none" w:sz="0" w:space="0" w:color="auto"/>
                                <w:bottom w:val="none" w:sz="0" w:space="0" w:color="auto"/>
                                <w:right w:val="none" w:sz="0" w:space="0" w:color="auto"/>
                              </w:divBdr>
                              <w:divsChild>
                                <w:div w:id="38819037">
                                  <w:marLeft w:val="0"/>
                                  <w:marRight w:val="0"/>
                                  <w:marTop w:val="0"/>
                                  <w:marBottom w:val="150"/>
                                  <w:divBdr>
                                    <w:top w:val="none" w:sz="0" w:space="0" w:color="auto"/>
                                    <w:left w:val="none" w:sz="0" w:space="0" w:color="auto"/>
                                    <w:bottom w:val="none" w:sz="0" w:space="0" w:color="auto"/>
                                    <w:right w:val="none" w:sz="0" w:space="0" w:color="auto"/>
                                  </w:divBdr>
                                  <w:divsChild>
                                    <w:div w:id="2116517790">
                                      <w:marLeft w:val="0"/>
                                      <w:marRight w:val="0"/>
                                      <w:marTop w:val="0"/>
                                      <w:marBottom w:val="0"/>
                                      <w:divBdr>
                                        <w:top w:val="none" w:sz="0" w:space="0" w:color="auto"/>
                                        <w:left w:val="none" w:sz="0" w:space="0" w:color="auto"/>
                                        <w:bottom w:val="none" w:sz="0" w:space="0" w:color="auto"/>
                                        <w:right w:val="none" w:sz="0" w:space="0" w:color="auto"/>
                                      </w:divBdr>
                                      <w:divsChild>
                                        <w:div w:id="1266309366">
                                          <w:marLeft w:val="0"/>
                                          <w:marRight w:val="0"/>
                                          <w:marTop w:val="0"/>
                                          <w:marBottom w:val="0"/>
                                          <w:divBdr>
                                            <w:top w:val="none" w:sz="0" w:space="0" w:color="auto"/>
                                            <w:left w:val="none" w:sz="0" w:space="0" w:color="auto"/>
                                            <w:bottom w:val="none" w:sz="0" w:space="0" w:color="auto"/>
                                            <w:right w:val="none" w:sz="0" w:space="0" w:color="auto"/>
                                          </w:divBdr>
                                          <w:divsChild>
                                            <w:div w:id="145975015">
                                              <w:marLeft w:val="0"/>
                                              <w:marRight w:val="0"/>
                                              <w:marTop w:val="0"/>
                                              <w:marBottom w:val="0"/>
                                              <w:divBdr>
                                                <w:top w:val="none" w:sz="0" w:space="0" w:color="auto"/>
                                                <w:left w:val="none" w:sz="0" w:space="0" w:color="auto"/>
                                                <w:bottom w:val="none" w:sz="0" w:space="0" w:color="auto"/>
                                                <w:right w:val="none" w:sz="0" w:space="0" w:color="auto"/>
                                              </w:divBdr>
                                              <w:divsChild>
                                                <w:div w:id="976835246">
                                                  <w:marLeft w:val="0"/>
                                                  <w:marRight w:val="0"/>
                                                  <w:marTop w:val="0"/>
                                                  <w:marBottom w:val="150"/>
                                                  <w:divBdr>
                                                    <w:top w:val="none" w:sz="0" w:space="0" w:color="auto"/>
                                                    <w:left w:val="none" w:sz="0" w:space="0" w:color="auto"/>
                                                    <w:bottom w:val="none" w:sz="0" w:space="0" w:color="auto"/>
                                                    <w:right w:val="none" w:sz="0" w:space="0" w:color="auto"/>
                                                  </w:divBdr>
                                                  <w:divsChild>
                                                    <w:div w:id="1983382366">
                                                      <w:marLeft w:val="0"/>
                                                      <w:marRight w:val="0"/>
                                                      <w:marTop w:val="0"/>
                                                      <w:marBottom w:val="0"/>
                                                      <w:divBdr>
                                                        <w:top w:val="none" w:sz="0" w:space="0" w:color="auto"/>
                                                        <w:left w:val="none" w:sz="0" w:space="0" w:color="auto"/>
                                                        <w:bottom w:val="none" w:sz="0" w:space="0" w:color="auto"/>
                                                        <w:right w:val="none" w:sz="0" w:space="0" w:color="auto"/>
                                                      </w:divBdr>
                                                      <w:divsChild>
                                                        <w:div w:id="573391119">
                                                          <w:marLeft w:val="0"/>
                                                          <w:marRight w:val="0"/>
                                                          <w:marTop w:val="0"/>
                                                          <w:marBottom w:val="0"/>
                                                          <w:divBdr>
                                                            <w:top w:val="none" w:sz="0" w:space="0" w:color="auto"/>
                                                            <w:left w:val="none" w:sz="0" w:space="0" w:color="auto"/>
                                                            <w:bottom w:val="none" w:sz="0" w:space="0" w:color="auto"/>
                                                            <w:right w:val="none" w:sz="0" w:space="0" w:color="auto"/>
                                                          </w:divBdr>
                                                        </w:div>
                                                      </w:divsChild>
                                                    </w:div>
                                                    <w:div w:id="965044493">
                                                      <w:marLeft w:val="0"/>
                                                      <w:marRight w:val="0"/>
                                                      <w:marTop w:val="0"/>
                                                      <w:marBottom w:val="0"/>
                                                      <w:divBdr>
                                                        <w:top w:val="none" w:sz="0" w:space="0" w:color="auto"/>
                                                        <w:left w:val="none" w:sz="0" w:space="0" w:color="auto"/>
                                                        <w:bottom w:val="none" w:sz="0" w:space="0" w:color="auto"/>
                                                        <w:right w:val="none" w:sz="0" w:space="0" w:color="auto"/>
                                                      </w:divBdr>
                                                      <w:divsChild>
                                                        <w:div w:id="7485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88958">
                      <w:marLeft w:val="0"/>
                      <w:marRight w:val="0"/>
                      <w:marTop w:val="0"/>
                      <w:marBottom w:val="0"/>
                      <w:divBdr>
                        <w:top w:val="none" w:sz="0" w:space="0" w:color="auto"/>
                        <w:left w:val="none" w:sz="0" w:space="0" w:color="auto"/>
                        <w:bottom w:val="none" w:sz="0" w:space="0" w:color="auto"/>
                        <w:right w:val="none" w:sz="0" w:space="0" w:color="auto"/>
                      </w:divBdr>
                      <w:divsChild>
                        <w:div w:id="1162626123">
                          <w:marLeft w:val="0"/>
                          <w:marRight w:val="0"/>
                          <w:marTop w:val="0"/>
                          <w:marBottom w:val="0"/>
                          <w:divBdr>
                            <w:top w:val="none" w:sz="0" w:space="0" w:color="auto"/>
                            <w:left w:val="none" w:sz="0" w:space="0" w:color="auto"/>
                            <w:bottom w:val="none" w:sz="0" w:space="0" w:color="auto"/>
                            <w:right w:val="none" w:sz="0" w:space="0" w:color="auto"/>
                          </w:divBdr>
                          <w:divsChild>
                            <w:div w:id="628241970">
                              <w:marLeft w:val="0"/>
                              <w:marRight w:val="0"/>
                              <w:marTop w:val="0"/>
                              <w:marBottom w:val="0"/>
                              <w:divBdr>
                                <w:top w:val="none" w:sz="0" w:space="0" w:color="auto"/>
                                <w:left w:val="none" w:sz="0" w:space="0" w:color="auto"/>
                                <w:bottom w:val="none" w:sz="0" w:space="0" w:color="auto"/>
                                <w:right w:val="none" w:sz="0" w:space="0" w:color="auto"/>
                              </w:divBdr>
                              <w:divsChild>
                                <w:div w:id="1717121459">
                                  <w:marLeft w:val="0"/>
                                  <w:marRight w:val="0"/>
                                  <w:marTop w:val="0"/>
                                  <w:marBottom w:val="150"/>
                                  <w:divBdr>
                                    <w:top w:val="none" w:sz="0" w:space="0" w:color="auto"/>
                                    <w:left w:val="none" w:sz="0" w:space="0" w:color="auto"/>
                                    <w:bottom w:val="none" w:sz="0" w:space="0" w:color="auto"/>
                                    <w:right w:val="none" w:sz="0" w:space="0" w:color="auto"/>
                                  </w:divBdr>
                                  <w:divsChild>
                                    <w:div w:id="1237058810">
                                      <w:marLeft w:val="0"/>
                                      <w:marRight w:val="0"/>
                                      <w:marTop w:val="0"/>
                                      <w:marBottom w:val="0"/>
                                      <w:divBdr>
                                        <w:top w:val="none" w:sz="0" w:space="0" w:color="auto"/>
                                        <w:left w:val="none" w:sz="0" w:space="0" w:color="auto"/>
                                        <w:bottom w:val="none" w:sz="0" w:space="0" w:color="auto"/>
                                        <w:right w:val="none" w:sz="0" w:space="0" w:color="auto"/>
                                      </w:divBdr>
                                      <w:divsChild>
                                        <w:div w:id="2032366722">
                                          <w:marLeft w:val="0"/>
                                          <w:marRight w:val="0"/>
                                          <w:marTop w:val="0"/>
                                          <w:marBottom w:val="0"/>
                                          <w:divBdr>
                                            <w:top w:val="none" w:sz="0" w:space="0" w:color="auto"/>
                                            <w:left w:val="none" w:sz="0" w:space="0" w:color="auto"/>
                                            <w:bottom w:val="none" w:sz="0" w:space="0" w:color="auto"/>
                                            <w:right w:val="none" w:sz="0" w:space="0" w:color="auto"/>
                                          </w:divBdr>
                                        </w:div>
                                      </w:divsChild>
                                    </w:div>
                                    <w:div w:id="1684818353">
                                      <w:marLeft w:val="0"/>
                                      <w:marRight w:val="0"/>
                                      <w:marTop w:val="0"/>
                                      <w:marBottom w:val="0"/>
                                      <w:divBdr>
                                        <w:top w:val="none" w:sz="0" w:space="0" w:color="auto"/>
                                        <w:left w:val="none" w:sz="0" w:space="0" w:color="auto"/>
                                        <w:bottom w:val="none" w:sz="0" w:space="0" w:color="auto"/>
                                        <w:right w:val="none" w:sz="0" w:space="0" w:color="auto"/>
                                      </w:divBdr>
                                      <w:divsChild>
                                        <w:div w:id="1796679779">
                                          <w:marLeft w:val="0"/>
                                          <w:marRight w:val="0"/>
                                          <w:marTop w:val="0"/>
                                          <w:marBottom w:val="0"/>
                                          <w:divBdr>
                                            <w:top w:val="none" w:sz="0" w:space="0" w:color="auto"/>
                                            <w:left w:val="none" w:sz="0" w:space="0" w:color="auto"/>
                                            <w:bottom w:val="none" w:sz="0" w:space="0" w:color="auto"/>
                                            <w:right w:val="none" w:sz="0" w:space="0" w:color="auto"/>
                                          </w:divBdr>
                                        </w:div>
                                      </w:divsChild>
                                    </w:div>
                                    <w:div w:id="1153982753">
                                      <w:marLeft w:val="0"/>
                                      <w:marRight w:val="0"/>
                                      <w:marTop w:val="0"/>
                                      <w:marBottom w:val="0"/>
                                      <w:divBdr>
                                        <w:top w:val="none" w:sz="0" w:space="0" w:color="auto"/>
                                        <w:left w:val="none" w:sz="0" w:space="0" w:color="auto"/>
                                        <w:bottom w:val="none" w:sz="0" w:space="0" w:color="auto"/>
                                        <w:right w:val="none" w:sz="0" w:space="0" w:color="auto"/>
                                      </w:divBdr>
                                      <w:divsChild>
                                        <w:div w:id="55158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36167">
                      <w:marLeft w:val="0"/>
                      <w:marRight w:val="0"/>
                      <w:marTop w:val="0"/>
                      <w:marBottom w:val="0"/>
                      <w:divBdr>
                        <w:top w:val="none" w:sz="0" w:space="0" w:color="auto"/>
                        <w:left w:val="none" w:sz="0" w:space="0" w:color="auto"/>
                        <w:bottom w:val="none" w:sz="0" w:space="0" w:color="auto"/>
                        <w:right w:val="none" w:sz="0" w:space="0" w:color="auto"/>
                      </w:divBdr>
                      <w:divsChild>
                        <w:div w:id="860819756">
                          <w:marLeft w:val="0"/>
                          <w:marRight w:val="0"/>
                          <w:marTop w:val="0"/>
                          <w:marBottom w:val="0"/>
                          <w:divBdr>
                            <w:top w:val="none" w:sz="0" w:space="0" w:color="auto"/>
                            <w:left w:val="none" w:sz="0" w:space="0" w:color="auto"/>
                            <w:bottom w:val="none" w:sz="0" w:space="0" w:color="auto"/>
                            <w:right w:val="none" w:sz="0" w:space="0" w:color="auto"/>
                          </w:divBdr>
                        </w:div>
                      </w:divsChild>
                    </w:div>
                    <w:div w:id="1728987617">
                      <w:marLeft w:val="0"/>
                      <w:marRight w:val="0"/>
                      <w:marTop w:val="0"/>
                      <w:marBottom w:val="0"/>
                      <w:divBdr>
                        <w:top w:val="none" w:sz="0" w:space="0" w:color="auto"/>
                        <w:left w:val="none" w:sz="0" w:space="0" w:color="auto"/>
                        <w:bottom w:val="none" w:sz="0" w:space="0" w:color="auto"/>
                        <w:right w:val="none" w:sz="0" w:space="0" w:color="auto"/>
                      </w:divBdr>
                      <w:divsChild>
                        <w:div w:id="470174488">
                          <w:marLeft w:val="0"/>
                          <w:marRight w:val="0"/>
                          <w:marTop w:val="0"/>
                          <w:marBottom w:val="0"/>
                          <w:divBdr>
                            <w:top w:val="none" w:sz="0" w:space="0" w:color="auto"/>
                            <w:left w:val="none" w:sz="0" w:space="0" w:color="auto"/>
                            <w:bottom w:val="none" w:sz="0" w:space="0" w:color="auto"/>
                            <w:right w:val="none" w:sz="0" w:space="0" w:color="auto"/>
                          </w:divBdr>
                        </w:div>
                      </w:divsChild>
                    </w:div>
                    <w:div w:id="1617133489">
                      <w:marLeft w:val="0"/>
                      <w:marRight w:val="0"/>
                      <w:marTop w:val="0"/>
                      <w:marBottom w:val="0"/>
                      <w:divBdr>
                        <w:top w:val="none" w:sz="0" w:space="0" w:color="auto"/>
                        <w:left w:val="none" w:sz="0" w:space="0" w:color="auto"/>
                        <w:bottom w:val="none" w:sz="0" w:space="0" w:color="auto"/>
                        <w:right w:val="none" w:sz="0" w:space="0" w:color="auto"/>
                      </w:divBdr>
                      <w:divsChild>
                        <w:div w:id="183344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019325">
          <w:marLeft w:val="0"/>
          <w:marRight w:val="0"/>
          <w:marTop w:val="0"/>
          <w:marBottom w:val="0"/>
          <w:divBdr>
            <w:top w:val="none" w:sz="0" w:space="0" w:color="auto"/>
            <w:left w:val="none" w:sz="0" w:space="0" w:color="auto"/>
            <w:bottom w:val="none" w:sz="0" w:space="0" w:color="auto"/>
            <w:right w:val="none" w:sz="0" w:space="0" w:color="auto"/>
          </w:divBdr>
          <w:divsChild>
            <w:div w:id="321658860">
              <w:marLeft w:val="0"/>
              <w:marRight w:val="0"/>
              <w:marTop w:val="0"/>
              <w:marBottom w:val="0"/>
              <w:divBdr>
                <w:top w:val="none" w:sz="0" w:space="0" w:color="auto"/>
                <w:left w:val="none" w:sz="0" w:space="0" w:color="auto"/>
                <w:bottom w:val="none" w:sz="0" w:space="0" w:color="auto"/>
                <w:right w:val="none" w:sz="0" w:space="0" w:color="auto"/>
              </w:divBdr>
              <w:divsChild>
                <w:div w:id="1717199456">
                  <w:marLeft w:val="0"/>
                  <w:marRight w:val="0"/>
                  <w:marTop w:val="0"/>
                  <w:marBottom w:val="150"/>
                  <w:divBdr>
                    <w:top w:val="none" w:sz="0" w:space="0" w:color="auto"/>
                    <w:left w:val="none" w:sz="0" w:space="0" w:color="auto"/>
                    <w:bottom w:val="none" w:sz="0" w:space="0" w:color="auto"/>
                    <w:right w:val="none" w:sz="0" w:space="0" w:color="auto"/>
                  </w:divBdr>
                  <w:divsChild>
                    <w:div w:id="951547571">
                      <w:marLeft w:val="0"/>
                      <w:marRight w:val="0"/>
                      <w:marTop w:val="0"/>
                      <w:marBottom w:val="0"/>
                      <w:divBdr>
                        <w:top w:val="none" w:sz="0" w:space="0" w:color="auto"/>
                        <w:left w:val="none" w:sz="0" w:space="0" w:color="auto"/>
                        <w:bottom w:val="none" w:sz="0" w:space="0" w:color="auto"/>
                        <w:right w:val="none" w:sz="0" w:space="0" w:color="auto"/>
                      </w:divBdr>
                      <w:divsChild>
                        <w:div w:id="1333218364">
                          <w:marLeft w:val="0"/>
                          <w:marRight w:val="0"/>
                          <w:marTop w:val="0"/>
                          <w:marBottom w:val="0"/>
                          <w:divBdr>
                            <w:top w:val="none" w:sz="0" w:space="0" w:color="auto"/>
                            <w:left w:val="none" w:sz="0" w:space="0" w:color="auto"/>
                            <w:bottom w:val="none" w:sz="0" w:space="0" w:color="auto"/>
                            <w:right w:val="none" w:sz="0" w:space="0" w:color="auto"/>
                          </w:divBdr>
                        </w:div>
                      </w:divsChild>
                    </w:div>
                    <w:div w:id="248468158">
                      <w:marLeft w:val="0"/>
                      <w:marRight w:val="0"/>
                      <w:marTop w:val="0"/>
                      <w:marBottom w:val="0"/>
                      <w:divBdr>
                        <w:top w:val="none" w:sz="0" w:space="0" w:color="auto"/>
                        <w:left w:val="none" w:sz="0" w:space="0" w:color="auto"/>
                        <w:bottom w:val="none" w:sz="0" w:space="0" w:color="auto"/>
                        <w:right w:val="none" w:sz="0" w:space="0" w:color="auto"/>
                      </w:divBdr>
                      <w:divsChild>
                        <w:div w:id="12506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8256">
          <w:marLeft w:val="0"/>
          <w:marRight w:val="0"/>
          <w:marTop w:val="0"/>
          <w:marBottom w:val="0"/>
          <w:divBdr>
            <w:top w:val="none" w:sz="0" w:space="0" w:color="auto"/>
            <w:left w:val="none" w:sz="0" w:space="0" w:color="auto"/>
            <w:bottom w:val="none" w:sz="0" w:space="0" w:color="auto"/>
            <w:right w:val="none" w:sz="0" w:space="0" w:color="auto"/>
          </w:divBdr>
          <w:divsChild>
            <w:div w:id="1104501746">
              <w:marLeft w:val="0"/>
              <w:marRight w:val="0"/>
              <w:marTop w:val="0"/>
              <w:marBottom w:val="0"/>
              <w:divBdr>
                <w:top w:val="none" w:sz="0" w:space="0" w:color="auto"/>
                <w:left w:val="none" w:sz="0" w:space="0" w:color="auto"/>
                <w:bottom w:val="none" w:sz="0" w:space="0" w:color="auto"/>
                <w:right w:val="none" w:sz="0" w:space="0" w:color="auto"/>
              </w:divBdr>
              <w:divsChild>
                <w:div w:id="1017735574">
                  <w:marLeft w:val="0"/>
                  <w:marRight w:val="0"/>
                  <w:marTop w:val="0"/>
                  <w:marBottom w:val="150"/>
                  <w:divBdr>
                    <w:top w:val="none" w:sz="0" w:space="0" w:color="auto"/>
                    <w:left w:val="none" w:sz="0" w:space="0" w:color="auto"/>
                    <w:bottom w:val="none" w:sz="0" w:space="0" w:color="auto"/>
                    <w:right w:val="none" w:sz="0" w:space="0" w:color="auto"/>
                  </w:divBdr>
                  <w:divsChild>
                    <w:div w:id="463740083">
                      <w:marLeft w:val="0"/>
                      <w:marRight w:val="0"/>
                      <w:marTop w:val="0"/>
                      <w:marBottom w:val="0"/>
                      <w:divBdr>
                        <w:top w:val="none" w:sz="0" w:space="0" w:color="auto"/>
                        <w:left w:val="none" w:sz="0" w:space="0" w:color="auto"/>
                        <w:bottom w:val="none" w:sz="0" w:space="0" w:color="auto"/>
                        <w:right w:val="none" w:sz="0" w:space="0" w:color="auto"/>
                      </w:divBdr>
                      <w:divsChild>
                        <w:div w:id="79373765">
                          <w:marLeft w:val="0"/>
                          <w:marRight w:val="0"/>
                          <w:marTop w:val="0"/>
                          <w:marBottom w:val="0"/>
                          <w:divBdr>
                            <w:top w:val="none" w:sz="0" w:space="0" w:color="auto"/>
                            <w:left w:val="none" w:sz="0" w:space="0" w:color="auto"/>
                            <w:bottom w:val="none" w:sz="0" w:space="0" w:color="auto"/>
                            <w:right w:val="none" w:sz="0" w:space="0" w:color="auto"/>
                          </w:divBdr>
                          <w:divsChild>
                            <w:div w:id="177233990">
                              <w:marLeft w:val="0"/>
                              <w:marRight w:val="0"/>
                              <w:marTop w:val="0"/>
                              <w:marBottom w:val="0"/>
                              <w:divBdr>
                                <w:top w:val="none" w:sz="0" w:space="0" w:color="auto"/>
                                <w:left w:val="none" w:sz="0" w:space="0" w:color="auto"/>
                                <w:bottom w:val="none" w:sz="0" w:space="0" w:color="auto"/>
                                <w:right w:val="none" w:sz="0" w:space="0" w:color="auto"/>
                              </w:divBdr>
                              <w:divsChild>
                                <w:div w:id="1949728043">
                                  <w:marLeft w:val="0"/>
                                  <w:marRight w:val="0"/>
                                  <w:marTop w:val="0"/>
                                  <w:marBottom w:val="150"/>
                                  <w:divBdr>
                                    <w:top w:val="none" w:sz="0" w:space="0" w:color="auto"/>
                                    <w:left w:val="none" w:sz="0" w:space="0" w:color="auto"/>
                                    <w:bottom w:val="none" w:sz="0" w:space="0" w:color="auto"/>
                                    <w:right w:val="none" w:sz="0" w:space="0" w:color="auto"/>
                                  </w:divBdr>
                                  <w:divsChild>
                                    <w:div w:id="151482911">
                                      <w:marLeft w:val="0"/>
                                      <w:marRight w:val="0"/>
                                      <w:marTop w:val="0"/>
                                      <w:marBottom w:val="0"/>
                                      <w:divBdr>
                                        <w:top w:val="none" w:sz="0" w:space="0" w:color="auto"/>
                                        <w:left w:val="none" w:sz="0" w:space="0" w:color="auto"/>
                                        <w:bottom w:val="none" w:sz="0" w:space="0" w:color="auto"/>
                                        <w:right w:val="none" w:sz="0" w:space="0" w:color="auto"/>
                                      </w:divBdr>
                                      <w:divsChild>
                                        <w:div w:id="371923586">
                                          <w:marLeft w:val="0"/>
                                          <w:marRight w:val="0"/>
                                          <w:marTop w:val="0"/>
                                          <w:marBottom w:val="0"/>
                                          <w:divBdr>
                                            <w:top w:val="none" w:sz="0" w:space="0" w:color="auto"/>
                                            <w:left w:val="none" w:sz="0" w:space="0" w:color="auto"/>
                                            <w:bottom w:val="none" w:sz="0" w:space="0" w:color="auto"/>
                                            <w:right w:val="none" w:sz="0" w:space="0" w:color="auto"/>
                                          </w:divBdr>
                                        </w:div>
                                      </w:divsChild>
                                    </w:div>
                                    <w:div w:id="1231118948">
                                      <w:marLeft w:val="0"/>
                                      <w:marRight w:val="0"/>
                                      <w:marTop w:val="0"/>
                                      <w:marBottom w:val="0"/>
                                      <w:divBdr>
                                        <w:top w:val="none" w:sz="0" w:space="0" w:color="auto"/>
                                        <w:left w:val="none" w:sz="0" w:space="0" w:color="auto"/>
                                        <w:bottom w:val="none" w:sz="0" w:space="0" w:color="auto"/>
                                        <w:right w:val="none" w:sz="0" w:space="0" w:color="auto"/>
                                      </w:divBdr>
                                      <w:divsChild>
                                        <w:div w:id="933828758">
                                          <w:marLeft w:val="0"/>
                                          <w:marRight w:val="0"/>
                                          <w:marTop w:val="0"/>
                                          <w:marBottom w:val="0"/>
                                          <w:divBdr>
                                            <w:top w:val="none" w:sz="0" w:space="0" w:color="auto"/>
                                            <w:left w:val="none" w:sz="0" w:space="0" w:color="auto"/>
                                            <w:bottom w:val="none" w:sz="0" w:space="0" w:color="auto"/>
                                            <w:right w:val="none" w:sz="0" w:space="0" w:color="auto"/>
                                          </w:divBdr>
                                        </w:div>
                                      </w:divsChild>
                                    </w:div>
                                    <w:div w:id="1091438362">
                                      <w:marLeft w:val="0"/>
                                      <w:marRight w:val="0"/>
                                      <w:marTop w:val="0"/>
                                      <w:marBottom w:val="0"/>
                                      <w:divBdr>
                                        <w:top w:val="none" w:sz="0" w:space="0" w:color="auto"/>
                                        <w:left w:val="none" w:sz="0" w:space="0" w:color="auto"/>
                                        <w:bottom w:val="none" w:sz="0" w:space="0" w:color="auto"/>
                                        <w:right w:val="none" w:sz="0" w:space="0" w:color="auto"/>
                                      </w:divBdr>
                                      <w:divsChild>
                                        <w:div w:id="1201549494">
                                          <w:marLeft w:val="0"/>
                                          <w:marRight w:val="0"/>
                                          <w:marTop w:val="0"/>
                                          <w:marBottom w:val="0"/>
                                          <w:divBdr>
                                            <w:top w:val="none" w:sz="0" w:space="0" w:color="auto"/>
                                            <w:left w:val="none" w:sz="0" w:space="0" w:color="auto"/>
                                            <w:bottom w:val="none" w:sz="0" w:space="0" w:color="auto"/>
                                            <w:right w:val="none" w:sz="0" w:space="0" w:color="auto"/>
                                          </w:divBdr>
                                        </w:div>
                                      </w:divsChild>
                                    </w:div>
                                    <w:div w:id="1648433069">
                                      <w:marLeft w:val="0"/>
                                      <w:marRight w:val="0"/>
                                      <w:marTop w:val="0"/>
                                      <w:marBottom w:val="0"/>
                                      <w:divBdr>
                                        <w:top w:val="none" w:sz="0" w:space="0" w:color="auto"/>
                                        <w:left w:val="none" w:sz="0" w:space="0" w:color="auto"/>
                                        <w:bottom w:val="none" w:sz="0" w:space="0" w:color="auto"/>
                                        <w:right w:val="none" w:sz="0" w:space="0" w:color="auto"/>
                                      </w:divBdr>
                                      <w:divsChild>
                                        <w:div w:id="119501578">
                                          <w:marLeft w:val="0"/>
                                          <w:marRight w:val="0"/>
                                          <w:marTop w:val="0"/>
                                          <w:marBottom w:val="0"/>
                                          <w:divBdr>
                                            <w:top w:val="none" w:sz="0" w:space="0" w:color="auto"/>
                                            <w:left w:val="none" w:sz="0" w:space="0" w:color="auto"/>
                                            <w:bottom w:val="none" w:sz="0" w:space="0" w:color="auto"/>
                                            <w:right w:val="none" w:sz="0" w:space="0" w:color="auto"/>
                                          </w:divBdr>
                                          <w:divsChild>
                                            <w:div w:id="1225221868">
                                              <w:marLeft w:val="0"/>
                                              <w:marRight w:val="0"/>
                                              <w:marTop w:val="0"/>
                                              <w:marBottom w:val="0"/>
                                              <w:divBdr>
                                                <w:top w:val="none" w:sz="0" w:space="0" w:color="auto"/>
                                                <w:left w:val="none" w:sz="0" w:space="0" w:color="auto"/>
                                                <w:bottom w:val="none" w:sz="0" w:space="0" w:color="auto"/>
                                                <w:right w:val="none" w:sz="0" w:space="0" w:color="auto"/>
                                              </w:divBdr>
                                              <w:divsChild>
                                                <w:div w:id="386419856">
                                                  <w:marLeft w:val="0"/>
                                                  <w:marRight w:val="0"/>
                                                  <w:marTop w:val="0"/>
                                                  <w:marBottom w:val="150"/>
                                                  <w:divBdr>
                                                    <w:top w:val="none" w:sz="0" w:space="0" w:color="auto"/>
                                                    <w:left w:val="none" w:sz="0" w:space="0" w:color="auto"/>
                                                    <w:bottom w:val="none" w:sz="0" w:space="0" w:color="auto"/>
                                                    <w:right w:val="none" w:sz="0" w:space="0" w:color="auto"/>
                                                  </w:divBdr>
                                                  <w:divsChild>
                                                    <w:div w:id="1681155770">
                                                      <w:marLeft w:val="0"/>
                                                      <w:marRight w:val="0"/>
                                                      <w:marTop w:val="0"/>
                                                      <w:marBottom w:val="0"/>
                                                      <w:divBdr>
                                                        <w:top w:val="none" w:sz="0" w:space="0" w:color="auto"/>
                                                        <w:left w:val="none" w:sz="0" w:space="0" w:color="auto"/>
                                                        <w:bottom w:val="none" w:sz="0" w:space="0" w:color="auto"/>
                                                        <w:right w:val="none" w:sz="0" w:space="0" w:color="auto"/>
                                                      </w:divBdr>
                                                      <w:divsChild>
                                                        <w:div w:id="2190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1370">
                                      <w:marLeft w:val="0"/>
                                      <w:marRight w:val="0"/>
                                      <w:marTop w:val="0"/>
                                      <w:marBottom w:val="0"/>
                                      <w:divBdr>
                                        <w:top w:val="none" w:sz="0" w:space="0" w:color="auto"/>
                                        <w:left w:val="none" w:sz="0" w:space="0" w:color="auto"/>
                                        <w:bottom w:val="none" w:sz="0" w:space="0" w:color="auto"/>
                                        <w:right w:val="none" w:sz="0" w:space="0" w:color="auto"/>
                                      </w:divBdr>
                                      <w:divsChild>
                                        <w:div w:id="12263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358207">
                      <w:marLeft w:val="0"/>
                      <w:marRight w:val="0"/>
                      <w:marTop w:val="0"/>
                      <w:marBottom w:val="0"/>
                      <w:divBdr>
                        <w:top w:val="none" w:sz="0" w:space="0" w:color="auto"/>
                        <w:left w:val="none" w:sz="0" w:space="0" w:color="auto"/>
                        <w:bottom w:val="none" w:sz="0" w:space="0" w:color="auto"/>
                        <w:right w:val="none" w:sz="0" w:space="0" w:color="auto"/>
                      </w:divBdr>
                      <w:divsChild>
                        <w:div w:id="1500776525">
                          <w:marLeft w:val="0"/>
                          <w:marRight w:val="0"/>
                          <w:marTop w:val="0"/>
                          <w:marBottom w:val="0"/>
                          <w:divBdr>
                            <w:top w:val="none" w:sz="0" w:space="0" w:color="auto"/>
                            <w:left w:val="none" w:sz="0" w:space="0" w:color="auto"/>
                            <w:bottom w:val="none" w:sz="0" w:space="0" w:color="auto"/>
                            <w:right w:val="none" w:sz="0" w:space="0" w:color="auto"/>
                          </w:divBdr>
                          <w:divsChild>
                            <w:div w:id="140781429">
                              <w:marLeft w:val="0"/>
                              <w:marRight w:val="0"/>
                              <w:marTop w:val="0"/>
                              <w:marBottom w:val="0"/>
                              <w:divBdr>
                                <w:top w:val="none" w:sz="0" w:space="0" w:color="auto"/>
                                <w:left w:val="none" w:sz="0" w:space="0" w:color="auto"/>
                                <w:bottom w:val="none" w:sz="0" w:space="0" w:color="auto"/>
                                <w:right w:val="none" w:sz="0" w:space="0" w:color="auto"/>
                              </w:divBdr>
                              <w:divsChild>
                                <w:div w:id="1305938234">
                                  <w:marLeft w:val="0"/>
                                  <w:marRight w:val="0"/>
                                  <w:marTop w:val="0"/>
                                  <w:marBottom w:val="150"/>
                                  <w:divBdr>
                                    <w:top w:val="none" w:sz="0" w:space="0" w:color="auto"/>
                                    <w:left w:val="none" w:sz="0" w:space="0" w:color="auto"/>
                                    <w:bottom w:val="none" w:sz="0" w:space="0" w:color="auto"/>
                                    <w:right w:val="none" w:sz="0" w:space="0" w:color="auto"/>
                                  </w:divBdr>
                                  <w:divsChild>
                                    <w:div w:id="2069104365">
                                      <w:marLeft w:val="0"/>
                                      <w:marRight w:val="0"/>
                                      <w:marTop w:val="0"/>
                                      <w:marBottom w:val="0"/>
                                      <w:divBdr>
                                        <w:top w:val="none" w:sz="0" w:space="0" w:color="auto"/>
                                        <w:left w:val="none" w:sz="0" w:space="0" w:color="auto"/>
                                        <w:bottom w:val="none" w:sz="0" w:space="0" w:color="auto"/>
                                        <w:right w:val="none" w:sz="0" w:space="0" w:color="auto"/>
                                      </w:divBdr>
                                      <w:divsChild>
                                        <w:div w:id="557206396">
                                          <w:marLeft w:val="0"/>
                                          <w:marRight w:val="0"/>
                                          <w:marTop w:val="0"/>
                                          <w:marBottom w:val="0"/>
                                          <w:divBdr>
                                            <w:top w:val="none" w:sz="0" w:space="0" w:color="auto"/>
                                            <w:left w:val="none" w:sz="0" w:space="0" w:color="auto"/>
                                            <w:bottom w:val="none" w:sz="0" w:space="0" w:color="auto"/>
                                            <w:right w:val="none" w:sz="0" w:space="0" w:color="auto"/>
                                          </w:divBdr>
                                        </w:div>
                                      </w:divsChild>
                                    </w:div>
                                    <w:div w:id="1717972600">
                                      <w:marLeft w:val="0"/>
                                      <w:marRight w:val="0"/>
                                      <w:marTop w:val="0"/>
                                      <w:marBottom w:val="0"/>
                                      <w:divBdr>
                                        <w:top w:val="none" w:sz="0" w:space="0" w:color="auto"/>
                                        <w:left w:val="none" w:sz="0" w:space="0" w:color="auto"/>
                                        <w:bottom w:val="none" w:sz="0" w:space="0" w:color="auto"/>
                                        <w:right w:val="none" w:sz="0" w:space="0" w:color="auto"/>
                                      </w:divBdr>
                                      <w:divsChild>
                                        <w:div w:id="760612870">
                                          <w:marLeft w:val="0"/>
                                          <w:marRight w:val="0"/>
                                          <w:marTop w:val="0"/>
                                          <w:marBottom w:val="0"/>
                                          <w:divBdr>
                                            <w:top w:val="none" w:sz="0" w:space="0" w:color="auto"/>
                                            <w:left w:val="none" w:sz="0" w:space="0" w:color="auto"/>
                                            <w:bottom w:val="none" w:sz="0" w:space="0" w:color="auto"/>
                                            <w:right w:val="none" w:sz="0" w:space="0" w:color="auto"/>
                                          </w:divBdr>
                                        </w:div>
                                      </w:divsChild>
                                    </w:div>
                                    <w:div w:id="600262220">
                                      <w:marLeft w:val="0"/>
                                      <w:marRight w:val="0"/>
                                      <w:marTop w:val="0"/>
                                      <w:marBottom w:val="0"/>
                                      <w:divBdr>
                                        <w:top w:val="none" w:sz="0" w:space="0" w:color="auto"/>
                                        <w:left w:val="none" w:sz="0" w:space="0" w:color="auto"/>
                                        <w:bottom w:val="none" w:sz="0" w:space="0" w:color="auto"/>
                                        <w:right w:val="none" w:sz="0" w:space="0" w:color="auto"/>
                                      </w:divBdr>
                                      <w:divsChild>
                                        <w:div w:id="1281764833">
                                          <w:marLeft w:val="0"/>
                                          <w:marRight w:val="0"/>
                                          <w:marTop w:val="0"/>
                                          <w:marBottom w:val="0"/>
                                          <w:divBdr>
                                            <w:top w:val="none" w:sz="0" w:space="0" w:color="auto"/>
                                            <w:left w:val="none" w:sz="0" w:space="0" w:color="auto"/>
                                            <w:bottom w:val="none" w:sz="0" w:space="0" w:color="auto"/>
                                            <w:right w:val="none" w:sz="0" w:space="0" w:color="auto"/>
                                          </w:divBdr>
                                        </w:div>
                                      </w:divsChild>
                                    </w:div>
                                    <w:div w:id="1512254976">
                                      <w:marLeft w:val="0"/>
                                      <w:marRight w:val="0"/>
                                      <w:marTop w:val="0"/>
                                      <w:marBottom w:val="0"/>
                                      <w:divBdr>
                                        <w:top w:val="none" w:sz="0" w:space="0" w:color="auto"/>
                                        <w:left w:val="none" w:sz="0" w:space="0" w:color="auto"/>
                                        <w:bottom w:val="none" w:sz="0" w:space="0" w:color="auto"/>
                                        <w:right w:val="none" w:sz="0" w:space="0" w:color="auto"/>
                                      </w:divBdr>
                                      <w:divsChild>
                                        <w:div w:id="2049258285">
                                          <w:marLeft w:val="0"/>
                                          <w:marRight w:val="0"/>
                                          <w:marTop w:val="0"/>
                                          <w:marBottom w:val="0"/>
                                          <w:divBdr>
                                            <w:top w:val="none" w:sz="0" w:space="0" w:color="auto"/>
                                            <w:left w:val="none" w:sz="0" w:space="0" w:color="auto"/>
                                            <w:bottom w:val="none" w:sz="0" w:space="0" w:color="auto"/>
                                            <w:right w:val="none" w:sz="0" w:space="0" w:color="auto"/>
                                          </w:divBdr>
                                        </w:div>
                                      </w:divsChild>
                                    </w:div>
                                    <w:div w:id="325717559">
                                      <w:marLeft w:val="0"/>
                                      <w:marRight w:val="0"/>
                                      <w:marTop w:val="0"/>
                                      <w:marBottom w:val="0"/>
                                      <w:divBdr>
                                        <w:top w:val="none" w:sz="0" w:space="0" w:color="auto"/>
                                        <w:left w:val="none" w:sz="0" w:space="0" w:color="auto"/>
                                        <w:bottom w:val="none" w:sz="0" w:space="0" w:color="auto"/>
                                        <w:right w:val="none" w:sz="0" w:space="0" w:color="auto"/>
                                      </w:divBdr>
                                      <w:divsChild>
                                        <w:div w:id="15805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533089">
                      <w:marLeft w:val="0"/>
                      <w:marRight w:val="0"/>
                      <w:marTop w:val="0"/>
                      <w:marBottom w:val="0"/>
                      <w:divBdr>
                        <w:top w:val="none" w:sz="0" w:space="0" w:color="auto"/>
                        <w:left w:val="none" w:sz="0" w:space="0" w:color="auto"/>
                        <w:bottom w:val="none" w:sz="0" w:space="0" w:color="auto"/>
                        <w:right w:val="none" w:sz="0" w:space="0" w:color="auto"/>
                      </w:divBdr>
                      <w:divsChild>
                        <w:div w:id="2036299757">
                          <w:marLeft w:val="0"/>
                          <w:marRight w:val="0"/>
                          <w:marTop w:val="0"/>
                          <w:marBottom w:val="0"/>
                          <w:divBdr>
                            <w:top w:val="none" w:sz="0" w:space="0" w:color="auto"/>
                            <w:left w:val="none" w:sz="0" w:space="0" w:color="auto"/>
                            <w:bottom w:val="none" w:sz="0" w:space="0" w:color="auto"/>
                            <w:right w:val="none" w:sz="0" w:space="0" w:color="auto"/>
                          </w:divBdr>
                          <w:divsChild>
                            <w:div w:id="2096660312">
                              <w:marLeft w:val="0"/>
                              <w:marRight w:val="0"/>
                              <w:marTop w:val="0"/>
                              <w:marBottom w:val="0"/>
                              <w:divBdr>
                                <w:top w:val="none" w:sz="0" w:space="0" w:color="auto"/>
                                <w:left w:val="none" w:sz="0" w:space="0" w:color="auto"/>
                                <w:bottom w:val="none" w:sz="0" w:space="0" w:color="auto"/>
                                <w:right w:val="none" w:sz="0" w:space="0" w:color="auto"/>
                              </w:divBdr>
                              <w:divsChild>
                                <w:div w:id="1470055819">
                                  <w:marLeft w:val="0"/>
                                  <w:marRight w:val="0"/>
                                  <w:marTop w:val="0"/>
                                  <w:marBottom w:val="150"/>
                                  <w:divBdr>
                                    <w:top w:val="none" w:sz="0" w:space="0" w:color="auto"/>
                                    <w:left w:val="none" w:sz="0" w:space="0" w:color="auto"/>
                                    <w:bottom w:val="none" w:sz="0" w:space="0" w:color="auto"/>
                                    <w:right w:val="none" w:sz="0" w:space="0" w:color="auto"/>
                                  </w:divBdr>
                                  <w:divsChild>
                                    <w:div w:id="1439372509">
                                      <w:marLeft w:val="0"/>
                                      <w:marRight w:val="0"/>
                                      <w:marTop w:val="0"/>
                                      <w:marBottom w:val="0"/>
                                      <w:divBdr>
                                        <w:top w:val="none" w:sz="0" w:space="0" w:color="auto"/>
                                        <w:left w:val="none" w:sz="0" w:space="0" w:color="auto"/>
                                        <w:bottom w:val="none" w:sz="0" w:space="0" w:color="auto"/>
                                        <w:right w:val="none" w:sz="0" w:space="0" w:color="auto"/>
                                      </w:divBdr>
                                      <w:divsChild>
                                        <w:div w:id="1464690053">
                                          <w:marLeft w:val="0"/>
                                          <w:marRight w:val="0"/>
                                          <w:marTop w:val="0"/>
                                          <w:marBottom w:val="0"/>
                                          <w:divBdr>
                                            <w:top w:val="none" w:sz="0" w:space="0" w:color="auto"/>
                                            <w:left w:val="none" w:sz="0" w:space="0" w:color="auto"/>
                                            <w:bottom w:val="none" w:sz="0" w:space="0" w:color="auto"/>
                                            <w:right w:val="none" w:sz="0" w:space="0" w:color="auto"/>
                                          </w:divBdr>
                                        </w:div>
                                      </w:divsChild>
                                    </w:div>
                                    <w:div w:id="1375159526">
                                      <w:marLeft w:val="0"/>
                                      <w:marRight w:val="0"/>
                                      <w:marTop w:val="0"/>
                                      <w:marBottom w:val="0"/>
                                      <w:divBdr>
                                        <w:top w:val="none" w:sz="0" w:space="0" w:color="auto"/>
                                        <w:left w:val="none" w:sz="0" w:space="0" w:color="auto"/>
                                        <w:bottom w:val="none" w:sz="0" w:space="0" w:color="auto"/>
                                        <w:right w:val="none" w:sz="0" w:space="0" w:color="auto"/>
                                      </w:divBdr>
                                      <w:divsChild>
                                        <w:div w:id="33896971">
                                          <w:marLeft w:val="0"/>
                                          <w:marRight w:val="0"/>
                                          <w:marTop w:val="0"/>
                                          <w:marBottom w:val="0"/>
                                          <w:divBdr>
                                            <w:top w:val="none" w:sz="0" w:space="0" w:color="auto"/>
                                            <w:left w:val="none" w:sz="0" w:space="0" w:color="auto"/>
                                            <w:bottom w:val="none" w:sz="0" w:space="0" w:color="auto"/>
                                            <w:right w:val="none" w:sz="0" w:space="0" w:color="auto"/>
                                          </w:divBdr>
                                        </w:div>
                                      </w:divsChild>
                                    </w:div>
                                    <w:div w:id="1938782733">
                                      <w:marLeft w:val="0"/>
                                      <w:marRight w:val="0"/>
                                      <w:marTop w:val="0"/>
                                      <w:marBottom w:val="0"/>
                                      <w:divBdr>
                                        <w:top w:val="none" w:sz="0" w:space="0" w:color="auto"/>
                                        <w:left w:val="none" w:sz="0" w:space="0" w:color="auto"/>
                                        <w:bottom w:val="none" w:sz="0" w:space="0" w:color="auto"/>
                                        <w:right w:val="none" w:sz="0" w:space="0" w:color="auto"/>
                                      </w:divBdr>
                                      <w:divsChild>
                                        <w:div w:id="1495796813">
                                          <w:marLeft w:val="0"/>
                                          <w:marRight w:val="0"/>
                                          <w:marTop w:val="0"/>
                                          <w:marBottom w:val="0"/>
                                          <w:divBdr>
                                            <w:top w:val="none" w:sz="0" w:space="0" w:color="auto"/>
                                            <w:left w:val="none" w:sz="0" w:space="0" w:color="auto"/>
                                            <w:bottom w:val="none" w:sz="0" w:space="0" w:color="auto"/>
                                            <w:right w:val="none" w:sz="0" w:space="0" w:color="auto"/>
                                          </w:divBdr>
                                        </w:div>
                                      </w:divsChild>
                                    </w:div>
                                    <w:div w:id="395014568">
                                      <w:marLeft w:val="0"/>
                                      <w:marRight w:val="0"/>
                                      <w:marTop w:val="0"/>
                                      <w:marBottom w:val="0"/>
                                      <w:divBdr>
                                        <w:top w:val="none" w:sz="0" w:space="0" w:color="auto"/>
                                        <w:left w:val="none" w:sz="0" w:space="0" w:color="auto"/>
                                        <w:bottom w:val="none" w:sz="0" w:space="0" w:color="auto"/>
                                        <w:right w:val="none" w:sz="0" w:space="0" w:color="auto"/>
                                      </w:divBdr>
                                      <w:divsChild>
                                        <w:div w:id="1672292612">
                                          <w:marLeft w:val="0"/>
                                          <w:marRight w:val="0"/>
                                          <w:marTop w:val="0"/>
                                          <w:marBottom w:val="0"/>
                                          <w:divBdr>
                                            <w:top w:val="none" w:sz="0" w:space="0" w:color="auto"/>
                                            <w:left w:val="none" w:sz="0" w:space="0" w:color="auto"/>
                                            <w:bottom w:val="none" w:sz="0" w:space="0" w:color="auto"/>
                                            <w:right w:val="none" w:sz="0" w:space="0" w:color="auto"/>
                                          </w:divBdr>
                                        </w:div>
                                      </w:divsChild>
                                    </w:div>
                                    <w:div w:id="740642583">
                                      <w:marLeft w:val="0"/>
                                      <w:marRight w:val="0"/>
                                      <w:marTop w:val="0"/>
                                      <w:marBottom w:val="0"/>
                                      <w:divBdr>
                                        <w:top w:val="none" w:sz="0" w:space="0" w:color="auto"/>
                                        <w:left w:val="none" w:sz="0" w:space="0" w:color="auto"/>
                                        <w:bottom w:val="none" w:sz="0" w:space="0" w:color="auto"/>
                                        <w:right w:val="none" w:sz="0" w:space="0" w:color="auto"/>
                                      </w:divBdr>
                                      <w:divsChild>
                                        <w:div w:id="1381050372">
                                          <w:marLeft w:val="0"/>
                                          <w:marRight w:val="0"/>
                                          <w:marTop w:val="0"/>
                                          <w:marBottom w:val="0"/>
                                          <w:divBdr>
                                            <w:top w:val="none" w:sz="0" w:space="0" w:color="auto"/>
                                            <w:left w:val="none" w:sz="0" w:space="0" w:color="auto"/>
                                            <w:bottom w:val="none" w:sz="0" w:space="0" w:color="auto"/>
                                            <w:right w:val="none" w:sz="0" w:space="0" w:color="auto"/>
                                          </w:divBdr>
                                        </w:div>
                                      </w:divsChild>
                                    </w:div>
                                    <w:div w:id="1867596383">
                                      <w:marLeft w:val="0"/>
                                      <w:marRight w:val="0"/>
                                      <w:marTop w:val="0"/>
                                      <w:marBottom w:val="0"/>
                                      <w:divBdr>
                                        <w:top w:val="none" w:sz="0" w:space="0" w:color="auto"/>
                                        <w:left w:val="none" w:sz="0" w:space="0" w:color="auto"/>
                                        <w:bottom w:val="none" w:sz="0" w:space="0" w:color="auto"/>
                                        <w:right w:val="none" w:sz="0" w:space="0" w:color="auto"/>
                                      </w:divBdr>
                                      <w:divsChild>
                                        <w:div w:id="12091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565477">
                      <w:marLeft w:val="0"/>
                      <w:marRight w:val="0"/>
                      <w:marTop w:val="0"/>
                      <w:marBottom w:val="0"/>
                      <w:divBdr>
                        <w:top w:val="none" w:sz="0" w:space="0" w:color="auto"/>
                        <w:left w:val="none" w:sz="0" w:space="0" w:color="auto"/>
                        <w:bottom w:val="none" w:sz="0" w:space="0" w:color="auto"/>
                        <w:right w:val="none" w:sz="0" w:space="0" w:color="auto"/>
                      </w:divBdr>
                      <w:divsChild>
                        <w:div w:id="1202674235">
                          <w:marLeft w:val="0"/>
                          <w:marRight w:val="0"/>
                          <w:marTop w:val="0"/>
                          <w:marBottom w:val="0"/>
                          <w:divBdr>
                            <w:top w:val="none" w:sz="0" w:space="0" w:color="auto"/>
                            <w:left w:val="none" w:sz="0" w:space="0" w:color="auto"/>
                            <w:bottom w:val="none" w:sz="0" w:space="0" w:color="auto"/>
                            <w:right w:val="none" w:sz="0" w:space="0" w:color="auto"/>
                          </w:divBdr>
                          <w:divsChild>
                            <w:div w:id="1861435849">
                              <w:marLeft w:val="0"/>
                              <w:marRight w:val="0"/>
                              <w:marTop w:val="0"/>
                              <w:marBottom w:val="0"/>
                              <w:divBdr>
                                <w:top w:val="none" w:sz="0" w:space="0" w:color="auto"/>
                                <w:left w:val="none" w:sz="0" w:space="0" w:color="auto"/>
                                <w:bottom w:val="none" w:sz="0" w:space="0" w:color="auto"/>
                                <w:right w:val="none" w:sz="0" w:space="0" w:color="auto"/>
                              </w:divBdr>
                              <w:divsChild>
                                <w:div w:id="143813702">
                                  <w:marLeft w:val="0"/>
                                  <w:marRight w:val="0"/>
                                  <w:marTop w:val="0"/>
                                  <w:marBottom w:val="150"/>
                                  <w:divBdr>
                                    <w:top w:val="none" w:sz="0" w:space="0" w:color="auto"/>
                                    <w:left w:val="none" w:sz="0" w:space="0" w:color="auto"/>
                                    <w:bottom w:val="none" w:sz="0" w:space="0" w:color="auto"/>
                                    <w:right w:val="none" w:sz="0" w:space="0" w:color="auto"/>
                                  </w:divBdr>
                                  <w:divsChild>
                                    <w:div w:id="518618574">
                                      <w:marLeft w:val="0"/>
                                      <w:marRight w:val="0"/>
                                      <w:marTop w:val="0"/>
                                      <w:marBottom w:val="0"/>
                                      <w:divBdr>
                                        <w:top w:val="none" w:sz="0" w:space="0" w:color="auto"/>
                                        <w:left w:val="none" w:sz="0" w:space="0" w:color="auto"/>
                                        <w:bottom w:val="none" w:sz="0" w:space="0" w:color="auto"/>
                                        <w:right w:val="none" w:sz="0" w:space="0" w:color="auto"/>
                                      </w:divBdr>
                                      <w:divsChild>
                                        <w:div w:id="619993178">
                                          <w:marLeft w:val="0"/>
                                          <w:marRight w:val="0"/>
                                          <w:marTop w:val="0"/>
                                          <w:marBottom w:val="0"/>
                                          <w:divBdr>
                                            <w:top w:val="none" w:sz="0" w:space="0" w:color="auto"/>
                                            <w:left w:val="none" w:sz="0" w:space="0" w:color="auto"/>
                                            <w:bottom w:val="none" w:sz="0" w:space="0" w:color="auto"/>
                                            <w:right w:val="none" w:sz="0" w:space="0" w:color="auto"/>
                                          </w:divBdr>
                                        </w:div>
                                      </w:divsChild>
                                    </w:div>
                                    <w:div w:id="2145392213">
                                      <w:marLeft w:val="0"/>
                                      <w:marRight w:val="0"/>
                                      <w:marTop w:val="0"/>
                                      <w:marBottom w:val="0"/>
                                      <w:divBdr>
                                        <w:top w:val="none" w:sz="0" w:space="0" w:color="auto"/>
                                        <w:left w:val="none" w:sz="0" w:space="0" w:color="auto"/>
                                        <w:bottom w:val="none" w:sz="0" w:space="0" w:color="auto"/>
                                        <w:right w:val="none" w:sz="0" w:space="0" w:color="auto"/>
                                      </w:divBdr>
                                      <w:divsChild>
                                        <w:div w:id="64500646">
                                          <w:marLeft w:val="0"/>
                                          <w:marRight w:val="0"/>
                                          <w:marTop w:val="0"/>
                                          <w:marBottom w:val="0"/>
                                          <w:divBdr>
                                            <w:top w:val="none" w:sz="0" w:space="0" w:color="auto"/>
                                            <w:left w:val="none" w:sz="0" w:space="0" w:color="auto"/>
                                            <w:bottom w:val="none" w:sz="0" w:space="0" w:color="auto"/>
                                            <w:right w:val="none" w:sz="0" w:space="0" w:color="auto"/>
                                          </w:divBdr>
                                        </w:div>
                                      </w:divsChild>
                                    </w:div>
                                    <w:div w:id="1399134817">
                                      <w:marLeft w:val="0"/>
                                      <w:marRight w:val="0"/>
                                      <w:marTop w:val="0"/>
                                      <w:marBottom w:val="0"/>
                                      <w:divBdr>
                                        <w:top w:val="none" w:sz="0" w:space="0" w:color="auto"/>
                                        <w:left w:val="none" w:sz="0" w:space="0" w:color="auto"/>
                                        <w:bottom w:val="none" w:sz="0" w:space="0" w:color="auto"/>
                                        <w:right w:val="none" w:sz="0" w:space="0" w:color="auto"/>
                                      </w:divBdr>
                                      <w:divsChild>
                                        <w:div w:id="147687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251215">
          <w:marLeft w:val="0"/>
          <w:marRight w:val="0"/>
          <w:marTop w:val="0"/>
          <w:marBottom w:val="0"/>
          <w:divBdr>
            <w:top w:val="none" w:sz="0" w:space="0" w:color="auto"/>
            <w:left w:val="none" w:sz="0" w:space="0" w:color="auto"/>
            <w:bottom w:val="none" w:sz="0" w:space="0" w:color="auto"/>
            <w:right w:val="none" w:sz="0" w:space="0" w:color="auto"/>
          </w:divBdr>
          <w:divsChild>
            <w:div w:id="189923869">
              <w:marLeft w:val="0"/>
              <w:marRight w:val="0"/>
              <w:marTop w:val="0"/>
              <w:marBottom w:val="0"/>
              <w:divBdr>
                <w:top w:val="none" w:sz="0" w:space="0" w:color="auto"/>
                <w:left w:val="none" w:sz="0" w:space="0" w:color="auto"/>
                <w:bottom w:val="none" w:sz="0" w:space="0" w:color="auto"/>
                <w:right w:val="none" w:sz="0" w:space="0" w:color="auto"/>
              </w:divBdr>
              <w:divsChild>
                <w:div w:id="1242836488">
                  <w:marLeft w:val="0"/>
                  <w:marRight w:val="0"/>
                  <w:marTop w:val="0"/>
                  <w:marBottom w:val="150"/>
                  <w:divBdr>
                    <w:top w:val="none" w:sz="0" w:space="0" w:color="auto"/>
                    <w:left w:val="none" w:sz="0" w:space="0" w:color="auto"/>
                    <w:bottom w:val="none" w:sz="0" w:space="0" w:color="auto"/>
                    <w:right w:val="none" w:sz="0" w:space="0" w:color="auto"/>
                  </w:divBdr>
                  <w:divsChild>
                    <w:div w:id="1178230472">
                      <w:marLeft w:val="0"/>
                      <w:marRight w:val="0"/>
                      <w:marTop w:val="0"/>
                      <w:marBottom w:val="0"/>
                      <w:divBdr>
                        <w:top w:val="none" w:sz="0" w:space="0" w:color="auto"/>
                        <w:left w:val="none" w:sz="0" w:space="0" w:color="auto"/>
                        <w:bottom w:val="none" w:sz="0" w:space="0" w:color="auto"/>
                        <w:right w:val="none" w:sz="0" w:space="0" w:color="auto"/>
                      </w:divBdr>
                      <w:divsChild>
                        <w:div w:id="897668808">
                          <w:marLeft w:val="0"/>
                          <w:marRight w:val="0"/>
                          <w:marTop w:val="0"/>
                          <w:marBottom w:val="0"/>
                          <w:divBdr>
                            <w:top w:val="none" w:sz="0" w:space="0" w:color="auto"/>
                            <w:left w:val="none" w:sz="0" w:space="0" w:color="auto"/>
                            <w:bottom w:val="none" w:sz="0" w:space="0" w:color="auto"/>
                            <w:right w:val="none" w:sz="0" w:space="0" w:color="auto"/>
                          </w:divBdr>
                        </w:div>
                      </w:divsChild>
                    </w:div>
                    <w:div w:id="334528398">
                      <w:marLeft w:val="0"/>
                      <w:marRight w:val="0"/>
                      <w:marTop w:val="0"/>
                      <w:marBottom w:val="0"/>
                      <w:divBdr>
                        <w:top w:val="none" w:sz="0" w:space="0" w:color="auto"/>
                        <w:left w:val="none" w:sz="0" w:space="0" w:color="auto"/>
                        <w:bottom w:val="none" w:sz="0" w:space="0" w:color="auto"/>
                        <w:right w:val="none" w:sz="0" w:space="0" w:color="auto"/>
                      </w:divBdr>
                      <w:divsChild>
                        <w:div w:id="1234388594">
                          <w:marLeft w:val="0"/>
                          <w:marRight w:val="0"/>
                          <w:marTop w:val="0"/>
                          <w:marBottom w:val="0"/>
                          <w:divBdr>
                            <w:top w:val="none" w:sz="0" w:space="0" w:color="auto"/>
                            <w:left w:val="none" w:sz="0" w:space="0" w:color="auto"/>
                            <w:bottom w:val="none" w:sz="0" w:space="0" w:color="auto"/>
                            <w:right w:val="none" w:sz="0" w:space="0" w:color="auto"/>
                          </w:divBdr>
                        </w:div>
                      </w:divsChild>
                    </w:div>
                    <w:div w:id="2106338970">
                      <w:marLeft w:val="0"/>
                      <w:marRight w:val="0"/>
                      <w:marTop w:val="0"/>
                      <w:marBottom w:val="0"/>
                      <w:divBdr>
                        <w:top w:val="none" w:sz="0" w:space="0" w:color="auto"/>
                        <w:left w:val="none" w:sz="0" w:space="0" w:color="auto"/>
                        <w:bottom w:val="none" w:sz="0" w:space="0" w:color="auto"/>
                        <w:right w:val="none" w:sz="0" w:space="0" w:color="auto"/>
                      </w:divBdr>
                      <w:divsChild>
                        <w:div w:id="182131413">
                          <w:marLeft w:val="0"/>
                          <w:marRight w:val="0"/>
                          <w:marTop w:val="0"/>
                          <w:marBottom w:val="0"/>
                          <w:divBdr>
                            <w:top w:val="none" w:sz="0" w:space="0" w:color="auto"/>
                            <w:left w:val="none" w:sz="0" w:space="0" w:color="auto"/>
                            <w:bottom w:val="none" w:sz="0" w:space="0" w:color="auto"/>
                            <w:right w:val="none" w:sz="0" w:space="0" w:color="auto"/>
                          </w:divBdr>
                        </w:div>
                      </w:divsChild>
                    </w:div>
                    <w:div w:id="1775400979">
                      <w:marLeft w:val="0"/>
                      <w:marRight w:val="0"/>
                      <w:marTop w:val="0"/>
                      <w:marBottom w:val="0"/>
                      <w:divBdr>
                        <w:top w:val="none" w:sz="0" w:space="0" w:color="auto"/>
                        <w:left w:val="none" w:sz="0" w:space="0" w:color="auto"/>
                        <w:bottom w:val="none" w:sz="0" w:space="0" w:color="auto"/>
                        <w:right w:val="none" w:sz="0" w:space="0" w:color="auto"/>
                      </w:divBdr>
                      <w:divsChild>
                        <w:div w:id="1397315656">
                          <w:marLeft w:val="0"/>
                          <w:marRight w:val="0"/>
                          <w:marTop w:val="0"/>
                          <w:marBottom w:val="0"/>
                          <w:divBdr>
                            <w:top w:val="none" w:sz="0" w:space="0" w:color="auto"/>
                            <w:left w:val="none" w:sz="0" w:space="0" w:color="auto"/>
                            <w:bottom w:val="none" w:sz="0" w:space="0" w:color="auto"/>
                            <w:right w:val="none" w:sz="0" w:space="0" w:color="auto"/>
                          </w:divBdr>
                        </w:div>
                      </w:divsChild>
                    </w:div>
                    <w:div w:id="1713458587">
                      <w:marLeft w:val="0"/>
                      <w:marRight w:val="0"/>
                      <w:marTop w:val="0"/>
                      <w:marBottom w:val="0"/>
                      <w:divBdr>
                        <w:top w:val="none" w:sz="0" w:space="0" w:color="auto"/>
                        <w:left w:val="none" w:sz="0" w:space="0" w:color="auto"/>
                        <w:bottom w:val="none" w:sz="0" w:space="0" w:color="auto"/>
                        <w:right w:val="none" w:sz="0" w:space="0" w:color="auto"/>
                      </w:divBdr>
                      <w:divsChild>
                        <w:div w:id="2047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08736">
          <w:marLeft w:val="0"/>
          <w:marRight w:val="0"/>
          <w:marTop w:val="0"/>
          <w:marBottom w:val="0"/>
          <w:divBdr>
            <w:top w:val="none" w:sz="0" w:space="0" w:color="auto"/>
            <w:left w:val="none" w:sz="0" w:space="0" w:color="auto"/>
            <w:bottom w:val="none" w:sz="0" w:space="0" w:color="auto"/>
            <w:right w:val="none" w:sz="0" w:space="0" w:color="auto"/>
          </w:divBdr>
          <w:divsChild>
            <w:div w:id="2129081028">
              <w:marLeft w:val="0"/>
              <w:marRight w:val="0"/>
              <w:marTop w:val="0"/>
              <w:marBottom w:val="0"/>
              <w:divBdr>
                <w:top w:val="none" w:sz="0" w:space="0" w:color="auto"/>
                <w:left w:val="none" w:sz="0" w:space="0" w:color="auto"/>
                <w:bottom w:val="none" w:sz="0" w:space="0" w:color="auto"/>
                <w:right w:val="none" w:sz="0" w:space="0" w:color="auto"/>
              </w:divBdr>
              <w:divsChild>
                <w:div w:id="1131824440">
                  <w:marLeft w:val="0"/>
                  <w:marRight w:val="0"/>
                  <w:marTop w:val="0"/>
                  <w:marBottom w:val="150"/>
                  <w:divBdr>
                    <w:top w:val="none" w:sz="0" w:space="0" w:color="auto"/>
                    <w:left w:val="none" w:sz="0" w:space="0" w:color="auto"/>
                    <w:bottom w:val="none" w:sz="0" w:space="0" w:color="auto"/>
                    <w:right w:val="none" w:sz="0" w:space="0" w:color="auto"/>
                  </w:divBdr>
                  <w:divsChild>
                    <w:div w:id="1689257142">
                      <w:marLeft w:val="0"/>
                      <w:marRight w:val="0"/>
                      <w:marTop w:val="0"/>
                      <w:marBottom w:val="0"/>
                      <w:divBdr>
                        <w:top w:val="none" w:sz="0" w:space="0" w:color="auto"/>
                        <w:left w:val="none" w:sz="0" w:space="0" w:color="auto"/>
                        <w:bottom w:val="none" w:sz="0" w:space="0" w:color="auto"/>
                        <w:right w:val="none" w:sz="0" w:space="0" w:color="auto"/>
                      </w:divBdr>
                      <w:divsChild>
                        <w:div w:id="200367787">
                          <w:marLeft w:val="0"/>
                          <w:marRight w:val="0"/>
                          <w:marTop w:val="0"/>
                          <w:marBottom w:val="0"/>
                          <w:divBdr>
                            <w:top w:val="none" w:sz="0" w:space="0" w:color="auto"/>
                            <w:left w:val="none" w:sz="0" w:space="0" w:color="auto"/>
                            <w:bottom w:val="none" w:sz="0" w:space="0" w:color="auto"/>
                            <w:right w:val="none" w:sz="0" w:space="0" w:color="auto"/>
                          </w:divBdr>
                        </w:div>
                      </w:divsChild>
                    </w:div>
                    <w:div w:id="148985714">
                      <w:marLeft w:val="0"/>
                      <w:marRight w:val="0"/>
                      <w:marTop w:val="0"/>
                      <w:marBottom w:val="0"/>
                      <w:divBdr>
                        <w:top w:val="none" w:sz="0" w:space="0" w:color="auto"/>
                        <w:left w:val="none" w:sz="0" w:space="0" w:color="auto"/>
                        <w:bottom w:val="none" w:sz="0" w:space="0" w:color="auto"/>
                        <w:right w:val="none" w:sz="0" w:space="0" w:color="auto"/>
                      </w:divBdr>
                      <w:divsChild>
                        <w:div w:id="11393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920770">
          <w:marLeft w:val="0"/>
          <w:marRight w:val="0"/>
          <w:marTop w:val="0"/>
          <w:marBottom w:val="0"/>
          <w:divBdr>
            <w:top w:val="none" w:sz="0" w:space="0" w:color="auto"/>
            <w:left w:val="none" w:sz="0" w:space="0" w:color="auto"/>
            <w:bottom w:val="none" w:sz="0" w:space="0" w:color="auto"/>
            <w:right w:val="none" w:sz="0" w:space="0" w:color="auto"/>
          </w:divBdr>
          <w:divsChild>
            <w:div w:id="592204124">
              <w:marLeft w:val="0"/>
              <w:marRight w:val="0"/>
              <w:marTop w:val="0"/>
              <w:marBottom w:val="0"/>
              <w:divBdr>
                <w:top w:val="none" w:sz="0" w:space="0" w:color="auto"/>
                <w:left w:val="none" w:sz="0" w:space="0" w:color="auto"/>
                <w:bottom w:val="none" w:sz="0" w:space="0" w:color="auto"/>
                <w:right w:val="none" w:sz="0" w:space="0" w:color="auto"/>
              </w:divBdr>
              <w:divsChild>
                <w:div w:id="588660147">
                  <w:marLeft w:val="0"/>
                  <w:marRight w:val="0"/>
                  <w:marTop w:val="0"/>
                  <w:marBottom w:val="150"/>
                  <w:divBdr>
                    <w:top w:val="none" w:sz="0" w:space="0" w:color="auto"/>
                    <w:left w:val="none" w:sz="0" w:space="0" w:color="auto"/>
                    <w:bottom w:val="none" w:sz="0" w:space="0" w:color="auto"/>
                    <w:right w:val="none" w:sz="0" w:space="0" w:color="auto"/>
                  </w:divBdr>
                  <w:divsChild>
                    <w:div w:id="358551826">
                      <w:marLeft w:val="0"/>
                      <w:marRight w:val="0"/>
                      <w:marTop w:val="0"/>
                      <w:marBottom w:val="0"/>
                      <w:divBdr>
                        <w:top w:val="none" w:sz="0" w:space="0" w:color="auto"/>
                        <w:left w:val="none" w:sz="0" w:space="0" w:color="auto"/>
                        <w:bottom w:val="none" w:sz="0" w:space="0" w:color="auto"/>
                        <w:right w:val="none" w:sz="0" w:space="0" w:color="auto"/>
                      </w:divBdr>
                      <w:divsChild>
                        <w:div w:id="1515923332">
                          <w:marLeft w:val="0"/>
                          <w:marRight w:val="0"/>
                          <w:marTop w:val="0"/>
                          <w:marBottom w:val="0"/>
                          <w:divBdr>
                            <w:top w:val="none" w:sz="0" w:space="0" w:color="auto"/>
                            <w:left w:val="none" w:sz="0" w:space="0" w:color="auto"/>
                            <w:bottom w:val="none" w:sz="0" w:space="0" w:color="auto"/>
                            <w:right w:val="none" w:sz="0" w:space="0" w:color="auto"/>
                          </w:divBdr>
                        </w:div>
                      </w:divsChild>
                    </w:div>
                    <w:div w:id="2023582617">
                      <w:marLeft w:val="0"/>
                      <w:marRight w:val="0"/>
                      <w:marTop w:val="0"/>
                      <w:marBottom w:val="0"/>
                      <w:divBdr>
                        <w:top w:val="none" w:sz="0" w:space="0" w:color="auto"/>
                        <w:left w:val="none" w:sz="0" w:space="0" w:color="auto"/>
                        <w:bottom w:val="none" w:sz="0" w:space="0" w:color="auto"/>
                        <w:right w:val="none" w:sz="0" w:space="0" w:color="auto"/>
                      </w:divBdr>
                      <w:divsChild>
                        <w:div w:id="559708935">
                          <w:marLeft w:val="0"/>
                          <w:marRight w:val="0"/>
                          <w:marTop w:val="0"/>
                          <w:marBottom w:val="0"/>
                          <w:divBdr>
                            <w:top w:val="none" w:sz="0" w:space="0" w:color="auto"/>
                            <w:left w:val="none" w:sz="0" w:space="0" w:color="auto"/>
                            <w:bottom w:val="none" w:sz="0" w:space="0" w:color="auto"/>
                            <w:right w:val="none" w:sz="0" w:space="0" w:color="auto"/>
                          </w:divBdr>
                          <w:divsChild>
                            <w:div w:id="1051852914">
                              <w:marLeft w:val="0"/>
                              <w:marRight w:val="0"/>
                              <w:marTop w:val="0"/>
                              <w:marBottom w:val="0"/>
                              <w:divBdr>
                                <w:top w:val="none" w:sz="0" w:space="0" w:color="auto"/>
                                <w:left w:val="none" w:sz="0" w:space="0" w:color="auto"/>
                                <w:bottom w:val="none" w:sz="0" w:space="0" w:color="auto"/>
                                <w:right w:val="none" w:sz="0" w:space="0" w:color="auto"/>
                              </w:divBdr>
                              <w:divsChild>
                                <w:div w:id="278226716">
                                  <w:marLeft w:val="0"/>
                                  <w:marRight w:val="0"/>
                                  <w:marTop w:val="0"/>
                                  <w:marBottom w:val="150"/>
                                  <w:divBdr>
                                    <w:top w:val="none" w:sz="0" w:space="0" w:color="auto"/>
                                    <w:left w:val="none" w:sz="0" w:space="0" w:color="auto"/>
                                    <w:bottom w:val="none" w:sz="0" w:space="0" w:color="auto"/>
                                    <w:right w:val="none" w:sz="0" w:space="0" w:color="auto"/>
                                  </w:divBdr>
                                  <w:divsChild>
                                    <w:div w:id="1034385397">
                                      <w:marLeft w:val="0"/>
                                      <w:marRight w:val="0"/>
                                      <w:marTop w:val="0"/>
                                      <w:marBottom w:val="0"/>
                                      <w:divBdr>
                                        <w:top w:val="none" w:sz="0" w:space="0" w:color="auto"/>
                                        <w:left w:val="none" w:sz="0" w:space="0" w:color="auto"/>
                                        <w:bottom w:val="none" w:sz="0" w:space="0" w:color="auto"/>
                                        <w:right w:val="none" w:sz="0" w:space="0" w:color="auto"/>
                                      </w:divBdr>
                                      <w:divsChild>
                                        <w:div w:id="1595287213">
                                          <w:marLeft w:val="0"/>
                                          <w:marRight w:val="0"/>
                                          <w:marTop w:val="0"/>
                                          <w:marBottom w:val="0"/>
                                          <w:divBdr>
                                            <w:top w:val="none" w:sz="0" w:space="0" w:color="auto"/>
                                            <w:left w:val="none" w:sz="0" w:space="0" w:color="auto"/>
                                            <w:bottom w:val="none" w:sz="0" w:space="0" w:color="auto"/>
                                            <w:right w:val="none" w:sz="0" w:space="0" w:color="auto"/>
                                          </w:divBdr>
                                        </w:div>
                                      </w:divsChild>
                                    </w:div>
                                    <w:div w:id="134686582">
                                      <w:marLeft w:val="0"/>
                                      <w:marRight w:val="0"/>
                                      <w:marTop w:val="0"/>
                                      <w:marBottom w:val="0"/>
                                      <w:divBdr>
                                        <w:top w:val="none" w:sz="0" w:space="0" w:color="auto"/>
                                        <w:left w:val="none" w:sz="0" w:space="0" w:color="auto"/>
                                        <w:bottom w:val="none" w:sz="0" w:space="0" w:color="auto"/>
                                        <w:right w:val="none" w:sz="0" w:space="0" w:color="auto"/>
                                      </w:divBdr>
                                      <w:divsChild>
                                        <w:div w:id="431703535">
                                          <w:marLeft w:val="0"/>
                                          <w:marRight w:val="0"/>
                                          <w:marTop w:val="0"/>
                                          <w:marBottom w:val="0"/>
                                          <w:divBdr>
                                            <w:top w:val="none" w:sz="0" w:space="0" w:color="auto"/>
                                            <w:left w:val="none" w:sz="0" w:space="0" w:color="auto"/>
                                            <w:bottom w:val="none" w:sz="0" w:space="0" w:color="auto"/>
                                            <w:right w:val="none" w:sz="0" w:space="0" w:color="auto"/>
                                          </w:divBdr>
                                        </w:div>
                                      </w:divsChild>
                                    </w:div>
                                    <w:div w:id="1869947653">
                                      <w:marLeft w:val="0"/>
                                      <w:marRight w:val="0"/>
                                      <w:marTop w:val="0"/>
                                      <w:marBottom w:val="0"/>
                                      <w:divBdr>
                                        <w:top w:val="none" w:sz="0" w:space="0" w:color="auto"/>
                                        <w:left w:val="none" w:sz="0" w:space="0" w:color="auto"/>
                                        <w:bottom w:val="none" w:sz="0" w:space="0" w:color="auto"/>
                                        <w:right w:val="none" w:sz="0" w:space="0" w:color="auto"/>
                                      </w:divBdr>
                                      <w:divsChild>
                                        <w:div w:id="20885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336431">
                      <w:marLeft w:val="0"/>
                      <w:marRight w:val="0"/>
                      <w:marTop w:val="0"/>
                      <w:marBottom w:val="0"/>
                      <w:divBdr>
                        <w:top w:val="none" w:sz="0" w:space="0" w:color="auto"/>
                        <w:left w:val="none" w:sz="0" w:space="0" w:color="auto"/>
                        <w:bottom w:val="none" w:sz="0" w:space="0" w:color="auto"/>
                        <w:right w:val="none" w:sz="0" w:space="0" w:color="auto"/>
                      </w:divBdr>
                      <w:divsChild>
                        <w:div w:id="77093104">
                          <w:marLeft w:val="0"/>
                          <w:marRight w:val="0"/>
                          <w:marTop w:val="0"/>
                          <w:marBottom w:val="0"/>
                          <w:divBdr>
                            <w:top w:val="none" w:sz="0" w:space="0" w:color="auto"/>
                            <w:left w:val="none" w:sz="0" w:space="0" w:color="auto"/>
                            <w:bottom w:val="none" w:sz="0" w:space="0" w:color="auto"/>
                            <w:right w:val="none" w:sz="0" w:space="0" w:color="auto"/>
                          </w:divBdr>
                        </w:div>
                      </w:divsChild>
                    </w:div>
                    <w:div w:id="1760176754">
                      <w:marLeft w:val="0"/>
                      <w:marRight w:val="0"/>
                      <w:marTop w:val="0"/>
                      <w:marBottom w:val="0"/>
                      <w:divBdr>
                        <w:top w:val="none" w:sz="0" w:space="0" w:color="auto"/>
                        <w:left w:val="none" w:sz="0" w:space="0" w:color="auto"/>
                        <w:bottom w:val="none" w:sz="0" w:space="0" w:color="auto"/>
                        <w:right w:val="none" w:sz="0" w:space="0" w:color="auto"/>
                      </w:divBdr>
                      <w:divsChild>
                        <w:div w:id="1483540870">
                          <w:marLeft w:val="0"/>
                          <w:marRight w:val="0"/>
                          <w:marTop w:val="0"/>
                          <w:marBottom w:val="0"/>
                          <w:divBdr>
                            <w:top w:val="none" w:sz="0" w:space="0" w:color="auto"/>
                            <w:left w:val="none" w:sz="0" w:space="0" w:color="auto"/>
                            <w:bottom w:val="none" w:sz="0" w:space="0" w:color="auto"/>
                            <w:right w:val="none" w:sz="0" w:space="0" w:color="auto"/>
                          </w:divBdr>
                        </w:div>
                      </w:divsChild>
                    </w:div>
                    <w:div w:id="143008972">
                      <w:marLeft w:val="0"/>
                      <w:marRight w:val="0"/>
                      <w:marTop w:val="0"/>
                      <w:marBottom w:val="0"/>
                      <w:divBdr>
                        <w:top w:val="none" w:sz="0" w:space="0" w:color="auto"/>
                        <w:left w:val="none" w:sz="0" w:space="0" w:color="auto"/>
                        <w:bottom w:val="none" w:sz="0" w:space="0" w:color="auto"/>
                        <w:right w:val="none" w:sz="0" w:space="0" w:color="auto"/>
                      </w:divBdr>
                      <w:divsChild>
                        <w:div w:id="1313097796">
                          <w:marLeft w:val="0"/>
                          <w:marRight w:val="0"/>
                          <w:marTop w:val="0"/>
                          <w:marBottom w:val="0"/>
                          <w:divBdr>
                            <w:top w:val="none" w:sz="0" w:space="0" w:color="auto"/>
                            <w:left w:val="none" w:sz="0" w:space="0" w:color="auto"/>
                            <w:bottom w:val="none" w:sz="0" w:space="0" w:color="auto"/>
                            <w:right w:val="none" w:sz="0" w:space="0" w:color="auto"/>
                          </w:divBdr>
                          <w:divsChild>
                            <w:div w:id="176045723">
                              <w:marLeft w:val="0"/>
                              <w:marRight w:val="0"/>
                              <w:marTop w:val="0"/>
                              <w:marBottom w:val="0"/>
                              <w:divBdr>
                                <w:top w:val="none" w:sz="0" w:space="0" w:color="auto"/>
                                <w:left w:val="none" w:sz="0" w:space="0" w:color="auto"/>
                                <w:bottom w:val="none" w:sz="0" w:space="0" w:color="auto"/>
                                <w:right w:val="none" w:sz="0" w:space="0" w:color="auto"/>
                              </w:divBdr>
                              <w:divsChild>
                                <w:div w:id="427234789">
                                  <w:marLeft w:val="0"/>
                                  <w:marRight w:val="0"/>
                                  <w:marTop w:val="0"/>
                                  <w:marBottom w:val="150"/>
                                  <w:divBdr>
                                    <w:top w:val="none" w:sz="0" w:space="0" w:color="auto"/>
                                    <w:left w:val="none" w:sz="0" w:space="0" w:color="auto"/>
                                    <w:bottom w:val="none" w:sz="0" w:space="0" w:color="auto"/>
                                    <w:right w:val="none" w:sz="0" w:space="0" w:color="auto"/>
                                  </w:divBdr>
                                  <w:divsChild>
                                    <w:div w:id="1070352077">
                                      <w:marLeft w:val="0"/>
                                      <w:marRight w:val="0"/>
                                      <w:marTop w:val="0"/>
                                      <w:marBottom w:val="0"/>
                                      <w:divBdr>
                                        <w:top w:val="none" w:sz="0" w:space="0" w:color="auto"/>
                                        <w:left w:val="none" w:sz="0" w:space="0" w:color="auto"/>
                                        <w:bottom w:val="none" w:sz="0" w:space="0" w:color="auto"/>
                                        <w:right w:val="none" w:sz="0" w:space="0" w:color="auto"/>
                                      </w:divBdr>
                                      <w:divsChild>
                                        <w:div w:id="2034109309">
                                          <w:marLeft w:val="0"/>
                                          <w:marRight w:val="0"/>
                                          <w:marTop w:val="0"/>
                                          <w:marBottom w:val="0"/>
                                          <w:divBdr>
                                            <w:top w:val="none" w:sz="0" w:space="0" w:color="auto"/>
                                            <w:left w:val="none" w:sz="0" w:space="0" w:color="auto"/>
                                            <w:bottom w:val="none" w:sz="0" w:space="0" w:color="auto"/>
                                            <w:right w:val="none" w:sz="0" w:space="0" w:color="auto"/>
                                          </w:divBdr>
                                        </w:div>
                                      </w:divsChild>
                                    </w:div>
                                    <w:div w:id="2134056432">
                                      <w:marLeft w:val="0"/>
                                      <w:marRight w:val="0"/>
                                      <w:marTop w:val="0"/>
                                      <w:marBottom w:val="0"/>
                                      <w:divBdr>
                                        <w:top w:val="none" w:sz="0" w:space="0" w:color="auto"/>
                                        <w:left w:val="none" w:sz="0" w:space="0" w:color="auto"/>
                                        <w:bottom w:val="none" w:sz="0" w:space="0" w:color="auto"/>
                                        <w:right w:val="none" w:sz="0" w:space="0" w:color="auto"/>
                                      </w:divBdr>
                                      <w:divsChild>
                                        <w:div w:id="954211720">
                                          <w:marLeft w:val="0"/>
                                          <w:marRight w:val="0"/>
                                          <w:marTop w:val="0"/>
                                          <w:marBottom w:val="0"/>
                                          <w:divBdr>
                                            <w:top w:val="none" w:sz="0" w:space="0" w:color="auto"/>
                                            <w:left w:val="none" w:sz="0" w:space="0" w:color="auto"/>
                                            <w:bottom w:val="none" w:sz="0" w:space="0" w:color="auto"/>
                                            <w:right w:val="none" w:sz="0" w:space="0" w:color="auto"/>
                                          </w:divBdr>
                                        </w:div>
                                      </w:divsChild>
                                    </w:div>
                                    <w:div w:id="1107190691">
                                      <w:marLeft w:val="0"/>
                                      <w:marRight w:val="0"/>
                                      <w:marTop w:val="0"/>
                                      <w:marBottom w:val="0"/>
                                      <w:divBdr>
                                        <w:top w:val="none" w:sz="0" w:space="0" w:color="auto"/>
                                        <w:left w:val="none" w:sz="0" w:space="0" w:color="auto"/>
                                        <w:bottom w:val="none" w:sz="0" w:space="0" w:color="auto"/>
                                        <w:right w:val="none" w:sz="0" w:space="0" w:color="auto"/>
                                      </w:divBdr>
                                      <w:divsChild>
                                        <w:div w:id="287585656">
                                          <w:marLeft w:val="0"/>
                                          <w:marRight w:val="0"/>
                                          <w:marTop w:val="0"/>
                                          <w:marBottom w:val="0"/>
                                          <w:divBdr>
                                            <w:top w:val="none" w:sz="0" w:space="0" w:color="auto"/>
                                            <w:left w:val="none" w:sz="0" w:space="0" w:color="auto"/>
                                            <w:bottom w:val="none" w:sz="0" w:space="0" w:color="auto"/>
                                            <w:right w:val="none" w:sz="0" w:space="0" w:color="auto"/>
                                          </w:divBdr>
                                        </w:div>
                                      </w:divsChild>
                                    </w:div>
                                    <w:div w:id="255990180">
                                      <w:marLeft w:val="0"/>
                                      <w:marRight w:val="0"/>
                                      <w:marTop w:val="0"/>
                                      <w:marBottom w:val="0"/>
                                      <w:divBdr>
                                        <w:top w:val="none" w:sz="0" w:space="0" w:color="auto"/>
                                        <w:left w:val="none" w:sz="0" w:space="0" w:color="auto"/>
                                        <w:bottom w:val="none" w:sz="0" w:space="0" w:color="auto"/>
                                        <w:right w:val="none" w:sz="0" w:space="0" w:color="auto"/>
                                      </w:divBdr>
                                      <w:divsChild>
                                        <w:div w:id="2023166564">
                                          <w:marLeft w:val="0"/>
                                          <w:marRight w:val="0"/>
                                          <w:marTop w:val="0"/>
                                          <w:marBottom w:val="0"/>
                                          <w:divBdr>
                                            <w:top w:val="none" w:sz="0" w:space="0" w:color="auto"/>
                                            <w:left w:val="none" w:sz="0" w:space="0" w:color="auto"/>
                                            <w:bottom w:val="none" w:sz="0" w:space="0" w:color="auto"/>
                                            <w:right w:val="none" w:sz="0" w:space="0" w:color="auto"/>
                                          </w:divBdr>
                                        </w:div>
                                      </w:divsChild>
                                    </w:div>
                                    <w:div w:id="722943005">
                                      <w:marLeft w:val="0"/>
                                      <w:marRight w:val="0"/>
                                      <w:marTop w:val="0"/>
                                      <w:marBottom w:val="0"/>
                                      <w:divBdr>
                                        <w:top w:val="none" w:sz="0" w:space="0" w:color="auto"/>
                                        <w:left w:val="none" w:sz="0" w:space="0" w:color="auto"/>
                                        <w:bottom w:val="none" w:sz="0" w:space="0" w:color="auto"/>
                                        <w:right w:val="none" w:sz="0" w:space="0" w:color="auto"/>
                                      </w:divBdr>
                                      <w:divsChild>
                                        <w:div w:id="634528131">
                                          <w:marLeft w:val="0"/>
                                          <w:marRight w:val="0"/>
                                          <w:marTop w:val="0"/>
                                          <w:marBottom w:val="0"/>
                                          <w:divBdr>
                                            <w:top w:val="none" w:sz="0" w:space="0" w:color="auto"/>
                                            <w:left w:val="none" w:sz="0" w:space="0" w:color="auto"/>
                                            <w:bottom w:val="none" w:sz="0" w:space="0" w:color="auto"/>
                                            <w:right w:val="none" w:sz="0" w:space="0" w:color="auto"/>
                                          </w:divBdr>
                                        </w:div>
                                      </w:divsChild>
                                    </w:div>
                                    <w:div w:id="1485925794">
                                      <w:marLeft w:val="0"/>
                                      <w:marRight w:val="0"/>
                                      <w:marTop w:val="0"/>
                                      <w:marBottom w:val="0"/>
                                      <w:divBdr>
                                        <w:top w:val="none" w:sz="0" w:space="0" w:color="auto"/>
                                        <w:left w:val="none" w:sz="0" w:space="0" w:color="auto"/>
                                        <w:bottom w:val="none" w:sz="0" w:space="0" w:color="auto"/>
                                        <w:right w:val="none" w:sz="0" w:space="0" w:color="auto"/>
                                      </w:divBdr>
                                      <w:divsChild>
                                        <w:div w:id="12204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16701">
                      <w:marLeft w:val="0"/>
                      <w:marRight w:val="0"/>
                      <w:marTop w:val="0"/>
                      <w:marBottom w:val="0"/>
                      <w:divBdr>
                        <w:top w:val="none" w:sz="0" w:space="0" w:color="auto"/>
                        <w:left w:val="none" w:sz="0" w:space="0" w:color="auto"/>
                        <w:bottom w:val="none" w:sz="0" w:space="0" w:color="auto"/>
                        <w:right w:val="none" w:sz="0" w:space="0" w:color="auto"/>
                      </w:divBdr>
                      <w:divsChild>
                        <w:div w:id="953512674">
                          <w:marLeft w:val="0"/>
                          <w:marRight w:val="0"/>
                          <w:marTop w:val="0"/>
                          <w:marBottom w:val="0"/>
                          <w:divBdr>
                            <w:top w:val="none" w:sz="0" w:space="0" w:color="auto"/>
                            <w:left w:val="none" w:sz="0" w:space="0" w:color="auto"/>
                            <w:bottom w:val="none" w:sz="0" w:space="0" w:color="auto"/>
                            <w:right w:val="none" w:sz="0" w:space="0" w:color="auto"/>
                          </w:divBdr>
                        </w:div>
                      </w:divsChild>
                    </w:div>
                    <w:div w:id="1835339811">
                      <w:marLeft w:val="0"/>
                      <w:marRight w:val="0"/>
                      <w:marTop w:val="0"/>
                      <w:marBottom w:val="0"/>
                      <w:divBdr>
                        <w:top w:val="none" w:sz="0" w:space="0" w:color="auto"/>
                        <w:left w:val="none" w:sz="0" w:space="0" w:color="auto"/>
                        <w:bottom w:val="none" w:sz="0" w:space="0" w:color="auto"/>
                        <w:right w:val="none" w:sz="0" w:space="0" w:color="auto"/>
                      </w:divBdr>
                      <w:divsChild>
                        <w:div w:id="2104061609">
                          <w:marLeft w:val="0"/>
                          <w:marRight w:val="0"/>
                          <w:marTop w:val="0"/>
                          <w:marBottom w:val="0"/>
                          <w:divBdr>
                            <w:top w:val="none" w:sz="0" w:space="0" w:color="auto"/>
                            <w:left w:val="none" w:sz="0" w:space="0" w:color="auto"/>
                            <w:bottom w:val="none" w:sz="0" w:space="0" w:color="auto"/>
                            <w:right w:val="none" w:sz="0" w:space="0" w:color="auto"/>
                          </w:divBdr>
                        </w:div>
                      </w:divsChild>
                    </w:div>
                    <w:div w:id="249895502">
                      <w:marLeft w:val="0"/>
                      <w:marRight w:val="0"/>
                      <w:marTop w:val="0"/>
                      <w:marBottom w:val="0"/>
                      <w:divBdr>
                        <w:top w:val="none" w:sz="0" w:space="0" w:color="auto"/>
                        <w:left w:val="none" w:sz="0" w:space="0" w:color="auto"/>
                        <w:bottom w:val="none" w:sz="0" w:space="0" w:color="auto"/>
                        <w:right w:val="none" w:sz="0" w:space="0" w:color="auto"/>
                      </w:divBdr>
                      <w:divsChild>
                        <w:div w:id="234557558">
                          <w:marLeft w:val="0"/>
                          <w:marRight w:val="0"/>
                          <w:marTop w:val="0"/>
                          <w:marBottom w:val="0"/>
                          <w:divBdr>
                            <w:top w:val="none" w:sz="0" w:space="0" w:color="auto"/>
                            <w:left w:val="none" w:sz="0" w:space="0" w:color="auto"/>
                            <w:bottom w:val="none" w:sz="0" w:space="0" w:color="auto"/>
                            <w:right w:val="none" w:sz="0" w:space="0" w:color="auto"/>
                          </w:divBdr>
                        </w:div>
                      </w:divsChild>
                    </w:div>
                    <w:div w:id="964583849">
                      <w:marLeft w:val="0"/>
                      <w:marRight w:val="0"/>
                      <w:marTop w:val="0"/>
                      <w:marBottom w:val="0"/>
                      <w:divBdr>
                        <w:top w:val="none" w:sz="0" w:space="0" w:color="auto"/>
                        <w:left w:val="none" w:sz="0" w:space="0" w:color="auto"/>
                        <w:bottom w:val="none" w:sz="0" w:space="0" w:color="auto"/>
                        <w:right w:val="none" w:sz="0" w:space="0" w:color="auto"/>
                      </w:divBdr>
                      <w:divsChild>
                        <w:div w:id="7332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544528">
          <w:marLeft w:val="0"/>
          <w:marRight w:val="0"/>
          <w:marTop w:val="0"/>
          <w:marBottom w:val="0"/>
          <w:divBdr>
            <w:top w:val="none" w:sz="0" w:space="0" w:color="auto"/>
            <w:left w:val="none" w:sz="0" w:space="0" w:color="auto"/>
            <w:bottom w:val="none" w:sz="0" w:space="0" w:color="auto"/>
            <w:right w:val="none" w:sz="0" w:space="0" w:color="auto"/>
          </w:divBdr>
          <w:divsChild>
            <w:div w:id="1681081809">
              <w:marLeft w:val="0"/>
              <w:marRight w:val="0"/>
              <w:marTop w:val="0"/>
              <w:marBottom w:val="0"/>
              <w:divBdr>
                <w:top w:val="none" w:sz="0" w:space="0" w:color="auto"/>
                <w:left w:val="none" w:sz="0" w:space="0" w:color="auto"/>
                <w:bottom w:val="none" w:sz="0" w:space="0" w:color="auto"/>
                <w:right w:val="none" w:sz="0" w:space="0" w:color="auto"/>
              </w:divBdr>
              <w:divsChild>
                <w:div w:id="981345959">
                  <w:marLeft w:val="0"/>
                  <w:marRight w:val="0"/>
                  <w:marTop w:val="0"/>
                  <w:marBottom w:val="150"/>
                  <w:divBdr>
                    <w:top w:val="none" w:sz="0" w:space="0" w:color="auto"/>
                    <w:left w:val="none" w:sz="0" w:space="0" w:color="auto"/>
                    <w:bottom w:val="none" w:sz="0" w:space="0" w:color="auto"/>
                    <w:right w:val="none" w:sz="0" w:space="0" w:color="auto"/>
                  </w:divBdr>
                  <w:divsChild>
                    <w:div w:id="1283882835">
                      <w:marLeft w:val="0"/>
                      <w:marRight w:val="0"/>
                      <w:marTop w:val="0"/>
                      <w:marBottom w:val="0"/>
                      <w:divBdr>
                        <w:top w:val="none" w:sz="0" w:space="0" w:color="auto"/>
                        <w:left w:val="none" w:sz="0" w:space="0" w:color="auto"/>
                        <w:bottom w:val="none" w:sz="0" w:space="0" w:color="auto"/>
                        <w:right w:val="none" w:sz="0" w:space="0" w:color="auto"/>
                      </w:divBdr>
                      <w:divsChild>
                        <w:div w:id="584995074">
                          <w:marLeft w:val="0"/>
                          <w:marRight w:val="0"/>
                          <w:marTop w:val="0"/>
                          <w:marBottom w:val="0"/>
                          <w:divBdr>
                            <w:top w:val="none" w:sz="0" w:space="0" w:color="auto"/>
                            <w:left w:val="none" w:sz="0" w:space="0" w:color="auto"/>
                            <w:bottom w:val="none" w:sz="0" w:space="0" w:color="auto"/>
                            <w:right w:val="none" w:sz="0" w:space="0" w:color="auto"/>
                          </w:divBdr>
                        </w:div>
                      </w:divsChild>
                    </w:div>
                    <w:div w:id="696005926">
                      <w:marLeft w:val="0"/>
                      <w:marRight w:val="0"/>
                      <w:marTop w:val="0"/>
                      <w:marBottom w:val="0"/>
                      <w:divBdr>
                        <w:top w:val="none" w:sz="0" w:space="0" w:color="auto"/>
                        <w:left w:val="none" w:sz="0" w:space="0" w:color="auto"/>
                        <w:bottom w:val="none" w:sz="0" w:space="0" w:color="auto"/>
                        <w:right w:val="none" w:sz="0" w:space="0" w:color="auto"/>
                      </w:divBdr>
                      <w:divsChild>
                        <w:div w:id="1302617205">
                          <w:marLeft w:val="0"/>
                          <w:marRight w:val="0"/>
                          <w:marTop w:val="0"/>
                          <w:marBottom w:val="0"/>
                          <w:divBdr>
                            <w:top w:val="none" w:sz="0" w:space="0" w:color="auto"/>
                            <w:left w:val="none" w:sz="0" w:space="0" w:color="auto"/>
                            <w:bottom w:val="none" w:sz="0" w:space="0" w:color="auto"/>
                            <w:right w:val="none" w:sz="0" w:space="0" w:color="auto"/>
                          </w:divBdr>
                        </w:div>
                      </w:divsChild>
                    </w:div>
                    <w:div w:id="242954358">
                      <w:marLeft w:val="0"/>
                      <w:marRight w:val="0"/>
                      <w:marTop w:val="0"/>
                      <w:marBottom w:val="0"/>
                      <w:divBdr>
                        <w:top w:val="none" w:sz="0" w:space="0" w:color="auto"/>
                        <w:left w:val="none" w:sz="0" w:space="0" w:color="auto"/>
                        <w:bottom w:val="none" w:sz="0" w:space="0" w:color="auto"/>
                        <w:right w:val="none" w:sz="0" w:space="0" w:color="auto"/>
                      </w:divBdr>
                      <w:divsChild>
                        <w:div w:id="1264342633">
                          <w:marLeft w:val="0"/>
                          <w:marRight w:val="0"/>
                          <w:marTop w:val="0"/>
                          <w:marBottom w:val="0"/>
                          <w:divBdr>
                            <w:top w:val="none" w:sz="0" w:space="0" w:color="auto"/>
                            <w:left w:val="none" w:sz="0" w:space="0" w:color="auto"/>
                            <w:bottom w:val="none" w:sz="0" w:space="0" w:color="auto"/>
                            <w:right w:val="none" w:sz="0" w:space="0" w:color="auto"/>
                          </w:divBdr>
                          <w:divsChild>
                            <w:div w:id="32580275">
                              <w:marLeft w:val="0"/>
                              <w:marRight w:val="0"/>
                              <w:marTop w:val="0"/>
                              <w:marBottom w:val="0"/>
                              <w:divBdr>
                                <w:top w:val="none" w:sz="0" w:space="0" w:color="auto"/>
                                <w:left w:val="none" w:sz="0" w:space="0" w:color="auto"/>
                                <w:bottom w:val="none" w:sz="0" w:space="0" w:color="auto"/>
                                <w:right w:val="none" w:sz="0" w:space="0" w:color="auto"/>
                              </w:divBdr>
                              <w:divsChild>
                                <w:div w:id="1428115228">
                                  <w:marLeft w:val="0"/>
                                  <w:marRight w:val="0"/>
                                  <w:marTop w:val="0"/>
                                  <w:marBottom w:val="150"/>
                                  <w:divBdr>
                                    <w:top w:val="none" w:sz="0" w:space="0" w:color="auto"/>
                                    <w:left w:val="none" w:sz="0" w:space="0" w:color="auto"/>
                                    <w:bottom w:val="none" w:sz="0" w:space="0" w:color="auto"/>
                                    <w:right w:val="none" w:sz="0" w:space="0" w:color="auto"/>
                                  </w:divBdr>
                                  <w:divsChild>
                                    <w:div w:id="1391612125">
                                      <w:marLeft w:val="0"/>
                                      <w:marRight w:val="0"/>
                                      <w:marTop w:val="0"/>
                                      <w:marBottom w:val="0"/>
                                      <w:divBdr>
                                        <w:top w:val="none" w:sz="0" w:space="0" w:color="auto"/>
                                        <w:left w:val="none" w:sz="0" w:space="0" w:color="auto"/>
                                        <w:bottom w:val="none" w:sz="0" w:space="0" w:color="auto"/>
                                        <w:right w:val="none" w:sz="0" w:space="0" w:color="auto"/>
                                      </w:divBdr>
                                      <w:divsChild>
                                        <w:div w:id="482741227">
                                          <w:marLeft w:val="0"/>
                                          <w:marRight w:val="0"/>
                                          <w:marTop w:val="0"/>
                                          <w:marBottom w:val="0"/>
                                          <w:divBdr>
                                            <w:top w:val="none" w:sz="0" w:space="0" w:color="auto"/>
                                            <w:left w:val="none" w:sz="0" w:space="0" w:color="auto"/>
                                            <w:bottom w:val="none" w:sz="0" w:space="0" w:color="auto"/>
                                            <w:right w:val="none" w:sz="0" w:space="0" w:color="auto"/>
                                          </w:divBdr>
                                        </w:div>
                                      </w:divsChild>
                                    </w:div>
                                    <w:div w:id="306127939">
                                      <w:marLeft w:val="0"/>
                                      <w:marRight w:val="0"/>
                                      <w:marTop w:val="0"/>
                                      <w:marBottom w:val="0"/>
                                      <w:divBdr>
                                        <w:top w:val="none" w:sz="0" w:space="0" w:color="auto"/>
                                        <w:left w:val="none" w:sz="0" w:space="0" w:color="auto"/>
                                        <w:bottom w:val="none" w:sz="0" w:space="0" w:color="auto"/>
                                        <w:right w:val="none" w:sz="0" w:space="0" w:color="auto"/>
                                      </w:divBdr>
                                      <w:divsChild>
                                        <w:div w:id="1587228352">
                                          <w:marLeft w:val="0"/>
                                          <w:marRight w:val="0"/>
                                          <w:marTop w:val="0"/>
                                          <w:marBottom w:val="0"/>
                                          <w:divBdr>
                                            <w:top w:val="none" w:sz="0" w:space="0" w:color="auto"/>
                                            <w:left w:val="none" w:sz="0" w:space="0" w:color="auto"/>
                                            <w:bottom w:val="none" w:sz="0" w:space="0" w:color="auto"/>
                                            <w:right w:val="none" w:sz="0" w:space="0" w:color="auto"/>
                                          </w:divBdr>
                                        </w:div>
                                      </w:divsChild>
                                    </w:div>
                                    <w:div w:id="1936591608">
                                      <w:marLeft w:val="0"/>
                                      <w:marRight w:val="0"/>
                                      <w:marTop w:val="0"/>
                                      <w:marBottom w:val="0"/>
                                      <w:divBdr>
                                        <w:top w:val="none" w:sz="0" w:space="0" w:color="auto"/>
                                        <w:left w:val="none" w:sz="0" w:space="0" w:color="auto"/>
                                        <w:bottom w:val="none" w:sz="0" w:space="0" w:color="auto"/>
                                        <w:right w:val="none" w:sz="0" w:space="0" w:color="auto"/>
                                      </w:divBdr>
                                      <w:divsChild>
                                        <w:div w:id="286740532">
                                          <w:marLeft w:val="0"/>
                                          <w:marRight w:val="0"/>
                                          <w:marTop w:val="0"/>
                                          <w:marBottom w:val="0"/>
                                          <w:divBdr>
                                            <w:top w:val="none" w:sz="0" w:space="0" w:color="auto"/>
                                            <w:left w:val="none" w:sz="0" w:space="0" w:color="auto"/>
                                            <w:bottom w:val="none" w:sz="0" w:space="0" w:color="auto"/>
                                            <w:right w:val="none" w:sz="0" w:space="0" w:color="auto"/>
                                          </w:divBdr>
                                          <w:divsChild>
                                            <w:div w:id="316539744">
                                              <w:marLeft w:val="0"/>
                                              <w:marRight w:val="0"/>
                                              <w:marTop w:val="0"/>
                                              <w:marBottom w:val="0"/>
                                              <w:divBdr>
                                                <w:top w:val="none" w:sz="0" w:space="0" w:color="auto"/>
                                                <w:left w:val="none" w:sz="0" w:space="0" w:color="auto"/>
                                                <w:bottom w:val="none" w:sz="0" w:space="0" w:color="auto"/>
                                                <w:right w:val="none" w:sz="0" w:space="0" w:color="auto"/>
                                              </w:divBdr>
                                              <w:divsChild>
                                                <w:div w:id="1774782655">
                                                  <w:marLeft w:val="0"/>
                                                  <w:marRight w:val="0"/>
                                                  <w:marTop w:val="0"/>
                                                  <w:marBottom w:val="150"/>
                                                  <w:divBdr>
                                                    <w:top w:val="none" w:sz="0" w:space="0" w:color="auto"/>
                                                    <w:left w:val="none" w:sz="0" w:space="0" w:color="auto"/>
                                                    <w:bottom w:val="none" w:sz="0" w:space="0" w:color="auto"/>
                                                    <w:right w:val="none" w:sz="0" w:space="0" w:color="auto"/>
                                                  </w:divBdr>
                                                  <w:divsChild>
                                                    <w:div w:id="1273122894">
                                                      <w:marLeft w:val="0"/>
                                                      <w:marRight w:val="0"/>
                                                      <w:marTop w:val="0"/>
                                                      <w:marBottom w:val="0"/>
                                                      <w:divBdr>
                                                        <w:top w:val="none" w:sz="0" w:space="0" w:color="auto"/>
                                                        <w:left w:val="none" w:sz="0" w:space="0" w:color="auto"/>
                                                        <w:bottom w:val="none" w:sz="0" w:space="0" w:color="auto"/>
                                                        <w:right w:val="none" w:sz="0" w:space="0" w:color="auto"/>
                                                      </w:divBdr>
                                                      <w:divsChild>
                                                        <w:div w:id="868838606">
                                                          <w:marLeft w:val="0"/>
                                                          <w:marRight w:val="0"/>
                                                          <w:marTop w:val="0"/>
                                                          <w:marBottom w:val="0"/>
                                                          <w:divBdr>
                                                            <w:top w:val="none" w:sz="0" w:space="0" w:color="auto"/>
                                                            <w:left w:val="none" w:sz="0" w:space="0" w:color="auto"/>
                                                            <w:bottom w:val="none" w:sz="0" w:space="0" w:color="auto"/>
                                                            <w:right w:val="none" w:sz="0" w:space="0" w:color="auto"/>
                                                          </w:divBdr>
                                                        </w:div>
                                                      </w:divsChild>
                                                    </w:div>
                                                    <w:div w:id="571504968">
                                                      <w:marLeft w:val="0"/>
                                                      <w:marRight w:val="0"/>
                                                      <w:marTop w:val="0"/>
                                                      <w:marBottom w:val="0"/>
                                                      <w:divBdr>
                                                        <w:top w:val="none" w:sz="0" w:space="0" w:color="auto"/>
                                                        <w:left w:val="none" w:sz="0" w:space="0" w:color="auto"/>
                                                        <w:bottom w:val="none" w:sz="0" w:space="0" w:color="auto"/>
                                                        <w:right w:val="none" w:sz="0" w:space="0" w:color="auto"/>
                                                      </w:divBdr>
                                                      <w:divsChild>
                                                        <w:div w:id="17401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0272">
                      <w:marLeft w:val="0"/>
                      <w:marRight w:val="0"/>
                      <w:marTop w:val="0"/>
                      <w:marBottom w:val="0"/>
                      <w:divBdr>
                        <w:top w:val="none" w:sz="0" w:space="0" w:color="auto"/>
                        <w:left w:val="none" w:sz="0" w:space="0" w:color="auto"/>
                        <w:bottom w:val="none" w:sz="0" w:space="0" w:color="auto"/>
                        <w:right w:val="none" w:sz="0" w:space="0" w:color="auto"/>
                      </w:divBdr>
                      <w:divsChild>
                        <w:div w:id="953175211">
                          <w:marLeft w:val="0"/>
                          <w:marRight w:val="0"/>
                          <w:marTop w:val="0"/>
                          <w:marBottom w:val="0"/>
                          <w:divBdr>
                            <w:top w:val="none" w:sz="0" w:space="0" w:color="auto"/>
                            <w:left w:val="none" w:sz="0" w:space="0" w:color="auto"/>
                            <w:bottom w:val="none" w:sz="0" w:space="0" w:color="auto"/>
                            <w:right w:val="none" w:sz="0" w:space="0" w:color="auto"/>
                          </w:divBdr>
                        </w:div>
                      </w:divsChild>
                    </w:div>
                    <w:div w:id="542064089">
                      <w:marLeft w:val="0"/>
                      <w:marRight w:val="0"/>
                      <w:marTop w:val="0"/>
                      <w:marBottom w:val="0"/>
                      <w:divBdr>
                        <w:top w:val="none" w:sz="0" w:space="0" w:color="auto"/>
                        <w:left w:val="none" w:sz="0" w:space="0" w:color="auto"/>
                        <w:bottom w:val="none" w:sz="0" w:space="0" w:color="auto"/>
                        <w:right w:val="none" w:sz="0" w:space="0" w:color="auto"/>
                      </w:divBdr>
                      <w:divsChild>
                        <w:div w:id="1801410880">
                          <w:marLeft w:val="0"/>
                          <w:marRight w:val="0"/>
                          <w:marTop w:val="0"/>
                          <w:marBottom w:val="0"/>
                          <w:divBdr>
                            <w:top w:val="none" w:sz="0" w:space="0" w:color="auto"/>
                            <w:left w:val="none" w:sz="0" w:space="0" w:color="auto"/>
                            <w:bottom w:val="none" w:sz="0" w:space="0" w:color="auto"/>
                            <w:right w:val="none" w:sz="0" w:space="0" w:color="auto"/>
                          </w:divBdr>
                        </w:div>
                      </w:divsChild>
                    </w:div>
                    <w:div w:id="1015040717">
                      <w:marLeft w:val="0"/>
                      <w:marRight w:val="0"/>
                      <w:marTop w:val="0"/>
                      <w:marBottom w:val="0"/>
                      <w:divBdr>
                        <w:top w:val="none" w:sz="0" w:space="0" w:color="auto"/>
                        <w:left w:val="none" w:sz="0" w:space="0" w:color="auto"/>
                        <w:bottom w:val="none" w:sz="0" w:space="0" w:color="auto"/>
                        <w:right w:val="none" w:sz="0" w:space="0" w:color="auto"/>
                      </w:divBdr>
                      <w:divsChild>
                        <w:div w:id="10984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786">
          <w:marLeft w:val="0"/>
          <w:marRight w:val="0"/>
          <w:marTop w:val="0"/>
          <w:marBottom w:val="0"/>
          <w:divBdr>
            <w:top w:val="none" w:sz="0" w:space="0" w:color="auto"/>
            <w:left w:val="none" w:sz="0" w:space="0" w:color="auto"/>
            <w:bottom w:val="none" w:sz="0" w:space="0" w:color="auto"/>
            <w:right w:val="none" w:sz="0" w:space="0" w:color="auto"/>
          </w:divBdr>
          <w:divsChild>
            <w:div w:id="1615867297">
              <w:marLeft w:val="0"/>
              <w:marRight w:val="0"/>
              <w:marTop w:val="0"/>
              <w:marBottom w:val="0"/>
              <w:divBdr>
                <w:top w:val="none" w:sz="0" w:space="0" w:color="auto"/>
                <w:left w:val="none" w:sz="0" w:space="0" w:color="auto"/>
                <w:bottom w:val="none" w:sz="0" w:space="0" w:color="auto"/>
                <w:right w:val="none" w:sz="0" w:space="0" w:color="auto"/>
              </w:divBdr>
              <w:divsChild>
                <w:div w:id="99574523">
                  <w:marLeft w:val="0"/>
                  <w:marRight w:val="0"/>
                  <w:marTop w:val="0"/>
                  <w:marBottom w:val="150"/>
                  <w:divBdr>
                    <w:top w:val="none" w:sz="0" w:space="0" w:color="auto"/>
                    <w:left w:val="none" w:sz="0" w:space="0" w:color="auto"/>
                    <w:bottom w:val="none" w:sz="0" w:space="0" w:color="auto"/>
                    <w:right w:val="none" w:sz="0" w:space="0" w:color="auto"/>
                  </w:divBdr>
                  <w:divsChild>
                    <w:div w:id="419840088">
                      <w:marLeft w:val="0"/>
                      <w:marRight w:val="0"/>
                      <w:marTop w:val="0"/>
                      <w:marBottom w:val="0"/>
                      <w:divBdr>
                        <w:top w:val="none" w:sz="0" w:space="0" w:color="auto"/>
                        <w:left w:val="none" w:sz="0" w:space="0" w:color="auto"/>
                        <w:bottom w:val="none" w:sz="0" w:space="0" w:color="auto"/>
                        <w:right w:val="none" w:sz="0" w:space="0" w:color="auto"/>
                      </w:divBdr>
                      <w:divsChild>
                        <w:div w:id="2029217636">
                          <w:marLeft w:val="0"/>
                          <w:marRight w:val="0"/>
                          <w:marTop w:val="0"/>
                          <w:marBottom w:val="0"/>
                          <w:divBdr>
                            <w:top w:val="none" w:sz="0" w:space="0" w:color="auto"/>
                            <w:left w:val="none" w:sz="0" w:space="0" w:color="auto"/>
                            <w:bottom w:val="none" w:sz="0" w:space="0" w:color="auto"/>
                            <w:right w:val="none" w:sz="0" w:space="0" w:color="auto"/>
                          </w:divBdr>
                        </w:div>
                      </w:divsChild>
                    </w:div>
                    <w:div w:id="1440949223">
                      <w:marLeft w:val="0"/>
                      <w:marRight w:val="0"/>
                      <w:marTop w:val="0"/>
                      <w:marBottom w:val="0"/>
                      <w:divBdr>
                        <w:top w:val="none" w:sz="0" w:space="0" w:color="auto"/>
                        <w:left w:val="none" w:sz="0" w:space="0" w:color="auto"/>
                        <w:bottom w:val="none" w:sz="0" w:space="0" w:color="auto"/>
                        <w:right w:val="none" w:sz="0" w:space="0" w:color="auto"/>
                      </w:divBdr>
                      <w:divsChild>
                        <w:div w:id="2089883822">
                          <w:marLeft w:val="0"/>
                          <w:marRight w:val="0"/>
                          <w:marTop w:val="0"/>
                          <w:marBottom w:val="0"/>
                          <w:divBdr>
                            <w:top w:val="none" w:sz="0" w:space="0" w:color="auto"/>
                            <w:left w:val="none" w:sz="0" w:space="0" w:color="auto"/>
                            <w:bottom w:val="none" w:sz="0" w:space="0" w:color="auto"/>
                            <w:right w:val="none" w:sz="0" w:space="0" w:color="auto"/>
                          </w:divBdr>
                        </w:div>
                      </w:divsChild>
                    </w:div>
                    <w:div w:id="2092388357">
                      <w:marLeft w:val="0"/>
                      <w:marRight w:val="0"/>
                      <w:marTop w:val="0"/>
                      <w:marBottom w:val="0"/>
                      <w:divBdr>
                        <w:top w:val="none" w:sz="0" w:space="0" w:color="auto"/>
                        <w:left w:val="none" w:sz="0" w:space="0" w:color="auto"/>
                        <w:bottom w:val="none" w:sz="0" w:space="0" w:color="auto"/>
                        <w:right w:val="none" w:sz="0" w:space="0" w:color="auto"/>
                      </w:divBdr>
                      <w:divsChild>
                        <w:div w:id="1487940681">
                          <w:marLeft w:val="0"/>
                          <w:marRight w:val="0"/>
                          <w:marTop w:val="0"/>
                          <w:marBottom w:val="0"/>
                          <w:divBdr>
                            <w:top w:val="none" w:sz="0" w:space="0" w:color="auto"/>
                            <w:left w:val="none" w:sz="0" w:space="0" w:color="auto"/>
                            <w:bottom w:val="none" w:sz="0" w:space="0" w:color="auto"/>
                            <w:right w:val="none" w:sz="0" w:space="0" w:color="auto"/>
                          </w:divBdr>
                        </w:div>
                      </w:divsChild>
                    </w:div>
                    <w:div w:id="647515581">
                      <w:marLeft w:val="0"/>
                      <w:marRight w:val="0"/>
                      <w:marTop w:val="0"/>
                      <w:marBottom w:val="0"/>
                      <w:divBdr>
                        <w:top w:val="none" w:sz="0" w:space="0" w:color="auto"/>
                        <w:left w:val="none" w:sz="0" w:space="0" w:color="auto"/>
                        <w:bottom w:val="none" w:sz="0" w:space="0" w:color="auto"/>
                        <w:right w:val="none" w:sz="0" w:space="0" w:color="auto"/>
                      </w:divBdr>
                      <w:divsChild>
                        <w:div w:id="1749450712">
                          <w:marLeft w:val="0"/>
                          <w:marRight w:val="0"/>
                          <w:marTop w:val="0"/>
                          <w:marBottom w:val="0"/>
                          <w:divBdr>
                            <w:top w:val="none" w:sz="0" w:space="0" w:color="auto"/>
                            <w:left w:val="none" w:sz="0" w:space="0" w:color="auto"/>
                            <w:bottom w:val="none" w:sz="0" w:space="0" w:color="auto"/>
                            <w:right w:val="none" w:sz="0" w:space="0" w:color="auto"/>
                          </w:divBdr>
                        </w:div>
                      </w:divsChild>
                    </w:div>
                    <w:div w:id="609625761">
                      <w:marLeft w:val="0"/>
                      <w:marRight w:val="0"/>
                      <w:marTop w:val="0"/>
                      <w:marBottom w:val="0"/>
                      <w:divBdr>
                        <w:top w:val="none" w:sz="0" w:space="0" w:color="auto"/>
                        <w:left w:val="none" w:sz="0" w:space="0" w:color="auto"/>
                        <w:bottom w:val="none" w:sz="0" w:space="0" w:color="auto"/>
                        <w:right w:val="none" w:sz="0" w:space="0" w:color="auto"/>
                      </w:divBdr>
                      <w:divsChild>
                        <w:div w:id="152713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89355">
          <w:marLeft w:val="0"/>
          <w:marRight w:val="0"/>
          <w:marTop w:val="0"/>
          <w:marBottom w:val="0"/>
          <w:divBdr>
            <w:top w:val="none" w:sz="0" w:space="0" w:color="auto"/>
            <w:left w:val="none" w:sz="0" w:space="0" w:color="auto"/>
            <w:bottom w:val="none" w:sz="0" w:space="0" w:color="auto"/>
            <w:right w:val="none" w:sz="0" w:space="0" w:color="auto"/>
          </w:divBdr>
          <w:divsChild>
            <w:div w:id="395981854">
              <w:marLeft w:val="0"/>
              <w:marRight w:val="0"/>
              <w:marTop w:val="0"/>
              <w:marBottom w:val="0"/>
              <w:divBdr>
                <w:top w:val="none" w:sz="0" w:space="0" w:color="auto"/>
                <w:left w:val="none" w:sz="0" w:space="0" w:color="auto"/>
                <w:bottom w:val="none" w:sz="0" w:space="0" w:color="auto"/>
                <w:right w:val="none" w:sz="0" w:space="0" w:color="auto"/>
              </w:divBdr>
              <w:divsChild>
                <w:div w:id="652174480">
                  <w:marLeft w:val="0"/>
                  <w:marRight w:val="0"/>
                  <w:marTop w:val="0"/>
                  <w:marBottom w:val="150"/>
                  <w:divBdr>
                    <w:top w:val="none" w:sz="0" w:space="0" w:color="auto"/>
                    <w:left w:val="none" w:sz="0" w:space="0" w:color="auto"/>
                    <w:bottom w:val="none" w:sz="0" w:space="0" w:color="auto"/>
                    <w:right w:val="none" w:sz="0" w:space="0" w:color="auto"/>
                  </w:divBdr>
                  <w:divsChild>
                    <w:div w:id="537161643">
                      <w:marLeft w:val="0"/>
                      <w:marRight w:val="0"/>
                      <w:marTop w:val="0"/>
                      <w:marBottom w:val="0"/>
                      <w:divBdr>
                        <w:top w:val="none" w:sz="0" w:space="0" w:color="auto"/>
                        <w:left w:val="none" w:sz="0" w:space="0" w:color="auto"/>
                        <w:bottom w:val="none" w:sz="0" w:space="0" w:color="auto"/>
                        <w:right w:val="none" w:sz="0" w:space="0" w:color="auto"/>
                      </w:divBdr>
                      <w:divsChild>
                        <w:div w:id="14792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77866">
          <w:marLeft w:val="0"/>
          <w:marRight w:val="0"/>
          <w:marTop w:val="0"/>
          <w:marBottom w:val="0"/>
          <w:divBdr>
            <w:top w:val="none" w:sz="0" w:space="0" w:color="auto"/>
            <w:left w:val="none" w:sz="0" w:space="0" w:color="auto"/>
            <w:bottom w:val="none" w:sz="0" w:space="0" w:color="auto"/>
            <w:right w:val="none" w:sz="0" w:space="0" w:color="auto"/>
          </w:divBdr>
          <w:divsChild>
            <w:div w:id="983510972">
              <w:marLeft w:val="0"/>
              <w:marRight w:val="0"/>
              <w:marTop w:val="0"/>
              <w:marBottom w:val="0"/>
              <w:divBdr>
                <w:top w:val="none" w:sz="0" w:space="0" w:color="auto"/>
                <w:left w:val="none" w:sz="0" w:space="0" w:color="auto"/>
                <w:bottom w:val="none" w:sz="0" w:space="0" w:color="auto"/>
                <w:right w:val="none" w:sz="0" w:space="0" w:color="auto"/>
              </w:divBdr>
              <w:divsChild>
                <w:div w:id="1048140528">
                  <w:marLeft w:val="0"/>
                  <w:marRight w:val="0"/>
                  <w:marTop w:val="0"/>
                  <w:marBottom w:val="150"/>
                  <w:divBdr>
                    <w:top w:val="none" w:sz="0" w:space="0" w:color="auto"/>
                    <w:left w:val="none" w:sz="0" w:space="0" w:color="auto"/>
                    <w:bottom w:val="none" w:sz="0" w:space="0" w:color="auto"/>
                    <w:right w:val="none" w:sz="0" w:space="0" w:color="auto"/>
                  </w:divBdr>
                  <w:divsChild>
                    <w:div w:id="837043744">
                      <w:marLeft w:val="0"/>
                      <w:marRight w:val="0"/>
                      <w:marTop w:val="0"/>
                      <w:marBottom w:val="0"/>
                      <w:divBdr>
                        <w:top w:val="none" w:sz="0" w:space="0" w:color="auto"/>
                        <w:left w:val="none" w:sz="0" w:space="0" w:color="auto"/>
                        <w:bottom w:val="none" w:sz="0" w:space="0" w:color="auto"/>
                        <w:right w:val="none" w:sz="0" w:space="0" w:color="auto"/>
                      </w:divBdr>
                      <w:divsChild>
                        <w:div w:id="513888012">
                          <w:marLeft w:val="0"/>
                          <w:marRight w:val="0"/>
                          <w:marTop w:val="0"/>
                          <w:marBottom w:val="0"/>
                          <w:divBdr>
                            <w:top w:val="none" w:sz="0" w:space="0" w:color="auto"/>
                            <w:left w:val="none" w:sz="0" w:space="0" w:color="auto"/>
                            <w:bottom w:val="none" w:sz="0" w:space="0" w:color="auto"/>
                            <w:right w:val="none" w:sz="0" w:space="0" w:color="auto"/>
                          </w:divBdr>
                        </w:div>
                      </w:divsChild>
                    </w:div>
                    <w:div w:id="211507528">
                      <w:marLeft w:val="0"/>
                      <w:marRight w:val="0"/>
                      <w:marTop w:val="0"/>
                      <w:marBottom w:val="0"/>
                      <w:divBdr>
                        <w:top w:val="none" w:sz="0" w:space="0" w:color="auto"/>
                        <w:left w:val="none" w:sz="0" w:space="0" w:color="auto"/>
                        <w:bottom w:val="none" w:sz="0" w:space="0" w:color="auto"/>
                        <w:right w:val="none" w:sz="0" w:space="0" w:color="auto"/>
                      </w:divBdr>
                      <w:divsChild>
                        <w:div w:id="14845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28968">
          <w:marLeft w:val="0"/>
          <w:marRight w:val="0"/>
          <w:marTop w:val="0"/>
          <w:marBottom w:val="0"/>
          <w:divBdr>
            <w:top w:val="none" w:sz="0" w:space="0" w:color="auto"/>
            <w:left w:val="none" w:sz="0" w:space="0" w:color="auto"/>
            <w:bottom w:val="none" w:sz="0" w:space="0" w:color="auto"/>
            <w:right w:val="none" w:sz="0" w:space="0" w:color="auto"/>
          </w:divBdr>
          <w:divsChild>
            <w:div w:id="2131121516">
              <w:marLeft w:val="0"/>
              <w:marRight w:val="0"/>
              <w:marTop w:val="0"/>
              <w:marBottom w:val="0"/>
              <w:divBdr>
                <w:top w:val="none" w:sz="0" w:space="0" w:color="auto"/>
                <w:left w:val="none" w:sz="0" w:space="0" w:color="auto"/>
                <w:bottom w:val="none" w:sz="0" w:space="0" w:color="auto"/>
                <w:right w:val="none" w:sz="0" w:space="0" w:color="auto"/>
              </w:divBdr>
              <w:divsChild>
                <w:div w:id="1342272557">
                  <w:marLeft w:val="0"/>
                  <w:marRight w:val="0"/>
                  <w:marTop w:val="0"/>
                  <w:marBottom w:val="150"/>
                  <w:divBdr>
                    <w:top w:val="none" w:sz="0" w:space="0" w:color="auto"/>
                    <w:left w:val="none" w:sz="0" w:space="0" w:color="auto"/>
                    <w:bottom w:val="none" w:sz="0" w:space="0" w:color="auto"/>
                    <w:right w:val="none" w:sz="0" w:space="0" w:color="auto"/>
                  </w:divBdr>
                  <w:divsChild>
                    <w:div w:id="1079523178">
                      <w:marLeft w:val="0"/>
                      <w:marRight w:val="0"/>
                      <w:marTop w:val="0"/>
                      <w:marBottom w:val="0"/>
                      <w:divBdr>
                        <w:top w:val="none" w:sz="0" w:space="0" w:color="auto"/>
                        <w:left w:val="none" w:sz="0" w:space="0" w:color="auto"/>
                        <w:bottom w:val="none" w:sz="0" w:space="0" w:color="auto"/>
                        <w:right w:val="none" w:sz="0" w:space="0" w:color="auto"/>
                      </w:divBdr>
                      <w:divsChild>
                        <w:div w:id="883560738">
                          <w:marLeft w:val="0"/>
                          <w:marRight w:val="0"/>
                          <w:marTop w:val="0"/>
                          <w:marBottom w:val="0"/>
                          <w:divBdr>
                            <w:top w:val="none" w:sz="0" w:space="0" w:color="auto"/>
                            <w:left w:val="none" w:sz="0" w:space="0" w:color="auto"/>
                            <w:bottom w:val="none" w:sz="0" w:space="0" w:color="auto"/>
                            <w:right w:val="none" w:sz="0" w:space="0" w:color="auto"/>
                          </w:divBdr>
                        </w:div>
                      </w:divsChild>
                    </w:div>
                    <w:div w:id="349717770">
                      <w:marLeft w:val="0"/>
                      <w:marRight w:val="0"/>
                      <w:marTop w:val="0"/>
                      <w:marBottom w:val="0"/>
                      <w:divBdr>
                        <w:top w:val="none" w:sz="0" w:space="0" w:color="auto"/>
                        <w:left w:val="none" w:sz="0" w:space="0" w:color="auto"/>
                        <w:bottom w:val="none" w:sz="0" w:space="0" w:color="auto"/>
                        <w:right w:val="none" w:sz="0" w:space="0" w:color="auto"/>
                      </w:divBdr>
                      <w:divsChild>
                        <w:div w:id="1931890457">
                          <w:marLeft w:val="0"/>
                          <w:marRight w:val="0"/>
                          <w:marTop w:val="0"/>
                          <w:marBottom w:val="0"/>
                          <w:divBdr>
                            <w:top w:val="none" w:sz="0" w:space="0" w:color="auto"/>
                            <w:left w:val="none" w:sz="0" w:space="0" w:color="auto"/>
                            <w:bottom w:val="none" w:sz="0" w:space="0" w:color="auto"/>
                            <w:right w:val="none" w:sz="0" w:space="0" w:color="auto"/>
                          </w:divBdr>
                        </w:div>
                      </w:divsChild>
                    </w:div>
                    <w:div w:id="1160580786">
                      <w:marLeft w:val="0"/>
                      <w:marRight w:val="0"/>
                      <w:marTop w:val="0"/>
                      <w:marBottom w:val="0"/>
                      <w:divBdr>
                        <w:top w:val="none" w:sz="0" w:space="0" w:color="auto"/>
                        <w:left w:val="none" w:sz="0" w:space="0" w:color="auto"/>
                        <w:bottom w:val="none" w:sz="0" w:space="0" w:color="auto"/>
                        <w:right w:val="none" w:sz="0" w:space="0" w:color="auto"/>
                      </w:divBdr>
                      <w:divsChild>
                        <w:div w:id="5139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635016">
          <w:marLeft w:val="0"/>
          <w:marRight w:val="0"/>
          <w:marTop w:val="0"/>
          <w:marBottom w:val="0"/>
          <w:divBdr>
            <w:top w:val="none" w:sz="0" w:space="0" w:color="auto"/>
            <w:left w:val="none" w:sz="0" w:space="0" w:color="auto"/>
            <w:bottom w:val="none" w:sz="0" w:space="0" w:color="auto"/>
            <w:right w:val="none" w:sz="0" w:space="0" w:color="auto"/>
          </w:divBdr>
          <w:divsChild>
            <w:div w:id="393167114">
              <w:marLeft w:val="0"/>
              <w:marRight w:val="0"/>
              <w:marTop w:val="0"/>
              <w:marBottom w:val="0"/>
              <w:divBdr>
                <w:top w:val="none" w:sz="0" w:space="0" w:color="auto"/>
                <w:left w:val="none" w:sz="0" w:space="0" w:color="auto"/>
                <w:bottom w:val="none" w:sz="0" w:space="0" w:color="auto"/>
                <w:right w:val="none" w:sz="0" w:space="0" w:color="auto"/>
              </w:divBdr>
              <w:divsChild>
                <w:div w:id="770124140">
                  <w:marLeft w:val="0"/>
                  <w:marRight w:val="0"/>
                  <w:marTop w:val="0"/>
                  <w:marBottom w:val="150"/>
                  <w:divBdr>
                    <w:top w:val="none" w:sz="0" w:space="0" w:color="auto"/>
                    <w:left w:val="none" w:sz="0" w:space="0" w:color="auto"/>
                    <w:bottom w:val="none" w:sz="0" w:space="0" w:color="auto"/>
                    <w:right w:val="none" w:sz="0" w:space="0" w:color="auto"/>
                  </w:divBdr>
                  <w:divsChild>
                    <w:div w:id="716778708">
                      <w:marLeft w:val="0"/>
                      <w:marRight w:val="0"/>
                      <w:marTop w:val="0"/>
                      <w:marBottom w:val="0"/>
                      <w:divBdr>
                        <w:top w:val="none" w:sz="0" w:space="0" w:color="auto"/>
                        <w:left w:val="none" w:sz="0" w:space="0" w:color="auto"/>
                        <w:bottom w:val="none" w:sz="0" w:space="0" w:color="auto"/>
                        <w:right w:val="none" w:sz="0" w:space="0" w:color="auto"/>
                      </w:divBdr>
                      <w:divsChild>
                        <w:div w:id="1852865452">
                          <w:marLeft w:val="0"/>
                          <w:marRight w:val="0"/>
                          <w:marTop w:val="0"/>
                          <w:marBottom w:val="0"/>
                          <w:divBdr>
                            <w:top w:val="none" w:sz="0" w:space="0" w:color="auto"/>
                            <w:left w:val="none" w:sz="0" w:space="0" w:color="auto"/>
                            <w:bottom w:val="none" w:sz="0" w:space="0" w:color="auto"/>
                            <w:right w:val="none" w:sz="0" w:space="0" w:color="auto"/>
                          </w:divBdr>
                        </w:div>
                      </w:divsChild>
                    </w:div>
                    <w:div w:id="994915993">
                      <w:marLeft w:val="0"/>
                      <w:marRight w:val="0"/>
                      <w:marTop w:val="0"/>
                      <w:marBottom w:val="0"/>
                      <w:divBdr>
                        <w:top w:val="none" w:sz="0" w:space="0" w:color="auto"/>
                        <w:left w:val="none" w:sz="0" w:space="0" w:color="auto"/>
                        <w:bottom w:val="none" w:sz="0" w:space="0" w:color="auto"/>
                        <w:right w:val="none" w:sz="0" w:space="0" w:color="auto"/>
                      </w:divBdr>
                      <w:divsChild>
                        <w:div w:id="1238978634">
                          <w:marLeft w:val="0"/>
                          <w:marRight w:val="0"/>
                          <w:marTop w:val="0"/>
                          <w:marBottom w:val="0"/>
                          <w:divBdr>
                            <w:top w:val="none" w:sz="0" w:space="0" w:color="auto"/>
                            <w:left w:val="none" w:sz="0" w:space="0" w:color="auto"/>
                            <w:bottom w:val="none" w:sz="0" w:space="0" w:color="auto"/>
                            <w:right w:val="none" w:sz="0" w:space="0" w:color="auto"/>
                          </w:divBdr>
                        </w:div>
                      </w:divsChild>
                    </w:div>
                    <w:div w:id="1020736260">
                      <w:marLeft w:val="0"/>
                      <w:marRight w:val="0"/>
                      <w:marTop w:val="0"/>
                      <w:marBottom w:val="0"/>
                      <w:divBdr>
                        <w:top w:val="none" w:sz="0" w:space="0" w:color="auto"/>
                        <w:left w:val="none" w:sz="0" w:space="0" w:color="auto"/>
                        <w:bottom w:val="none" w:sz="0" w:space="0" w:color="auto"/>
                        <w:right w:val="none" w:sz="0" w:space="0" w:color="auto"/>
                      </w:divBdr>
                      <w:divsChild>
                        <w:div w:id="437332052">
                          <w:marLeft w:val="0"/>
                          <w:marRight w:val="0"/>
                          <w:marTop w:val="0"/>
                          <w:marBottom w:val="0"/>
                          <w:divBdr>
                            <w:top w:val="none" w:sz="0" w:space="0" w:color="auto"/>
                            <w:left w:val="none" w:sz="0" w:space="0" w:color="auto"/>
                            <w:bottom w:val="none" w:sz="0" w:space="0" w:color="auto"/>
                            <w:right w:val="none" w:sz="0" w:space="0" w:color="auto"/>
                          </w:divBdr>
                        </w:div>
                      </w:divsChild>
                    </w:div>
                    <w:div w:id="539784014">
                      <w:marLeft w:val="0"/>
                      <w:marRight w:val="0"/>
                      <w:marTop w:val="0"/>
                      <w:marBottom w:val="0"/>
                      <w:divBdr>
                        <w:top w:val="none" w:sz="0" w:space="0" w:color="auto"/>
                        <w:left w:val="none" w:sz="0" w:space="0" w:color="auto"/>
                        <w:bottom w:val="none" w:sz="0" w:space="0" w:color="auto"/>
                        <w:right w:val="none" w:sz="0" w:space="0" w:color="auto"/>
                      </w:divBdr>
                      <w:divsChild>
                        <w:div w:id="811868266">
                          <w:marLeft w:val="0"/>
                          <w:marRight w:val="0"/>
                          <w:marTop w:val="0"/>
                          <w:marBottom w:val="0"/>
                          <w:divBdr>
                            <w:top w:val="none" w:sz="0" w:space="0" w:color="auto"/>
                            <w:left w:val="none" w:sz="0" w:space="0" w:color="auto"/>
                            <w:bottom w:val="none" w:sz="0" w:space="0" w:color="auto"/>
                            <w:right w:val="none" w:sz="0" w:space="0" w:color="auto"/>
                          </w:divBdr>
                        </w:div>
                      </w:divsChild>
                    </w:div>
                    <w:div w:id="187648543">
                      <w:marLeft w:val="0"/>
                      <w:marRight w:val="0"/>
                      <w:marTop w:val="0"/>
                      <w:marBottom w:val="0"/>
                      <w:divBdr>
                        <w:top w:val="none" w:sz="0" w:space="0" w:color="auto"/>
                        <w:left w:val="none" w:sz="0" w:space="0" w:color="auto"/>
                        <w:bottom w:val="none" w:sz="0" w:space="0" w:color="auto"/>
                        <w:right w:val="none" w:sz="0" w:space="0" w:color="auto"/>
                      </w:divBdr>
                      <w:divsChild>
                        <w:div w:id="530607625">
                          <w:marLeft w:val="0"/>
                          <w:marRight w:val="0"/>
                          <w:marTop w:val="0"/>
                          <w:marBottom w:val="0"/>
                          <w:divBdr>
                            <w:top w:val="none" w:sz="0" w:space="0" w:color="auto"/>
                            <w:left w:val="none" w:sz="0" w:space="0" w:color="auto"/>
                            <w:bottom w:val="none" w:sz="0" w:space="0" w:color="auto"/>
                            <w:right w:val="none" w:sz="0" w:space="0" w:color="auto"/>
                          </w:divBdr>
                        </w:div>
                      </w:divsChild>
                    </w:div>
                    <w:div w:id="1287273290">
                      <w:marLeft w:val="0"/>
                      <w:marRight w:val="0"/>
                      <w:marTop w:val="0"/>
                      <w:marBottom w:val="0"/>
                      <w:divBdr>
                        <w:top w:val="none" w:sz="0" w:space="0" w:color="auto"/>
                        <w:left w:val="none" w:sz="0" w:space="0" w:color="auto"/>
                        <w:bottom w:val="none" w:sz="0" w:space="0" w:color="auto"/>
                        <w:right w:val="none" w:sz="0" w:space="0" w:color="auto"/>
                      </w:divBdr>
                      <w:divsChild>
                        <w:div w:id="75282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07170">
          <w:marLeft w:val="0"/>
          <w:marRight w:val="0"/>
          <w:marTop w:val="0"/>
          <w:marBottom w:val="0"/>
          <w:divBdr>
            <w:top w:val="none" w:sz="0" w:space="0" w:color="auto"/>
            <w:left w:val="none" w:sz="0" w:space="0" w:color="auto"/>
            <w:bottom w:val="none" w:sz="0" w:space="0" w:color="auto"/>
            <w:right w:val="none" w:sz="0" w:space="0" w:color="auto"/>
          </w:divBdr>
          <w:divsChild>
            <w:div w:id="677275929">
              <w:marLeft w:val="0"/>
              <w:marRight w:val="0"/>
              <w:marTop w:val="0"/>
              <w:marBottom w:val="0"/>
              <w:divBdr>
                <w:top w:val="none" w:sz="0" w:space="0" w:color="auto"/>
                <w:left w:val="none" w:sz="0" w:space="0" w:color="auto"/>
                <w:bottom w:val="none" w:sz="0" w:space="0" w:color="auto"/>
                <w:right w:val="none" w:sz="0" w:space="0" w:color="auto"/>
              </w:divBdr>
              <w:divsChild>
                <w:div w:id="795022685">
                  <w:marLeft w:val="0"/>
                  <w:marRight w:val="0"/>
                  <w:marTop w:val="0"/>
                  <w:marBottom w:val="150"/>
                  <w:divBdr>
                    <w:top w:val="none" w:sz="0" w:space="0" w:color="auto"/>
                    <w:left w:val="none" w:sz="0" w:space="0" w:color="auto"/>
                    <w:bottom w:val="none" w:sz="0" w:space="0" w:color="auto"/>
                    <w:right w:val="none" w:sz="0" w:space="0" w:color="auto"/>
                  </w:divBdr>
                  <w:divsChild>
                    <w:div w:id="1958023667">
                      <w:marLeft w:val="0"/>
                      <w:marRight w:val="0"/>
                      <w:marTop w:val="0"/>
                      <w:marBottom w:val="0"/>
                      <w:divBdr>
                        <w:top w:val="none" w:sz="0" w:space="0" w:color="auto"/>
                        <w:left w:val="none" w:sz="0" w:space="0" w:color="auto"/>
                        <w:bottom w:val="none" w:sz="0" w:space="0" w:color="auto"/>
                        <w:right w:val="none" w:sz="0" w:space="0" w:color="auto"/>
                      </w:divBdr>
                      <w:divsChild>
                        <w:div w:id="1805854405">
                          <w:marLeft w:val="0"/>
                          <w:marRight w:val="0"/>
                          <w:marTop w:val="0"/>
                          <w:marBottom w:val="0"/>
                          <w:divBdr>
                            <w:top w:val="none" w:sz="0" w:space="0" w:color="auto"/>
                            <w:left w:val="none" w:sz="0" w:space="0" w:color="auto"/>
                            <w:bottom w:val="none" w:sz="0" w:space="0" w:color="auto"/>
                            <w:right w:val="none" w:sz="0" w:space="0" w:color="auto"/>
                          </w:divBdr>
                        </w:div>
                      </w:divsChild>
                    </w:div>
                    <w:div w:id="346710347">
                      <w:marLeft w:val="0"/>
                      <w:marRight w:val="0"/>
                      <w:marTop w:val="0"/>
                      <w:marBottom w:val="0"/>
                      <w:divBdr>
                        <w:top w:val="none" w:sz="0" w:space="0" w:color="auto"/>
                        <w:left w:val="none" w:sz="0" w:space="0" w:color="auto"/>
                        <w:bottom w:val="none" w:sz="0" w:space="0" w:color="auto"/>
                        <w:right w:val="none" w:sz="0" w:space="0" w:color="auto"/>
                      </w:divBdr>
                      <w:divsChild>
                        <w:div w:id="51303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257624">
          <w:marLeft w:val="0"/>
          <w:marRight w:val="0"/>
          <w:marTop w:val="0"/>
          <w:marBottom w:val="0"/>
          <w:divBdr>
            <w:top w:val="none" w:sz="0" w:space="0" w:color="auto"/>
            <w:left w:val="none" w:sz="0" w:space="0" w:color="auto"/>
            <w:bottom w:val="none" w:sz="0" w:space="0" w:color="auto"/>
            <w:right w:val="none" w:sz="0" w:space="0" w:color="auto"/>
          </w:divBdr>
          <w:divsChild>
            <w:div w:id="594940696">
              <w:marLeft w:val="0"/>
              <w:marRight w:val="0"/>
              <w:marTop w:val="0"/>
              <w:marBottom w:val="0"/>
              <w:divBdr>
                <w:top w:val="none" w:sz="0" w:space="0" w:color="auto"/>
                <w:left w:val="none" w:sz="0" w:space="0" w:color="auto"/>
                <w:bottom w:val="none" w:sz="0" w:space="0" w:color="auto"/>
                <w:right w:val="none" w:sz="0" w:space="0" w:color="auto"/>
              </w:divBdr>
              <w:divsChild>
                <w:div w:id="767311927">
                  <w:marLeft w:val="0"/>
                  <w:marRight w:val="0"/>
                  <w:marTop w:val="0"/>
                  <w:marBottom w:val="150"/>
                  <w:divBdr>
                    <w:top w:val="none" w:sz="0" w:space="0" w:color="auto"/>
                    <w:left w:val="none" w:sz="0" w:space="0" w:color="auto"/>
                    <w:bottom w:val="none" w:sz="0" w:space="0" w:color="auto"/>
                    <w:right w:val="none" w:sz="0" w:space="0" w:color="auto"/>
                  </w:divBdr>
                  <w:divsChild>
                    <w:div w:id="1488211163">
                      <w:marLeft w:val="0"/>
                      <w:marRight w:val="0"/>
                      <w:marTop w:val="0"/>
                      <w:marBottom w:val="0"/>
                      <w:divBdr>
                        <w:top w:val="none" w:sz="0" w:space="0" w:color="auto"/>
                        <w:left w:val="none" w:sz="0" w:space="0" w:color="auto"/>
                        <w:bottom w:val="none" w:sz="0" w:space="0" w:color="auto"/>
                        <w:right w:val="none" w:sz="0" w:space="0" w:color="auto"/>
                      </w:divBdr>
                      <w:divsChild>
                        <w:div w:id="1602685858">
                          <w:marLeft w:val="0"/>
                          <w:marRight w:val="0"/>
                          <w:marTop w:val="0"/>
                          <w:marBottom w:val="0"/>
                          <w:divBdr>
                            <w:top w:val="none" w:sz="0" w:space="0" w:color="auto"/>
                            <w:left w:val="none" w:sz="0" w:space="0" w:color="auto"/>
                            <w:bottom w:val="none" w:sz="0" w:space="0" w:color="auto"/>
                            <w:right w:val="none" w:sz="0" w:space="0" w:color="auto"/>
                          </w:divBdr>
                        </w:div>
                      </w:divsChild>
                    </w:div>
                    <w:div w:id="1967807379">
                      <w:marLeft w:val="0"/>
                      <w:marRight w:val="0"/>
                      <w:marTop w:val="0"/>
                      <w:marBottom w:val="0"/>
                      <w:divBdr>
                        <w:top w:val="none" w:sz="0" w:space="0" w:color="auto"/>
                        <w:left w:val="none" w:sz="0" w:space="0" w:color="auto"/>
                        <w:bottom w:val="none" w:sz="0" w:space="0" w:color="auto"/>
                        <w:right w:val="none" w:sz="0" w:space="0" w:color="auto"/>
                      </w:divBdr>
                      <w:divsChild>
                        <w:div w:id="356125229">
                          <w:marLeft w:val="0"/>
                          <w:marRight w:val="0"/>
                          <w:marTop w:val="0"/>
                          <w:marBottom w:val="0"/>
                          <w:divBdr>
                            <w:top w:val="none" w:sz="0" w:space="0" w:color="auto"/>
                            <w:left w:val="none" w:sz="0" w:space="0" w:color="auto"/>
                            <w:bottom w:val="none" w:sz="0" w:space="0" w:color="auto"/>
                            <w:right w:val="none" w:sz="0" w:space="0" w:color="auto"/>
                          </w:divBdr>
                        </w:div>
                      </w:divsChild>
                    </w:div>
                    <w:div w:id="1718430704">
                      <w:marLeft w:val="0"/>
                      <w:marRight w:val="0"/>
                      <w:marTop w:val="0"/>
                      <w:marBottom w:val="0"/>
                      <w:divBdr>
                        <w:top w:val="none" w:sz="0" w:space="0" w:color="auto"/>
                        <w:left w:val="none" w:sz="0" w:space="0" w:color="auto"/>
                        <w:bottom w:val="none" w:sz="0" w:space="0" w:color="auto"/>
                        <w:right w:val="none" w:sz="0" w:space="0" w:color="auto"/>
                      </w:divBdr>
                      <w:divsChild>
                        <w:div w:id="11456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14575">
          <w:marLeft w:val="0"/>
          <w:marRight w:val="0"/>
          <w:marTop w:val="0"/>
          <w:marBottom w:val="0"/>
          <w:divBdr>
            <w:top w:val="none" w:sz="0" w:space="0" w:color="auto"/>
            <w:left w:val="none" w:sz="0" w:space="0" w:color="auto"/>
            <w:bottom w:val="none" w:sz="0" w:space="0" w:color="auto"/>
            <w:right w:val="none" w:sz="0" w:space="0" w:color="auto"/>
          </w:divBdr>
          <w:divsChild>
            <w:div w:id="1432430882">
              <w:marLeft w:val="0"/>
              <w:marRight w:val="0"/>
              <w:marTop w:val="0"/>
              <w:marBottom w:val="0"/>
              <w:divBdr>
                <w:top w:val="none" w:sz="0" w:space="0" w:color="auto"/>
                <w:left w:val="none" w:sz="0" w:space="0" w:color="auto"/>
                <w:bottom w:val="none" w:sz="0" w:space="0" w:color="auto"/>
                <w:right w:val="none" w:sz="0" w:space="0" w:color="auto"/>
              </w:divBdr>
              <w:divsChild>
                <w:div w:id="717125392">
                  <w:marLeft w:val="0"/>
                  <w:marRight w:val="0"/>
                  <w:marTop w:val="0"/>
                  <w:marBottom w:val="150"/>
                  <w:divBdr>
                    <w:top w:val="none" w:sz="0" w:space="0" w:color="auto"/>
                    <w:left w:val="none" w:sz="0" w:space="0" w:color="auto"/>
                    <w:bottom w:val="none" w:sz="0" w:space="0" w:color="auto"/>
                    <w:right w:val="none" w:sz="0" w:space="0" w:color="auto"/>
                  </w:divBdr>
                  <w:divsChild>
                    <w:div w:id="558900959">
                      <w:marLeft w:val="0"/>
                      <w:marRight w:val="450"/>
                      <w:marTop w:val="0"/>
                      <w:marBottom w:val="0"/>
                      <w:divBdr>
                        <w:top w:val="none" w:sz="0" w:space="0" w:color="auto"/>
                        <w:left w:val="none" w:sz="0" w:space="0" w:color="auto"/>
                        <w:bottom w:val="none" w:sz="0" w:space="0" w:color="auto"/>
                        <w:right w:val="none" w:sz="0" w:space="0" w:color="auto"/>
                      </w:divBdr>
                      <w:divsChild>
                        <w:div w:id="2013950831">
                          <w:marLeft w:val="0"/>
                          <w:marRight w:val="0"/>
                          <w:marTop w:val="0"/>
                          <w:marBottom w:val="0"/>
                          <w:divBdr>
                            <w:top w:val="none" w:sz="0" w:space="0" w:color="auto"/>
                            <w:left w:val="none" w:sz="0" w:space="0" w:color="auto"/>
                            <w:bottom w:val="none" w:sz="0" w:space="0" w:color="auto"/>
                            <w:right w:val="none" w:sz="0" w:space="0" w:color="auto"/>
                          </w:divBdr>
                        </w:div>
                      </w:divsChild>
                    </w:div>
                    <w:div w:id="1175923045">
                      <w:marLeft w:val="0"/>
                      <w:marRight w:val="0"/>
                      <w:marTop w:val="0"/>
                      <w:marBottom w:val="0"/>
                      <w:divBdr>
                        <w:top w:val="none" w:sz="0" w:space="0" w:color="auto"/>
                        <w:left w:val="none" w:sz="0" w:space="0" w:color="auto"/>
                        <w:bottom w:val="none" w:sz="0" w:space="0" w:color="auto"/>
                        <w:right w:val="none" w:sz="0" w:space="0" w:color="auto"/>
                      </w:divBdr>
                      <w:divsChild>
                        <w:div w:id="101838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294555">
      <w:bodyDiv w:val="1"/>
      <w:marLeft w:val="0"/>
      <w:marRight w:val="0"/>
      <w:marTop w:val="0"/>
      <w:marBottom w:val="0"/>
      <w:divBdr>
        <w:top w:val="none" w:sz="0" w:space="0" w:color="auto"/>
        <w:left w:val="none" w:sz="0" w:space="0" w:color="auto"/>
        <w:bottom w:val="none" w:sz="0" w:space="0" w:color="auto"/>
        <w:right w:val="none" w:sz="0" w:space="0" w:color="auto"/>
      </w:divBdr>
    </w:div>
    <w:div w:id="492454074">
      <w:bodyDiv w:val="1"/>
      <w:marLeft w:val="0"/>
      <w:marRight w:val="0"/>
      <w:marTop w:val="0"/>
      <w:marBottom w:val="0"/>
      <w:divBdr>
        <w:top w:val="none" w:sz="0" w:space="0" w:color="auto"/>
        <w:left w:val="none" w:sz="0" w:space="0" w:color="auto"/>
        <w:bottom w:val="none" w:sz="0" w:space="0" w:color="auto"/>
        <w:right w:val="none" w:sz="0" w:space="0" w:color="auto"/>
      </w:divBdr>
    </w:div>
    <w:div w:id="738018143">
      <w:bodyDiv w:val="1"/>
      <w:marLeft w:val="0"/>
      <w:marRight w:val="0"/>
      <w:marTop w:val="0"/>
      <w:marBottom w:val="0"/>
      <w:divBdr>
        <w:top w:val="none" w:sz="0" w:space="0" w:color="auto"/>
        <w:left w:val="none" w:sz="0" w:space="0" w:color="auto"/>
        <w:bottom w:val="none" w:sz="0" w:space="0" w:color="auto"/>
        <w:right w:val="none" w:sz="0" w:space="0" w:color="auto"/>
      </w:divBdr>
    </w:div>
    <w:div w:id="760028476">
      <w:bodyDiv w:val="1"/>
      <w:marLeft w:val="0"/>
      <w:marRight w:val="0"/>
      <w:marTop w:val="0"/>
      <w:marBottom w:val="0"/>
      <w:divBdr>
        <w:top w:val="none" w:sz="0" w:space="0" w:color="auto"/>
        <w:left w:val="none" w:sz="0" w:space="0" w:color="auto"/>
        <w:bottom w:val="none" w:sz="0" w:space="0" w:color="auto"/>
        <w:right w:val="none" w:sz="0" w:space="0" w:color="auto"/>
      </w:divBdr>
    </w:div>
    <w:div w:id="905191033">
      <w:bodyDiv w:val="1"/>
      <w:marLeft w:val="0"/>
      <w:marRight w:val="0"/>
      <w:marTop w:val="0"/>
      <w:marBottom w:val="0"/>
      <w:divBdr>
        <w:top w:val="none" w:sz="0" w:space="0" w:color="auto"/>
        <w:left w:val="none" w:sz="0" w:space="0" w:color="auto"/>
        <w:bottom w:val="none" w:sz="0" w:space="0" w:color="auto"/>
        <w:right w:val="none" w:sz="0" w:space="0" w:color="auto"/>
      </w:divBdr>
    </w:div>
    <w:div w:id="1015035870">
      <w:bodyDiv w:val="1"/>
      <w:marLeft w:val="0"/>
      <w:marRight w:val="0"/>
      <w:marTop w:val="0"/>
      <w:marBottom w:val="0"/>
      <w:divBdr>
        <w:top w:val="none" w:sz="0" w:space="0" w:color="auto"/>
        <w:left w:val="none" w:sz="0" w:space="0" w:color="auto"/>
        <w:bottom w:val="none" w:sz="0" w:space="0" w:color="auto"/>
        <w:right w:val="none" w:sz="0" w:space="0" w:color="auto"/>
      </w:divBdr>
    </w:div>
    <w:div w:id="1195265555">
      <w:bodyDiv w:val="1"/>
      <w:marLeft w:val="0"/>
      <w:marRight w:val="0"/>
      <w:marTop w:val="0"/>
      <w:marBottom w:val="0"/>
      <w:divBdr>
        <w:top w:val="none" w:sz="0" w:space="0" w:color="auto"/>
        <w:left w:val="none" w:sz="0" w:space="0" w:color="auto"/>
        <w:bottom w:val="none" w:sz="0" w:space="0" w:color="auto"/>
        <w:right w:val="none" w:sz="0" w:space="0" w:color="auto"/>
      </w:divBdr>
    </w:div>
    <w:div w:id="1389644918">
      <w:bodyDiv w:val="1"/>
      <w:marLeft w:val="0"/>
      <w:marRight w:val="0"/>
      <w:marTop w:val="0"/>
      <w:marBottom w:val="0"/>
      <w:divBdr>
        <w:top w:val="none" w:sz="0" w:space="0" w:color="auto"/>
        <w:left w:val="none" w:sz="0" w:space="0" w:color="auto"/>
        <w:bottom w:val="none" w:sz="0" w:space="0" w:color="auto"/>
        <w:right w:val="none" w:sz="0" w:space="0" w:color="auto"/>
      </w:divBdr>
    </w:div>
    <w:div w:id="1436636321">
      <w:bodyDiv w:val="1"/>
      <w:marLeft w:val="0"/>
      <w:marRight w:val="0"/>
      <w:marTop w:val="0"/>
      <w:marBottom w:val="0"/>
      <w:divBdr>
        <w:top w:val="none" w:sz="0" w:space="0" w:color="auto"/>
        <w:left w:val="none" w:sz="0" w:space="0" w:color="auto"/>
        <w:bottom w:val="none" w:sz="0" w:space="0" w:color="auto"/>
        <w:right w:val="none" w:sz="0" w:space="0" w:color="auto"/>
      </w:divBdr>
    </w:div>
    <w:div w:id="1657344992">
      <w:bodyDiv w:val="1"/>
      <w:marLeft w:val="0"/>
      <w:marRight w:val="0"/>
      <w:marTop w:val="0"/>
      <w:marBottom w:val="0"/>
      <w:divBdr>
        <w:top w:val="none" w:sz="0" w:space="0" w:color="auto"/>
        <w:left w:val="none" w:sz="0" w:space="0" w:color="auto"/>
        <w:bottom w:val="none" w:sz="0" w:space="0" w:color="auto"/>
        <w:right w:val="none" w:sz="0" w:space="0" w:color="auto"/>
      </w:divBdr>
    </w:div>
    <w:div w:id="172636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Id xmlns="a17bc522-6e1f-412d-94a6-6e88fe0eee6f">1</Section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9DD3B88D4BEF3544AE6CFAC317C7A5C5" ma:contentTypeVersion="1" ma:contentTypeDescription="Создание документа." ma:contentTypeScope="" ma:versionID="bd3a62152a6b5780441d9493d007fb74">
  <xsd:schema xmlns:xsd="http://www.w3.org/2001/XMLSchema" xmlns:xs="http://www.w3.org/2001/XMLSchema" xmlns:p="http://schemas.microsoft.com/office/2006/metadata/properties" xmlns:ns2="a17bc522-6e1f-412d-94a6-6e88fe0eee6f" targetNamespace="http://schemas.microsoft.com/office/2006/metadata/properties" ma:root="true" ma:fieldsID="261fef00f4f6aa3d3ba128d2757f9803" ns2:_="">
    <xsd:import namespace="a17bc522-6e1f-412d-94a6-6e88fe0eee6f"/>
    <xsd:element name="properties">
      <xsd:complexType>
        <xsd:sequence>
          <xsd:element name="documentManagement">
            <xsd:complexType>
              <xsd:all>
                <xsd:element ref="ns2:Se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bc522-6e1f-412d-94a6-6e88fe0eee6f" elementFormDefault="qualified">
    <xsd:import namespace="http://schemas.microsoft.com/office/2006/documentManagement/types"/>
    <xsd:import namespace="http://schemas.microsoft.com/office/infopath/2007/PartnerControls"/>
    <xsd:element name="SectionId" ma:index="8" nillable="true" ma:displayName="SectionId" ma:description="Секция раздела" ma:internalName="Section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0202B-2A85-45B0-A9CA-D3972A73D7FF}">
  <ds:schemaRefs>
    <ds:schemaRef ds:uri="http://schemas.microsoft.com/office/2006/metadata/properties"/>
    <ds:schemaRef ds:uri="http://schemas.microsoft.com/office/infopath/2007/PartnerControls"/>
    <ds:schemaRef ds:uri="a17bc522-6e1f-412d-94a6-6e88fe0eee6f"/>
  </ds:schemaRefs>
</ds:datastoreItem>
</file>

<file path=customXml/itemProps2.xml><?xml version="1.0" encoding="utf-8"?>
<ds:datastoreItem xmlns:ds="http://schemas.openxmlformats.org/officeDocument/2006/customXml" ds:itemID="{1FB24FFE-DC48-4B8E-A982-E8FD87567AAB}">
  <ds:schemaRefs>
    <ds:schemaRef ds:uri="http://schemas.openxmlformats.org/officeDocument/2006/bibliography"/>
  </ds:schemaRefs>
</ds:datastoreItem>
</file>

<file path=customXml/itemProps3.xml><?xml version="1.0" encoding="utf-8"?>
<ds:datastoreItem xmlns:ds="http://schemas.openxmlformats.org/officeDocument/2006/customXml" ds:itemID="{B297EF00-BE2C-49D2-85C4-1624E42F5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bc522-6e1f-412d-94a6-6e88fe0ee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8C9D0-E35A-4946-9777-8C9FE99D4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3012</Words>
  <Characters>17174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Urikhtau</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Копжасар Асылмурат Нурланович</dc:creator>
  <cp:lastModifiedBy>Сейтимова Гульнур Сапаргазиевна</cp:lastModifiedBy>
  <cp:revision>2</cp:revision>
  <dcterms:created xsi:type="dcterms:W3CDTF">2026-06-26T07:35:00Z</dcterms:created>
  <dcterms:modified xsi:type="dcterms:W3CDTF">2026-06-26T07:35:00Z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0x0101009DD3B88D4BEF3544AE6CFAC317C7A5C5</vt:lpwstr>
  </property>
  <property fmtid="{D5CDD505-2E9C-101B-9397-08002B2CF9AE}" pid="3" name="Main">
    <vt:bool>true</vt:bool>
  </property>
</Properties>
</file>