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61DCD2B1" w:rsidR="00466128" w:rsidRPr="00AE00AD" w:rsidRDefault="00466128" w:rsidP="00350F87">
      <w:pPr>
        <w:spacing w:after="0" w:line="259" w:lineRule="auto"/>
        <w:ind w:right="57" w:firstLine="0"/>
        <w:jc w:val="center"/>
        <w:rPr>
          <w:b/>
          <w:bCs/>
          <w:sz w:val="24"/>
        </w:rPr>
      </w:pPr>
      <w:r w:rsidRPr="00AE00AD">
        <w:rPr>
          <w:b/>
          <w:bCs/>
          <w:sz w:val="24"/>
        </w:rPr>
        <w:t>Ашық тендер тәсілімен сатып алу бойынша тендерлік құжаттама №</w:t>
      </w:r>
      <w:r w:rsidR="00E408D1">
        <w:rPr>
          <w:b/>
          <w:bCs/>
          <w:sz w:val="24"/>
        </w:rPr>
        <w:t>187</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Тапсырыс беруші </w:t>
      </w:r>
      <w:r w:rsidRPr="00AE00AD">
        <w:rPr>
          <w:b/>
          <w:sz w:val="24"/>
        </w:rPr>
        <w:t>"Өріктау Оперейтинг" жауапкершілігі шектеулі серіктестігі.</w:t>
      </w:r>
    </w:p>
    <w:p w14:paraId="0B65A4C1" w14:textId="7D31D518" w:rsidR="00466128" w:rsidRPr="00AE00AD" w:rsidRDefault="00466128" w:rsidP="00350F87">
      <w:pPr>
        <w:spacing w:after="0" w:line="259" w:lineRule="auto"/>
        <w:ind w:right="57" w:firstLine="0"/>
        <w:rPr>
          <w:sz w:val="24"/>
        </w:rPr>
      </w:pPr>
      <w:r w:rsidRPr="00AE00AD">
        <w:rPr>
          <w:sz w:val="24"/>
        </w:rPr>
        <w:t xml:space="preserve">Ұйымдастырушы </w:t>
      </w:r>
      <w:r w:rsidRPr="00AE00AD">
        <w:rPr>
          <w:b/>
          <w:sz w:val="24"/>
        </w:rPr>
        <w:t>"Өріктау Оперейтинг" жауапкершілігі шектеулі серіктестігі.</w:t>
      </w:r>
    </w:p>
    <w:p w14:paraId="556E29EC" w14:textId="77777777" w:rsidR="00466128" w:rsidRPr="00AE00AD" w:rsidRDefault="00466128" w:rsidP="00350F87">
      <w:pPr>
        <w:spacing w:after="0" w:line="259" w:lineRule="auto"/>
        <w:ind w:right="57" w:firstLine="0"/>
        <w:rPr>
          <w:sz w:val="24"/>
        </w:rPr>
      </w:pPr>
      <w:r w:rsidRPr="00AE00AD">
        <w:rPr>
          <w:sz w:val="24"/>
        </w:rPr>
        <w:t>Мекен-жайы: ҚАЗАҚСТАН Ақтөбе облысы, көш. Тәуелсіздік даңғылы 7 В, 4-қабат.</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Телефоны </w:t>
      </w:r>
      <w:r w:rsidRPr="00AE00AD">
        <w:rPr>
          <w:b/>
          <w:sz w:val="24"/>
        </w:rPr>
        <w:t>+7 (7132) 744-134, +7 (7132) 744-181, +7 (7132) 744-149.</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Электрондық пошта </w:t>
      </w:r>
      <w:hyperlink r:id="rId5"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6"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7" w:history="1">
        <w:r w:rsidRPr="00AE00AD">
          <w:rPr>
            <w:rStyle w:val="ad"/>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Банктік деректемелер: </w:t>
      </w:r>
    </w:p>
    <w:p w14:paraId="588880C9" w14:textId="77777777" w:rsidR="00AF27D7" w:rsidRDefault="00466128" w:rsidP="00350F87">
      <w:pPr>
        <w:spacing w:after="0" w:line="259" w:lineRule="auto"/>
        <w:ind w:right="57" w:firstLine="0"/>
        <w:rPr>
          <w:sz w:val="24"/>
        </w:rPr>
      </w:pPr>
      <w:r w:rsidRPr="00AE00AD">
        <w:rPr>
          <w:sz w:val="24"/>
        </w:rPr>
        <w:t xml:space="preserve">"Өріктау Оперейтинг" жауапкершілігі шектеулі серіктестігі, </w:t>
      </w:r>
    </w:p>
    <w:p w14:paraId="267128A3" w14:textId="77777777" w:rsidR="00AF27D7" w:rsidRDefault="00466128" w:rsidP="00350F87">
      <w:pPr>
        <w:spacing w:after="0" w:line="259" w:lineRule="auto"/>
        <w:ind w:right="57" w:firstLine="0"/>
        <w:rPr>
          <w:sz w:val="24"/>
        </w:rPr>
      </w:pPr>
      <w:r w:rsidRPr="00AE00AD">
        <w:rPr>
          <w:sz w:val="24"/>
        </w:rPr>
        <w:t xml:space="preserve">БСН 091040003677, </w:t>
      </w:r>
    </w:p>
    <w:p w14:paraId="0D3CEF09" w14:textId="77777777" w:rsidR="00AF27D7" w:rsidRDefault="00466128" w:rsidP="00350F87">
      <w:pPr>
        <w:spacing w:after="0" w:line="259" w:lineRule="auto"/>
        <w:ind w:right="57" w:firstLine="0"/>
        <w:rPr>
          <w:sz w:val="24"/>
        </w:rPr>
      </w:pPr>
      <w:r w:rsidRPr="00AE00AD">
        <w:rPr>
          <w:sz w:val="24"/>
        </w:rPr>
        <w:t xml:space="preserve">ЖСК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"Қазақстан Халық Банкі" АҚ, БСК HSBKKZKX</w:t>
      </w:r>
    </w:p>
    <w:p w14:paraId="4561A760" w14:textId="0B9460BE" w:rsidR="00466128" w:rsidRPr="00AE00AD" w:rsidRDefault="00466128" w:rsidP="00350F87">
      <w:pPr>
        <w:spacing w:after="0" w:line="259" w:lineRule="auto"/>
        <w:ind w:right="57" w:firstLine="0"/>
        <w:rPr>
          <w:sz w:val="24"/>
        </w:rPr>
      </w:pPr>
      <w:r w:rsidRPr="00AE00AD">
        <w:rPr>
          <w:sz w:val="24"/>
        </w:rPr>
        <w:t>"Ашық тендер" тәсілімен осы сатып алулар "Өріктау Оперейтинг" ЖШС веб-сайтында жүргізіледі.:</w:t>
      </w:r>
      <w:hyperlink r:id="rId8"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4E5EE4DE" w14:textId="3D9F777E" w:rsidR="00466128" w:rsidRPr="00AE00AD" w:rsidRDefault="00466128" w:rsidP="00350F87">
      <w:pPr>
        <w:spacing w:after="0" w:line="259" w:lineRule="auto"/>
        <w:ind w:right="57" w:firstLine="0"/>
        <w:rPr>
          <w:sz w:val="24"/>
        </w:rPr>
      </w:pPr>
      <w:r w:rsidRPr="00AE00AD">
        <w:rPr>
          <w:sz w:val="24"/>
        </w:rPr>
        <w:t>Жариялануға тиіс ақпарат орналастырылатын веб-сайттың электрондық мекенжайы болып табылады</w:t>
      </w:r>
      <w:hyperlink r:id="rId9"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Сатып алынатын ТЖҚ тізбесі:</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624"/>
        <w:gridCol w:w="1354"/>
        <w:gridCol w:w="1798"/>
        <w:gridCol w:w="1449"/>
        <w:gridCol w:w="2014"/>
        <w:gridCol w:w="1415"/>
        <w:gridCol w:w="1415"/>
        <w:gridCol w:w="1369"/>
        <w:gridCol w:w="1128"/>
      </w:tblGrid>
      <w:tr w:rsidR="00350F87" w:rsidRPr="00AE00AD" w14:paraId="265BFB1F" w14:textId="77777777" w:rsidTr="00350F87">
        <w:trPr>
          <w:trHeight w:val="632"/>
        </w:trPr>
        <w:tc>
          <w:tcPr>
            <w:tcW w:w="555" w:type="pct"/>
            <w:tcBorders>
              <w:top w:val="single" w:sz="2" w:space="0" w:color="000000"/>
              <w:left w:val="nil"/>
              <w:bottom w:val="single" w:sz="5" w:space="0" w:color="000000"/>
              <w:right w:val="single" w:sz="5" w:space="0" w:color="000000"/>
            </w:tcBorders>
          </w:tcPr>
          <w:p w14:paraId="40810337" w14:textId="77777777" w:rsidR="00466128" w:rsidRPr="00AE00AD" w:rsidRDefault="00466128" w:rsidP="00350F87">
            <w:pPr>
              <w:spacing w:after="0" w:line="259" w:lineRule="auto"/>
              <w:ind w:right="57" w:firstLine="0"/>
              <w:rPr>
                <w:b/>
                <w:sz w:val="20"/>
                <w:szCs w:val="20"/>
              </w:rPr>
            </w:pPr>
          </w:p>
          <w:p w14:paraId="306538B6" w14:textId="77777777" w:rsidR="00466128" w:rsidRPr="00AE00AD" w:rsidRDefault="00466128" w:rsidP="00350F87">
            <w:pPr>
              <w:spacing w:after="0"/>
              <w:ind w:right="57" w:firstLine="0"/>
              <w:rPr>
                <w:b/>
                <w:bCs/>
                <w:sz w:val="20"/>
                <w:szCs w:val="20"/>
              </w:rPr>
            </w:pPr>
            <w:r w:rsidRPr="00AE00AD">
              <w:rPr>
                <w:b/>
                <w:bCs/>
                <w:sz w:val="20"/>
                <w:szCs w:val="20"/>
              </w:rPr>
              <w:t>Жер қойнауын пайдалануға арналған келісімшарттың нөмірі</w:t>
            </w:r>
          </w:p>
        </w:tc>
        <w:tc>
          <w:tcPr>
            <w:tcW w:w="555" w:type="pct"/>
            <w:tcBorders>
              <w:top w:val="single" w:sz="2" w:space="0" w:color="000000"/>
              <w:left w:val="nil"/>
              <w:bottom w:val="single" w:sz="5" w:space="0" w:color="000000"/>
              <w:right w:val="single" w:sz="5" w:space="0" w:color="000000"/>
            </w:tcBorders>
            <w:vAlign w:val="center"/>
          </w:tcPr>
          <w:p w14:paraId="363D6EE4" w14:textId="77777777" w:rsidR="00466128" w:rsidRPr="00AE00AD" w:rsidRDefault="00466128" w:rsidP="00350F87">
            <w:pPr>
              <w:spacing w:after="0" w:line="259" w:lineRule="auto"/>
              <w:ind w:right="57" w:firstLine="0"/>
              <w:rPr>
                <w:b/>
                <w:bCs/>
                <w:sz w:val="20"/>
                <w:szCs w:val="20"/>
              </w:rPr>
            </w:pPr>
            <w:r w:rsidRPr="00AE00AD">
              <w:rPr>
                <w:b/>
                <w:bCs/>
                <w:sz w:val="20"/>
                <w:szCs w:val="20"/>
              </w:rPr>
              <w:t>Сатып алу затының коды</w:t>
            </w:r>
          </w:p>
        </w:tc>
        <w:tc>
          <w:tcPr>
            <w:tcW w:w="557" w:type="pct"/>
            <w:tcBorders>
              <w:top w:val="single" w:sz="2" w:space="0" w:color="000000"/>
              <w:left w:val="single" w:sz="5" w:space="0" w:color="000000"/>
              <w:bottom w:val="single" w:sz="5" w:space="0" w:color="000000"/>
              <w:right w:val="single" w:sz="5" w:space="0" w:color="000000"/>
            </w:tcBorders>
            <w:vAlign w:val="center"/>
          </w:tcPr>
          <w:p w14:paraId="6DD3F352" w14:textId="77777777" w:rsidR="00466128" w:rsidRPr="00AE00AD" w:rsidRDefault="00466128" w:rsidP="00350F87">
            <w:pPr>
              <w:spacing w:after="0" w:line="259" w:lineRule="auto"/>
              <w:ind w:right="57" w:firstLine="0"/>
              <w:rPr>
                <w:sz w:val="20"/>
                <w:szCs w:val="20"/>
              </w:rPr>
            </w:pPr>
            <w:r w:rsidRPr="00AE00AD">
              <w:rPr>
                <w:b/>
                <w:sz w:val="20"/>
                <w:szCs w:val="20"/>
              </w:rPr>
              <w:t>Тауарлардың, жұмыстардың және көрсетілетін қызметтердің бірыңғай номенклатуралық анықтамалығы бойынша тауарлардың, жұмыстардың немесе көрсетілетін қызметтердің коды</w:t>
            </w:r>
          </w:p>
        </w:tc>
        <w:tc>
          <w:tcPr>
            <w:tcW w:w="555" w:type="pct"/>
            <w:tcBorders>
              <w:top w:val="single" w:sz="2" w:space="0" w:color="000000"/>
              <w:left w:val="single" w:sz="5" w:space="0" w:color="000000"/>
              <w:bottom w:val="single" w:sz="5" w:space="0" w:color="000000"/>
              <w:right w:val="single" w:sz="5" w:space="0" w:color="000000"/>
            </w:tcBorders>
          </w:tcPr>
          <w:p w14:paraId="772A9077" w14:textId="77777777" w:rsidR="00466128" w:rsidRPr="00AE00AD" w:rsidRDefault="00466128" w:rsidP="00350F87">
            <w:pPr>
              <w:spacing w:after="0" w:line="259" w:lineRule="auto"/>
              <w:ind w:right="57" w:firstLine="0"/>
              <w:rPr>
                <w:b/>
                <w:sz w:val="20"/>
                <w:szCs w:val="20"/>
              </w:rPr>
            </w:pPr>
            <w:r w:rsidRPr="00AE00AD">
              <w:rPr>
                <w:b/>
                <w:sz w:val="20"/>
                <w:szCs w:val="20"/>
              </w:rPr>
              <w:t>Сатып алынатын тауарлардың, жұмыстардың және көрсетілетін қызметтердің атауы</w:t>
            </w:r>
          </w:p>
        </w:tc>
        <w:tc>
          <w:tcPr>
            <w:tcW w:w="555" w:type="pct"/>
            <w:tcBorders>
              <w:top w:val="single" w:sz="2" w:space="0" w:color="000000"/>
              <w:left w:val="single" w:sz="5" w:space="0" w:color="000000"/>
              <w:bottom w:val="single" w:sz="5" w:space="0" w:color="000000"/>
              <w:right w:val="single" w:sz="5" w:space="0" w:color="000000"/>
            </w:tcBorders>
          </w:tcPr>
          <w:p w14:paraId="36F512DA" w14:textId="77777777" w:rsidR="00466128" w:rsidRPr="00AE00AD" w:rsidRDefault="00466128" w:rsidP="00350F87">
            <w:pPr>
              <w:spacing w:after="0" w:line="259" w:lineRule="auto"/>
              <w:ind w:right="57" w:firstLine="0"/>
              <w:rPr>
                <w:sz w:val="20"/>
                <w:szCs w:val="20"/>
              </w:rPr>
            </w:pPr>
            <w:r w:rsidRPr="00AE00AD">
              <w:rPr>
                <w:b/>
                <w:sz w:val="20"/>
                <w:szCs w:val="20"/>
              </w:rPr>
              <w:t>Сатып алынатын тауарлардың, жұмыстардың және көрсетілетін қызметтердің атауы және қысқаша (қосымша) сипаттамасы</w:t>
            </w:r>
          </w:p>
        </w:tc>
        <w:tc>
          <w:tcPr>
            <w:tcW w:w="556" w:type="pct"/>
            <w:tcBorders>
              <w:top w:val="single" w:sz="2" w:space="0" w:color="000000"/>
              <w:left w:val="single" w:sz="5" w:space="0" w:color="000000"/>
              <w:bottom w:val="single" w:sz="5" w:space="0" w:color="000000"/>
              <w:right w:val="single" w:sz="5" w:space="0" w:color="000000"/>
            </w:tcBorders>
          </w:tcPr>
          <w:p w14:paraId="72E10524" w14:textId="77777777" w:rsidR="00466128" w:rsidRPr="00AE00AD" w:rsidRDefault="00466128" w:rsidP="00350F87">
            <w:pPr>
              <w:spacing w:after="0" w:line="259" w:lineRule="auto"/>
              <w:ind w:right="57" w:firstLine="0"/>
              <w:rPr>
                <w:sz w:val="20"/>
                <w:szCs w:val="20"/>
              </w:rPr>
            </w:pPr>
            <w:r w:rsidRPr="00AE00AD">
              <w:rPr>
                <w:b/>
                <w:sz w:val="20"/>
                <w:szCs w:val="20"/>
              </w:rPr>
              <w:t>Заттай көріністегі сатып алудың жоспарланған көлемі</w:t>
            </w:r>
          </w:p>
        </w:tc>
        <w:tc>
          <w:tcPr>
            <w:tcW w:w="555" w:type="pct"/>
            <w:tcBorders>
              <w:top w:val="single" w:sz="2" w:space="0" w:color="000000"/>
              <w:left w:val="single" w:sz="5" w:space="0" w:color="000000"/>
              <w:bottom w:val="single" w:sz="5" w:space="0" w:color="000000"/>
              <w:right w:val="single" w:sz="5" w:space="0" w:color="000000"/>
            </w:tcBorders>
          </w:tcPr>
          <w:p w14:paraId="3D8F2F03" w14:textId="77777777" w:rsidR="00466128" w:rsidRPr="00AE00AD" w:rsidRDefault="00466128" w:rsidP="00350F87">
            <w:pPr>
              <w:spacing w:after="0" w:line="259" w:lineRule="auto"/>
              <w:ind w:right="57" w:firstLine="0"/>
              <w:rPr>
                <w:sz w:val="20"/>
                <w:szCs w:val="20"/>
              </w:rPr>
            </w:pPr>
            <w:r w:rsidRPr="00AE00AD">
              <w:rPr>
                <w:b/>
                <w:sz w:val="20"/>
                <w:szCs w:val="20"/>
              </w:rPr>
              <w:t>Қосылған құн салығын есепке алмағанда жоспарланған сатып алу сомасы, теңге</w:t>
            </w:r>
          </w:p>
        </w:tc>
        <w:tc>
          <w:tcPr>
            <w:tcW w:w="555" w:type="pct"/>
            <w:tcBorders>
              <w:top w:val="single" w:sz="2" w:space="0" w:color="000000"/>
              <w:left w:val="single" w:sz="5" w:space="0" w:color="000000"/>
              <w:bottom w:val="single" w:sz="5" w:space="0" w:color="000000"/>
              <w:right w:val="single" w:sz="5" w:space="0" w:color="000000"/>
            </w:tcBorders>
          </w:tcPr>
          <w:p w14:paraId="390B6686" w14:textId="77777777" w:rsidR="00466128" w:rsidRPr="00AE00AD" w:rsidRDefault="00466128" w:rsidP="00350F87">
            <w:pPr>
              <w:spacing w:after="0" w:line="259" w:lineRule="auto"/>
              <w:ind w:right="57" w:firstLine="0"/>
              <w:rPr>
                <w:b/>
                <w:sz w:val="20"/>
                <w:szCs w:val="20"/>
              </w:rPr>
            </w:pPr>
            <w:r w:rsidRPr="00AE00AD">
              <w:rPr>
                <w:b/>
                <w:sz w:val="20"/>
                <w:szCs w:val="20"/>
              </w:rPr>
              <w:t>Тендерлік өтінімді қамтамасыз ету</w:t>
            </w:r>
          </w:p>
        </w:tc>
        <w:tc>
          <w:tcPr>
            <w:tcW w:w="556" w:type="pct"/>
            <w:tcBorders>
              <w:top w:val="single" w:sz="2" w:space="0" w:color="000000"/>
              <w:left w:val="single" w:sz="5" w:space="0" w:color="000000"/>
              <w:bottom w:val="single" w:sz="5" w:space="0" w:color="000000"/>
              <w:right w:val="single" w:sz="5" w:space="0" w:color="000000"/>
            </w:tcBorders>
          </w:tcPr>
          <w:p w14:paraId="0568F3C2" w14:textId="765B4F48" w:rsidR="00466128" w:rsidRPr="00AE00AD" w:rsidRDefault="00466128" w:rsidP="00350F87">
            <w:pPr>
              <w:spacing w:after="0" w:line="259" w:lineRule="auto"/>
              <w:ind w:right="57" w:firstLine="0"/>
              <w:rPr>
                <w:b/>
                <w:sz w:val="20"/>
                <w:szCs w:val="20"/>
              </w:rPr>
            </w:pPr>
          </w:p>
        </w:tc>
      </w:tr>
      <w:tr w:rsidR="00350F87" w:rsidRPr="00E408D1" w14:paraId="1566318D" w14:textId="77777777" w:rsidTr="00350F87">
        <w:trPr>
          <w:trHeight w:val="1715"/>
        </w:trPr>
        <w:tc>
          <w:tcPr>
            <w:tcW w:w="555" w:type="pct"/>
            <w:tcBorders>
              <w:top w:val="single" w:sz="5" w:space="0" w:color="000000"/>
              <w:left w:val="nil"/>
              <w:bottom w:val="single" w:sz="2" w:space="0" w:color="000000"/>
              <w:right w:val="single" w:sz="2" w:space="0" w:color="000000"/>
            </w:tcBorders>
            <w:vAlign w:val="center"/>
          </w:tcPr>
          <w:p w14:paraId="31BD9D18" w14:textId="075C81AC" w:rsidR="00466128" w:rsidRPr="00AE00AD" w:rsidRDefault="000B6541" w:rsidP="00AF6EF1">
            <w:pPr>
              <w:spacing w:after="0" w:line="259" w:lineRule="auto"/>
              <w:ind w:right="57" w:firstLine="0"/>
              <w:jc w:val="center"/>
              <w:rPr>
                <w:sz w:val="20"/>
                <w:szCs w:val="20"/>
              </w:rPr>
            </w:pPr>
            <w:r w:rsidRPr="00AE00AD">
              <w:rPr>
                <w:sz w:val="20"/>
                <w:szCs w:val="20"/>
              </w:rPr>
              <w:t>5224</w:t>
            </w:r>
          </w:p>
        </w:tc>
        <w:tc>
          <w:tcPr>
            <w:tcW w:w="555" w:type="pct"/>
            <w:tcBorders>
              <w:top w:val="single" w:sz="5" w:space="0" w:color="000000"/>
              <w:left w:val="nil"/>
              <w:bottom w:val="single" w:sz="2" w:space="0" w:color="000000"/>
              <w:right w:val="single" w:sz="2" w:space="0" w:color="000000"/>
            </w:tcBorders>
            <w:vAlign w:val="center"/>
          </w:tcPr>
          <w:p w14:paraId="52406A79" w14:textId="5C14D305" w:rsidR="00466128" w:rsidRPr="00AE00AD" w:rsidRDefault="00466128" w:rsidP="00AF6EF1">
            <w:pPr>
              <w:spacing w:after="0" w:line="259" w:lineRule="auto"/>
              <w:ind w:right="57" w:firstLine="0"/>
              <w:jc w:val="center"/>
              <w:rPr>
                <w:sz w:val="20"/>
                <w:szCs w:val="20"/>
              </w:rPr>
            </w:pPr>
          </w:p>
        </w:tc>
        <w:tc>
          <w:tcPr>
            <w:tcW w:w="557" w:type="pct"/>
            <w:tcBorders>
              <w:top w:val="single" w:sz="5" w:space="0" w:color="000000"/>
              <w:left w:val="single" w:sz="2" w:space="0" w:color="000000"/>
              <w:bottom w:val="single" w:sz="2" w:space="0" w:color="000000"/>
              <w:right w:val="single" w:sz="5" w:space="0" w:color="000000"/>
            </w:tcBorders>
            <w:vAlign w:val="center"/>
          </w:tcPr>
          <w:p w14:paraId="0C418C1C" w14:textId="41711691" w:rsidR="00466128" w:rsidRPr="00AE00AD" w:rsidRDefault="00BA47E6" w:rsidP="00AF6EF1">
            <w:pPr>
              <w:spacing w:after="0" w:line="259" w:lineRule="auto"/>
              <w:ind w:right="57" w:firstLine="0"/>
              <w:jc w:val="center"/>
              <w:rPr>
                <w:sz w:val="20"/>
                <w:szCs w:val="20"/>
              </w:rPr>
            </w:pPr>
            <w:r w:rsidRPr="00BA47E6">
              <w:rPr>
                <w:sz w:val="20"/>
                <w:szCs w:val="20"/>
              </w:rPr>
              <w:t>711219.900.000000</w:t>
            </w:r>
          </w:p>
        </w:tc>
        <w:tc>
          <w:tcPr>
            <w:tcW w:w="555" w:type="pct"/>
            <w:tcBorders>
              <w:top w:val="single" w:sz="5" w:space="0" w:color="000000"/>
              <w:left w:val="single" w:sz="5" w:space="0" w:color="000000"/>
              <w:bottom w:val="single" w:sz="2" w:space="0" w:color="000000"/>
              <w:right w:val="single" w:sz="5" w:space="0" w:color="000000"/>
            </w:tcBorders>
          </w:tcPr>
          <w:p w14:paraId="49A8D414" w14:textId="4915957E" w:rsidR="00466128" w:rsidRPr="00AE00AD" w:rsidRDefault="00BA47E6" w:rsidP="00AF6EF1">
            <w:pPr>
              <w:spacing w:after="0" w:line="259" w:lineRule="auto"/>
              <w:ind w:right="57" w:firstLine="0"/>
              <w:jc w:val="center"/>
              <w:rPr>
                <w:sz w:val="20"/>
                <w:szCs w:val="20"/>
              </w:rPr>
            </w:pPr>
            <w:r w:rsidRPr="00BA47E6">
              <w:rPr>
                <w:sz w:val="20"/>
                <w:szCs w:val="20"/>
              </w:rPr>
              <w:t>Технологиялық жобалау бойынша жұмыстар</w:t>
            </w:r>
          </w:p>
        </w:tc>
        <w:tc>
          <w:tcPr>
            <w:tcW w:w="555" w:type="pct"/>
            <w:tcBorders>
              <w:top w:val="single" w:sz="5" w:space="0" w:color="000000"/>
              <w:left w:val="single" w:sz="5" w:space="0" w:color="000000"/>
              <w:bottom w:val="single" w:sz="2" w:space="0" w:color="000000"/>
              <w:right w:val="single" w:sz="5" w:space="0" w:color="000000"/>
            </w:tcBorders>
            <w:vAlign w:val="center"/>
          </w:tcPr>
          <w:p w14:paraId="6CDCEF29" w14:textId="0EDD23E2" w:rsidR="00466128" w:rsidRPr="00AE00AD" w:rsidRDefault="00BA47E6" w:rsidP="00AF6EF1">
            <w:pPr>
              <w:spacing w:after="0" w:line="259" w:lineRule="auto"/>
              <w:ind w:right="57" w:firstLine="0"/>
              <w:jc w:val="center"/>
              <w:rPr>
                <w:sz w:val="20"/>
                <w:szCs w:val="20"/>
              </w:rPr>
            </w:pPr>
            <w:r w:rsidRPr="00BA47E6">
              <w:rPr>
                <w:sz w:val="20"/>
                <w:szCs w:val="20"/>
              </w:rPr>
              <w:t>"ВУ-5 және ВУ-11 ұңғымаларын жайластыру"объектісі бойынша ЖСҚ әзірлеу</w:t>
            </w:r>
          </w:p>
        </w:tc>
        <w:tc>
          <w:tcPr>
            <w:tcW w:w="556" w:type="pct"/>
            <w:tcBorders>
              <w:top w:val="single" w:sz="5" w:space="0" w:color="000000"/>
              <w:left w:val="single" w:sz="5" w:space="0" w:color="000000"/>
              <w:bottom w:val="single" w:sz="2" w:space="0" w:color="000000"/>
              <w:right w:val="single" w:sz="5" w:space="0" w:color="000000"/>
            </w:tcBorders>
            <w:vAlign w:val="center"/>
          </w:tcPr>
          <w:p w14:paraId="72CFE74F" w14:textId="051CC8D5" w:rsidR="00466128" w:rsidRPr="00AE00AD" w:rsidRDefault="00AF6EF1" w:rsidP="00AF6EF1">
            <w:pPr>
              <w:spacing w:after="0" w:line="259" w:lineRule="auto"/>
              <w:ind w:right="57" w:firstLine="0"/>
              <w:jc w:val="center"/>
              <w:rPr>
                <w:sz w:val="20"/>
                <w:szCs w:val="20"/>
              </w:rPr>
            </w:pPr>
            <w:r>
              <w:rPr>
                <w:sz w:val="20"/>
                <w:szCs w:val="20"/>
              </w:rPr>
              <w:t>1</w:t>
            </w:r>
          </w:p>
        </w:tc>
        <w:tc>
          <w:tcPr>
            <w:tcW w:w="555" w:type="pct"/>
            <w:tcBorders>
              <w:top w:val="single" w:sz="5" w:space="0" w:color="000000"/>
              <w:left w:val="single" w:sz="5" w:space="0" w:color="000000"/>
              <w:bottom w:val="single" w:sz="2" w:space="0" w:color="000000"/>
              <w:right w:val="single" w:sz="5" w:space="0" w:color="000000"/>
            </w:tcBorders>
            <w:vAlign w:val="center"/>
          </w:tcPr>
          <w:p w14:paraId="2CE9C5CD" w14:textId="2C2BACB4" w:rsidR="00466128" w:rsidRPr="009930CB" w:rsidRDefault="00507A93" w:rsidP="00AF6EF1">
            <w:pPr>
              <w:spacing w:after="0" w:line="259" w:lineRule="auto"/>
              <w:ind w:right="57" w:firstLine="0"/>
              <w:jc w:val="center"/>
              <w:rPr>
                <w:sz w:val="20"/>
                <w:szCs w:val="20"/>
                <w:lang w:val="en-US"/>
              </w:rPr>
            </w:pPr>
            <w:r w:rsidRPr="00507A93">
              <w:rPr>
                <w:sz w:val="20"/>
                <w:szCs w:val="20"/>
                <w:lang w:val="en-US"/>
              </w:rPr>
              <w:t>27 483 380</w:t>
            </w:r>
          </w:p>
        </w:tc>
        <w:tc>
          <w:tcPr>
            <w:tcW w:w="555" w:type="pct"/>
            <w:tcBorders>
              <w:top w:val="single" w:sz="5" w:space="0" w:color="000000"/>
              <w:left w:val="single" w:sz="5" w:space="0" w:color="000000"/>
              <w:bottom w:val="single" w:sz="2" w:space="0" w:color="000000"/>
              <w:right w:val="single" w:sz="5" w:space="0" w:color="000000"/>
            </w:tcBorders>
          </w:tcPr>
          <w:p w14:paraId="1F5605F1" w14:textId="77777777" w:rsidR="00466128" w:rsidRPr="009930CB" w:rsidRDefault="00466128" w:rsidP="00AF6EF1">
            <w:pPr>
              <w:spacing w:after="0" w:line="259" w:lineRule="auto"/>
              <w:ind w:right="57" w:firstLine="0"/>
              <w:jc w:val="center"/>
              <w:rPr>
                <w:sz w:val="20"/>
                <w:szCs w:val="20"/>
                <w:lang w:val="en-US"/>
              </w:rPr>
            </w:pPr>
            <w:r w:rsidRPr="00AE00AD">
              <w:rPr>
                <w:sz w:val="20"/>
                <w:szCs w:val="20"/>
              </w:rPr>
              <w:t>қосылған</w:t>
            </w:r>
            <w:r w:rsidRPr="009930CB">
              <w:rPr>
                <w:sz w:val="20"/>
                <w:szCs w:val="20"/>
                <w:lang w:val="en-US"/>
              </w:rPr>
              <w:t xml:space="preserve"> </w:t>
            </w:r>
            <w:r w:rsidRPr="00AE00AD">
              <w:rPr>
                <w:sz w:val="20"/>
                <w:szCs w:val="20"/>
              </w:rPr>
              <w:t>құн</w:t>
            </w:r>
            <w:r w:rsidRPr="009930CB">
              <w:rPr>
                <w:sz w:val="20"/>
                <w:szCs w:val="20"/>
                <w:lang w:val="en-US"/>
              </w:rPr>
              <w:t xml:space="preserve"> </w:t>
            </w:r>
            <w:r w:rsidRPr="00AE00AD">
              <w:rPr>
                <w:sz w:val="20"/>
                <w:szCs w:val="20"/>
              </w:rPr>
              <w:t>салығын</w:t>
            </w:r>
            <w:r w:rsidRPr="009930CB">
              <w:rPr>
                <w:sz w:val="20"/>
                <w:szCs w:val="20"/>
                <w:lang w:val="en-US"/>
              </w:rPr>
              <w:t xml:space="preserve"> </w:t>
            </w:r>
            <w:r w:rsidRPr="00AE00AD">
              <w:rPr>
                <w:sz w:val="20"/>
                <w:szCs w:val="20"/>
              </w:rPr>
              <w:t>есептемегенде</w:t>
            </w:r>
            <w:r w:rsidRPr="009930CB">
              <w:rPr>
                <w:sz w:val="20"/>
                <w:szCs w:val="20"/>
                <w:lang w:val="en-US"/>
              </w:rPr>
              <w:t xml:space="preserve"> </w:t>
            </w:r>
            <w:r w:rsidRPr="00AE00AD">
              <w:rPr>
                <w:sz w:val="20"/>
                <w:szCs w:val="20"/>
              </w:rPr>
              <w:t>жоспарланған</w:t>
            </w:r>
            <w:r w:rsidRPr="009930CB">
              <w:rPr>
                <w:sz w:val="20"/>
                <w:szCs w:val="20"/>
                <w:lang w:val="en-US"/>
              </w:rPr>
              <w:t xml:space="preserve"> </w:t>
            </w:r>
            <w:r w:rsidRPr="00AE00AD">
              <w:rPr>
                <w:sz w:val="20"/>
                <w:szCs w:val="20"/>
              </w:rPr>
              <w:t>сатып</w:t>
            </w:r>
            <w:r w:rsidRPr="009930CB">
              <w:rPr>
                <w:sz w:val="20"/>
                <w:szCs w:val="20"/>
                <w:lang w:val="en-US"/>
              </w:rPr>
              <w:t xml:space="preserve"> </w:t>
            </w:r>
            <w:r w:rsidRPr="00AE00AD">
              <w:rPr>
                <w:sz w:val="20"/>
                <w:szCs w:val="20"/>
              </w:rPr>
              <w:t>алу</w:t>
            </w:r>
            <w:r w:rsidRPr="009930CB">
              <w:rPr>
                <w:sz w:val="20"/>
                <w:szCs w:val="20"/>
                <w:lang w:val="en-US"/>
              </w:rPr>
              <w:t xml:space="preserve"> </w:t>
            </w:r>
            <w:r w:rsidRPr="00AE00AD">
              <w:rPr>
                <w:sz w:val="20"/>
                <w:szCs w:val="20"/>
              </w:rPr>
              <w:t>сомасының</w:t>
            </w:r>
            <w:r w:rsidRPr="009930CB">
              <w:rPr>
                <w:sz w:val="20"/>
                <w:szCs w:val="20"/>
                <w:lang w:val="en-US"/>
              </w:rPr>
              <w:t xml:space="preserve"> 1%, </w:t>
            </w:r>
            <w:r w:rsidRPr="00AE00AD">
              <w:rPr>
                <w:sz w:val="20"/>
                <w:szCs w:val="20"/>
              </w:rPr>
              <w:t>теңге</w:t>
            </w:r>
          </w:p>
        </w:tc>
        <w:tc>
          <w:tcPr>
            <w:tcW w:w="556" w:type="pct"/>
            <w:tcBorders>
              <w:top w:val="single" w:sz="5" w:space="0" w:color="000000"/>
              <w:left w:val="single" w:sz="5" w:space="0" w:color="000000"/>
              <w:bottom w:val="single" w:sz="2" w:space="0" w:color="000000"/>
              <w:right w:val="single" w:sz="5" w:space="0" w:color="000000"/>
            </w:tcBorders>
          </w:tcPr>
          <w:p w14:paraId="422EB86E" w14:textId="0BD10A87" w:rsidR="00466128" w:rsidRPr="009930CB" w:rsidRDefault="00466128" w:rsidP="00AF6EF1">
            <w:pPr>
              <w:spacing w:after="0" w:line="259" w:lineRule="auto"/>
              <w:ind w:right="57" w:firstLine="0"/>
              <w:jc w:val="center"/>
              <w:rPr>
                <w:sz w:val="20"/>
                <w:szCs w:val="20"/>
                <w:lang w:val="en-US"/>
              </w:rPr>
            </w:pPr>
          </w:p>
        </w:tc>
      </w:tr>
    </w:tbl>
    <w:p w14:paraId="1766FD58" w14:textId="77777777" w:rsidR="00466128" w:rsidRPr="009930CB" w:rsidRDefault="00466128" w:rsidP="00350F87">
      <w:pPr>
        <w:spacing w:after="0"/>
        <w:ind w:firstLine="0"/>
        <w:rPr>
          <w:b/>
          <w:bCs/>
          <w:sz w:val="24"/>
          <w:lang w:val="en-US"/>
        </w:rPr>
      </w:pPr>
    </w:p>
    <w:p w14:paraId="6251E101" w14:textId="380EA22D" w:rsidR="00466128" w:rsidRPr="009930CB" w:rsidRDefault="00466128" w:rsidP="00AE00AD">
      <w:pPr>
        <w:spacing w:after="0"/>
        <w:ind w:right="57" w:firstLine="708"/>
        <w:rPr>
          <w:sz w:val="24"/>
          <w:lang w:val="en-US"/>
        </w:rPr>
      </w:pPr>
      <w:r w:rsidRPr="00AE00AD">
        <w:rPr>
          <w:sz w:val="24"/>
        </w:rPr>
        <w:t>Тендерлік</w:t>
      </w:r>
      <w:r w:rsidRPr="009930CB">
        <w:rPr>
          <w:sz w:val="24"/>
          <w:lang w:val="en-US"/>
        </w:rPr>
        <w:t xml:space="preserve"> </w:t>
      </w:r>
      <w:r w:rsidRPr="00AE00AD">
        <w:rPr>
          <w:sz w:val="24"/>
        </w:rPr>
        <w:t>өтінімнің</w:t>
      </w:r>
      <w:r w:rsidRPr="009930CB">
        <w:rPr>
          <w:sz w:val="24"/>
          <w:lang w:val="en-US"/>
        </w:rPr>
        <w:t xml:space="preserve"> </w:t>
      </w:r>
      <w:r w:rsidRPr="00AE00AD">
        <w:rPr>
          <w:sz w:val="24"/>
        </w:rPr>
        <w:t>қолданылу</w:t>
      </w:r>
      <w:r w:rsidRPr="009930CB">
        <w:rPr>
          <w:sz w:val="24"/>
          <w:lang w:val="en-US"/>
        </w:rPr>
        <w:t xml:space="preserve"> </w:t>
      </w:r>
      <w:r w:rsidRPr="00AE00AD">
        <w:rPr>
          <w:sz w:val="24"/>
        </w:rPr>
        <w:t>мерзімі</w:t>
      </w:r>
      <w:r w:rsidRPr="009930CB">
        <w:rPr>
          <w:sz w:val="24"/>
          <w:lang w:val="en-US"/>
        </w:rPr>
        <w:t xml:space="preserve"> </w:t>
      </w:r>
      <w:r w:rsidRPr="00AE00AD">
        <w:rPr>
          <w:sz w:val="24"/>
        </w:rPr>
        <w:t>кемінде</w:t>
      </w:r>
      <w:r w:rsidRPr="009930CB">
        <w:rPr>
          <w:sz w:val="24"/>
          <w:lang w:val="en-US"/>
        </w:rPr>
        <w:t xml:space="preserve"> </w:t>
      </w:r>
      <w:r w:rsidRPr="00AE00AD">
        <w:rPr>
          <w:sz w:val="24"/>
        </w:rPr>
        <w:t>күнтізбелік</w:t>
      </w:r>
      <w:r w:rsidRPr="009930CB">
        <w:rPr>
          <w:sz w:val="24"/>
          <w:lang w:val="en-US"/>
        </w:rPr>
        <w:t xml:space="preserve"> 60 </w:t>
      </w:r>
      <w:r w:rsidRPr="00AE00AD">
        <w:rPr>
          <w:sz w:val="24"/>
        </w:rPr>
        <w:t>күнді</w:t>
      </w:r>
      <w:r w:rsidRPr="009930CB">
        <w:rPr>
          <w:sz w:val="24"/>
          <w:lang w:val="en-US"/>
        </w:rPr>
        <w:t xml:space="preserve"> </w:t>
      </w:r>
      <w:r w:rsidRPr="00AE00AD">
        <w:rPr>
          <w:sz w:val="24"/>
        </w:rPr>
        <w:t>құрауы</w:t>
      </w:r>
      <w:r w:rsidRPr="009930CB">
        <w:rPr>
          <w:sz w:val="24"/>
          <w:lang w:val="en-US"/>
        </w:rPr>
        <w:t xml:space="preserve"> </w:t>
      </w:r>
      <w:r w:rsidRPr="00AE00AD">
        <w:rPr>
          <w:sz w:val="24"/>
        </w:rPr>
        <w:t>тиіс</w:t>
      </w:r>
      <w:r w:rsidRPr="009930CB">
        <w:rPr>
          <w:sz w:val="24"/>
          <w:lang w:val="en-US"/>
        </w:rPr>
        <w:t xml:space="preserve">. </w:t>
      </w:r>
      <w:r w:rsidRPr="00AE00AD">
        <w:rPr>
          <w:sz w:val="24"/>
        </w:rPr>
        <w:t>Ашық</w:t>
      </w:r>
      <w:r w:rsidRPr="009930CB">
        <w:rPr>
          <w:sz w:val="24"/>
          <w:lang w:val="en-US"/>
        </w:rPr>
        <w:t xml:space="preserve"> </w:t>
      </w:r>
      <w:r w:rsidRPr="00AE00AD">
        <w:rPr>
          <w:sz w:val="24"/>
        </w:rPr>
        <w:t>тендерге</w:t>
      </w:r>
      <w:r w:rsidRPr="009930CB">
        <w:rPr>
          <w:sz w:val="24"/>
          <w:lang w:val="en-US"/>
        </w:rPr>
        <w:t xml:space="preserve"> </w:t>
      </w:r>
      <w:r w:rsidRPr="00AE00AD">
        <w:rPr>
          <w:sz w:val="24"/>
        </w:rPr>
        <w:t>қатысуға</w:t>
      </w:r>
      <w:r w:rsidRPr="009930CB">
        <w:rPr>
          <w:sz w:val="24"/>
          <w:lang w:val="en-US"/>
        </w:rPr>
        <w:t xml:space="preserve"> </w:t>
      </w:r>
      <w:r w:rsidRPr="00AE00AD">
        <w:rPr>
          <w:sz w:val="24"/>
        </w:rPr>
        <w:t>өтінімді</w:t>
      </w:r>
      <w:r w:rsidRPr="009930CB">
        <w:rPr>
          <w:sz w:val="24"/>
          <w:lang w:val="en-US"/>
        </w:rPr>
        <w:t xml:space="preserve"> </w:t>
      </w:r>
      <w:r w:rsidRPr="00AE00AD">
        <w:rPr>
          <w:sz w:val="24"/>
        </w:rPr>
        <w:t>қамтамасыз</w:t>
      </w:r>
      <w:r w:rsidRPr="009930CB">
        <w:rPr>
          <w:sz w:val="24"/>
          <w:lang w:val="en-US"/>
        </w:rPr>
        <w:t xml:space="preserve"> </w:t>
      </w:r>
      <w:r w:rsidRPr="00AE00AD">
        <w:rPr>
          <w:sz w:val="24"/>
        </w:rPr>
        <w:t>етудің</w:t>
      </w:r>
      <w:r w:rsidRPr="009930CB">
        <w:rPr>
          <w:sz w:val="24"/>
          <w:lang w:val="en-US"/>
        </w:rPr>
        <w:t xml:space="preserve"> </w:t>
      </w:r>
      <w:r w:rsidRPr="00AE00AD">
        <w:rPr>
          <w:sz w:val="24"/>
        </w:rPr>
        <w:t>қолданылу</w:t>
      </w:r>
      <w:r w:rsidRPr="009930CB">
        <w:rPr>
          <w:sz w:val="24"/>
          <w:lang w:val="en-US"/>
        </w:rPr>
        <w:t xml:space="preserve"> </w:t>
      </w:r>
      <w:r w:rsidRPr="00AE00AD">
        <w:rPr>
          <w:sz w:val="24"/>
        </w:rPr>
        <w:t>мерзімінің</w:t>
      </w:r>
      <w:r w:rsidRPr="009930CB">
        <w:rPr>
          <w:sz w:val="24"/>
          <w:lang w:val="en-US"/>
        </w:rPr>
        <w:t xml:space="preserve"> </w:t>
      </w:r>
      <w:r w:rsidRPr="00AE00AD">
        <w:rPr>
          <w:sz w:val="24"/>
        </w:rPr>
        <w:t>өтуі</w:t>
      </w:r>
      <w:r w:rsidRPr="009930CB">
        <w:rPr>
          <w:sz w:val="24"/>
          <w:lang w:val="en-US"/>
        </w:rPr>
        <w:t xml:space="preserve"> </w:t>
      </w:r>
      <w:r w:rsidRPr="00AE00AD">
        <w:rPr>
          <w:sz w:val="24"/>
        </w:rPr>
        <w:t>тендерлік</w:t>
      </w:r>
      <w:r w:rsidRPr="009930CB">
        <w:rPr>
          <w:sz w:val="24"/>
          <w:lang w:val="en-US"/>
        </w:rPr>
        <w:t xml:space="preserve"> </w:t>
      </w:r>
      <w:r w:rsidRPr="00AE00AD">
        <w:rPr>
          <w:sz w:val="24"/>
        </w:rPr>
        <w:t>өтінімдер</w:t>
      </w:r>
      <w:r w:rsidRPr="009930CB">
        <w:rPr>
          <w:sz w:val="24"/>
          <w:lang w:val="en-US"/>
        </w:rPr>
        <w:t xml:space="preserve"> </w:t>
      </w:r>
      <w:r w:rsidRPr="00AE00AD">
        <w:rPr>
          <w:sz w:val="24"/>
        </w:rPr>
        <w:t>ашылған</w:t>
      </w:r>
      <w:r w:rsidRPr="009930CB">
        <w:rPr>
          <w:sz w:val="24"/>
          <w:lang w:val="en-US"/>
        </w:rPr>
        <w:t xml:space="preserve"> </w:t>
      </w:r>
      <w:r w:rsidRPr="00AE00AD">
        <w:rPr>
          <w:sz w:val="24"/>
        </w:rPr>
        <w:t>күннен</w:t>
      </w:r>
      <w:r w:rsidRPr="009930CB">
        <w:rPr>
          <w:sz w:val="24"/>
          <w:lang w:val="en-US"/>
        </w:rPr>
        <w:t xml:space="preserve"> </w:t>
      </w:r>
      <w:r w:rsidRPr="00AE00AD">
        <w:rPr>
          <w:sz w:val="24"/>
        </w:rPr>
        <w:t>басталады</w:t>
      </w:r>
      <w:r w:rsidRPr="009930CB">
        <w:rPr>
          <w:sz w:val="24"/>
          <w:lang w:val="en-US"/>
        </w:rPr>
        <w:t>.</w:t>
      </w:r>
    </w:p>
    <w:p w14:paraId="4CAC968C" w14:textId="77777777" w:rsidR="00454A6F" w:rsidRPr="009930CB" w:rsidRDefault="00454A6F" w:rsidP="00350F87">
      <w:pPr>
        <w:spacing w:after="0"/>
        <w:ind w:firstLine="0"/>
        <w:rPr>
          <w:sz w:val="24"/>
          <w:lang w:val="en-US"/>
        </w:rPr>
      </w:pPr>
    </w:p>
    <w:p w14:paraId="215F0ECC" w14:textId="7A2DF439" w:rsidR="00466128" w:rsidRPr="00AE00AD" w:rsidRDefault="00466128" w:rsidP="00350F87">
      <w:pPr>
        <w:pStyle w:val="a7"/>
        <w:numPr>
          <w:ilvl w:val="0"/>
          <w:numId w:val="1"/>
        </w:numPr>
        <w:spacing w:after="0"/>
        <w:ind w:left="0" w:firstLine="0"/>
        <w:jc w:val="center"/>
        <w:rPr>
          <w:b/>
          <w:bCs/>
          <w:sz w:val="24"/>
        </w:rPr>
      </w:pPr>
      <w:r w:rsidRPr="00AE00AD">
        <w:rPr>
          <w:b/>
          <w:bCs/>
          <w:sz w:val="24"/>
        </w:rPr>
        <w:t>Жалпы ережелер</w:t>
      </w:r>
    </w:p>
    <w:p w14:paraId="41941686" w14:textId="77777777" w:rsidR="00350F87" w:rsidRPr="00AE00AD" w:rsidRDefault="00350F87" w:rsidP="00350F87">
      <w:pPr>
        <w:pStyle w:val="a7"/>
        <w:spacing w:after="0"/>
        <w:ind w:left="0" w:firstLine="0"/>
        <w:rPr>
          <w:b/>
          <w:bCs/>
          <w:sz w:val="24"/>
        </w:rPr>
      </w:pPr>
    </w:p>
    <w:p w14:paraId="455CB6D7" w14:textId="77777777" w:rsidR="00466128" w:rsidRPr="00AE00AD" w:rsidRDefault="00466128" w:rsidP="006E46CE">
      <w:pPr>
        <w:pStyle w:val="a7"/>
        <w:numPr>
          <w:ilvl w:val="1"/>
          <w:numId w:val="1"/>
        </w:numPr>
        <w:spacing w:after="0" w:line="259" w:lineRule="auto"/>
        <w:ind w:left="0" w:right="57" w:firstLine="0"/>
        <w:rPr>
          <w:sz w:val="24"/>
        </w:rPr>
      </w:pPr>
      <w:r w:rsidRPr="00AE00AD">
        <w:rPr>
          <w:sz w:val="24"/>
        </w:rPr>
        <w:t xml:space="preserve">Тендерлік құжаттама "Өріктау Оперейтинг" ЖШС тауарларын, жұмыстары мен қызметтерін сатып алуды ұйымдастыру және өткізу тәртібіне (бұдан әрі – Тәртіп) сәйкес әзірленді. </w:t>
      </w:r>
    </w:p>
    <w:p w14:paraId="10DF4288" w14:textId="77777777" w:rsidR="00466128" w:rsidRPr="00AE00AD" w:rsidRDefault="00466128" w:rsidP="006E46CE">
      <w:pPr>
        <w:spacing w:after="0"/>
        <w:ind w:right="57" w:firstLine="0"/>
        <w:rPr>
          <w:sz w:val="24"/>
        </w:rPr>
      </w:pPr>
      <w:r w:rsidRPr="00AE00AD">
        <w:rPr>
          <w:sz w:val="24"/>
        </w:rPr>
        <w:t>Осы тендерлік құжаттамада келесі негізгі ұғымдар пайдаланылады:</w:t>
      </w:r>
    </w:p>
    <w:p w14:paraId="60080883" w14:textId="77777777" w:rsidR="00466128" w:rsidRPr="00AE00AD" w:rsidRDefault="00466128" w:rsidP="006E46CE">
      <w:pPr>
        <w:spacing w:after="0"/>
        <w:ind w:right="57" w:firstLine="0"/>
        <w:rPr>
          <w:sz w:val="24"/>
        </w:rPr>
      </w:pPr>
      <w:r w:rsidRPr="00AE00AD">
        <w:rPr>
          <w:b/>
          <w:sz w:val="24"/>
        </w:rPr>
        <w:t>Тапсырыс беруші</w:t>
      </w:r>
      <w:r w:rsidRPr="00AE00AD">
        <w:rPr>
          <w:sz w:val="24"/>
        </w:rPr>
        <w:t xml:space="preserve"> – "Өріктау Оперейтинг" ЖШС;  </w:t>
      </w:r>
    </w:p>
    <w:p w14:paraId="2F3B70C4" w14:textId="77777777" w:rsidR="00466128" w:rsidRPr="00AE00AD" w:rsidRDefault="00466128" w:rsidP="006E46CE">
      <w:pPr>
        <w:spacing w:after="0" w:line="249" w:lineRule="auto"/>
        <w:ind w:right="57" w:firstLine="0"/>
        <w:rPr>
          <w:sz w:val="24"/>
        </w:rPr>
      </w:pPr>
      <w:r w:rsidRPr="00AE00AD">
        <w:rPr>
          <w:b/>
          <w:sz w:val="24"/>
        </w:rPr>
        <w:t>Сатып алуды ұйымдастырушы</w:t>
      </w:r>
      <w:r w:rsidRPr="00AE00AD">
        <w:rPr>
          <w:sz w:val="24"/>
        </w:rPr>
        <w:t xml:space="preserve"> - тапсырыс берушінің лауазымды тұлғасы немесе құрылымдық бөлімшесі;</w:t>
      </w:r>
    </w:p>
    <w:p w14:paraId="1661ED9E" w14:textId="77777777" w:rsidR="00466128" w:rsidRPr="00AE00AD" w:rsidRDefault="00466128" w:rsidP="006E46CE">
      <w:pPr>
        <w:spacing w:after="0" w:line="249" w:lineRule="auto"/>
        <w:ind w:right="57" w:firstLine="0"/>
        <w:rPr>
          <w:sz w:val="24"/>
        </w:rPr>
      </w:pPr>
      <w:r w:rsidRPr="00AE00AD">
        <w:rPr>
          <w:b/>
          <w:sz w:val="24"/>
        </w:rPr>
        <w:t>Әлеуетті өнім беруші</w:t>
      </w:r>
      <w:r w:rsidRPr="00AE00AD">
        <w:rPr>
          <w:sz w:val="24"/>
        </w:rPr>
        <w:t xml:space="preserve"> - кәсіпкерлік қызметті жүзеге асыратын жеке тұлға, заңды тұлға (егер Қазақстан Республикасының заңдарында олар үшін өзгеше белгіленбесе, мемлекеттік мекемелерді қоспағанда), консорциум, сатып алу туралы шарт жасасуға үміткер;  </w:t>
      </w:r>
    </w:p>
    <w:p w14:paraId="373D90C4" w14:textId="65EF4DAD" w:rsidR="00466128" w:rsidRPr="00AE00AD" w:rsidRDefault="00466128" w:rsidP="00350F87">
      <w:pPr>
        <w:pStyle w:val="a7"/>
        <w:numPr>
          <w:ilvl w:val="1"/>
          <w:numId w:val="1"/>
        </w:numPr>
        <w:spacing w:after="0"/>
        <w:ind w:left="0" w:firstLine="0"/>
        <w:rPr>
          <w:sz w:val="24"/>
        </w:rPr>
      </w:pPr>
      <w:r w:rsidRPr="00AE00AD">
        <w:rPr>
          <w:sz w:val="24"/>
        </w:rPr>
        <w:t>Тендерлік құжаттаманы Тапсырыс берушінің сатып алу веб-сайты арқылы алуға болады:</w:t>
      </w:r>
      <w:hyperlink r:id="rId10" w:history="1">
        <w:r w:rsidRPr="00AE00AD">
          <w:rPr>
            <w:rStyle w:val="ad"/>
            <w:sz w:val="24"/>
          </w:rPr>
          <w:t>https://</w:t>
        </w:r>
        <w:r w:rsidRPr="00AE00AD">
          <w:rPr>
            <w:rStyle w:val="ad"/>
            <w:sz w:val="24"/>
            <w:lang w:val="en-US"/>
          </w:rPr>
          <w:t>zakup</w:t>
        </w:r>
        <w:r w:rsidRPr="00AE00AD">
          <w:rPr>
            <w:rStyle w:val="ad"/>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7"/>
        <w:numPr>
          <w:ilvl w:val="0"/>
          <w:numId w:val="1"/>
        </w:numPr>
        <w:spacing w:after="0"/>
        <w:ind w:left="0" w:firstLine="0"/>
        <w:jc w:val="center"/>
        <w:rPr>
          <w:b/>
          <w:bCs/>
          <w:sz w:val="24"/>
        </w:rPr>
      </w:pPr>
      <w:r w:rsidRPr="00AE00AD">
        <w:rPr>
          <w:b/>
          <w:bCs/>
          <w:sz w:val="24"/>
        </w:rPr>
        <w:t>Сатып алынатын ТЖҚ сипаттамасы және талап етілетін функционалдық, техникалық, сапалық және пайдалану сипаттамалары</w:t>
      </w:r>
    </w:p>
    <w:p w14:paraId="6C9733C9" w14:textId="77777777" w:rsidR="00350F87" w:rsidRPr="00AE00AD" w:rsidRDefault="00350F87" w:rsidP="00350F87">
      <w:pPr>
        <w:pStyle w:val="a7"/>
        <w:spacing w:after="0"/>
        <w:ind w:left="0" w:firstLine="0"/>
        <w:rPr>
          <w:b/>
          <w:bCs/>
          <w:sz w:val="24"/>
        </w:rPr>
      </w:pPr>
    </w:p>
    <w:p w14:paraId="67F84A45" w14:textId="44A479D0" w:rsidR="00466128" w:rsidRPr="00AE00AD" w:rsidRDefault="00466128" w:rsidP="00350F87">
      <w:pPr>
        <w:pStyle w:val="a7"/>
        <w:numPr>
          <w:ilvl w:val="1"/>
          <w:numId w:val="1"/>
        </w:numPr>
        <w:spacing w:after="0"/>
        <w:ind w:left="0" w:firstLine="0"/>
        <w:rPr>
          <w:sz w:val="24"/>
        </w:rPr>
      </w:pPr>
      <w:r w:rsidRPr="00AE00AD">
        <w:rPr>
          <w:sz w:val="24"/>
        </w:rPr>
        <w:t>Сатып алынатын ТЖҚ сипаттамасы мен талап етілетін функционалдық, техникалық, сапалық, пайдалану сипаттамалары Техникалық ерекшелікте көрсетілген.</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7"/>
        <w:numPr>
          <w:ilvl w:val="0"/>
          <w:numId w:val="1"/>
        </w:numPr>
        <w:spacing w:after="0"/>
        <w:ind w:left="0" w:firstLine="0"/>
        <w:jc w:val="center"/>
        <w:rPr>
          <w:sz w:val="24"/>
        </w:rPr>
      </w:pPr>
      <w:r w:rsidRPr="00AE00AD">
        <w:rPr>
          <w:b/>
          <w:sz w:val="24"/>
        </w:rPr>
        <w:t>Әлеуетті өнім берушіге қойылатын талаптар</w:t>
      </w:r>
    </w:p>
    <w:p w14:paraId="50E5A862" w14:textId="77777777" w:rsidR="00350F87" w:rsidRPr="00AE00AD" w:rsidRDefault="00350F87" w:rsidP="00350F87">
      <w:pPr>
        <w:pStyle w:val="a7"/>
        <w:spacing w:after="0"/>
        <w:ind w:left="0" w:firstLine="0"/>
        <w:rPr>
          <w:sz w:val="24"/>
        </w:rPr>
      </w:pPr>
    </w:p>
    <w:p w14:paraId="6FD8A34A" w14:textId="7B769F1A" w:rsidR="00466128" w:rsidRPr="00AE00AD" w:rsidRDefault="00466128" w:rsidP="00350F87">
      <w:pPr>
        <w:pStyle w:val="a7"/>
        <w:numPr>
          <w:ilvl w:val="1"/>
          <w:numId w:val="1"/>
        </w:numPr>
        <w:spacing w:after="0"/>
        <w:ind w:left="0" w:firstLine="0"/>
        <w:rPr>
          <w:sz w:val="24"/>
        </w:rPr>
      </w:pPr>
      <w:r w:rsidRPr="00AE00AD">
        <w:rPr>
          <w:b/>
          <w:sz w:val="24"/>
        </w:rPr>
        <w:t>Әлеуетті өнім берушінің соңғы 5 (бес) жыл ішінде жұмыс тәжірибесінің болуын көздейтін біліктілік талаптары</w:t>
      </w:r>
    </w:p>
    <w:p w14:paraId="76684FB7" w14:textId="77777777" w:rsidR="00350F87" w:rsidRPr="00AE00AD" w:rsidRDefault="00350F87" w:rsidP="00350F87">
      <w:pPr>
        <w:pStyle w:val="a7"/>
        <w:spacing w:after="0"/>
        <w:ind w:left="0" w:firstLine="0"/>
        <w:rPr>
          <w:sz w:val="24"/>
        </w:rPr>
      </w:pPr>
    </w:p>
    <w:p w14:paraId="77DB4517" w14:textId="7B5C8535" w:rsidR="00821EB4" w:rsidRPr="00821EB4" w:rsidRDefault="00821EB4" w:rsidP="00821EB4">
      <w:pPr>
        <w:rPr>
          <w:sz w:val="24"/>
        </w:rPr>
      </w:pPr>
      <w:r>
        <w:rPr>
          <w:sz w:val="24"/>
        </w:rPr>
        <w:t>3.1.1.</w:t>
      </w:r>
      <w:r w:rsidRPr="00821EB4">
        <w:rPr>
          <w:sz w:val="24"/>
        </w:rPr>
        <w:t>Әлеуетті өнім берушінің сатып алынатын біртектес жұмыстар, көрсетілетін қызметтер нарығында кемінде 5 жыл жұмыс тәжірибесі болуы керек, орындалған жұмыстарды қабылдау мен тапсыруды растайтын тиісті актілердің электрондық көшірмелерімен расталған, олардың жиынтық көлемі бір шарт бойынша, ҚҚС және шот-фактураларды (Қазақстан Республикасының заңнамасына сәйкес қағаз тасымалдағышта шот-фактураны жазып берген кезде) немесе электрондық шот-фактураларды қоспағанда, жыл сайын кемінде 10 миллион теңгені құрайды.</w:t>
      </w:r>
    </w:p>
    <w:p w14:paraId="6C9EA647" w14:textId="77777777" w:rsidR="00466128" w:rsidRPr="00AE00AD" w:rsidRDefault="00466128" w:rsidP="00350F87">
      <w:pPr>
        <w:spacing w:after="0"/>
        <w:ind w:firstLine="0"/>
        <w:rPr>
          <w:sz w:val="24"/>
        </w:rPr>
      </w:pPr>
    </w:p>
    <w:p w14:paraId="3925EB94" w14:textId="6759011F" w:rsidR="00466128" w:rsidRPr="00AE00AD" w:rsidRDefault="00466128" w:rsidP="00350F87">
      <w:pPr>
        <w:pStyle w:val="a7"/>
        <w:numPr>
          <w:ilvl w:val="1"/>
          <w:numId w:val="1"/>
        </w:numPr>
        <w:spacing w:after="0"/>
        <w:ind w:left="0" w:firstLine="0"/>
        <w:rPr>
          <w:b/>
          <w:bCs/>
          <w:sz w:val="24"/>
        </w:rPr>
      </w:pPr>
      <w:r w:rsidRPr="00AE00AD">
        <w:rPr>
          <w:b/>
          <w:bCs/>
          <w:sz w:val="24"/>
        </w:rPr>
        <w:t>Әлеуетті өнім берушілерде сатып алу нысанасына сәйкес салада біліктілігі және/немесе жұмыс тәжірибесі бар мамандардың болуы туралы талаптар</w:t>
      </w:r>
    </w:p>
    <w:p w14:paraId="647909EC" w14:textId="77777777" w:rsidR="00350F87" w:rsidRPr="00AE00AD" w:rsidRDefault="00350F87" w:rsidP="00350F87">
      <w:pPr>
        <w:pStyle w:val="a7"/>
        <w:spacing w:after="0"/>
        <w:ind w:left="0" w:firstLine="0"/>
        <w:rPr>
          <w:b/>
          <w:bCs/>
          <w:sz w:val="24"/>
        </w:rPr>
      </w:pPr>
    </w:p>
    <w:p w14:paraId="61980F17" w14:textId="528088A8" w:rsidR="00466128" w:rsidRDefault="00466128" w:rsidP="00350F87">
      <w:pPr>
        <w:pStyle w:val="a7"/>
        <w:numPr>
          <w:ilvl w:val="2"/>
          <w:numId w:val="1"/>
        </w:numPr>
        <w:spacing w:after="0"/>
        <w:ind w:left="0" w:firstLine="0"/>
        <w:rPr>
          <w:sz w:val="24"/>
        </w:rPr>
      </w:pPr>
      <w:r w:rsidRPr="00AE00AD">
        <w:rPr>
          <w:sz w:val="24"/>
        </w:rPr>
        <w:t>Әлеуетті өнім берушінің мынадай мамандары болуға тиіс:</w:t>
      </w:r>
    </w:p>
    <w:tbl>
      <w:tblPr>
        <w:tblStyle w:val="TableGrid"/>
        <w:tblW w:w="1358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2328"/>
        <w:gridCol w:w="8824"/>
        <w:gridCol w:w="1170"/>
        <w:gridCol w:w="1260"/>
      </w:tblGrid>
      <w:tr w:rsidR="00821EB4" w:rsidRPr="00B20131" w14:paraId="0258F3F4" w14:textId="77777777" w:rsidTr="002226F2">
        <w:trPr>
          <w:trHeight w:val="632"/>
        </w:trPr>
        <w:tc>
          <w:tcPr>
            <w:tcW w:w="2328" w:type="dxa"/>
          </w:tcPr>
          <w:p w14:paraId="741E83C9" w14:textId="77777777" w:rsidR="00821EB4" w:rsidRPr="00B20131" w:rsidRDefault="00821EB4" w:rsidP="002226F2">
            <w:pPr>
              <w:spacing w:after="0" w:line="259" w:lineRule="auto"/>
              <w:ind w:firstLine="0"/>
              <w:jc w:val="left"/>
              <w:rPr>
                <w:sz w:val="20"/>
                <w:szCs w:val="28"/>
              </w:rPr>
            </w:pPr>
            <w:bookmarkStart w:id="0" w:name="_Hlk185434190"/>
            <w:r w:rsidRPr="00B20131">
              <w:rPr>
                <w:b/>
                <w:sz w:val="20"/>
                <w:szCs w:val="28"/>
              </w:rPr>
              <w:t>Біліктілігі және/немесе жұмыс тәжірибесі бар мамандар</w:t>
            </w:r>
          </w:p>
        </w:tc>
        <w:tc>
          <w:tcPr>
            <w:tcW w:w="8824" w:type="dxa"/>
            <w:vAlign w:val="center"/>
          </w:tcPr>
          <w:p w14:paraId="51B2BC97" w14:textId="77777777" w:rsidR="00821EB4" w:rsidRPr="00B20131" w:rsidRDefault="00821EB4" w:rsidP="002226F2">
            <w:pPr>
              <w:spacing w:after="0" w:line="259" w:lineRule="auto"/>
              <w:ind w:left="3" w:firstLine="0"/>
              <w:jc w:val="left"/>
              <w:rPr>
                <w:sz w:val="20"/>
                <w:szCs w:val="28"/>
              </w:rPr>
            </w:pPr>
            <w:r w:rsidRPr="00B20131">
              <w:rPr>
                <w:b/>
                <w:sz w:val="20"/>
                <w:szCs w:val="28"/>
              </w:rPr>
              <w:t>Біліктілігін және/немесе біліктілігін растайтын құжаттар мамандардың жұмыс тәжірибесі</w:t>
            </w:r>
          </w:p>
        </w:tc>
        <w:tc>
          <w:tcPr>
            <w:tcW w:w="1170" w:type="dxa"/>
            <w:vAlign w:val="center"/>
          </w:tcPr>
          <w:p w14:paraId="50F9CF63" w14:textId="77777777" w:rsidR="00821EB4" w:rsidRPr="00B20131" w:rsidRDefault="00821EB4" w:rsidP="002226F2">
            <w:pPr>
              <w:spacing w:after="0" w:line="259" w:lineRule="auto"/>
              <w:ind w:left="3" w:firstLine="0"/>
              <w:jc w:val="left"/>
              <w:rPr>
                <w:sz w:val="20"/>
                <w:szCs w:val="28"/>
              </w:rPr>
            </w:pPr>
            <w:r w:rsidRPr="00B20131">
              <w:rPr>
                <w:b/>
                <w:sz w:val="20"/>
                <w:szCs w:val="28"/>
              </w:rPr>
              <w:t>Саны</w:t>
            </w:r>
          </w:p>
        </w:tc>
        <w:tc>
          <w:tcPr>
            <w:tcW w:w="1260" w:type="dxa"/>
          </w:tcPr>
          <w:p w14:paraId="1A95DD56" w14:textId="77777777" w:rsidR="00821EB4" w:rsidRPr="00B20131" w:rsidRDefault="00821EB4" w:rsidP="002226F2">
            <w:pPr>
              <w:spacing w:after="0" w:line="259" w:lineRule="auto"/>
              <w:ind w:left="3" w:firstLine="0"/>
              <w:jc w:val="left"/>
              <w:rPr>
                <w:sz w:val="20"/>
                <w:szCs w:val="28"/>
              </w:rPr>
            </w:pPr>
            <w:r w:rsidRPr="00B20131">
              <w:rPr>
                <w:b/>
                <w:sz w:val="20"/>
                <w:szCs w:val="28"/>
              </w:rPr>
              <w:t>Жұмыс тәжірибесі</w:t>
            </w:r>
          </w:p>
        </w:tc>
      </w:tr>
      <w:tr w:rsidR="00821EB4" w:rsidRPr="00B20131" w14:paraId="3B45392B" w14:textId="77777777" w:rsidTr="002226F2">
        <w:trPr>
          <w:trHeight w:val="646"/>
        </w:trPr>
        <w:tc>
          <w:tcPr>
            <w:tcW w:w="2328" w:type="dxa"/>
          </w:tcPr>
          <w:p w14:paraId="29938499" w14:textId="77777777" w:rsidR="00821EB4" w:rsidRPr="00B20131" w:rsidRDefault="00821EB4" w:rsidP="002226F2">
            <w:pPr>
              <w:spacing w:after="0" w:line="259" w:lineRule="auto"/>
              <w:ind w:firstLine="0"/>
              <w:jc w:val="left"/>
              <w:rPr>
                <w:sz w:val="20"/>
                <w:szCs w:val="20"/>
                <w:lang w:val="kk-KZ"/>
              </w:rPr>
            </w:pPr>
            <w:r w:rsidRPr="00B20131">
              <w:rPr>
                <w:sz w:val="20"/>
                <w:szCs w:val="20"/>
              </w:rPr>
              <w:t>Жобаны</w:t>
            </w:r>
            <w:r w:rsidRPr="00B20131">
              <w:rPr>
                <w:sz w:val="20"/>
                <w:szCs w:val="20"/>
                <w:lang w:val="kk-KZ"/>
              </w:rPr>
              <w:t>ң бас инженері</w:t>
            </w:r>
          </w:p>
        </w:tc>
        <w:tc>
          <w:tcPr>
            <w:tcW w:w="8824" w:type="dxa"/>
          </w:tcPr>
          <w:p w14:paraId="1B52BAD4" w14:textId="77777777" w:rsidR="00821EB4" w:rsidRPr="00B20131" w:rsidRDefault="00821EB4" w:rsidP="002226F2">
            <w:pPr>
              <w:spacing w:after="0" w:line="259" w:lineRule="auto"/>
              <w:ind w:left="3" w:firstLine="0"/>
              <w:jc w:val="left"/>
              <w:rPr>
                <w:rFonts w:eastAsia="Calibri"/>
                <w:color w:val="auto"/>
                <w:kern w:val="0"/>
                <w:sz w:val="20"/>
                <w:szCs w:val="20"/>
                <w:lang w:val="kk-KZ" w:eastAsia="en-US"/>
              </w:rPr>
            </w:pPr>
            <w:r w:rsidRPr="00B20131">
              <w:rPr>
                <w:rFonts w:eastAsia="Calibri"/>
                <w:color w:val="auto"/>
                <w:kern w:val="0"/>
                <w:sz w:val="20"/>
                <w:szCs w:val="20"/>
                <w:lang w:val="kk-KZ" w:eastAsia="en-US"/>
              </w:rPr>
              <w:t>Құрылыс саласындағы жоғары білім туралы дипломның көшірмесі. Еңбек өтілін растайтын еңбек кітапшасының немесе еңбек шартының көшірмесі</w:t>
            </w:r>
          </w:p>
        </w:tc>
        <w:tc>
          <w:tcPr>
            <w:tcW w:w="1170" w:type="dxa"/>
            <w:vAlign w:val="center"/>
          </w:tcPr>
          <w:p w14:paraId="4FD607F1" w14:textId="77777777" w:rsidR="00821EB4" w:rsidRPr="00B20131" w:rsidRDefault="00821EB4" w:rsidP="002226F2">
            <w:pPr>
              <w:spacing w:after="0" w:line="259" w:lineRule="auto"/>
              <w:ind w:left="3" w:firstLine="0"/>
              <w:jc w:val="left"/>
              <w:rPr>
                <w:sz w:val="20"/>
                <w:szCs w:val="20"/>
                <w:lang w:val="kk-KZ"/>
              </w:rPr>
            </w:pPr>
            <w:r w:rsidRPr="00B20131">
              <w:rPr>
                <w:sz w:val="20"/>
                <w:szCs w:val="20"/>
                <w:lang w:val="kk-KZ"/>
              </w:rPr>
              <w:t>1</w:t>
            </w:r>
          </w:p>
        </w:tc>
        <w:tc>
          <w:tcPr>
            <w:tcW w:w="1260" w:type="dxa"/>
            <w:vAlign w:val="center"/>
          </w:tcPr>
          <w:p w14:paraId="60FB99D7" w14:textId="77777777" w:rsidR="00821EB4" w:rsidRPr="00B20131" w:rsidRDefault="00821EB4" w:rsidP="002226F2">
            <w:pPr>
              <w:spacing w:after="0" w:line="259" w:lineRule="auto"/>
              <w:ind w:left="3" w:firstLine="0"/>
              <w:jc w:val="left"/>
              <w:rPr>
                <w:sz w:val="20"/>
                <w:szCs w:val="20"/>
              </w:rPr>
            </w:pPr>
            <w:r w:rsidRPr="00B20131">
              <w:rPr>
                <w:sz w:val="20"/>
                <w:szCs w:val="20"/>
                <w:lang w:val="kk-KZ"/>
              </w:rPr>
              <w:t>5</w:t>
            </w:r>
            <w:r w:rsidRPr="00B20131">
              <w:rPr>
                <w:sz w:val="20"/>
                <w:szCs w:val="20"/>
              </w:rPr>
              <w:t xml:space="preserve"> жыл</w:t>
            </w:r>
          </w:p>
          <w:p w14:paraId="2F49BF86" w14:textId="77777777" w:rsidR="00821EB4" w:rsidRPr="00B20131" w:rsidRDefault="00821EB4" w:rsidP="002226F2">
            <w:pPr>
              <w:spacing w:after="0" w:line="259" w:lineRule="auto"/>
              <w:ind w:left="3" w:firstLine="0"/>
              <w:jc w:val="left"/>
              <w:rPr>
                <w:sz w:val="20"/>
                <w:szCs w:val="20"/>
                <w:lang w:val="en-US"/>
              </w:rPr>
            </w:pPr>
          </w:p>
        </w:tc>
      </w:tr>
      <w:tr w:rsidR="00821EB4" w:rsidRPr="00B20131" w14:paraId="4ADB85ED" w14:textId="77777777" w:rsidTr="002226F2">
        <w:trPr>
          <w:trHeight w:val="133"/>
        </w:trPr>
        <w:tc>
          <w:tcPr>
            <w:tcW w:w="2328" w:type="dxa"/>
          </w:tcPr>
          <w:p w14:paraId="69AEF704" w14:textId="77777777" w:rsidR="00821EB4" w:rsidRPr="00B20131" w:rsidRDefault="00821EB4" w:rsidP="002226F2">
            <w:pPr>
              <w:spacing w:after="0" w:line="259" w:lineRule="auto"/>
              <w:jc w:val="left"/>
              <w:rPr>
                <w:sz w:val="20"/>
                <w:szCs w:val="20"/>
              </w:rPr>
            </w:pPr>
            <w:r w:rsidRPr="00B20131">
              <w:rPr>
                <w:szCs w:val="18"/>
              </w:rPr>
              <w:t xml:space="preserve">Инженер-энергетик </w:t>
            </w:r>
            <w:r w:rsidRPr="00B20131">
              <w:rPr>
                <w:szCs w:val="18"/>
                <w:lang w:val="kk-KZ"/>
              </w:rPr>
              <w:t xml:space="preserve">немесе </w:t>
            </w:r>
            <w:r w:rsidRPr="00B20131">
              <w:rPr>
                <w:szCs w:val="18"/>
              </w:rPr>
              <w:t>электрик</w:t>
            </w:r>
          </w:p>
        </w:tc>
        <w:tc>
          <w:tcPr>
            <w:tcW w:w="8824" w:type="dxa"/>
          </w:tcPr>
          <w:p w14:paraId="784750D5" w14:textId="77777777" w:rsidR="00821EB4" w:rsidRPr="00B20131" w:rsidRDefault="00821EB4" w:rsidP="002226F2">
            <w:pPr>
              <w:spacing w:after="0" w:line="259" w:lineRule="auto"/>
              <w:ind w:left="3" w:firstLine="0"/>
              <w:jc w:val="left"/>
              <w:rPr>
                <w:rFonts w:eastAsia="Calibri"/>
                <w:color w:val="auto"/>
                <w:kern w:val="0"/>
                <w:sz w:val="20"/>
                <w:szCs w:val="20"/>
                <w:lang w:val="kk-KZ" w:eastAsia="en-US"/>
              </w:rPr>
            </w:pPr>
            <w:r w:rsidRPr="00B20131">
              <w:rPr>
                <w:rFonts w:eastAsia="Calibri"/>
                <w:color w:val="auto"/>
                <w:kern w:val="0"/>
                <w:sz w:val="20"/>
                <w:szCs w:val="20"/>
                <w:lang w:val="kk-KZ" w:eastAsia="en-US"/>
              </w:rPr>
              <w:t>Электрик немесе энергетик мамандығы бойынша жоғары білім туралы дипломның көшірмесі. Еңбек өтілін растайтын еңбек кітапшасының немесе еңбек шартының көшірмесі.</w:t>
            </w:r>
          </w:p>
          <w:p w14:paraId="62F4E94C" w14:textId="77777777" w:rsidR="00821EB4" w:rsidRPr="00B20131" w:rsidRDefault="00821EB4" w:rsidP="002226F2">
            <w:pPr>
              <w:spacing w:after="0" w:line="259" w:lineRule="auto"/>
              <w:ind w:left="364" w:firstLine="0"/>
              <w:contextualSpacing/>
              <w:jc w:val="left"/>
              <w:rPr>
                <w:rFonts w:eastAsia="Calibri"/>
                <w:color w:val="auto"/>
                <w:kern w:val="0"/>
                <w:sz w:val="20"/>
                <w:szCs w:val="20"/>
                <w:lang w:eastAsia="en-US"/>
                <w14:ligatures w14:val="none"/>
              </w:rPr>
            </w:pPr>
          </w:p>
        </w:tc>
        <w:tc>
          <w:tcPr>
            <w:tcW w:w="1170" w:type="dxa"/>
            <w:vAlign w:val="center"/>
          </w:tcPr>
          <w:p w14:paraId="68A6F46E" w14:textId="77777777" w:rsidR="00821EB4" w:rsidRPr="00B20131" w:rsidRDefault="00821EB4" w:rsidP="002226F2">
            <w:pPr>
              <w:spacing w:after="0" w:line="259" w:lineRule="auto"/>
              <w:ind w:left="3"/>
              <w:jc w:val="left"/>
              <w:rPr>
                <w:sz w:val="20"/>
                <w:szCs w:val="20"/>
                <w:lang w:val="kk-KZ"/>
              </w:rPr>
            </w:pPr>
            <w:r w:rsidRPr="00B20131">
              <w:rPr>
                <w:sz w:val="20"/>
                <w:szCs w:val="20"/>
                <w:lang w:val="kk-KZ"/>
              </w:rPr>
              <w:t>1</w:t>
            </w:r>
          </w:p>
        </w:tc>
        <w:tc>
          <w:tcPr>
            <w:tcW w:w="1260" w:type="dxa"/>
            <w:vAlign w:val="center"/>
          </w:tcPr>
          <w:p w14:paraId="67FC0869" w14:textId="77777777" w:rsidR="00821EB4" w:rsidRPr="00B20131" w:rsidRDefault="00821EB4" w:rsidP="002226F2">
            <w:pPr>
              <w:spacing w:after="0" w:line="259" w:lineRule="auto"/>
              <w:ind w:left="3"/>
              <w:jc w:val="left"/>
              <w:rPr>
                <w:sz w:val="20"/>
                <w:szCs w:val="20"/>
              </w:rPr>
            </w:pPr>
            <w:r w:rsidRPr="00B20131">
              <w:rPr>
                <w:sz w:val="20"/>
                <w:szCs w:val="20"/>
              </w:rPr>
              <w:t>3 жыл</w:t>
            </w:r>
          </w:p>
        </w:tc>
      </w:tr>
      <w:tr w:rsidR="00821EB4" w:rsidRPr="00B20131" w14:paraId="0C22A63B" w14:textId="77777777" w:rsidTr="002226F2">
        <w:trPr>
          <w:trHeight w:val="521"/>
        </w:trPr>
        <w:tc>
          <w:tcPr>
            <w:tcW w:w="2328" w:type="dxa"/>
          </w:tcPr>
          <w:p w14:paraId="62ADB082" w14:textId="77777777" w:rsidR="00821EB4" w:rsidRPr="00B20131" w:rsidRDefault="00821EB4" w:rsidP="002226F2">
            <w:pPr>
              <w:spacing w:after="0" w:line="259" w:lineRule="auto"/>
              <w:jc w:val="left"/>
              <w:rPr>
                <w:szCs w:val="18"/>
              </w:rPr>
            </w:pPr>
            <w:r w:rsidRPr="00B20131">
              <w:rPr>
                <w:szCs w:val="18"/>
                <w:lang w:val="kk-KZ"/>
              </w:rPr>
              <w:t>Құрылысшы-инженер</w:t>
            </w:r>
          </w:p>
          <w:p w14:paraId="3C595C25" w14:textId="77777777" w:rsidR="00821EB4" w:rsidRPr="00B20131" w:rsidRDefault="00821EB4" w:rsidP="002226F2">
            <w:pPr>
              <w:spacing w:after="0" w:line="259" w:lineRule="auto"/>
              <w:jc w:val="left"/>
              <w:rPr>
                <w:sz w:val="20"/>
                <w:szCs w:val="20"/>
              </w:rPr>
            </w:pPr>
          </w:p>
        </w:tc>
        <w:tc>
          <w:tcPr>
            <w:tcW w:w="8824" w:type="dxa"/>
          </w:tcPr>
          <w:p w14:paraId="4B30C704" w14:textId="77777777" w:rsidR="00821EB4" w:rsidRPr="00B20131" w:rsidRDefault="00821EB4" w:rsidP="002226F2">
            <w:pPr>
              <w:spacing w:after="0" w:line="259" w:lineRule="auto"/>
              <w:ind w:left="3" w:firstLine="0"/>
              <w:jc w:val="left"/>
              <w:rPr>
                <w:rFonts w:eastAsia="Calibri"/>
                <w:sz w:val="20"/>
                <w:szCs w:val="20"/>
                <w:lang w:val="kk-KZ"/>
              </w:rPr>
            </w:pPr>
            <w:r w:rsidRPr="00B20131">
              <w:rPr>
                <w:rFonts w:eastAsia="Calibri"/>
                <w:color w:val="auto"/>
                <w:kern w:val="0"/>
                <w:sz w:val="20"/>
                <w:szCs w:val="20"/>
                <w:lang w:val="kk-KZ" w:eastAsia="en-US"/>
              </w:rPr>
              <w:t>Құрылыс саласындағы жоғары білім туралы дипломның көшірмесі. Еңбек өтілін растайтын еңбек кітапшасының немесе еңбек шартының көшірмесі</w:t>
            </w:r>
            <w:r w:rsidRPr="00B20131">
              <w:rPr>
                <w:rFonts w:eastAsia="Calibri"/>
                <w:sz w:val="20"/>
                <w:szCs w:val="20"/>
                <w:lang w:val="kk-KZ"/>
              </w:rPr>
              <w:t xml:space="preserve"> </w:t>
            </w:r>
          </w:p>
        </w:tc>
        <w:tc>
          <w:tcPr>
            <w:tcW w:w="1170" w:type="dxa"/>
            <w:vAlign w:val="center"/>
          </w:tcPr>
          <w:p w14:paraId="294FBA8C" w14:textId="77777777" w:rsidR="00821EB4" w:rsidRPr="00B20131" w:rsidRDefault="00821EB4" w:rsidP="002226F2">
            <w:pPr>
              <w:spacing w:after="0" w:line="259" w:lineRule="auto"/>
              <w:ind w:left="3"/>
              <w:jc w:val="left"/>
              <w:rPr>
                <w:sz w:val="20"/>
                <w:szCs w:val="20"/>
                <w:lang w:val="kk-KZ"/>
              </w:rPr>
            </w:pPr>
            <w:r w:rsidRPr="00B20131">
              <w:rPr>
                <w:sz w:val="20"/>
                <w:szCs w:val="20"/>
                <w:lang w:val="kk-KZ"/>
              </w:rPr>
              <w:t>1</w:t>
            </w:r>
          </w:p>
        </w:tc>
        <w:tc>
          <w:tcPr>
            <w:tcW w:w="1260" w:type="dxa"/>
            <w:vAlign w:val="center"/>
          </w:tcPr>
          <w:p w14:paraId="72B45B62" w14:textId="77777777" w:rsidR="00821EB4" w:rsidRPr="00B20131" w:rsidRDefault="00821EB4" w:rsidP="002226F2">
            <w:pPr>
              <w:spacing w:after="0" w:line="259" w:lineRule="auto"/>
              <w:ind w:left="3"/>
              <w:jc w:val="left"/>
              <w:rPr>
                <w:sz w:val="20"/>
                <w:szCs w:val="20"/>
              </w:rPr>
            </w:pPr>
            <w:r w:rsidRPr="00B20131">
              <w:rPr>
                <w:sz w:val="20"/>
                <w:szCs w:val="20"/>
              </w:rPr>
              <w:t>3 жыл</w:t>
            </w:r>
          </w:p>
        </w:tc>
      </w:tr>
      <w:tr w:rsidR="00821EB4" w:rsidRPr="00B20131" w14:paraId="5F44FFC5" w14:textId="77777777" w:rsidTr="002226F2">
        <w:trPr>
          <w:trHeight w:val="165"/>
        </w:trPr>
        <w:tc>
          <w:tcPr>
            <w:tcW w:w="2328" w:type="dxa"/>
          </w:tcPr>
          <w:p w14:paraId="284FE101" w14:textId="77777777" w:rsidR="00821EB4" w:rsidRPr="00B20131" w:rsidRDefault="00821EB4" w:rsidP="002226F2">
            <w:pPr>
              <w:spacing w:after="0" w:line="259" w:lineRule="auto"/>
              <w:jc w:val="left"/>
              <w:rPr>
                <w:sz w:val="20"/>
                <w:szCs w:val="20"/>
              </w:rPr>
            </w:pPr>
            <w:r w:rsidRPr="00B20131">
              <w:rPr>
                <w:szCs w:val="18"/>
              </w:rPr>
              <w:t>Инженер-сметчик</w:t>
            </w:r>
          </w:p>
        </w:tc>
        <w:tc>
          <w:tcPr>
            <w:tcW w:w="8824" w:type="dxa"/>
          </w:tcPr>
          <w:p w14:paraId="1B77A65A" w14:textId="77777777" w:rsidR="00821EB4" w:rsidRPr="00B20131" w:rsidRDefault="00821EB4" w:rsidP="002226F2">
            <w:pPr>
              <w:spacing w:after="0" w:line="259" w:lineRule="auto"/>
              <w:ind w:left="3"/>
              <w:jc w:val="left"/>
              <w:rPr>
                <w:rFonts w:eastAsia="Calibri"/>
                <w:color w:val="auto"/>
                <w:kern w:val="0"/>
                <w:sz w:val="20"/>
                <w:szCs w:val="20"/>
                <w:lang w:val="kk-KZ" w:eastAsia="en-US"/>
              </w:rPr>
            </w:pPr>
            <w:r w:rsidRPr="00B20131">
              <w:rPr>
                <w:rFonts w:eastAsia="Calibri"/>
                <w:color w:val="auto"/>
                <w:kern w:val="0"/>
                <w:sz w:val="20"/>
                <w:szCs w:val="20"/>
                <w:lang w:val="kk-KZ" w:eastAsia="en-US"/>
              </w:rPr>
              <w:t>Құрылыс немесе экономика саласындағы жоғары білім туралы дипломның көшірмесі. Еңбек өтілін растайтын еңбек кітапшасының немесе еңбек шартының көшірмесі</w:t>
            </w:r>
          </w:p>
        </w:tc>
        <w:tc>
          <w:tcPr>
            <w:tcW w:w="1170" w:type="dxa"/>
            <w:vAlign w:val="center"/>
          </w:tcPr>
          <w:p w14:paraId="58358D01" w14:textId="77777777" w:rsidR="00821EB4" w:rsidRPr="00B20131" w:rsidRDefault="00821EB4" w:rsidP="002226F2">
            <w:pPr>
              <w:spacing w:after="0" w:line="259" w:lineRule="auto"/>
              <w:ind w:left="3"/>
              <w:jc w:val="left"/>
              <w:rPr>
                <w:sz w:val="20"/>
                <w:szCs w:val="20"/>
              </w:rPr>
            </w:pPr>
            <w:r w:rsidRPr="00B20131">
              <w:rPr>
                <w:sz w:val="20"/>
                <w:szCs w:val="20"/>
              </w:rPr>
              <w:t>1</w:t>
            </w:r>
          </w:p>
        </w:tc>
        <w:tc>
          <w:tcPr>
            <w:tcW w:w="1260" w:type="dxa"/>
            <w:vAlign w:val="center"/>
          </w:tcPr>
          <w:p w14:paraId="196F560D" w14:textId="77777777" w:rsidR="00821EB4" w:rsidRPr="00B20131" w:rsidRDefault="00821EB4" w:rsidP="002226F2">
            <w:pPr>
              <w:spacing w:after="0" w:line="259" w:lineRule="auto"/>
              <w:ind w:left="3"/>
              <w:jc w:val="left"/>
              <w:rPr>
                <w:sz w:val="20"/>
                <w:szCs w:val="20"/>
                <w:lang w:val="kk-KZ"/>
              </w:rPr>
            </w:pPr>
            <w:r w:rsidRPr="00B20131">
              <w:rPr>
                <w:sz w:val="20"/>
                <w:szCs w:val="20"/>
                <w:lang w:val="kk-KZ"/>
              </w:rPr>
              <w:t>3</w:t>
            </w:r>
            <w:r w:rsidRPr="00B20131">
              <w:rPr>
                <w:sz w:val="20"/>
                <w:szCs w:val="20"/>
              </w:rPr>
              <w:t xml:space="preserve"> </w:t>
            </w:r>
            <w:r w:rsidRPr="00B20131">
              <w:rPr>
                <w:sz w:val="20"/>
                <w:szCs w:val="20"/>
                <w:lang w:val="kk-KZ"/>
              </w:rPr>
              <w:t>жыл</w:t>
            </w:r>
          </w:p>
        </w:tc>
      </w:tr>
      <w:tr w:rsidR="00821EB4" w:rsidRPr="00B20131" w14:paraId="36A943AE" w14:textId="77777777" w:rsidTr="002226F2">
        <w:trPr>
          <w:trHeight w:val="150"/>
        </w:trPr>
        <w:tc>
          <w:tcPr>
            <w:tcW w:w="2328" w:type="dxa"/>
          </w:tcPr>
          <w:p w14:paraId="75151A9B" w14:textId="0E5CA801" w:rsidR="00821EB4" w:rsidRPr="00B20131" w:rsidRDefault="00821EB4" w:rsidP="002226F2">
            <w:pPr>
              <w:spacing w:after="0" w:line="259" w:lineRule="auto"/>
              <w:jc w:val="left"/>
              <w:rPr>
                <w:sz w:val="20"/>
                <w:szCs w:val="20"/>
              </w:rPr>
            </w:pPr>
            <w:r w:rsidRPr="00B20131">
              <w:rPr>
                <w:szCs w:val="18"/>
              </w:rPr>
              <w:t xml:space="preserve">Инженер </w:t>
            </w:r>
            <w:r>
              <w:rPr>
                <w:szCs w:val="18"/>
              </w:rPr>
              <w:t xml:space="preserve"> КИПиА</w:t>
            </w:r>
          </w:p>
        </w:tc>
        <w:tc>
          <w:tcPr>
            <w:tcW w:w="8824" w:type="dxa"/>
          </w:tcPr>
          <w:p w14:paraId="45AA97AE" w14:textId="77777777" w:rsidR="00821EB4" w:rsidRPr="00B20131" w:rsidRDefault="00821EB4" w:rsidP="002226F2">
            <w:pPr>
              <w:spacing w:after="0" w:line="259" w:lineRule="auto"/>
              <w:ind w:left="3"/>
              <w:jc w:val="left"/>
              <w:rPr>
                <w:rFonts w:eastAsia="Calibri"/>
                <w:color w:val="auto"/>
                <w:kern w:val="0"/>
                <w:sz w:val="20"/>
                <w:szCs w:val="20"/>
                <w:lang w:eastAsia="en-US"/>
              </w:rPr>
            </w:pPr>
            <w:r w:rsidRPr="00B20131">
              <w:rPr>
                <w:rFonts w:eastAsia="Calibri"/>
                <w:color w:val="auto"/>
                <w:kern w:val="0"/>
                <w:sz w:val="20"/>
                <w:szCs w:val="20"/>
                <w:lang w:val="kk-KZ" w:eastAsia="en-US"/>
              </w:rPr>
              <w:t xml:space="preserve">Құрылыс немесе </w:t>
            </w:r>
            <w:r w:rsidRPr="00B20131">
              <w:rPr>
                <w:rFonts w:eastAsia="Calibri"/>
                <w:color w:val="auto"/>
                <w:kern w:val="0"/>
                <w:sz w:val="20"/>
                <w:szCs w:val="20"/>
                <w:lang w:eastAsia="en-US"/>
              </w:rPr>
              <w:t>инженерлік-техникалық</w:t>
            </w:r>
            <w:r w:rsidRPr="00B20131">
              <w:rPr>
                <w:rFonts w:eastAsia="Calibri"/>
                <w:color w:val="auto"/>
                <w:kern w:val="0"/>
                <w:sz w:val="20"/>
                <w:szCs w:val="20"/>
                <w:lang w:val="kk-KZ" w:eastAsia="en-US"/>
              </w:rPr>
              <w:t xml:space="preserve"> саласындағы жоғары білім туралы дипломның көшірмесі Еңбек кітапшасының немесе еңбек өтілін растайтын еңбек шартының көшірмесі</w:t>
            </w:r>
          </w:p>
        </w:tc>
        <w:tc>
          <w:tcPr>
            <w:tcW w:w="1170" w:type="dxa"/>
            <w:vAlign w:val="center"/>
          </w:tcPr>
          <w:p w14:paraId="3C89D34A" w14:textId="77777777" w:rsidR="00821EB4" w:rsidRPr="00B20131" w:rsidRDefault="00821EB4" w:rsidP="002226F2">
            <w:pPr>
              <w:spacing w:after="0" w:line="259" w:lineRule="auto"/>
              <w:ind w:left="3"/>
              <w:jc w:val="left"/>
              <w:rPr>
                <w:sz w:val="20"/>
                <w:szCs w:val="20"/>
                <w:lang w:val="kk-KZ"/>
              </w:rPr>
            </w:pPr>
            <w:r w:rsidRPr="00B20131">
              <w:rPr>
                <w:sz w:val="20"/>
                <w:szCs w:val="20"/>
                <w:lang w:val="kk-KZ"/>
              </w:rPr>
              <w:t>1</w:t>
            </w:r>
          </w:p>
        </w:tc>
        <w:tc>
          <w:tcPr>
            <w:tcW w:w="1260" w:type="dxa"/>
            <w:vAlign w:val="center"/>
          </w:tcPr>
          <w:p w14:paraId="0E7B9900" w14:textId="77777777" w:rsidR="00821EB4" w:rsidRPr="00B20131" w:rsidRDefault="00821EB4" w:rsidP="002226F2">
            <w:pPr>
              <w:spacing w:after="0" w:line="259" w:lineRule="auto"/>
              <w:ind w:left="3"/>
              <w:jc w:val="left"/>
              <w:rPr>
                <w:sz w:val="20"/>
                <w:szCs w:val="20"/>
              </w:rPr>
            </w:pPr>
            <w:r w:rsidRPr="00B20131">
              <w:rPr>
                <w:sz w:val="20"/>
                <w:szCs w:val="20"/>
              </w:rPr>
              <w:t>3 жыл</w:t>
            </w:r>
          </w:p>
        </w:tc>
      </w:tr>
      <w:tr w:rsidR="00821EB4" w:rsidRPr="00B20131" w14:paraId="6CA8EBEF" w14:textId="77777777" w:rsidTr="002226F2">
        <w:trPr>
          <w:trHeight w:val="150"/>
        </w:trPr>
        <w:tc>
          <w:tcPr>
            <w:tcW w:w="2328" w:type="dxa"/>
          </w:tcPr>
          <w:p w14:paraId="16964A46" w14:textId="77777777" w:rsidR="00821EB4" w:rsidRPr="00B20131" w:rsidRDefault="00821EB4" w:rsidP="002226F2">
            <w:pPr>
              <w:spacing w:after="0" w:line="259" w:lineRule="auto"/>
              <w:jc w:val="left"/>
              <w:rPr>
                <w:szCs w:val="18"/>
              </w:rPr>
            </w:pPr>
            <w:r w:rsidRPr="00B20131">
              <w:rPr>
                <w:szCs w:val="18"/>
              </w:rPr>
              <w:t>Инженер-технолог</w:t>
            </w:r>
          </w:p>
        </w:tc>
        <w:tc>
          <w:tcPr>
            <w:tcW w:w="8824" w:type="dxa"/>
          </w:tcPr>
          <w:p w14:paraId="1EAC0DAA" w14:textId="77777777" w:rsidR="00821EB4" w:rsidRPr="00B20131" w:rsidRDefault="00821EB4" w:rsidP="002226F2">
            <w:pPr>
              <w:spacing w:after="0" w:line="259" w:lineRule="auto"/>
              <w:ind w:left="3"/>
              <w:jc w:val="left"/>
              <w:rPr>
                <w:rFonts w:eastAsia="Calibri"/>
                <w:color w:val="auto"/>
                <w:kern w:val="0"/>
                <w:sz w:val="20"/>
                <w:szCs w:val="20"/>
                <w:lang w:val="kk-KZ" w:eastAsia="en-US"/>
              </w:rPr>
            </w:pPr>
            <w:r w:rsidRPr="00B20131">
              <w:rPr>
                <w:rFonts w:eastAsia="Calibri"/>
                <w:color w:val="auto"/>
                <w:kern w:val="0"/>
                <w:sz w:val="20"/>
                <w:szCs w:val="20"/>
                <w:lang w:val="kk-KZ" w:eastAsia="en-US"/>
              </w:rPr>
              <w:t xml:space="preserve">Құрылыс немесе </w:t>
            </w:r>
            <w:r w:rsidRPr="00B20131">
              <w:rPr>
                <w:rFonts w:eastAsia="Calibri"/>
                <w:color w:val="auto"/>
                <w:kern w:val="0"/>
                <w:sz w:val="20"/>
                <w:szCs w:val="20"/>
                <w:lang w:eastAsia="en-US"/>
              </w:rPr>
              <w:t>инженерлік-техникалық</w:t>
            </w:r>
            <w:r w:rsidRPr="00B20131">
              <w:rPr>
                <w:rFonts w:eastAsia="Calibri"/>
                <w:color w:val="auto"/>
                <w:kern w:val="0"/>
                <w:sz w:val="20"/>
                <w:szCs w:val="20"/>
                <w:lang w:val="kk-KZ" w:eastAsia="en-US"/>
              </w:rPr>
              <w:t xml:space="preserve"> саласындағы жоғары білім туралы дипломның көшірмесі Еңбек кітапшасының немесе еңбек өтілін растайтын еңбек шартының көшірмесі</w:t>
            </w:r>
          </w:p>
        </w:tc>
        <w:tc>
          <w:tcPr>
            <w:tcW w:w="1170" w:type="dxa"/>
            <w:vAlign w:val="center"/>
          </w:tcPr>
          <w:p w14:paraId="4994E901" w14:textId="77777777" w:rsidR="00821EB4" w:rsidRPr="00B20131" w:rsidRDefault="00821EB4" w:rsidP="002226F2">
            <w:pPr>
              <w:spacing w:after="0" w:line="259" w:lineRule="auto"/>
              <w:ind w:left="3"/>
              <w:jc w:val="left"/>
              <w:rPr>
                <w:sz w:val="20"/>
                <w:szCs w:val="20"/>
                <w:lang w:val="kk-KZ"/>
              </w:rPr>
            </w:pPr>
            <w:r w:rsidRPr="00B20131">
              <w:rPr>
                <w:sz w:val="20"/>
                <w:szCs w:val="20"/>
                <w:lang w:val="kk-KZ"/>
              </w:rPr>
              <w:t>1</w:t>
            </w:r>
          </w:p>
        </w:tc>
        <w:tc>
          <w:tcPr>
            <w:tcW w:w="1260" w:type="dxa"/>
            <w:vAlign w:val="center"/>
          </w:tcPr>
          <w:p w14:paraId="70BBB8AE" w14:textId="77777777" w:rsidR="00821EB4" w:rsidRPr="00B20131" w:rsidRDefault="00821EB4" w:rsidP="002226F2">
            <w:pPr>
              <w:spacing w:after="0" w:line="259" w:lineRule="auto"/>
              <w:ind w:left="3"/>
              <w:jc w:val="left"/>
              <w:rPr>
                <w:sz w:val="20"/>
                <w:szCs w:val="20"/>
              </w:rPr>
            </w:pPr>
            <w:r w:rsidRPr="00B20131">
              <w:rPr>
                <w:sz w:val="20"/>
                <w:szCs w:val="20"/>
              </w:rPr>
              <w:t>3 жыл</w:t>
            </w:r>
          </w:p>
        </w:tc>
      </w:tr>
      <w:bookmarkEnd w:id="0"/>
    </w:tbl>
    <w:p w14:paraId="7F208833" w14:textId="77777777" w:rsidR="00350F87" w:rsidRPr="00AE00AD" w:rsidRDefault="00350F87" w:rsidP="00350F87">
      <w:pPr>
        <w:pStyle w:val="a7"/>
        <w:spacing w:after="0"/>
        <w:ind w:left="0" w:firstLine="0"/>
        <w:rPr>
          <w:sz w:val="24"/>
        </w:rPr>
      </w:pPr>
    </w:p>
    <w:p w14:paraId="1C38EFB2" w14:textId="1D63BEA9" w:rsidR="00350F87" w:rsidRPr="00AE00AD" w:rsidRDefault="00466128" w:rsidP="00FE16A3">
      <w:pPr>
        <w:spacing w:after="0" w:line="240" w:lineRule="auto"/>
        <w:ind w:firstLine="708"/>
        <w:rPr>
          <w:sz w:val="24"/>
        </w:rPr>
      </w:pPr>
      <w:r w:rsidRPr="00AE00AD">
        <w:rPr>
          <w:sz w:val="24"/>
        </w:rPr>
        <w:t>Әлеуетті өнім берушіде тиісті маманның(мамандардың) болуы маманның жеке басын куәландыратын құжаттың электрондық көшірмесімен және әлеуетті өнім берушінің жұмысқа қабылдау туралы актісімен немесе әлеуетті өнім берушінің мәлімделген маманды басқа жұмысқа ауыстыру туралы актісімен расталады.</w:t>
      </w:r>
    </w:p>
    <w:p w14:paraId="546D4ABD" w14:textId="77777777" w:rsidR="00350F87" w:rsidRPr="00AE00AD" w:rsidRDefault="00350F87" w:rsidP="00350F87">
      <w:pPr>
        <w:spacing w:after="0" w:line="240" w:lineRule="auto"/>
        <w:ind w:firstLine="0"/>
        <w:rPr>
          <w:sz w:val="24"/>
        </w:rPr>
      </w:pPr>
    </w:p>
    <w:p w14:paraId="645F1905" w14:textId="27D6E7B2"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Рұқсат (лицензия) беру туралы талаптар</w:t>
      </w:r>
    </w:p>
    <w:p w14:paraId="50B67F4D" w14:textId="77777777" w:rsidR="00350F87" w:rsidRPr="00AE00AD" w:rsidRDefault="00350F87" w:rsidP="00350F87">
      <w:pPr>
        <w:pStyle w:val="a7"/>
        <w:spacing w:after="0" w:line="240" w:lineRule="auto"/>
        <w:ind w:left="0" w:firstLine="0"/>
        <w:rPr>
          <w:sz w:val="24"/>
        </w:rPr>
      </w:pPr>
    </w:p>
    <w:p w14:paraId="34E8B3C0" w14:textId="77777777" w:rsidR="00BA47E6" w:rsidRPr="00BA47E6" w:rsidRDefault="00BA47E6" w:rsidP="00BA47E6">
      <w:pPr>
        <w:spacing w:after="0" w:line="240" w:lineRule="auto"/>
        <w:ind w:firstLine="0"/>
        <w:rPr>
          <w:sz w:val="24"/>
        </w:rPr>
      </w:pPr>
      <w:r w:rsidRPr="00BA47E6">
        <w:rPr>
          <w:sz w:val="24"/>
        </w:rPr>
        <w:t>3.3.1.</w:t>
      </w:r>
      <w:r w:rsidRPr="00BA47E6">
        <w:rPr>
          <w:sz w:val="24"/>
        </w:rPr>
        <w:tab/>
        <w:t>Қызмет көрсетушіде келесі құжаттар болуы керек:</w:t>
      </w:r>
    </w:p>
    <w:p w14:paraId="5E449594" w14:textId="77777777" w:rsidR="00BA47E6" w:rsidRPr="00BA47E6" w:rsidRDefault="00BA47E6" w:rsidP="00BA47E6">
      <w:pPr>
        <w:spacing w:after="0" w:line="240" w:lineRule="auto"/>
        <w:ind w:firstLine="0"/>
        <w:rPr>
          <w:sz w:val="24"/>
        </w:rPr>
      </w:pPr>
      <w:r w:rsidRPr="00BA47E6">
        <w:rPr>
          <w:sz w:val="24"/>
        </w:rPr>
        <w:t>Іздестіру қызметіне Лицензия, бөлінбейтін, 1-сынып:</w:t>
      </w:r>
    </w:p>
    <w:p w14:paraId="082B3DE3" w14:textId="77777777" w:rsidR="00BA47E6" w:rsidRPr="00BA47E6" w:rsidRDefault="00BA47E6" w:rsidP="00BA47E6">
      <w:pPr>
        <w:spacing w:after="0" w:line="240" w:lineRule="auto"/>
        <w:ind w:firstLine="0"/>
        <w:rPr>
          <w:sz w:val="24"/>
        </w:rPr>
      </w:pPr>
      <w:r w:rsidRPr="00BA47E6">
        <w:rPr>
          <w:sz w:val="24"/>
        </w:rPr>
        <w:t>-Инженерлік-геодезиялық жұмыстар, оның ішінде:</w:t>
      </w:r>
    </w:p>
    <w:p w14:paraId="7DF1EF40" w14:textId="77777777" w:rsidR="00BA47E6" w:rsidRPr="00BA47E6" w:rsidRDefault="00BA47E6" w:rsidP="00BA47E6">
      <w:pPr>
        <w:spacing w:after="0" w:line="240" w:lineRule="auto"/>
        <w:ind w:firstLine="0"/>
        <w:rPr>
          <w:sz w:val="24"/>
        </w:rPr>
      </w:pPr>
      <w:r w:rsidRPr="00BA47E6">
        <w:rPr>
          <w:sz w:val="24"/>
        </w:rPr>
        <w:t>1) жобалау мен құрылысқа арналған топографиялық жұмыстар (1:10000-нан 1:200-ге дейінгі масштабта түсіру, сондай-ақ жерасты коммуникациялары мен құрылыстарын түсіру, жерүсті желілік құрылыстары мен олардың элементтерін трассалау және түсіру);</w:t>
      </w:r>
    </w:p>
    <w:p w14:paraId="45745685" w14:textId="77777777" w:rsidR="00BA47E6" w:rsidRPr="00BA47E6" w:rsidRDefault="00BA47E6" w:rsidP="00BA47E6">
      <w:pPr>
        <w:spacing w:after="0" w:line="240" w:lineRule="auto"/>
        <w:ind w:firstLine="0"/>
        <w:rPr>
          <w:sz w:val="24"/>
        </w:rPr>
      </w:pPr>
      <w:r w:rsidRPr="00BA47E6">
        <w:rPr>
          <w:sz w:val="24"/>
        </w:rPr>
        <w:t>2) Инженерлік-геологиялық қазбаларды, геофизикалық және басқа да іздестіру нүктелерін байланыстыра отырып, табиғатқа көшіруге байланысты геодезиялық жұмыстар.</w:t>
      </w:r>
    </w:p>
    <w:p w14:paraId="1B28184A" w14:textId="77777777" w:rsidR="00BA47E6" w:rsidRPr="00BA47E6" w:rsidRDefault="00BA47E6" w:rsidP="00BA47E6">
      <w:pPr>
        <w:spacing w:after="0" w:line="240" w:lineRule="auto"/>
        <w:ind w:firstLine="0"/>
        <w:rPr>
          <w:sz w:val="24"/>
        </w:rPr>
      </w:pPr>
      <w:r w:rsidRPr="00BA47E6">
        <w:rPr>
          <w:sz w:val="24"/>
        </w:rPr>
        <w:t>- Инженерлік-геологиялық және инженерлік-гидрогеологиялық жұмыстар, оның ішінде:</w:t>
      </w:r>
    </w:p>
    <w:p w14:paraId="6C389EE7" w14:textId="77777777" w:rsidR="00BA47E6" w:rsidRPr="00BA47E6" w:rsidRDefault="00BA47E6" w:rsidP="00BA47E6">
      <w:pPr>
        <w:spacing w:after="0" w:line="240" w:lineRule="auto"/>
        <w:ind w:firstLine="0"/>
        <w:rPr>
          <w:sz w:val="24"/>
        </w:rPr>
      </w:pPr>
      <w:r w:rsidRPr="00BA47E6">
        <w:rPr>
          <w:sz w:val="24"/>
        </w:rPr>
        <w:t>1) Геофизикалық зерттеулер, барлау және түсіру;</w:t>
      </w:r>
    </w:p>
    <w:p w14:paraId="533503D2" w14:textId="77777777" w:rsidR="00BA47E6" w:rsidRPr="00BA47E6" w:rsidRDefault="00BA47E6" w:rsidP="00BA47E6">
      <w:pPr>
        <w:spacing w:after="0" w:line="240" w:lineRule="auto"/>
        <w:ind w:firstLine="0"/>
        <w:rPr>
          <w:sz w:val="24"/>
        </w:rPr>
      </w:pPr>
      <w:r w:rsidRPr="00BA47E6">
        <w:rPr>
          <w:sz w:val="24"/>
        </w:rPr>
        <w:t>2) топырақты далалық зерттеу, гидрогеологиялық зерттеу.</w:t>
      </w:r>
    </w:p>
    <w:p w14:paraId="33E06B87" w14:textId="77777777" w:rsidR="00BA47E6" w:rsidRPr="00BA47E6" w:rsidRDefault="00BA47E6" w:rsidP="00BA47E6">
      <w:pPr>
        <w:spacing w:after="0" w:line="240" w:lineRule="auto"/>
        <w:ind w:firstLine="0"/>
        <w:rPr>
          <w:sz w:val="24"/>
        </w:rPr>
      </w:pPr>
      <w:r w:rsidRPr="00BA47E6">
        <w:rPr>
          <w:sz w:val="24"/>
        </w:rPr>
        <w:t>2. Жобалық қызметке Лицензия, бөлінбейтін, 1-сынып:</w:t>
      </w:r>
    </w:p>
    <w:p w14:paraId="4389E486" w14:textId="77777777" w:rsidR="00BA47E6" w:rsidRPr="00BA47E6" w:rsidRDefault="00BA47E6" w:rsidP="00BA47E6">
      <w:pPr>
        <w:spacing w:after="0" w:line="240" w:lineRule="auto"/>
        <w:ind w:firstLine="0"/>
        <w:rPr>
          <w:sz w:val="24"/>
        </w:rPr>
      </w:pPr>
      <w:r w:rsidRPr="00BA47E6">
        <w:rPr>
          <w:sz w:val="24"/>
        </w:rPr>
        <w:t xml:space="preserve">        Ғимараттар мен құрылыстар үшін архитектуралық жобалау (тарих және мәдениет ескерткіштеріндегі ғылыми-реставрациялық жұмыстарды қоспағанда, сәулет-реставрациялық жұмыстар үшін жобалау құқығымен), оның ішінде объектілердің бас жоспарлары, аумақты инженерлік дайындау, абаттандыру және рельефті ұйымдастыру.</w:t>
      </w:r>
    </w:p>
    <w:p w14:paraId="1C10B14A" w14:textId="77777777" w:rsidR="00BA47E6" w:rsidRPr="00BA47E6" w:rsidRDefault="00BA47E6" w:rsidP="00BA47E6">
      <w:pPr>
        <w:spacing w:after="0" w:line="240" w:lineRule="auto"/>
        <w:ind w:firstLine="0"/>
        <w:rPr>
          <w:sz w:val="24"/>
        </w:rPr>
      </w:pPr>
      <w:r w:rsidRPr="00BA47E6">
        <w:rPr>
          <w:sz w:val="24"/>
        </w:rPr>
        <w:t xml:space="preserve">        Құрылысты жобалау (ғимараттар мен құрылыстарды күрделі жөндеу және (немесе) реконструкциялау, сондай-ақ төменде көрсетілген жұмыстардың әрқайсысы үшін конструкцияларды күшейту үшін жобалау құқығымен) және конструкциялау, оның ішінде:</w:t>
      </w:r>
    </w:p>
    <w:p w14:paraId="476E17BC" w14:textId="77777777" w:rsidR="00BA47E6" w:rsidRPr="00BA47E6" w:rsidRDefault="00BA47E6" w:rsidP="00BA47E6">
      <w:pPr>
        <w:spacing w:after="0" w:line="240" w:lineRule="auto"/>
        <w:ind w:firstLine="0"/>
        <w:rPr>
          <w:sz w:val="24"/>
        </w:rPr>
      </w:pPr>
      <w:r w:rsidRPr="00BA47E6">
        <w:rPr>
          <w:sz w:val="24"/>
        </w:rPr>
        <w:t>1) негіздер мен іргетастар;</w:t>
      </w:r>
    </w:p>
    <w:p w14:paraId="65915572" w14:textId="77777777" w:rsidR="00BA47E6" w:rsidRPr="00BA47E6" w:rsidRDefault="00BA47E6" w:rsidP="00BA47E6">
      <w:pPr>
        <w:spacing w:after="0" w:line="240" w:lineRule="auto"/>
        <w:ind w:firstLine="0"/>
        <w:rPr>
          <w:sz w:val="24"/>
        </w:rPr>
      </w:pPr>
      <w:r w:rsidRPr="00BA47E6">
        <w:rPr>
          <w:sz w:val="24"/>
        </w:rPr>
        <w:t>2) бетон және темірбетон, тас және АрМО-тас конструкциялары;</w:t>
      </w:r>
    </w:p>
    <w:p w14:paraId="1387E191" w14:textId="77777777" w:rsidR="00BA47E6" w:rsidRPr="00BA47E6" w:rsidRDefault="00BA47E6" w:rsidP="00BA47E6">
      <w:pPr>
        <w:spacing w:after="0" w:line="240" w:lineRule="auto"/>
        <w:ind w:firstLine="0"/>
        <w:rPr>
          <w:sz w:val="24"/>
        </w:rPr>
      </w:pPr>
      <w:r w:rsidRPr="00BA47E6">
        <w:rPr>
          <w:sz w:val="24"/>
        </w:rPr>
        <w:t>3) металл (болат, алюминий және қорытпалардан жасалған) конструкциялар.</w:t>
      </w:r>
    </w:p>
    <w:p w14:paraId="5EE52169" w14:textId="77777777" w:rsidR="00BA47E6" w:rsidRPr="00BA47E6" w:rsidRDefault="00BA47E6" w:rsidP="00BA47E6">
      <w:pPr>
        <w:spacing w:after="0" w:line="240" w:lineRule="auto"/>
        <w:ind w:firstLine="0"/>
        <w:rPr>
          <w:sz w:val="24"/>
        </w:rPr>
      </w:pPr>
      <w:r w:rsidRPr="00BA47E6">
        <w:rPr>
          <w:sz w:val="24"/>
        </w:rPr>
        <w:t xml:space="preserve">         Инженерлік жүйелер мен желілерді жобалау, соның ішінде:</w:t>
      </w:r>
    </w:p>
    <w:p w14:paraId="173F99A8" w14:textId="77777777" w:rsidR="00BA47E6" w:rsidRPr="00BA47E6" w:rsidRDefault="00BA47E6" w:rsidP="00BA47E6">
      <w:pPr>
        <w:spacing w:after="0" w:line="240" w:lineRule="auto"/>
        <w:ind w:firstLine="0"/>
        <w:rPr>
          <w:sz w:val="24"/>
        </w:rPr>
      </w:pPr>
      <w:r w:rsidRPr="00BA47E6">
        <w:rPr>
          <w:sz w:val="24"/>
        </w:rPr>
        <w:t>1) ішкі жылыту жүйелерін (электрмен қоса), желдетуді, кондиционерлеуді, суықпен жабдықтауды, газдандыруды (төмен қысымды газбен жабдықтауды), сондай-ақ олардың қосалқы объектілері бар сыртқы желілерін;</w:t>
      </w:r>
    </w:p>
    <w:p w14:paraId="7DF673B5" w14:textId="77777777" w:rsidR="00BA47E6" w:rsidRPr="00BA47E6" w:rsidRDefault="00BA47E6" w:rsidP="00BA47E6">
      <w:pPr>
        <w:spacing w:after="0" w:line="240" w:lineRule="auto"/>
        <w:ind w:firstLine="0"/>
        <w:rPr>
          <w:sz w:val="24"/>
        </w:rPr>
      </w:pPr>
      <w:r w:rsidRPr="00BA47E6">
        <w:rPr>
          <w:sz w:val="24"/>
        </w:rPr>
        <w:t>2) су құбырының (ыстық және суық су) және кәріздің ішкі жүйелерін, сондай-ақ олардың қосалқы объектілері бар сыртқы желілерін;</w:t>
      </w:r>
    </w:p>
    <w:p w14:paraId="72C1D100" w14:textId="77777777" w:rsidR="00BA47E6" w:rsidRPr="00BA47E6" w:rsidRDefault="00BA47E6" w:rsidP="00BA47E6">
      <w:pPr>
        <w:spacing w:after="0" w:line="240" w:lineRule="auto"/>
        <w:ind w:firstLine="0"/>
        <w:rPr>
          <w:sz w:val="24"/>
        </w:rPr>
      </w:pPr>
      <w:r w:rsidRPr="00BA47E6">
        <w:rPr>
          <w:sz w:val="24"/>
        </w:rPr>
        <w:t>3) әлсіз токты құрылғылардың ішкі жүйелерін (телефондандыру, өрт-күзет дабылы), сондай-ақ олардың сыртқы желілерін;</w:t>
      </w:r>
    </w:p>
    <w:p w14:paraId="107BDCB9" w14:textId="77777777" w:rsidR="00BA47E6" w:rsidRPr="00BA47E6" w:rsidRDefault="00BA47E6" w:rsidP="00BA47E6">
      <w:pPr>
        <w:spacing w:after="0" w:line="240" w:lineRule="auto"/>
        <w:ind w:firstLine="0"/>
        <w:rPr>
          <w:sz w:val="24"/>
        </w:rPr>
      </w:pPr>
      <w:r w:rsidRPr="00BA47E6">
        <w:rPr>
          <w:sz w:val="24"/>
        </w:rPr>
        <w:t>4) ішкі және сыртқы электр жарығы, 0,4 кВ дейін және 10 кВ дейін электрмен жабдықтау жүйелері;</w:t>
      </w:r>
    </w:p>
    <w:p w14:paraId="7ACF5216" w14:textId="77777777" w:rsidR="00BA47E6" w:rsidRPr="00BA47E6" w:rsidRDefault="00BA47E6" w:rsidP="00BA47E6">
      <w:pPr>
        <w:spacing w:after="0" w:line="240" w:lineRule="auto"/>
        <w:ind w:firstLine="0"/>
        <w:rPr>
          <w:sz w:val="24"/>
        </w:rPr>
      </w:pPr>
      <w:r w:rsidRPr="00BA47E6">
        <w:rPr>
          <w:sz w:val="24"/>
        </w:rPr>
        <w:t>5) магистральдық мұнай құбырлары, мұнай өнімдері құбырлары, газ құбырлары (орташа және жоғары қысымды газбен жабдықтау).</w:t>
      </w:r>
    </w:p>
    <w:p w14:paraId="7E8D0EA0" w14:textId="77777777" w:rsidR="00BA47E6" w:rsidRPr="00BA47E6" w:rsidRDefault="00BA47E6" w:rsidP="00BA47E6">
      <w:pPr>
        <w:spacing w:after="0" w:line="240" w:lineRule="auto"/>
        <w:ind w:firstLine="0"/>
        <w:rPr>
          <w:sz w:val="24"/>
        </w:rPr>
      </w:pPr>
      <w:r w:rsidRPr="00BA47E6">
        <w:rPr>
          <w:sz w:val="24"/>
        </w:rPr>
        <w:t xml:space="preserve">      Мыналарды қамтитын технологиялық жобалау (Көлік құрылысы жобаларының технологиялық бөлігін әзірлеу):</w:t>
      </w:r>
    </w:p>
    <w:p w14:paraId="6BB099CA" w14:textId="0476FB0D" w:rsidR="00466128" w:rsidRPr="00AE00AD" w:rsidRDefault="00BA47E6" w:rsidP="00BA47E6">
      <w:pPr>
        <w:spacing w:after="0" w:line="240" w:lineRule="auto"/>
        <w:ind w:firstLine="0"/>
        <w:rPr>
          <w:sz w:val="24"/>
        </w:rPr>
      </w:pPr>
      <w:r w:rsidRPr="00BA47E6">
        <w:rPr>
          <w:sz w:val="24"/>
        </w:rPr>
        <w:t>1) барлық санаттағы автомобиль жолдары;</w:t>
      </w:r>
    </w:p>
    <w:p w14:paraId="1AC53377" w14:textId="494D302F"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Әлеуетті өнім берушіде растайтын құжаттарды ұсына отырып, жабдықтардың, техниканың (техникалық құрылғылардың), ғимараттардың (құрылыстардың), үй-жайлардың болуы туралы талаптар</w:t>
      </w:r>
    </w:p>
    <w:p w14:paraId="4630691C" w14:textId="77777777" w:rsidR="00350F87" w:rsidRPr="00AE00AD" w:rsidRDefault="00350F87" w:rsidP="00350F87">
      <w:pPr>
        <w:pStyle w:val="a7"/>
        <w:spacing w:after="0" w:line="240" w:lineRule="auto"/>
        <w:ind w:left="0" w:firstLine="0"/>
        <w:rPr>
          <w:sz w:val="24"/>
        </w:rPr>
      </w:pPr>
    </w:p>
    <w:p w14:paraId="3D32F5DE" w14:textId="707AF727" w:rsidR="00466128" w:rsidRPr="00AE00AD" w:rsidRDefault="00466128" w:rsidP="00350F87">
      <w:pPr>
        <w:pStyle w:val="a7"/>
        <w:numPr>
          <w:ilvl w:val="2"/>
          <w:numId w:val="1"/>
        </w:numPr>
        <w:spacing w:after="0" w:line="240" w:lineRule="auto"/>
        <w:ind w:left="0" w:firstLine="0"/>
        <w:rPr>
          <w:sz w:val="24"/>
        </w:rPr>
      </w:pPr>
      <w:r w:rsidRPr="00AE00AD">
        <w:rPr>
          <w:sz w:val="24"/>
        </w:rPr>
        <w:t>Растайтын құжаттарды ұсына отырып, жабдықтардың, жабдықтардың (техникалық құрылғылардың), ғимараттардың (құрылыстардың), үй-жайлардың қажетті атауын көрсетіңіз.</w:t>
      </w:r>
    </w:p>
    <w:p w14:paraId="1C46F394" w14:textId="77777777" w:rsidR="00466128" w:rsidRPr="00AE00AD" w:rsidRDefault="00466128" w:rsidP="00350F87">
      <w:pPr>
        <w:spacing w:after="0" w:line="240" w:lineRule="auto"/>
        <w:ind w:firstLine="0"/>
        <w:rPr>
          <w:sz w:val="24"/>
        </w:rPr>
      </w:pPr>
    </w:p>
    <w:p w14:paraId="5A5EE7CB" w14:textId="2BE88190"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Қазақстан Республикасының заңнамасында немесе Қазақстан Республикасының халықаралық шарттарында көзделген өзге де талаптар</w:t>
      </w:r>
    </w:p>
    <w:p w14:paraId="295D0874" w14:textId="77777777" w:rsidR="00350F87" w:rsidRPr="00AE00AD" w:rsidRDefault="00350F87" w:rsidP="00350F87">
      <w:pPr>
        <w:pStyle w:val="a7"/>
        <w:spacing w:after="0" w:line="240" w:lineRule="auto"/>
        <w:ind w:left="0" w:firstLine="0"/>
        <w:rPr>
          <w:sz w:val="24"/>
        </w:rPr>
      </w:pPr>
    </w:p>
    <w:p w14:paraId="7090C169" w14:textId="3AF3C05E" w:rsidR="00466128" w:rsidRPr="00AE00AD" w:rsidRDefault="00466128" w:rsidP="00350F87">
      <w:pPr>
        <w:pStyle w:val="a7"/>
        <w:numPr>
          <w:ilvl w:val="2"/>
          <w:numId w:val="1"/>
        </w:numPr>
        <w:spacing w:after="0" w:line="240" w:lineRule="auto"/>
        <w:ind w:left="0" w:firstLine="0"/>
        <w:rPr>
          <w:sz w:val="24"/>
        </w:rPr>
      </w:pPr>
      <w:r w:rsidRPr="00AE00AD">
        <w:rPr>
          <w:sz w:val="24"/>
        </w:rPr>
        <w:t>Қазақстан Республикасының заңнамасына сәйкес қажетті талаптарды және растайтын құжаттардың тізбесін көрсету.</w:t>
      </w:r>
    </w:p>
    <w:p w14:paraId="2B8BE874" w14:textId="77777777" w:rsidR="00466128" w:rsidRPr="00AE00AD" w:rsidRDefault="00466128" w:rsidP="00350F87">
      <w:pPr>
        <w:spacing w:after="0" w:line="240" w:lineRule="auto"/>
        <w:ind w:firstLine="0"/>
        <w:rPr>
          <w:sz w:val="24"/>
        </w:rPr>
      </w:pPr>
    </w:p>
    <w:p w14:paraId="01561823" w14:textId="56D15303" w:rsidR="00466128" w:rsidRPr="00AE00AD" w:rsidRDefault="00466128" w:rsidP="00350F87">
      <w:pPr>
        <w:pStyle w:val="a7"/>
        <w:numPr>
          <w:ilvl w:val="1"/>
          <w:numId w:val="1"/>
        </w:numPr>
        <w:spacing w:after="0" w:line="240" w:lineRule="auto"/>
        <w:ind w:left="0" w:firstLine="0"/>
        <w:rPr>
          <w:b/>
          <w:bCs/>
          <w:sz w:val="24"/>
        </w:rPr>
      </w:pPr>
      <w:r w:rsidRPr="00AE00AD">
        <w:rPr>
          <w:b/>
          <w:bCs/>
          <w:sz w:val="24"/>
        </w:rPr>
        <w:t xml:space="preserve"> Құжаттамалық растауды талап ететін өзге де талаптар</w:t>
      </w:r>
    </w:p>
    <w:p w14:paraId="0E991743" w14:textId="77777777" w:rsidR="00350F87" w:rsidRPr="00AE00AD" w:rsidRDefault="00350F87" w:rsidP="00350F87">
      <w:pPr>
        <w:pStyle w:val="a7"/>
        <w:spacing w:after="0" w:line="240" w:lineRule="auto"/>
        <w:ind w:left="0" w:firstLine="0"/>
        <w:rPr>
          <w:b/>
          <w:bCs/>
          <w:sz w:val="24"/>
        </w:rPr>
      </w:pPr>
    </w:p>
    <w:p w14:paraId="42ECD363" w14:textId="2FFEA1BF" w:rsidR="00466128" w:rsidRPr="00AE00AD" w:rsidRDefault="00466128" w:rsidP="00350F87">
      <w:pPr>
        <w:pStyle w:val="a7"/>
        <w:numPr>
          <w:ilvl w:val="2"/>
          <w:numId w:val="1"/>
        </w:numPr>
        <w:spacing w:after="0" w:line="240" w:lineRule="auto"/>
        <w:ind w:left="0" w:firstLine="0"/>
        <w:rPr>
          <w:sz w:val="24"/>
        </w:rPr>
      </w:pPr>
      <w:r w:rsidRPr="00AE00AD">
        <w:rPr>
          <w:sz w:val="24"/>
        </w:rPr>
        <w:t>Қажетті талаптарды және растайтын құжаттардың тізбесін көрсетіңіз.</w:t>
      </w:r>
    </w:p>
    <w:p w14:paraId="6C72BA67" w14:textId="77777777" w:rsidR="00466128" w:rsidRPr="00AE00AD" w:rsidRDefault="00466128" w:rsidP="00350F87">
      <w:pPr>
        <w:spacing w:after="0" w:line="240" w:lineRule="auto"/>
        <w:ind w:firstLine="0"/>
        <w:rPr>
          <w:sz w:val="24"/>
        </w:rPr>
      </w:pPr>
    </w:p>
    <w:p w14:paraId="71DB7522" w14:textId="7DE8827C" w:rsidR="00466128" w:rsidRPr="00AE00AD" w:rsidRDefault="00466128" w:rsidP="00350F87">
      <w:pPr>
        <w:pStyle w:val="a7"/>
        <w:numPr>
          <w:ilvl w:val="1"/>
          <w:numId w:val="1"/>
        </w:numPr>
        <w:spacing w:after="0" w:line="240" w:lineRule="auto"/>
        <w:ind w:left="0" w:firstLine="0"/>
        <w:rPr>
          <w:sz w:val="24"/>
        </w:rPr>
      </w:pPr>
      <w:r w:rsidRPr="00AE00AD">
        <w:rPr>
          <w:b/>
          <w:sz w:val="24"/>
        </w:rPr>
        <w:t>Қазақстан Республикасының заңнамасына сәйкес айқындалатын құрылыс объектілерінің жауапкершілік деңгейі туралы ақпарат</w:t>
      </w:r>
    </w:p>
    <w:p w14:paraId="77CD5A0B" w14:textId="77777777" w:rsidR="00350F87" w:rsidRPr="00AE00AD" w:rsidRDefault="00350F87" w:rsidP="00350F87">
      <w:pPr>
        <w:pStyle w:val="a7"/>
        <w:spacing w:after="0" w:line="240" w:lineRule="auto"/>
        <w:ind w:left="0" w:firstLine="0"/>
        <w:rPr>
          <w:sz w:val="24"/>
        </w:rPr>
      </w:pPr>
    </w:p>
    <w:p w14:paraId="0F9F29A2" w14:textId="1A0789E0" w:rsidR="00466128" w:rsidRPr="00AE00AD" w:rsidRDefault="00466128" w:rsidP="00350F87">
      <w:pPr>
        <w:pStyle w:val="a7"/>
        <w:numPr>
          <w:ilvl w:val="2"/>
          <w:numId w:val="1"/>
        </w:numPr>
        <w:spacing w:after="0" w:line="240" w:lineRule="auto"/>
        <w:ind w:left="0" w:firstLine="0"/>
        <w:rPr>
          <w:sz w:val="24"/>
        </w:rPr>
      </w:pPr>
      <w:r w:rsidRPr="00AE00AD">
        <w:rPr>
          <w:sz w:val="24"/>
        </w:rPr>
        <w:t>Қажетті деректерді көрсету.</w:t>
      </w:r>
    </w:p>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7"/>
        <w:numPr>
          <w:ilvl w:val="1"/>
          <w:numId w:val="1"/>
        </w:numPr>
        <w:spacing w:after="0" w:line="240" w:lineRule="auto"/>
        <w:ind w:left="0" w:firstLine="0"/>
        <w:rPr>
          <w:sz w:val="24"/>
        </w:rPr>
      </w:pPr>
      <w:r w:rsidRPr="00AE00AD">
        <w:rPr>
          <w:b/>
          <w:sz w:val="24"/>
        </w:rPr>
        <w:t>Әлеуетті өнім беруші қосалқы мердігерлерге (бірлесіп орындаушыларға) бере алатын жұмыстар мен көрсетілетін қызметтердің шекті көлемдері</w:t>
      </w:r>
    </w:p>
    <w:p w14:paraId="6BFDC230" w14:textId="77777777" w:rsidR="00350F87" w:rsidRPr="00AE00AD" w:rsidRDefault="00350F87" w:rsidP="00350F87">
      <w:pPr>
        <w:pStyle w:val="a7"/>
        <w:spacing w:after="0" w:line="240" w:lineRule="auto"/>
        <w:ind w:left="0" w:firstLine="0"/>
        <w:rPr>
          <w:sz w:val="24"/>
        </w:rPr>
      </w:pPr>
    </w:p>
    <w:p w14:paraId="09C3E4BF" w14:textId="1E46B7D8" w:rsidR="00466128" w:rsidRPr="00AE00AD" w:rsidRDefault="00466128" w:rsidP="00350F87">
      <w:pPr>
        <w:pStyle w:val="a7"/>
        <w:numPr>
          <w:ilvl w:val="2"/>
          <w:numId w:val="1"/>
        </w:numPr>
        <w:spacing w:after="0" w:line="240" w:lineRule="auto"/>
        <w:ind w:left="0" w:firstLine="0"/>
        <w:rPr>
          <w:sz w:val="24"/>
        </w:rPr>
      </w:pPr>
      <w:r w:rsidRPr="00AE00AD">
        <w:rPr>
          <w:sz w:val="24"/>
        </w:rPr>
        <w:t>Әлеуетті өнім берушінің жұмыстарды жиынтықта орындау үшін қосалқы мердігерлерге (бірлесіп орындаушыларға) жұмыстардың жалпы көлемінің 25.00%- ( аспайтын мөлшерде беруіне жол беріледі.</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7"/>
        <w:numPr>
          <w:ilvl w:val="1"/>
          <w:numId w:val="1"/>
        </w:numPr>
        <w:spacing w:after="0" w:line="240" w:lineRule="auto"/>
        <w:ind w:left="0" w:firstLine="0"/>
        <w:rPr>
          <w:b/>
          <w:bCs/>
          <w:sz w:val="24"/>
        </w:rPr>
      </w:pPr>
      <w:r w:rsidRPr="00AE00AD">
        <w:rPr>
          <w:b/>
          <w:bCs/>
          <w:sz w:val="24"/>
        </w:rPr>
        <w:t>Жұмыстарды орындау жөніндегі қосалқы мердігерлердің (қызметтерді көрсетудегі қосалқы мердігерлердің) тізбесі, қосалқы мердігерлікке (бірлесіп орындауға) берілетін жұмыстардың немесе көрсетілетін қызметтердің көлемі мен түрлері</w:t>
      </w:r>
    </w:p>
    <w:p w14:paraId="4F91F743" w14:textId="77777777" w:rsidR="00350F87" w:rsidRPr="00AE00AD" w:rsidRDefault="00350F87" w:rsidP="00350F87">
      <w:pPr>
        <w:pStyle w:val="a7"/>
        <w:spacing w:after="0" w:line="240" w:lineRule="auto"/>
        <w:ind w:left="0" w:firstLine="0"/>
        <w:rPr>
          <w:b/>
          <w:bCs/>
          <w:sz w:val="24"/>
        </w:rPr>
      </w:pPr>
    </w:p>
    <w:p w14:paraId="10D7A937" w14:textId="157BFE5C" w:rsidR="00AE4F0B" w:rsidRPr="00AE00AD" w:rsidRDefault="00AE4F0B" w:rsidP="00350F87">
      <w:pPr>
        <w:pStyle w:val="a7"/>
        <w:numPr>
          <w:ilvl w:val="2"/>
          <w:numId w:val="1"/>
        </w:numPr>
        <w:spacing w:after="0" w:line="240" w:lineRule="auto"/>
        <w:ind w:left="0" w:firstLine="0"/>
        <w:rPr>
          <w:sz w:val="24"/>
        </w:rPr>
      </w:pPr>
      <w:r w:rsidRPr="00AE00AD">
        <w:rPr>
          <w:sz w:val="24"/>
        </w:rPr>
        <w:t>Егер әлеуетті өнім беруші жұмыстарды орындау не қызметтерді көрсету үшін қосалқы мердігерлерді (бірлесіп орындаушыларды) тартқан жағдайда ұсынылады. Қосалқы мердігерлікке (бірлесіп орындауға) берілетін жұмыстардың немесе көрсетілетін қызметтердің көлемі тендерлік құжаттамада айқындалған жұмыстар мен көрсетілетін қызметтердің шекті көлемінен аспауға тиіс.</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7"/>
        <w:numPr>
          <w:ilvl w:val="1"/>
          <w:numId w:val="1"/>
        </w:numPr>
        <w:spacing w:after="0" w:line="240" w:lineRule="auto"/>
        <w:ind w:left="0" w:firstLine="0"/>
        <w:rPr>
          <w:sz w:val="24"/>
        </w:rPr>
      </w:pPr>
      <w:r w:rsidRPr="00AE00AD">
        <w:rPr>
          <w:b/>
          <w:sz w:val="24"/>
        </w:rPr>
        <w:t xml:space="preserve"> Елішілік құндылықтың болжамды үлесі</w:t>
      </w:r>
    </w:p>
    <w:p w14:paraId="385149B2" w14:textId="77777777" w:rsidR="00350F87" w:rsidRPr="00AE00AD" w:rsidRDefault="00350F87" w:rsidP="00350F87">
      <w:pPr>
        <w:pStyle w:val="a7"/>
        <w:spacing w:after="0" w:line="240" w:lineRule="auto"/>
        <w:ind w:left="0" w:firstLine="0"/>
        <w:rPr>
          <w:sz w:val="24"/>
        </w:rPr>
      </w:pPr>
    </w:p>
    <w:p w14:paraId="451F4240" w14:textId="58CB39B7" w:rsidR="00AE4F0B" w:rsidRPr="00AE00AD" w:rsidRDefault="00AE4F0B" w:rsidP="00350F87">
      <w:pPr>
        <w:pStyle w:val="a7"/>
        <w:numPr>
          <w:ilvl w:val="2"/>
          <w:numId w:val="1"/>
        </w:numPr>
        <w:spacing w:after="0" w:line="259" w:lineRule="auto"/>
        <w:ind w:left="0" w:right="57" w:firstLine="0"/>
        <w:rPr>
          <w:bCs/>
          <w:sz w:val="24"/>
        </w:rPr>
      </w:pPr>
      <w:r w:rsidRPr="00AE00AD">
        <w:rPr>
          <w:bCs/>
          <w:sz w:val="24"/>
        </w:rPr>
        <w:t>Әлеуетті өнім берушінің ұсынылатын тауарлардағы, жұмыстардағы немесе көрсетілетін қызметтердегі елішілік құнның пайыздық мәнін көрсете отырып, тауарлардағы, жұмыстардағы немесе көрсетілетін қызметтердегі елішілік құнның үлесі бойынша кепілдік міндеттемесі.</w:t>
      </w:r>
    </w:p>
    <w:p w14:paraId="5B3D7667" w14:textId="77777777" w:rsidR="00AE4F0B" w:rsidRPr="00AE00AD" w:rsidRDefault="00AE4F0B" w:rsidP="00AE00AD">
      <w:pPr>
        <w:spacing w:after="0" w:line="259" w:lineRule="auto"/>
        <w:ind w:right="57" w:firstLine="708"/>
        <w:rPr>
          <w:sz w:val="24"/>
        </w:rPr>
      </w:pPr>
      <w:r w:rsidRPr="00AE00AD">
        <w:rPr>
          <w:sz w:val="24"/>
        </w:rPr>
        <w:t>Тауарлар бойынша елішілік құнның үлесі қазақстандық тауар өндірушілердің тізіліміне сәйкес көрсетіледі (өнеркәсіпті мемлекеттік ынталандыру саласындағы уәкілетті орган бекіткен қазақстандық тауар өндірушілердің тізілімін жүргізу ережелеріне сәйкес қалыптастырылған қазақстандық тауар өндірушілердің тізілімінен үзінді).</w:t>
      </w:r>
    </w:p>
    <w:p w14:paraId="5FF42F7F" w14:textId="77777777" w:rsidR="00AE4F0B" w:rsidRPr="00AE00AD" w:rsidRDefault="00AE4F0B" w:rsidP="00AE00AD">
      <w:pPr>
        <w:spacing w:after="0" w:line="259" w:lineRule="auto"/>
        <w:ind w:right="57" w:firstLine="708"/>
        <w:rPr>
          <w:sz w:val="24"/>
        </w:rPr>
      </w:pPr>
      <w:r w:rsidRPr="00AE00AD">
        <w:rPr>
          <w:sz w:val="24"/>
        </w:rPr>
        <w:t>Елішілік құндылық бойынша деректер әлеуетті өнім берушінің тендерлік өтінімінде толтырылады.</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7"/>
        <w:numPr>
          <w:ilvl w:val="0"/>
          <w:numId w:val="1"/>
        </w:numPr>
        <w:spacing w:after="0" w:line="259" w:lineRule="auto"/>
        <w:ind w:left="0" w:right="57" w:firstLine="0"/>
        <w:jc w:val="center"/>
        <w:rPr>
          <w:b/>
          <w:bCs/>
          <w:sz w:val="24"/>
        </w:rPr>
      </w:pPr>
      <w:r w:rsidRPr="00AE00AD">
        <w:rPr>
          <w:b/>
          <w:bCs/>
          <w:sz w:val="24"/>
        </w:rPr>
        <w:t>Ашық тендерге қатысуға тендерлік өтінімдер мен баға ұсыныстарын ұсыну</w:t>
      </w:r>
    </w:p>
    <w:p w14:paraId="1093E876" w14:textId="77777777" w:rsidR="00AE4F0B" w:rsidRPr="00AE00AD" w:rsidRDefault="00AE4F0B" w:rsidP="00350F87">
      <w:pPr>
        <w:spacing w:after="0" w:line="240" w:lineRule="auto"/>
        <w:ind w:firstLine="0"/>
        <w:rPr>
          <w:sz w:val="24"/>
        </w:rPr>
      </w:pPr>
    </w:p>
    <w:p w14:paraId="48B54ADA" w14:textId="1D8690A7" w:rsidR="00350F87" w:rsidRPr="00AE00AD" w:rsidRDefault="00AE4F0B" w:rsidP="00350F87">
      <w:pPr>
        <w:pStyle w:val="a7"/>
        <w:numPr>
          <w:ilvl w:val="1"/>
          <w:numId w:val="1"/>
        </w:numPr>
        <w:spacing w:after="0" w:line="240" w:lineRule="auto"/>
        <w:ind w:left="0" w:firstLine="0"/>
        <w:rPr>
          <w:sz w:val="24"/>
        </w:rPr>
      </w:pPr>
      <w:r w:rsidRPr="00AE00AD">
        <w:rPr>
          <w:sz w:val="24"/>
        </w:rPr>
        <w:t>Ашық тендерге қатысуға өтінім (бұдан әрі – Өтінім) Тапсырыс берушінің веб-сайтында электронды түрде ұсынылады.</w:t>
      </w:r>
    </w:p>
    <w:p w14:paraId="583B3AD6" w14:textId="77777777" w:rsidR="00AE00AD" w:rsidRPr="00AE00AD" w:rsidRDefault="00AE4F0B" w:rsidP="00350F87">
      <w:pPr>
        <w:pStyle w:val="a7"/>
        <w:numPr>
          <w:ilvl w:val="1"/>
          <w:numId w:val="1"/>
        </w:numPr>
        <w:spacing w:after="0" w:line="240" w:lineRule="auto"/>
        <w:ind w:left="0" w:firstLine="0"/>
        <w:rPr>
          <w:sz w:val="24"/>
        </w:rPr>
      </w:pPr>
      <w:r w:rsidRPr="00AE00AD">
        <w:rPr>
          <w:sz w:val="24"/>
          <w:lang w:val="kk-KZ"/>
        </w:rPr>
        <w:t xml:space="preserve">Баға ұсынысы әлеуетті өнім берушінің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келісімін білдіру нысаны болып табылады. </w:t>
      </w:r>
    </w:p>
    <w:p w14:paraId="5A3311E8" w14:textId="6D17C9CE" w:rsidR="00AE4F0B" w:rsidRPr="00AE00AD" w:rsidRDefault="00AE4F0B" w:rsidP="00AE00AD">
      <w:pPr>
        <w:pStyle w:val="a7"/>
        <w:spacing w:after="0" w:line="240" w:lineRule="auto"/>
        <w:ind w:left="0" w:firstLine="708"/>
        <w:rPr>
          <w:sz w:val="24"/>
        </w:rPr>
      </w:pPr>
      <w:r w:rsidRPr="00AE00AD">
        <w:rPr>
          <w:sz w:val="24"/>
          <w:lang w:val="kk-KZ"/>
        </w:rPr>
        <w:t>Баға ұсынысы веб-сайтта ұсынылады</w:t>
      </w:r>
      <w:r w:rsidRPr="00AE00AD">
        <w:rPr>
          <w:sz w:val="24"/>
        </w:rPr>
        <w:t xml:space="preserve"> Тапсырыс берушінің,</w:t>
      </w:r>
      <w:r w:rsidRPr="00AE00AD">
        <w:rPr>
          <w:sz w:val="24"/>
          <w:lang w:val="kk-KZ"/>
        </w:rPr>
        <w:t xml:space="preserve"> ашық тәсілмен сатып алу туралы хабарландыруда көрсетілген Әлеуетті жеткізушілерден өтінімдерді қабылдау аяқталғанға дейін </w:t>
      </w:r>
      <w:r w:rsidRPr="00AE00AD">
        <w:rPr>
          <w:sz w:val="24"/>
        </w:rPr>
        <w:t>тендердің</w:t>
      </w:r>
      <w:r w:rsidRPr="00AE00AD">
        <w:rPr>
          <w:sz w:val="24"/>
          <w:lang w:val="kk-KZ"/>
        </w:rPr>
        <w:t>. Әрбір әлеуетті жеткізуші бір ғана баға ұсынысын ұсына алады.</w:t>
      </w:r>
    </w:p>
    <w:p w14:paraId="24502F16" w14:textId="38B83A4F" w:rsidR="00AE4F0B" w:rsidRPr="00AE00AD" w:rsidRDefault="00AE4F0B" w:rsidP="00350F87">
      <w:pPr>
        <w:pStyle w:val="a7"/>
        <w:numPr>
          <w:ilvl w:val="1"/>
          <w:numId w:val="1"/>
        </w:numPr>
        <w:spacing w:after="0" w:line="240" w:lineRule="auto"/>
        <w:ind w:left="0" w:firstLine="0"/>
        <w:rPr>
          <w:sz w:val="24"/>
        </w:rPr>
      </w:pPr>
      <w:r w:rsidRPr="00AE00AD">
        <w:rPr>
          <w:sz w:val="24"/>
        </w:rPr>
        <w:t>Әлеуетті өнім беруші өзінің мемлекеттік тендер тәсілімен сатып алуға қатысуына байланысты барлық шығыстарды көтереді. Тапсырыс беруші/Сатып алуды ұйымдастырушы (тендерлік комиссия, сараптау комиссиясы, сарапшы) ашық тендер тәсілімен сатып алудың қорытындыларына қарамастан, осы шығыстарды өтеуге жауапты болмайды.</w:t>
      </w:r>
    </w:p>
    <w:p w14:paraId="64E59A0C" w14:textId="77777777" w:rsidR="00AE4F0B" w:rsidRPr="00AE00AD" w:rsidRDefault="00AE4F0B" w:rsidP="00350F87">
      <w:pPr>
        <w:pStyle w:val="a7"/>
        <w:spacing w:after="0" w:line="240" w:lineRule="auto"/>
        <w:ind w:left="0" w:firstLine="0"/>
        <w:rPr>
          <w:b/>
          <w:bCs/>
          <w:sz w:val="24"/>
        </w:rPr>
      </w:pPr>
    </w:p>
    <w:p w14:paraId="3FF6B7A7" w14:textId="0C979A68" w:rsidR="00AE4F0B" w:rsidRPr="00AE00AD" w:rsidRDefault="00AE4F0B" w:rsidP="00AE00AD">
      <w:pPr>
        <w:pStyle w:val="a7"/>
        <w:numPr>
          <w:ilvl w:val="0"/>
          <w:numId w:val="1"/>
        </w:numPr>
        <w:spacing w:after="0" w:line="240" w:lineRule="auto"/>
        <w:ind w:left="0" w:firstLine="0"/>
        <w:jc w:val="center"/>
        <w:rPr>
          <w:b/>
          <w:bCs/>
          <w:sz w:val="24"/>
        </w:rPr>
      </w:pPr>
      <w:r w:rsidRPr="00AE00AD">
        <w:rPr>
          <w:b/>
          <w:bCs/>
          <w:sz w:val="24"/>
        </w:rPr>
        <w:t>Тендерге қатысуға өтінімдердің мазмұны</w:t>
      </w:r>
    </w:p>
    <w:p w14:paraId="06315B65" w14:textId="77777777" w:rsidR="00350F87" w:rsidRPr="00AE00AD" w:rsidRDefault="00350F87" w:rsidP="00350F87">
      <w:pPr>
        <w:pStyle w:val="a7"/>
        <w:spacing w:after="0" w:line="240" w:lineRule="auto"/>
        <w:ind w:left="0" w:firstLine="0"/>
        <w:rPr>
          <w:b/>
          <w:bCs/>
          <w:sz w:val="24"/>
        </w:rPr>
      </w:pPr>
    </w:p>
    <w:p w14:paraId="652F6551" w14:textId="610075A1" w:rsidR="00D607E2" w:rsidRPr="00AE00AD" w:rsidRDefault="00D607E2" w:rsidP="00350F87">
      <w:pPr>
        <w:pStyle w:val="a7"/>
        <w:numPr>
          <w:ilvl w:val="1"/>
          <w:numId w:val="1"/>
        </w:numPr>
        <w:spacing w:after="0" w:line="240" w:lineRule="auto"/>
        <w:ind w:left="0" w:firstLine="0"/>
        <w:rPr>
          <w:sz w:val="24"/>
        </w:rPr>
      </w:pPr>
      <w:r w:rsidRPr="00AE00AD">
        <w:rPr>
          <w:sz w:val="24"/>
        </w:rPr>
        <w:t>Сатып алуға қатысуға өтінімде мыналар қамтылуы тиіс:</w:t>
      </w:r>
    </w:p>
    <w:p w14:paraId="35DC1E37" w14:textId="77777777" w:rsidR="00D607E2" w:rsidRPr="00AE00AD" w:rsidRDefault="00D607E2" w:rsidP="00350F87">
      <w:pPr>
        <w:pStyle w:val="a7"/>
        <w:numPr>
          <w:ilvl w:val="2"/>
          <w:numId w:val="1"/>
        </w:numPr>
        <w:spacing w:after="0" w:line="240" w:lineRule="auto"/>
        <w:ind w:left="0" w:firstLine="0"/>
        <w:rPr>
          <w:sz w:val="24"/>
        </w:rPr>
      </w:pPr>
      <w:r w:rsidRPr="00AE00AD">
        <w:rPr>
          <w:sz w:val="24"/>
        </w:rPr>
        <w:t>Әлеуетті өнім берушіні, әлеуетті өнім берушінің бірінші басшысын және құрылтайшыларын(қатысушыларын) мемлекеттік тіркеу туралы мәліметтерді қамтитын құжат(тар), берілген(д) сәйкесінше Қазақстан Республикасының заңнамасымен тендерлік өтінімдерді ашу күніне дейін күнтізбелік 30 (отыз) күннен аспайтын мерзімде.  Электрондық құжат немесе электрондық көшірме нысанында ұсынылады.</w:t>
      </w:r>
    </w:p>
    <w:p w14:paraId="49E452DF" w14:textId="77777777" w:rsidR="00D607E2" w:rsidRPr="00AE00AD" w:rsidRDefault="00D607E2" w:rsidP="00AE00AD">
      <w:pPr>
        <w:spacing w:after="0" w:line="240" w:lineRule="auto"/>
        <w:ind w:firstLine="708"/>
        <w:rPr>
          <w:sz w:val="24"/>
        </w:rPr>
      </w:pPr>
      <w:r w:rsidRPr="00AE00AD">
        <w:rPr>
          <w:sz w:val="24"/>
        </w:rPr>
        <w:t>Консорциум қатысқан жағдайда, консорциумға кіретін әрбір заңды тұлға үшін көрсетілген ақпаратты, консорциумға кіретін әрбір заңды тұлғаның уәкілетті тұлғасының консорциум туралы келісімге, сондай-ақ консорциумға қол қою құқығын растайтын құжатты қамтитын құжаттар ұсынылады. келісім.</w:t>
      </w:r>
    </w:p>
    <w:p w14:paraId="254DBAB1" w14:textId="77777777" w:rsidR="00D607E2" w:rsidRPr="00AE00AD" w:rsidRDefault="00D607E2" w:rsidP="00AE00AD">
      <w:pPr>
        <w:spacing w:after="0" w:line="240" w:lineRule="auto"/>
        <w:ind w:firstLine="708"/>
        <w:rPr>
          <w:sz w:val="24"/>
        </w:rPr>
      </w:pPr>
      <w:r w:rsidRPr="00AE00AD">
        <w:rPr>
          <w:sz w:val="24"/>
        </w:rPr>
        <w:t>Консорциум әлеуетті өнім берушінің құрылтайшылары (қатысушылары) туралы мәліметтерді қамтитын құжат ретінде қатысқан жағдайда, оның ішінде консорциумға кіретін әрбір заңды тұлғаның жарғылары ұсынылуы мүмкін.</w:t>
      </w:r>
    </w:p>
    <w:p w14:paraId="1652C75D" w14:textId="77777777" w:rsidR="00D607E2" w:rsidRPr="00AE00AD" w:rsidRDefault="00D607E2" w:rsidP="00350F87">
      <w:pPr>
        <w:spacing w:after="0" w:line="240" w:lineRule="auto"/>
        <w:ind w:firstLine="0"/>
        <w:rPr>
          <w:sz w:val="24"/>
        </w:rPr>
      </w:pPr>
      <w:r w:rsidRPr="00AE00AD">
        <w:rPr>
          <w:sz w:val="24"/>
        </w:rPr>
        <w:t>Жеке кәсіпкерлікті заңды тұлға құрмай жүзеге асыратын жеке тұлғалар үшін осы тармақта көрсетілген құжат ретінде Қазақстан Республикасының заңнамасына сәйкес берілген әлеуетті өнім берушіні мемлекеттік тіркеу туралы мәліметтерді қамтитын құжат ұсынылады.</w:t>
      </w:r>
    </w:p>
    <w:p w14:paraId="5091C29E" w14:textId="77777777" w:rsidR="00D607E2" w:rsidRPr="00AE00AD" w:rsidRDefault="00D607E2" w:rsidP="00AE00AD">
      <w:pPr>
        <w:spacing w:after="0" w:line="240" w:lineRule="auto"/>
        <w:ind w:firstLine="708"/>
        <w:rPr>
          <w:sz w:val="24"/>
        </w:rPr>
      </w:pPr>
      <w:r w:rsidRPr="00AE00AD">
        <w:rPr>
          <w:sz w:val="24"/>
        </w:rPr>
        <w:t>Акционерлік қоғамдар үшін әлеуетті өнім берушінің құрылтайшылары (қатысушылары) туралы мәліметтерді қамтитын құжат ретінде акцияларды ұстаушылардың тізілімінен үзінді көшірме де ұсынылуы мүмкін. ашылған күнге дейін күнтізбелік 30 (отыз) күннен аспайды.</w:t>
      </w:r>
    </w:p>
    <w:p w14:paraId="42A8716D" w14:textId="02E408EC" w:rsidR="00D607E2" w:rsidRPr="00AE00AD" w:rsidRDefault="00D607E2" w:rsidP="00AE00AD">
      <w:pPr>
        <w:spacing w:after="0" w:line="240" w:lineRule="auto"/>
        <w:ind w:firstLine="708"/>
        <w:rPr>
          <w:sz w:val="24"/>
        </w:rPr>
      </w:pPr>
      <w:r w:rsidRPr="00AE00AD">
        <w:rPr>
          <w:sz w:val="24"/>
        </w:rPr>
        <w:t>Осы тармақта көзделген құжаттарды (құжаттарды) беру мерзіміне қойылатын талап Қазақстан Республикасының резидент емес әлеуетті өнім берушілеріне қолданылмайды.</w:t>
      </w:r>
    </w:p>
    <w:p w14:paraId="347684A1" w14:textId="7AB2CBA2" w:rsidR="00D607E2" w:rsidRPr="00AE00AD" w:rsidRDefault="00D607E2" w:rsidP="00350F87">
      <w:pPr>
        <w:pStyle w:val="a7"/>
        <w:numPr>
          <w:ilvl w:val="2"/>
          <w:numId w:val="1"/>
        </w:numPr>
        <w:spacing w:after="0" w:line="240" w:lineRule="auto"/>
        <w:ind w:left="0" w:firstLine="0"/>
        <w:rPr>
          <w:sz w:val="24"/>
        </w:rPr>
      </w:pPr>
      <w:r w:rsidRPr="00AE00AD">
        <w:rPr>
          <w:sz w:val="24"/>
        </w:rPr>
        <w:t>Әлеуетті өнім берушінің Тапсырыс берушінің техникалық ерекшелігімен келісуі. Техникалық ерекшелікке баламалы шарттар болған жағдайда әлеуетті өнім беруші веб-сайт арқылы баламалы шарттарды қамтитын техникалық ерекшелікті ұсынады.</w:t>
      </w:r>
    </w:p>
    <w:p w14:paraId="7858F9F9" w14:textId="024CFC79" w:rsidR="00D607E2" w:rsidRPr="00AE00AD" w:rsidRDefault="00D607E2" w:rsidP="00350F87">
      <w:pPr>
        <w:pStyle w:val="a7"/>
        <w:numPr>
          <w:ilvl w:val="2"/>
          <w:numId w:val="1"/>
        </w:numPr>
        <w:spacing w:after="0" w:line="240" w:lineRule="auto"/>
        <w:ind w:left="0" w:firstLine="0"/>
        <w:rPr>
          <w:sz w:val="24"/>
        </w:rPr>
      </w:pPr>
      <w:r w:rsidRPr="00AE00AD">
        <w:rPr>
          <w:sz w:val="24"/>
        </w:rPr>
        <w:t>Әлеуетті өнім берушінің сатып алу туралы шарттың орындалуын қамтамасыз етуді енгізу талаптарымен, түрімен, көлемімен және тәсілімен келісуі.</w:t>
      </w:r>
    </w:p>
    <w:p w14:paraId="2CB12EA0" w14:textId="26742779" w:rsidR="00D607E2" w:rsidRPr="00AE00AD" w:rsidRDefault="00D607E2" w:rsidP="00350F87">
      <w:pPr>
        <w:pStyle w:val="a7"/>
        <w:numPr>
          <w:ilvl w:val="2"/>
          <w:numId w:val="1"/>
        </w:numPr>
        <w:spacing w:after="0" w:line="240" w:lineRule="auto"/>
        <w:ind w:left="0" w:firstLine="0"/>
        <w:rPr>
          <w:sz w:val="24"/>
        </w:rPr>
      </w:pPr>
      <w:r w:rsidRPr="00AE00AD">
        <w:rPr>
          <w:sz w:val="24"/>
        </w:rPr>
        <w:t>Осы Тендерлік құжаттаманың 3-бөлімінде белгіленген талаптарға сәйкестігін растайтын құжаттардың көшірмелері.</w:t>
      </w:r>
    </w:p>
    <w:p w14:paraId="6B94EFB4" w14:textId="77777777" w:rsidR="00AE00AD" w:rsidRPr="00AE00AD" w:rsidRDefault="00D607E2" w:rsidP="00350F87">
      <w:pPr>
        <w:pStyle w:val="a7"/>
        <w:numPr>
          <w:ilvl w:val="2"/>
          <w:numId w:val="1"/>
        </w:numPr>
        <w:spacing w:after="0" w:line="240" w:lineRule="auto"/>
        <w:ind w:left="0" w:firstLine="0"/>
        <w:rPr>
          <w:sz w:val="24"/>
        </w:rPr>
      </w:pPr>
      <w:r w:rsidRPr="00AE00AD">
        <w:rPr>
          <w:sz w:val="24"/>
        </w:rPr>
        <w:t xml:space="preserve">Тендерлік өтінімді банктік кепілдіктер немесе Тапсырыс берушінің банктік шотына төленетін кепілдік ақшалай төлем түрінде қамтамасыз ету. Банктік кепілдіктердің түпнұсқасы Тапсырыс берушінің мекенжайына беріледі </w:t>
      </w:r>
      <w:r w:rsidRPr="00AE00AD">
        <w:rPr>
          <w:sz w:val="24"/>
          <w:lang w:val="kk-KZ"/>
        </w:rPr>
        <w:t xml:space="preserve">тәсілімен сатып алу туралы хабарландыруда көрсетілген Әлеуетті өнім берушілерден өтінімдерді қабылдау аяқталғанға дейін </w:t>
      </w:r>
      <w:r w:rsidRPr="00AE00AD">
        <w:rPr>
          <w:sz w:val="24"/>
        </w:rPr>
        <w:t xml:space="preserve">тендердің. </w:t>
      </w:r>
    </w:p>
    <w:p w14:paraId="68C298FA" w14:textId="734CFD0E" w:rsidR="00D607E2" w:rsidRPr="00AE00AD" w:rsidRDefault="00D607E2" w:rsidP="00AE00AD">
      <w:pPr>
        <w:pStyle w:val="a7"/>
        <w:spacing w:after="0" w:line="240" w:lineRule="auto"/>
        <w:ind w:left="0" w:firstLine="708"/>
        <w:rPr>
          <w:sz w:val="24"/>
        </w:rPr>
      </w:pPr>
      <w:r w:rsidRPr="00AE00AD">
        <w:rPr>
          <w:sz w:val="24"/>
        </w:rPr>
        <w:t>Тендерлік өтінімді қамтамасыз ету сомасы тендерлік құжаттамада белгіленген мөлшерден төмен болмауы керек. Тендерлік өтінімді қамтамасыз ету тендерлік құжаттамада баяндалған енгізу шарттарына, мазмұнына және түріне сәйкес келуге тиіс.</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7"/>
        <w:numPr>
          <w:ilvl w:val="0"/>
          <w:numId w:val="1"/>
        </w:numPr>
        <w:spacing w:after="0" w:line="240" w:lineRule="auto"/>
        <w:ind w:left="0" w:firstLine="0"/>
        <w:jc w:val="center"/>
        <w:rPr>
          <w:b/>
          <w:bCs/>
          <w:sz w:val="24"/>
        </w:rPr>
      </w:pPr>
      <w:r w:rsidRPr="00AE00AD">
        <w:rPr>
          <w:b/>
          <w:bCs/>
          <w:sz w:val="24"/>
        </w:rPr>
        <w:t>Тендерлік өтінімдерді дайындау және ұсыну тіліне қойылатын талаптар</w:t>
      </w:r>
    </w:p>
    <w:p w14:paraId="6D7CDE45" w14:textId="77777777" w:rsidR="00AE00AD" w:rsidRPr="00AE00AD" w:rsidRDefault="00AE00AD" w:rsidP="00AE00AD">
      <w:pPr>
        <w:pStyle w:val="a7"/>
        <w:spacing w:after="0" w:line="240" w:lineRule="auto"/>
        <w:ind w:left="0" w:firstLine="0"/>
        <w:rPr>
          <w:b/>
          <w:bCs/>
          <w:sz w:val="24"/>
        </w:rPr>
      </w:pPr>
    </w:p>
    <w:p w14:paraId="53702750" w14:textId="053958E6" w:rsidR="00D607E2" w:rsidRPr="00AE00AD" w:rsidRDefault="00D607E2" w:rsidP="00350F87">
      <w:pPr>
        <w:pStyle w:val="a7"/>
        <w:numPr>
          <w:ilvl w:val="1"/>
          <w:numId w:val="1"/>
        </w:numPr>
        <w:spacing w:after="0" w:line="240" w:lineRule="auto"/>
        <w:ind w:left="0" w:firstLine="0"/>
        <w:rPr>
          <w:sz w:val="24"/>
        </w:rPr>
      </w:pPr>
      <w:r w:rsidRPr="00AE00AD">
        <w:rPr>
          <w:sz w:val="24"/>
        </w:rPr>
        <w:t>Өтінім, сондай-ақ өтінімдегі барлық құжаттар мен мәліметтер қазақ немесе орыс тілдерінде ұсынылады. Өтінімде әлеуетті өнім берушінің таңдауы бойынша қазақ немесе орыс тілдеріндегі нотариалды куәландырылған аудармасы қоса берілген жағдайда басқа тілде жасалған құжаттар болуы мүмкін және бұл жағдайда аударманың артықшылығы болады.</w:t>
      </w:r>
    </w:p>
    <w:p w14:paraId="717569F4" w14:textId="77777777" w:rsidR="003C59BA" w:rsidRPr="00AE00AD" w:rsidRDefault="003C59BA" w:rsidP="00350F87">
      <w:pPr>
        <w:spacing w:after="0" w:line="240" w:lineRule="auto"/>
        <w:ind w:firstLine="0"/>
        <w:rPr>
          <w:sz w:val="24"/>
        </w:rPr>
      </w:pPr>
    </w:p>
    <w:p w14:paraId="12A33B6A" w14:textId="6B308C34" w:rsidR="003C59BA" w:rsidRPr="00AE00AD" w:rsidRDefault="003C59BA" w:rsidP="00AE00AD">
      <w:pPr>
        <w:pStyle w:val="a7"/>
        <w:numPr>
          <w:ilvl w:val="0"/>
          <w:numId w:val="1"/>
        </w:numPr>
        <w:spacing w:after="0" w:line="240" w:lineRule="auto"/>
        <w:ind w:left="0" w:firstLine="0"/>
        <w:jc w:val="center"/>
        <w:rPr>
          <w:b/>
          <w:bCs/>
          <w:sz w:val="24"/>
        </w:rPr>
      </w:pPr>
      <w:r w:rsidRPr="00AE00AD">
        <w:rPr>
          <w:b/>
          <w:bCs/>
          <w:sz w:val="24"/>
        </w:rPr>
        <w:t>Баға ұсынысының мазмұнына және валютасына қойылатын талаптар</w:t>
      </w:r>
    </w:p>
    <w:p w14:paraId="32E35C7C" w14:textId="77777777" w:rsidR="00AE00AD" w:rsidRPr="00AE00AD" w:rsidRDefault="00AE00AD" w:rsidP="00AE00AD">
      <w:pPr>
        <w:pStyle w:val="a7"/>
        <w:spacing w:after="0" w:line="240" w:lineRule="auto"/>
        <w:ind w:left="0" w:firstLine="0"/>
        <w:rPr>
          <w:b/>
          <w:bCs/>
          <w:sz w:val="24"/>
        </w:rPr>
      </w:pPr>
    </w:p>
    <w:p w14:paraId="3A5B5FA1" w14:textId="68017A86" w:rsidR="003C59BA" w:rsidRPr="00AE00AD" w:rsidRDefault="003C59BA" w:rsidP="00350F87">
      <w:pPr>
        <w:pStyle w:val="a7"/>
        <w:numPr>
          <w:ilvl w:val="1"/>
          <w:numId w:val="1"/>
        </w:numPr>
        <w:spacing w:after="0" w:line="240" w:lineRule="auto"/>
        <w:ind w:left="0" w:firstLine="0"/>
        <w:rPr>
          <w:sz w:val="24"/>
        </w:rPr>
      </w:pPr>
      <w:r w:rsidRPr="00AE00AD">
        <w:rPr>
          <w:sz w:val="24"/>
        </w:rPr>
        <w:t>Баға ұсынысы Тендерлік құжаттаманың 4-бабына сәйкес ұсынылады.</w:t>
      </w:r>
    </w:p>
    <w:p w14:paraId="30B2FBEB" w14:textId="77777777" w:rsidR="00997BB8" w:rsidRPr="00AE00AD" w:rsidRDefault="003C59BA" w:rsidP="00350F87">
      <w:pPr>
        <w:pStyle w:val="a7"/>
        <w:numPr>
          <w:ilvl w:val="1"/>
          <w:numId w:val="1"/>
        </w:numPr>
        <w:spacing w:after="0" w:line="259" w:lineRule="auto"/>
        <w:ind w:left="0" w:right="57" w:firstLine="0"/>
        <w:rPr>
          <w:sz w:val="24"/>
        </w:rPr>
      </w:pPr>
      <w:r w:rsidRPr="00AE00AD">
        <w:rPr>
          <w:sz w:val="24"/>
        </w:rPr>
        <w:t>Әлеуетті өнім берушінің баға ұсынысында тауарлардың, жұмыстардың және көрсетілетін қызметтердің бірлігі үшін баға, сондай-ақ ҚҚС-сыз тауарлардың, жұмыстардың және көрсетілетін қызметтердің жалпы/қорытынды бағасы, оның ішінде оларды тасымалдау және сақтандыру, кедендік баждарды төлеу, басқа салықтар, алымдар, сондай-ақ тауарларды жеткізу шарттарында көзделген өзге де шығыстар, жұмыстарды орындау, қызметтерді көрсету.</w:t>
      </w:r>
    </w:p>
    <w:p w14:paraId="4DA4B471" w14:textId="73E4EF08"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Әлеуетті өнім берушінің баға ұсынысында тендерлік құжаттамада айқындалған Тапсырыс берушінің шарттарында ұсынылған тауарлардың, жұмыстардың, көрсетілетін қызметтердің жалпы/қорытынды бағасына жеңілдік, сондай-ақ тауарлардың, жұмыстардың, көрсетілетін қызметтердің жалпы/қорытынды бағасына жеңілдік қамтылуы мүмкін. балама шарттарды ескере отырып ұсынылған.  </w:t>
      </w:r>
    </w:p>
    <w:p w14:paraId="42AB3AD4" w14:textId="7A9E354F" w:rsidR="00997BB8" w:rsidRPr="00AE00AD" w:rsidRDefault="00997BB8" w:rsidP="00AE00AD">
      <w:pPr>
        <w:spacing w:after="0" w:line="259" w:lineRule="auto"/>
        <w:ind w:right="57" w:firstLine="708"/>
        <w:rPr>
          <w:sz w:val="24"/>
        </w:rPr>
      </w:pPr>
      <w:r w:rsidRPr="00AE00AD">
        <w:rPr>
          <w:sz w:val="24"/>
        </w:rPr>
        <w:t>Әлеуетті өнім беруші тендерлік құжаттамада айқындалған Тапсырыс берушінің талаптары бойынша жалпы/қорытынды бағаға жеңілдікті және (немесе) баламалы жағдайларда жеңілдікті ұсынған жағдайда, баға ұсынысында көрсетілген жеңілдіктерді ескере отырып, жалпы/қорытынды баға қамтылуға тиіс.</w:t>
      </w:r>
    </w:p>
    <w:p w14:paraId="748FD9D5" w14:textId="755F2101" w:rsidR="00997BB8" w:rsidRPr="00AE00AD" w:rsidRDefault="00997BB8" w:rsidP="00AE00AD">
      <w:pPr>
        <w:spacing w:after="0" w:line="240" w:lineRule="auto"/>
        <w:ind w:firstLine="708"/>
        <w:rPr>
          <w:sz w:val="24"/>
        </w:rPr>
      </w:pPr>
      <w:r w:rsidRPr="00AE00AD">
        <w:rPr>
          <w:sz w:val="24"/>
        </w:rPr>
        <w:t>Ұзақ мерзімді сатып алуларды жүзеге асыру кезінде баға ұсынысында осы тармақшада айқындалған тәртіппен жылдар бойынша бөлінген бағалар туралы ақпарат қамтылуға тиіс.</w:t>
      </w:r>
    </w:p>
    <w:p w14:paraId="61B2C4D7" w14:textId="720F90E8" w:rsidR="00997BB8" w:rsidRPr="00AE00AD" w:rsidRDefault="00997BB8" w:rsidP="00350F87">
      <w:pPr>
        <w:pStyle w:val="a7"/>
        <w:numPr>
          <w:ilvl w:val="1"/>
          <w:numId w:val="1"/>
        </w:numPr>
        <w:spacing w:after="0" w:line="240" w:lineRule="auto"/>
        <w:ind w:left="0" w:firstLine="0"/>
        <w:rPr>
          <w:sz w:val="24"/>
        </w:rPr>
      </w:pPr>
      <w:r w:rsidRPr="00AE00AD">
        <w:rPr>
          <w:sz w:val="24"/>
        </w:rPr>
        <w:t>Сатып алуға қатысушының баға ұсынысы теңгемен көрсетілуі тиіс.</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Тендерлік өтінімді енгізу шарттары, мазмұны және қамтамасыз ету түрлері</w:t>
      </w:r>
    </w:p>
    <w:p w14:paraId="29B114BF" w14:textId="77777777" w:rsidR="00AE00AD" w:rsidRPr="00AE00AD" w:rsidRDefault="00AE00AD" w:rsidP="00AE00AD">
      <w:pPr>
        <w:pStyle w:val="a7"/>
        <w:spacing w:after="0" w:line="240" w:lineRule="auto"/>
        <w:ind w:left="0" w:firstLine="0"/>
        <w:rPr>
          <w:b/>
          <w:bCs/>
          <w:sz w:val="24"/>
        </w:rPr>
      </w:pPr>
    </w:p>
    <w:p w14:paraId="59889124" w14:textId="5F026704" w:rsidR="00997BB8" w:rsidRPr="00AE00AD" w:rsidRDefault="00997BB8" w:rsidP="00350F87">
      <w:pPr>
        <w:pStyle w:val="a7"/>
        <w:numPr>
          <w:ilvl w:val="1"/>
          <w:numId w:val="1"/>
        </w:numPr>
        <w:spacing w:after="0" w:line="240" w:lineRule="auto"/>
        <w:ind w:left="0" w:firstLine="0"/>
        <w:rPr>
          <w:sz w:val="24"/>
        </w:rPr>
      </w:pPr>
      <w:r w:rsidRPr="00AE00AD">
        <w:rPr>
          <w:sz w:val="24"/>
        </w:rPr>
        <w:t>Әлеуетті өнім беруші Тендерлік өтінімді қамтамасыз етуді өзінің кепілдемесі ретінде енгізеді:</w:t>
      </w:r>
    </w:p>
    <w:p w14:paraId="1C7E17CF" w14:textId="77777777" w:rsidR="00997BB8" w:rsidRPr="00AE00AD" w:rsidRDefault="00997BB8" w:rsidP="00350F87">
      <w:pPr>
        <w:pStyle w:val="a7"/>
        <w:numPr>
          <w:ilvl w:val="2"/>
          <w:numId w:val="1"/>
        </w:numPr>
        <w:spacing w:after="0" w:line="240" w:lineRule="auto"/>
        <w:ind w:left="0" w:firstLine="0"/>
        <w:rPr>
          <w:sz w:val="24"/>
        </w:rPr>
      </w:pPr>
      <w:r w:rsidRPr="00AE00AD">
        <w:rPr>
          <w:sz w:val="24"/>
        </w:rPr>
        <w:t>өтінімдерді ұсынудың соңғы мерзімі өткеннен кейін өзінің тендерлік өтінімін қайтарып алмайды немесе өзгертпейді;</w:t>
      </w:r>
    </w:p>
    <w:p w14:paraId="67E09FEC" w14:textId="66E89CC7" w:rsidR="00997BB8" w:rsidRPr="00AE00AD" w:rsidRDefault="00997BB8" w:rsidP="00350F87">
      <w:pPr>
        <w:pStyle w:val="a7"/>
        <w:numPr>
          <w:ilvl w:val="2"/>
          <w:numId w:val="1"/>
        </w:numPr>
        <w:spacing w:after="0" w:line="240" w:lineRule="auto"/>
        <w:ind w:left="0" w:firstLine="0"/>
        <w:rPr>
          <w:sz w:val="24"/>
        </w:rPr>
      </w:pPr>
      <w:r w:rsidRPr="00AE00AD">
        <w:rPr>
          <w:sz w:val="24"/>
        </w:rPr>
        <w:t>ол тендердің жеңімпазы болып анықталған жағдайда, ол Серіктестікпен тендер қорытындылары туралы хаттамада белгіленген мерзімде келісімшарт жасасады және егер сатып алу шарттарында осындай қамтамасыз етуді енгізу көзделген болса, сатып алу туралы шарттың орындалуын қамтамасыз етуді енгізеді. . Сатып алуға қатысуға өтінімге енгізілген қамтамасыз ету сомасының Тендерлік құжаттаманың талаптарына сәйкестігін есептеу Қазақстан Республикасы Ұлттық Банкінің төлемді аудару, банктік кепілдеме беру немесе осы Тендерлік құжаттамада айқындалған өзге де қамтамасыз ету күнінде белгіленген мөлшерлемесіне сәйкес анықталады. .</w:t>
      </w:r>
    </w:p>
    <w:p w14:paraId="40B41F4B" w14:textId="38640549" w:rsidR="00997BB8" w:rsidRPr="00AE00AD" w:rsidRDefault="00997BB8" w:rsidP="00350F87">
      <w:pPr>
        <w:pStyle w:val="a7"/>
        <w:numPr>
          <w:ilvl w:val="1"/>
          <w:numId w:val="1"/>
        </w:numPr>
        <w:spacing w:after="0" w:line="240" w:lineRule="auto"/>
        <w:ind w:left="0" w:firstLine="0"/>
        <w:rPr>
          <w:sz w:val="24"/>
        </w:rPr>
      </w:pPr>
      <w:r w:rsidRPr="00AE00AD">
        <w:rPr>
          <w:sz w:val="24"/>
        </w:rPr>
        <w:t>Әлеуетті өнім беруші тендерлік өтінімді қамтамасыз етуді тендерлік құжаттамада көрсетілген мөлшерде банктік кепілдіктер түрінде Тапсырыс берушінің атына берілетін түпнұсқаны немесе Тапсырыс берушінің банктік шотына төленетін кепілдік ақшалай төлемді ұсынуы тиіс.</w:t>
      </w:r>
    </w:p>
    <w:p w14:paraId="6A43DC81" w14:textId="6D925E70" w:rsidR="00997BB8" w:rsidRPr="00AE00AD" w:rsidRDefault="00997BB8" w:rsidP="00350F87">
      <w:pPr>
        <w:pStyle w:val="a7"/>
        <w:numPr>
          <w:ilvl w:val="1"/>
          <w:numId w:val="1"/>
        </w:numPr>
        <w:spacing w:after="0" w:line="240" w:lineRule="auto"/>
        <w:ind w:left="0" w:firstLine="0"/>
        <w:rPr>
          <w:sz w:val="24"/>
        </w:rPr>
      </w:pPr>
      <w:r w:rsidRPr="00AE00AD">
        <w:rPr>
          <w:sz w:val="24"/>
        </w:rPr>
        <w:t>Өтінімді қамтамасыз етудің қолданылу мерзімі тендерге қатысуға өтінімнің қолданылу мерзімінен кем болмауға тиіс.  Бұл ретте сатып алуға қатысуға өтінімді қамтамасыз етудің қолданылу мерзімінің өтуі тендерге қатысуға өтінімдер ашылған күннен басталады.</w:t>
      </w:r>
    </w:p>
    <w:p w14:paraId="5B498C6F" w14:textId="018F75C5" w:rsidR="00997BB8" w:rsidRPr="00AE00AD" w:rsidRDefault="00997BB8" w:rsidP="00350F87">
      <w:pPr>
        <w:pStyle w:val="a7"/>
        <w:numPr>
          <w:ilvl w:val="1"/>
          <w:numId w:val="1"/>
        </w:numPr>
        <w:spacing w:after="0" w:line="240" w:lineRule="auto"/>
        <w:ind w:left="0" w:firstLine="0"/>
        <w:rPr>
          <w:sz w:val="24"/>
        </w:rPr>
      </w:pPr>
      <w:r w:rsidRPr="00AE00AD">
        <w:rPr>
          <w:sz w:val="24"/>
        </w:rPr>
        <w:t>Тендерге қатысуға өтінімді қамтамасыз етудің тиынмен есептелген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w:t>
      </w:r>
    </w:p>
    <w:p w14:paraId="2B38512C" w14:textId="6379BF31" w:rsidR="00997BB8" w:rsidRPr="00AE00AD" w:rsidRDefault="00997BB8" w:rsidP="00350F87">
      <w:pPr>
        <w:pStyle w:val="a7"/>
        <w:numPr>
          <w:ilvl w:val="1"/>
          <w:numId w:val="1"/>
        </w:numPr>
        <w:spacing w:after="0" w:line="240" w:lineRule="auto"/>
        <w:ind w:left="0" w:firstLine="0"/>
        <w:rPr>
          <w:sz w:val="24"/>
        </w:rPr>
      </w:pPr>
      <w:r w:rsidRPr="00AE00AD">
        <w:rPr>
          <w:sz w:val="24"/>
        </w:rPr>
        <w:t>Сатып алуға қатысуға өтінімді қамтамасыз етуді енгізбеген барлық өтінімдерді тендерлік комиссия Тендерлік құжаттаманың талаптарына сәйкес келмейді деп қабылдамайды.</w:t>
      </w:r>
    </w:p>
    <w:p w14:paraId="7EC07BEF" w14:textId="7A2D178A" w:rsidR="00997BB8" w:rsidRPr="00AE00AD" w:rsidRDefault="00997BB8" w:rsidP="00350F87">
      <w:pPr>
        <w:pStyle w:val="a7"/>
        <w:numPr>
          <w:ilvl w:val="1"/>
          <w:numId w:val="1"/>
        </w:numPr>
        <w:spacing w:after="0" w:line="240" w:lineRule="auto"/>
        <w:ind w:left="0" w:firstLine="0"/>
        <w:rPr>
          <w:sz w:val="24"/>
        </w:rPr>
      </w:pPr>
      <w:r w:rsidRPr="00AE00AD">
        <w:rPr>
          <w:sz w:val="24"/>
        </w:rPr>
        <w:t>Әлеуетті өнім беруші енгізген тендерлік өтінімді қамтамасыз ету әлеуетті өнім берушіге келесі жағдайлардың бірі туындаған күннен бастап 10 (он) жұмыс күні ішінде қайтарылады:</w:t>
      </w:r>
    </w:p>
    <w:p w14:paraId="55164ACD" w14:textId="7E6F182F" w:rsidR="00997BB8" w:rsidRPr="00AE00AD" w:rsidRDefault="00997BB8" w:rsidP="00350F87">
      <w:pPr>
        <w:pStyle w:val="a7"/>
        <w:numPr>
          <w:ilvl w:val="2"/>
          <w:numId w:val="1"/>
        </w:numPr>
        <w:spacing w:after="0" w:line="240" w:lineRule="auto"/>
        <w:ind w:left="0" w:firstLine="0"/>
        <w:rPr>
          <w:sz w:val="24"/>
        </w:rPr>
      </w:pPr>
      <w:r w:rsidRPr="00AE00AD">
        <w:rPr>
          <w:sz w:val="24"/>
        </w:rPr>
        <w:t>осы әлеуетті өнім берушінің өтінімдерді ұсынудың соңғы мерзімі өткенге дейін өзінің тендерлік өтінімін қайтарып алуы;</w:t>
      </w:r>
    </w:p>
    <w:p w14:paraId="34A6CD2B" w14:textId="4E130394" w:rsidR="00997BB8" w:rsidRPr="00AE00AD" w:rsidRDefault="00997BB8" w:rsidP="00350F87">
      <w:pPr>
        <w:pStyle w:val="a7"/>
        <w:numPr>
          <w:ilvl w:val="2"/>
          <w:numId w:val="1"/>
        </w:numPr>
        <w:spacing w:after="0" w:line="240" w:lineRule="auto"/>
        <w:ind w:left="0" w:firstLine="0"/>
        <w:rPr>
          <w:sz w:val="24"/>
        </w:rPr>
      </w:pPr>
      <w:r w:rsidRPr="00AE00AD">
        <w:rPr>
          <w:sz w:val="24"/>
        </w:rPr>
        <w:t>тендер қорытындыларының хаттамасына қол қою. Көрсетілген жағдай тендер жеңімпазына қолданылмайды;</w:t>
      </w:r>
    </w:p>
    <w:p w14:paraId="67A8614C" w14:textId="2651F544" w:rsidR="00997BB8" w:rsidRPr="00AE00AD" w:rsidRDefault="00997BB8" w:rsidP="00350F87">
      <w:pPr>
        <w:pStyle w:val="a7"/>
        <w:numPr>
          <w:ilvl w:val="2"/>
          <w:numId w:val="1"/>
        </w:numPr>
        <w:spacing w:after="0" w:line="240" w:lineRule="auto"/>
        <w:ind w:left="0" w:firstLine="0"/>
        <w:rPr>
          <w:sz w:val="24"/>
        </w:rPr>
      </w:pPr>
      <w:r w:rsidRPr="00AE00AD">
        <w:rPr>
          <w:sz w:val="24"/>
        </w:rPr>
        <w:t>сатып алу туралы шарттың күшіне енуі және тендер жеңімпазының тендерлік құжаттамада көзделген шарттың орындалуын қамтамасыз етуді енгізуі;</w:t>
      </w:r>
    </w:p>
    <w:p w14:paraId="083EEF4A" w14:textId="6C7E67D3" w:rsidR="00997BB8" w:rsidRPr="00AE00AD" w:rsidRDefault="00997BB8" w:rsidP="00350F87">
      <w:pPr>
        <w:pStyle w:val="a7"/>
        <w:numPr>
          <w:ilvl w:val="2"/>
          <w:numId w:val="1"/>
        </w:numPr>
        <w:spacing w:after="0" w:line="240" w:lineRule="auto"/>
        <w:ind w:left="0" w:firstLine="0"/>
        <w:rPr>
          <w:sz w:val="24"/>
        </w:rPr>
      </w:pPr>
      <w:r w:rsidRPr="00AE00AD">
        <w:rPr>
          <w:sz w:val="24"/>
        </w:rPr>
        <w:t>сатып алу туралы шарттың күшіне енуі (егер тендерлік құжаттамада шарттың орындалуын қамтамасыз етуді енгізу көзделмеген жағдайда);</w:t>
      </w:r>
    </w:p>
    <w:p w14:paraId="71FBE0EE" w14:textId="339D3E84" w:rsidR="00997BB8" w:rsidRPr="00AE00AD" w:rsidRDefault="00997BB8" w:rsidP="00350F87">
      <w:pPr>
        <w:pStyle w:val="a7"/>
        <w:numPr>
          <w:ilvl w:val="2"/>
          <w:numId w:val="1"/>
        </w:numPr>
        <w:spacing w:after="0" w:line="240" w:lineRule="auto"/>
        <w:ind w:left="0" w:firstLine="0"/>
        <w:rPr>
          <w:sz w:val="24"/>
        </w:rPr>
      </w:pPr>
      <w:r w:rsidRPr="00AE00AD">
        <w:rPr>
          <w:sz w:val="24"/>
        </w:rPr>
        <w:t>сатып алуды жүзеге асырудан бас тарту/бас тарту.</w:t>
      </w:r>
    </w:p>
    <w:p w14:paraId="08F85DC2" w14:textId="3F5C14D0" w:rsidR="00997BB8" w:rsidRPr="00AE00AD" w:rsidRDefault="00997BB8" w:rsidP="00350F87">
      <w:pPr>
        <w:pStyle w:val="a7"/>
        <w:numPr>
          <w:ilvl w:val="1"/>
          <w:numId w:val="1"/>
        </w:numPr>
        <w:spacing w:after="0" w:line="240" w:lineRule="auto"/>
        <w:ind w:left="0" w:firstLine="0"/>
        <w:rPr>
          <w:sz w:val="24"/>
        </w:rPr>
      </w:pPr>
      <w:r w:rsidRPr="00AE00AD">
        <w:rPr>
          <w:sz w:val="24"/>
        </w:rPr>
        <w:t>Әлеуетті өнім беруші енгізген тендерлік өтінімді қамтамасыз ету мынадай жағдайлардың бірі туындаған кезде қайтарылмайды;</w:t>
      </w:r>
    </w:p>
    <w:p w14:paraId="466C733F" w14:textId="01772EFD" w:rsidR="00997BB8" w:rsidRPr="00AE00AD" w:rsidRDefault="00997BB8" w:rsidP="00350F87">
      <w:pPr>
        <w:pStyle w:val="a7"/>
        <w:numPr>
          <w:ilvl w:val="2"/>
          <w:numId w:val="1"/>
        </w:numPr>
        <w:spacing w:after="0" w:line="240" w:lineRule="auto"/>
        <w:ind w:left="0" w:firstLine="0"/>
        <w:rPr>
          <w:sz w:val="24"/>
        </w:rPr>
      </w:pPr>
      <w:r w:rsidRPr="00AE00AD">
        <w:rPr>
          <w:sz w:val="24"/>
        </w:rPr>
        <w:t>тендер жеңімпазы деп танылған әлеуетті өнім беруші сатып алу туралы шарт жасасудан жалтарған;</w:t>
      </w:r>
    </w:p>
    <w:p w14:paraId="03CA96AB" w14:textId="5294E9B7" w:rsidR="00997BB8" w:rsidRPr="00AE00AD" w:rsidRDefault="00997BB8" w:rsidP="00350F87">
      <w:pPr>
        <w:pStyle w:val="a7"/>
        <w:numPr>
          <w:ilvl w:val="2"/>
          <w:numId w:val="1"/>
        </w:numPr>
        <w:spacing w:after="0" w:line="240" w:lineRule="auto"/>
        <w:ind w:left="0" w:firstLine="0"/>
        <w:rPr>
          <w:sz w:val="24"/>
        </w:rPr>
      </w:pPr>
      <w:r w:rsidRPr="00AE00AD">
        <w:rPr>
          <w:sz w:val="24"/>
        </w:rPr>
        <w:t>тендер жеңімпазы сатып алу туралы шарт жасасып, шарттың орындалуын қамтамасыз етуді енгізу туралы шартта белгіленген талапты орындамаған не уақтылы орындамаған;</w:t>
      </w:r>
    </w:p>
    <w:p w14:paraId="14819400" w14:textId="0E35F17B" w:rsidR="00997BB8" w:rsidRPr="00AE00AD" w:rsidRDefault="00997BB8" w:rsidP="00350F87">
      <w:pPr>
        <w:pStyle w:val="a7"/>
        <w:numPr>
          <w:ilvl w:val="2"/>
          <w:numId w:val="1"/>
        </w:numPr>
        <w:spacing w:after="0" w:line="240" w:lineRule="auto"/>
        <w:ind w:left="0" w:firstLine="0"/>
        <w:rPr>
          <w:sz w:val="24"/>
        </w:rPr>
      </w:pPr>
      <w:r w:rsidRPr="00AE00AD">
        <w:rPr>
          <w:sz w:val="24"/>
        </w:rPr>
        <w:t>салыстыру және бағалау нәтижелері бойынша екінші орынды иеленген әлеуетті өнім беруші сатып алу-сату шартын жасасудан жалтарған немесе сатып алу-сату шартын жасасқан, келісімшартта белгіленген талаптарды орындамаған немесе уақтылы орындамаған. шарттың орындалуын қамтамасыз ету.</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Тендерлік өтінімдерді өзгерту және оларды қайтарып алу</w:t>
      </w:r>
    </w:p>
    <w:p w14:paraId="45028785" w14:textId="77777777" w:rsidR="00AE00AD" w:rsidRPr="00AE00AD" w:rsidRDefault="00AE00AD" w:rsidP="00AE00AD">
      <w:pPr>
        <w:pStyle w:val="a7"/>
        <w:spacing w:after="0" w:line="240" w:lineRule="auto"/>
        <w:ind w:left="0" w:firstLine="0"/>
        <w:rPr>
          <w:b/>
          <w:bCs/>
          <w:sz w:val="24"/>
        </w:rPr>
      </w:pPr>
    </w:p>
    <w:p w14:paraId="6BC9703E" w14:textId="407425E7" w:rsidR="00997BB8" w:rsidRPr="00AE00AD" w:rsidRDefault="00997BB8" w:rsidP="00350F87">
      <w:pPr>
        <w:pStyle w:val="a7"/>
        <w:numPr>
          <w:ilvl w:val="1"/>
          <w:numId w:val="1"/>
        </w:numPr>
        <w:spacing w:after="0" w:line="240" w:lineRule="auto"/>
        <w:ind w:left="0" w:firstLine="0"/>
        <w:rPr>
          <w:sz w:val="24"/>
        </w:rPr>
      </w:pPr>
      <w:r w:rsidRPr="00AE00AD">
        <w:rPr>
          <w:sz w:val="24"/>
        </w:rPr>
        <w:t>Әлеуетті өнім беруші сатып алуға қатысуға өтінімдерді ұсыну мерзімінің аяқталуынан кешіктірмей құқылы:</w:t>
      </w:r>
    </w:p>
    <w:p w14:paraId="7CBF4A35" w14:textId="58F436DA" w:rsidR="00997BB8" w:rsidRPr="00AE00AD" w:rsidRDefault="00997BB8" w:rsidP="00350F87">
      <w:pPr>
        <w:pStyle w:val="a7"/>
        <w:numPr>
          <w:ilvl w:val="2"/>
          <w:numId w:val="1"/>
        </w:numPr>
        <w:spacing w:after="0" w:line="240" w:lineRule="auto"/>
        <w:ind w:left="0" w:firstLine="0"/>
        <w:rPr>
          <w:sz w:val="24"/>
        </w:rPr>
      </w:pPr>
      <w:r w:rsidRPr="00AE00AD">
        <w:rPr>
          <w:sz w:val="24"/>
        </w:rPr>
        <w:t>Сатып алуға қатысуға енгізілген өтінімді өзгерту және (немесе) толықтыру;</w:t>
      </w:r>
    </w:p>
    <w:p w14:paraId="2E83CD4F" w14:textId="4A60CBB1" w:rsidR="00997BB8" w:rsidRPr="00AE00AD" w:rsidRDefault="00997BB8" w:rsidP="00350F87">
      <w:pPr>
        <w:pStyle w:val="a7"/>
        <w:numPr>
          <w:ilvl w:val="2"/>
          <w:numId w:val="1"/>
        </w:numPr>
        <w:spacing w:after="0" w:line="240" w:lineRule="auto"/>
        <w:ind w:left="0" w:firstLine="0"/>
        <w:rPr>
          <w:sz w:val="24"/>
        </w:rPr>
      </w:pPr>
      <w:r w:rsidRPr="00AE00AD">
        <w:rPr>
          <w:sz w:val="24"/>
        </w:rPr>
        <w:t>Электрондық сатып алуға қатысуға өтінімді қайтарып алуға, оның сатып алуға қатысуға өтінімді қамтамасыз етуді қайтару құқығын жоғалтпастан қайтарып алуға.</w:t>
      </w:r>
    </w:p>
    <w:p w14:paraId="202B4903" w14:textId="49C1665C" w:rsidR="00997BB8" w:rsidRPr="00AE00AD" w:rsidRDefault="00997BB8" w:rsidP="00350F87">
      <w:pPr>
        <w:pStyle w:val="a7"/>
        <w:numPr>
          <w:ilvl w:val="1"/>
          <w:numId w:val="1"/>
        </w:numPr>
        <w:spacing w:after="0" w:line="240" w:lineRule="auto"/>
        <w:ind w:left="0" w:firstLine="0"/>
        <w:rPr>
          <w:sz w:val="24"/>
        </w:rPr>
      </w:pPr>
      <w:r w:rsidRPr="00AE00AD">
        <w:rPr>
          <w:sz w:val="24"/>
        </w:rPr>
        <w:t>Сатып алуға қатысуға өтінімді ұсынудың соңғы мерзімі аяқталғаннан кейін сатып алуға қатысуға өтінімді қайтарып алуға жол берілмейді.</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Тендерге қатысуға өтінімдерді қарау, бағалау және салыстыру тәртібі</w:t>
      </w:r>
    </w:p>
    <w:p w14:paraId="17612D94" w14:textId="77777777" w:rsidR="00AE00AD" w:rsidRPr="00AE00AD" w:rsidRDefault="00AE00AD" w:rsidP="00AE00AD">
      <w:pPr>
        <w:pStyle w:val="a7"/>
        <w:spacing w:after="0" w:line="240" w:lineRule="auto"/>
        <w:ind w:left="0" w:firstLine="0"/>
        <w:rPr>
          <w:b/>
          <w:bCs/>
          <w:sz w:val="24"/>
        </w:rPr>
      </w:pPr>
    </w:p>
    <w:p w14:paraId="3ACFC6B8" w14:textId="5F7704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Сатып алуға қатысуға өтінімдерді тендерлік комиссия өтінімдердің осы Тендерлік құжаттаманың талаптарына сәйкестігі тұрғысынан қарайды.</w:t>
      </w:r>
    </w:p>
    <w:p w14:paraId="3D912CB8"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Тендерлік комиссия тендерлік өтінімдерді қарауды сатып алуға қатысуға өтінімдер ашылған күннен бастап 10 (он) жұмыс күнінен аспайтын мерзімде жүзеге асырады. Күрделі техникалық сипаттамалары мен ерекшеліктері бар тауарларды, жұмыстарды, көрсетілетін қызметтерді сатып алуды жүргізу кезінде өтінімдерді тендерлік комиссия сарапшыны (сараптама комиссиясын) тарта отырып, тендерлік өтінімдерді ашқан күннен бастап 15 (он бес) жұмыс күнінен аспайтын мерзімде қарайды.</w:t>
      </w:r>
    </w:p>
    <w:p w14:paraId="73CCB06D" w14:textId="056D5F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Өтінімдерді қарау кезінде тендерлік комиссия өтінімдерде қамтылған ақпаратты нақтылау мақсатында тиісті мемлекеттік органдардан, жеке және заңды тұлғалардан қажетті ақпаратты сұрауға құқылы.  </w:t>
      </w:r>
    </w:p>
    <w:p w14:paraId="0E992E33" w14:textId="77777777" w:rsidR="00997BB8" w:rsidRPr="00AE00AD" w:rsidRDefault="00997BB8" w:rsidP="00AE00AD">
      <w:pPr>
        <w:spacing w:after="0" w:line="259" w:lineRule="auto"/>
        <w:ind w:right="57" w:firstLine="708"/>
        <w:rPr>
          <w:sz w:val="24"/>
        </w:rPr>
      </w:pPr>
      <w:r w:rsidRPr="00AE00AD">
        <w:rPr>
          <w:sz w:val="24"/>
        </w:rPr>
        <w:t>Сұрау салу жіберілген жағдайда өтінімдерді қарау мерзімі ақпаратты алу мерзіміне сәйкес қосымша ұзартылады, бірақ 20 (жиырма) жұмыс күнінен аспайды.</w:t>
      </w:r>
    </w:p>
    <w:p w14:paraId="76B1C7CC" w14:textId="5C160081" w:rsidR="00997BB8" w:rsidRPr="00AE00AD" w:rsidRDefault="00997BB8" w:rsidP="00AE00AD">
      <w:pPr>
        <w:spacing w:after="0" w:line="240" w:lineRule="auto"/>
        <w:ind w:firstLine="708"/>
        <w:rPr>
          <w:sz w:val="24"/>
        </w:rPr>
      </w:pPr>
      <w:r w:rsidRPr="00AE00AD">
        <w:rPr>
          <w:sz w:val="24"/>
        </w:rPr>
        <w:t>Тендерлік комиссия шығу рәсімін жүзеге асырған жағдайда тендерлік өтінімдерді қарау мерзімі 10 (он) жұмыс күнінен аспайтын мерзімге ұзартылуы мүмкін.</w:t>
      </w:r>
    </w:p>
    <w:p w14:paraId="717E89C6"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Тендерлік комиссияда сатып алуға қатысуға өтінімдердің мазмұнына ескертулер болмаған жағдайда қорытындылардың хаттамасы қалыптастырылады.</w:t>
      </w:r>
    </w:p>
    <w:p w14:paraId="38A4401B" w14:textId="6F0016FB" w:rsidR="00997BB8" w:rsidRPr="00AE00AD" w:rsidRDefault="00997BB8" w:rsidP="00350F87">
      <w:pPr>
        <w:pStyle w:val="a7"/>
        <w:numPr>
          <w:ilvl w:val="1"/>
          <w:numId w:val="1"/>
        </w:numPr>
        <w:spacing w:after="0" w:line="240" w:lineRule="auto"/>
        <w:ind w:left="0" w:firstLine="0"/>
        <w:rPr>
          <w:sz w:val="24"/>
        </w:rPr>
      </w:pPr>
      <w:r w:rsidRPr="00AE00AD">
        <w:rPr>
          <w:sz w:val="24"/>
        </w:rPr>
        <w:t xml:space="preserve">Тендерлік комиссияда сатып алуға қатысуға өтінімдердің мазмұнына ескертулер болған жағдайда, тендерлік өтінімдерді алдын ала қарау рәсімінің қорытындысы бойынша анықталған сәйкессіздіктердің толық тізбесін көрсете отырып, ашу хаттамасы жасалады.  </w:t>
      </w:r>
    </w:p>
    <w:p w14:paraId="41DBC475" w14:textId="77777777" w:rsidR="00AE00AD" w:rsidRPr="00AE00AD" w:rsidRDefault="00997BB8" w:rsidP="00AE00AD">
      <w:pPr>
        <w:spacing w:after="0" w:line="259" w:lineRule="auto"/>
        <w:ind w:right="57" w:firstLine="708"/>
        <w:rPr>
          <w:sz w:val="24"/>
        </w:rPr>
      </w:pPr>
      <w:r w:rsidRPr="00AE00AD">
        <w:rPr>
          <w:sz w:val="24"/>
        </w:rPr>
        <w:t xml:space="preserve">Ашу хаттамасына тендерлік комиссияның мүшелері мен оның хатшысы қол қояды. Ашу хаттамасын тендерлік комиссияның мүшелері мен хатшысы көре алады. Бұл ретте осы сатып алуға қатысқан әлеуетті өнім берушілерге ашу хаттамасы жарияланғаннан кейін оған рұқсат беріледі. </w:t>
      </w:r>
    </w:p>
    <w:p w14:paraId="425C853A" w14:textId="22701B80" w:rsidR="00997BB8" w:rsidRPr="00AE00AD" w:rsidRDefault="00997BB8" w:rsidP="00AE00AD">
      <w:pPr>
        <w:spacing w:after="0" w:line="259" w:lineRule="auto"/>
        <w:ind w:right="57" w:firstLine="708"/>
        <w:rPr>
          <w:sz w:val="24"/>
        </w:rPr>
      </w:pPr>
      <w:r w:rsidRPr="00AE00AD">
        <w:rPr>
          <w:sz w:val="24"/>
        </w:rPr>
        <w:t xml:space="preserve">Тендерлік өтінімді қамтамасыз етуді енгізбеген не оны тендерлік құжаттамада айқындалған талаптарды бұза отырып енгізген әлеуетті өнім берушілердің тендерлік өтінімдеріне енгізілген құжаттар мен мәліметтер қарауға жатпайды.  </w:t>
      </w:r>
    </w:p>
    <w:p w14:paraId="726FEB31" w14:textId="77777777" w:rsidR="00997BB8" w:rsidRPr="00AE00AD" w:rsidRDefault="00997BB8" w:rsidP="00AE00AD">
      <w:pPr>
        <w:spacing w:after="0" w:line="259" w:lineRule="auto"/>
        <w:ind w:right="57" w:firstLine="708"/>
        <w:rPr>
          <w:sz w:val="24"/>
        </w:rPr>
      </w:pPr>
      <w:r w:rsidRPr="00AE00AD">
        <w:rPr>
          <w:sz w:val="24"/>
        </w:rPr>
        <w:t xml:space="preserve">Өтінімдерінде сәйкессіздіктер анықталған әлеуетті өнім берушілер өздерінің тендерлік өтінімдерінде сәйкессіздіктер анықталғаны туралы хабарламаны Тапсырыс берушінің веб-сайты арқылы ашу хаттамасына қол қойылғаннан кейін алады.  </w:t>
      </w:r>
    </w:p>
    <w:p w14:paraId="4A9EB0EF" w14:textId="77777777" w:rsidR="00997BB8" w:rsidRPr="00AE00AD" w:rsidRDefault="00997BB8" w:rsidP="00AE00AD">
      <w:pPr>
        <w:spacing w:after="0" w:line="259" w:lineRule="auto"/>
        <w:ind w:right="57" w:firstLine="708"/>
        <w:rPr>
          <w:sz w:val="24"/>
        </w:rPr>
      </w:pPr>
      <w:r w:rsidRPr="00AE00AD">
        <w:rPr>
          <w:sz w:val="24"/>
        </w:rPr>
        <w:t xml:space="preserve">Өтінімдерінде сәйкессіздіктер анықталған әлеуетті өнім берушілер анықталған сәйкессіздіктер туралы хабарламаны алған күннен бастап ашу хаттамасында көрсетілген мерзімде анықталған сәйкессіздіктерді жою мақсатында тендерлік өтінімге толықтырулар және/немесе өзгерістер енгізуге құқылы. Бұл ретте, тендерге қатысуға өтінімді қамтамасыз етуді ұсыну жөнінде талаптар болған жағдайда, сатып алуға қатысуға өтінімді қамтамасыз етуді енгізбеген не оны тендерлік құжаттамада айқындалған талаптарды бұза отырып енгізген әлеуетті өнім берушілердің сатып алуға қатысуға өтінімдерді беруіне жол берілмейді.  </w:t>
      </w:r>
    </w:p>
    <w:p w14:paraId="7B2AEBC8" w14:textId="67505252" w:rsidR="00997BB8" w:rsidRPr="00AE00AD" w:rsidRDefault="00997BB8" w:rsidP="00AE00AD">
      <w:pPr>
        <w:spacing w:after="0" w:line="259" w:lineRule="auto"/>
        <w:ind w:right="57" w:firstLine="708"/>
        <w:rPr>
          <w:sz w:val="24"/>
        </w:rPr>
      </w:pPr>
      <w:r w:rsidRPr="00AE00AD">
        <w:rPr>
          <w:sz w:val="24"/>
        </w:rPr>
        <w:t>Тендерлік өтінімге толықтырулар және/немесе өзгерістер енгізілген жағдайда, әлеуетті өнім беруші анықталған сәйкессіздіктерді жою мақсатында жұмыстарды орындау бойынша қосалқы мердігерлердің (қызметтерді көрсетудегі қосалқы мердігерлердің) тізбесін көрсете отырып, тендерге қосалқы мердігерлерді (бірлескен мердігерлерді) тартуға құқылы. қосалқы мердігерлікке (бірлесіп орындауға) берілетін жұмыстардың немесе қызметтердің көлемі мен түрлері.</w:t>
      </w:r>
    </w:p>
    <w:p w14:paraId="499CADEF" w14:textId="47021FA3"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Тендерге қатысуға өтінімді алдын ала қарау және оған толықтырулар және/немесе өзгерістер енгізу рәсімінің қорытындысы бойынша тендерлік өтінімдерді қайта қарау өтінімге толықтырулар және/немесе өзгерістер енгізу үшін көзделген мерзім аяқталған күннен бастап 10 (он) жұмыс күнінен аспайтын мерзімде жүзеге асырылады. . </w:t>
      </w:r>
    </w:p>
    <w:p w14:paraId="1E1919DC" w14:textId="03C9A08C" w:rsidR="00997BB8" w:rsidRPr="00AE00AD" w:rsidRDefault="00997BB8" w:rsidP="00350F87">
      <w:pPr>
        <w:pStyle w:val="a7"/>
        <w:numPr>
          <w:ilvl w:val="1"/>
          <w:numId w:val="1"/>
        </w:numPr>
        <w:spacing w:after="0" w:line="259" w:lineRule="auto"/>
        <w:ind w:left="0" w:right="57" w:firstLine="0"/>
        <w:rPr>
          <w:sz w:val="24"/>
        </w:rPr>
      </w:pPr>
      <w:r w:rsidRPr="00AE00AD">
        <w:rPr>
          <w:sz w:val="24"/>
        </w:rPr>
        <w:t>Тендерлік комиссия әлеуетті өнім берушінің өтінімін мынадай жағдайларда қабылдамайды:</w:t>
      </w:r>
    </w:p>
    <w:p w14:paraId="2FA4741C" w14:textId="7BB544FC" w:rsidR="00997BB8" w:rsidRPr="00AE00AD" w:rsidRDefault="00997BB8" w:rsidP="00350F87">
      <w:pPr>
        <w:pStyle w:val="a7"/>
        <w:numPr>
          <w:ilvl w:val="2"/>
          <w:numId w:val="1"/>
        </w:numPr>
        <w:spacing w:after="0" w:line="259" w:lineRule="auto"/>
        <w:ind w:left="0" w:right="57" w:firstLine="0"/>
        <w:rPr>
          <w:sz w:val="24"/>
        </w:rPr>
      </w:pPr>
      <w:r w:rsidRPr="00AE00AD">
        <w:rPr>
          <w:sz w:val="24"/>
        </w:rPr>
        <w:t>Сатып алуға қатысуға тендерлік өтінімді осы Тендерлік құжаттаманың талаптарына сәйкес емес деп тану;</w:t>
      </w:r>
    </w:p>
    <w:p w14:paraId="647A44CE" w14:textId="36B49EA6"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Егер әлеуетті өнім беруші осы тендерге қатысуға өтінім берген басқа әлеуетті өнім берушінің үлестес тұлғасы болып табылса;</w:t>
      </w:r>
    </w:p>
    <w:p w14:paraId="41518C2C" w14:textId="446D2182"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Әлеуетті өнім берушінің баға ұсынысы сатып алуға бөлінген сомадан асып түседі;</w:t>
      </w:r>
    </w:p>
    <w:p w14:paraId="2EF64B23" w14:textId="1F23448A"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Әлеуетті өнім берушінің мемлекеттік органның, заңды немесе өзге де мүдделі тұлғаның уәкілетті өкілі қол қойған немесе жеке тұлға қол қойған әлеуетті өнім берушінің жалған ақпарат бергенін растайтын құжатқа сәйкес әлеуетті өнім берушінің тендерлік өтінімінде жалған ақпарат беру фактісін анықтау.</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Қорытындыларды шығару</w:t>
      </w:r>
    </w:p>
    <w:p w14:paraId="53F7684D" w14:textId="77777777" w:rsidR="00AE00AD" w:rsidRPr="00AE00AD" w:rsidRDefault="00AE00AD" w:rsidP="00AE00AD">
      <w:pPr>
        <w:pStyle w:val="a7"/>
        <w:spacing w:after="0" w:line="259" w:lineRule="auto"/>
        <w:ind w:left="0" w:right="57" w:firstLine="0"/>
        <w:rPr>
          <w:b/>
          <w:bCs/>
          <w:sz w:val="24"/>
        </w:rPr>
      </w:pPr>
    </w:p>
    <w:p w14:paraId="7E3EE524" w14:textId="16E1C26F" w:rsidR="000B6541" w:rsidRPr="00AE00AD" w:rsidRDefault="000B6541" w:rsidP="00350F87">
      <w:pPr>
        <w:pStyle w:val="a7"/>
        <w:numPr>
          <w:ilvl w:val="1"/>
          <w:numId w:val="1"/>
        </w:numPr>
        <w:spacing w:after="0" w:line="259" w:lineRule="auto"/>
        <w:ind w:left="0" w:right="57" w:firstLine="0"/>
        <w:rPr>
          <w:sz w:val="24"/>
        </w:rPr>
      </w:pPr>
      <w:r w:rsidRPr="00AE00AD">
        <w:rPr>
          <w:bCs/>
          <w:sz w:val="24"/>
        </w:rPr>
        <w:t>Ашық тендер тәсілімен сатып алу қорытындылары Тапсырыс берушінің веб-сайтында тендерлік комиссияның хатшысы орналастыратын қорытындылар хаттамасымен ресімделеді.</w:t>
      </w:r>
    </w:p>
    <w:p w14:paraId="29049EBD" w14:textId="77777777" w:rsidR="00AE00AD" w:rsidRPr="00AE00AD" w:rsidRDefault="000B6541" w:rsidP="00350F87">
      <w:pPr>
        <w:pStyle w:val="a7"/>
        <w:numPr>
          <w:ilvl w:val="1"/>
          <w:numId w:val="1"/>
        </w:numPr>
        <w:spacing w:after="0" w:line="259" w:lineRule="auto"/>
        <w:ind w:left="0" w:right="57" w:firstLine="0"/>
        <w:rPr>
          <w:sz w:val="24"/>
        </w:rPr>
      </w:pPr>
      <w:r w:rsidRPr="00AE00AD">
        <w:rPr>
          <w:bCs/>
          <w:sz w:val="24"/>
        </w:rPr>
        <w:t xml:space="preserve">Әлеуетті өнім берушілерден тендерлік өтінімді алғаннан кейін Тендерлік комиссия ТЖҚ сапасына, техникалық талаптарға сәйкестігіне, жеткізу (орындау/көрсету) мерзіміне, бағасына және басқа да маңызды шарттарға қойылатын талаптарды сақтау қажеттілігін басшылыққа ала отырып, жеткізушіні таңдайды. . </w:t>
      </w:r>
    </w:p>
    <w:p w14:paraId="0FF9CC86" w14:textId="270C96DF" w:rsidR="000B6541" w:rsidRPr="00AE00AD" w:rsidRDefault="000B6541" w:rsidP="00AE00AD">
      <w:pPr>
        <w:pStyle w:val="a7"/>
        <w:spacing w:after="0" w:line="259" w:lineRule="auto"/>
        <w:ind w:left="0" w:right="57" w:firstLine="708"/>
        <w:rPr>
          <w:sz w:val="24"/>
        </w:rPr>
      </w:pPr>
      <w:r w:rsidRPr="00AE00AD">
        <w:rPr>
          <w:bCs/>
          <w:sz w:val="24"/>
        </w:rPr>
        <w:t>Бұл ретте алынған коммерциялық ұсыныстардағы ТЖҚ-ның төмен бағасы өнім берушіні таңдау кезінде негізгі өлшем болып табылмайды.</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1D2D5639"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Тендер қорытындысы бойынша сатып алу туралы шартты жасасу тәртібі</w:t>
      </w:r>
    </w:p>
    <w:p w14:paraId="79837BFD" w14:textId="77777777" w:rsidR="00AE00AD" w:rsidRPr="00AE00AD" w:rsidRDefault="00AE00AD" w:rsidP="00AE00AD">
      <w:pPr>
        <w:pStyle w:val="a7"/>
        <w:spacing w:after="0" w:line="259" w:lineRule="auto"/>
        <w:ind w:left="0" w:right="57" w:firstLine="0"/>
        <w:rPr>
          <w:b/>
          <w:bCs/>
          <w:sz w:val="24"/>
        </w:rPr>
      </w:pPr>
    </w:p>
    <w:p w14:paraId="55CE4575" w14:textId="77777777" w:rsidR="000B6541" w:rsidRPr="00AE00AD" w:rsidRDefault="000B6541" w:rsidP="00350F87">
      <w:pPr>
        <w:pStyle w:val="a7"/>
        <w:numPr>
          <w:ilvl w:val="1"/>
          <w:numId w:val="1"/>
        </w:numPr>
        <w:spacing w:after="0" w:line="259" w:lineRule="auto"/>
        <w:ind w:left="0" w:right="57" w:firstLine="0"/>
        <w:rPr>
          <w:sz w:val="24"/>
        </w:rPr>
      </w:pPr>
      <w:r w:rsidRPr="00AE00AD">
        <w:rPr>
          <w:sz w:val="24"/>
        </w:rPr>
        <w:t>Сатып алу туралы шарт тендерлік құжаттамада қамтылған сатып алу туралы шарттың жобасына сәйкес 10 (он) жұмыс күнінен аспайтын мерзімде жасалады.</w:t>
      </w:r>
    </w:p>
    <w:p w14:paraId="7D70B2BF" w14:textId="2B8BAEA5" w:rsidR="000B6541" w:rsidRPr="00AE00AD" w:rsidRDefault="000B6541" w:rsidP="00350F87">
      <w:pPr>
        <w:pStyle w:val="a7"/>
        <w:numPr>
          <w:ilvl w:val="1"/>
          <w:numId w:val="1"/>
        </w:numPr>
        <w:spacing w:after="0" w:line="259" w:lineRule="auto"/>
        <w:ind w:left="0" w:right="57" w:firstLine="0"/>
        <w:rPr>
          <w:sz w:val="24"/>
        </w:rPr>
      </w:pPr>
      <w:r w:rsidRPr="00AE00AD">
        <w:rPr>
          <w:sz w:val="24"/>
        </w:rPr>
        <w:t>Егер сатып алудың жеңімпазы шартқа белгіленген мерзімде қол қоймаған жағдайда, онда мұндай әлеуетті өнім беруші сатып алу туралы шарт жасасудан жалтарған болып танылады. Әлеуетті өнім беруші сатып алу туралы шарт жасасудан жалтарған деп танылған жағдайда Тапсырыс беруші өзі енгізген тендерлік өтінімді қамтамасыз етуді ұстап қалады.</w:t>
      </w:r>
    </w:p>
    <w:p w14:paraId="77961410" w14:textId="6C8DB1DC" w:rsidR="000B6541" w:rsidRPr="00AE00AD" w:rsidRDefault="000B6541" w:rsidP="00350F87">
      <w:pPr>
        <w:pStyle w:val="a7"/>
        <w:numPr>
          <w:ilvl w:val="1"/>
          <w:numId w:val="1"/>
        </w:numPr>
        <w:spacing w:after="0" w:line="259" w:lineRule="auto"/>
        <w:ind w:left="0" w:right="57" w:firstLine="0"/>
        <w:rPr>
          <w:sz w:val="24"/>
        </w:rPr>
      </w:pPr>
      <w:r w:rsidRPr="00AE00AD">
        <w:rPr>
          <w:sz w:val="24"/>
        </w:rPr>
        <w:t>Сатып алу туралы шарттың жобасына өзгерістер мен толықтырулар енгізуге тараптардың өзара келісімі бойынша жол беріледі.</w:t>
      </w:r>
    </w:p>
    <w:p w14:paraId="3228BDE4" w14:textId="08D5E84A" w:rsidR="000B6541" w:rsidRPr="00AE00AD" w:rsidRDefault="000B6541" w:rsidP="00350F87">
      <w:pPr>
        <w:pStyle w:val="a7"/>
        <w:numPr>
          <w:ilvl w:val="1"/>
          <w:numId w:val="1"/>
        </w:numPr>
        <w:spacing w:after="0" w:line="259" w:lineRule="auto"/>
        <w:ind w:left="0" w:right="57" w:firstLine="0"/>
        <w:rPr>
          <w:sz w:val="24"/>
        </w:rPr>
      </w:pPr>
      <w:r w:rsidRPr="00AE00AD">
        <w:rPr>
          <w:sz w:val="24"/>
        </w:rPr>
        <w:t>Сатып алу туралы жасалған шартқа өзгерістер енгізуге тараптардың өзара келісімі бойынша жол беріледі.</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Сатып алу туралы шартқа енгізілетін өзгерістер мен толықтырулар шарттың ажырамас бөлігі болып табылатын шартқа қосымша жазбаша келісім түрінде ресімделеді. Өнім берушіні таңдау үшін негіз болған, өткізілетін (өткізілген) сатып алу шарттарының мазмұнын өзгертуі мүмкін жобаға не жасалған сатып алу туралы шартқа өзгерістер енгізуге жол берілмейді.</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Шарттың орындалуын қамтамасыз етуді енгізудің талаптары, түрлері, көлемі және тәсілі</w:t>
      </w:r>
    </w:p>
    <w:p w14:paraId="4970C9A1" w14:textId="77777777" w:rsidR="00AE00AD" w:rsidRPr="00AE00AD" w:rsidRDefault="00AE00AD" w:rsidP="00AE00AD">
      <w:pPr>
        <w:pStyle w:val="a7"/>
        <w:spacing w:after="0" w:line="259" w:lineRule="auto"/>
        <w:ind w:left="0" w:right="57" w:firstLine="0"/>
        <w:rPr>
          <w:b/>
          <w:bCs/>
          <w:sz w:val="24"/>
        </w:rPr>
      </w:pPr>
    </w:p>
    <w:p w14:paraId="36337E55" w14:textId="59E37BB6" w:rsidR="000B6541" w:rsidRPr="00AE00AD" w:rsidRDefault="000B6541" w:rsidP="00350F87">
      <w:pPr>
        <w:pStyle w:val="a7"/>
        <w:numPr>
          <w:ilvl w:val="1"/>
          <w:numId w:val="1"/>
        </w:numPr>
        <w:spacing w:after="0" w:line="259" w:lineRule="auto"/>
        <w:ind w:left="0" w:right="57" w:firstLine="0"/>
        <w:rPr>
          <w:sz w:val="24"/>
        </w:rPr>
      </w:pPr>
      <w:r w:rsidRPr="00AE00AD">
        <w:rPr>
          <w:sz w:val="24"/>
        </w:rPr>
        <w:t>Шарттың орындалуын қамтамасыз етуді енгізудің талаптары мен көлемі тендерлік құжаттамада қамтылған сатып алу туралы шарттың жобасына сәйкес айқындалады.</w:t>
      </w:r>
    </w:p>
    <w:p w14:paraId="3B783442" w14:textId="5E953C08" w:rsidR="000B6541" w:rsidRPr="00AE00AD" w:rsidRDefault="000B6541" w:rsidP="00350F87">
      <w:pPr>
        <w:pStyle w:val="a7"/>
        <w:numPr>
          <w:ilvl w:val="1"/>
          <w:numId w:val="1"/>
        </w:numPr>
        <w:spacing w:after="0" w:line="259" w:lineRule="auto"/>
        <w:ind w:left="0" w:right="57" w:firstLine="0"/>
        <w:rPr>
          <w:sz w:val="24"/>
        </w:rPr>
      </w:pPr>
      <w:r w:rsidRPr="00AE00AD">
        <w:rPr>
          <w:sz w:val="24"/>
        </w:rPr>
        <w:t>Егер тендердің жеңімпазы сатып алу туралы шарттың талаптарында көрсетілген мерзімде шарттың орындалуын қамтамасыз етуді ұсынбаса, онда Тапсырыс беруші жасалған шарттың талаптарында айқындалған тәртіппен әрекет етеді.</w:t>
      </w:r>
    </w:p>
    <w:p w14:paraId="3E6EF06A" w14:textId="3E54B665" w:rsidR="000B6541" w:rsidRPr="00AE00AD" w:rsidRDefault="000B6541" w:rsidP="00350F87">
      <w:pPr>
        <w:pStyle w:val="a7"/>
        <w:numPr>
          <w:ilvl w:val="1"/>
          <w:numId w:val="1"/>
        </w:numPr>
        <w:spacing w:after="0" w:line="259" w:lineRule="auto"/>
        <w:ind w:left="0" w:right="57" w:firstLine="0"/>
        <w:rPr>
          <w:sz w:val="24"/>
        </w:rPr>
      </w:pPr>
      <w:r w:rsidRPr="00AE00AD">
        <w:rPr>
          <w:sz w:val="24"/>
        </w:rPr>
        <w:t>Әлеуетті өнім беруші Шартта көрсетілген шарттың орындалуын қамтамасыз етудің мынадай түрлерінің бірін таңдауға құқылы.</w:t>
      </w:r>
    </w:p>
    <w:p w14:paraId="60CE227D" w14:textId="41636873" w:rsidR="000B6541" w:rsidRPr="00AE00AD" w:rsidRDefault="000B6541" w:rsidP="00350F87">
      <w:pPr>
        <w:pStyle w:val="a7"/>
        <w:numPr>
          <w:ilvl w:val="1"/>
          <w:numId w:val="1"/>
        </w:numPr>
        <w:spacing w:after="0" w:line="259" w:lineRule="auto"/>
        <w:ind w:left="0" w:right="57" w:firstLine="0"/>
        <w:rPr>
          <w:sz w:val="24"/>
        </w:rPr>
      </w:pPr>
      <w:r w:rsidRPr="00AE00AD">
        <w:rPr>
          <w:sz w:val="24"/>
        </w:rPr>
        <w:t>Тапсырыс беруші шарттың орындалуын қамтамасыз етуді қайтаруға бастамашылық жасамайды, егер:</w:t>
      </w:r>
    </w:p>
    <w:p w14:paraId="3DBA4DF2" w14:textId="0785A746" w:rsidR="000B6541" w:rsidRPr="00AE00AD" w:rsidRDefault="000B6541" w:rsidP="00350F87">
      <w:pPr>
        <w:pStyle w:val="a7"/>
        <w:numPr>
          <w:ilvl w:val="2"/>
          <w:numId w:val="1"/>
        </w:numPr>
        <w:spacing w:after="0" w:line="259" w:lineRule="auto"/>
        <w:ind w:left="0" w:right="57" w:firstLine="0"/>
        <w:rPr>
          <w:sz w:val="24"/>
        </w:rPr>
      </w:pPr>
      <w:r w:rsidRPr="00AE00AD">
        <w:rPr>
          <w:sz w:val="24"/>
        </w:rPr>
        <w:t>шарт өнім берушінің кінәсінен бұзылды;</w:t>
      </w:r>
    </w:p>
    <w:p w14:paraId="107F1CBE" w14:textId="77777777" w:rsidR="00AE00AD" w:rsidRDefault="000B6541" w:rsidP="00350F87">
      <w:pPr>
        <w:pStyle w:val="a7"/>
        <w:numPr>
          <w:ilvl w:val="2"/>
          <w:numId w:val="1"/>
        </w:numPr>
        <w:spacing w:after="0" w:line="259" w:lineRule="auto"/>
        <w:ind w:left="0" w:right="57" w:firstLine="0"/>
        <w:rPr>
          <w:sz w:val="24"/>
        </w:rPr>
      </w:pPr>
      <w:r w:rsidRPr="00AE00AD">
        <w:rPr>
          <w:sz w:val="24"/>
        </w:rPr>
        <w:t xml:space="preserve">өнім беруші шарттың орындалуын қамтамасыз ету сомасынан айыппұл санкцияларын ұстап қалуды көздейтін шарттың талаптарын бұзды. </w:t>
      </w:r>
    </w:p>
    <w:p w14:paraId="117B5F02" w14:textId="314A7534" w:rsidR="000B6541" w:rsidRPr="00AE00AD" w:rsidRDefault="000B6541" w:rsidP="00AE00AD">
      <w:pPr>
        <w:pStyle w:val="a7"/>
        <w:spacing w:after="0" w:line="259" w:lineRule="auto"/>
        <w:ind w:left="0" w:right="57" w:firstLine="708"/>
        <w:rPr>
          <w:sz w:val="24"/>
        </w:rPr>
      </w:pPr>
      <w:r w:rsidRPr="00AE00AD">
        <w:rPr>
          <w:sz w:val="24"/>
        </w:rPr>
        <w:t>Бұл ретте, шарттың талаптарын бұзғаны үшін Серіктестік есептеген айыппұл санкцияларының сомасы шарттың орындалуын қамтамасыз ету сомасынан аз болған жағдайда, өнім берушіге есептелген айыппұл санкциялары ұсталғаннан кейін қалған шарттың орындалуын қамтамасыз ету сомасының бір бөлігі қайтарылады;</w:t>
      </w:r>
    </w:p>
    <w:p w14:paraId="762F0751" w14:textId="5937C3FB" w:rsidR="000B6541" w:rsidRPr="00AE00AD" w:rsidRDefault="000B6541" w:rsidP="00350F87">
      <w:pPr>
        <w:pStyle w:val="a7"/>
        <w:numPr>
          <w:ilvl w:val="2"/>
          <w:numId w:val="1"/>
        </w:numPr>
        <w:spacing w:after="0" w:line="259" w:lineRule="auto"/>
        <w:ind w:left="0" w:right="57" w:firstLine="0"/>
        <w:rPr>
          <w:sz w:val="24"/>
        </w:rPr>
      </w:pPr>
      <w:r w:rsidRPr="00AE00AD">
        <w:rPr>
          <w:sz w:val="24"/>
        </w:rPr>
        <w:t>өнім беруші шартты орындаудан бас тартқан жағдайда.</w:t>
      </w:r>
    </w:p>
    <w:sectPr w:rsidR="000B6541"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7"/>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6"/>
  </w:num>
  <w:num w:numId="8" w16cid:durableId="143602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1712D5"/>
    <w:rsid w:val="0027678C"/>
    <w:rsid w:val="00337EA9"/>
    <w:rsid w:val="00350F87"/>
    <w:rsid w:val="00361CC1"/>
    <w:rsid w:val="003C2041"/>
    <w:rsid w:val="003C59BA"/>
    <w:rsid w:val="0043658C"/>
    <w:rsid w:val="00454A6F"/>
    <w:rsid w:val="00466128"/>
    <w:rsid w:val="004D128D"/>
    <w:rsid w:val="004E4389"/>
    <w:rsid w:val="00507A93"/>
    <w:rsid w:val="00513E85"/>
    <w:rsid w:val="005434A1"/>
    <w:rsid w:val="005569F7"/>
    <w:rsid w:val="005B3DDF"/>
    <w:rsid w:val="006E46CE"/>
    <w:rsid w:val="00787BC4"/>
    <w:rsid w:val="007A11FA"/>
    <w:rsid w:val="007C30F7"/>
    <w:rsid w:val="007E167C"/>
    <w:rsid w:val="007F0E3D"/>
    <w:rsid w:val="00821EB4"/>
    <w:rsid w:val="008509C6"/>
    <w:rsid w:val="00910BC6"/>
    <w:rsid w:val="009930CB"/>
    <w:rsid w:val="00997BB8"/>
    <w:rsid w:val="009C2758"/>
    <w:rsid w:val="00A54825"/>
    <w:rsid w:val="00AE00AD"/>
    <w:rsid w:val="00AE4F0B"/>
    <w:rsid w:val="00AF27D7"/>
    <w:rsid w:val="00AF6EF1"/>
    <w:rsid w:val="00B21D88"/>
    <w:rsid w:val="00B24AF1"/>
    <w:rsid w:val="00BA47E6"/>
    <w:rsid w:val="00C63C98"/>
    <w:rsid w:val="00D607E2"/>
    <w:rsid w:val="00D67E67"/>
    <w:rsid w:val="00DE60AC"/>
    <w:rsid w:val="00DE7F80"/>
    <w:rsid w:val="00E408D1"/>
    <w:rsid w:val="00E723BF"/>
    <w:rsid w:val="00FE1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4011</Words>
  <Characters>22865</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Сейтимова Гульнур Сапаргазиевна</cp:lastModifiedBy>
  <cp:revision>2</cp:revision>
  <dcterms:created xsi:type="dcterms:W3CDTF">2026-06-24T12:03:00Z</dcterms:created>
  <dcterms:modified xsi:type="dcterms:W3CDTF">2026-06-24T12:03:00Z</dcterms:modified>
</cp:coreProperties>
</file>