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CA808" w14:textId="6CDAD5D2" w:rsidR="00466128" w:rsidRPr="00AE00AD" w:rsidRDefault="00466128" w:rsidP="00350F87">
      <w:pPr>
        <w:spacing w:after="0" w:line="259" w:lineRule="auto"/>
        <w:ind w:right="57" w:firstLine="0"/>
        <w:jc w:val="center"/>
        <w:rPr>
          <w:b/>
          <w:bCs/>
          <w:sz w:val="24"/>
        </w:rPr>
      </w:pPr>
      <w:r w:rsidRPr="00AE00AD">
        <w:rPr>
          <w:b/>
          <w:bCs/>
          <w:sz w:val="24"/>
        </w:rPr>
        <w:t>Тендерная документация по закупке способом открытого тендера №</w:t>
      </w:r>
      <w:r w:rsidR="00375E54">
        <w:rPr>
          <w:b/>
          <w:bCs/>
          <w:sz w:val="24"/>
        </w:rPr>
        <w:t>181</w:t>
      </w:r>
    </w:p>
    <w:p w14:paraId="2F7D4406" w14:textId="77777777" w:rsidR="00466128" w:rsidRPr="00AE00AD" w:rsidRDefault="00466128" w:rsidP="00350F87">
      <w:pPr>
        <w:spacing w:after="0" w:line="259" w:lineRule="auto"/>
        <w:ind w:right="57" w:firstLine="0"/>
        <w:rPr>
          <w:b/>
          <w:bCs/>
          <w:sz w:val="24"/>
        </w:rPr>
      </w:pPr>
    </w:p>
    <w:p w14:paraId="4EA78351" w14:textId="74F1D97F" w:rsidR="00466128" w:rsidRPr="00AE00AD" w:rsidRDefault="00466128" w:rsidP="00350F87">
      <w:pPr>
        <w:spacing w:after="0" w:line="259" w:lineRule="auto"/>
        <w:ind w:right="57" w:firstLine="0"/>
        <w:rPr>
          <w:sz w:val="24"/>
        </w:rPr>
      </w:pPr>
      <w:r w:rsidRPr="00AE00AD">
        <w:rPr>
          <w:sz w:val="24"/>
        </w:rPr>
        <w:t xml:space="preserve">Заказчик </w:t>
      </w:r>
      <w:r w:rsidRPr="00AE00AD">
        <w:rPr>
          <w:b/>
          <w:sz w:val="24"/>
        </w:rPr>
        <w:t>Товарищество с ограниченной ответственностью "Урихтау Оперейтинг"</w:t>
      </w:r>
      <w:r w:rsidR="000B6541" w:rsidRPr="00AE00AD">
        <w:rPr>
          <w:b/>
          <w:sz w:val="24"/>
        </w:rPr>
        <w:t>.</w:t>
      </w:r>
    </w:p>
    <w:p w14:paraId="0B65A4C1" w14:textId="7D31D518" w:rsidR="00466128" w:rsidRPr="00AE00AD" w:rsidRDefault="00466128" w:rsidP="00350F87">
      <w:pPr>
        <w:spacing w:after="0" w:line="259" w:lineRule="auto"/>
        <w:ind w:right="57" w:firstLine="0"/>
        <w:rPr>
          <w:sz w:val="24"/>
        </w:rPr>
      </w:pPr>
      <w:r w:rsidRPr="00AE00AD">
        <w:rPr>
          <w:sz w:val="24"/>
        </w:rPr>
        <w:t xml:space="preserve">Организатор </w:t>
      </w:r>
      <w:r w:rsidRPr="00AE00AD">
        <w:rPr>
          <w:b/>
          <w:sz w:val="24"/>
        </w:rPr>
        <w:t>Товарищество с ограниченной ответственностью "Урихтау Оперейтинг"</w:t>
      </w:r>
      <w:r w:rsidR="000B6541" w:rsidRPr="00AE00AD">
        <w:rPr>
          <w:b/>
          <w:sz w:val="24"/>
        </w:rPr>
        <w:t>.</w:t>
      </w:r>
    </w:p>
    <w:p w14:paraId="556E29EC" w14:textId="77777777" w:rsidR="00466128" w:rsidRPr="00AE00AD" w:rsidRDefault="00466128" w:rsidP="00350F87">
      <w:pPr>
        <w:spacing w:after="0" w:line="259" w:lineRule="auto"/>
        <w:ind w:right="57" w:firstLine="0"/>
        <w:rPr>
          <w:sz w:val="24"/>
        </w:rPr>
      </w:pPr>
      <w:r w:rsidRPr="00AE00AD">
        <w:rPr>
          <w:sz w:val="24"/>
        </w:rPr>
        <w:t>Адрес: КАЗАХСТАН Актюбинская область ул. пр.Тауелсиздик 7 В, 4- этаж.</w:t>
      </w:r>
    </w:p>
    <w:p w14:paraId="7E4B2A35" w14:textId="7BC8F293" w:rsidR="00466128" w:rsidRPr="00AE00AD" w:rsidRDefault="00466128" w:rsidP="00350F87">
      <w:pPr>
        <w:spacing w:after="0" w:line="259" w:lineRule="auto"/>
        <w:ind w:right="57" w:firstLine="0"/>
        <w:rPr>
          <w:b/>
          <w:sz w:val="24"/>
        </w:rPr>
      </w:pPr>
      <w:r w:rsidRPr="00AE00AD">
        <w:rPr>
          <w:sz w:val="24"/>
        </w:rPr>
        <w:t xml:space="preserve">Телефон </w:t>
      </w:r>
      <w:r w:rsidRPr="00AE00AD">
        <w:rPr>
          <w:b/>
          <w:sz w:val="24"/>
        </w:rPr>
        <w:t>+7 (7132) 744-134, +7 (7132) 744-181, +7 (7132) 744-149</w:t>
      </w:r>
      <w:r w:rsidR="000B6541" w:rsidRPr="00AE00AD">
        <w:rPr>
          <w:b/>
          <w:sz w:val="24"/>
        </w:rPr>
        <w:t>.</w:t>
      </w:r>
    </w:p>
    <w:p w14:paraId="249F2D8A" w14:textId="77777777" w:rsidR="00466128" w:rsidRPr="00AE00AD" w:rsidRDefault="00466128" w:rsidP="00350F87">
      <w:pPr>
        <w:spacing w:after="0" w:line="259" w:lineRule="auto"/>
        <w:ind w:right="57" w:firstLine="0"/>
        <w:rPr>
          <w:b/>
          <w:sz w:val="24"/>
        </w:rPr>
      </w:pPr>
      <w:r w:rsidRPr="00AE00AD">
        <w:rPr>
          <w:sz w:val="24"/>
        </w:rPr>
        <w:t xml:space="preserve">Электронная почта </w:t>
      </w:r>
      <w:hyperlink r:id="rId5" w:history="1">
        <w:r w:rsidRPr="00AE00AD">
          <w:rPr>
            <w:rStyle w:val="ad"/>
            <w:b/>
            <w:sz w:val="24"/>
            <w:lang w:val="en-US"/>
          </w:rPr>
          <w:t>a</w:t>
        </w:r>
        <w:r w:rsidRPr="00AE00AD">
          <w:rPr>
            <w:rStyle w:val="ad"/>
            <w:b/>
            <w:sz w:val="24"/>
          </w:rPr>
          <w:t>.</w:t>
        </w:r>
        <w:r w:rsidRPr="00AE00AD">
          <w:rPr>
            <w:rStyle w:val="ad"/>
            <w:b/>
            <w:sz w:val="24"/>
            <w:lang w:val="en-US"/>
          </w:rPr>
          <w:t>kopzhassar</w:t>
        </w:r>
        <w:r w:rsidRPr="00AE00AD">
          <w:rPr>
            <w:rStyle w:val="ad"/>
            <w:b/>
            <w:sz w:val="24"/>
          </w:rPr>
          <w:t>@</w:t>
        </w:r>
        <w:r w:rsidRPr="00AE00AD">
          <w:rPr>
            <w:rStyle w:val="ad"/>
            <w:b/>
            <w:sz w:val="24"/>
            <w:lang w:val="en-US"/>
          </w:rPr>
          <w:t>uo</w:t>
        </w:r>
        <w:r w:rsidRPr="00AE00AD">
          <w:rPr>
            <w:rStyle w:val="ad"/>
            <w:b/>
            <w:sz w:val="24"/>
          </w:rPr>
          <w:t>.</w:t>
        </w:r>
        <w:r w:rsidRPr="00AE00AD">
          <w:rPr>
            <w:rStyle w:val="ad"/>
            <w:b/>
            <w:sz w:val="24"/>
            <w:lang w:val="en-US"/>
          </w:rPr>
          <w:t>kmg</w:t>
        </w:r>
        <w:r w:rsidRPr="00AE00AD">
          <w:rPr>
            <w:rStyle w:val="ad"/>
            <w:b/>
            <w:sz w:val="24"/>
          </w:rPr>
          <w:t>.</w:t>
        </w:r>
        <w:r w:rsidRPr="00AE00AD">
          <w:rPr>
            <w:rStyle w:val="ad"/>
            <w:b/>
            <w:sz w:val="24"/>
            <w:lang w:val="en-US"/>
          </w:rPr>
          <w:t>kz</w:t>
        </w:r>
      </w:hyperlink>
      <w:r w:rsidRPr="00AE00AD">
        <w:rPr>
          <w:b/>
          <w:sz w:val="24"/>
        </w:rPr>
        <w:t xml:space="preserve">, </w:t>
      </w:r>
      <w:hyperlink r:id="rId6" w:history="1">
        <w:r w:rsidRPr="00AE00AD">
          <w:rPr>
            <w:rStyle w:val="ad"/>
            <w:b/>
            <w:sz w:val="24"/>
            <w:lang w:val="en-US"/>
          </w:rPr>
          <w:t>a</w:t>
        </w:r>
        <w:r w:rsidRPr="00AE00AD">
          <w:rPr>
            <w:rStyle w:val="ad"/>
            <w:b/>
            <w:sz w:val="24"/>
          </w:rPr>
          <w:t>.</w:t>
        </w:r>
        <w:r w:rsidRPr="00AE00AD">
          <w:rPr>
            <w:rStyle w:val="ad"/>
            <w:b/>
            <w:sz w:val="24"/>
            <w:lang w:val="en-US"/>
          </w:rPr>
          <w:t>savitskaya</w:t>
        </w:r>
        <w:r w:rsidRPr="00AE00AD">
          <w:rPr>
            <w:rStyle w:val="ad"/>
            <w:b/>
            <w:sz w:val="24"/>
          </w:rPr>
          <w:t>@</w:t>
        </w:r>
        <w:r w:rsidRPr="00AE00AD">
          <w:rPr>
            <w:rStyle w:val="ad"/>
            <w:b/>
            <w:sz w:val="24"/>
            <w:lang w:val="en-US"/>
          </w:rPr>
          <w:t>uo</w:t>
        </w:r>
        <w:r w:rsidRPr="00AE00AD">
          <w:rPr>
            <w:rStyle w:val="ad"/>
            <w:b/>
            <w:sz w:val="24"/>
          </w:rPr>
          <w:t>.</w:t>
        </w:r>
        <w:r w:rsidRPr="00AE00AD">
          <w:rPr>
            <w:rStyle w:val="ad"/>
            <w:b/>
            <w:sz w:val="24"/>
            <w:lang w:val="en-US"/>
          </w:rPr>
          <w:t>kmg</w:t>
        </w:r>
        <w:r w:rsidRPr="00AE00AD">
          <w:rPr>
            <w:rStyle w:val="ad"/>
            <w:b/>
            <w:sz w:val="24"/>
          </w:rPr>
          <w:t>.</w:t>
        </w:r>
        <w:r w:rsidRPr="00AE00AD">
          <w:rPr>
            <w:rStyle w:val="ad"/>
            <w:b/>
            <w:sz w:val="24"/>
            <w:lang w:val="en-US"/>
          </w:rPr>
          <w:t>kz</w:t>
        </w:r>
      </w:hyperlink>
      <w:r w:rsidRPr="00AE00AD">
        <w:rPr>
          <w:b/>
          <w:sz w:val="24"/>
        </w:rPr>
        <w:t xml:space="preserve">, </w:t>
      </w:r>
      <w:hyperlink r:id="rId7" w:history="1">
        <w:r w:rsidRPr="00AE00AD">
          <w:rPr>
            <w:rStyle w:val="ad"/>
            <w:b/>
            <w:sz w:val="24"/>
          </w:rPr>
          <w:t>g.seitimova@uo.kmg.kz</w:t>
        </w:r>
      </w:hyperlink>
      <w:r w:rsidRPr="00AE00AD">
        <w:rPr>
          <w:b/>
          <w:sz w:val="24"/>
        </w:rPr>
        <w:t>.</w:t>
      </w:r>
    </w:p>
    <w:p w14:paraId="37E761DB" w14:textId="77777777" w:rsidR="00AF27D7" w:rsidRDefault="00466128" w:rsidP="00350F87">
      <w:pPr>
        <w:spacing w:after="0" w:line="259" w:lineRule="auto"/>
        <w:ind w:right="57" w:firstLine="0"/>
        <w:rPr>
          <w:sz w:val="24"/>
        </w:rPr>
      </w:pPr>
      <w:r w:rsidRPr="00AE00AD">
        <w:rPr>
          <w:sz w:val="24"/>
        </w:rPr>
        <w:t xml:space="preserve">Банковские реквизиты: </w:t>
      </w:r>
    </w:p>
    <w:p w14:paraId="588880C9" w14:textId="77777777" w:rsidR="00AF27D7" w:rsidRDefault="00466128" w:rsidP="00350F87">
      <w:pPr>
        <w:spacing w:after="0" w:line="259" w:lineRule="auto"/>
        <w:ind w:right="57" w:firstLine="0"/>
        <w:rPr>
          <w:sz w:val="24"/>
        </w:rPr>
      </w:pPr>
      <w:r w:rsidRPr="00AE00AD">
        <w:rPr>
          <w:sz w:val="24"/>
        </w:rPr>
        <w:t xml:space="preserve">Товарищество с ограниченной ответственностью "Урихтау Оперейтинг", </w:t>
      </w:r>
    </w:p>
    <w:p w14:paraId="267128A3" w14:textId="77777777" w:rsidR="00AF27D7" w:rsidRDefault="00466128" w:rsidP="00350F87">
      <w:pPr>
        <w:spacing w:after="0" w:line="259" w:lineRule="auto"/>
        <w:ind w:right="57" w:firstLine="0"/>
        <w:rPr>
          <w:sz w:val="24"/>
        </w:rPr>
      </w:pPr>
      <w:r w:rsidRPr="00AE00AD">
        <w:rPr>
          <w:sz w:val="24"/>
        </w:rPr>
        <w:t xml:space="preserve">БИН 091040003677, </w:t>
      </w:r>
    </w:p>
    <w:p w14:paraId="0D3CEF09" w14:textId="77777777" w:rsidR="00AF27D7" w:rsidRDefault="00466128" w:rsidP="00350F87">
      <w:pPr>
        <w:spacing w:after="0" w:line="259" w:lineRule="auto"/>
        <w:ind w:right="57" w:firstLine="0"/>
        <w:rPr>
          <w:sz w:val="24"/>
        </w:rPr>
      </w:pPr>
      <w:r w:rsidRPr="00AE00AD">
        <w:rPr>
          <w:sz w:val="24"/>
        </w:rPr>
        <w:t xml:space="preserve">ИИК KZ646010121000038904, </w:t>
      </w:r>
    </w:p>
    <w:p w14:paraId="36DAD99F" w14:textId="77777777" w:rsidR="00AF27D7" w:rsidRDefault="00466128" w:rsidP="00350F87">
      <w:pPr>
        <w:spacing w:after="0" w:line="259" w:lineRule="auto"/>
        <w:ind w:right="57" w:firstLine="0"/>
        <w:rPr>
          <w:sz w:val="24"/>
        </w:rPr>
      </w:pPr>
      <w:r w:rsidRPr="00AE00AD">
        <w:rPr>
          <w:sz w:val="24"/>
        </w:rPr>
        <w:t xml:space="preserve">Кбе 17, валюта KZT, </w:t>
      </w:r>
    </w:p>
    <w:p w14:paraId="71EF397B" w14:textId="017D0FA9" w:rsidR="00AF27D7" w:rsidRPr="00AE00AD" w:rsidRDefault="00466128" w:rsidP="00350F87">
      <w:pPr>
        <w:spacing w:after="0" w:line="259" w:lineRule="auto"/>
        <w:ind w:right="57" w:firstLine="0"/>
        <w:rPr>
          <w:sz w:val="24"/>
        </w:rPr>
      </w:pPr>
      <w:r w:rsidRPr="00AE00AD">
        <w:rPr>
          <w:sz w:val="24"/>
        </w:rPr>
        <w:t>АО “Народный Банк Казахстана”, БИК HSBKKZKX</w:t>
      </w:r>
    </w:p>
    <w:p w14:paraId="4561A760" w14:textId="0B9460BE" w:rsidR="00466128" w:rsidRPr="00AE00AD" w:rsidRDefault="00466128" w:rsidP="00350F87">
      <w:pPr>
        <w:spacing w:after="0" w:line="259" w:lineRule="auto"/>
        <w:ind w:right="57" w:firstLine="0"/>
        <w:rPr>
          <w:sz w:val="24"/>
        </w:rPr>
      </w:pPr>
      <w:r w:rsidRPr="00AE00AD">
        <w:rPr>
          <w:sz w:val="24"/>
        </w:rPr>
        <w:t>Настоящие закупки способом «Открытый тендер» проводятся веб-</w:t>
      </w:r>
      <w:r w:rsidR="007E167C">
        <w:rPr>
          <w:sz w:val="24"/>
        </w:rPr>
        <w:t>сайте</w:t>
      </w:r>
      <w:r w:rsidRPr="00AE00AD">
        <w:rPr>
          <w:sz w:val="24"/>
        </w:rPr>
        <w:t xml:space="preserve"> ТОО «Урихтау Оперейтинг»: </w:t>
      </w:r>
      <w:hyperlink r:id="rId8" w:history="1">
        <w:r w:rsidRPr="00AE00AD">
          <w:rPr>
            <w:rStyle w:val="ad"/>
            <w:sz w:val="24"/>
          </w:rPr>
          <w:t>https://</w:t>
        </w:r>
        <w:r w:rsidRPr="00AE00AD">
          <w:rPr>
            <w:rStyle w:val="ad"/>
            <w:sz w:val="24"/>
            <w:lang w:val="en-US"/>
          </w:rPr>
          <w:t>zakup</w:t>
        </w:r>
        <w:r w:rsidRPr="00AE00AD">
          <w:rPr>
            <w:rStyle w:val="ad"/>
            <w:sz w:val="24"/>
          </w:rPr>
          <w:t>.urikhtau.kz/</w:t>
        </w:r>
      </w:hyperlink>
      <w:r w:rsidR="000B6541" w:rsidRPr="00AE00AD">
        <w:rPr>
          <w:sz w:val="24"/>
        </w:rPr>
        <w:t>.</w:t>
      </w:r>
    </w:p>
    <w:p w14:paraId="4E5EE4DE" w14:textId="3D9F777E" w:rsidR="00466128" w:rsidRPr="00AE00AD" w:rsidRDefault="00466128" w:rsidP="00350F87">
      <w:pPr>
        <w:spacing w:after="0" w:line="259" w:lineRule="auto"/>
        <w:ind w:right="57" w:firstLine="0"/>
        <w:rPr>
          <w:sz w:val="24"/>
        </w:rPr>
      </w:pPr>
      <w:r w:rsidRPr="00AE00AD">
        <w:rPr>
          <w:sz w:val="24"/>
        </w:rPr>
        <w:t>Электронным адресом веб-</w:t>
      </w:r>
      <w:r w:rsidR="007E167C">
        <w:rPr>
          <w:sz w:val="24"/>
        </w:rPr>
        <w:t>сайте</w:t>
      </w:r>
      <w:r w:rsidRPr="00AE00AD">
        <w:rPr>
          <w:sz w:val="24"/>
        </w:rPr>
        <w:t xml:space="preserve">, на котором размещается информация, подлежащая опубликованию, является </w:t>
      </w:r>
      <w:hyperlink r:id="rId9" w:history="1">
        <w:r w:rsidRPr="00AE00AD">
          <w:rPr>
            <w:rStyle w:val="ad"/>
            <w:sz w:val="24"/>
          </w:rPr>
          <w:t>https://</w:t>
        </w:r>
        <w:r w:rsidRPr="00AE00AD">
          <w:rPr>
            <w:rStyle w:val="ad"/>
            <w:sz w:val="24"/>
            <w:lang w:val="en-US"/>
          </w:rPr>
          <w:t>zakup</w:t>
        </w:r>
        <w:r w:rsidRPr="00AE00AD">
          <w:rPr>
            <w:rStyle w:val="ad"/>
            <w:sz w:val="24"/>
          </w:rPr>
          <w:t>.urikhtau.kz/</w:t>
        </w:r>
      </w:hyperlink>
      <w:r w:rsidR="000B6541" w:rsidRPr="00AE00AD">
        <w:rPr>
          <w:sz w:val="24"/>
        </w:rPr>
        <w:t>.</w:t>
      </w:r>
    </w:p>
    <w:p w14:paraId="774935F2" w14:textId="77777777" w:rsidR="00466128" w:rsidRPr="00AE00AD" w:rsidRDefault="00466128" w:rsidP="00350F87">
      <w:pPr>
        <w:spacing w:after="0" w:line="259" w:lineRule="auto"/>
        <w:ind w:right="57" w:firstLine="0"/>
        <w:rPr>
          <w:b/>
          <w:bCs/>
          <w:sz w:val="24"/>
        </w:rPr>
      </w:pPr>
    </w:p>
    <w:p w14:paraId="6511CA32" w14:textId="77777777" w:rsidR="00466128" w:rsidRPr="00AE00AD" w:rsidRDefault="00466128" w:rsidP="00350F87">
      <w:pPr>
        <w:spacing w:after="0" w:line="259" w:lineRule="auto"/>
        <w:ind w:right="57" w:firstLine="0"/>
        <w:rPr>
          <w:sz w:val="24"/>
        </w:rPr>
      </w:pPr>
      <w:r w:rsidRPr="00AE00AD">
        <w:rPr>
          <w:sz w:val="24"/>
        </w:rPr>
        <w:t>Перечень закупаемых ТРУ:</w:t>
      </w:r>
    </w:p>
    <w:p w14:paraId="1C77A2CE" w14:textId="77777777" w:rsidR="00350F87" w:rsidRPr="00AE00AD" w:rsidRDefault="00350F87" w:rsidP="00350F87">
      <w:pPr>
        <w:spacing w:after="0" w:line="259" w:lineRule="auto"/>
        <w:ind w:right="57" w:firstLine="0"/>
        <w:rPr>
          <w:sz w:val="24"/>
        </w:rPr>
      </w:pPr>
    </w:p>
    <w:tbl>
      <w:tblPr>
        <w:tblStyle w:val="TableGrid"/>
        <w:tblW w:w="4850" w:type="pct"/>
        <w:tblInd w:w="0" w:type="dxa"/>
        <w:tblCellMar>
          <w:left w:w="18" w:type="dxa"/>
          <w:right w:w="56" w:type="dxa"/>
        </w:tblCellMar>
        <w:tblLook w:val="04A0" w:firstRow="1" w:lastRow="0" w:firstColumn="1" w:lastColumn="0" w:noHBand="0" w:noVBand="1"/>
      </w:tblPr>
      <w:tblGrid>
        <w:gridCol w:w="1777"/>
        <w:gridCol w:w="1170"/>
        <w:gridCol w:w="2052"/>
        <w:gridCol w:w="2136"/>
        <w:gridCol w:w="1731"/>
        <w:gridCol w:w="1429"/>
        <w:gridCol w:w="1364"/>
        <w:gridCol w:w="1495"/>
      </w:tblGrid>
      <w:tr w:rsidR="00375E54" w:rsidRPr="00AE00AD" w14:paraId="265BFB1F" w14:textId="77777777" w:rsidTr="00375E54">
        <w:trPr>
          <w:trHeight w:val="632"/>
        </w:trPr>
        <w:tc>
          <w:tcPr>
            <w:tcW w:w="675" w:type="pct"/>
            <w:tcBorders>
              <w:top w:val="single" w:sz="4" w:space="0" w:color="auto"/>
              <w:left w:val="single" w:sz="4" w:space="0" w:color="auto"/>
              <w:bottom w:val="single" w:sz="4" w:space="0" w:color="auto"/>
              <w:right w:val="single" w:sz="4" w:space="0" w:color="auto"/>
            </w:tcBorders>
          </w:tcPr>
          <w:p w14:paraId="40810337" w14:textId="77777777" w:rsidR="00375E54" w:rsidRPr="00AE00AD" w:rsidRDefault="00375E54" w:rsidP="00350F87">
            <w:pPr>
              <w:spacing w:after="0" w:line="259" w:lineRule="auto"/>
              <w:ind w:right="57" w:firstLine="0"/>
              <w:rPr>
                <w:b/>
                <w:sz w:val="20"/>
                <w:szCs w:val="20"/>
              </w:rPr>
            </w:pPr>
          </w:p>
          <w:p w14:paraId="306538B6" w14:textId="77777777" w:rsidR="00375E54" w:rsidRPr="00AE00AD" w:rsidRDefault="00375E54" w:rsidP="00350F87">
            <w:pPr>
              <w:spacing w:after="0"/>
              <w:ind w:right="57" w:firstLine="0"/>
              <w:rPr>
                <w:b/>
                <w:bCs/>
                <w:sz w:val="20"/>
                <w:szCs w:val="20"/>
              </w:rPr>
            </w:pPr>
            <w:r w:rsidRPr="00AE00AD">
              <w:rPr>
                <w:b/>
                <w:bCs/>
                <w:sz w:val="20"/>
                <w:szCs w:val="20"/>
              </w:rPr>
              <w:t>Номер контракта на недропользование</w:t>
            </w:r>
          </w:p>
        </w:tc>
        <w:tc>
          <w:tcPr>
            <w:tcW w:w="445" w:type="pct"/>
            <w:tcBorders>
              <w:top w:val="single" w:sz="2" w:space="0" w:color="000000"/>
              <w:left w:val="single" w:sz="4" w:space="0" w:color="auto"/>
              <w:bottom w:val="single" w:sz="5" w:space="0" w:color="000000"/>
              <w:right w:val="single" w:sz="5" w:space="0" w:color="000000"/>
            </w:tcBorders>
            <w:vAlign w:val="center"/>
          </w:tcPr>
          <w:p w14:paraId="363D6EE4" w14:textId="77777777" w:rsidR="00375E54" w:rsidRPr="00AE00AD" w:rsidRDefault="00375E54" w:rsidP="00350F87">
            <w:pPr>
              <w:spacing w:after="0" w:line="259" w:lineRule="auto"/>
              <w:ind w:right="57" w:firstLine="0"/>
              <w:rPr>
                <w:b/>
                <w:bCs/>
                <w:sz w:val="20"/>
                <w:szCs w:val="20"/>
              </w:rPr>
            </w:pPr>
            <w:r w:rsidRPr="00AE00AD">
              <w:rPr>
                <w:b/>
                <w:bCs/>
                <w:sz w:val="20"/>
                <w:szCs w:val="20"/>
              </w:rPr>
              <w:t>Код предмета закупки</w:t>
            </w:r>
          </w:p>
        </w:tc>
        <w:tc>
          <w:tcPr>
            <w:tcW w:w="780" w:type="pct"/>
            <w:tcBorders>
              <w:top w:val="single" w:sz="2" w:space="0" w:color="000000"/>
              <w:left w:val="single" w:sz="5" w:space="0" w:color="000000"/>
              <w:bottom w:val="single" w:sz="5" w:space="0" w:color="000000"/>
              <w:right w:val="single" w:sz="5" w:space="0" w:color="000000"/>
            </w:tcBorders>
            <w:vAlign w:val="center"/>
          </w:tcPr>
          <w:p w14:paraId="6DD3F352" w14:textId="77777777" w:rsidR="00375E54" w:rsidRPr="00AE00AD" w:rsidRDefault="00375E54" w:rsidP="00350F87">
            <w:pPr>
              <w:spacing w:after="0" w:line="259" w:lineRule="auto"/>
              <w:ind w:right="57" w:firstLine="0"/>
              <w:rPr>
                <w:sz w:val="20"/>
                <w:szCs w:val="20"/>
              </w:rPr>
            </w:pPr>
            <w:r w:rsidRPr="00AE00AD">
              <w:rPr>
                <w:b/>
                <w:sz w:val="20"/>
                <w:szCs w:val="20"/>
              </w:rPr>
              <w:t>Код товаров, работ или услуг по Единому номенклатурному справочнику товаров, работ и услуг</w:t>
            </w:r>
          </w:p>
        </w:tc>
        <w:tc>
          <w:tcPr>
            <w:tcW w:w="812" w:type="pct"/>
            <w:tcBorders>
              <w:top w:val="single" w:sz="2" w:space="0" w:color="000000"/>
              <w:left w:val="single" w:sz="5" w:space="0" w:color="000000"/>
              <w:bottom w:val="single" w:sz="5" w:space="0" w:color="000000"/>
              <w:right w:val="single" w:sz="5" w:space="0" w:color="000000"/>
            </w:tcBorders>
          </w:tcPr>
          <w:p w14:paraId="772A9077" w14:textId="77777777" w:rsidR="00375E54" w:rsidRPr="00AE00AD" w:rsidRDefault="00375E54" w:rsidP="00350F87">
            <w:pPr>
              <w:spacing w:after="0" w:line="259" w:lineRule="auto"/>
              <w:ind w:right="57" w:firstLine="0"/>
              <w:rPr>
                <w:b/>
                <w:sz w:val="20"/>
                <w:szCs w:val="20"/>
              </w:rPr>
            </w:pPr>
            <w:r w:rsidRPr="00AE00AD">
              <w:rPr>
                <w:b/>
                <w:sz w:val="20"/>
                <w:szCs w:val="20"/>
              </w:rPr>
              <w:t>Наименование закупаемых товаров, работ и услуг</w:t>
            </w:r>
          </w:p>
        </w:tc>
        <w:tc>
          <w:tcPr>
            <w:tcW w:w="658" w:type="pct"/>
            <w:tcBorders>
              <w:top w:val="single" w:sz="2" w:space="0" w:color="000000"/>
              <w:left w:val="single" w:sz="5" w:space="0" w:color="000000"/>
              <w:bottom w:val="single" w:sz="5" w:space="0" w:color="000000"/>
              <w:right w:val="single" w:sz="5" w:space="0" w:color="000000"/>
            </w:tcBorders>
          </w:tcPr>
          <w:p w14:paraId="36F512DA" w14:textId="77777777" w:rsidR="00375E54" w:rsidRPr="00AE00AD" w:rsidRDefault="00375E54" w:rsidP="00350F87">
            <w:pPr>
              <w:spacing w:after="0" w:line="259" w:lineRule="auto"/>
              <w:ind w:right="57" w:firstLine="0"/>
              <w:rPr>
                <w:sz w:val="20"/>
                <w:szCs w:val="20"/>
              </w:rPr>
            </w:pPr>
            <w:r w:rsidRPr="00AE00AD">
              <w:rPr>
                <w:b/>
                <w:sz w:val="20"/>
                <w:szCs w:val="20"/>
              </w:rPr>
              <w:t>Наименование и краткое (дополнительное) описание приобретаемых товаров, работ и услуг</w:t>
            </w:r>
          </w:p>
        </w:tc>
        <w:tc>
          <w:tcPr>
            <w:tcW w:w="543" w:type="pct"/>
            <w:tcBorders>
              <w:top w:val="single" w:sz="2" w:space="0" w:color="000000"/>
              <w:left w:val="single" w:sz="5" w:space="0" w:color="000000"/>
              <w:bottom w:val="single" w:sz="5" w:space="0" w:color="000000"/>
              <w:right w:val="single" w:sz="5" w:space="0" w:color="000000"/>
            </w:tcBorders>
          </w:tcPr>
          <w:p w14:paraId="72E10524" w14:textId="77777777" w:rsidR="00375E54" w:rsidRPr="00AE00AD" w:rsidRDefault="00375E54" w:rsidP="00350F87">
            <w:pPr>
              <w:spacing w:after="0" w:line="259" w:lineRule="auto"/>
              <w:ind w:right="57" w:firstLine="0"/>
              <w:rPr>
                <w:sz w:val="20"/>
                <w:szCs w:val="20"/>
              </w:rPr>
            </w:pPr>
            <w:r w:rsidRPr="00AE00AD">
              <w:rPr>
                <w:b/>
                <w:sz w:val="20"/>
                <w:szCs w:val="20"/>
              </w:rPr>
              <w:t>Планируемый объем закупа в натуральном выражении</w:t>
            </w:r>
          </w:p>
        </w:tc>
        <w:tc>
          <w:tcPr>
            <w:tcW w:w="518" w:type="pct"/>
            <w:tcBorders>
              <w:top w:val="single" w:sz="2" w:space="0" w:color="000000"/>
              <w:left w:val="single" w:sz="5" w:space="0" w:color="000000"/>
              <w:bottom w:val="single" w:sz="5" w:space="0" w:color="000000"/>
              <w:right w:val="single" w:sz="5" w:space="0" w:color="000000"/>
            </w:tcBorders>
          </w:tcPr>
          <w:p w14:paraId="3D8F2F03" w14:textId="77777777" w:rsidR="00375E54" w:rsidRPr="00AE00AD" w:rsidRDefault="00375E54" w:rsidP="00350F87">
            <w:pPr>
              <w:spacing w:after="0" w:line="259" w:lineRule="auto"/>
              <w:ind w:right="57" w:firstLine="0"/>
              <w:rPr>
                <w:sz w:val="20"/>
                <w:szCs w:val="20"/>
              </w:rPr>
            </w:pPr>
            <w:r w:rsidRPr="00AE00AD">
              <w:rPr>
                <w:b/>
                <w:sz w:val="20"/>
                <w:szCs w:val="20"/>
              </w:rPr>
              <w:t>Планируемая сумма закупа без учета налога на добавленную стоимость, тенге</w:t>
            </w:r>
          </w:p>
        </w:tc>
        <w:tc>
          <w:tcPr>
            <w:tcW w:w="568" w:type="pct"/>
            <w:tcBorders>
              <w:top w:val="single" w:sz="2" w:space="0" w:color="000000"/>
              <w:left w:val="single" w:sz="5" w:space="0" w:color="000000"/>
              <w:bottom w:val="single" w:sz="5" w:space="0" w:color="000000"/>
              <w:right w:val="single" w:sz="5" w:space="0" w:color="000000"/>
            </w:tcBorders>
          </w:tcPr>
          <w:p w14:paraId="390B6686" w14:textId="77777777" w:rsidR="00375E54" w:rsidRPr="00AE00AD" w:rsidRDefault="00375E54" w:rsidP="00350F87">
            <w:pPr>
              <w:spacing w:after="0" w:line="259" w:lineRule="auto"/>
              <w:ind w:right="57" w:firstLine="0"/>
              <w:rPr>
                <w:b/>
                <w:sz w:val="20"/>
                <w:szCs w:val="20"/>
              </w:rPr>
            </w:pPr>
            <w:r w:rsidRPr="00AE00AD">
              <w:rPr>
                <w:b/>
                <w:sz w:val="20"/>
                <w:szCs w:val="20"/>
              </w:rPr>
              <w:t>Обеспечение тендерной заявки</w:t>
            </w:r>
          </w:p>
        </w:tc>
      </w:tr>
      <w:tr w:rsidR="00DF3866" w:rsidRPr="00AE00AD" w14:paraId="1566318D" w14:textId="77777777" w:rsidTr="00375E54">
        <w:trPr>
          <w:trHeight w:val="1715"/>
        </w:trPr>
        <w:tc>
          <w:tcPr>
            <w:tcW w:w="675" w:type="pct"/>
            <w:tcBorders>
              <w:top w:val="single" w:sz="4" w:space="0" w:color="auto"/>
              <w:left w:val="single" w:sz="4" w:space="0" w:color="auto"/>
              <w:bottom w:val="single" w:sz="4" w:space="0" w:color="auto"/>
              <w:right w:val="single" w:sz="4" w:space="0" w:color="auto"/>
            </w:tcBorders>
            <w:vAlign w:val="center"/>
          </w:tcPr>
          <w:p w14:paraId="31BD9D18" w14:textId="075C81AC" w:rsidR="00DF3866" w:rsidRPr="00375E54" w:rsidRDefault="00DF3866" w:rsidP="00DF3866">
            <w:pPr>
              <w:spacing w:after="0" w:line="259" w:lineRule="auto"/>
              <w:ind w:right="57" w:firstLine="0"/>
              <w:jc w:val="center"/>
              <w:rPr>
                <w:sz w:val="24"/>
              </w:rPr>
            </w:pPr>
            <w:r w:rsidRPr="00375E54">
              <w:rPr>
                <w:sz w:val="24"/>
              </w:rPr>
              <w:t>5224</w:t>
            </w:r>
          </w:p>
        </w:tc>
        <w:tc>
          <w:tcPr>
            <w:tcW w:w="445" w:type="pct"/>
            <w:tcBorders>
              <w:top w:val="single" w:sz="5" w:space="0" w:color="000000"/>
              <w:left w:val="single" w:sz="4" w:space="0" w:color="auto"/>
              <w:bottom w:val="single" w:sz="2" w:space="0" w:color="000000"/>
              <w:right w:val="single" w:sz="2" w:space="0" w:color="000000"/>
            </w:tcBorders>
            <w:vAlign w:val="center"/>
          </w:tcPr>
          <w:p w14:paraId="52406A79" w14:textId="31BDD88B" w:rsidR="00DF3866" w:rsidRPr="00375E54" w:rsidRDefault="00DF3866" w:rsidP="00DF3866">
            <w:pPr>
              <w:spacing w:after="0" w:line="259" w:lineRule="auto"/>
              <w:ind w:right="57" w:firstLine="0"/>
              <w:jc w:val="center"/>
              <w:rPr>
                <w:sz w:val="24"/>
              </w:rPr>
            </w:pPr>
          </w:p>
        </w:tc>
        <w:tc>
          <w:tcPr>
            <w:tcW w:w="780" w:type="pct"/>
            <w:tcBorders>
              <w:top w:val="single" w:sz="5" w:space="0" w:color="000000"/>
              <w:left w:val="single" w:sz="2" w:space="0" w:color="000000"/>
              <w:bottom w:val="single" w:sz="2" w:space="0" w:color="000000"/>
              <w:right w:val="single" w:sz="5" w:space="0" w:color="000000"/>
            </w:tcBorders>
            <w:vAlign w:val="center"/>
          </w:tcPr>
          <w:p w14:paraId="0C418C1C" w14:textId="6F7FB25D" w:rsidR="00DF3866" w:rsidRPr="00DF3866" w:rsidRDefault="00DF3866" w:rsidP="00DF3866">
            <w:pPr>
              <w:spacing w:after="0" w:line="259" w:lineRule="auto"/>
              <w:ind w:right="57" w:firstLine="0"/>
              <w:jc w:val="center"/>
              <w:rPr>
                <w:sz w:val="24"/>
              </w:rPr>
            </w:pPr>
            <w:r w:rsidRPr="00DF3866">
              <w:rPr>
                <w:sz w:val="24"/>
              </w:rPr>
              <w:t>439119.100.000001</w:t>
            </w:r>
          </w:p>
        </w:tc>
        <w:tc>
          <w:tcPr>
            <w:tcW w:w="812" w:type="pct"/>
            <w:tcBorders>
              <w:top w:val="single" w:sz="5" w:space="0" w:color="000000"/>
              <w:left w:val="single" w:sz="5" w:space="0" w:color="000000"/>
              <w:bottom w:val="single" w:sz="2" w:space="0" w:color="000000"/>
              <w:right w:val="single" w:sz="5" w:space="0" w:color="000000"/>
            </w:tcBorders>
          </w:tcPr>
          <w:p w14:paraId="49A8D414" w14:textId="10E92A44" w:rsidR="00DF3866" w:rsidRPr="00DF3866" w:rsidRDefault="00DF3866" w:rsidP="00DF3866">
            <w:pPr>
              <w:spacing w:after="0" w:line="259" w:lineRule="auto"/>
              <w:ind w:right="57" w:firstLine="0"/>
              <w:jc w:val="center"/>
              <w:rPr>
                <w:sz w:val="24"/>
              </w:rPr>
            </w:pPr>
            <w:r w:rsidRPr="00DF3866">
              <w:rPr>
                <w:sz w:val="24"/>
              </w:rPr>
              <w:t>Работы по текущему ремонту крыш, кровельных перекрытий и связанные с этим работы</w:t>
            </w:r>
          </w:p>
        </w:tc>
        <w:tc>
          <w:tcPr>
            <w:tcW w:w="658" w:type="pct"/>
            <w:tcBorders>
              <w:top w:val="single" w:sz="5" w:space="0" w:color="000000"/>
              <w:left w:val="single" w:sz="5" w:space="0" w:color="000000"/>
              <w:bottom w:val="single" w:sz="2" w:space="0" w:color="000000"/>
              <w:right w:val="single" w:sz="5" w:space="0" w:color="000000"/>
            </w:tcBorders>
            <w:vAlign w:val="center"/>
          </w:tcPr>
          <w:p w14:paraId="6CDCEF29" w14:textId="5BB04C6D" w:rsidR="00DF3866" w:rsidRPr="00375E54" w:rsidRDefault="00DF3866" w:rsidP="00DF3866">
            <w:pPr>
              <w:spacing w:after="0" w:line="259" w:lineRule="auto"/>
              <w:ind w:right="57" w:firstLine="0"/>
              <w:jc w:val="center"/>
              <w:rPr>
                <w:sz w:val="24"/>
              </w:rPr>
            </w:pPr>
            <w:r w:rsidRPr="00375E54">
              <w:rPr>
                <w:sz w:val="24"/>
              </w:rPr>
              <w:t>Ремонт кровли пожарного депо</w:t>
            </w:r>
          </w:p>
        </w:tc>
        <w:tc>
          <w:tcPr>
            <w:tcW w:w="543" w:type="pct"/>
            <w:tcBorders>
              <w:top w:val="single" w:sz="5" w:space="0" w:color="000000"/>
              <w:left w:val="single" w:sz="5" w:space="0" w:color="000000"/>
              <w:bottom w:val="single" w:sz="2" w:space="0" w:color="000000"/>
              <w:right w:val="single" w:sz="5" w:space="0" w:color="000000"/>
            </w:tcBorders>
            <w:vAlign w:val="center"/>
          </w:tcPr>
          <w:p w14:paraId="72CFE74F" w14:textId="051CC8D5" w:rsidR="00DF3866" w:rsidRPr="00375E54" w:rsidRDefault="00DF3866" w:rsidP="00DF3866">
            <w:pPr>
              <w:spacing w:after="0" w:line="259" w:lineRule="auto"/>
              <w:ind w:right="57" w:firstLine="0"/>
              <w:jc w:val="center"/>
              <w:rPr>
                <w:sz w:val="24"/>
              </w:rPr>
            </w:pPr>
            <w:r w:rsidRPr="00375E54">
              <w:rPr>
                <w:sz w:val="24"/>
              </w:rPr>
              <w:t>1</w:t>
            </w:r>
          </w:p>
        </w:tc>
        <w:tc>
          <w:tcPr>
            <w:tcW w:w="518" w:type="pct"/>
            <w:tcBorders>
              <w:top w:val="single" w:sz="5" w:space="0" w:color="000000"/>
              <w:left w:val="single" w:sz="5" w:space="0" w:color="000000"/>
              <w:bottom w:val="single" w:sz="2" w:space="0" w:color="000000"/>
              <w:right w:val="single" w:sz="5" w:space="0" w:color="000000"/>
            </w:tcBorders>
            <w:vAlign w:val="center"/>
          </w:tcPr>
          <w:p w14:paraId="2CE9C5CD" w14:textId="3FE083AE" w:rsidR="00DF3866" w:rsidRPr="00375E54" w:rsidRDefault="00DF3866" w:rsidP="00DF3866">
            <w:pPr>
              <w:spacing w:after="0" w:line="259" w:lineRule="auto"/>
              <w:ind w:right="57" w:firstLine="0"/>
              <w:jc w:val="center"/>
              <w:rPr>
                <w:sz w:val="24"/>
              </w:rPr>
            </w:pPr>
            <w:r w:rsidRPr="00375E54">
              <w:rPr>
                <w:sz w:val="24"/>
              </w:rPr>
              <w:t>31 453 000</w:t>
            </w:r>
          </w:p>
        </w:tc>
        <w:tc>
          <w:tcPr>
            <w:tcW w:w="568" w:type="pct"/>
            <w:tcBorders>
              <w:top w:val="single" w:sz="5" w:space="0" w:color="000000"/>
              <w:left w:val="single" w:sz="5" w:space="0" w:color="000000"/>
              <w:bottom w:val="single" w:sz="2" w:space="0" w:color="000000"/>
              <w:right w:val="single" w:sz="5" w:space="0" w:color="000000"/>
            </w:tcBorders>
          </w:tcPr>
          <w:p w14:paraId="1F5605F1" w14:textId="77777777" w:rsidR="00DF3866" w:rsidRPr="00375E54" w:rsidRDefault="00DF3866" w:rsidP="00DF3866">
            <w:pPr>
              <w:spacing w:after="0" w:line="259" w:lineRule="auto"/>
              <w:ind w:right="57" w:firstLine="0"/>
              <w:jc w:val="center"/>
              <w:rPr>
                <w:sz w:val="24"/>
              </w:rPr>
            </w:pPr>
            <w:r w:rsidRPr="00375E54">
              <w:rPr>
                <w:sz w:val="24"/>
              </w:rPr>
              <w:t>1% от планируемой суммы закупка без учета налога на добавленную стоимость, тенге</w:t>
            </w:r>
          </w:p>
        </w:tc>
      </w:tr>
    </w:tbl>
    <w:p w14:paraId="1766FD58" w14:textId="77777777" w:rsidR="00466128" w:rsidRPr="00AE00AD" w:rsidRDefault="00466128" w:rsidP="00350F87">
      <w:pPr>
        <w:spacing w:after="0"/>
        <w:ind w:firstLine="0"/>
        <w:rPr>
          <w:b/>
          <w:bCs/>
          <w:sz w:val="24"/>
        </w:rPr>
      </w:pPr>
    </w:p>
    <w:p w14:paraId="6251E101" w14:textId="380EA22D" w:rsidR="00466128" w:rsidRPr="00AE00AD" w:rsidRDefault="00466128" w:rsidP="00AE00AD">
      <w:pPr>
        <w:spacing w:after="0"/>
        <w:ind w:right="57" w:firstLine="708"/>
        <w:rPr>
          <w:sz w:val="24"/>
        </w:rPr>
      </w:pPr>
      <w:r w:rsidRPr="00AE00AD">
        <w:rPr>
          <w:sz w:val="24"/>
        </w:rPr>
        <w:lastRenderedPageBreak/>
        <w:t xml:space="preserve">Срок действия тендерной заявки должен составлять не менее 60 календарных дней. Течение срока действия обеспечения заявки на участие в </w:t>
      </w:r>
      <w:r w:rsidR="00AE4F0B" w:rsidRPr="00AE00AD">
        <w:rPr>
          <w:sz w:val="24"/>
        </w:rPr>
        <w:t xml:space="preserve">открытом </w:t>
      </w:r>
      <w:r w:rsidRPr="00AE00AD">
        <w:rPr>
          <w:sz w:val="24"/>
        </w:rPr>
        <w:t>тендере начинается со дня вскрытия тендерных заявок.</w:t>
      </w:r>
    </w:p>
    <w:p w14:paraId="4CAC968C" w14:textId="77777777" w:rsidR="00454A6F" w:rsidRPr="00AE00AD" w:rsidRDefault="00454A6F" w:rsidP="00350F87">
      <w:pPr>
        <w:spacing w:after="0"/>
        <w:ind w:firstLine="0"/>
        <w:rPr>
          <w:sz w:val="24"/>
        </w:rPr>
      </w:pPr>
    </w:p>
    <w:p w14:paraId="215F0ECC" w14:textId="7A2DF439" w:rsidR="00466128" w:rsidRPr="00AE00AD" w:rsidRDefault="00466128" w:rsidP="00350F87">
      <w:pPr>
        <w:pStyle w:val="a7"/>
        <w:numPr>
          <w:ilvl w:val="0"/>
          <w:numId w:val="1"/>
        </w:numPr>
        <w:spacing w:after="0"/>
        <w:ind w:left="0" w:firstLine="0"/>
        <w:jc w:val="center"/>
        <w:rPr>
          <w:b/>
          <w:bCs/>
          <w:sz w:val="24"/>
        </w:rPr>
      </w:pPr>
      <w:r w:rsidRPr="00AE00AD">
        <w:rPr>
          <w:b/>
          <w:bCs/>
          <w:sz w:val="24"/>
        </w:rPr>
        <w:t>Общие положения</w:t>
      </w:r>
    </w:p>
    <w:p w14:paraId="41941686" w14:textId="77777777" w:rsidR="00350F87" w:rsidRPr="00AE00AD" w:rsidRDefault="00350F87" w:rsidP="00350F87">
      <w:pPr>
        <w:pStyle w:val="a7"/>
        <w:spacing w:after="0"/>
        <w:ind w:left="0" w:firstLine="0"/>
        <w:rPr>
          <w:b/>
          <w:bCs/>
          <w:sz w:val="24"/>
        </w:rPr>
      </w:pPr>
    </w:p>
    <w:p w14:paraId="455CB6D7" w14:textId="77777777" w:rsidR="00466128" w:rsidRPr="00AE00AD" w:rsidRDefault="00466128" w:rsidP="006E46CE">
      <w:pPr>
        <w:pStyle w:val="a7"/>
        <w:numPr>
          <w:ilvl w:val="1"/>
          <w:numId w:val="1"/>
        </w:numPr>
        <w:spacing w:after="0" w:line="259" w:lineRule="auto"/>
        <w:ind w:left="0" w:right="57" w:firstLine="0"/>
        <w:rPr>
          <w:sz w:val="24"/>
        </w:rPr>
      </w:pPr>
      <w:r w:rsidRPr="00AE00AD">
        <w:rPr>
          <w:sz w:val="24"/>
        </w:rPr>
        <w:t xml:space="preserve">Тендерная документация разработана в соответствии с Порядком по организации и проведению закупок товаров, работ и услуг ТОО «Урихтау Оперейтинг» (далее – Порядок). </w:t>
      </w:r>
    </w:p>
    <w:p w14:paraId="10DF4288" w14:textId="77777777" w:rsidR="00466128" w:rsidRPr="00AE00AD" w:rsidRDefault="00466128" w:rsidP="006E46CE">
      <w:pPr>
        <w:spacing w:after="0"/>
        <w:ind w:right="57" w:firstLine="0"/>
        <w:rPr>
          <w:sz w:val="24"/>
        </w:rPr>
      </w:pPr>
      <w:r w:rsidRPr="00AE00AD">
        <w:rPr>
          <w:sz w:val="24"/>
        </w:rPr>
        <w:t>В настоящей тендерной документации используются следующие основные понятия:</w:t>
      </w:r>
    </w:p>
    <w:p w14:paraId="60080883" w14:textId="77777777" w:rsidR="00466128" w:rsidRPr="00AE00AD" w:rsidRDefault="00466128" w:rsidP="006E46CE">
      <w:pPr>
        <w:spacing w:after="0"/>
        <w:ind w:right="57" w:firstLine="0"/>
        <w:rPr>
          <w:sz w:val="24"/>
        </w:rPr>
      </w:pPr>
      <w:r w:rsidRPr="00AE00AD">
        <w:rPr>
          <w:b/>
          <w:sz w:val="24"/>
        </w:rPr>
        <w:t>Заказчик</w:t>
      </w:r>
      <w:r w:rsidRPr="00AE00AD">
        <w:rPr>
          <w:sz w:val="24"/>
        </w:rPr>
        <w:t xml:space="preserve"> – ТОО «Урихтау Оперейтинг»;  </w:t>
      </w:r>
    </w:p>
    <w:p w14:paraId="2F3B70C4" w14:textId="77777777" w:rsidR="00466128" w:rsidRPr="00AE00AD" w:rsidRDefault="00466128" w:rsidP="006E46CE">
      <w:pPr>
        <w:spacing w:after="0" w:line="249" w:lineRule="auto"/>
        <w:ind w:right="57" w:firstLine="0"/>
        <w:rPr>
          <w:sz w:val="24"/>
        </w:rPr>
      </w:pPr>
      <w:r w:rsidRPr="00AE00AD">
        <w:rPr>
          <w:b/>
          <w:sz w:val="24"/>
        </w:rPr>
        <w:t>Организатор закупок</w:t>
      </w:r>
      <w:r w:rsidRPr="00AE00AD">
        <w:rPr>
          <w:sz w:val="24"/>
        </w:rPr>
        <w:t xml:space="preserve"> - должностное лицо или структурное подразделение заказчика;</w:t>
      </w:r>
    </w:p>
    <w:p w14:paraId="1661ED9E" w14:textId="77777777" w:rsidR="00466128" w:rsidRPr="00AE00AD" w:rsidRDefault="00466128" w:rsidP="006E46CE">
      <w:pPr>
        <w:spacing w:after="0" w:line="249" w:lineRule="auto"/>
        <w:ind w:right="57" w:firstLine="0"/>
        <w:rPr>
          <w:sz w:val="24"/>
        </w:rPr>
      </w:pPr>
      <w:r w:rsidRPr="00AE00AD">
        <w:rPr>
          <w:b/>
          <w:sz w:val="24"/>
        </w:rPr>
        <w:t>Потенциальный поставщик</w:t>
      </w:r>
      <w:r w:rsidRPr="00AE00AD">
        <w:rPr>
          <w:sz w:val="24"/>
        </w:rPr>
        <w:t xml:space="preserve">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для них законами Республики Казахстан), консорциум, претендующие на заключение договора о закупках;  </w:t>
      </w:r>
    </w:p>
    <w:p w14:paraId="373D90C4" w14:textId="65EF4DAD" w:rsidR="00466128" w:rsidRPr="00AE00AD" w:rsidRDefault="00466128" w:rsidP="00350F87">
      <w:pPr>
        <w:pStyle w:val="a7"/>
        <w:numPr>
          <w:ilvl w:val="1"/>
          <w:numId w:val="1"/>
        </w:numPr>
        <w:spacing w:after="0"/>
        <w:ind w:left="0" w:firstLine="0"/>
        <w:rPr>
          <w:sz w:val="24"/>
        </w:rPr>
      </w:pPr>
      <w:r w:rsidRPr="00AE00AD">
        <w:rPr>
          <w:sz w:val="24"/>
        </w:rPr>
        <w:t>Тендерная документация доступна к получению посредством веб-</w:t>
      </w:r>
      <w:r w:rsidR="007E167C">
        <w:rPr>
          <w:sz w:val="24"/>
        </w:rPr>
        <w:t>сайта</w:t>
      </w:r>
      <w:r w:rsidR="00350F87" w:rsidRPr="00AE00AD">
        <w:rPr>
          <w:sz w:val="24"/>
        </w:rPr>
        <w:t xml:space="preserve"> закупок</w:t>
      </w:r>
      <w:r w:rsidRPr="00AE00AD">
        <w:rPr>
          <w:sz w:val="24"/>
        </w:rPr>
        <w:t xml:space="preserve"> Заказчика: </w:t>
      </w:r>
      <w:hyperlink r:id="rId10" w:history="1">
        <w:r w:rsidRPr="00AE00AD">
          <w:rPr>
            <w:rStyle w:val="ad"/>
            <w:sz w:val="24"/>
          </w:rPr>
          <w:t>https://</w:t>
        </w:r>
        <w:r w:rsidRPr="00AE00AD">
          <w:rPr>
            <w:rStyle w:val="ad"/>
            <w:sz w:val="24"/>
            <w:lang w:val="en-US"/>
          </w:rPr>
          <w:t>zakup</w:t>
        </w:r>
        <w:r w:rsidRPr="00AE00AD">
          <w:rPr>
            <w:rStyle w:val="ad"/>
            <w:sz w:val="24"/>
          </w:rPr>
          <w:t>.urikhtau.kz/</w:t>
        </w:r>
      </w:hyperlink>
      <w:r w:rsidRPr="00AE00AD">
        <w:rPr>
          <w:sz w:val="24"/>
        </w:rPr>
        <w:t>.</w:t>
      </w:r>
    </w:p>
    <w:p w14:paraId="3A46B7BB" w14:textId="77777777" w:rsidR="00466128" w:rsidRPr="00AE00AD" w:rsidRDefault="00466128" w:rsidP="00350F87">
      <w:pPr>
        <w:spacing w:after="0"/>
        <w:ind w:firstLine="0"/>
        <w:rPr>
          <w:sz w:val="24"/>
        </w:rPr>
      </w:pPr>
    </w:p>
    <w:p w14:paraId="6C28FE21" w14:textId="01888DE0" w:rsidR="00466128" w:rsidRPr="00AE00AD" w:rsidRDefault="00466128" w:rsidP="00350F87">
      <w:pPr>
        <w:pStyle w:val="a7"/>
        <w:numPr>
          <w:ilvl w:val="0"/>
          <w:numId w:val="1"/>
        </w:numPr>
        <w:spacing w:after="0"/>
        <w:ind w:left="0" w:firstLine="0"/>
        <w:jc w:val="center"/>
        <w:rPr>
          <w:b/>
          <w:bCs/>
          <w:sz w:val="24"/>
        </w:rPr>
      </w:pPr>
      <w:r w:rsidRPr="00AE00AD">
        <w:rPr>
          <w:b/>
          <w:bCs/>
          <w:sz w:val="24"/>
        </w:rPr>
        <w:t>Описание и требуемые функциональные, технические, качественные и эксплуатационные характеристики закупаемых ТРУ</w:t>
      </w:r>
    </w:p>
    <w:p w14:paraId="6C9733C9" w14:textId="77777777" w:rsidR="00350F87" w:rsidRPr="00AE00AD" w:rsidRDefault="00350F87" w:rsidP="00350F87">
      <w:pPr>
        <w:pStyle w:val="a7"/>
        <w:spacing w:after="0"/>
        <w:ind w:left="0" w:firstLine="0"/>
        <w:rPr>
          <w:b/>
          <w:bCs/>
          <w:sz w:val="24"/>
        </w:rPr>
      </w:pPr>
    </w:p>
    <w:p w14:paraId="67F84A45" w14:textId="44A479D0" w:rsidR="00466128" w:rsidRPr="00AE00AD" w:rsidRDefault="00466128" w:rsidP="00350F87">
      <w:pPr>
        <w:pStyle w:val="a7"/>
        <w:numPr>
          <w:ilvl w:val="1"/>
          <w:numId w:val="1"/>
        </w:numPr>
        <w:spacing w:after="0"/>
        <w:ind w:left="0" w:firstLine="0"/>
        <w:rPr>
          <w:sz w:val="24"/>
        </w:rPr>
      </w:pPr>
      <w:r w:rsidRPr="00AE00AD">
        <w:rPr>
          <w:sz w:val="24"/>
        </w:rPr>
        <w:t>Описание и требуемые функциональные, технические, качественные, эксплуатационные характеристики закупаемых ТРУ указаны в Технической спецификации.</w:t>
      </w:r>
    </w:p>
    <w:p w14:paraId="46E54EA7" w14:textId="77777777" w:rsidR="00466128" w:rsidRPr="00AE00AD" w:rsidRDefault="00466128" w:rsidP="00350F87">
      <w:pPr>
        <w:spacing w:after="0"/>
        <w:ind w:firstLine="0"/>
        <w:rPr>
          <w:sz w:val="24"/>
        </w:rPr>
      </w:pPr>
    </w:p>
    <w:p w14:paraId="219356B6" w14:textId="1779AC1A" w:rsidR="00466128" w:rsidRPr="00AE00AD" w:rsidRDefault="00466128" w:rsidP="00350F87">
      <w:pPr>
        <w:pStyle w:val="a7"/>
        <w:numPr>
          <w:ilvl w:val="0"/>
          <w:numId w:val="1"/>
        </w:numPr>
        <w:spacing w:after="0"/>
        <w:ind w:left="0" w:firstLine="0"/>
        <w:jc w:val="center"/>
        <w:rPr>
          <w:sz w:val="24"/>
        </w:rPr>
      </w:pPr>
      <w:r w:rsidRPr="00AE00AD">
        <w:rPr>
          <w:b/>
          <w:sz w:val="24"/>
        </w:rPr>
        <w:t>Требования к потенциальному поставщику</w:t>
      </w:r>
    </w:p>
    <w:p w14:paraId="50E5A862" w14:textId="77777777" w:rsidR="00350F87" w:rsidRPr="00AE00AD" w:rsidRDefault="00350F87" w:rsidP="00350F87">
      <w:pPr>
        <w:pStyle w:val="a7"/>
        <w:spacing w:after="0"/>
        <w:ind w:left="0" w:firstLine="0"/>
        <w:rPr>
          <w:sz w:val="24"/>
        </w:rPr>
      </w:pPr>
    </w:p>
    <w:p w14:paraId="6FD8A34A" w14:textId="7B769F1A" w:rsidR="00466128" w:rsidRPr="00AE00AD" w:rsidRDefault="00466128" w:rsidP="00350F87">
      <w:pPr>
        <w:pStyle w:val="a7"/>
        <w:numPr>
          <w:ilvl w:val="1"/>
          <w:numId w:val="1"/>
        </w:numPr>
        <w:spacing w:after="0"/>
        <w:ind w:left="0" w:firstLine="0"/>
        <w:rPr>
          <w:sz w:val="24"/>
        </w:rPr>
      </w:pPr>
      <w:r w:rsidRPr="00AE00AD">
        <w:rPr>
          <w:b/>
          <w:sz w:val="24"/>
        </w:rPr>
        <w:t>Квалификационные требования, предусматривающие наличие у потенциального поставщика опыта работы в течение последних 5 (пяти) лет</w:t>
      </w:r>
    </w:p>
    <w:p w14:paraId="76684FB7" w14:textId="77777777" w:rsidR="00350F87" w:rsidRPr="00AE00AD" w:rsidRDefault="00350F87" w:rsidP="00350F87">
      <w:pPr>
        <w:pStyle w:val="a7"/>
        <w:spacing w:after="0"/>
        <w:ind w:left="0" w:firstLine="0"/>
        <w:rPr>
          <w:sz w:val="24"/>
        </w:rPr>
      </w:pPr>
    </w:p>
    <w:p w14:paraId="638FE2AD" w14:textId="214881E7" w:rsidR="00466128" w:rsidRPr="00AE00AD" w:rsidRDefault="00466128" w:rsidP="00350F87">
      <w:pPr>
        <w:pStyle w:val="a7"/>
        <w:numPr>
          <w:ilvl w:val="2"/>
          <w:numId w:val="1"/>
        </w:numPr>
        <w:spacing w:after="0"/>
        <w:ind w:left="0" w:firstLine="0"/>
        <w:rPr>
          <w:sz w:val="24"/>
        </w:rPr>
      </w:pPr>
      <w:r w:rsidRPr="00AE00AD">
        <w:rPr>
          <w:sz w:val="24"/>
        </w:rPr>
        <w:t>Требования к опыту работы потенциального поставщика не предусмотрено.</w:t>
      </w:r>
    </w:p>
    <w:p w14:paraId="6C9EA647" w14:textId="77777777" w:rsidR="00466128" w:rsidRPr="00AE00AD" w:rsidRDefault="00466128" w:rsidP="00350F87">
      <w:pPr>
        <w:spacing w:after="0"/>
        <w:ind w:firstLine="0"/>
        <w:rPr>
          <w:sz w:val="24"/>
        </w:rPr>
      </w:pPr>
    </w:p>
    <w:p w14:paraId="3925EB94" w14:textId="6759011F" w:rsidR="00466128" w:rsidRPr="00AE00AD" w:rsidRDefault="00466128" w:rsidP="00350F87">
      <w:pPr>
        <w:pStyle w:val="a7"/>
        <w:numPr>
          <w:ilvl w:val="1"/>
          <w:numId w:val="1"/>
        </w:numPr>
        <w:spacing w:after="0"/>
        <w:ind w:left="0" w:firstLine="0"/>
        <w:rPr>
          <w:b/>
          <w:bCs/>
          <w:sz w:val="24"/>
        </w:rPr>
      </w:pPr>
      <w:r w:rsidRPr="00AE00AD">
        <w:rPr>
          <w:b/>
          <w:bCs/>
          <w:sz w:val="24"/>
        </w:rPr>
        <w:t>Требования о наличии у потенциальных поставщиков специалистов, обладающих квалификацией и/или опытом работы в области, соответствующей предмету закупок</w:t>
      </w:r>
    </w:p>
    <w:p w14:paraId="647909EC" w14:textId="77777777" w:rsidR="00350F87" w:rsidRPr="00AE00AD" w:rsidRDefault="00350F87" w:rsidP="00350F87">
      <w:pPr>
        <w:pStyle w:val="a7"/>
        <w:spacing w:after="0"/>
        <w:ind w:left="0" w:firstLine="0"/>
        <w:rPr>
          <w:b/>
          <w:bCs/>
          <w:sz w:val="24"/>
        </w:rPr>
      </w:pPr>
    </w:p>
    <w:p w14:paraId="61980F17" w14:textId="528088A8" w:rsidR="00466128" w:rsidRPr="00AE00AD" w:rsidRDefault="00466128" w:rsidP="00350F87">
      <w:pPr>
        <w:pStyle w:val="a7"/>
        <w:numPr>
          <w:ilvl w:val="2"/>
          <w:numId w:val="1"/>
        </w:numPr>
        <w:spacing w:after="0"/>
        <w:ind w:left="0" w:firstLine="0"/>
        <w:rPr>
          <w:sz w:val="24"/>
        </w:rPr>
      </w:pPr>
      <w:r w:rsidRPr="00AE00AD">
        <w:rPr>
          <w:sz w:val="24"/>
        </w:rPr>
        <w:t>Потенциальный поставщик должен иметь следующих специалистов:</w:t>
      </w:r>
    </w:p>
    <w:p w14:paraId="7F208833" w14:textId="77777777" w:rsidR="00350F87" w:rsidRPr="00AE00AD" w:rsidRDefault="00350F87" w:rsidP="00350F87">
      <w:pPr>
        <w:pStyle w:val="a7"/>
        <w:spacing w:after="0"/>
        <w:ind w:left="0" w:firstLine="0"/>
        <w:rPr>
          <w:sz w:val="24"/>
        </w:rPr>
      </w:pPr>
    </w:p>
    <w:tbl>
      <w:tblPr>
        <w:tblStyle w:val="TableGrid"/>
        <w:tblW w:w="5000" w:type="pct"/>
        <w:tblInd w:w="0" w:type="dxa"/>
        <w:tblCellMar>
          <w:left w:w="18" w:type="dxa"/>
          <w:right w:w="84" w:type="dxa"/>
        </w:tblCellMar>
        <w:tblLook w:val="04A0" w:firstRow="1" w:lastRow="0" w:firstColumn="1" w:lastColumn="0" w:noHBand="0" w:noVBand="1"/>
      </w:tblPr>
      <w:tblGrid>
        <w:gridCol w:w="2030"/>
        <w:gridCol w:w="9064"/>
        <w:gridCol w:w="1512"/>
        <w:gridCol w:w="963"/>
      </w:tblGrid>
      <w:tr w:rsidR="00350F87" w:rsidRPr="00AE00AD" w14:paraId="58735DE0" w14:textId="77777777" w:rsidTr="00350F87">
        <w:trPr>
          <w:trHeight w:val="632"/>
        </w:trPr>
        <w:tc>
          <w:tcPr>
            <w:tcW w:w="748" w:type="pct"/>
            <w:tcBorders>
              <w:top w:val="single" w:sz="2" w:space="0" w:color="000000"/>
              <w:left w:val="nil"/>
              <w:bottom w:val="single" w:sz="5" w:space="0" w:color="000000"/>
              <w:right w:val="single" w:sz="5" w:space="0" w:color="000000"/>
            </w:tcBorders>
          </w:tcPr>
          <w:p w14:paraId="54F051E5" w14:textId="77777777" w:rsidR="00466128" w:rsidRPr="00AE00AD" w:rsidRDefault="00466128" w:rsidP="00350F87">
            <w:pPr>
              <w:spacing w:after="0" w:line="259" w:lineRule="auto"/>
              <w:ind w:right="57" w:firstLine="0"/>
              <w:rPr>
                <w:sz w:val="20"/>
                <w:szCs w:val="20"/>
              </w:rPr>
            </w:pPr>
            <w:r w:rsidRPr="00AE00AD">
              <w:rPr>
                <w:b/>
                <w:sz w:val="20"/>
                <w:szCs w:val="20"/>
              </w:rPr>
              <w:t>Специалисты, обладающие квалификацией и/или опытом работы</w:t>
            </w:r>
          </w:p>
        </w:tc>
        <w:tc>
          <w:tcPr>
            <w:tcW w:w="3340" w:type="pct"/>
            <w:tcBorders>
              <w:top w:val="single" w:sz="2" w:space="0" w:color="000000"/>
              <w:left w:val="single" w:sz="5" w:space="0" w:color="000000"/>
              <w:bottom w:val="single" w:sz="5" w:space="0" w:color="000000"/>
              <w:right w:val="single" w:sz="5" w:space="0" w:color="000000"/>
            </w:tcBorders>
            <w:vAlign w:val="center"/>
          </w:tcPr>
          <w:p w14:paraId="228295DC" w14:textId="77777777" w:rsidR="00466128" w:rsidRPr="00AE00AD" w:rsidRDefault="00466128" w:rsidP="00350F87">
            <w:pPr>
              <w:spacing w:after="0" w:line="259" w:lineRule="auto"/>
              <w:ind w:right="57" w:firstLine="0"/>
              <w:rPr>
                <w:sz w:val="20"/>
                <w:szCs w:val="20"/>
              </w:rPr>
            </w:pPr>
            <w:r w:rsidRPr="00AE00AD">
              <w:rPr>
                <w:b/>
                <w:sz w:val="20"/>
                <w:szCs w:val="20"/>
              </w:rPr>
              <w:t>Документы, подтверждающие квалификацию и/или опыт работы специалистов</w:t>
            </w:r>
          </w:p>
        </w:tc>
        <w:tc>
          <w:tcPr>
            <w:tcW w:w="557" w:type="pct"/>
            <w:tcBorders>
              <w:top w:val="single" w:sz="2" w:space="0" w:color="000000"/>
              <w:left w:val="single" w:sz="5" w:space="0" w:color="000000"/>
              <w:bottom w:val="single" w:sz="5" w:space="0" w:color="000000"/>
              <w:right w:val="single" w:sz="5" w:space="0" w:color="000000"/>
            </w:tcBorders>
            <w:vAlign w:val="center"/>
          </w:tcPr>
          <w:p w14:paraId="06BBE055" w14:textId="77777777" w:rsidR="00466128" w:rsidRPr="00AE00AD" w:rsidRDefault="00466128" w:rsidP="00350F87">
            <w:pPr>
              <w:spacing w:after="0" w:line="259" w:lineRule="auto"/>
              <w:ind w:right="57" w:firstLine="0"/>
              <w:rPr>
                <w:sz w:val="20"/>
                <w:szCs w:val="20"/>
              </w:rPr>
            </w:pPr>
            <w:r w:rsidRPr="00AE00AD">
              <w:rPr>
                <w:b/>
                <w:sz w:val="20"/>
                <w:szCs w:val="20"/>
              </w:rPr>
              <w:t>Количество</w:t>
            </w:r>
          </w:p>
        </w:tc>
        <w:tc>
          <w:tcPr>
            <w:tcW w:w="355" w:type="pct"/>
            <w:tcBorders>
              <w:top w:val="single" w:sz="2" w:space="0" w:color="000000"/>
              <w:left w:val="single" w:sz="5" w:space="0" w:color="000000"/>
              <w:bottom w:val="single" w:sz="5" w:space="0" w:color="000000"/>
              <w:right w:val="single" w:sz="2" w:space="0" w:color="000000"/>
            </w:tcBorders>
          </w:tcPr>
          <w:p w14:paraId="7099D453" w14:textId="77777777" w:rsidR="00466128" w:rsidRPr="00AE00AD" w:rsidRDefault="00466128" w:rsidP="00350F87">
            <w:pPr>
              <w:spacing w:after="0" w:line="259" w:lineRule="auto"/>
              <w:ind w:right="57" w:firstLine="0"/>
              <w:rPr>
                <w:sz w:val="20"/>
                <w:szCs w:val="20"/>
              </w:rPr>
            </w:pPr>
            <w:r w:rsidRPr="00AE00AD">
              <w:rPr>
                <w:b/>
                <w:sz w:val="20"/>
                <w:szCs w:val="20"/>
              </w:rPr>
              <w:t>Опыт работы</w:t>
            </w:r>
          </w:p>
        </w:tc>
      </w:tr>
      <w:tr w:rsidR="00350F87" w:rsidRPr="00AE00AD" w14:paraId="6955F0AF" w14:textId="77777777" w:rsidTr="00350F87">
        <w:trPr>
          <w:trHeight w:val="450"/>
        </w:trPr>
        <w:tc>
          <w:tcPr>
            <w:tcW w:w="748" w:type="pct"/>
            <w:tcBorders>
              <w:top w:val="single" w:sz="5" w:space="0" w:color="000000"/>
              <w:left w:val="nil"/>
              <w:bottom w:val="single" w:sz="2" w:space="0" w:color="000000"/>
              <w:right w:val="single" w:sz="5" w:space="0" w:color="000000"/>
            </w:tcBorders>
          </w:tcPr>
          <w:p w14:paraId="5CE53F9A" w14:textId="77777777" w:rsidR="00466128" w:rsidRPr="00AE00AD" w:rsidRDefault="00466128" w:rsidP="00350F87">
            <w:pPr>
              <w:spacing w:after="0" w:line="259" w:lineRule="auto"/>
              <w:ind w:right="57" w:firstLine="0"/>
              <w:rPr>
                <w:sz w:val="20"/>
                <w:szCs w:val="20"/>
              </w:rPr>
            </w:pPr>
          </w:p>
        </w:tc>
        <w:tc>
          <w:tcPr>
            <w:tcW w:w="3340" w:type="pct"/>
            <w:tcBorders>
              <w:top w:val="single" w:sz="5" w:space="0" w:color="000000"/>
              <w:left w:val="single" w:sz="5" w:space="0" w:color="000000"/>
              <w:bottom w:val="single" w:sz="2" w:space="0" w:color="000000"/>
              <w:right w:val="single" w:sz="5" w:space="0" w:color="000000"/>
            </w:tcBorders>
          </w:tcPr>
          <w:p w14:paraId="61C5DFFE" w14:textId="77777777" w:rsidR="00466128" w:rsidRPr="00AE00AD" w:rsidRDefault="00466128" w:rsidP="00350F87">
            <w:pPr>
              <w:spacing w:after="0" w:line="259" w:lineRule="auto"/>
              <w:ind w:right="57" w:firstLine="0"/>
              <w:rPr>
                <w:sz w:val="20"/>
                <w:szCs w:val="20"/>
              </w:rPr>
            </w:pPr>
          </w:p>
        </w:tc>
        <w:tc>
          <w:tcPr>
            <w:tcW w:w="557" w:type="pct"/>
            <w:tcBorders>
              <w:top w:val="single" w:sz="5" w:space="0" w:color="000000"/>
              <w:left w:val="single" w:sz="5" w:space="0" w:color="000000"/>
              <w:bottom w:val="single" w:sz="2" w:space="0" w:color="000000"/>
              <w:right w:val="single" w:sz="5" w:space="0" w:color="000000"/>
            </w:tcBorders>
            <w:vAlign w:val="center"/>
          </w:tcPr>
          <w:p w14:paraId="7F2F066F" w14:textId="77777777" w:rsidR="00466128" w:rsidRPr="00AE00AD" w:rsidRDefault="00466128" w:rsidP="00350F87">
            <w:pPr>
              <w:spacing w:after="0" w:line="259" w:lineRule="auto"/>
              <w:ind w:right="57" w:firstLine="0"/>
              <w:rPr>
                <w:sz w:val="20"/>
                <w:szCs w:val="20"/>
              </w:rPr>
            </w:pPr>
          </w:p>
        </w:tc>
        <w:tc>
          <w:tcPr>
            <w:tcW w:w="355" w:type="pct"/>
            <w:tcBorders>
              <w:top w:val="single" w:sz="5" w:space="0" w:color="000000"/>
              <w:left w:val="single" w:sz="5" w:space="0" w:color="000000"/>
              <w:bottom w:val="single" w:sz="2" w:space="0" w:color="000000"/>
              <w:right w:val="single" w:sz="2" w:space="0" w:color="000000"/>
            </w:tcBorders>
            <w:vAlign w:val="center"/>
          </w:tcPr>
          <w:p w14:paraId="4A16D77F" w14:textId="77777777" w:rsidR="00466128" w:rsidRPr="00AE00AD" w:rsidRDefault="00466128" w:rsidP="00350F87">
            <w:pPr>
              <w:spacing w:after="0" w:line="259" w:lineRule="auto"/>
              <w:ind w:right="57" w:firstLine="0"/>
              <w:rPr>
                <w:sz w:val="20"/>
                <w:szCs w:val="20"/>
              </w:rPr>
            </w:pPr>
          </w:p>
        </w:tc>
      </w:tr>
    </w:tbl>
    <w:p w14:paraId="3FDF50ED" w14:textId="61EF6449" w:rsidR="00466128" w:rsidRPr="00AE00AD" w:rsidRDefault="00466128" w:rsidP="00AE00AD">
      <w:pPr>
        <w:spacing w:after="0" w:line="240" w:lineRule="auto"/>
        <w:ind w:firstLine="708"/>
        <w:rPr>
          <w:sz w:val="24"/>
        </w:rPr>
      </w:pPr>
      <w:r w:rsidRPr="00AE00AD">
        <w:rPr>
          <w:sz w:val="24"/>
        </w:rPr>
        <w:t>Наличие у потенциального поставщика соответствующего(их) специалиста(ов) подтверждается электронной копией документа, удостоверяющего личность специалиста, и актом потенциального поставщика о приеме на работу или актом потенциального поставщика о переводе на другую работу заявленного специалиста.</w:t>
      </w:r>
      <w:r w:rsidR="00375E54">
        <w:rPr>
          <w:sz w:val="24"/>
        </w:rPr>
        <w:t xml:space="preserve"> Н</w:t>
      </w:r>
      <w:r w:rsidR="00375E54" w:rsidRPr="00AE00AD">
        <w:rPr>
          <w:sz w:val="24"/>
        </w:rPr>
        <w:t>е предусмотрено</w:t>
      </w:r>
    </w:p>
    <w:p w14:paraId="1C38EFB2" w14:textId="77777777" w:rsidR="00350F87" w:rsidRPr="00AE00AD" w:rsidRDefault="00350F87" w:rsidP="00350F87">
      <w:pPr>
        <w:spacing w:after="0" w:line="240" w:lineRule="auto"/>
        <w:ind w:firstLine="0"/>
        <w:rPr>
          <w:sz w:val="24"/>
        </w:rPr>
      </w:pPr>
    </w:p>
    <w:p w14:paraId="546D4ABD" w14:textId="77777777" w:rsidR="00350F87" w:rsidRPr="00AE00AD" w:rsidRDefault="00350F87" w:rsidP="00350F87">
      <w:pPr>
        <w:spacing w:after="0" w:line="240" w:lineRule="auto"/>
        <w:ind w:firstLine="0"/>
        <w:rPr>
          <w:sz w:val="24"/>
        </w:rPr>
      </w:pPr>
    </w:p>
    <w:p w14:paraId="645F1905" w14:textId="27D6E7B2" w:rsidR="00466128" w:rsidRPr="00AE00AD" w:rsidRDefault="00466128" w:rsidP="00350F87">
      <w:pPr>
        <w:pStyle w:val="a7"/>
        <w:numPr>
          <w:ilvl w:val="1"/>
          <w:numId w:val="1"/>
        </w:numPr>
        <w:spacing w:after="0" w:line="240" w:lineRule="auto"/>
        <w:ind w:left="0" w:firstLine="0"/>
        <w:rPr>
          <w:sz w:val="24"/>
        </w:rPr>
      </w:pPr>
      <w:r w:rsidRPr="00AE00AD">
        <w:rPr>
          <w:sz w:val="24"/>
        </w:rPr>
        <w:t xml:space="preserve"> </w:t>
      </w:r>
      <w:r w:rsidRPr="00AE00AD">
        <w:rPr>
          <w:b/>
          <w:sz w:val="24"/>
        </w:rPr>
        <w:t>Требования о предоставлении разрешения (лицензии)</w:t>
      </w:r>
    </w:p>
    <w:p w14:paraId="50B67F4D" w14:textId="77777777" w:rsidR="00350F87" w:rsidRPr="00AE00AD" w:rsidRDefault="00350F87" w:rsidP="00350F87">
      <w:pPr>
        <w:pStyle w:val="a7"/>
        <w:spacing w:after="0" w:line="240" w:lineRule="auto"/>
        <w:ind w:left="0" w:firstLine="0"/>
        <w:rPr>
          <w:sz w:val="24"/>
        </w:rPr>
      </w:pPr>
    </w:p>
    <w:p w14:paraId="1FB4A9E5" w14:textId="47509306" w:rsidR="00466128" w:rsidRPr="00AE00AD" w:rsidRDefault="001853A9" w:rsidP="00350F87">
      <w:pPr>
        <w:pStyle w:val="a7"/>
        <w:numPr>
          <w:ilvl w:val="2"/>
          <w:numId w:val="1"/>
        </w:numPr>
        <w:spacing w:after="0" w:line="240" w:lineRule="auto"/>
        <w:ind w:left="0" w:firstLine="0"/>
        <w:rPr>
          <w:sz w:val="24"/>
        </w:rPr>
      </w:pPr>
      <w:r>
        <w:rPr>
          <w:sz w:val="24"/>
        </w:rPr>
        <w:t>Потенциальный поставщик</w:t>
      </w:r>
      <w:r w:rsidRPr="001853A9">
        <w:rPr>
          <w:sz w:val="24"/>
        </w:rPr>
        <w:t xml:space="preserve"> обязан иметь лицензию на СМР 3 категорий.</w:t>
      </w:r>
      <w:r w:rsidR="00466128" w:rsidRPr="00AE00AD">
        <w:rPr>
          <w:sz w:val="24"/>
        </w:rPr>
        <w:t>;</w:t>
      </w:r>
    </w:p>
    <w:p w14:paraId="6BB099CA" w14:textId="77777777" w:rsidR="00466128" w:rsidRPr="00AE00AD" w:rsidRDefault="00466128" w:rsidP="00350F87">
      <w:pPr>
        <w:spacing w:after="0" w:line="240" w:lineRule="auto"/>
        <w:ind w:firstLine="0"/>
        <w:rPr>
          <w:sz w:val="24"/>
        </w:rPr>
      </w:pPr>
    </w:p>
    <w:p w14:paraId="1AC53377" w14:textId="494D302F" w:rsidR="00466128" w:rsidRPr="00AE00AD" w:rsidRDefault="00466128" w:rsidP="00350F87">
      <w:pPr>
        <w:pStyle w:val="a7"/>
        <w:numPr>
          <w:ilvl w:val="1"/>
          <w:numId w:val="1"/>
        </w:numPr>
        <w:spacing w:after="0" w:line="240" w:lineRule="auto"/>
        <w:ind w:left="0" w:firstLine="0"/>
        <w:rPr>
          <w:sz w:val="24"/>
        </w:rPr>
      </w:pPr>
      <w:r w:rsidRPr="00AE00AD">
        <w:rPr>
          <w:sz w:val="24"/>
        </w:rPr>
        <w:t xml:space="preserve"> </w:t>
      </w:r>
      <w:r w:rsidRPr="00AE00AD">
        <w:rPr>
          <w:b/>
          <w:sz w:val="24"/>
        </w:rPr>
        <w:t>Требования о наличии у потенциального поставщика оборудования, техники (технических устройств), зданий (сооружений), помещений  с предоставлением подтверждающих документов</w:t>
      </w:r>
    </w:p>
    <w:p w14:paraId="4630691C" w14:textId="77777777" w:rsidR="00350F87" w:rsidRPr="00AE00AD" w:rsidRDefault="00350F87" w:rsidP="00350F87">
      <w:pPr>
        <w:pStyle w:val="a7"/>
        <w:spacing w:after="0" w:line="240" w:lineRule="auto"/>
        <w:ind w:left="0" w:firstLine="0"/>
        <w:rPr>
          <w:sz w:val="24"/>
        </w:rPr>
      </w:pPr>
    </w:p>
    <w:p w14:paraId="3D32F5DE" w14:textId="2178C885" w:rsidR="00466128" w:rsidRPr="00AE00AD" w:rsidRDefault="00466128" w:rsidP="00350F87">
      <w:pPr>
        <w:pStyle w:val="a7"/>
        <w:numPr>
          <w:ilvl w:val="2"/>
          <w:numId w:val="1"/>
        </w:numPr>
        <w:spacing w:after="0" w:line="240" w:lineRule="auto"/>
        <w:ind w:left="0" w:firstLine="0"/>
        <w:rPr>
          <w:sz w:val="24"/>
        </w:rPr>
      </w:pPr>
      <w:r w:rsidRPr="00AE00AD">
        <w:rPr>
          <w:sz w:val="24"/>
        </w:rPr>
        <w:t>Указать необходимое наименование оборудования, техники (технических устройств), зданий (сооружений), помещений  с предоставлением подтверждающих документов.</w:t>
      </w:r>
      <w:r w:rsidR="00375E54">
        <w:rPr>
          <w:sz w:val="24"/>
        </w:rPr>
        <w:t xml:space="preserve"> Н</w:t>
      </w:r>
      <w:r w:rsidR="00375E54" w:rsidRPr="00AE00AD">
        <w:rPr>
          <w:sz w:val="24"/>
        </w:rPr>
        <w:t>е предусмотрено</w:t>
      </w:r>
      <w:r w:rsidR="00375E54">
        <w:rPr>
          <w:sz w:val="24"/>
        </w:rPr>
        <w:t>.</w:t>
      </w:r>
    </w:p>
    <w:p w14:paraId="1C46F394" w14:textId="77777777" w:rsidR="00466128" w:rsidRPr="00AE00AD" w:rsidRDefault="00466128" w:rsidP="00350F87">
      <w:pPr>
        <w:spacing w:after="0" w:line="240" w:lineRule="auto"/>
        <w:ind w:firstLine="0"/>
        <w:rPr>
          <w:sz w:val="24"/>
        </w:rPr>
      </w:pPr>
    </w:p>
    <w:p w14:paraId="5A5EE7CB" w14:textId="2BE88190" w:rsidR="00466128" w:rsidRPr="00AE00AD" w:rsidRDefault="00466128" w:rsidP="00350F87">
      <w:pPr>
        <w:pStyle w:val="a7"/>
        <w:numPr>
          <w:ilvl w:val="1"/>
          <w:numId w:val="1"/>
        </w:numPr>
        <w:spacing w:after="0" w:line="240" w:lineRule="auto"/>
        <w:ind w:left="0" w:firstLine="0"/>
        <w:rPr>
          <w:sz w:val="24"/>
        </w:rPr>
      </w:pPr>
      <w:r w:rsidRPr="00AE00AD">
        <w:rPr>
          <w:sz w:val="24"/>
        </w:rPr>
        <w:t xml:space="preserve"> </w:t>
      </w:r>
      <w:r w:rsidRPr="00AE00AD">
        <w:rPr>
          <w:b/>
          <w:sz w:val="24"/>
        </w:rPr>
        <w:t>Иные требования, предусмотренные законодательством Республики Казахстан или международными договорами Республики Казахстан</w:t>
      </w:r>
    </w:p>
    <w:p w14:paraId="295D0874" w14:textId="77777777" w:rsidR="00350F87" w:rsidRPr="00AE00AD" w:rsidRDefault="00350F87" w:rsidP="00350F87">
      <w:pPr>
        <w:pStyle w:val="a7"/>
        <w:spacing w:after="0" w:line="240" w:lineRule="auto"/>
        <w:ind w:left="0" w:firstLine="0"/>
        <w:rPr>
          <w:sz w:val="24"/>
        </w:rPr>
      </w:pPr>
    </w:p>
    <w:p w14:paraId="7090C169" w14:textId="2EF98AC5" w:rsidR="00466128" w:rsidRPr="00AE00AD" w:rsidRDefault="00466128" w:rsidP="00350F87">
      <w:pPr>
        <w:pStyle w:val="a7"/>
        <w:numPr>
          <w:ilvl w:val="2"/>
          <w:numId w:val="1"/>
        </w:numPr>
        <w:spacing w:after="0" w:line="240" w:lineRule="auto"/>
        <w:ind w:left="0" w:firstLine="0"/>
        <w:rPr>
          <w:sz w:val="24"/>
        </w:rPr>
      </w:pPr>
      <w:r w:rsidRPr="00AE00AD">
        <w:rPr>
          <w:sz w:val="24"/>
        </w:rPr>
        <w:t xml:space="preserve">Указать необходимые требования и перечень подтверждающих документов </w:t>
      </w:r>
      <w:r w:rsidR="00DE7F80" w:rsidRPr="00AE00AD">
        <w:rPr>
          <w:sz w:val="24"/>
        </w:rPr>
        <w:t>согласно законодательствам</w:t>
      </w:r>
      <w:r w:rsidRPr="00AE00AD">
        <w:rPr>
          <w:sz w:val="24"/>
        </w:rPr>
        <w:t xml:space="preserve"> Республики Казахстан.</w:t>
      </w:r>
      <w:r w:rsidR="00375E54">
        <w:rPr>
          <w:sz w:val="24"/>
        </w:rPr>
        <w:t xml:space="preserve"> Н</w:t>
      </w:r>
      <w:r w:rsidR="00375E54" w:rsidRPr="00AE00AD">
        <w:rPr>
          <w:sz w:val="24"/>
        </w:rPr>
        <w:t>е предусмотрено</w:t>
      </w:r>
      <w:r w:rsidR="00375E54">
        <w:rPr>
          <w:sz w:val="24"/>
        </w:rPr>
        <w:t>.</w:t>
      </w:r>
    </w:p>
    <w:p w14:paraId="2B8BE874" w14:textId="77777777" w:rsidR="00466128" w:rsidRPr="00AE00AD" w:rsidRDefault="00466128" w:rsidP="00350F87">
      <w:pPr>
        <w:spacing w:after="0" w:line="240" w:lineRule="auto"/>
        <w:ind w:firstLine="0"/>
        <w:rPr>
          <w:sz w:val="24"/>
        </w:rPr>
      </w:pPr>
    </w:p>
    <w:p w14:paraId="01561823" w14:textId="56D15303" w:rsidR="00466128" w:rsidRPr="00AE00AD" w:rsidRDefault="00466128" w:rsidP="00350F87">
      <w:pPr>
        <w:pStyle w:val="a7"/>
        <w:numPr>
          <w:ilvl w:val="1"/>
          <w:numId w:val="1"/>
        </w:numPr>
        <w:spacing w:after="0" w:line="240" w:lineRule="auto"/>
        <w:ind w:left="0" w:firstLine="0"/>
        <w:rPr>
          <w:b/>
          <w:bCs/>
          <w:sz w:val="24"/>
        </w:rPr>
      </w:pPr>
      <w:r w:rsidRPr="00AE00AD">
        <w:rPr>
          <w:b/>
          <w:bCs/>
          <w:sz w:val="24"/>
        </w:rPr>
        <w:t xml:space="preserve"> Иные требования, требующие документального подтверждения</w:t>
      </w:r>
    </w:p>
    <w:p w14:paraId="0E991743" w14:textId="77777777" w:rsidR="00350F87" w:rsidRPr="00AE00AD" w:rsidRDefault="00350F87" w:rsidP="00350F87">
      <w:pPr>
        <w:pStyle w:val="a7"/>
        <w:spacing w:after="0" w:line="240" w:lineRule="auto"/>
        <w:ind w:left="0" w:firstLine="0"/>
        <w:rPr>
          <w:b/>
          <w:bCs/>
          <w:sz w:val="24"/>
        </w:rPr>
      </w:pPr>
    </w:p>
    <w:p w14:paraId="42ECD363" w14:textId="71D894DB" w:rsidR="00466128" w:rsidRPr="00AE00AD" w:rsidRDefault="00466128" w:rsidP="00350F87">
      <w:pPr>
        <w:pStyle w:val="a7"/>
        <w:numPr>
          <w:ilvl w:val="2"/>
          <w:numId w:val="1"/>
        </w:numPr>
        <w:spacing w:after="0" w:line="240" w:lineRule="auto"/>
        <w:ind w:left="0" w:firstLine="0"/>
        <w:rPr>
          <w:sz w:val="24"/>
        </w:rPr>
      </w:pPr>
      <w:r w:rsidRPr="00AE00AD">
        <w:rPr>
          <w:sz w:val="24"/>
        </w:rPr>
        <w:t>Указать необходимые требования и перечень подтверждающих документов.</w:t>
      </w:r>
      <w:r w:rsidR="00375E54">
        <w:rPr>
          <w:sz w:val="24"/>
        </w:rPr>
        <w:t xml:space="preserve"> Н</w:t>
      </w:r>
      <w:r w:rsidR="00375E54" w:rsidRPr="00AE00AD">
        <w:rPr>
          <w:sz w:val="24"/>
        </w:rPr>
        <w:t>е предусмотрено</w:t>
      </w:r>
      <w:r w:rsidR="00375E54">
        <w:rPr>
          <w:sz w:val="24"/>
        </w:rPr>
        <w:t>.</w:t>
      </w:r>
    </w:p>
    <w:p w14:paraId="6C72BA67" w14:textId="77777777" w:rsidR="00466128" w:rsidRPr="00AE00AD" w:rsidRDefault="00466128" w:rsidP="00350F87">
      <w:pPr>
        <w:spacing w:after="0" w:line="240" w:lineRule="auto"/>
        <w:ind w:firstLine="0"/>
        <w:rPr>
          <w:sz w:val="24"/>
        </w:rPr>
      </w:pPr>
    </w:p>
    <w:p w14:paraId="71DB7522" w14:textId="7DE8827C" w:rsidR="00466128" w:rsidRPr="00AE00AD" w:rsidRDefault="00466128" w:rsidP="00350F87">
      <w:pPr>
        <w:pStyle w:val="a7"/>
        <w:numPr>
          <w:ilvl w:val="1"/>
          <w:numId w:val="1"/>
        </w:numPr>
        <w:spacing w:after="0" w:line="240" w:lineRule="auto"/>
        <w:ind w:left="0" w:firstLine="0"/>
        <w:rPr>
          <w:sz w:val="24"/>
        </w:rPr>
      </w:pPr>
      <w:r w:rsidRPr="00AE00AD">
        <w:rPr>
          <w:b/>
          <w:sz w:val="24"/>
        </w:rPr>
        <w:t>Информация об уровне ответственности объектов строительства, который определяется в соответствии с законодательством Республики Казахстан</w:t>
      </w:r>
    </w:p>
    <w:p w14:paraId="77CD5A0B" w14:textId="77777777" w:rsidR="00350F87" w:rsidRPr="00AE00AD" w:rsidRDefault="00350F87" w:rsidP="00350F87">
      <w:pPr>
        <w:pStyle w:val="a7"/>
        <w:spacing w:after="0" w:line="240" w:lineRule="auto"/>
        <w:ind w:left="0" w:firstLine="0"/>
        <w:rPr>
          <w:sz w:val="24"/>
        </w:rPr>
      </w:pPr>
    </w:p>
    <w:p w14:paraId="0F9F29A2" w14:textId="03DC1766" w:rsidR="00466128" w:rsidRPr="00AE00AD" w:rsidRDefault="00466128" w:rsidP="00350F87">
      <w:pPr>
        <w:pStyle w:val="a7"/>
        <w:numPr>
          <w:ilvl w:val="2"/>
          <w:numId w:val="1"/>
        </w:numPr>
        <w:spacing w:after="0" w:line="240" w:lineRule="auto"/>
        <w:ind w:left="0" w:firstLine="0"/>
        <w:rPr>
          <w:sz w:val="24"/>
        </w:rPr>
      </w:pPr>
      <w:r w:rsidRPr="00AE00AD">
        <w:rPr>
          <w:sz w:val="24"/>
        </w:rPr>
        <w:t>Указать необходимые данные.</w:t>
      </w:r>
      <w:r w:rsidR="00375E54">
        <w:rPr>
          <w:sz w:val="24"/>
        </w:rPr>
        <w:t xml:space="preserve"> Н</w:t>
      </w:r>
      <w:r w:rsidR="00375E54" w:rsidRPr="00AE00AD">
        <w:rPr>
          <w:sz w:val="24"/>
        </w:rPr>
        <w:t>е предусмотрено</w:t>
      </w:r>
      <w:r w:rsidR="00375E54">
        <w:rPr>
          <w:sz w:val="24"/>
        </w:rPr>
        <w:t>.</w:t>
      </w:r>
    </w:p>
    <w:p w14:paraId="2CE08425" w14:textId="77777777" w:rsidR="00466128" w:rsidRPr="00AE00AD" w:rsidRDefault="00466128" w:rsidP="00350F87">
      <w:pPr>
        <w:spacing w:after="0" w:line="240" w:lineRule="auto"/>
        <w:ind w:firstLine="0"/>
        <w:rPr>
          <w:sz w:val="24"/>
        </w:rPr>
      </w:pPr>
    </w:p>
    <w:p w14:paraId="0622EE1A" w14:textId="593C66EC" w:rsidR="00466128" w:rsidRPr="00AE00AD" w:rsidRDefault="00466128" w:rsidP="00350F87">
      <w:pPr>
        <w:pStyle w:val="a7"/>
        <w:numPr>
          <w:ilvl w:val="1"/>
          <w:numId w:val="1"/>
        </w:numPr>
        <w:spacing w:after="0" w:line="240" w:lineRule="auto"/>
        <w:ind w:left="0" w:firstLine="0"/>
        <w:rPr>
          <w:sz w:val="24"/>
        </w:rPr>
      </w:pPr>
      <w:r w:rsidRPr="00AE00AD">
        <w:rPr>
          <w:b/>
          <w:sz w:val="24"/>
        </w:rPr>
        <w:t>Предельные объемы работ и услуг, которые могут быть переданы потенциальным поставщиком субподрядчикам (соисполнителям)</w:t>
      </w:r>
    </w:p>
    <w:p w14:paraId="6BFDC230" w14:textId="77777777" w:rsidR="00350F87" w:rsidRPr="00AE00AD" w:rsidRDefault="00350F87" w:rsidP="00350F87">
      <w:pPr>
        <w:pStyle w:val="a7"/>
        <w:spacing w:after="0" w:line="240" w:lineRule="auto"/>
        <w:ind w:left="0" w:firstLine="0"/>
        <w:rPr>
          <w:sz w:val="24"/>
        </w:rPr>
      </w:pPr>
    </w:p>
    <w:p w14:paraId="09C3E4BF" w14:textId="1E46B7D8" w:rsidR="00466128" w:rsidRPr="00AE00AD" w:rsidRDefault="00466128" w:rsidP="00350F87">
      <w:pPr>
        <w:pStyle w:val="a7"/>
        <w:numPr>
          <w:ilvl w:val="2"/>
          <w:numId w:val="1"/>
        </w:numPr>
        <w:spacing w:after="0" w:line="240" w:lineRule="auto"/>
        <w:ind w:left="0" w:firstLine="0"/>
        <w:rPr>
          <w:sz w:val="24"/>
        </w:rPr>
      </w:pPr>
      <w:r w:rsidRPr="00AE00AD">
        <w:rPr>
          <w:sz w:val="24"/>
        </w:rPr>
        <w:t>Допускается передача потенциальным поставщиком субподрядчикам (соисполнителям) для выполнения работ в совокупности не более 25.00 % общего объема работ.</w:t>
      </w:r>
    </w:p>
    <w:p w14:paraId="143FD289" w14:textId="77777777" w:rsidR="00466128" w:rsidRPr="00AE00AD" w:rsidRDefault="00466128" w:rsidP="00350F87">
      <w:pPr>
        <w:spacing w:after="0" w:line="240" w:lineRule="auto"/>
        <w:ind w:firstLine="0"/>
        <w:rPr>
          <w:sz w:val="24"/>
        </w:rPr>
      </w:pPr>
    </w:p>
    <w:p w14:paraId="08696FA1" w14:textId="04AC187A" w:rsidR="00466128" w:rsidRPr="00AE00AD" w:rsidRDefault="00466128" w:rsidP="00350F87">
      <w:pPr>
        <w:pStyle w:val="a7"/>
        <w:numPr>
          <w:ilvl w:val="1"/>
          <w:numId w:val="1"/>
        </w:numPr>
        <w:spacing w:after="0" w:line="240" w:lineRule="auto"/>
        <w:ind w:left="0" w:firstLine="0"/>
        <w:rPr>
          <w:b/>
          <w:bCs/>
          <w:sz w:val="24"/>
        </w:rPr>
      </w:pPr>
      <w:r w:rsidRPr="00AE00AD">
        <w:rPr>
          <w:b/>
          <w:bCs/>
          <w:sz w:val="24"/>
        </w:rPr>
        <w:t>Перечень субподрядчиков по выполнению работ (соисполнителей при оказании услуг), объем и виды передаваемых на субподряд (соисполнение) работ или услуг</w:t>
      </w:r>
    </w:p>
    <w:p w14:paraId="4F91F743" w14:textId="77777777" w:rsidR="00350F87" w:rsidRPr="00AE00AD" w:rsidRDefault="00350F87" w:rsidP="00350F87">
      <w:pPr>
        <w:pStyle w:val="a7"/>
        <w:spacing w:after="0" w:line="240" w:lineRule="auto"/>
        <w:ind w:left="0" w:firstLine="0"/>
        <w:rPr>
          <w:b/>
          <w:bCs/>
          <w:sz w:val="24"/>
        </w:rPr>
      </w:pPr>
    </w:p>
    <w:p w14:paraId="10D7A937" w14:textId="157BFE5C" w:rsidR="00AE4F0B" w:rsidRPr="00AE00AD" w:rsidRDefault="00AE4F0B" w:rsidP="00350F87">
      <w:pPr>
        <w:pStyle w:val="a7"/>
        <w:numPr>
          <w:ilvl w:val="2"/>
          <w:numId w:val="1"/>
        </w:numPr>
        <w:spacing w:after="0" w:line="240" w:lineRule="auto"/>
        <w:ind w:left="0" w:firstLine="0"/>
        <w:rPr>
          <w:sz w:val="24"/>
        </w:rPr>
      </w:pPr>
      <w:r w:rsidRPr="00AE00AD">
        <w:rPr>
          <w:sz w:val="24"/>
        </w:rPr>
        <w:t>Предоставляется в случае, если потенциальный поставщик привлекает субподрядчиков (соисполнителей) для выполнения работ либо оказания услуг. Объем передаваемых на субподряд (соисполнение) работ или услуг не должен превышать определенного в тендерной документации предельного объема работ и услуг.</w:t>
      </w:r>
    </w:p>
    <w:p w14:paraId="7DBF29DB" w14:textId="77777777" w:rsidR="00350F87" w:rsidRPr="00AE00AD" w:rsidRDefault="00350F87" w:rsidP="00350F87">
      <w:pPr>
        <w:spacing w:after="0" w:line="240" w:lineRule="auto"/>
        <w:ind w:firstLine="0"/>
        <w:rPr>
          <w:sz w:val="24"/>
        </w:rPr>
      </w:pPr>
    </w:p>
    <w:p w14:paraId="7E293FDE" w14:textId="7C264E75" w:rsidR="00AE4F0B" w:rsidRPr="00AE00AD" w:rsidRDefault="00AE4F0B" w:rsidP="00350F87">
      <w:pPr>
        <w:pStyle w:val="a7"/>
        <w:numPr>
          <w:ilvl w:val="1"/>
          <w:numId w:val="1"/>
        </w:numPr>
        <w:spacing w:after="0" w:line="240" w:lineRule="auto"/>
        <w:ind w:left="0" w:firstLine="0"/>
        <w:rPr>
          <w:sz w:val="24"/>
        </w:rPr>
      </w:pPr>
      <w:r w:rsidRPr="00AE00AD">
        <w:rPr>
          <w:b/>
          <w:sz w:val="24"/>
        </w:rPr>
        <w:t xml:space="preserve"> Прогнозная доля внутристрановой ценности</w:t>
      </w:r>
    </w:p>
    <w:p w14:paraId="385149B2" w14:textId="77777777" w:rsidR="00350F87" w:rsidRPr="00AE00AD" w:rsidRDefault="00350F87" w:rsidP="00350F87">
      <w:pPr>
        <w:pStyle w:val="a7"/>
        <w:spacing w:after="0" w:line="240" w:lineRule="auto"/>
        <w:ind w:left="0" w:firstLine="0"/>
        <w:rPr>
          <w:sz w:val="24"/>
        </w:rPr>
      </w:pPr>
    </w:p>
    <w:p w14:paraId="451F4240" w14:textId="58CB39B7" w:rsidR="00AE4F0B" w:rsidRPr="00AE00AD" w:rsidRDefault="00AE4F0B" w:rsidP="00350F87">
      <w:pPr>
        <w:pStyle w:val="a7"/>
        <w:numPr>
          <w:ilvl w:val="2"/>
          <w:numId w:val="1"/>
        </w:numPr>
        <w:spacing w:after="0" w:line="259" w:lineRule="auto"/>
        <w:ind w:left="0" w:right="57" w:firstLine="0"/>
        <w:rPr>
          <w:bCs/>
          <w:sz w:val="24"/>
        </w:rPr>
      </w:pPr>
      <w:r w:rsidRPr="00AE00AD">
        <w:rPr>
          <w:bCs/>
          <w:sz w:val="24"/>
        </w:rPr>
        <w:t xml:space="preserve">Гарантийное обязательство потенциального поставщика по доле внутристрановой ценности </w:t>
      </w:r>
      <w:r w:rsidR="0043658C">
        <w:rPr>
          <w:bCs/>
          <w:sz w:val="24"/>
        </w:rPr>
        <w:t xml:space="preserve">в товарах, </w:t>
      </w:r>
      <w:r w:rsidRPr="00AE00AD">
        <w:rPr>
          <w:bCs/>
          <w:sz w:val="24"/>
        </w:rPr>
        <w:t>работах или услугах, с указанием процентного значения внутристрановой ценности в предлагаемых товарах, работах или услугах.</w:t>
      </w:r>
    </w:p>
    <w:p w14:paraId="5B3D7667" w14:textId="77777777" w:rsidR="00AE4F0B" w:rsidRPr="00AE00AD" w:rsidRDefault="00AE4F0B" w:rsidP="00AE00AD">
      <w:pPr>
        <w:spacing w:after="0" w:line="259" w:lineRule="auto"/>
        <w:ind w:right="57" w:firstLine="708"/>
        <w:rPr>
          <w:sz w:val="24"/>
        </w:rPr>
      </w:pPr>
      <w:r w:rsidRPr="00AE00AD">
        <w:rPr>
          <w:sz w:val="24"/>
        </w:rPr>
        <w:t>Доля внутристрановой ценности по товарам указывается в соответствии с реестром Казахстанских товаропроизводителей (Выписка из реестра Казахстанских товаропроизводителей, сформированную в соответствии с Правилами ведения реестра казахстанских товаропроизводителей, утвержденными уполномоченным органом в области государственного стимулирования промышленности).</w:t>
      </w:r>
    </w:p>
    <w:p w14:paraId="5FF42F7F" w14:textId="77777777" w:rsidR="00AE4F0B" w:rsidRPr="00AE00AD" w:rsidRDefault="00AE4F0B" w:rsidP="00AE00AD">
      <w:pPr>
        <w:spacing w:after="0" w:line="259" w:lineRule="auto"/>
        <w:ind w:right="57" w:firstLine="708"/>
        <w:rPr>
          <w:sz w:val="24"/>
        </w:rPr>
      </w:pPr>
      <w:r w:rsidRPr="00AE00AD">
        <w:rPr>
          <w:sz w:val="24"/>
        </w:rPr>
        <w:t>Данные по внутристрановой ценности заполняется в тендерной заявке потенциального поставщика.</w:t>
      </w:r>
    </w:p>
    <w:p w14:paraId="02A38BC7" w14:textId="77777777" w:rsidR="00AE4F0B" w:rsidRPr="00AE00AD" w:rsidRDefault="00AE4F0B" w:rsidP="00350F87">
      <w:pPr>
        <w:spacing w:after="0" w:line="259" w:lineRule="auto"/>
        <w:ind w:right="57" w:firstLine="0"/>
        <w:rPr>
          <w:sz w:val="24"/>
        </w:rPr>
      </w:pPr>
    </w:p>
    <w:p w14:paraId="4BFD86C9" w14:textId="52FBFE92" w:rsidR="00AE4F0B" w:rsidRPr="00AE00AD" w:rsidRDefault="00AE4F0B" w:rsidP="00AE00AD">
      <w:pPr>
        <w:pStyle w:val="a7"/>
        <w:numPr>
          <w:ilvl w:val="0"/>
          <w:numId w:val="1"/>
        </w:numPr>
        <w:spacing w:after="0" w:line="259" w:lineRule="auto"/>
        <w:ind w:left="0" w:right="57" w:firstLine="0"/>
        <w:jc w:val="center"/>
        <w:rPr>
          <w:b/>
          <w:bCs/>
          <w:sz w:val="24"/>
        </w:rPr>
      </w:pPr>
      <w:r w:rsidRPr="00AE00AD">
        <w:rPr>
          <w:b/>
          <w:bCs/>
          <w:sz w:val="24"/>
        </w:rPr>
        <w:t>Представление тендерных заявок и ценового предложения на участие в открытом тендере</w:t>
      </w:r>
    </w:p>
    <w:p w14:paraId="1093E876" w14:textId="77777777" w:rsidR="00AE4F0B" w:rsidRPr="00AE00AD" w:rsidRDefault="00AE4F0B" w:rsidP="00350F87">
      <w:pPr>
        <w:spacing w:after="0" w:line="240" w:lineRule="auto"/>
        <w:ind w:firstLine="0"/>
        <w:rPr>
          <w:sz w:val="24"/>
        </w:rPr>
      </w:pPr>
    </w:p>
    <w:p w14:paraId="48B54ADA" w14:textId="1D8690A7" w:rsidR="00350F87" w:rsidRPr="00AE00AD" w:rsidRDefault="00AE4F0B" w:rsidP="00350F87">
      <w:pPr>
        <w:pStyle w:val="a7"/>
        <w:numPr>
          <w:ilvl w:val="1"/>
          <w:numId w:val="1"/>
        </w:numPr>
        <w:spacing w:after="0" w:line="240" w:lineRule="auto"/>
        <w:ind w:left="0" w:firstLine="0"/>
        <w:rPr>
          <w:sz w:val="24"/>
        </w:rPr>
      </w:pPr>
      <w:r w:rsidRPr="00AE00AD">
        <w:rPr>
          <w:sz w:val="24"/>
        </w:rPr>
        <w:t>Заявка на участие в открытом тендере (далее – Заявка) предоставляется в электронной форме на веб-сайте Заказчика.</w:t>
      </w:r>
    </w:p>
    <w:p w14:paraId="583B3AD6" w14:textId="77777777" w:rsidR="00AE00AD" w:rsidRPr="00AE00AD" w:rsidRDefault="00AE4F0B" w:rsidP="00350F87">
      <w:pPr>
        <w:pStyle w:val="a7"/>
        <w:numPr>
          <w:ilvl w:val="1"/>
          <w:numId w:val="1"/>
        </w:numPr>
        <w:spacing w:after="0" w:line="240" w:lineRule="auto"/>
        <w:ind w:left="0" w:firstLine="0"/>
        <w:rPr>
          <w:sz w:val="24"/>
        </w:rPr>
      </w:pPr>
      <w:r w:rsidRPr="00AE00AD">
        <w:rPr>
          <w:sz w:val="24"/>
          <w:lang w:val="kk-KZ"/>
        </w:rPr>
        <w:t xml:space="preserve">Ценовое предложение является формой выражения согласия потенциального поставщика осуществить поставку товаров, выполнение работ и оказание услуг, в соответствии с требованиями и условиями, установленными объявлением о закупках. </w:t>
      </w:r>
    </w:p>
    <w:p w14:paraId="5A3311E8" w14:textId="6D17C9CE" w:rsidR="00AE4F0B" w:rsidRPr="00AE00AD" w:rsidRDefault="00AE4F0B" w:rsidP="00AE00AD">
      <w:pPr>
        <w:pStyle w:val="a7"/>
        <w:spacing w:after="0" w:line="240" w:lineRule="auto"/>
        <w:ind w:left="0" w:firstLine="708"/>
        <w:rPr>
          <w:sz w:val="24"/>
        </w:rPr>
      </w:pPr>
      <w:r w:rsidRPr="00AE00AD">
        <w:rPr>
          <w:sz w:val="24"/>
          <w:lang w:val="kk-KZ"/>
        </w:rPr>
        <w:t>Ценовое предложение представляется на веб-</w:t>
      </w:r>
      <w:r w:rsidR="007E167C">
        <w:rPr>
          <w:sz w:val="24"/>
          <w:lang w:val="kk-KZ"/>
        </w:rPr>
        <w:t>сайте</w:t>
      </w:r>
      <w:r w:rsidRPr="00AE00AD">
        <w:rPr>
          <w:sz w:val="24"/>
        </w:rPr>
        <w:t xml:space="preserve"> Заказчика,</w:t>
      </w:r>
      <w:r w:rsidRPr="00AE00AD">
        <w:rPr>
          <w:sz w:val="24"/>
          <w:lang w:val="kk-KZ"/>
        </w:rPr>
        <w:t xml:space="preserve"> до окончания приема заявок от Потенциальных поставщиков, указанного в объявлении о закупках способом открытого </w:t>
      </w:r>
      <w:r w:rsidRPr="00AE00AD">
        <w:rPr>
          <w:sz w:val="24"/>
        </w:rPr>
        <w:t>тендера</w:t>
      </w:r>
      <w:r w:rsidRPr="00AE00AD">
        <w:rPr>
          <w:sz w:val="24"/>
          <w:lang w:val="kk-KZ"/>
        </w:rPr>
        <w:t>. Каждый потенциальный поставщик может подать только одно ценовое предложение.</w:t>
      </w:r>
    </w:p>
    <w:p w14:paraId="24502F16" w14:textId="38B83A4F" w:rsidR="00AE4F0B" w:rsidRPr="00AE00AD" w:rsidRDefault="00AE4F0B" w:rsidP="00350F87">
      <w:pPr>
        <w:pStyle w:val="a7"/>
        <w:numPr>
          <w:ilvl w:val="1"/>
          <w:numId w:val="1"/>
        </w:numPr>
        <w:spacing w:after="0" w:line="240" w:lineRule="auto"/>
        <w:ind w:left="0" w:firstLine="0"/>
        <w:rPr>
          <w:sz w:val="24"/>
        </w:rPr>
      </w:pPr>
      <w:r w:rsidRPr="00AE00AD">
        <w:rPr>
          <w:sz w:val="24"/>
        </w:rPr>
        <w:t>Потенциальный поставщик несет все расходы, связанные с его участием в закупках способом открытый тендер. Заказчик/Организатор закупок (тендерная комиссия, экспертная комиссия, эксперт) не несет ответственности по возмещению этих расходов независимо от итогов закупок способом открытого тендера.</w:t>
      </w:r>
    </w:p>
    <w:p w14:paraId="64E59A0C" w14:textId="77777777" w:rsidR="00AE4F0B" w:rsidRPr="00AE00AD" w:rsidRDefault="00AE4F0B" w:rsidP="00350F87">
      <w:pPr>
        <w:pStyle w:val="a7"/>
        <w:spacing w:after="0" w:line="240" w:lineRule="auto"/>
        <w:ind w:left="0" w:firstLine="0"/>
        <w:rPr>
          <w:b/>
          <w:bCs/>
          <w:sz w:val="24"/>
        </w:rPr>
      </w:pPr>
    </w:p>
    <w:p w14:paraId="3FF6B7A7" w14:textId="0C979A68" w:rsidR="00AE4F0B" w:rsidRPr="00AE00AD" w:rsidRDefault="00AE4F0B" w:rsidP="00AE00AD">
      <w:pPr>
        <w:pStyle w:val="a7"/>
        <w:numPr>
          <w:ilvl w:val="0"/>
          <w:numId w:val="1"/>
        </w:numPr>
        <w:spacing w:after="0" w:line="240" w:lineRule="auto"/>
        <w:ind w:left="0" w:firstLine="0"/>
        <w:jc w:val="center"/>
        <w:rPr>
          <w:b/>
          <w:bCs/>
          <w:sz w:val="24"/>
        </w:rPr>
      </w:pPr>
      <w:r w:rsidRPr="00AE00AD">
        <w:rPr>
          <w:b/>
          <w:bCs/>
          <w:sz w:val="24"/>
        </w:rPr>
        <w:t>Содержание заявок на участие в тендере</w:t>
      </w:r>
    </w:p>
    <w:p w14:paraId="06315B65" w14:textId="77777777" w:rsidR="00350F87" w:rsidRPr="00AE00AD" w:rsidRDefault="00350F87" w:rsidP="00350F87">
      <w:pPr>
        <w:pStyle w:val="a7"/>
        <w:spacing w:after="0" w:line="240" w:lineRule="auto"/>
        <w:ind w:left="0" w:firstLine="0"/>
        <w:rPr>
          <w:b/>
          <w:bCs/>
          <w:sz w:val="24"/>
        </w:rPr>
      </w:pPr>
    </w:p>
    <w:p w14:paraId="652F6551" w14:textId="610075A1" w:rsidR="00D607E2" w:rsidRPr="00AE00AD" w:rsidRDefault="00D607E2" w:rsidP="00350F87">
      <w:pPr>
        <w:pStyle w:val="a7"/>
        <w:numPr>
          <w:ilvl w:val="1"/>
          <w:numId w:val="1"/>
        </w:numPr>
        <w:spacing w:after="0" w:line="240" w:lineRule="auto"/>
        <w:ind w:left="0" w:firstLine="0"/>
        <w:rPr>
          <w:sz w:val="24"/>
        </w:rPr>
      </w:pPr>
      <w:r w:rsidRPr="00AE00AD">
        <w:rPr>
          <w:sz w:val="24"/>
        </w:rPr>
        <w:t>Заявка на участие в закупке должна содержать:</w:t>
      </w:r>
    </w:p>
    <w:p w14:paraId="35DC1E37" w14:textId="77777777" w:rsidR="00D607E2" w:rsidRPr="00AE00AD" w:rsidRDefault="00D607E2" w:rsidP="00350F87">
      <w:pPr>
        <w:pStyle w:val="a7"/>
        <w:numPr>
          <w:ilvl w:val="2"/>
          <w:numId w:val="1"/>
        </w:numPr>
        <w:spacing w:after="0" w:line="240" w:lineRule="auto"/>
        <w:ind w:left="0" w:firstLine="0"/>
        <w:rPr>
          <w:sz w:val="24"/>
        </w:rPr>
      </w:pPr>
      <w:r w:rsidRPr="00AE00AD">
        <w:rPr>
          <w:sz w:val="24"/>
        </w:rPr>
        <w:t>Документ(ы), содержащий(е) сведения о государственной регистрации потенциального поставщика, первом руководителе и учредителях (участниках) потенциального поставщика, выданный(е) всоответствии с законодательством Республики Казахстан не более чем за 30 (тридцать) календарных дней до даты вскрытия тендерных заявок.  Предоставляется в форме электронного документа или электронной копии.</w:t>
      </w:r>
    </w:p>
    <w:p w14:paraId="49E452DF" w14:textId="77777777" w:rsidR="00D607E2" w:rsidRPr="00AE00AD" w:rsidRDefault="00D607E2" w:rsidP="00AE00AD">
      <w:pPr>
        <w:spacing w:after="0" w:line="240" w:lineRule="auto"/>
        <w:ind w:firstLine="708"/>
        <w:rPr>
          <w:sz w:val="24"/>
        </w:rPr>
      </w:pPr>
      <w:r w:rsidRPr="00AE00AD">
        <w:rPr>
          <w:sz w:val="24"/>
        </w:rPr>
        <w:t>В случае участия консорциума предоставляются документы, содержащие указанные сведения по каждому юридическому лицу, входящему в консорциум, документ, подтверждающий право подписания соглашения о консорциуме уполномоченным лицом каждого юридического лица, входящего в консорциум, а также соглашение о консорциуме.</w:t>
      </w:r>
    </w:p>
    <w:p w14:paraId="254DBAB1" w14:textId="77777777" w:rsidR="00D607E2" w:rsidRPr="00AE00AD" w:rsidRDefault="00D607E2" w:rsidP="00AE00AD">
      <w:pPr>
        <w:spacing w:after="0" w:line="240" w:lineRule="auto"/>
        <w:ind w:firstLine="708"/>
        <w:rPr>
          <w:sz w:val="24"/>
        </w:rPr>
      </w:pPr>
      <w:r w:rsidRPr="00AE00AD">
        <w:rPr>
          <w:sz w:val="24"/>
        </w:rPr>
        <w:t>В случае участия консорциума в качестве документа, содержащего сведения об учредителях (участниках) потенциального поставщика, в том числе могут быть представлены уставы каждого юридического лица, входящего в консорциум.</w:t>
      </w:r>
    </w:p>
    <w:p w14:paraId="1652C75D" w14:textId="77777777" w:rsidR="00D607E2" w:rsidRPr="00AE00AD" w:rsidRDefault="00D607E2" w:rsidP="00350F87">
      <w:pPr>
        <w:spacing w:after="0" w:line="240" w:lineRule="auto"/>
        <w:ind w:firstLine="0"/>
        <w:rPr>
          <w:sz w:val="24"/>
        </w:rPr>
      </w:pPr>
      <w:r w:rsidRPr="00AE00AD">
        <w:rPr>
          <w:sz w:val="24"/>
        </w:rPr>
        <w:t>Для физических лиц, осуществляющих частное предпринимательство без образования юридического лица, в качестве документа, указанного в настоящем пункте, предоставляется документ, содержащий сведения о государственной регистрации потенциального поставщика, выданный в соответствии с законодательством Республики Казахстан.</w:t>
      </w:r>
    </w:p>
    <w:p w14:paraId="5091C29E" w14:textId="77777777" w:rsidR="00D607E2" w:rsidRPr="00AE00AD" w:rsidRDefault="00D607E2" w:rsidP="00AE00AD">
      <w:pPr>
        <w:spacing w:after="0" w:line="240" w:lineRule="auto"/>
        <w:ind w:firstLine="708"/>
        <w:rPr>
          <w:sz w:val="24"/>
        </w:rPr>
      </w:pPr>
      <w:r w:rsidRPr="00AE00AD">
        <w:rPr>
          <w:sz w:val="24"/>
        </w:rPr>
        <w:t>Для акционерных обществ в качестве документа, содержащего сведения об учредителях (участниках) потенциального поставщика, также может предоставляться выписка из реестра держателей акций, выданная не более чем за 30 (тридцать) календарных дней до даты вскрытия.</w:t>
      </w:r>
    </w:p>
    <w:p w14:paraId="42A8716D" w14:textId="02E408EC" w:rsidR="00D607E2" w:rsidRPr="00AE00AD" w:rsidRDefault="00D607E2" w:rsidP="00AE00AD">
      <w:pPr>
        <w:spacing w:after="0" w:line="240" w:lineRule="auto"/>
        <w:ind w:firstLine="708"/>
        <w:rPr>
          <w:sz w:val="24"/>
        </w:rPr>
      </w:pPr>
      <w:r w:rsidRPr="00AE00AD">
        <w:rPr>
          <w:sz w:val="24"/>
        </w:rPr>
        <w:t>Требование к сроку выдачи документа(ов), предусмотренного настоящим пунктом, не распространяется на потенциальных поставщиков-нерезидентов Республики Казахстан.</w:t>
      </w:r>
    </w:p>
    <w:p w14:paraId="347684A1" w14:textId="7AB2CBA2" w:rsidR="00D607E2" w:rsidRPr="00AE00AD" w:rsidRDefault="00D607E2" w:rsidP="00350F87">
      <w:pPr>
        <w:pStyle w:val="a7"/>
        <w:numPr>
          <w:ilvl w:val="2"/>
          <w:numId w:val="1"/>
        </w:numPr>
        <w:spacing w:after="0" w:line="240" w:lineRule="auto"/>
        <w:ind w:left="0" w:firstLine="0"/>
        <w:rPr>
          <w:sz w:val="24"/>
        </w:rPr>
      </w:pPr>
      <w:r w:rsidRPr="00AE00AD">
        <w:rPr>
          <w:sz w:val="24"/>
        </w:rPr>
        <w:t>Согласие потенциального поставщика с технической спецификации Заказчика. В случае наличия альтернативных условий к технической спецификации потенциальный поставщик предоставляет техническую спецификацию, содержащую альтернативные условия посредством веб-</w:t>
      </w:r>
      <w:r w:rsidR="007E167C">
        <w:rPr>
          <w:sz w:val="24"/>
        </w:rPr>
        <w:t>сайта</w:t>
      </w:r>
      <w:r w:rsidRPr="00AE00AD">
        <w:rPr>
          <w:sz w:val="24"/>
        </w:rPr>
        <w:t>.</w:t>
      </w:r>
    </w:p>
    <w:p w14:paraId="7858F9F9" w14:textId="024CFC79" w:rsidR="00D607E2" w:rsidRPr="00AE00AD" w:rsidRDefault="00D607E2" w:rsidP="00350F87">
      <w:pPr>
        <w:pStyle w:val="a7"/>
        <w:numPr>
          <w:ilvl w:val="2"/>
          <w:numId w:val="1"/>
        </w:numPr>
        <w:spacing w:after="0" w:line="240" w:lineRule="auto"/>
        <w:ind w:left="0" w:firstLine="0"/>
        <w:rPr>
          <w:sz w:val="24"/>
        </w:rPr>
      </w:pPr>
      <w:r w:rsidRPr="00AE00AD">
        <w:rPr>
          <w:sz w:val="24"/>
        </w:rPr>
        <w:t>Согласие потенциального поставщика с условиями, видом, объемом и способом внесения обеспечения исполнения договора о закупках.</w:t>
      </w:r>
    </w:p>
    <w:p w14:paraId="2CB12EA0" w14:textId="26742779" w:rsidR="00D607E2" w:rsidRPr="00AE00AD" w:rsidRDefault="00D607E2" w:rsidP="00350F87">
      <w:pPr>
        <w:pStyle w:val="a7"/>
        <w:numPr>
          <w:ilvl w:val="2"/>
          <w:numId w:val="1"/>
        </w:numPr>
        <w:spacing w:after="0" w:line="240" w:lineRule="auto"/>
        <w:ind w:left="0" w:firstLine="0"/>
        <w:rPr>
          <w:sz w:val="24"/>
        </w:rPr>
      </w:pPr>
      <w:r w:rsidRPr="00AE00AD">
        <w:rPr>
          <w:sz w:val="24"/>
        </w:rPr>
        <w:t>Копии документов, подтверждающие соответствие требованиям, установленные разделом 3 настоящей Тендерной документации.</w:t>
      </w:r>
    </w:p>
    <w:p w14:paraId="6B94EFB4" w14:textId="77777777" w:rsidR="00AE00AD" w:rsidRPr="00AE00AD" w:rsidRDefault="00D607E2" w:rsidP="00350F87">
      <w:pPr>
        <w:pStyle w:val="a7"/>
        <w:numPr>
          <w:ilvl w:val="2"/>
          <w:numId w:val="1"/>
        </w:numPr>
        <w:spacing w:after="0" w:line="240" w:lineRule="auto"/>
        <w:ind w:left="0" w:firstLine="0"/>
        <w:rPr>
          <w:sz w:val="24"/>
        </w:rPr>
      </w:pPr>
      <w:r w:rsidRPr="00AE00AD">
        <w:rPr>
          <w:sz w:val="24"/>
        </w:rPr>
        <w:t xml:space="preserve">Обеспечение тендерной заявки в виде банковской гарантий или гарантийного денежного платежа, который вносится на банковский счет Заказчика. Оригинал банковской гарантий предоставляется в адрес Заказчика </w:t>
      </w:r>
      <w:r w:rsidRPr="00AE00AD">
        <w:rPr>
          <w:sz w:val="24"/>
          <w:lang w:val="kk-KZ"/>
        </w:rPr>
        <w:t xml:space="preserve">до окончания приема заявок от Потенциальных поставщиков, указанного в объявлении о закупках способом </w:t>
      </w:r>
      <w:r w:rsidRPr="00AE00AD">
        <w:rPr>
          <w:sz w:val="24"/>
        </w:rPr>
        <w:t xml:space="preserve">тендера. </w:t>
      </w:r>
    </w:p>
    <w:p w14:paraId="68C298FA" w14:textId="734CFD0E" w:rsidR="00D607E2" w:rsidRPr="00AE00AD" w:rsidRDefault="00D607E2" w:rsidP="00AE00AD">
      <w:pPr>
        <w:pStyle w:val="a7"/>
        <w:spacing w:after="0" w:line="240" w:lineRule="auto"/>
        <w:ind w:left="0" w:firstLine="708"/>
        <w:rPr>
          <w:sz w:val="24"/>
        </w:rPr>
      </w:pPr>
      <w:r w:rsidRPr="00AE00AD">
        <w:rPr>
          <w:sz w:val="24"/>
        </w:rPr>
        <w:t>Сумма обеспечения тендерной заявки не должна быть ниже размера, установленного тендерной документацией. Обеспечение тендерной заявки должно соответствовать условиям внесения, содержанию и виду, изложенным в тендерной документации.</w:t>
      </w:r>
    </w:p>
    <w:p w14:paraId="70A5628F" w14:textId="77777777" w:rsidR="00D607E2" w:rsidRPr="00AE00AD" w:rsidRDefault="00D607E2" w:rsidP="00350F87">
      <w:pPr>
        <w:spacing w:after="0" w:line="240" w:lineRule="auto"/>
        <w:ind w:firstLine="0"/>
        <w:rPr>
          <w:sz w:val="24"/>
        </w:rPr>
      </w:pPr>
    </w:p>
    <w:p w14:paraId="5AC8A3AE" w14:textId="07C03DFE" w:rsidR="00D607E2" w:rsidRPr="00AE00AD" w:rsidRDefault="00D607E2" w:rsidP="00AE00AD">
      <w:pPr>
        <w:pStyle w:val="a7"/>
        <w:numPr>
          <w:ilvl w:val="0"/>
          <w:numId w:val="1"/>
        </w:numPr>
        <w:spacing w:after="0" w:line="240" w:lineRule="auto"/>
        <w:ind w:left="0" w:firstLine="0"/>
        <w:jc w:val="center"/>
        <w:rPr>
          <w:b/>
          <w:bCs/>
          <w:sz w:val="24"/>
        </w:rPr>
      </w:pPr>
      <w:r w:rsidRPr="00AE00AD">
        <w:rPr>
          <w:b/>
          <w:bCs/>
          <w:sz w:val="24"/>
        </w:rPr>
        <w:t>Требования к языку составления и представления тендерных заявок</w:t>
      </w:r>
    </w:p>
    <w:p w14:paraId="6D7CDE45" w14:textId="77777777" w:rsidR="00AE00AD" w:rsidRPr="00AE00AD" w:rsidRDefault="00AE00AD" w:rsidP="00AE00AD">
      <w:pPr>
        <w:pStyle w:val="a7"/>
        <w:spacing w:after="0" w:line="240" w:lineRule="auto"/>
        <w:ind w:left="0" w:firstLine="0"/>
        <w:rPr>
          <w:b/>
          <w:bCs/>
          <w:sz w:val="24"/>
        </w:rPr>
      </w:pPr>
    </w:p>
    <w:p w14:paraId="53702750" w14:textId="053958E6" w:rsidR="00D607E2" w:rsidRPr="00AE00AD" w:rsidRDefault="00D607E2" w:rsidP="00350F87">
      <w:pPr>
        <w:pStyle w:val="a7"/>
        <w:numPr>
          <w:ilvl w:val="1"/>
          <w:numId w:val="1"/>
        </w:numPr>
        <w:spacing w:after="0" w:line="240" w:lineRule="auto"/>
        <w:ind w:left="0" w:firstLine="0"/>
        <w:rPr>
          <w:sz w:val="24"/>
        </w:rPr>
      </w:pPr>
      <w:r w:rsidRPr="00AE00AD">
        <w:rPr>
          <w:sz w:val="24"/>
        </w:rPr>
        <w:t>Заявка, а также все документы и сведения, содержащиеся в заявке, представляются на казахском или русском языках. Заявка может содержать документы, составленные на другом языке, при условии, что к ним будет прилагаться нотариально заверенный перевод на казахский или русский язык по выбору потенциального поставщика и в этом случае, преимущество будет иметь перевод.</w:t>
      </w:r>
    </w:p>
    <w:p w14:paraId="717569F4" w14:textId="77777777" w:rsidR="003C59BA" w:rsidRPr="00AE00AD" w:rsidRDefault="003C59BA" w:rsidP="00350F87">
      <w:pPr>
        <w:spacing w:after="0" w:line="240" w:lineRule="auto"/>
        <w:ind w:firstLine="0"/>
        <w:rPr>
          <w:sz w:val="24"/>
        </w:rPr>
      </w:pPr>
    </w:p>
    <w:p w14:paraId="12A33B6A" w14:textId="6B308C34" w:rsidR="003C59BA" w:rsidRPr="00AE00AD" w:rsidRDefault="003C59BA" w:rsidP="00AE00AD">
      <w:pPr>
        <w:pStyle w:val="a7"/>
        <w:numPr>
          <w:ilvl w:val="0"/>
          <w:numId w:val="1"/>
        </w:numPr>
        <w:spacing w:after="0" w:line="240" w:lineRule="auto"/>
        <w:ind w:left="0" w:firstLine="0"/>
        <w:jc w:val="center"/>
        <w:rPr>
          <w:b/>
          <w:bCs/>
          <w:sz w:val="24"/>
        </w:rPr>
      </w:pPr>
      <w:r w:rsidRPr="00AE00AD">
        <w:rPr>
          <w:b/>
          <w:bCs/>
          <w:sz w:val="24"/>
        </w:rPr>
        <w:t>Требования к содержанию и валюте ценового предложения</w:t>
      </w:r>
    </w:p>
    <w:p w14:paraId="32E35C7C" w14:textId="77777777" w:rsidR="00AE00AD" w:rsidRPr="00AE00AD" w:rsidRDefault="00AE00AD" w:rsidP="00AE00AD">
      <w:pPr>
        <w:pStyle w:val="a7"/>
        <w:spacing w:after="0" w:line="240" w:lineRule="auto"/>
        <w:ind w:left="0" w:firstLine="0"/>
        <w:rPr>
          <w:b/>
          <w:bCs/>
          <w:sz w:val="24"/>
        </w:rPr>
      </w:pPr>
    </w:p>
    <w:p w14:paraId="3A5B5FA1" w14:textId="68017A86" w:rsidR="003C59BA" w:rsidRPr="00AE00AD" w:rsidRDefault="003C59BA" w:rsidP="00350F87">
      <w:pPr>
        <w:pStyle w:val="a7"/>
        <w:numPr>
          <w:ilvl w:val="1"/>
          <w:numId w:val="1"/>
        </w:numPr>
        <w:spacing w:after="0" w:line="240" w:lineRule="auto"/>
        <w:ind w:left="0" w:firstLine="0"/>
        <w:rPr>
          <w:sz w:val="24"/>
        </w:rPr>
      </w:pPr>
      <w:r w:rsidRPr="00AE00AD">
        <w:rPr>
          <w:sz w:val="24"/>
        </w:rPr>
        <w:t>Ценовое предложение предоставляется в соответствии со статьей 4 Тендерной документации.</w:t>
      </w:r>
    </w:p>
    <w:p w14:paraId="30B2FBEB" w14:textId="77777777" w:rsidR="00997BB8" w:rsidRPr="00AE00AD" w:rsidRDefault="003C59BA" w:rsidP="00350F87">
      <w:pPr>
        <w:pStyle w:val="a7"/>
        <w:numPr>
          <w:ilvl w:val="1"/>
          <w:numId w:val="1"/>
        </w:numPr>
        <w:spacing w:after="0" w:line="259" w:lineRule="auto"/>
        <w:ind w:left="0" w:right="57" w:firstLine="0"/>
        <w:rPr>
          <w:sz w:val="24"/>
        </w:rPr>
      </w:pPr>
      <w:r w:rsidRPr="00AE00AD">
        <w:rPr>
          <w:sz w:val="24"/>
        </w:rPr>
        <w:t>Ценовое предложение потенциального поставщика должно содержать цену за единицу, а также общую/итоговую цену товаров, работ и услуг без учета НДС, с включенными в нее расходами на их транспортировку и страхование, оплату таможенных пошлин, других налогов, сборов, а также иных расходов, предусмотренных условиями поставки товаров, выполнения работ, оказания услуг.</w:t>
      </w:r>
    </w:p>
    <w:p w14:paraId="4DA4B471" w14:textId="73E4EF08" w:rsidR="00997BB8" w:rsidRPr="00AE00AD" w:rsidRDefault="00997BB8" w:rsidP="00350F87">
      <w:pPr>
        <w:pStyle w:val="a7"/>
        <w:numPr>
          <w:ilvl w:val="1"/>
          <w:numId w:val="1"/>
        </w:numPr>
        <w:spacing w:after="0" w:line="259" w:lineRule="auto"/>
        <w:ind w:left="0" w:right="57" w:firstLine="0"/>
        <w:rPr>
          <w:sz w:val="24"/>
        </w:rPr>
      </w:pPr>
      <w:r w:rsidRPr="00AE00AD">
        <w:rPr>
          <w:sz w:val="24"/>
        </w:rPr>
        <w:t xml:space="preserve">Ценовое предложение потенциального поставщика может содержать скидку к общей/итоговой цене товаров, работ, услуг, представленную на условиях Заказчика, определенных в тендерной документации, а также скидку к общей/итоговой цене товаров, работ, услуг, представленную с учетом альтернативных условий.  </w:t>
      </w:r>
    </w:p>
    <w:p w14:paraId="42AB3AD4" w14:textId="7A9E354F" w:rsidR="00997BB8" w:rsidRPr="00AE00AD" w:rsidRDefault="00997BB8" w:rsidP="00AE00AD">
      <w:pPr>
        <w:spacing w:after="0" w:line="259" w:lineRule="auto"/>
        <w:ind w:right="57" w:firstLine="708"/>
        <w:rPr>
          <w:sz w:val="24"/>
        </w:rPr>
      </w:pPr>
      <w:r w:rsidRPr="00AE00AD">
        <w:rPr>
          <w:sz w:val="24"/>
        </w:rPr>
        <w:t>В случае предложения потенциальным поставщиком скидки к общей/итоговой цене на условиях Заказчика, определенных в тендерной документации и (или) скидки при альтернативных условиях, ценовое предложение должно содержать общую/итоговую цену с учетом указанных скидок</w:t>
      </w:r>
      <w:r w:rsidR="00AE00AD" w:rsidRPr="00AE00AD">
        <w:rPr>
          <w:sz w:val="24"/>
        </w:rPr>
        <w:t>.</w:t>
      </w:r>
    </w:p>
    <w:p w14:paraId="748FD9D5" w14:textId="755F2101" w:rsidR="00997BB8" w:rsidRPr="00AE00AD" w:rsidRDefault="00997BB8" w:rsidP="00AE00AD">
      <w:pPr>
        <w:spacing w:after="0" w:line="240" w:lineRule="auto"/>
        <w:ind w:firstLine="708"/>
        <w:rPr>
          <w:sz w:val="24"/>
        </w:rPr>
      </w:pPr>
      <w:r w:rsidRPr="00AE00AD">
        <w:rPr>
          <w:sz w:val="24"/>
        </w:rPr>
        <w:t>При осуществлении долгосрочных закупок ценовое предложение должно содержать информацию о ценах, распределенных по годам, в порядке, определенном настоящим подпунктом.</w:t>
      </w:r>
    </w:p>
    <w:p w14:paraId="61B2C4D7" w14:textId="720F90E8" w:rsidR="00997BB8" w:rsidRPr="00AE00AD" w:rsidRDefault="00997BB8" w:rsidP="00350F87">
      <w:pPr>
        <w:pStyle w:val="a7"/>
        <w:numPr>
          <w:ilvl w:val="1"/>
          <w:numId w:val="1"/>
        </w:numPr>
        <w:spacing w:after="0" w:line="240" w:lineRule="auto"/>
        <w:ind w:left="0" w:firstLine="0"/>
        <w:rPr>
          <w:sz w:val="24"/>
        </w:rPr>
      </w:pPr>
      <w:r w:rsidRPr="00AE00AD">
        <w:rPr>
          <w:sz w:val="24"/>
        </w:rPr>
        <w:t>Ценовое предложение участника закупок должно быть выражено в тенге.</w:t>
      </w:r>
    </w:p>
    <w:p w14:paraId="0C731DBC" w14:textId="77777777" w:rsidR="00997BB8" w:rsidRPr="00AE00AD" w:rsidRDefault="00997BB8" w:rsidP="00350F87">
      <w:pPr>
        <w:spacing w:after="0" w:line="240" w:lineRule="auto"/>
        <w:ind w:firstLine="0"/>
        <w:rPr>
          <w:sz w:val="24"/>
        </w:rPr>
      </w:pPr>
    </w:p>
    <w:p w14:paraId="36AFEC6E" w14:textId="53718097" w:rsidR="00997BB8" w:rsidRPr="00AE00AD" w:rsidRDefault="00997BB8" w:rsidP="00AE00AD">
      <w:pPr>
        <w:pStyle w:val="a7"/>
        <w:numPr>
          <w:ilvl w:val="0"/>
          <w:numId w:val="1"/>
        </w:numPr>
        <w:spacing w:after="0" w:line="240" w:lineRule="auto"/>
        <w:ind w:left="0" w:firstLine="0"/>
        <w:jc w:val="center"/>
        <w:rPr>
          <w:b/>
          <w:bCs/>
          <w:sz w:val="24"/>
        </w:rPr>
      </w:pPr>
      <w:r w:rsidRPr="00AE00AD">
        <w:rPr>
          <w:b/>
          <w:bCs/>
          <w:sz w:val="24"/>
        </w:rPr>
        <w:t>Условия внесения, содержание и виды обеспечения тендерной заявки</w:t>
      </w:r>
    </w:p>
    <w:p w14:paraId="29B114BF" w14:textId="77777777" w:rsidR="00AE00AD" w:rsidRPr="00AE00AD" w:rsidRDefault="00AE00AD" w:rsidP="00AE00AD">
      <w:pPr>
        <w:pStyle w:val="a7"/>
        <w:spacing w:after="0" w:line="240" w:lineRule="auto"/>
        <w:ind w:left="0" w:firstLine="0"/>
        <w:rPr>
          <w:b/>
          <w:bCs/>
          <w:sz w:val="24"/>
        </w:rPr>
      </w:pPr>
    </w:p>
    <w:p w14:paraId="59889124" w14:textId="5F026704" w:rsidR="00997BB8" w:rsidRPr="00AE00AD" w:rsidRDefault="00997BB8" w:rsidP="00350F87">
      <w:pPr>
        <w:pStyle w:val="a7"/>
        <w:numPr>
          <w:ilvl w:val="1"/>
          <w:numId w:val="1"/>
        </w:numPr>
        <w:spacing w:after="0" w:line="240" w:lineRule="auto"/>
        <w:ind w:left="0" w:firstLine="0"/>
        <w:rPr>
          <w:sz w:val="24"/>
        </w:rPr>
      </w:pPr>
      <w:r w:rsidRPr="00AE00AD">
        <w:rPr>
          <w:sz w:val="24"/>
        </w:rPr>
        <w:t>Потенциальный поставщик вносит обеспечение Тендерной заявки, в качестве гарантии того, что он:</w:t>
      </w:r>
    </w:p>
    <w:p w14:paraId="1C7E17CF" w14:textId="77777777" w:rsidR="00997BB8" w:rsidRPr="00AE00AD" w:rsidRDefault="00997BB8" w:rsidP="00350F87">
      <w:pPr>
        <w:pStyle w:val="a7"/>
        <w:numPr>
          <w:ilvl w:val="2"/>
          <w:numId w:val="1"/>
        </w:numPr>
        <w:spacing w:after="0" w:line="240" w:lineRule="auto"/>
        <w:ind w:left="0" w:firstLine="0"/>
        <w:rPr>
          <w:sz w:val="24"/>
        </w:rPr>
      </w:pPr>
      <w:r w:rsidRPr="00AE00AD">
        <w:rPr>
          <w:sz w:val="24"/>
        </w:rPr>
        <w:t>не отзовет либо не изменит свою тендерную заявку после истечения окончательного срока представления заявок;</w:t>
      </w:r>
    </w:p>
    <w:p w14:paraId="67E09FEC" w14:textId="66E89CC7" w:rsidR="00997BB8" w:rsidRPr="00AE00AD" w:rsidRDefault="00997BB8" w:rsidP="00350F87">
      <w:pPr>
        <w:pStyle w:val="a7"/>
        <w:numPr>
          <w:ilvl w:val="2"/>
          <w:numId w:val="1"/>
        </w:numPr>
        <w:spacing w:after="0" w:line="240" w:lineRule="auto"/>
        <w:ind w:left="0" w:firstLine="0"/>
        <w:rPr>
          <w:sz w:val="24"/>
        </w:rPr>
      </w:pPr>
      <w:r w:rsidRPr="00AE00AD">
        <w:rPr>
          <w:sz w:val="24"/>
        </w:rPr>
        <w:t>в случае определения его победителем тендера заключит договор с Товариществом в сроки, установленные протоколом итогов тендера, и внесет обеспечение исполнения договора о закупках, в случае если условиями закупок предусмотрено внесение такого обеспечения. Расчет соответствия суммы внесенного обеспечения заявки на участие в закупке требованиям Тендерной документации определяется согласно курсу Национального Банка Республики Казахстан, установленного на дату перечисления платежа, выдачи банковской гарантии или иного обеспечения, определенного настоящей Тендерной документацией.</w:t>
      </w:r>
    </w:p>
    <w:p w14:paraId="40B41F4B" w14:textId="38640549" w:rsidR="00997BB8" w:rsidRPr="00AE00AD" w:rsidRDefault="00997BB8" w:rsidP="00350F87">
      <w:pPr>
        <w:pStyle w:val="a7"/>
        <w:numPr>
          <w:ilvl w:val="1"/>
          <w:numId w:val="1"/>
        </w:numPr>
        <w:spacing w:after="0" w:line="240" w:lineRule="auto"/>
        <w:ind w:left="0" w:firstLine="0"/>
        <w:rPr>
          <w:sz w:val="24"/>
        </w:rPr>
      </w:pPr>
      <w:r w:rsidRPr="00AE00AD">
        <w:rPr>
          <w:sz w:val="24"/>
        </w:rPr>
        <w:t>Потенциальный поставщик должен предоставить обеспечение тендерной заявки в размере указанного в тендерной документации в виде банковской гарантий оригинал, который предоставляется в адрес Заказчика или гарантийного денежного платежа, который вносится на банковский счет Заказчика.</w:t>
      </w:r>
    </w:p>
    <w:p w14:paraId="6A43DC81" w14:textId="6D925E70" w:rsidR="00997BB8" w:rsidRPr="00AE00AD" w:rsidRDefault="00997BB8" w:rsidP="00350F87">
      <w:pPr>
        <w:pStyle w:val="a7"/>
        <w:numPr>
          <w:ilvl w:val="1"/>
          <w:numId w:val="1"/>
        </w:numPr>
        <w:spacing w:after="0" w:line="240" w:lineRule="auto"/>
        <w:ind w:left="0" w:firstLine="0"/>
        <w:rPr>
          <w:sz w:val="24"/>
        </w:rPr>
      </w:pPr>
      <w:r w:rsidRPr="00AE00AD">
        <w:rPr>
          <w:sz w:val="24"/>
        </w:rPr>
        <w:t>Срок действия обеспечения заявки должен быть не менее срока действия заявки на участие в тендере.  При этом течение срока действия обеспечения заявки на участие в закупках начинается со дня вскрытия заявок на участие в тендере.</w:t>
      </w:r>
    </w:p>
    <w:p w14:paraId="5B498C6F" w14:textId="018F75C5" w:rsidR="00997BB8" w:rsidRPr="00AE00AD" w:rsidRDefault="00997BB8" w:rsidP="00350F87">
      <w:pPr>
        <w:pStyle w:val="a7"/>
        <w:numPr>
          <w:ilvl w:val="1"/>
          <w:numId w:val="1"/>
        </w:numPr>
        <w:spacing w:after="0" w:line="240" w:lineRule="auto"/>
        <w:ind w:left="0" w:firstLine="0"/>
        <w:rPr>
          <w:sz w:val="24"/>
        </w:rPr>
      </w:pPr>
      <w:r w:rsidRPr="00AE00AD">
        <w:rPr>
          <w:sz w:val="24"/>
        </w:rPr>
        <w:t>Сумма обеспечения заявки на участие в тендере, исчисленная в тиынах, округляется. При этом сумма менее пятидесяти тиын округляется до нуля, а сумма, равная пятидесяти тиынам и выше, округляется до одного тенге.</w:t>
      </w:r>
    </w:p>
    <w:p w14:paraId="2B38512C" w14:textId="6379BF31" w:rsidR="00997BB8" w:rsidRPr="00AE00AD" w:rsidRDefault="00997BB8" w:rsidP="00350F87">
      <w:pPr>
        <w:pStyle w:val="a7"/>
        <w:numPr>
          <w:ilvl w:val="1"/>
          <w:numId w:val="1"/>
        </w:numPr>
        <w:spacing w:after="0" w:line="240" w:lineRule="auto"/>
        <w:ind w:left="0" w:firstLine="0"/>
        <w:rPr>
          <w:sz w:val="24"/>
        </w:rPr>
      </w:pPr>
      <w:r w:rsidRPr="00AE00AD">
        <w:rPr>
          <w:sz w:val="24"/>
        </w:rPr>
        <w:t xml:space="preserve">Все заявки, не </w:t>
      </w:r>
      <w:r w:rsidR="00361CC1">
        <w:rPr>
          <w:sz w:val="24"/>
        </w:rPr>
        <w:t>внесшие</w:t>
      </w:r>
      <w:r w:rsidRPr="00AE00AD">
        <w:rPr>
          <w:sz w:val="24"/>
        </w:rPr>
        <w:t xml:space="preserve"> обеспечения заявки на участие в закупке, отклоняются тендерной комиссией, как не отвечающие требованиям Тендерной документации.</w:t>
      </w:r>
    </w:p>
    <w:p w14:paraId="7EC07BEF" w14:textId="7A2D178A" w:rsidR="00997BB8" w:rsidRPr="00AE00AD" w:rsidRDefault="00997BB8" w:rsidP="00350F87">
      <w:pPr>
        <w:pStyle w:val="a7"/>
        <w:numPr>
          <w:ilvl w:val="1"/>
          <w:numId w:val="1"/>
        </w:numPr>
        <w:spacing w:after="0" w:line="240" w:lineRule="auto"/>
        <w:ind w:left="0" w:firstLine="0"/>
        <w:rPr>
          <w:sz w:val="24"/>
        </w:rPr>
      </w:pPr>
      <w:r w:rsidRPr="00AE00AD">
        <w:rPr>
          <w:sz w:val="24"/>
        </w:rPr>
        <w:t>Обеспечение тендерной заявки, внесенное потенциальным поставщиком, возвращается потенциальному поставщику в течение 10 (десяти) рабочих дней со дня наступления одного из следующих случаев:</w:t>
      </w:r>
    </w:p>
    <w:p w14:paraId="55164ACD" w14:textId="7E6F182F" w:rsidR="00997BB8" w:rsidRPr="00AE00AD" w:rsidRDefault="00997BB8" w:rsidP="00350F87">
      <w:pPr>
        <w:pStyle w:val="a7"/>
        <w:numPr>
          <w:ilvl w:val="2"/>
          <w:numId w:val="1"/>
        </w:numPr>
        <w:spacing w:after="0" w:line="240" w:lineRule="auto"/>
        <w:ind w:left="0" w:firstLine="0"/>
        <w:rPr>
          <w:sz w:val="24"/>
        </w:rPr>
      </w:pPr>
      <w:r w:rsidRPr="00AE00AD">
        <w:rPr>
          <w:sz w:val="24"/>
        </w:rPr>
        <w:t>отзыва данным потенциальным поставщиком своей тендерной заявки до истечения окончательного срока представления заявок;</w:t>
      </w:r>
    </w:p>
    <w:p w14:paraId="34A6CD2B" w14:textId="4E130394" w:rsidR="00997BB8" w:rsidRPr="00AE00AD" w:rsidRDefault="00997BB8" w:rsidP="00350F87">
      <w:pPr>
        <w:pStyle w:val="a7"/>
        <w:numPr>
          <w:ilvl w:val="2"/>
          <w:numId w:val="1"/>
        </w:numPr>
        <w:spacing w:after="0" w:line="240" w:lineRule="auto"/>
        <w:ind w:left="0" w:firstLine="0"/>
        <w:rPr>
          <w:sz w:val="24"/>
        </w:rPr>
      </w:pPr>
      <w:r w:rsidRPr="00AE00AD">
        <w:rPr>
          <w:sz w:val="24"/>
        </w:rPr>
        <w:t>подписания протокола итогов тендера. Указанный случай не распространяется на победителя тендера;</w:t>
      </w:r>
    </w:p>
    <w:p w14:paraId="67A8614C" w14:textId="2651F544" w:rsidR="00997BB8" w:rsidRPr="00AE00AD" w:rsidRDefault="00997BB8" w:rsidP="00350F87">
      <w:pPr>
        <w:pStyle w:val="a7"/>
        <w:numPr>
          <w:ilvl w:val="2"/>
          <w:numId w:val="1"/>
        </w:numPr>
        <w:spacing w:after="0" w:line="240" w:lineRule="auto"/>
        <w:ind w:left="0" w:firstLine="0"/>
        <w:rPr>
          <w:sz w:val="24"/>
        </w:rPr>
      </w:pPr>
      <w:r w:rsidRPr="00AE00AD">
        <w:rPr>
          <w:sz w:val="24"/>
        </w:rPr>
        <w:t>вступления в силу договора о закупках и внесения победителем тендера обеспечения исполнения договора, предусмотренного тендерной документацией;</w:t>
      </w:r>
    </w:p>
    <w:p w14:paraId="083EEF4A" w14:textId="6C7E67D3" w:rsidR="00997BB8" w:rsidRPr="00AE00AD" w:rsidRDefault="00997BB8" w:rsidP="00350F87">
      <w:pPr>
        <w:pStyle w:val="a7"/>
        <w:numPr>
          <w:ilvl w:val="2"/>
          <w:numId w:val="1"/>
        </w:numPr>
        <w:spacing w:after="0" w:line="240" w:lineRule="auto"/>
        <w:ind w:left="0" w:firstLine="0"/>
        <w:rPr>
          <w:sz w:val="24"/>
        </w:rPr>
      </w:pPr>
      <w:r w:rsidRPr="00AE00AD">
        <w:rPr>
          <w:sz w:val="24"/>
        </w:rPr>
        <w:t>вступления в силу договора о закупках (в случае, если тендерной документацией не предусматривается внесение обеспечения исполнения договора);</w:t>
      </w:r>
    </w:p>
    <w:p w14:paraId="71FBE0EE" w14:textId="339D3E84" w:rsidR="00997BB8" w:rsidRPr="00AE00AD" w:rsidRDefault="00997BB8" w:rsidP="00350F87">
      <w:pPr>
        <w:pStyle w:val="a7"/>
        <w:numPr>
          <w:ilvl w:val="2"/>
          <w:numId w:val="1"/>
        </w:numPr>
        <w:spacing w:after="0" w:line="240" w:lineRule="auto"/>
        <w:ind w:left="0" w:firstLine="0"/>
        <w:rPr>
          <w:sz w:val="24"/>
        </w:rPr>
      </w:pPr>
      <w:r w:rsidRPr="00AE00AD">
        <w:rPr>
          <w:sz w:val="24"/>
        </w:rPr>
        <w:t>отмены/отказа от осуществления закупок.</w:t>
      </w:r>
    </w:p>
    <w:p w14:paraId="08F85DC2" w14:textId="3F5C14D0" w:rsidR="00997BB8" w:rsidRPr="00AE00AD" w:rsidRDefault="00997BB8" w:rsidP="00350F87">
      <w:pPr>
        <w:pStyle w:val="a7"/>
        <w:numPr>
          <w:ilvl w:val="1"/>
          <w:numId w:val="1"/>
        </w:numPr>
        <w:spacing w:after="0" w:line="240" w:lineRule="auto"/>
        <w:ind w:left="0" w:firstLine="0"/>
        <w:rPr>
          <w:sz w:val="24"/>
        </w:rPr>
      </w:pPr>
      <w:r w:rsidRPr="00AE00AD">
        <w:rPr>
          <w:sz w:val="24"/>
        </w:rPr>
        <w:t>Обеспечение тендерной заявки, внесенное потенциальным поставщиком, не возвращается при наступлении одного из следующих случаев;</w:t>
      </w:r>
    </w:p>
    <w:p w14:paraId="466C733F" w14:textId="01772EFD" w:rsidR="00997BB8" w:rsidRPr="00AE00AD" w:rsidRDefault="00997BB8" w:rsidP="00350F87">
      <w:pPr>
        <w:pStyle w:val="a7"/>
        <w:numPr>
          <w:ilvl w:val="2"/>
          <w:numId w:val="1"/>
        </w:numPr>
        <w:spacing w:after="0" w:line="240" w:lineRule="auto"/>
        <w:ind w:left="0" w:firstLine="0"/>
        <w:rPr>
          <w:sz w:val="24"/>
        </w:rPr>
      </w:pPr>
      <w:r w:rsidRPr="00AE00AD">
        <w:rPr>
          <w:sz w:val="24"/>
        </w:rPr>
        <w:t>потенциальный поставщик, определенный победителем тендера, уклонился от заключения договора о закупках;</w:t>
      </w:r>
    </w:p>
    <w:p w14:paraId="03CA96AB" w14:textId="5294E9B7" w:rsidR="00997BB8" w:rsidRPr="00AE00AD" w:rsidRDefault="00997BB8" w:rsidP="00350F87">
      <w:pPr>
        <w:pStyle w:val="a7"/>
        <w:numPr>
          <w:ilvl w:val="2"/>
          <w:numId w:val="1"/>
        </w:numPr>
        <w:spacing w:after="0" w:line="240" w:lineRule="auto"/>
        <w:ind w:left="0" w:firstLine="0"/>
        <w:rPr>
          <w:sz w:val="24"/>
        </w:rPr>
      </w:pPr>
      <w:r w:rsidRPr="00AE00AD">
        <w:rPr>
          <w:sz w:val="24"/>
        </w:rPr>
        <w:t>победитель тендера, заключив договор о закупках, не исполнил либо несвоевременно исполнил требование, установленное договором, о внесении обеспечения исполнения договора;</w:t>
      </w:r>
    </w:p>
    <w:p w14:paraId="14819400" w14:textId="0E35F17B" w:rsidR="00997BB8" w:rsidRPr="00AE00AD" w:rsidRDefault="00997BB8" w:rsidP="00350F87">
      <w:pPr>
        <w:pStyle w:val="a7"/>
        <w:numPr>
          <w:ilvl w:val="2"/>
          <w:numId w:val="1"/>
        </w:numPr>
        <w:spacing w:after="0" w:line="240" w:lineRule="auto"/>
        <w:ind w:left="0" w:firstLine="0"/>
        <w:rPr>
          <w:sz w:val="24"/>
        </w:rPr>
      </w:pPr>
      <w:r w:rsidRPr="00AE00AD">
        <w:rPr>
          <w:sz w:val="24"/>
        </w:rPr>
        <w:t>потенциальный поставщик, занявший по итогам сопоставления и оценки второе место, уклонился от заключения договора о закупках или заключив договор о закупках, не исполнил либо несвоевременно исполнил требование, установленное договором, о внесении обеспечения исполнения договора.</w:t>
      </w:r>
    </w:p>
    <w:p w14:paraId="60B8126A" w14:textId="77777777" w:rsidR="00997BB8" w:rsidRPr="00AE00AD" w:rsidRDefault="00997BB8" w:rsidP="00350F87">
      <w:pPr>
        <w:spacing w:after="0" w:line="240" w:lineRule="auto"/>
        <w:ind w:firstLine="0"/>
        <w:rPr>
          <w:sz w:val="24"/>
        </w:rPr>
      </w:pPr>
    </w:p>
    <w:p w14:paraId="2A66F20A" w14:textId="17AD44FB" w:rsidR="00997BB8" w:rsidRPr="00AE00AD" w:rsidRDefault="00997BB8" w:rsidP="00AE00AD">
      <w:pPr>
        <w:pStyle w:val="a7"/>
        <w:numPr>
          <w:ilvl w:val="0"/>
          <w:numId w:val="1"/>
        </w:numPr>
        <w:spacing w:after="0" w:line="240" w:lineRule="auto"/>
        <w:ind w:left="0" w:firstLine="0"/>
        <w:jc w:val="center"/>
        <w:rPr>
          <w:b/>
          <w:bCs/>
          <w:sz w:val="24"/>
        </w:rPr>
      </w:pPr>
      <w:r w:rsidRPr="00AE00AD">
        <w:rPr>
          <w:b/>
          <w:bCs/>
          <w:sz w:val="24"/>
        </w:rPr>
        <w:t>Изменение тендерных заявок и их отзыв</w:t>
      </w:r>
    </w:p>
    <w:p w14:paraId="45028785" w14:textId="77777777" w:rsidR="00AE00AD" w:rsidRPr="00AE00AD" w:rsidRDefault="00AE00AD" w:rsidP="00AE00AD">
      <w:pPr>
        <w:pStyle w:val="a7"/>
        <w:spacing w:after="0" w:line="240" w:lineRule="auto"/>
        <w:ind w:left="0" w:firstLine="0"/>
        <w:rPr>
          <w:b/>
          <w:bCs/>
          <w:sz w:val="24"/>
        </w:rPr>
      </w:pPr>
    </w:p>
    <w:p w14:paraId="6BC9703E" w14:textId="407425E7" w:rsidR="00997BB8" w:rsidRPr="00AE00AD" w:rsidRDefault="00997BB8" w:rsidP="00350F87">
      <w:pPr>
        <w:pStyle w:val="a7"/>
        <w:numPr>
          <w:ilvl w:val="1"/>
          <w:numId w:val="1"/>
        </w:numPr>
        <w:spacing w:after="0" w:line="240" w:lineRule="auto"/>
        <w:ind w:left="0" w:firstLine="0"/>
        <w:rPr>
          <w:sz w:val="24"/>
        </w:rPr>
      </w:pPr>
      <w:r w:rsidRPr="00AE00AD">
        <w:rPr>
          <w:sz w:val="24"/>
        </w:rPr>
        <w:t>Потенциальный поставщик не позднее окончания срока представления заявок на участие в закупке вправе:</w:t>
      </w:r>
    </w:p>
    <w:p w14:paraId="7CBF4A35" w14:textId="58F436DA" w:rsidR="00997BB8" w:rsidRPr="00AE00AD" w:rsidRDefault="00997BB8" w:rsidP="00350F87">
      <w:pPr>
        <w:pStyle w:val="a7"/>
        <w:numPr>
          <w:ilvl w:val="2"/>
          <w:numId w:val="1"/>
        </w:numPr>
        <w:spacing w:after="0" w:line="240" w:lineRule="auto"/>
        <w:ind w:left="0" w:firstLine="0"/>
        <w:rPr>
          <w:sz w:val="24"/>
        </w:rPr>
      </w:pPr>
      <w:r w:rsidRPr="00AE00AD">
        <w:rPr>
          <w:sz w:val="24"/>
        </w:rPr>
        <w:t>Изменить и (или) дополнить внесенную заявку на участие в закупке;</w:t>
      </w:r>
    </w:p>
    <w:p w14:paraId="2E83CD4F" w14:textId="4A60CBB1" w:rsidR="00997BB8" w:rsidRPr="00AE00AD" w:rsidRDefault="00997BB8" w:rsidP="00350F87">
      <w:pPr>
        <w:pStyle w:val="a7"/>
        <w:numPr>
          <w:ilvl w:val="2"/>
          <w:numId w:val="1"/>
        </w:numPr>
        <w:spacing w:after="0" w:line="240" w:lineRule="auto"/>
        <w:ind w:left="0" w:firstLine="0"/>
        <w:rPr>
          <w:sz w:val="24"/>
        </w:rPr>
      </w:pPr>
      <w:r w:rsidRPr="00AE00AD">
        <w:rPr>
          <w:sz w:val="24"/>
        </w:rPr>
        <w:t>Отозвать свою заявку на участие в электронной закупке, не утрачивая права на возврат, внесенного им обеспечения заявки на участие в закупке.</w:t>
      </w:r>
    </w:p>
    <w:p w14:paraId="202B4903" w14:textId="49C1665C" w:rsidR="00997BB8" w:rsidRPr="00AE00AD" w:rsidRDefault="00997BB8" w:rsidP="00350F87">
      <w:pPr>
        <w:pStyle w:val="a7"/>
        <w:numPr>
          <w:ilvl w:val="1"/>
          <w:numId w:val="1"/>
        </w:numPr>
        <w:spacing w:after="0" w:line="240" w:lineRule="auto"/>
        <w:ind w:left="0" w:firstLine="0"/>
        <w:rPr>
          <w:sz w:val="24"/>
        </w:rPr>
      </w:pPr>
      <w:r w:rsidRPr="00AE00AD">
        <w:rPr>
          <w:sz w:val="24"/>
        </w:rPr>
        <w:t>Не допускается отзыв заявки на участие в закупке, после истечения окончательного срока представления заявки на участие в закупке.</w:t>
      </w:r>
    </w:p>
    <w:p w14:paraId="3592ACB1" w14:textId="77777777" w:rsidR="00997BB8" w:rsidRPr="00AE00AD" w:rsidRDefault="00997BB8" w:rsidP="00350F87">
      <w:pPr>
        <w:spacing w:after="0" w:line="240" w:lineRule="auto"/>
        <w:ind w:firstLine="0"/>
        <w:rPr>
          <w:sz w:val="24"/>
        </w:rPr>
      </w:pPr>
    </w:p>
    <w:p w14:paraId="27DFE8A7" w14:textId="3260D400" w:rsidR="00997BB8" w:rsidRPr="00AE00AD" w:rsidRDefault="00997BB8" w:rsidP="00AE00AD">
      <w:pPr>
        <w:pStyle w:val="a7"/>
        <w:numPr>
          <w:ilvl w:val="0"/>
          <w:numId w:val="1"/>
        </w:numPr>
        <w:spacing w:after="0" w:line="240" w:lineRule="auto"/>
        <w:ind w:left="0" w:firstLine="0"/>
        <w:jc w:val="center"/>
        <w:rPr>
          <w:b/>
          <w:bCs/>
          <w:sz w:val="24"/>
        </w:rPr>
      </w:pPr>
      <w:r w:rsidRPr="00AE00AD">
        <w:rPr>
          <w:b/>
          <w:bCs/>
          <w:sz w:val="24"/>
        </w:rPr>
        <w:t>Порядок рассмотрения, оценки и сопоставления заявок на участие в тендере</w:t>
      </w:r>
    </w:p>
    <w:p w14:paraId="17612D94" w14:textId="77777777" w:rsidR="00AE00AD" w:rsidRPr="00AE00AD" w:rsidRDefault="00AE00AD" w:rsidP="00AE00AD">
      <w:pPr>
        <w:pStyle w:val="a7"/>
        <w:spacing w:after="0" w:line="240" w:lineRule="auto"/>
        <w:ind w:left="0" w:firstLine="0"/>
        <w:rPr>
          <w:b/>
          <w:bCs/>
          <w:sz w:val="24"/>
        </w:rPr>
      </w:pPr>
    </w:p>
    <w:p w14:paraId="3ACFC6B8" w14:textId="5F770452" w:rsidR="00997BB8" w:rsidRPr="00AE00AD" w:rsidRDefault="00997BB8" w:rsidP="00350F87">
      <w:pPr>
        <w:pStyle w:val="a7"/>
        <w:numPr>
          <w:ilvl w:val="1"/>
          <w:numId w:val="1"/>
        </w:numPr>
        <w:spacing w:after="0" w:line="240" w:lineRule="auto"/>
        <w:ind w:left="0" w:firstLine="0"/>
        <w:rPr>
          <w:sz w:val="24"/>
        </w:rPr>
      </w:pPr>
      <w:r w:rsidRPr="00AE00AD">
        <w:rPr>
          <w:sz w:val="24"/>
        </w:rPr>
        <w:t xml:space="preserve"> Заявки на участие в закупке рассматриваются тендерной комиссией на предмет соответствия заявок требованиям настоящей Тендерной документации.</w:t>
      </w:r>
    </w:p>
    <w:p w14:paraId="3D912CB8" w14:textId="77777777" w:rsidR="00997BB8" w:rsidRPr="00AE00AD" w:rsidRDefault="00997BB8" w:rsidP="00350F87">
      <w:pPr>
        <w:pStyle w:val="a7"/>
        <w:numPr>
          <w:ilvl w:val="1"/>
          <w:numId w:val="1"/>
        </w:numPr>
        <w:spacing w:after="0" w:line="240" w:lineRule="auto"/>
        <w:ind w:left="0" w:firstLine="0"/>
        <w:rPr>
          <w:sz w:val="24"/>
        </w:rPr>
      </w:pPr>
      <w:r w:rsidRPr="00AE00AD">
        <w:rPr>
          <w:sz w:val="24"/>
        </w:rPr>
        <w:t xml:space="preserve"> Тендерная комиссия осуществляет рассмотрение тендерных заявок в срок, не более 10 (десяти) рабочих дней со дня вскрытия заявок на участие в закупке. При проведении закупок товаров, работ, услуг, имеющих сложные технические характеристики и спецификации, заявки рассматриваются тендерной комиссией с привлечением эксперта (экспертной комиссии) в срок не более 15 (пятнадцати) рабочих дней со дня вскрытия тендерных заявок.</w:t>
      </w:r>
    </w:p>
    <w:p w14:paraId="73CCB06D" w14:textId="056D5F52" w:rsidR="00997BB8" w:rsidRPr="00AE00AD" w:rsidRDefault="00997BB8" w:rsidP="00350F87">
      <w:pPr>
        <w:pStyle w:val="a7"/>
        <w:numPr>
          <w:ilvl w:val="1"/>
          <w:numId w:val="1"/>
        </w:numPr>
        <w:spacing w:after="0" w:line="240" w:lineRule="auto"/>
        <w:ind w:left="0" w:firstLine="0"/>
        <w:rPr>
          <w:sz w:val="24"/>
        </w:rPr>
      </w:pPr>
      <w:r w:rsidRPr="00AE00AD">
        <w:rPr>
          <w:sz w:val="24"/>
        </w:rPr>
        <w:t xml:space="preserve"> При рассмотрении Заявок тендерная комиссия вправе с целью уточнения сведений, содержащихся в заявках, запросить необходимую информацию у соответствующих государственных органов, физических и юридических лиц.  </w:t>
      </w:r>
    </w:p>
    <w:p w14:paraId="0E992E33" w14:textId="77777777" w:rsidR="00997BB8" w:rsidRPr="00AE00AD" w:rsidRDefault="00997BB8" w:rsidP="00AE00AD">
      <w:pPr>
        <w:spacing w:after="0" w:line="259" w:lineRule="auto"/>
        <w:ind w:right="57" w:firstLine="708"/>
        <w:rPr>
          <w:sz w:val="24"/>
        </w:rPr>
      </w:pPr>
      <w:r w:rsidRPr="00AE00AD">
        <w:rPr>
          <w:sz w:val="24"/>
        </w:rPr>
        <w:t>В случае направления запроса срок рассмотрения заявок дополнительно продлевается соразмерно сроку получения информации, но не более чем на 20 (двадцать) рабочих дней.</w:t>
      </w:r>
    </w:p>
    <w:p w14:paraId="76B1C7CC" w14:textId="5C160081" w:rsidR="00997BB8" w:rsidRPr="00AE00AD" w:rsidRDefault="00997BB8" w:rsidP="00AE00AD">
      <w:pPr>
        <w:spacing w:after="0" w:line="240" w:lineRule="auto"/>
        <w:ind w:firstLine="708"/>
        <w:rPr>
          <w:sz w:val="24"/>
        </w:rPr>
      </w:pPr>
      <w:r w:rsidRPr="00AE00AD">
        <w:rPr>
          <w:sz w:val="24"/>
        </w:rPr>
        <w:t>В случае осуществления тендерной комиссией процедуры выезда срок рассмотрения тендерных заявок может быть продлен на срок не более 10 (десяти) рабочих дней.</w:t>
      </w:r>
    </w:p>
    <w:p w14:paraId="717E89C6" w14:textId="77777777" w:rsidR="00997BB8" w:rsidRPr="00AE00AD" w:rsidRDefault="00997BB8" w:rsidP="00350F87">
      <w:pPr>
        <w:pStyle w:val="a7"/>
        <w:numPr>
          <w:ilvl w:val="1"/>
          <w:numId w:val="1"/>
        </w:numPr>
        <w:spacing w:after="0" w:line="240" w:lineRule="auto"/>
        <w:ind w:left="0" w:firstLine="0"/>
        <w:rPr>
          <w:sz w:val="24"/>
        </w:rPr>
      </w:pPr>
      <w:r w:rsidRPr="00AE00AD">
        <w:rPr>
          <w:sz w:val="24"/>
        </w:rPr>
        <w:t xml:space="preserve"> В случае отсутствия у тендерной комиссии замечаний к содержанию заявок на участие в закупке формируется протокол итогов.</w:t>
      </w:r>
    </w:p>
    <w:p w14:paraId="38A4401B" w14:textId="6F0016FB" w:rsidR="00997BB8" w:rsidRPr="00AE00AD" w:rsidRDefault="00997BB8" w:rsidP="00350F87">
      <w:pPr>
        <w:pStyle w:val="a7"/>
        <w:numPr>
          <w:ilvl w:val="1"/>
          <w:numId w:val="1"/>
        </w:numPr>
        <w:spacing w:after="0" w:line="240" w:lineRule="auto"/>
        <w:ind w:left="0" w:firstLine="0"/>
        <w:rPr>
          <w:sz w:val="24"/>
        </w:rPr>
      </w:pPr>
      <w:r w:rsidRPr="00AE00AD">
        <w:rPr>
          <w:sz w:val="24"/>
        </w:rPr>
        <w:t xml:space="preserve">В случае наличия у тендерной комиссии замечаний к содержанию заявок на участие в закупке, по итогам процедуры предварительного рассмотрения тендерных заявок формируется протокол вскрытия с указанием исчерпывающего перечня выявленных несоответствий.  </w:t>
      </w:r>
    </w:p>
    <w:p w14:paraId="41DBC475" w14:textId="77777777" w:rsidR="00AE00AD" w:rsidRPr="00AE00AD" w:rsidRDefault="00997BB8" w:rsidP="00AE00AD">
      <w:pPr>
        <w:spacing w:after="0" w:line="259" w:lineRule="auto"/>
        <w:ind w:right="57" w:firstLine="708"/>
        <w:rPr>
          <w:sz w:val="24"/>
        </w:rPr>
      </w:pPr>
      <w:r w:rsidRPr="00AE00AD">
        <w:rPr>
          <w:sz w:val="24"/>
        </w:rPr>
        <w:t xml:space="preserve">Протокол вскрытия подписывается членами тендерной комиссии и ее секретарем. Протокол вскрытия доступен для просмотра членам и секретарю тендерной комиссии. При этом потенциальным поставщикам, принявшим участие в данной закупке, доступ к протоколу вскрытия предоставляется после его публикации. </w:t>
      </w:r>
    </w:p>
    <w:p w14:paraId="425C853A" w14:textId="22701B80" w:rsidR="00997BB8" w:rsidRPr="00AE00AD" w:rsidRDefault="00997BB8" w:rsidP="00AE00AD">
      <w:pPr>
        <w:spacing w:after="0" w:line="259" w:lineRule="auto"/>
        <w:ind w:right="57" w:firstLine="708"/>
        <w:rPr>
          <w:sz w:val="24"/>
        </w:rPr>
      </w:pPr>
      <w:r w:rsidRPr="00AE00AD">
        <w:rPr>
          <w:sz w:val="24"/>
        </w:rPr>
        <w:t xml:space="preserve">Документы и сведения, включенные в тендерные заявки потенциальных поставщиков, не внесших обеспечение тендерной заявки либо внесших его с нарушением требований, определенных в тендерной документации, не подлежат рассмотрению.  </w:t>
      </w:r>
    </w:p>
    <w:p w14:paraId="726FEB31" w14:textId="77777777" w:rsidR="00997BB8" w:rsidRPr="00AE00AD" w:rsidRDefault="00997BB8" w:rsidP="00AE00AD">
      <w:pPr>
        <w:spacing w:after="0" w:line="259" w:lineRule="auto"/>
        <w:ind w:right="57" w:firstLine="708"/>
        <w:rPr>
          <w:sz w:val="24"/>
        </w:rPr>
      </w:pPr>
      <w:r w:rsidRPr="00AE00AD">
        <w:rPr>
          <w:sz w:val="24"/>
        </w:rPr>
        <w:t xml:space="preserve">Потенциальные поставщики, в заявках которых были выявлены несоответствия, получают уведомления о выявленных в их тендерных заявках несоответствиях посредством веб-сайта Заказчика после подписания протокола вскрытия.  </w:t>
      </w:r>
    </w:p>
    <w:p w14:paraId="4A9EB0EF" w14:textId="77777777" w:rsidR="00997BB8" w:rsidRPr="00AE00AD" w:rsidRDefault="00997BB8" w:rsidP="00AE00AD">
      <w:pPr>
        <w:spacing w:after="0" w:line="259" w:lineRule="auto"/>
        <w:ind w:right="57" w:firstLine="708"/>
        <w:rPr>
          <w:sz w:val="24"/>
        </w:rPr>
      </w:pPr>
      <w:r w:rsidRPr="00AE00AD">
        <w:rPr>
          <w:sz w:val="24"/>
        </w:rPr>
        <w:t xml:space="preserve">Потенциальные поставщики, в заявках которых были выявлены несоответствия, вправе в сроки указанные в протоколе вскрытия, с даты получения уведомления о выявленных несоответствиях представить дополнения и/или изменения в тендерную заявку с целью устранения выявленных несоответствий. При этом, в случае наличия требования по предоставлению обеспечения заявки на участие в тендере, не допускается приведение заявок на участие в закупке потенциальными поставщиками, не внесшими обеспечение заявки на участие в закупке либо внесшими его с нарушением требований, определенных в тендерной документации.  </w:t>
      </w:r>
    </w:p>
    <w:p w14:paraId="7B2AEBC8" w14:textId="67505252" w:rsidR="00997BB8" w:rsidRPr="00AE00AD" w:rsidRDefault="00997BB8" w:rsidP="00AE00AD">
      <w:pPr>
        <w:spacing w:after="0" w:line="259" w:lineRule="auto"/>
        <w:ind w:right="57" w:firstLine="708"/>
        <w:rPr>
          <w:sz w:val="24"/>
        </w:rPr>
      </w:pPr>
      <w:r w:rsidRPr="00AE00AD">
        <w:rPr>
          <w:sz w:val="24"/>
        </w:rPr>
        <w:t>При представлении дополнений и/или изменений в тендерную заявку потенциальный поставщик в целях устранения выявленных несоответствий вправе привлечь на тендер субподрядчиков (соисполнителей), указав перечень субподрядчиков по выполнению работ (соисполнителей при оказании услуг), объем и виды передаваемых на субподряд (соисполнение) работ или услуг.</w:t>
      </w:r>
    </w:p>
    <w:p w14:paraId="499CADEF" w14:textId="47021FA3" w:rsidR="00997BB8" w:rsidRPr="00AE00AD" w:rsidRDefault="00997BB8" w:rsidP="00350F87">
      <w:pPr>
        <w:pStyle w:val="a7"/>
        <w:numPr>
          <w:ilvl w:val="1"/>
          <w:numId w:val="1"/>
        </w:numPr>
        <w:spacing w:after="0" w:line="259" w:lineRule="auto"/>
        <w:ind w:left="0" w:right="57" w:firstLine="0"/>
        <w:rPr>
          <w:sz w:val="24"/>
        </w:rPr>
      </w:pPr>
      <w:r w:rsidRPr="00AE00AD">
        <w:rPr>
          <w:sz w:val="24"/>
        </w:rPr>
        <w:t xml:space="preserve">Повторное рассмотрение тендерных заявок по итогам процедуры предварительного рассмотрения и предоставления дополнений и/или изменений в заявку на участие в тендере осуществляется в срок не более 10 (десяти) рабочих дней с даты истечения срока, предусмотренного для приема дополнений и/или изменений в заявку. </w:t>
      </w:r>
    </w:p>
    <w:p w14:paraId="1E1919DC" w14:textId="03C9A08C" w:rsidR="00997BB8" w:rsidRPr="00AE00AD" w:rsidRDefault="00997BB8" w:rsidP="00350F87">
      <w:pPr>
        <w:pStyle w:val="a7"/>
        <w:numPr>
          <w:ilvl w:val="1"/>
          <w:numId w:val="1"/>
        </w:numPr>
        <w:spacing w:after="0" w:line="259" w:lineRule="auto"/>
        <w:ind w:left="0" w:right="57" w:firstLine="0"/>
        <w:rPr>
          <w:sz w:val="24"/>
        </w:rPr>
      </w:pPr>
      <w:r w:rsidRPr="00AE00AD">
        <w:rPr>
          <w:sz w:val="24"/>
        </w:rPr>
        <w:t>Тендерная комиссия отклоняет заявку потенциального поставщика в следующих случаях:</w:t>
      </w:r>
    </w:p>
    <w:p w14:paraId="2FA4741C" w14:textId="7BB544FC" w:rsidR="00997BB8" w:rsidRPr="00AE00AD" w:rsidRDefault="00997BB8" w:rsidP="00350F87">
      <w:pPr>
        <w:pStyle w:val="a7"/>
        <w:numPr>
          <w:ilvl w:val="2"/>
          <w:numId w:val="1"/>
        </w:numPr>
        <w:spacing w:after="0" w:line="259" w:lineRule="auto"/>
        <w:ind w:left="0" w:right="57" w:firstLine="0"/>
        <w:rPr>
          <w:sz w:val="24"/>
        </w:rPr>
      </w:pPr>
      <w:r w:rsidRPr="00AE00AD">
        <w:rPr>
          <w:sz w:val="24"/>
        </w:rPr>
        <w:t>Признания тендерной заявки на участие в закупке несоответствующей требованиям настоящей Тендерной документации;</w:t>
      </w:r>
    </w:p>
    <w:p w14:paraId="647A44CE" w14:textId="36B49EA6" w:rsidR="00997BB8" w:rsidRPr="00AE00AD" w:rsidRDefault="00997BB8" w:rsidP="00350F87">
      <w:pPr>
        <w:pStyle w:val="a7"/>
        <w:numPr>
          <w:ilvl w:val="2"/>
          <w:numId w:val="1"/>
        </w:numPr>
        <w:spacing w:after="0" w:line="259" w:lineRule="auto"/>
        <w:ind w:left="0" w:right="57" w:firstLine="0"/>
        <w:rPr>
          <w:sz w:val="24"/>
        </w:rPr>
      </w:pPr>
      <w:r w:rsidRPr="00AE00AD">
        <w:rPr>
          <w:sz w:val="24"/>
        </w:rPr>
        <w:t xml:space="preserve"> Если потенциальный поставщик является аффилиированным лицом другого потенциального поставщика, подавшего заявку на участие в данном тендере;</w:t>
      </w:r>
    </w:p>
    <w:p w14:paraId="41518C2C" w14:textId="446D2182" w:rsidR="00997BB8" w:rsidRPr="00AE00AD" w:rsidRDefault="00997BB8" w:rsidP="00350F87">
      <w:pPr>
        <w:pStyle w:val="a7"/>
        <w:numPr>
          <w:ilvl w:val="2"/>
          <w:numId w:val="1"/>
        </w:numPr>
        <w:spacing w:after="0" w:line="259" w:lineRule="auto"/>
        <w:ind w:left="0" w:right="57" w:firstLine="0"/>
        <w:rPr>
          <w:sz w:val="24"/>
        </w:rPr>
      </w:pPr>
      <w:r w:rsidRPr="00AE00AD">
        <w:rPr>
          <w:sz w:val="24"/>
        </w:rPr>
        <w:t xml:space="preserve"> Ценовое предложение потенциального поставщика превышает сумму, выделенную для закупки;</w:t>
      </w:r>
    </w:p>
    <w:p w14:paraId="2EF64B23" w14:textId="1F23448A" w:rsidR="00997BB8" w:rsidRPr="00AE00AD" w:rsidRDefault="00997BB8" w:rsidP="00350F87">
      <w:pPr>
        <w:pStyle w:val="a7"/>
        <w:numPr>
          <w:ilvl w:val="2"/>
          <w:numId w:val="1"/>
        </w:numPr>
        <w:spacing w:after="0" w:line="259" w:lineRule="auto"/>
        <w:ind w:left="0" w:right="57" w:firstLine="0"/>
        <w:rPr>
          <w:sz w:val="24"/>
        </w:rPr>
      </w:pPr>
      <w:r w:rsidRPr="00AE00AD">
        <w:rPr>
          <w:sz w:val="24"/>
        </w:rPr>
        <w:t xml:space="preserve"> Установления факта предоставления недостоверной информации в тендерной заявке потенциального поставщика согласно документу, подтверждающему предоставление потенциальным поставщиком недостоверной информации, подписанному уполномоченным представителем государственного органа, юридического либо иного заинтересованного лица или подписанному физическим лицом.</w:t>
      </w:r>
    </w:p>
    <w:p w14:paraId="24048289" w14:textId="77777777" w:rsidR="00997BB8" w:rsidRPr="00AE00AD" w:rsidRDefault="00997BB8" w:rsidP="00350F87">
      <w:pPr>
        <w:spacing w:after="0" w:line="259" w:lineRule="auto"/>
        <w:ind w:right="57" w:firstLine="0"/>
        <w:rPr>
          <w:sz w:val="24"/>
        </w:rPr>
      </w:pPr>
    </w:p>
    <w:p w14:paraId="74D47190" w14:textId="7A505E77" w:rsidR="00997BB8" w:rsidRPr="00AE00AD" w:rsidRDefault="000B6541" w:rsidP="00AE00AD">
      <w:pPr>
        <w:pStyle w:val="a7"/>
        <w:numPr>
          <w:ilvl w:val="0"/>
          <w:numId w:val="1"/>
        </w:numPr>
        <w:spacing w:after="0" w:line="259" w:lineRule="auto"/>
        <w:ind w:left="0" w:right="57" w:firstLine="0"/>
        <w:jc w:val="center"/>
        <w:rPr>
          <w:b/>
          <w:bCs/>
          <w:sz w:val="24"/>
        </w:rPr>
      </w:pPr>
      <w:r w:rsidRPr="00AE00AD">
        <w:rPr>
          <w:b/>
          <w:bCs/>
          <w:sz w:val="24"/>
        </w:rPr>
        <w:t>Подведение итогов</w:t>
      </w:r>
    </w:p>
    <w:p w14:paraId="53F7684D" w14:textId="77777777" w:rsidR="00AE00AD" w:rsidRPr="00AE00AD" w:rsidRDefault="00AE00AD" w:rsidP="00AE00AD">
      <w:pPr>
        <w:pStyle w:val="a7"/>
        <w:spacing w:after="0" w:line="259" w:lineRule="auto"/>
        <w:ind w:left="0" w:right="57" w:firstLine="0"/>
        <w:rPr>
          <w:b/>
          <w:bCs/>
          <w:sz w:val="24"/>
        </w:rPr>
      </w:pPr>
    </w:p>
    <w:p w14:paraId="7E3EE524" w14:textId="16E1C26F" w:rsidR="000B6541" w:rsidRPr="00AE00AD" w:rsidRDefault="000B6541" w:rsidP="00350F87">
      <w:pPr>
        <w:pStyle w:val="a7"/>
        <w:numPr>
          <w:ilvl w:val="1"/>
          <w:numId w:val="1"/>
        </w:numPr>
        <w:spacing w:after="0" w:line="259" w:lineRule="auto"/>
        <w:ind w:left="0" w:right="57" w:firstLine="0"/>
        <w:rPr>
          <w:sz w:val="24"/>
        </w:rPr>
      </w:pPr>
      <w:r w:rsidRPr="00AE00AD">
        <w:rPr>
          <w:bCs/>
          <w:sz w:val="24"/>
        </w:rPr>
        <w:t>Итоги закупок способом открытого тендера оформляются протоколом итогов, который размещается секретарем тендерной комиссии на веб-сайте Заказчика.</w:t>
      </w:r>
    </w:p>
    <w:p w14:paraId="29049EBD" w14:textId="77777777" w:rsidR="00AE00AD" w:rsidRPr="00AE00AD" w:rsidRDefault="000B6541" w:rsidP="00350F87">
      <w:pPr>
        <w:pStyle w:val="a7"/>
        <w:numPr>
          <w:ilvl w:val="1"/>
          <w:numId w:val="1"/>
        </w:numPr>
        <w:spacing w:after="0" w:line="259" w:lineRule="auto"/>
        <w:ind w:left="0" w:right="57" w:firstLine="0"/>
        <w:rPr>
          <w:sz w:val="24"/>
        </w:rPr>
      </w:pPr>
      <w:r w:rsidRPr="00AE00AD">
        <w:rPr>
          <w:bCs/>
          <w:sz w:val="24"/>
        </w:rPr>
        <w:t xml:space="preserve">После получения тендерной заявки от потенциальных поставщиков Тендерная комиссия, руководствуясь необходимостью соблюдения требований к качеству ТРУ, соответствием техническим требованиям, сроками поставки (выполнения/оказания), ценой и другими существенными условиями осуществляет выбор поставщика. </w:t>
      </w:r>
    </w:p>
    <w:p w14:paraId="0FF9CC86" w14:textId="270C96DF" w:rsidR="000B6541" w:rsidRPr="00AE00AD" w:rsidRDefault="000B6541" w:rsidP="00AE00AD">
      <w:pPr>
        <w:pStyle w:val="a7"/>
        <w:spacing w:after="0" w:line="259" w:lineRule="auto"/>
        <w:ind w:left="0" w:right="57" w:firstLine="708"/>
        <w:rPr>
          <w:sz w:val="24"/>
        </w:rPr>
      </w:pPr>
      <w:r w:rsidRPr="00AE00AD">
        <w:rPr>
          <w:bCs/>
          <w:sz w:val="24"/>
        </w:rPr>
        <w:t>При этом низкая цена на ТРУ в полученных коммерческих предложениях, не является основным критерием при осуществлении выбора поставщика.</w:t>
      </w:r>
    </w:p>
    <w:p w14:paraId="62551ED1" w14:textId="77777777" w:rsidR="00AE00AD" w:rsidRDefault="00AE00AD" w:rsidP="00AE00AD">
      <w:pPr>
        <w:pStyle w:val="a7"/>
        <w:spacing w:after="0" w:line="259" w:lineRule="auto"/>
        <w:ind w:left="0" w:right="57" w:firstLine="0"/>
        <w:rPr>
          <w:sz w:val="24"/>
        </w:rPr>
      </w:pPr>
    </w:p>
    <w:p w14:paraId="3CECA426" w14:textId="77777777" w:rsidR="00DE60AC" w:rsidRPr="00AE00AD" w:rsidRDefault="00DE60AC" w:rsidP="00AE00AD">
      <w:pPr>
        <w:pStyle w:val="a7"/>
        <w:spacing w:after="0" w:line="259" w:lineRule="auto"/>
        <w:ind w:left="0" w:right="57" w:firstLine="0"/>
        <w:rPr>
          <w:sz w:val="24"/>
        </w:rPr>
      </w:pPr>
    </w:p>
    <w:p w14:paraId="6ACC08D8" w14:textId="1D2D5639" w:rsidR="000B6541" w:rsidRPr="00AE00AD" w:rsidRDefault="000B6541" w:rsidP="00AE00AD">
      <w:pPr>
        <w:pStyle w:val="a7"/>
        <w:numPr>
          <w:ilvl w:val="0"/>
          <w:numId w:val="1"/>
        </w:numPr>
        <w:spacing w:after="0" w:line="259" w:lineRule="auto"/>
        <w:ind w:left="0" w:right="57" w:firstLine="0"/>
        <w:jc w:val="center"/>
        <w:rPr>
          <w:b/>
          <w:bCs/>
          <w:sz w:val="24"/>
        </w:rPr>
      </w:pPr>
      <w:r w:rsidRPr="00AE00AD">
        <w:rPr>
          <w:b/>
          <w:bCs/>
          <w:sz w:val="24"/>
        </w:rPr>
        <w:t>Порядок заключения договора о закупках по итогам тендера</w:t>
      </w:r>
    </w:p>
    <w:p w14:paraId="79837BFD" w14:textId="77777777" w:rsidR="00AE00AD" w:rsidRPr="00AE00AD" w:rsidRDefault="00AE00AD" w:rsidP="00AE00AD">
      <w:pPr>
        <w:pStyle w:val="a7"/>
        <w:spacing w:after="0" w:line="259" w:lineRule="auto"/>
        <w:ind w:left="0" w:right="57" w:firstLine="0"/>
        <w:rPr>
          <w:b/>
          <w:bCs/>
          <w:sz w:val="24"/>
        </w:rPr>
      </w:pPr>
    </w:p>
    <w:p w14:paraId="55CE4575" w14:textId="77777777" w:rsidR="000B6541" w:rsidRPr="00AE00AD" w:rsidRDefault="000B6541" w:rsidP="00350F87">
      <w:pPr>
        <w:pStyle w:val="a7"/>
        <w:numPr>
          <w:ilvl w:val="1"/>
          <w:numId w:val="1"/>
        </w:numPr>
        <w:spacing w:after="0" w:line="259" w:lineRule="auto"/>
        <w:ind w:left="0" w:right="57" w:firstLine="0"/>
        <w:rPr>
          <w:sz w:val="24"/>
        </w:rPr>
      </w:pPr>
      <w:r w:rsidRPr="00AE00AD">
        <w:rPr>
          <w:sz w:val="24"/>
        </w:rPr>
        <w:t>Договор о закупках заключается в соответствии с содержащимся в тендерной документации проектом договора о закупках, в срок не более 10 (десяти) рабочих дней.</w:t>
      </w:r>
    </w:p>
    <w:p w14:paraId="7D70B2BF" w14:textId="2B8BAEA5" w:rsidR="000B6541" w:rsidRPr="00AE00AD" w:rsidRDefault="000B6541" w:rsidP="00350F87">
      <w:pPr>
        <w:pStyle w:val="a7"/>
        <w:numPr>
          <w:ilvl w:val="1"/>
          <w:numId w:val="1"/>
        </w:numPr>
        <w:spacing w:after="0" w:line="259" w:lineRule="auto"/>
        <w:ind w:left="0" w:right="57" w:firstLine="0"/>
        <w:rPr>
          <w:sz w:val="24"/>
        </w:rPr>
      </w:pPr>
      <w:r w:rsidRPr="00AE00AD">
        <w:rPr>
          <w:sz w:val="24"/>
        </w:rPr>
        <w:t>В случае, если победитель закупок, не подписал договор в установленные сроки, то такой потенциальный поставщик признается уклонившимся от заключения договора о закупках. В случае признания потенциального поставщика, уклонившимся от заключения договора о закупках, Заказчиком удерживается внесенное им обеспечение тендерной заявки.</w:t>
      </w:r>
    </w:p>
    <w:p w14:paraId="77961410" w14:textId="6C8DB1DC" w:rsidR="000B6541" w:rsidRPr="00AE00AD" w:rsidRDefault="000B6541" w:rsidP="00350F87">
      <w:pPr>
        <w:pStyle w:val="a7"/>
        <w:numPr>
          <w:ilvl w:val="1"/>
          <w:numId w:val="1"/>
        </w:numPr>
        <w:spacing w:after="0" w:line="259" w:lineRule="auto"/>
        <w:ind w:left="0" w:right="57" w:firstLine="0"/>
        <w:rPr>
          <w:sz w:val="24"/>
        </w:rPr>
      </w:pPr>
      <w:r w:rsidRPr="00AE00AD">
        <w:rPr>
          <w:sz w:val="24"/>
        </w:rPr>
        <w:t>Внесение изменений и дополнений в проект договора о закупках допускается по взаимному согласию сторон.</w:t>
      </w:r>
    </w:p>
    <w:p w14:paraId="3228BDE4" w14:textId="08D5E84A" w:rsidR="000B6541" w:rsidRPr="00AE00AD" w:rsidRDefault="000B6541" w:rsidP="00350F87">
      <w:pPr>
        <w:pStyle w:val="a7"/>
        <w:numPr>
          <w:ilvl w:val="1"/>
          <w:numId w:val="1"/>
        </w:numPr>
        <w:spacing w:after="0" w:line="259" w:lineRule="auto"/>
        <w:ind w:left="0" w:right="57" w:firstLine="0"/>
        <w:rPr>
          <w:sz w:val="24"/>
        </w:rPr>
      </w:pPr>
      <w:r w:rsidRPr="00AE00AD">
        <w:rPr>
          <w:sz w:val="24"/>
        </w:rPr>
        <w:t>Внесение изменений в заключенный договор о закупках допускаются по взаимному согласию сторон.</w:t>
      </w:r>
    </w:p>
    <w:p w14:paraId="7081634F" w14:textId="3504A032" w:rsidR="000B6541" w:rsidRPr="00AE00AD" w:rsidRDefault="000B6541" w:rsidP="00350F87">
      <w:pPr>
        <w:numPr>
          <w:ilvl w:val="1"/>
          <w:numId w:val="1"/>
        </w:numPr>
        <w:spacing w:after="0" w:line="259" w:lineRule="auto"/>
        <w:ind w:left="0" w:right="57" w:firstLine="0"/>
        <w:rPr>
          <w:sz w:val="24"/>
        </w:rPr>
      </w:pPr>
      <w:r w:rsidRPr="00AE00AD">
        <w:rPr>
          <w:sz w:val="24"/>
        </w:rPr>
        <w:t>Изменения и дополнения, вносимые в договор о закупках, оформляются в виде дополнительного письменного соглашения к договору, являющегося неотъемлемой частью договора. Не допускается вносить в проект либо заключенный договор о закупках изменения, которые могут изменить содержание условий, проводимых (проведенных) закупок, явившегося основой для выбора поставщика.</w:t>
      </w:r>
    </w:p>
    <w:p w14:paraId="61EC2867" w14:textId="77777777" w:rsidR="000B6541" w:rsidRPr="00AE00AD" w:rsidRDefault="000B6541" w:rsidP="00350F87">
      <w:pPr>
        <w:spacing w:after="0" w:line="259" w:lineRule="auto"/>
        <w:ind w:right="57" w:firstLine="0"/>
        <w:rPr>
          <w:sz w:val="24"/>
        </w:rPr>
      </w:pPr>
    </w:p>
    <w:p w14:paraId="3EE3D795" w14:textId="473F005F" w:rsidR="000B6541" w:rsidRPr="00AE00AD" w:rsidRDefault="000B6541" w:rsidP="00AE00AD">
      <w:pPr>
        <w:pStyle w:val="a7"/>
        <w:numPr>
          <w:ilvl w:val="0"/>
          <w:numId w:val="1"/>
        </w:numPr>
        <w:spacing w:after="0" w:line="259" w:lineRule="auto"/>
        <w:ind w:left="0" w:right="57" w:firstLine="0"/>
        <w:jc w:val="center"/>
        <w:rPr>
          <w:b/>
          <w:bCs/>
          <w:sz w:val="24"/>
        </w:rPr>
      </w:pPr>
      <w:r w:rsidRPr="00AE00AD">
        <w:rPr>
          <w:b/>
          <w:bCs/>
          <w:sz w:val="24"/>
        </w:rPr>
        <w:t>Условия, виды, объем и способ внесения обеспечения исполнения договора</w:t>
      </w:r>
    </w:p>
    <w:p w14:paraId="4970C9A1" w14:textId="77777777" w:rsidR="00AE00AD" w:rsidRPr="00AE00AD" w:rsidRDefault="00AE00AD" w:rsidP="00AE00AD">
      <w:pPr>
        <w:pStyle w:val="a7"/>
        <w:spacing w:after="0" w:line="259" w:lineRule="auto"/>
        <w:ind w:left="0" w:right="57" w:firstLine="0"/>
        <w:rPr>
          <w:b/>
          <w:bCs/>
          <w:sz w:val="24"/>
        </w:rPr>
      </w:pPr>
    </w:p>
    <w:p w14:paraId="36337E55" w14:textId="59E37BB6" w:rsidR="000B6541" w:rsidRPr="00AE00AD" w:rsidRDefault="000B6541" w:rsidP="00350F87">
      <w:pPr>
        <w:pStyle w:val="a7"/>
        <w:numPr>
          <w:ilvl w:val="1"/>
          <w:numId w:val="1"/>
        </w:numPr>
        <w:spacing w:after="0" w:line="259" w:lineRule="auto"/>
        <w:ind w:left="0" w:right="57" w:firstLine="0"/>
        <w:rPr>
          <w:sz w:val="24"/>
        </w:rPr>
      </w:pPr>
      <w:r w:rsidRPr="00AE00AD">
        <w:rPr>
          <w:sz w:val="24"/>
        </w:rPr>
        <w:t>Условия и объем внесения обеспечения исполнения договора определяются в соответствии с содержащимся в тендерной документации проектом договора о закупках.</w:t>
      </w:r>
    </w:p>
    <w:p w14:paraId="3B783442" w14:textId="5E953C08" w:rsidR="000B6541" w:rsidRPr="00AE00AD" w:rsidRDefault="000B6541" w:rsidP="00350F87">
      <w:pPr>
        <w:pStyle w:val="a7"/>
        <w:numPr>
          <w:ilvl w:val="1"/>
          <w:numId w:val="1"/>
        </w:numPr>
        <w:spacing w:after="0" w:line="259" w:lineRule="auto"/>
        <w:ind w:left="0" w:right="57" w:firstLine="0"/>
        <w:rPr>
          <w:sz w:val="24"/>
        </w:rPr>
      </w:pPr>
      <w:r w:rsidRPr="00AE00AD">
        <w:rPr>
          <w:sz w:val="24"/>
        </w:rPr>
        <w:t>В случае, если победитель тендера не представил обеспечение исполнения договора в срок, указанный по условиям договора о закупках, то Заказчик действует в порядке, определенные условиями заключенного договора.</w:t>
      </w:r>
    </w:p>
    <w:p w14:paraId="3E6EF06A" w14:textId="3E54B665" w:rsidR="000B6541" w:rsidRPr="00AE00AD" w:rsidRDefault="000B6541" w:rsidP="00350F87">
      <w:pPr>
        <w:pStyle w:val="a7"/>
        <w:numPr>
          <w:ilvl w:val="1"/>
          <w:numId w:val="1"/>
        </w:numPr>
        <w:spacing w:after="0" w:line="259" w:lineRule="auto"/>
        <w:ind w:left="0" w:right="57" w:firstLine="0"/>
        <w:rPr>
          <w:sz w:val="24"/>
        </w:rPr>
      </w:pPr>
      <w:r w:rsidRPr="00AE00AD">
        <w:rPr>
          <w:sz w:val="24"/>
        </w:rPr>
        <w:t>Потенциальный поставщик вправе выбрать один из следующих видов обеспечения исполнения договора, указанных в Договоре.</w:t>
      </w:r>
    </w:p>
    <w:p w14:paraId="60CE227D" w14:textId="41636873" w:rsidR="000B6541" w:rsidRPr="00AE00AD" w:rsidRDefault="000B6541" w:rsidP="00350F87">
      <w:pPr>
        <w:pStyle w:val="a7"/>
        <w:numPr>
          <w:ilvl w:val="1"/>
          <w:numId w:val="1"/>
        </w:numPr>
        <w:spacing w:after="0" w:line="259" w:lineRule="auto"/>
        <w:ind w:left="0" w:right="57" w:firstLine="0"/>
        <w:rPr>
          <w:sz w:val="24"/>
        </w:rPr>
      </w:pPr>
      <w:r w:rsidRPr="00AE00AD">
        <w:rPr>
          <w:sz w:val="24"/>
        </w:rPr>
        <w:t>Заказчик не инициирует возврат обеспечения исполнения договора в случаях, если:</w:t>
      </w:r>
    </w:p>
    <w:p w14:paraId="3DBA4DF2" w14:textId="0785A746" w:rsidR="000B6541" w:rsidRPr="00AE00AD" w:rsidRDefault="000B6541" w:rsidP="00350F87">
      <w:pPr>
        <w:pStyle w:val="a7"/>
        <w:numPr>
          <w:ilvl w:val="2"/>
          <w:numId w:val="1"/>
        </w:numPr>
        <w:spacing w:after="0" w:line="259" w:lineRule="auto"/>
        <w:ind w:left="0" w:right="57" w:firstLine="0"/>
        <w:rPr>
          <w:sz w:val="24"/>
        </w:rPr>
      </w:pPr>
      <w:r w:rsidRPr="00AE00AD">
        <w:rPr>
          <w:sz w:val="24"/>
        </w:rPr>
        <w:t>договор расторгнут по вине поставщика;</w:t>
      </w:r>
    </w:p>
    <w:p w14:paraId="107F1CBE" w14:textId="77777777" w:rsidR="00AE00AD" w:rsidRDefault="000B6541" w:rsidP="00350F87">
      <w:pPr>
        <w:pStyle w:val="a7"/>
        <w:numPr>
          <w:ilvl w:val="2"/>
          <w:numId w:val="1"/>
        </w:numPr>
        <w:spacing w:after="0" w:line="259" w:lineRule="auto"/>
        <w:ind w:left="0" w:right="57" w:firstLine="0"/>
        <w:rPr>
          <w:sz w:val="24"/>
        </w:rPr>
      </w:pPr>
      <w:r w:rsidRPr="00AE00AD">
        <w:rPr>
          <w:sz w:val="24"/>
        </w:rPr>
        <w:t xml:space="preserve">поставщиком нарушены условия договора, предусматривающие удержание штрафных санкций из суммы обеспечения исполнения договора. </w:t>
      </w:r>
    </w:p>
    <w:p w14:paraId="117B5F02" w14:textId="314A7534" w:rsidR="000B6541" w:rsidRPr="00AE00AD" w:rsidRDefault="000B6541" w:rsidP="00AE00AD">
      <w:pPr>
        <w:pStyle w:val="a7"/>
        <w:spacing w:after="0" w:line="259" w:lineRule="auto"/>
        <w:ind w:left="0" w:right="57" w:firstLine="708"/>
        <w:rPr>
          <w:sz w:val="24"/>
        </w:rPr>
      </w:pPr>
      <w:r w:rsidRPr="00AE00AD">
        <w:rPr>
          <w:sz w:val="24"/>
        </w:rPr>
        <w:t>При этом, в случае если сумма штрафных санкций, начисленных Товариществом за нарушение условий договора, будет меньше суммы обеспечения исполнения договора, то поставщику возвращается часть суммы обеспечения исполнения договора, оставшаяся после удержания начисленных штрафных санкций;</w:t>
      </w:r>
    </w:p>
    <w:p w14:paraId="762F0751" w14:textId="5937C3FB" w:rsidR="000B6541" w:rsidRPr="00AE00AD" w:rsidRDefault="000B6541" w:rsidP="00350F87">
      <w:pPr>
        <w:pStyle w:val="a7"/>
        <w:numPr>
          <w:ilvl w:val="2"/>
          <w:numId w:val="1"/>
        </w:numPr>
        <w:spacing w:after="0" w:line="259" w:lineRule="auto"/>
        <w:ind w:left="0" w:right="57" w:firstLine="0"/>
        <w:rPr>
          <w:sz w:val="24"/>
        </w:rPr>
      </w:pPr>
      <w:r w:rsidRPr="00AE00AD">
        <w:rPr>
          <w:sz w:val="24"/>
        </w:rPr>
        <w:t>в случае отказа поставщика от исполнения договора.</w:t>
      </w:r>
    </w:p>
    <w:sectPr w:rsidR="000B6541" w:rsidRPr="00AE00AD" w:rsidSect="00350F87">
      <w:pgSz w:w="15840" w:h="12240" w:orient="landscape"/>
      <w:pgMar w:top="568"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E1FB4"/>
    <w:multiLevelType w:val="multilevel"/>
    <w:tmpl w:val="0D586366"/>
    <w:lvl w:ilvl="0">
      <w:start w:val="13"/>
      <w:numFmt w:val="decimal"/>
      <w:lvlText w:val="%1."/>
      <w:lvlJc w:val="left"/>
      <w:pPr>
        <w:ind w:left="444" w:hanging="444"/>
      </w:pPr>
      <w:rPr>
        <w:rFonts w:hint="default"/>
      </w:rPr>
    </w:lvl>
    <w:lvl w:ilvl="1">
      <w:start w:val="3"/>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D620FBF"/>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2" w15:restartNumberingAfterBreak="0">
    <w:nsid w:val="1AF02328"/>
    <w:multiLevelType w:val="multilevel"/>
    <w:tmpl w:val="5A60AE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17B659D"/>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4" w15:restartNumberingAfterBreak="0">
    <w:nsid w:val="34722960"/>
    <w:multiLevelType w:val="hybridMultilevel"/>
    <w:tmpl w:val="163EB284"/>
    <w:lvl w:ilvl="0" w:tplc="04660DFA">
      <w:start w:val="3"/>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9F0E8DBE">
      <w:start w:val="1"/>
      <w:numFmt w:val="lowerLetter"/>
      <w:lvlText w:val="%2"/>
      <w:lvlJc w:val="left"/>
      <w:pPr>
        <w:ind w:left="10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8DA2DCE">
      <w:start w:val="1"/>
      <w:numFmt w:val="lowerRoman"/>
      <w:lvlText w:val="%3"/>
      <w:lvlJc w:val="left"/>
      <w:pPr>
        <w:ind w:left="18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07C676E">
      <w:start w:val="1"/>
      <w:numFmt w:val="decimal"/>
      <w:lvlText w:val="%4"/>
      <w:lvlJc w:val="left"/>
      <w:pPr>
        <w:ind w:left="25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D540A3C">
      <w:start w:val="1"/>
      <w:numFmt w:val="lowerLetter"/>
      <w:lvlText w:val="%5"/>
      <w:lvlJc w:val="left"/>
      <w:pPr>
        <w:ind w:left="324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59AD124">
      <w:start w:val="1"/>
      <w:numFmt w:val="lowerRoman"/>
      <w:lvlText w:val="%6"/>
      <w:lvlJc w:val="left"/>
      <w:pPr>
        <w:ind w:left="396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CBDC684E">
      <w:start w:val="1"/>
      <w:numFmt w:val="decimal"/>
      <w:lvlText w:val="%7"/>
      <w:lvlJc w:val="left"/>
      <w:pPr>
        <w:ind w:left="46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D806E860">
      <w:start w:val="1"/>
      <w:numFmt w:val="lowerLetter"/>
      <w:lvlText w:val="%8"/>
      <w:lvlJc w:val="left"/>
      <w:pPr>
        <w:ind w:left="54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D8A6F3E">
      <w:start w:val="1"/>
      <w:numFmt w:val="lowerRoman"/>
      <w:lvlText w:val="%9"/>
      <w:lvlJc w:val="left"/>
      <w:pPr>
        <w:ind w:left="61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4BC03DA8"/>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6" w15:restartNumberingAfterBreak="0">
    <w:nsid w:val="6A271516"/>
    <w:multiLevelType w:val="multilevel"/>
    <w:tmpl w:val="4D3668B4"/>
    <w:lvl w:ilvl="0">
      <w:start w:val="12"/>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7E137A97"/>
    <w:multiLevelType w:val="multilevel"/>
    <w:tmpl w:val="2F5C35B4"/>
    <w:lvl w:ilvl="0">
      <w:start w:val="1"/>
      <w:numFmt w:val="decimal"/>
      <w:lvlText w:val="%1."/>
      <w:lvlJc w:val="left"/>
      <w:pPr>
        <w:ind w:left="361" w:hanging="360"/>
      </w:pPr>
      <w:rPr>
        <w:rFonts w:hint="default"/>
        <w:b/>
        <w:bCs/>
      </w:rPr>
    </w:lvl>
    <w:lvl w:ilvl="1">
      <w:start w:val="1"/>
      <w:numFmt w:val="decimal"/>
      <w:isLgl/>
      <w:lvlText w:val="%1.%2."/>
      <w:lvlJc w:val="left"/>
      <w:pPr>
        <w:ind w:left="721" w:hanging="360"/>
      </w:pPr>
      <w:rPr>
        <w:rFonts w:hint="default"/>
        <w:b/>
        <w:bCs/>
      </w:rPr>
    </w:lvl>
    <w:lvl w:ilvl="2">
      <w:start w:val="1"/>
      <w:numFmt w:val="decimal"/>
      <w:isLgl/>
      <w:lvlText w:val="%1.%2.%3."/>
      <w:lvlJc w:val="left"/>
      <w:pPr>
        <w:ind w:left="1441" w:hanging="720"/>
      </w:pPr>
      <w:rPr>
        <w:rFonts w:hint="default"/>
        <w:b w:val="0"/>
        <w:bCs w:val="0"/>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num w:numId="1" w16cid:durableId="24137291">
    <w:abstractNumId w:val="7"/>
  </w:num>
  <w:num w:numId="2" w16cid:durableId="2139953595">
    <w:abstractNumId w:val="2"/>
  </w:num>
  <w:num w:numId="3" w16cid:durableId="465009148">
    <w:abstractNumId w:val="4"/>
  </w:num>
  <w:num w:numId="4" w16cid:durableId="981349374">
    <w:abstractNumId w:val="1"/>
  </w:num>
  <w:num w:numId="5" w16cid:durableId="579799800">
    <w:abstractNumId w:val="5"/>
  </w:num>
  <w:num w:numId="6" w16cid:durableId="83453518">
    <w:abstractNumId w:val="3"/>
  </w:num>
  <w:num w:numId="7" w16cid:durableId="353968682">
    <w:abstractNumId w:val="6"/>
  </w:num>
  <w:num w:numId="8" w16cid:durableId="1436025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A6F"/>
    <w:rsid w:val="000B6541"/>
    <w:rsid w:val="001712D5"/>
    <w:rsid w:val="001853A9"/>
    <w:rsid w:val="0027678C"/>
    <w:rsid w:val="00350F87"/>
    <w:rsid w:val="00361CC1"/>
    <w:rsid w:val="00375E54"/>
    <w:rsid w:val="003C2041"/>
    <w:rsid w:val="003C59BA"/>
    <w:rsid w:val="0043658C"/>
    <w:rsid w:val="00454A6F"/>
    <w:rsid w:val="00466128"/>
    <w:rsid w:val="004E4389"/>
    <w:rsid w:val="00513E85"/>
    <w:rsid w:val="005434A1"/>
    <w:rsid w:val="005553EA"/>
    <w:rsid w:val="005B3DDF"/>
    <w:rsid w:val="006E46CE"/>
    <w:rsid w:val="00787BC4"/>
    <w:rsid w:val="007A11FA"/>
    <w:rsid w:val="007E167C"/>
    <w:rsid w:val="008509C6"/>
    <w:rsid w:val="00910BC6"/>
    <w:rsid w:val="00997BB8"/>
    <w:rsid w:val="00AE00AD"/>
    <w:rsid w:val="00AE4F0B"/>
    <w:rsid w:val="00AF27D7"/>
    <w:rsid w:val="00AF6EF1"/>
    <w:rsid w:val="00B21D88"/>
    <w:rsid w:val="00B77B2C"/>
    <w:rsid w:val="00C63C98"/>
    <w:rsid w:val="00D607E2"/>
    <w:rsid w:val="00D67E67"/>
    <w:rsid w:val="00DE60AC"/>
    <w:rsid w:val="00DE7F80"/>
    <w:rsid w:val="00DF38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C8C9F"/>
  <w15:chartTrackingRefBased/>
  <w15:docId w15:val="{3C82D134-98EF-4071-9D85-717A70D37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6128"/>
    <w:pPr>
      <w:spacing w:after="3" w:line="254" w:lineRule="auto"/>
      <w:ind w:firstLine="1"/>
      <w:jc w:val="both"/>
    </w:pPr>
    <w:rPr>
      <w:rFonts w:ascii="Times New Roman" w:eastAsia="Times New Roman" w:hAnsi="Times New Roman" w:cs="Times New Roman"/>
      <w:color w:val="000000"/>
      <w:sz w:val="18"/>
      <w:lang w:eastAsia="ru-RU"/>
    </w:rPr>
  </w:style>
  <w:style w:type="paragraph" w:styleId="1">
    <w:name w:val="heading 1"/>
    <w:basedOn w:val="a"/>
    <w:next w:val="a"/>
    <w:link w:val="10"/>
    <w:uiPriority w:val="9"/>
    <w:qFormat/>
    <w:rsid w:val="00454A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454A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454A6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454A6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454A6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54A6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54A6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54A6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54A6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54A6F"/>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454A6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454A6F"/>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454A6F"/>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454A6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454A6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54A6F"/>
    <w:rPr>
      <w:rFonts w:eastAsiaTheme="majorEastAsia" w:cstheme="majorBidi"/>
      <w:color w:val="595959" w:themeColor="text1" w:themeTint="A6"/>
    </w:rPr>
  </w:style>
  <w:style w:type="character" w:customStyle="1" w:styleId="80">
    <w:name w:val="Заголовок 8 Знак"/>
    <w:basedOn w:val="a0"/>
    <w:link w:val="8"/>
    <w:uiPriority w:val="9"/>
    <w:semiHidden/>
    <w:rsid w:val="00454A6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54A6F"/>
    <w:rPr>
      <w:rFonts w:eastAsiaTheme="majorEastAsia" w:cstheme="majorBidi"/>
      <w:color w:val="272727" w:themeColor="text1" w:themeTint="D8"/>
    </w:rPr>
  </w:style>
  <w:style w:type="paragraph" w:styleId="a3">
    <w:name w:val="Title"/>
    <w:basedOn w:val="a"/>
    <w:next w:val="a"/>
    <w:link w:val="a4"/>
    <w:uiPriority w:val="10"/>
    <w:qFormat/>
    <w:rsid w:val="00454A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54A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54A6F"/>
    <w:pPr>
      <w:numPr>
        <w:ilvl w:val="1"/>
      </w:numPr>
      <w:ind w:firstLine="1"/>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54A6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54A6F"/>
    <w:pPr>
      <w:spacing w:before="160"/>
      <w:jc w:val="center"/>
    </w:pPr>
    <w:rPr>
      <w:i/>
      <w:iCs/>
      <w:color w:val="404040" w:themeColor="text1" w:themeTint="BF"/>
    </w:rPr>
  </w:style>
  <w:style w:type="character" w:customStyle="1" w:styleId="22">
    <w:name w:val="Цитата 2 Знак"/>
    <w:basedOn w:val="a0"/>
    <w:link w:val="21"/>
    <w:uiPriority w:val="29"/>
    <w:rsid w:val="00454A6F"/>
    <w:rPr>
      <w:i/>
      <w:iCs/>
      <w:color w:val="404040" w:themeColor="text1" w:themeTint="BF"/>
    </w:rPr>
  </w:style>
  <w:style w:type="paragraph" w:styleId="a7">
    <w:name w:val="List Paragraph"/>
    <w:aliases w:val="Заголовок_3,A_маркированный_список,List Paragraph,CAFC Bullets,HEADING 3,Heading 31,Bulleted Text,List Paragraph1,Нумерованый список,Ioia?iaaiue nienie,Aacao nienea,Bullet list,Bullets H1/2,Заголовок2,Paragrafo elenco,본문1,Reference list"/>
    <w:basedOn w:val="a"/>
    <w:link w:val="a8"/>
    <w:uiPriority w:val="34"/>
    <w:qFormat/>
    <w:rsid w:val="00454A6F"/>
    <w:pPr>
      <w:ind w:left="720"/>
      <w:contextualSpacing/>
    </w:pPr>
  </w:style>
  <w:style w:type="character" w:styleId="a9">
    <w:name w:val="Intense Emphasis"/>
    <w:basedOn w:val="a0"/>
    <w:uiPriority w:val="21"/>
    <w:qFormat/>
    <w:rsid w:val="00454A6F"/>
    <w:rPr>
      <w:i/>
      <w:iCs/>
      <w:color w:val="0F4761" w:themeColor="accent1" w:themeShade="BF"/>
    </w:rPr>
  </w:style>
  <w:style w:type="paragraph" w:styleId="aa">
    <w:name w:val="Intense Quote"/>
    <w:basedOn w:val="a"/>
    <w:next w:val="a"/>
    <w:link w:val="ab"/>
    <w:uiPriority w:val="30"/>
    <w:qFormat/>
    <w:rsid w:val="00454A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454A6F"/>
    <w:rPr>
      <w:i/>
      <w:iCs/>
      <w:color w:val="0F4761" w:themeColor="accent1" w:themeShade="BF"/>
    </w:rPr>
  </w:style>
  <w:style w:type="character" w:styleId="ac">
    <w:name w:val="Intense Reference"/>
    <w:basedOn w:val="a0"/>
    <w:uiPriority w:val="32"/>
    <w:qFormat/>
    <w:rsid w:val="00454A6F"/>
    <w:rPr>
      <w:b/>
      <w:bCs/>
      <w:smallCaps/>
      <w:color w:val="0F4761" w:themeColor="accent1" w:themeShade="BF"/>
      <w:spacing w:val="5"/>
    </w:rPr>
  </w:style>
  <w:style w:type="character" w:styleId="ad">
    <w:name w:val="Hyperlink"/>
    <w:basedOn w:val="a0"/>
    <w:uiPriority w:val="99"/>
    <w:unhideWhenUsed/>
    <w:rsid w:val="00466128"/>
    <w:rPr>
      <w:color w:val="467886" w:themeColor="hyperlink"/>
      <w:u w:val="single"/>
    </w:rPr>
  </w:style>
  <w:style w:type="table" w:customStyle="1" w:styleId="TableGrid">
    <w:name w:val="TableGrid"/>
    <w:rsid w:val="00466128"/>
    <w:pPr>
      <w:spacing w:after="0" w:line="240" w:lineRule="auto"/>
    </w:pPr>
    <w:rPr>
      <w:rFonts w:eastAsiaTheme="minorEastAsia"/>
      <w:lang w:eastAsia="ru-RU"/>
    </w:rPr>
    <w:tblPr>
      <w:tblCellMar>
        <w:top w:w="0" w:type="dxa"/>
        <w:left w:w="0" w:type="dxa"/>
        <w:bottom w:w="0" w:type="dxa"/>
        <w:right w:w="0" w:type="dxa"/>
      </w:tblCellMar>
    </w:tblPr>
  </w:style>
  <w:style w:type="character" w:styleId="ae">
    <w:name w:val="annotation reference"/>
    <w:basedOn w:val="a0"/>
    <w:uiPriority w:val="99"/>
    <w:semiHidden/>
    <w:unhideWhenUsed/>
    <w:rsid w:val="00466128"/>
    <w:rPr>
      <w:sz w:val="16"/>
      <w:szCs w:val="16"/>
    </w:rPr>
  </w:style>
  <w:style w:type="paragraph" w:styleId="af">
    <w:name w:val="annotation text"/>
    <w:basedOn w:val="a"/>
    <w:link w:val="af0"/>
    <w:uiPriority w:val="99"/>
    <w:unhideWhenUsed/>
    <w:rsid w:val="00466128"/>
    <w:pPr>
      <w:spacing w:line="240" w:lineRule="auto"/>
    </w:pPr>
    <w:rPr>
      <w:sz w:val="20"/>
      <w:szCs w:val="20"/>
    </w:rPr>
  </w:style>
  <w:style w:type="character" w:customStyle="1" w:styleId="af0">
    <w:name w:val="Текст примечания Знак"/>
    <w:basedOn w:val="a0"/>
    <w:link w:val="af"/>
    <w:uiPriority w:val="99"/>
    <w:rsid w:val="00466128"/>
    <w:rPr>
      <w:rFonts w:ascii="Times New Roman" w:eastAsia="Times New Roman" w:hAnsi="Times New Roman" w:cs="Times New Roman"/>
      <w:color w:val="000000"/>
      <w:sz w:val="20"/>
      <w:szCs w:val="20"/>
      <w:lang w:eastAsia="ru-RU"/>
    </w:rPr>
  </w:style>
  <w:style w:type="character" w:customStyle="1" w:styleId="a8">
    <w:name w:val="Абзац списка Знак"/>
    <w:aliases w:val="Заголовок_3 Знак,A_маркированный_список Знак,List Paragraph Знак,CAFC Bullets Знак,HEADING 3 Знак,Heading 31 Знак,Bulleted Text Знак,List Paragraph1 Знак,Нумерованый список Знак,Ioia?iaaiue nienie Знак,Aacao nienea Знак,Заголовок2 Знак"/>
    <w:link w:val="a7"/>
    <w:uiPriority w:val="34"/>
    <w:locked/>
    <w:rsid w:val="00466128"/>
    <w:rPr>
      <w:rFonts w:ascii="Times New Roman" w:eastAsia="Times New Roman" w:hAnsi="Times New Roman" w:cs="Times New Roman"/>
      <w:color w:val="000000"/>
      <w:sz w:val="18"/>
      <w:lang w:eastAsia="ru-RU"/>
    </w:rPr>
  </w:style>
  <w:style w:type="paragraph" w:styleId="af1">
    <w:name w:val="annotation subject"/>
    <w:basedOn w:val="af"/>
    <w:next w:val="af"/>
    <w:link w:val="af2"/>
    <w:uiPriority w:val="99"/>
    <w:semiHidden/>
    <w:unhideWhenUsed/>
    <w:rsid w:val="00997BB8"/>
    <w:rPr>
      <w:b/>
      <w:bCs/>
    </w:rPr>
  </w:style>
  <w:style w:type="character" w:customStyle="1" w:styleId="af2">
    <w:name w:val="Тема примечания Знак"/>
    <w:basedOn w:val="af0"/>
    <w:link w:val="af1"/>
    <w:uiPriority w:val="99"/>
    <w:semiHidden/>
    <w:rsid w:val="00997BB8"/>
    <w:rPr>
      <w:rFonts w:ascii="Times New Roman" w:eastAsia="Times New Roman" w:hAnsi="Times New Roman" w:cs="Times New Roman"/>
      <w:b/>
      <w:bCs/>
      <w:color w:val="00000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urikhtau.kz/" TargetMode="External"/><Relationship Id="rId3" Type="http://schemas.openxmlformats.org/officeDocument/2006/relationships/settings" Target="settings.xml"/><Relationship Id="rId7" Type="http://schemas.openxmlformats.org/officeDocument/2006/relationships/hyperlink" Target="mailto:g.seitimova@uo.kmg.k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savitskaya@uo.kmg.kz" TargetMode="External"/><Relationship Id="rId11" Type="http://schemas.openxmlformats.org/officeDocument/2006/relationships/fontTable" Target="fontTable.xml"/><Relationship Id="rId5" Type="http://schemas.openxmlformats.org/officeDocument/2006/relationships/hyperlink" Target="mailto:a.kopzhassar@uo.kmg.kz" TargetMode="External"/><Relationship Id="rId10" Type="http://schemas.openxmlformats.org/officeDocument/2006/relationships/hyperlink" Target="https://zakup.urikhtau.kz/" TargetMode="External"/><Relationship Id="rId4" Type="http://schemas.openxmlformats.org/officeDocument/2006/relationships/webSettings" Target="webSettings.xml"/><Relationship Id="rId9" Type="http://schemas.openxmlformats.org/officeDocument/2006/relationships/hyperlink" Target="https://zakup.urikhtau.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10</Pages>
  <Words>3407</Words>
  <Characters>19425</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Копжасар Асылмурат Нурланович</dc:creator>
  <cp:keywords/>
  <dc:description/>
  <cp:lastModifiedBy>Сейтимова Гульнур Сапаргазиевна</cp:lastModifiedBy>
  <cp:revision>3</cp:revision>
  <dcterms:created xsi:type="dcterms:W3CDTF">2026-06-03T04:09:00Z</dcterms:created>
  <dcterms:modified xsi:type="dcterms:W3CDTF">2026-06-09T09:11:00Z</dcterms:modified>
</cp:coreProperties>
</file>