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4DA7609"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697224">
        <w:rPr>
          <w:b/>
          <w:bCs/>
          <w:sz w:val="24"/>
        </w:rPr>
        <w:t>183</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56"/>
        <w:gridCol w:w="960"/>
        <w:gridCol w:w="1740"/>
        <w:gridCol w:w="1672"/>
        <w:gridCol w:w="1710"/>
        <w:gridCol w:w="1413"/>
        <w:gridCol w:w="1349"/>
        <w:gridCol w:w="1270"/>
        <w:gridCol w:w="1696"/>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45073425" w:rsidR="00466128" w:rsidRPr="00AE00AD" w:rsidRDefault="00696112" w:rsidP="00350F87">
            <w:pPr>
              <w:spacing w:after="0" w:line="259" w:lineRule="auto"/>
              <w:ind w:right="57" w:firstLine="0"/>
              <w:rPr>
                <w:sz w:val="20"/>
                <w:szCs w:val="20"/>
              </w:rPr>
            </w:pPr>
            <w:r>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77777777" w:rsidR="00466128" w:rsidRPr="00AE00AD" w:rsidRDefault="00466128" w:rsidP="00350F87">
            <w:pPr>
              <w:spacing w:after="0" w:line="259" w:lineRule="auto"/>
              <w:ind w:right="57" w:firstLine="0"/>
              <w:rPr>
                <w:sz w:val="20"/>
                <w:szCs w:val="20"/>
              </w:rPr>
            </w:pPr>
            <w:r w:rsidRPr="00AE00AD">
              <w:rPr>
                <w:sz w:val="20"/>
                <w:szCs w:val="20"/>
              </w:rPr>
              <w:t>-</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2A8EFB68" w:rsidR="00466128" w:rsidRPr="00AE00AD" w:rsidRDefault="00466128" w:rsidP="00350F87">
            <w:pPr>
              <w:spacing w:after="0" w:line="259" w:lineRule="auto"/>
              <w:ind w:right="57" w:firstLine="0"/>
              <w:rPr>
                <w:sz w:val="20"/>
                <w:szCs w:val="20"/>
              </w:rPr>
            </w:pPr>
            <w:r w:rsidRPr="00AE00AD">
              <w:rPr>
                <w:sz w:val="20"/>
                <w:szCs w:val="20"/>
              </w:rPr>
              <w:t>-</w:t>
            </w:r>
            <w:r w:rsidR="00312343">
              <w:t xml:space="preserve"> </w:t>
            </w:r>
            <w:r w:rsidR="00312343" w:rsidRPr="00312343">
              <w:rPr>
                <w:sz w:val="20"/>
                <w:szCs w:val="20"/>
              </w:rPr>
              <w:t>711219.900.000000</w:t>
            </w:r>
          </w:p>
        </w:tc>
        <w:tc>
          <w:tcPr>
            <w:tcW w:w="555" w:type="pct"/>
            <w:tcBorders>
              <w:top w:val="single" w:sz="5" w:space="0" w:color="000000"/>
              <w:left w:val="single" w:sz="5" w:space="0" w:color="000000"/>
              <w:bottom w:val="single" w:sz="2" w:space="0" w:color="000000"/>
              <w:right w:val="single" w:sz="5" w:space="0" w:color="000000"/>
            </w:tcBorders>
          </w:tcPr>
          <w:p w14:paraId="49A8D414" w14:textId="321B8B78" w:rsidR="00466128" w:rsidRPr="00AE00AD" w:rsidRDefault="00312343" w:rsidP="00350F87">
            <w:pPr>
              <w:spacing w:after="0" w:line="259" w:lineRule="auto"/>
              <w:ind w:right="57" w:firstLine="0"/>
              <w:rPr>
                <w:sz w:val="20"/>
                <w:szCs w:val="20"/>
              </w:rPr>
            </w:pPr>
            <w:r w:rsidRPr="00312343">
              <w:rPr>
                <w:sz w:val="20"/>
                <w:szCs w:val="20"/>
              </w:rPr>
              <w:t>Работы по технологическому проектированию</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0F7EDAE7" w:rsidR="00466128" w:rsidRPr="00AE00AD" w:rsidRDefault="00466128" w:rsidP="00350F87">
            <w:pPr>
              <w:spacing w:after="0" w:line="259" w:lineRule="auto"/>
              <w:ind w:right="57" w:firstLine="0"/>
              <w:rPr>
                <w:sz w:val="20"/>
                <w:szCs w:val="20"/>
              </w:rPr>
            </w:pPr>
            <w:r w:rsidRPr="00AE00AD">
              <w:rPr>
                <w:sz w:val="20"/>
                <w:szCs w:val="20"/>
              </w:rPr>
              <w:t>-</w:t>
            </w:r>
            <w:r w:rsidR="00312343">
              <w:t xml:space="preserve"> </w:t>
            </w:r>
            <w:r w:rsidR="00312343" w:rsidRPr="00312343">
              <w:rPr>
                <w:sz w:val="20"/>
                <w:szCs w:val="20"/>
              </w:rPr>
              <w:t>Разработка ПСД по объекту: «Обустройство скважин У-5, 100 и 101»</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36EEFBA3" w:rsidR="00466128" w:rsidRPr="00AE00AD" w:rsidRDefault="00312343" w:rsidP="00350F87">
            <w:pPr>
              <w:spacing w:after="0" w:line="259" w:lineRule="auto"/>
              <w:ind w:right="57" w:firstLine="0"/>
              <w:rPr>
                <w:sz w:val="20"/>
                <w:szCs w:val="20"/>
              </w:rPr>
            </w:pPr>
            <w:r>
              <w:rPr>
                <w:sz w:val="20"/>
                <w:szCs w:val="20"/>
              </w:rPr>
              <w:t xml:space="preserve">           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0DD9EABB" w:rsidR="00466128" w:rsidRPr="00750292" w:rsidRDefault="00312343" w:rsidP="00350F87">
            <w:pPr>
              <w:spacing w:after="0" w:line="259" w:lineRule="auto"/>
              <w:ind w:right="57" w:firstLine="0"/>
              <w:rPr>
                <w:sz w:val="20"/>
                <w:szCs w:val="20"/>
                <w:lang w:val="en-US"/>
              </w:rPr>
            </w:pPr>
            <w:r>
              <w:rPr>
                <w:sz w:val="20"/>
                <w:szCs w:val="20"/>
              </w:rPr>
              <w:t xml:space="preserve"> </w:t>
            </w:r>
            <w:r w:rsidR="00750292" w:rsidRPr="00750292">
              <w:rPr>
                <w:sz w:val="20"/>
                <w:szCs w:val="20"/>
              </w:rPr>
              <w:t>52</w:t>
            </w:r>
            <w:r w:rsidR="00750292">
              <w:rPr>
                <w:sz w:val="20"/>
                <w:szCs w:val="20"/>
              </w:rPr>
              <w:t> </w:t>
            </w:r>
            <w:r w:rsidR="00750292" w:rsidRPr="00750292">
              <w:rPr>
                <w:sz w:val="20"/>
                <w:szCs w:val="20"/>
              </w:rPr>
              <w:t>254</w:t>
            </w:r>
            <w:r w:rsidR="00750292">
              <w:rPr>
                <w:sz w:val="20"/>
                <w:szCs w:val="20"/>
                <w:lang w:val="en-US"/>
              </w:rPr>
              <w:t xml:space="preserve"> 990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77777777" w:rsidR="00466128" w:rsidRPr="00AE00AD" w:rsidRDefault="00466128" w:rsidP="00350F87">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01DE61F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sidR="00697224">
        <w:rPr>
          <w:sz w:val="24"/>
        </w:rPr>
        <w:t xml:space="preserve"> Не предусмотрено. </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35E2C40C" w14:textId="77777777" w:rsidR="00312343" w:rsidRPr="00312343" w:rsidRDefault="00312343" w:rsidP="00312343">
      <w:pPr>
        <w:pStyle w:val="a8"/>
        <w:numPr>
          <w:ilvl w:val="2"/>
          <w:numId w:val="1"/>
        </w:numPr>
        <w:spacing w:after="0" w:line="240" w:lineRule="auto"/>
        <w:rPr>
          <w:sz w:val="24"/>
        </w:rPr>
      </w:pPr>
      <w:r w:rsidRPr="00312343">
        <w:rPr>
          <w:sz w:val="24"/>
        </w:rPr>
        <w:t>Поставщик услуг должен иметь следующие документы:</w:t>
      </w:r>
    </w:p>
    <w:p w14:paraId="5787C451" w14:textId="77777777" w:rsidR="00312343" w:rsidRPr="00312343" w:rsidRDefault="00312343" w:rsidP="00312343">
      <w:pPr>
        <w:pStyle w:val="a8"/>
        <w:spacing w:after="0" w:line="240" w:lineRule="auto"/>
        <w:ind w:left="1441" w:firstLine="0"/>
        <w:rPr>
          <w:sz w:val="24"/>
        </w:rPr>
      </w:pPr>
      <w:r w:rsidRPr="00312343">
        <w:rPr>
          <w:sz w:val="24"/>
        </w:rPr>
        <w:t>Лицензия на изыскательскую деятельность, неотчуждаемая, класс 1:</w:t>
      </w:r>
    </w:p>
    <w:p w14:paraId="0E834DF7" w14:textId="77777777" w:rsidR="00312343" w:rsidRPr="00312343" w:rsidRDefault="00312343" w:rsidP="00312343">
      <w:pPr>
        <w:pStyle w:val="a8"/>
        <w:spacing w:after="0" w:line="240" w:lineRule="auto"/>
        <w:ind w:left="1441" w:firstLine="0"/>
        <w:rPr>
          <w:sz w:val="24"/>
        </w:rPr>
      </w:pPr>
      <w:r w:rsidRPr="00312343">
        <w:rPr>
          <w:sz w:val="24"/>
        </w:rPr>
        <w:t>-       Инженерно-геодезические работы, в том числе:</w:t>
      </w:r>
    </w:p>
    <w:p w14:paraId="5E52BDD7" w14:textId="77777777" w:rsidR="00312343" w:rsidRPr="00312343" w:rsidRDefault="00312343" w:rsidP="00312343">
      <w:pPr>
        <w:pStyle w:val="a8"/>
        <w:spacing w:after="0" w:line="240" w:lineRule="auto"/>
        <w:ind w:left="1441" w:firstLine="0"/>
        <w:rPr>
          <w:sz w:val="24"/>
        </w:rPr>
      </w:pPr>
      <w:r w:rsidRPr="00312343">
        <w:rPr>
          <w:sz w:val="24"/>
        </w:rPr>
        <w:t>1)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14:paraId="2749DB64" w14:textId="77777777" w:rsidR="00312343" w:rsidRPr="00312343" w:rsidRDefault="00312343" w:rsidP="00312343">
      <w:pPr>
        <w:pStyle w:val="a8"/>
        <w:spacing w:after="0" w:line="240" w:lineRule="auto"/>
        <w:ind w:left="1441" w:firstLine="0"/>
        <w:rPr>
          <w:sz w:val="24"/>
        </w:rPr>
      </w:pPr>
      <w:r w:rsidRPr="00312343">
        <w:rPr>
          <w:sz w:val="24"/>
        </w:rPr>
        <w:t>2) геодезические работы, связанные с переносом в натуру с привязкой инженерно-геологических выработок, геофизических и других точек изысканий.</w:t>
      </w:r>
    </w:p>
    <w:p w14:paraId="57724F96" w14:textId="77777777" w:rsidR="00312343" w:rsidRPr="00312343" w:rsidRDefault="00312343" w:rsidP="00312343">
      <w:pPr>
        <w:pStyle w:val="a8"/>
        <w:spacing w:after="0" w:line="240" w:lineRule="auto"/>
        <w:ind w:left="1441" w:firstLine="0"/>
        <w:rPr>
          <w:sz w:val="24"/>
        </w:rPr>
      </w:pPr>
      <w:r w:rsidRPr="00312343">
        <w:rPr>
          <w:sz w:val="24"/>
        </w:rPr>
        <w:t>- Инженерно-геологические и инженерно-гидрогеологические работы, в том числе:</w:t>
      </w:r>
    </w:p>
    <w:p w14:paraId="5764198A" w14:textId="77777777" w:rsidR="00312343" w:rsidRPr="00312343" w:rsidRDefault="00312343" w:rsidP="00312343">
      <w:pPr>
        <w:pStyle w:val="a8"/>
        <w:spacing w:after="0" w:line="240" w:lineRule="auto"/>
        <w:ind w:left="1441" w:firstLine="0"/>
        <w:rPr>
          <w:sz w:val="24"/>
        </w:rPr>
      </w:pPr>
      <w:r w:rsidRPr="00312343">
        <w:rPr>
          <w:sz w:val="24"/>
        </w:rPr>
        <w:t>1) геофизические исследования, рекогносцировка и съемка;</w:t>
      </w:r>
    </w:p>
    <w:p w14:paraId="36349A20" w14:textId="77777777" w:rsidR="00312343" w:rsidRPr="00312343" w:rsidRDefault="00312343" w:rsidP="00312343">
      <w:pPr>
        <w:pStyle w:val="a8"/>
        <w:spacing w:after="0" w:line="240" w:lineRule="auto"/>
        <w:ind w:left="1441" w:firstLine="0"/>
        <w:rPr>
          <w:sz w:val="24"/>
        </w:rPr>
      </w:pPr>
      <w:r w:rsidRPr="00312343">
        <w:rPr>
          <w:sz w:val="24"/>
        </w:rPr>
        <w:t>2) полевые исследования грунтов, гидрогеологические исследования.</w:t>
      </w:r>
    </w:p>
    <w:p w14:paraId="1B09930C" w14:textId="77777777" w:rsidR="00312343" w:rsidRPr="00312343" w:rsidRDefault="00312343" w:rsidP="00312343">
      <w:pPr>
        <w:pStyle w:val="a8"/>
        <w:spacing w:after="0" w:line="240" w:lineRule="auto"/>
        <w:ind w:left="1441" w:firstLine="0"/>
        <w:rPr>
          <w:sz w:val="24"/>
        </w:rPr>
      </w:pPr>
      <w:r w:rsidRPr="00312343">
        <w:rPr>
          <w:sz w:val="24"/>
        </w:rPr>
        <w:t>2. Лицензия на проектную деятельность, неотчуждаемая, класс 1:</w:t>
      </w:r>
    </w:p>
    <w:p w14:paraId="595AE988" w14:textId="77777777" w:rsidR="00312343" w:rsidRPr="00312343" w:rsidRDefault="00312343" w:rsidP="00312343">
      <w:pPr>
        <w:pStyle w:val="a8"/>
        <w:spacing w:after="0" w:line="240" w:lineRule="auto"/>
        <w:ind w:left="1441" w:firstLine="0"/>
        <w:rPr>
          <w:sz w:val="24"/>
        </w:rPr>
      </w:pPr>
      <w:r w:rsidRPr="00312343">
        <w:rPr>
          <w:sz w:val="24"/>
        </w:rPr>
        <w:t xml:space="preserve">        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14:paraId="0FBDECC3" w14:textId="77777777" w:rsidR="00312343" w:rsidRPr="00312343" w:rsidRDefault="00312343" w:rsidP="00312343">
      <w:pPr>
        <w:pStyle w:val="a8"/>
        <w:spacing w:after="0" w:line="240" w:lineRule="auto"/>
        <w:ind w:left="1441" w:firstLine="0"/>
        <w:rPr>
          <w:sz w:val="24"/>
        </w:rPr>
      </w:pPr>
      <w:r w:rsidRPr="00312343">
        <w:rPr>
          <w:sz w:val="24"/>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p w14:paraId="0430ACF7" w14:textId="77777777" w:rsidR="00312343" w:rsidRPr="00312343" w:rsidRDefault="00312343" w:rsidP="00312343">
      <w:pPr>
        <w:pStyle w:val="a8"/>
        <w:spacing w:after="0" w:line="240" w:lineRule="auto"/>
        <w:ind w:left="1441" w:firstLine="0"/>
        <w:rPr>
          <w:sz w:val="24"/>
        </w:rPr>
      </w:pPr>
      <w:r w:rsidRPr="00312343">
        <w:rPr>
          <w:sz w:val="24"/>
        </w:rPr>
        <w:t>1) оснований и фундаментов;</w:t>
      </w:r>
    </w:p>
    <w:p w14:paraId="5A683514" w14:textId="77777777" w:rsidR="00312343" w:rsidRPr="00312343" w:rsidRDefault="00312343" w:rsidP="00312343">
      <w:pPr>
        <w:pStyle w:val="a8"/>
        <w:spacing w:after="0" w:line="240" w:lineRule="auto"/>
        <w:ind w:left="1441" w:firstLine="0"/>
        <w:rPr>
          <w:sz w:val="24"/>
        </w:rPr>
      </w:pPr>
      <w:r w:rsidRPr="00312343">
        <w:rPr>
          <w:sz w:val="24"/>
        </w:rPr>
        <w:t>2) бетонных и железобетонных, каменных и армокаменных конструкций;</w:t>
      </w:r>
    </w:p>
    <w:p w14:paraId="6AC926B1" w14:textId="77777777" w:rsidR="00312343" w:rsidRPr="00312343" w:rsidRDefault="00312343" w:rsidP="00312343">
      <w:pPr>
        <w:pStyle w:val="a8"/>
        <w:spacing w:after="0" w:line="240" w:lineRule="auto"/>
        <w:ind w:left="1441" w:firstLine="0"/>
        <w:rPr>
          <w:sz w:val="24"/>
        </w:rPr>
      </w:pPr>
      <w:r w:rsidRPr="00312343">
        <w:rPr>
          <w:sz w:val="24"/>
        </w:rPr>
        <w:t>3) металлических (стальных, алюминиевых и из сплавов) конструкций.</w:t>
      </w:r>
    </w:p>
    <w:p w14:paraId="41DE39C1" w14:textId="77777777" w:rsidR="00312343" w:rsidRPr="00312343" w:rsidRDefault="00312343" w:rsidP="00312343">
      <w:pPr>
        <w:pStyle w:val="a8"/>
        <w:spacing w:after="0" w:line="240" w:lineRule="auto"/>
        <w:ind w:left="1441" w:firstLine="0"/>
        <w:rPr>
          <w:sz w:val="24"/>
        </w:rPr>
      </w:pPr>
      <w:r w:rsidRPr="00312343">
        <w:rPr>
          <w:sz w:val="24"/>
        </w:rPr>
        <w:t xml:space="preserve">         Проектирование инженерных систем и сетей, в том числе:</w:t>
      </w:r>
    </w:p>
    <w:p w14:paraId="055A78DC" w14:textId="77777777" w:rsidR="00312343" w:rsidRPr="00312343" w:rsidRDefault="00312343" w:rsidP="00312343">
      <w:pPr>
        <w:pStyle w:val="a8"/>
        <w:spacing w:after="0" w:line="240" w:lineRule="auto"/>
        <w:ind w:left="1441" w:firstLine="0"/>
        <w:rPr>
          <w:sz w:val="24"/>
        </w:rPr>
      </w:pPr>
      <w:r w:rsidRPr="00312343">
        <w:rPr>
          <w:sz w:val="24"/>
        </w:rPr>
        <w:t>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14:paraId="7ADB37EE" w14:textId="77777777" w:rsidR="00312343" w:rsidRPr="00312343" w:rsidRDefault="00312343" w:rsidP="00312343">
      <w:pPr>
        <w:pStyle w:val="a8"/>
        <w:spacing w:after="0" w:line="240" w:lineRule="auto"/>
        <w:ind w:left="1441" w:firstLine="0"/>
        <w:rPr>
          <w:sz w:val="24"/>
        </w:rPr>
      </w:pPr>
      <w:r w:rsidRPr="00312343">
        <w:rPr>
          <w:sz w:val="24"/>
        </w:rPr>
        <w:t>2) внутренних систем водопровода (горячей и холодной воды) и канализации, а также их наружных сетей с вспомогательными объектами;</w:t>
      </w:r>
    </w:p>
    <w:p w14:paraId="46FDA583" w14:textId="77777777" w:rsidR="00312343" w:rsidRPr="00312343" w:rsidRDefault="00312343" w:rsidP="00312343">
      <w:pPr>
        <w:pStyle w:val="a8"/>
        <w:spacing w:after="0" w:line="240" w:lineRule="auto"/>
        <w:ind w:left="1441" w:firstLine="0"/>
        <w:rPr>
          <w:sz w:val="24"/>
        </w:rPr>
      </w:pPr>
      <w:r w:rsidRPr="00312343">
        <w:rPr>
          <w:sz w:val="24"/>
        </w:rPr>
        <w:t>3) внутренних систем слаботочных устройств (телефонизации, пожарно-охранной сигнализации), а также их наружных сетей;</w:t>
      </w:r>
    </w:p>
    <w:p w14:paraId="0BC37CC4" w14:textId="77777777" w:rsidR="00312343" w:rsidRPr="00312343" w:rsidRDefault="00312343" w:rsidP="00312343">
      <w:pPr>
        <w:pStyle w:val="a8"/>
        <w:spacing w:after="0" w:line="240" w:lineRule="auto"/>
        <w:ind w:left="1441" w:firstLine="0"/>
        <w:rPr>
          <w:sz w:val="24"/>
        </w:rPr>
      </w:pPr>
      <w:r w:rsidRPr="00312343">
        <w:rPr>
          <w:sz w:val="24"/>
        </w:rPr>
        <w:t>4) систем внутреннего и наружного электроосвещения, электроснабжения до 0,4 кВ и до 10 кВ;</w:t>
      </w:r>
    </w:p>
    <w:p w14:paraId="65962D70" w14:textId="77777777" w:rsidR="00312343" w:rsidRPr="00312343" w:rsidRDefault="00312343" w:rsidP="00312343">
      <w:pPr>
        <w:pStyle w:val="a8"/>
        <w:spacing w:after="0" w:line="240" w:lineRule="auto"/>
        <w:ind w:left="1441" w:firstLine="0"/>
        <w:rPr>
          <w:sz w:val="24"/>
        </w:rPr>
      </w:pPr>
      <w:r w:rsidRPr="00312343">
        <w:rPr>
          <w:sz w:val="24"/>
        </w:rPr>
        <w:t>5) магистральные нефтепроводы, нефтепродуктопроводы, газопроводы (газоснабжение среднего и высокого давления).</w:t>
      </w:r>
    </w:p>
    <w:p w14:paraId="4D5A1168" w14:textId="77777777" w:rsidR="00312343" w:rsidRPr="00312343" w:rsidRDefault="00312343" w:rsidP="00312343">
      <w:pPr>
        <w:pStyle w:val="a8"/>
        <w:spacing w:after="0" w:line="240" w:lineRule="auto"/>
        <w:ind w:left="1441" w:firstLine="0"/>
        <w:rPr>
          <w:sz w:val="24"/>
        </w:rPr>
      </w:pPr>
      <w:r w:rsidRPr="00312343">
        <w:rPr>
          <w:sz w:val="24"/>
        </w:rPr>
        <w:t xml:space="preserve">      Технологическое проектирование (разработка технологической части проектов транспортного строительства), включающее:</w:t>
      </w:r>
    </w:p>
    <w:p w14:paraId="1FB4A9E5" w14:textId="563C1E4C" w:rsidR="00466128" w:rsidRPr="00AE00AD" w:rsidRDefault="00312343" w:rsidP="00312343">
      <w:pPr>
        <w:pStyle w:val="a8"/>
        <w:spacing w:after="0" w:line="240" w:lineRule="auto"/>
        <w:ind w:left="1441" w:firstLine="0"/>
        <w:rPr>
          <w:sz w:val="24"/>
        </w:rPr>
      </w:pPr>
      <w:r w:rsidRPr="00312343">
        <w:rPr>
          <w:sz w:val="24"/>
        </w:rPr>
        <w:t>1) автомобильные дороги всех категорий;</w:t>
      </w:r>
    </w:p>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39AB6A80"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r w:rsidR="005D520E" w:rsidRPr="00AE00AD">
        <w:rPr>
          <w:sz w:val="24"/>
        </w:rPr>
        <w:t>помещений с</w:t>
      </w:r>
      <w:r w:rsidRPr="00AE00AD">
        <w:rPr>
          <w:sz w:val="24"/>
        </w:rPr>
        <w:t xml:space="preserve"> предоставлением подтверждающих документов.</w:t>
      </w:r>
      <w:r w:rsidR="00697224">
        <w:rPr>
          <w:sz w:val="24"/>
        </w:rPr>
        <w:t xml:space="preserve"> </w:t>
      </w:r>
      <w:r w:rsidR="00697224">
        <w:rPr>
          <w:sz w:val="24"/>
        </w:rPr>
        <w:t>Не предусмотрено.</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207A6C27"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5D520E" w:rsidRPr="00AE00AD">
        <w:rPr>
          <w:sz w:val="24"/>
        </w:rPr>
        <w:t>согласно законодательству</w:t>
      </w:r>
      <w:r w:rsidRPr="00AE00AD">
        <w:rPr>
          <w:sz w:val="24"/>
        </w:rPr>
        <w:t xml:space="preserve"> Республики Казахстан.</w:t>
      </w:r>
      <w:r w:rsidR="00697224">
        <w:rPr>
          <w:sz w:val="24"/>
        </w:rPr>
        <w:t xml:space="preserve"> </w:t>
      </w:r>
      <w:r w:rsidR="00697224">
        <w:rPr>
          <w:sz w:val="24"/>
        </w:rPr>
        <w:t>Не предусмотрено.</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955EE5F"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r w:rsidR="00697224">
        <w:rPr>
          <w:sz w:val="24"/>
        </w:rPr>
        <w:t xml:space="preserve"> </w:t>
      </w:r>
      <w:r w:rsidR="00697224">
        <w:rPr>
          <w:sz w:val="24"/>
        </w:rPr>
        <w:t>Не предусмотрено.</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6B02485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данные.</w:t>
      </w:r>
      <w:r w:rsidR="00697224">
        <w:rPr>
          <w:sz w:val="24"/>
        </w:rPr>
        <w:t xml:space="preserve"> </w:t>
      </w:r>
      <w:r w:rsidR="00697224">
        <w:rPr>
          <w:sz w:val="24"/>
        </w:rPr>
        <w:t>Не предусмотрено.</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224CD"/>
    <w:rsid w:val="0022519E"/>
    <w:rsid w:val="00226CAD"/>
    <w:rsid w:val="00312343"/>
    <w:rsid w:val="00350F87"/>
    <w:rsid w:val="003C59BA"/>
    <w:rsid w:val="0043658C"/>
    <w:rsid w:val="00454A6F"/>
    <w:rsid w:val="00466128"/>
    <w:rsid w:val="00493CA2"/>
    <w:rsid w:val="004E4389"/>
    <w:rsid w:val="005D520E"/>
    <w:rsid w:val="00696112"/>
    <w:rsid w:val="00697224"/>
    <w:rsid w:val="00750292"/>
    <w:rsid w:val="007E167C"/>
    <w:rsid w:val="007F0A1C"/>
    <w:rsid w:val="008A48DF"/>
    <w:rsid w:val="00910BC6"/>
    <w:rsid w:val="00997BB8"/>
    <w:rsid w:val="00AE00AD"/>
    <w:rsid w:val="00AE4F0B"/>
    <w:rsid w:val="00AF27D7"/>
    <w:rsid w:val="00D607E2"/>
    <w:rsid w:val="00D96D6A"/>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4952</Words>
  <Characters>28228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2026-06-04T11:07:00Z</dcterms:created>
  <dcterms:modified xsi:type="dcterms:W3CDTF">2026-06-04T11:07:00Z</dcterms:modified>
</cp:coreProperties>
</file>