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37D5" w14:textId="7777777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341CA5C5" w14:textId="385023CE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 xml:space="preserve">о закупке работы </w:t>
      </w:r>
      <w:r w:rsidR="003B149A">
        <w:rPr>
          <w:rFonts w:ascii="Times New Roman" w:hAnsi="Times New Roman" w:cs="Times New Roman"/>
          <w:b/>
          <w:sz w:val="24"/>
          <w:szCs w:val="24"/>
        </w:rPr>
        <w:t xml:space="preserve">по </w:t>
      </w:r>
    </w:p>
    <w:p w14:paraId="6D00CD70" w14:textId="0CB310FE" w:rsidR="00766DA3" w:rsidRDefault="003B149A" w:rsidP="00766DA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E3D16" w:rsidRPr="001E3D1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Теплоизоляции</w:t>
      </w:r>
      <w:r w:rsidR="001E3D16" w:rsidRPr="001E3D16">
        <w:rPr>
          <w:rFonts w:ascii="Times New Roman" w:hAnsi="Times New Roman" w:cs="Times New Roman"/>
          <w:b/>
          <w:bCs/>
          <w:sz w:val="24"/>
          <w:szCs w:val="24"/>
        </w:rPr>
        <w:t xml:space="preserve"> скважин</w:t>
      </w:r>
      <w:r w:rsidR="001E3D16" w:rsidRPr="001E3D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месторождения Урихтау горизонт КТ-1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342107B5" w14:textId="77777777" w:rsidR="001E3D16" w:rsidRPr="001E3D16" w:rsidRDefault="001E3D16" w:rsidP="00766DA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13"/>
        <w:gridCol w:w="6292"/>
      </w:tblGrid>
      <w:tr w:rsidR="00766DA3" w14:paraId="1651D817" w14:textId="77777777" w:rsidTr="00671CFA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13" w:type="dxa"/>
          </w:tcPr>
          <w:p w14:paraId="7C5ACB3C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292" w:type="dxa"/>
          </w:tcPr>
          <w:p w14:paraId="4233A6BF" w14:textId="45C26741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исходных данных и требований по </w:t>
            </w:r>
            <w:r w:rsidR="003B149A">
              <w:rPr>
                <w:rFonts w:ascii="Times New Roman" w:hAnsi="Times New Roman" w:cs="Times New Roman"/>
                <w:sz w:val="24"/>
                <w:szCs w:val="24"/>
              </w:rPr>
              <w:t>теплоизоляции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90C13B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A3" w14:paraId="232A1543" w14:textId="77777777" w:rsidTr="00671CFA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14:paraId="739B5F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292" w:type="dxa"/>
          </w:tcPr>
          <w:p w14:paraId="2AABFD88" w14:textId="46842CF3" w:rsidR="00766DA3" w:rsidRPr="00346C9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Актюбинская область, Мугалжарский район, месторождения </w:t>
            </w:r>
            <w:r w:rsidR="00797E3F">
              <w:rPr>
                <w:rFonts w:ascii="Times New Roman" w:hAnsi="Times New Roman" w:cs="Times New Roman"/>
                <w:sz w:val="24"/>
                <w:szCs w:val="24"/>
              </w:rPr>
              <w:t>Урихтау горизонт КТ-1</w:t>
            </w:r>
          </w:p>
        </w:tc>
      </w:tr>
      <w:tr w:rsidR="00766DA3" w14:paraId="2C08FD55" w14:textId="77777777" w:rsidTr="00671CFA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3" w:type="dxa"/>
          </w:tcPr>
          <w:p w14:paraId="2DABCB35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разрабатываемого документа</w:t>
            </w:r>
          </w:p>
        </w:tc>
        <w:tc>
          <w:tcPr>
            <w:tcW w:w="6292" w:type="dxa"/>
          </w:tcPr>
          <w:p w14:paraId="329F8047" w14:textId="22456EB8" w:rsidR="0001613D" w:rsidRPr="001E3D16" w:rsidRDefault="001E3D16" w:rsidP="001E3D1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E3D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Теплоизоляции</w:t>
            </w:r>
            <w:r w:rsidRPr="001E3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скважин</w:t>
            </w:r>
            <w:r w:rsidRPr="001E3D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71C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71CFA" w:rsidRPr="00671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50н, 51н, 52н, 54н и 55н</w:t>
            </w:r>
            <w:r w:rsidR="00671CFA" w:rsidRPr="001E3D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E3D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месторождения Урихтау горизонт КТ-1</w:t>
            </w:r>
          </w:p>
        </w:tc>
      </w:tr>
      <w:tr w:rsidR="00766DA3" w14:paraId="3AEABCA7" w14:textId="77777777" w:rsidTr="00671CFA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3" w:type="dxa"/>
          </w:tcPr>
          <w:p w14:paraId="38E8A3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проектирования</w:t>
            </w:r>
          </w:p>
        </w:tc>
        <w:tc>
          <w:tcPr>
            <w:tcW w:w="6292" w:type="dxa"/>
          </w:tcPr>
          <w:p w14:paraId="4C77105A" w14:textId="2D358840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Кодекс «О недрах и недропользовании» </w:t>
            </w:r>
          </w:p>
          <w:p w14:paraId="0EBB1A40" w14:textId="77777777" w:rsidR="00766DA3" w:rsidRPr="00764A0B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техническое задание.</w:t>
            </w:r>
          </w:p>
        </w:tc>
      </w:tr>
      <w:tr w:rsidR="00DF5D26" w14:paraId="4A539364" w14:textId="77777777" w:rsidTr="00671CFA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3" w:type="dxa"/>
          </w:tcPr>
          <w:p w14:paraId="1B817838" w14:textId="4E94651D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6292" w:type="dxa"/>
          </w:tcPr>
          <w:p w14:paraId="2DF7D6F0" w14:textId="57DEDB6C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ТОО «Урихтау Оперейтинг» дочерняя компания АО «НК «КазМунайГаз», проводит промышленную разработку месторождения Урихтау </w:t>
            </w:r>
            <w:r w:rsidR="003A6318">
              <w:rPr>
                <w:rFonts w:ascii="Times New Roman" w:hAnsi="Times New Roman" w:cs="Times New Roman"/>
                <w:sz w:val="24"/>
                <w:szCs w:val="24"/>
              </w:rPr>
              <w:t xml:space="preserve">горизонт КТ-1 </w:t>
            </w:r>
            <w:r w:rsidR="00550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нефтяная отор</w:t>
            </w:r>
            <w:r w:rsidR="00FB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50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(скважины </w:t>
            </w:r>
            <w:r w:rsidR="003A6318">
              <w:rPr>
                <w:rFonts w:ascii="Times New Roman" w:hAnsi="Times New Roman" w:cs="Times New Roman"/>
                <w:sz w:val="24"/>
                <w:szCs w:val="24"/>
              </w:rPr>
              <w:t>50н, 51н, 52н, 54н и 55н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50EDB55D" w14:textId="75FD3460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Продукция скважин месторождения </w:t>
            </w:r>
            <w:r w:rsidR="00FB6EE8">
              <w:rPr>
                <w:rFonts w:ascii="Times New Roman" w:hAnsi="Times New Roman" w:cs="Times New Roman"/>
                <w:sz w:val="24"/>
                <w:szCs w:val="24"/>
              </w:rPr>
              <w:t xml:space="preserve">Урихтау горизонт КТ-1 </w:t>
            </w:r>
            <w:r w:rsidR="00FB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нефтяная оторочка </w:t>
            </w:r>
            <w:r w:rsidR="00FB6EE8">
              <w:rPr>
                <w:rFonts w:ascii="Times New Roman" w:hAnsi="Times New Roman" w:cs="Times New Roman"/>
                <w:sz w:val="24"/>
                <w:szCs w:val="24"/>
              </w:rPr>
              <w:t xml:space="preserve">(скважины 50н, 51н, 52н, 54н и 55н).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пластовой энергии транспортируется до дожимной насосной станции (далее – ДНС), где производиться разделение на нефть и попутный нефтяной газ. Далее разгазированная нефть по существующему нефтепроводу подается на ЦПНГ месторождения Алибекмола ТОО «Казахойл Актобе», для ее дальнейшей подготовки. Сырой газ транспортируется на подготовку в УКПГ-40 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="00165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месторождение Кожасай.</w:t>
            </w:r>
          </w:p>
        </w:tc>
      </w:tr>
      <w:tr w:rsidR="00671CFA" w14:paraId="5423C8B6" w14:textId="77777777" w:rsidTr="00671CFA">
        <w:tc>
          <w:tcPr>
            <w:tcW w:w="674" w:type="dxa"/>
          </w:tcPr>
          <w:p w14:paraId="034B024C" w14:textId="3C2E1909" w:rsidR="00671CFA" w:rsidRDefault="00671CFA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3" w:type="dxa"/>
          </w:tcPr>
          <w:p w14:paraId="6FA3D641" w14:textId="71A32DA0" w:rsidR="00671CFA" w:rsidRDefault="00671CFA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работ</w:t>
            </w:r>
          </w:p>
        </w:tc>
        <w:tc>
          <w:tcPr>
            <w:tcW w:w="6292" w:type="dxa"/>
          </w:tcPr>
          <w:p w14:paraId="37802056" w14:textId="7B2FC45F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Выезд на мест</w:t>
            </w:r>
            <w:r w:rsidR="0003563D" w:rsidRPr="002D3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рождения Заказчика для проведения замеров и необходимых расчетов участков трубопроводов, согласно схемам, указанных в приложении 1 и 2;</w:t>
            </w:r>
          </w:p>
          <w:p w14:paraId="49654421" w14:textId="77777777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Проведение расчета необходимого саморегулирующегося высокотемпературного электрического нагревательного кабеля для   технологического подогрева и поддержания заданных температур с минимальными требованиями:</w:t>
            </w:r>
          </w:p>
          <w:p w14:paraId="4CF38B5E" w14:textId="77777777" w:rsidR="00671CFA" w:rsidRPr="00671CFA" w:rsidRDefault="00671CFA" w:rsidP="00671CFA">
            <w:pPr>
              <w:tabs>
                <w:tab w:val="left" w:pos="28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высокое тепловыделение – до 60 Вт/м;</w:t>
            </w:r>
          </w:p>
          <w:p w14:paraId="363665C6" w14:textId="77777777" w:rsidR="00671CFA" w:rsidRPr="00671CFA" w:rsidRDefault="00671CFA" w:rsidP="00671CFA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автоматическое регулирование тепловыделения при изменении температуры обогреваемой поверхности;</w:t>
            </w:r>
          </w:p>
          <w:p w14:paraId="5FEB217D" w14:textId="77777777" w:rsidR="00671CFA" w:rsidRPr="00671CFA" w:rsidRDefault="00671CFA" w:rsidP="00671CFA">
            <w:pPr>
              <w:tabs>
                <w:tab w:val="left" w:pos="28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отсутствие перегрева даже при самопересечении;</w:t>
            </w:r>
          </w:p>
          <w:p w14:paraId="5A7099F7" w14:textId="77777777" w:rsidR="00671CFA" w:rsidRPr="00671CFA" w:rsidRDefault="00671CFA" w:rsidP="00671CFA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применим для использования в безопасных и взрывоопасных зонах согласно стандарту ГОСТ РМЭК 60079;</w:t>
            </w:r>
          </w:p>
          <w:p w14:paraId="2CCF859A" w14:textId="77777777" w:rsidR="00671CFA" w:rsidRPr="00671CFA" w:rsidRDefault="00671CFA" w:rsidP="00671CFA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 xml:space="preserve">- одобрен для использования в безопасных и взрывоопасных зонах согласно стандартам ГОСТ 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31610.30-1-2017 (IEC/IEEE 60079-30-1:2015) и ГОСТ 31610.0-2019 (IEC 60079-0:2017);</w:t>
            </w:r>
          </w:p>
          <w:p w14:paraId="30453BDD" w14:textId="77777777" w:rsidR="00671CFA" w:rsidRPr="00671CFA" w:rsidRDefault="00671CFA" w:rsidP="00671CFA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наличие полного набора средств управления и вспомогательных принадлежностей;</w:t>
            </w:r>
          </w:p>
          <w:p w14:paraId="6B165BBC" w14:textId="77777777" w:rsidR="00671CFA" w:rsidRPr="00671CFA" w:rsidRDefault="00671CFA" w:rsidP="00671CFA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стойкость к коррозии и химическому воздействию благодаря использованию внешней защитной оболочки из фторполимера</w:t>
            </w:r>
          </w:p>
          <w:p w14:paraId="53CA1BF4" w14:textId="77777777" w:rsidR="00671CFA" w:rsidRPr="00671CFA" w:rsidRDefault="00671CFA" w:rsidP="00671CFA">
            <w:pPr>
              <w:tabs>
                <w:tab w:val="left" w:pos="28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стойкость к воздействию пара;</w:t>
            </w:r>
          </w:p>
          <w:p w14:paraId="0B9F45C5" w14:textId="77777777" w:rsidR="00671CFA" w:rsidRPr="00671CFA" w:rsidRDefault="00671CFA" w:rsidP="00671CFA">
            <w:pPr>
              <w:tabs>
                <w:tab w:val="left" w:pos="28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термостойкость до 240 °С;</w:t>
            </w:r>
          </w:p>
          <w:p w14:paraId="78446025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питание 220–240 В / 50 Гц;</w:t>
            </w:r>
          </w:p>
          <w:p w14:paraId="72295384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 xml:space="preserve">- максимальная рабочая температура 190°С; </w:t>
            </w:r>
          </w:p>
          <w:p w14:paraId="3675D455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максимально допустимая температура без нагрузки 240°С;</w:t>
            </w:r>
          </w:p>
          <w:p w14:paraId="615F9193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работа в диапазон температур окружающей среды – 60°С  + 50°С</w:t>
            </w:r>
          </w:p>
          <w:p w14:paraId="2A60A64C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Ex-маркировка Ex 60079-30-1;</w:t>
            </w:r>
          </w:p>
          <w:p w14:paraId="58D868AE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внешняя защитная оболочка из фторполимера;</w:t>
            </w:r>
          </w:p>
          <w:p w14:paraId="0134C876" w14:textId="77777777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сопротивление изоляции не более 10 Ом/км;</w:t>
            </w:r>
          </w:p>
          <w:p w14:paraId="60FB03E6" w14:textId="728D6060" w:rsidR="00671CFA" w:rsidRPr="00671CFA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линейная мощность 60 Вт/м</w:t>
            </w:r>
          </w:p>
          <w:p w14:paraId="18D16EC4" w14:textId="39015C43" w:rsidR="00671CFA" w:rsidRPr="001671B7" w:rsidRDefault="00671CFA" w:rsidP="00671CF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 степень защиты от внешних воздействий по ГОСТ 14254-</w:t>
            </w:r>
            <w:r w:rsidR="001671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  <w:p w14:paraId="67C60A18" w14:textId="5CFB4679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Проведение расчета необходимо</w:t>
            </w:r>
            <w:r w:rsidR="0010182D" w:rsidRPr="002D3785">
              <w:rPr>
                <w:rFonts w:ascii="Times New Roman" w:hAnsi="Times New Roman" w:cs="Times New Roman"/>
                <w:sz w:val="24"/>
                <w:szCs w:val="24"/>
              </w:rPr>
              <w:t xml:space="preserve">го количества теплоизоляционных </w:t>
            </w: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 xml:space="preserve">чехлов (съемных оболочек), с учетом длины и количества запорных арматур на </w:t>
            </w:r>
            <w:r w:rsidR="00346C93" w:rsidRPr="002D3785">
              <w:rPr>
                <w:rFonts w:ascii="Times New Roman" w:hAnsi="Times New Roman" w:cs="Times New Roman"/>
                <w:sz w:val="24"/>
                <w:szCs w:val="24"/>
              </w:rPr>
              <w:t>линиях,</w:t>
            </w: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 xml:space="preserve"> требуемых к утеплению,  указанных в Приложении 1 и 2 к настоящему техническому заданию  с</w:t>
            </w:r>
            <w:r w:rsidR="00677575" w:rsidRPr="00AE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минимальными требованиями: </w:t>
            </w:r>
          </w:p>
          <w:p w14:paraId="4E6EA5A8" w14:textId="34B74A6C" w:rsidR="00671CFA" w:rsidRDefault="00671CFA" w:rsidP="00671C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Температура на внешнем покровном слое должна составлять не более 6 °С, от температуры окружающей среды;</w:t>
            </w:r>
          </w:p>
          <w:p w14:paraId="1627A55C" w14:textId="77777777" w:rsidR="0010182D" w:rsidRDefault="00671CFA" w:rsidP="00101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82D" w:rsidRPr="001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82D">
              <w:rPr>
                <w:rFonts w:ascii="Times New Roman" w:hAnsi="Times New Roman" w:cs="Times New Roman"/>
                <w:sz w:val="24"/>
                <w:szCs w:val="24"/>
              </w:rPr>
              <w:t>теплоизоляционный чехол</w:t>
            </w:r>
            <w:r w:rsidR="0010182D" w:rsidRPr="001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для запорной арматуры до 250 °С - теплозвукоизоляционный кожух многоразового использования для снижения тепловых потерь до 90%;</w:t>
            </w:r>
          </w:p>
          <w:p w14:paraId="67777C84" w14:textId="77777777" w:rsidR="002D3785" w:rsidRDefault="0010182D" w:rsidP="002D3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Требования к материалу наружного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внутреннего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 xml:space="preserve"> защитного слоя теплоизоляционного чехла для оборудования с температурным режимом от -60 С° до +250 С°:</w:t>
            </w:r>
          </w:p>
          <w:p w14:paraId="77053264" w14:textId="3FBA41B4" w:rsidR="0010182D" w:rsidRPr="0010182D" w:rsidRDefault="0010182D" w:rsidP="002D3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 xml:space="preserve">Стеклоткань с силиконовым покрытием </w:t>
            </w:r>
          </w:p>
          <w:p w14:paraId="1D6B27BB" w14:textId="4C6C3AD1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Поверхностная плотность материала с покрытием не менее 510 г/м2</w:t>
            </w:r>
          </w:p>
          <w:p w14:paraId="32DFFF16" w14:textId="05349329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Толщина материала не менее 0,4 мм</w:t>
            </w:r>
          </w:p>
          <w:p w14:paraId="5649B3C6" w14:textId="1429CF3E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Разрывная нагрузка: по основанию - не менее 3500 Н/50 мм; по утоку - не менее 2500 Н/50мм</w:t>
            </w:r>
          </w:p>
          <w:p w14:paraId="6482A964" w14:textId="447BA3A9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Температурная стойкость до + 250 °C, кратковременно до + 300 °C</w:t>
            </w:r>
          </w:p>
          <w:p w14:paraId="03A941D7" w14:textId="1645AD9D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Температурная стойкость стеклоткани без покрытия до + 550 °C</w:t>
            </w:r>
          </w:p>
          <w:p w14:paraId="0F4F86C9" w14:textId="5452B397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Масса покрытия на ед. площади - не менее 80 г/м2</w:t>
            </w:r>
          </w:p>
          <w:p w14:paraId="78F290E7" w14:textId="1446E38C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Стойкость к истиранию/механическим повреждениям при эксплуатации</w:t>
            </w:r>
          </w:p>
          <w:p w14:paraId="0CADDD7D" w14:textId="35377C24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Не поддерживает горение. Группа горючести Г1</w:t>
            </w:r>
          </w:p>
          <w:p w14:paraId="0516C9B9" w14:textId="3B8D014E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 xml:space="preserve">Водонепроницаемость </w:t>
            </w:r>
          </w:p>
          <w:p w14:paraId="5645725B" w14:textId="1DD9D8EB" w:rsidR="0010182D" w:rsidRP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Стойкость к химическим воздействиям: масла, влага, слабые кислоты/щелочи</w:t>
            </w:r>
          </w:p>
          <w:p w14:paraId="1A2902A5" w14:textId="6DE11E7B" w:rsidR="0010182D" w:rsidRDefault="0010182D" w:rsidP="0010182D">
            <w:pPr>
              <w:tabs>
                <w:tab w:val="left" w:pos="288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182D">
              <w:rPr>
                <w:rFonts w:ascii="Times New Roman" w:hAnsi="Times New Roman" w:cs="Times New Roman"/>
                <w:sz w:val="24"/>
                <w:szCs w:val="24"/>
              </w:rPr>
              <w:t>Стойкость к ультрафиолетовым лучам</w:t>
            </w:r>
          </w:p>
          <w:p w14:paraId="4333F853" w14:textId="32573C19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Согласование с Заказчиком вышеуказанного расчета;</w:t>
            </w:r>
          </w:p>
          <w:p w14:paraId="3BCA6AAF" w14:textId="77777777" w:rsidR="00671CFA" w:rsidRPr="002D3785" w:rsidRDefault="00671CFA" w:rsidP="002D3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монтажу саморегулирующегося нагревательного кабеля (недопустимо применение материалов, бывших в употреблении, восстановленные и переработанные);</w:t>
            </w:r>
          </w:p>
          <w:p w14:paraId="5F6B8FF1" w14:textId="29A632DF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785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монтажу теплоизоляции трубопроводов, задвижек и оборудования чехлами (съемными оболочками) от существующего силового кабеля и распределительной коробки (недопустимо применение материалов, бывших в употреблении, восстановленные и переработанные);</w:t>
            </w:r>
          </w:p>
          <w:p w14:paraId="18BADFAE" w14:textId="7E81C2AE" w:rsidR="00671CFA" w:rsidRPr="004B3494" w:rsidRDefault="00671CFA" w:rsidP="002D3785">
            <w:pPr>
              <w:pStyle w:val="a3"/>
              <w:tabs>
                <w:tab w:val="left" w:pos="4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пуско-наладочных работ; </w:t>
            </w:r>
          </w:p>
        </w:tc>
      </w:tr>
      <w:tr w:rsidR="00DF5D26" w14:paraId="4DA8E48A" w14:textId="77777777" w:rsidTr="00671CFA">
        <w:tc>
          <w:tcPr>
            <w:tcW w:w="674" w:type="dxa"/>
          </w:tcPr>
          <w:p w14:paraId="7F22A24C" w14:textId="6C9E8005" w:rsidR="00DF5D26" w:rsidRPr="002D3785" w:rsidRDefault="002D3785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14:paraId="0B20FD5A" w14:textId="15E87CEC" w:rsidR="00DF5D26" w:rsidRDefault="00DF5D26" w:rsidP="00DF5D26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лицензированию:</w:t>
            </w:r>
          </w:p>
          <w:p w14:paraId="6EB940F5" w14:textId="03CDD996" w:rsidR="00DF5D26" w:rsidRPr="005E4A9E" w:rsidRDefault="00DF5D26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5E4A9E">
              <w:rPr>
                <w:rFonts w:ascii="Times New Roman" w:hAnsi="Times New Roman"/>
                <w:sz w:val="24"/>
                <w:szCs w:val="24"/>
              </w:rPr>
              <w:t xml:space="preserve">Наличие государственной лицензии на вид деятельности </w:t>
            </w:r>
          </w:p>
        </w:tc>
        <w:tc>
          <w:tcPr>
            <w:tcW w:w="6292" w:type="dxa"/>
          </w:tcPr>
          <w:p w14:paraId="00CD4964" w14:textId="43C6221F" w:rsidR="001E3D16" w:rsidRPr="0003563D" w:rsidRDefault="001E3D16" w:rsidP="0003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Строительное-монтажные работы</w:t>
            </w:r>
            <w:r w:rsidR="0003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лицензия</w:t>
            </w:r>
            <w:r w:rsidRPr="0003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категори</w:t>
            </w:r>
            <w:r w:rsidR="0003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356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5E852811" w14:textId="77777777" w:rsidR="001E3D16" w:rsidRPr="0003563D" w:rsidRDefault="001E3D16" w:rsidP="0003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D">
              <w:rPr>
                <w:rFonts w:ascii="Times New Roman" w:hAnsi="Times New Roman" w:cs="Times New Roman"/>
                <w:sz w:val="24"/>
                <w:szCs w:val="24"/>
              </w:rPr>
              <w:t>Устройство инженерных сетей и систем, включающее капитальный ремонт и реконструкцию, в том числе:</w:t>
            </w:r>
          </w:p>
          <w:p w14:paraId="355EEA7F" w14:textId="77777777" w:rsidR="001E3D16" w:rsidRPr="0003563D" w:rsidRDefault="001E3D16" w:rsidP="0003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D">
              <w:rPr>
                <w:rFonts w:ascii="Times New Roman" w:hAnsi="Times New Roman" w:cs="Times New Roman"/>
                <w:sz w:val="24"/>
                <w:szCs w:val="24"/>
              </w:rPr>
              <w:t>Сетей холодного и горячего водоснабжения, теплоснабжения, централизованной канализации</w:t>
            </w:r>
          </w:p>
          <w:p w14:paraId="1556D2AC" w14:textId="77777777" w:rsidR="001E3D16" w:rsidRPr="0003563D" w:rsidRDefault="001E3D16" w:rsidP="0003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D">
              <w:rPr>
                <w:rFonts w:ascii="Times New Roman" w:hAnsi="Times New Roman" w:cs="Times New Roman"/>
                <w:sz w:val="24"/>
                <w:szCs w:val="24"/>
              </w:rPr>
              <w:t>бытовых, производственных и ливневых стоков, устройства внутренних систем водопровода,</w:t>
            </w:r>
          </w:p>
          <w:p w14:paraId="53FDE0E0" w14:textId="57BF35DA" w:rsidR="00DF5D26" w:rsidRPr="001E3D16" w:rsidRDefault="001E3D16" w:rsidP="000356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03563D">
              <w:rPr>
                <w:rFonts w:ascii="Times New Roman" w:hAnsi="Times New Roman" w:cs="Times New Roman"/>
                <w:sz w:val="24"/>
                <w:szCs w:val="24"/>
              </w:rPr>
              <w:t>отопления и канализации</w:t>
            </w:r>
          </w:p>
        </w:tc>
      </w:tr>
      <w:tr w:rsidR="00671CFA" w14:paraId="5D018123" w14:textId="77777777" w:rsidTr="00671CFA">
        <w:tc>
          <w:tcPr>
            <w:tcW w:w="674" w:type="dxa"/>
          </w:tcPr>
          <w:p w14:paraId="705FEF17" w14:textId="5FA8199F" w:rsidR="00671CFA" w:rsidRPr="007D63F7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1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14:paraId="2B6437C6" w14:textId="40140F9D" w:rsidR="00671CFA" w:rsidRPr="00671CFA" w:rsidRDefault="00671CFA" w:rsidP="00671CFA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671CFA">
              <w:rPr>
                <w:rFonts w:ascii="Times New Roman" w:hAnsi="Times New Roman"/>
                <w:sz w:val="24"/>
                <w:szCs w:val="24"/>
              </w:rPr>
              <w:t>Требования к Подрядчику</w:t>
            </w:r>
          </w:p>
        </w:tc>
        <w:tc>
          <w:tcPr>
            <w:tcW w:w="6292" w:type="dxa"/>
          </w:tcPr>
          <w:p w14:paraId="00C2DBA3" w14:textId="2B14BA62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Работы должны обеспечивать неизменно высокое качество функционирования, отличаться надежностью. Наличие сертификатов на </w:t>
            </w:r>
            <w:r w:rsidR="0010182D" w:rsidRPr="002D3785">
              <w:rPr>
                <w:rFonts w:ascii="Times New Roman" w:hAnsi="Times New Roman"/>
                <w:sz w:val="24"/>
                <w:szCs w:val="24"/>
              </w:rPr>
              <w:t>теплоизоляционные чехлы</w:t>
            </w:r>
            <w:r w:rsidRPr="002D3785">
              <w:rPr>
                <w:rFonts w:ascii="Times New Roman" w:hAnsi="Times New Roman"/>
                <w:sz w:val="24"/>
                <w:szCs w:val="24"/>
              </w:rPr>
              <w:t xml:space="preserve"> (съёмные оболочки) и подтверждение работ актами выполненных работ (АВР) на аналогичные виды работы;</w:t>
            </w:r>
          </w:p>
          <w:p w14:paraId="08AC0D70" w14:textId="0D31D142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Наличие Сертификата соответствия на </w:t>
            </w:r>
            <w:r w:rsidR="0010182D" w:rsidRPr="002D3785">
              <w:rPr>
                <w:rFonts w:ascii="Times New Roman" w:hAnsi="Times New Roman"/>
                <w:sz w:val="24"/>
                <w:szCs w:val="24"/>
              </w:rPr>
              <w:t>теплоизоляционные чехлы</w:t>
            </w:r>
            <w:r w:rsidRPr="002D3785">
              <w:rPr>
                <w:rFonts w:ascii="Times New Roman" w:hAnsi="Times New Roman"/>
                <w:sz w:val="24"/>
                <w:szCs w:val="24"/>
              </w:rPr>
              <w:t xml:space="preserve"> (съемные оболочки).</w:t>
            </w:r>
          </w:p>
          <w:p w14:paraId="5C8A21CF" w14:textId="132757EA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Протокол испытаний по пожарной безопасности на </w:t>
            </w:r>
            <w:r w:rsidR="0010182D" w:rsidRPr="002D3785">
              <w:rPr>
                <w:rFonts w:ascii="Times New Roman" w:hAnsi="Times New Roman"/>
                <w:sz w:val="24"/>
                <w:szCs w:val="24"/>
              </w:rPr>
              <w:t>теплоизоляционные чехлы</w:t>
            </w:r>
            <w:r w:rsidRPr="002D3785">
              <w:rPr>
                <w:rFonts w:ascii="Times New Roman" w:hAnsi="Times New Roman"/>
                <w:sz w:val="24"/>
                <w:szCs w:val="24"/>
              </w:rPr>
              <w:t xml:space="preserve"> (съемные оболочки).</w:t>
            </w:r>
          </w:p>
          <w:p w14:paraId="401FAF56" w14:textId="4F5D60C3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Предоставление Паспорта качества на </w:t>
            </w:r>
            <w:r w:rsidR="0010182D" w:rsidRPr="002D3785">
              <w:rPr>
                <w:rFonts w:ascii="Times New Roman" w:hAnsi="Times New Roman"/>
                <w:sz w:val="24"/>
                <w:szCs w:val="24"/>
              </w:rPr>
              <w:t>теплоизоляционные чехлы</w:t>
            </w:r>
            <w:r w:rsidRPr="002D3785">
              <w:rPr>
                <w:rFonts w:ascii="Times New Roman" w:hAnsi="Times New Roman"/>
                <w:sz w:val="24"/>
                <w:szCs w:val="24"/>
              </w:rPr>
              <w:t xml:space="preserve"> (съемные оболочки).</w:t>
            </w:r>
          </w:p>
          <w:p w14:paraId="3EBC687E" w14:textId="2317E7DD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Наличие утвержденной заявителем (лицензиатом) инструкции по системе контроля качества, регламентирующей надлежащие выполнение работ и обеспечение качества (нормоконтроль, контроль качества производства работ).</w:t>
            </w:r>
          </w:p>
        </w:tc>
      </w:tr>
      <w:tr w:rsidR="00671CFA" w:rsidRPr="001D0DCD" w14:paraId="62681813" w14:textId="77777777" w:rsidTr="00671CFA">
        <w:tc>
          <w:tcPr>
            <w:tcW w:w="674" w:type="dxa"/>
          </w:tcPr>
          <w:p w14:paraId="7029BDE3" w14:textId="4966B3A5" w:rsidR="00671CFA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713" w:type="dxa"/>
          </w:tcPr>
          <w:p w14:paraId="0C669877" w14:textId="2E1815E6" w:rsidR="00671CFA" w:rsidRPr="00671CFA" w:rsidRDefault="002D3785" w:rsidP="00671CFA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персоналу поставщика</w:t>
            </w:r>
          </w:p>
        </w:tc>
        <w:tc>
          <w:tcPr>
            <w:tcW w:w="6292" w:type="dxa"/>
          </w:tcPr>
          <w:p w14:paraId="38514948" w14:textId="77777777" w:rsidR="00671CFA" w:rsidRPr="00CA6F16" w:rsidRDefault="00671CFA" w:rsidP="002D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F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Изолировщик на термоизоляции - 2 ед. с наличием: </w:t>
            </w:r>
          </w:p>
          <w:p w14:paraId="61993537" w14:textId="77777777" w:rsidR="00AE200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свидетельства о присвоении квалификации «Изолировщик на термоизоляции»  III-разряда; квалификационного удостоверения «Изолировщик на термоизоляции» III-разряда, с протоколом проверки знаний; </w:t>
            </w:r>
          </w:p>
          <w:p w14:paraId="5F9F1470" w14:textId="77777777" w:rsidR="00AE200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удостоверения по промышленной безопасности на опасных производственных объектах (согласно ст.79 Закона РК «О Гражданской защите»), с протоколом проверки знаний; </w:t>
            </w:r>
          </w:p>
          <w:p w14:paraId="22C47D93" w14:textId="4D9B7332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удостоверения по пожарно-техническому миним</w:t>
            </w:r>
            <w:r w:rsidR="0003563D" w:rsidRPr="002D3785">
              <w:rPr>
                <w:rFonts w:ascii="Times New Roman" w:hAnsi="Times New Roman"/>
                <w:sz w:val="24"/>
                <w:szCs w:val="24"/>
              </w:rPr>
              <w:t>у</w:t>
            </w:r>
            <w:r w:rsidRPr="002D3785">
              <w:rPr>
                <w:rFonts w:ascii="Times New Roman" w:hAnsi="Times New Roman"/>
                <w:sz w:val="24"/>
                <w:szCs w:val="24"/>
              </w:rPr>
              <w:t xml:space="preserve">му (ПТМ), с протоколом проверки знаний; </w:t>
            </w:r>
          </w:p>
          <w:p w14:paraId="67123A5B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Удостоверение/сертификат по охране труда и техники безопасности (БиОТ), с протоколом проверки знаний; </w:t>
            </w:r>
          </w:p>
          <w:p w14:paraId="4155999D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удостоверение по электробезопасности, не ниже 3 группы допуска, с протоколом проверки знаний.</w:t>
            </w:r>
          </w:p>
          <w:p w14:paraId="0BF2ECBD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Документы, подтверждающие опыт работы специалиста не менее 1 года: Приказ о приеме на работу или трудовая книжка</w:t>
            </w:r>
          </w:p>
          <w:p w14:paraId="5BAF8316" w14:textId="77777777" w:rsidR="00671CFA" w:rsidRPr="00CA6F16" w:rsidRDefault="00671CFA" w:rsidP="002D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F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Электрик – 1 ед.  с наличием: </w:t>
            </w:r>
          </w:p>
          <w:p w14:paraId="3AE1D5D8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Удостоверение по электробезопасности, не ниже 3 группы допуска, с протоколом проверки знаний;</w:t>
            </w:r>
          </w:p>
          <w:p w14:paraId="04D59C4F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 xml:space="preserve">Удостоверения по промышленной безопасности на опасных производственных объектах (согласно ст.79 Закона РК «О Гражданской защите»), с протоколом проверки знаний; Удостоверения по пожарно-техническому минимому (ПТМ), с протоколом проверки знаний; </w:t>
            </w:r>
          </w:p>
          <w:p w14:paraId="11DA3833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Удостоверение/сертификат по охране труда и техники безопасности (БиОТ), с протоколом проверки знаний.</w:t>
            </w:r>
          </w:p>
          <w:p w14:paraId="7BAACA86" w14:textId="77777777" w:rsidR="00671CFA" w:rsidRPr="002D3785" w:rsidRDefault="00671CFA" w:rsidP="002D3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Документы, подтверждающие опыт работы специалиста не менее 1 года: Приказ о приеме на работу или трудовая книжка</w:t>
            </w:r>
          </w:p>
          <w:p w14:paraId="56F3CF64" w14:textId="45E6E7F4" w:rsidR="00671CFA" w:rsidRPr="002D3785" w:rsidRDefault="00671CFA" w:rsidP="002D37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785">
              <w:rPr>
                <w:rFonts w:ascii="Times New Roman" w:hAnsi="Times New Roman"/>
                <w:sz w:val="24"/>
                <w:szCs w:val="24"/>
              </w:rPr>
              <w:t>Все документы предоставляются сканированные с оригинала цветные копии удостоверений и протоколы проверки знаний, с действующими сроками, выданные организацией, имеющей лицензию в сфере образовательной деятельности, либо лицензию на дополнительное (неформальное) образование*, включенной в перечень уполномоченного органа (территориального управления образования).</w:t>
            </w:r>
          </w:p>
        </w:tc>
      </w:tr>
      <w:tr w:rsidR="00671CFA" w14:paraId="02510BFE" w14:textId="77777777" w:rsidTr="00671CFA">
        <w:tc>
          <w:tcPr>
            <w:tcW w:w="674" w:type="dxa"/>
          </w:tcPr>
          <w:p w14:paraId="6663FA4A" w14:textId="0F18DD8D" w:rsidR="00671CFA" w:rsidRDefault="002D3785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713" w:type="dxa"/>
          </w:tcPr>
          <w:p w14:paraId="2485E724" w14:textId="7A45D3C1" w:rsidR="00671CFA" w:rsidRPr="00671CFA" w:rsidRDefault="00671CFA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Сроки проведения работ</w:t>
            </w:r>
          </w:p>
        </w:tc>
        <w:tc>
          <w:tcPr>
            <w:tcW w:w="6292" w:type="dxa"/>
          </w:tcPr>
          <w:p w14:paraId="40010607" w14:textId="6F86692C" w:rsidR="00671CFA" w:rsidRPr="00671CFA" w:rsidRDefault="00671CFA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60 дней</w:t>
            </w:r>
          </w:p>
        </w:tc>
      </w:tr>
      <w:tr w:rsidR="00671CFA" w14:paraId="56FC26CF" w14:textId="77777777" w:rsidTr="00671CFA">
        <w:tc>
          <w:tcPr>
            <w:tcW w:w="674" w:type="dxa"/>
          </w:tcPr>
          <w:p w14:paraId="010D0E1C" w14:textId="38875DCD" w:rsidR="00671CFA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713" w:type="dxa"/>
          </w:tcPr>
          <w:p w14:paraId="6CE2F98C" w14:textId="4E1D5132" w:rsidR="00671CFA" w:rsidRPr="00671CFA" w:rsidRDefault="00671CFA" w:rsidP="00671CFA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Гарантии</w:t>
            </w:r>
          </w:p>
        </w:tc>
        <w:tc>
          <w:tcPr>
            <w:tcW w:w="6292" w:type="dxa"/>
          </w:tcPr>
          <w:p w14:paraId="55C0CD05" w14:textId="77777777" w:rsidR="00671CFA" w:rsidRPr="00CA6F16" w:rsidRDefault="00671CFA" w:rsidP="00CA6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16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все виды выполненных работ - 2 года, с момента ввода в эксплуатацию.</w:t>
            </w:r>
          </w:p>
          <w:p w14:paraId="60861B32" w14:textId="77777777" w:rsidR="00671CFA" w:rsidRPr="00CA6F16" w:rsidRDefault="00671CFA" w:rsidP="00CA6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16">
              <w:rPr>
                <w:rFonts w:ascii="Times New Roman" w:hAnsi="Times New Roman" w:cs="Times New Roman"/>
                <w:sz w:val="24"/>
                <w:szCs w:val="24"/>
              </w:rPr>
              <w:t>Эксплуатационный срок высокотемпературного электрического нагревательного кабеля для технологического подогрева -не менее 2-х лет.</w:t>
            </w:r>
          </w:p>
          <w:p w14:paraId="5A8C6499" w14:textId="4CECEF2B" w:rsidR="00671CFA" w:rsidRPr="00671CFA" w:rsidRDefault="00671CFA" w:rsidP="00CA6F16">
            <w:pPr>
              <w:tabs>
                <w:tab w:val="left" w:pos="5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Эксплуатационный срок  на </w:t>
            </w:r>
            <w:r w:rsidR="0003563D">
              <w:rPr>
                <w:rFonts w:ascii="Times New Roman" w:hAnsi="Times New Roman" w:cs="Times New Roman"/>
                <w:sz w:val="24"/>
                <w:szCs w:val="24"/>
              </w:rPr>
              <w:t xml:space="preserve">теплоизоляционные 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 xml:space="preserve">чехлы (съемные оболочки)– не менее 10 лет (без учета механических </w:t>
            </w:r>
            <w:r w:rsidR="00907BAA" w:rsidRPr="00671CFA">
              <w:rPr>
                <w:rFonts w:ascii="Times New Roman" w:hAnsi="Times New Roman" w:cs="Times New Roman"/>
                <w:sz w:val="24"/>
                <w:szCs w:val="24"/>
              </w:rPr>
              <w:t>повреждений</w:t>
            </w:r>
            <w:r w:rsidRPr="00671CF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A6F16" w14:paraId="5EF2E21A" w14:textId="77777777" w:rsidTr="00671CFA">
        <w:tc>
          <w:tcPr>
            <w:tcW w:w="674" w:type="dxa"/>
          </w:tcPr>
          <w:p w14:paraId="5EC62B3D" w14:textId="1A718798" w:rsidR="00CA6F16" w:rsidRDefault="00CA6F16" w:rsidP="00CA6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713" w:type="dxa"/>
          </w:tcPr>
          <w:p w14:paraId="7375B007" w14:textId="467577DE" w:rsidR="00CA6F16" w:rsidRPr="00671CFA" w:rsidRDefault="00CA6F16" w:rsidP="00CA6F1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6292" w:type="dxa"/>
          </w:tcPr>
          <w:p w14:paraId="04EEF9D4" w14:textId="238450DF" w:rsidR="00CA6F16" w:rsidRPr="00CA6F16" w:rsidRDefault="00CA6F16" w:rsidP="00CA6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16">
              <w:rPr>
                <w:rFonts w:ascii="Times New Roman" w:hAnsi="Times New Roman" w:cs="Times New Roman"/>
                <w:sz w:val="24"/>
                <w:szCs w:val="24"/>
              </w:rPr>
              <w:t xml:space="preserve">Оплата выполненной работы производится </w:t>
            </w:r>
            <w:r w:rsidRPr="00CA6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Календарному плану приложению </w:t>
            </w:r>
            <w:r w:rsidRPr="00CA6F16">
              <w:rPr>
                <w:rFonts w:ascii="Times New Roman" w:hAnsi="Times New Roman" w:cs="Times New Roman"/>
                <w:sz w:val="24"/>
                <w:szCs w:val="24"/>
              </w:rPr>
              <w:t>№1 к ТС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427BD4" w14:textId="77777777" w:rsidR="00F85DE0" w:rsidRDefault="00F85DE0" w:rsidP="00954980">
      <w:pPr>
        <w:tabs>
          <w:tab w:val="left" w:pos="567"/>
        </w:tabs>
        <w:spacing w:after="0"/>
        <w:jc w:val="right"/>
      </w:pPr>
    </w:p>
    <w:p w14:paraId="2AA55DCF" w14:textId="77777777" w:rsidR="00CA6F16" w:rsidRPr="00C61BD5" w:rsidRDefault="00CA6F16" w:rsidP="00CA6F16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BD5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аказчик</w:t>
      </w:r>
      <w:r w:rsidRPr="00C61BD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250C8CEB" w14:textId="77777777" w:rsidR="00CA6F16" w:rsidRDefault="00CA6F16" w:rsidP="00CA6F1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BD5">
        <w:rPr>
          <w:rFonts w:ascii="Times New Roman" w:hAnsi="Times New Roman" w:cs="Times New Roman"/>
          <w:b/>
          <w:sz w:val="24"/>
          <w:szCs w:val="24"/>
          <w:lang w:val="kk-KZ"/>
        </w:rPr>
        <w:t>ТОО «Урихтау Оперейтинг»</w:t>
      </w:r>
    </w:p>
    <w:p w14:paraId="6D86C81E" w14:textId="77777777" w:rsidR="00CA6F16" w:rsidRPr="00F06D02" w:rsidRDefault="00CA6F16" w:rsidP="00CA6F16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по производству</w:t>
      </w:r>
    </w:p>
    <w:p w14:paraId="5B65B227" w14:textId="66B8224E" w:rsidR="00CA6F16" w:rsidRDefault="00CA6F16" w:rsidP="00CA6F16">
      <w:pPr>
        <w:tabs>
          <w:tab w:val="left" w:pos="567"/>
        </w:tabs>
        <w:spacing w:after="0"/>
      </w:pPr>
      <w:r w:rsidRPr="00C61BD5">
        <w:rPr>
          <w:rFonts w:ascii="Times New Roman" w:hAnsi="Times New Roman" w:cs="Times New Roman"/>
          <w:b/>
          <w:sz w:val="24"/>
          <w:szCs w:val="24"/>
        </w:rPr>
        <w:t xml:space="preserve">___________________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Кулжанов Ж.М.</w:t>
      </w:r>
    </w:p>
    <w:p w14:paraId="610456AB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3823E8BF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4F17256F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1E0A88D0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55A1EFD1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2363348D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4E81F914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29CD74C6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56AAB819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47D47AF0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02F52965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7D40831B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2AD23987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3906D802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5C84E7F2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61C94A92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36E177BD" w14:textId="77777777" w:rsidR="00CA6F16" w:rsidRDefault="00CA6F16" w:rsidP="00954980">
      <w:pPr>
        <w:tabs>
          <w:tab w:val="left" w:pos="567"/>
        </w:tabs>
        <w:spacing w:after="0"/>
        <w:jc w:val="right"/>
      </w:pPr>
    </w:p>
    <w:p w14:paraId="472AA0E4" w14:textId="77777777" w:rsidR="00CA6F16" w:rsidRPr="00E63CA5" w:rsidRDefault="00CA6F16" w:rsidP="00CA6F16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Приложение № 1</w:t>
      </w:r>
    </w:p>
    <w:p w14:paraId="496B177B" w14:textId="77777777" w:rsidR="00CA6F16" w:rsidRPr="00E63CA5" w:rsidRDefault="00CA6F16" w:rsidP="00CA6F16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Технической спецификации</w:t>
      </w:r>
    </w:p>
    <w:p w14:paraId="2C709C8E" w14:textId="77777777" w:rsidR="00CA6F16" w:rsidRDefault="00CA6F16" w:rsidP="00CA6F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32C960" w14:textId="77777777" w:rsidR="00CA6F16" w:rsidRDefault="00CA6F16" w:rsidP="00CA6F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2646740" w14:textId="77777777" w:rsidR="00CA6F16" w:rsidRDefault="00CA6F16" w:rsidP="00CA6F1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4FBE2983" w14:textId="51F313CD" w:rsidR="00CA6F16" w:rsidRDefault="00CA6F16" w:rsidP="00CA6F1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ыполнения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работ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1E3D1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Теплоизоляции</w:t>
      </w:r>
      <w:r w:rsidRPr="001E3D16">
        <w:rPr>
          <w:rFonts w:ascii="Times New Roman" w:hAnsi="Times New Roman" w:cs="Times New Roman"/>
          <w:b/>
          <w:bCs/>
          <w:sz w:val="24"/>
          <w:szCs w:val="24"/>
        </w:rPr>
        <w:t xml:space="preserve"> скважин</w:t>
      </w:r>
      <w:r w:rsidRPr="001E3D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месторождения Урихтау горизонт КТ-1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15667BDC" w14:textId="4D4B5D6E" w:rsidR="00CA6F16" w:rsidRPr="00CA6F16" w:rsidRDefault="00CA6F16" w:rsidP="00CA6F1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0A7BDB" w14:textId="77777777" w:rsidR="00CA6F16" w:rsidRPr="00AC5B2D" w:rsidRDefault="00CA6F16" w:rsidP="00CA6F1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"/>
        <w:gridCol w:w="4987"/>
        <w:gridCol w:w="2424"/>
        <w:gridCol w:w="1560"/>
      </w:tblGrid>
      <w:tr w:rsidR="00CA6F16" w:rsidRPr="00557878" w14:paraId="636AEA22" w14:textId="77777777" w:rsidTr="00FA2B12">
        <w:trPr>
          <w:trHeight w:val="8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3E6FC1" w14:textId="36A95EAE" w:rsidR="00CA6F16" w:rsidRPr="00492254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этапы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5207DF" w14:textId="77777777" w:rsidR="00CA6F16" w:rsidRPr="00E63CA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Наименования работ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B7CD" w14:textId="77777777" w:rsidR="00CA6F16" w:rsidRPr="00C4688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, в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F962" w14:textId="77777777" w:rsidR="00CA6F16" w:rsidRPr="00E63CA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тенге</w:t>
            </w:r>
          </w:p>
        </w:tc>
      </w:tr>
      <w:tr w:rsidR="00CA6F16" w:rsidRPr="00557878" w14:paraId="77D1ABF8" w14:textId="77777777" w:rsidTr="00FA2B12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09C6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4A83A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4DB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82F4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A6F16" w:rsidRPr="00557878" w14:paraId="17B4D919" w14:textId="77777777" w:rsidTr="007115BA">
        <w:trPr>
          <w:trHeight w:val="236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77F" w14:textId="264FCAA3" w:rsidR="00CA6F16" w:rsidRPr="00492254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11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26BD75" w14:textId="1D427251" w:rsidR="00CA6F16" w:rsidRPr="00492254" w:rsidRDefault="00CA6F16" w:rsidP="00FA2B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на месторождение, 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15BA" w:rsidRPr="007115BA">
              <w:rPr>
                <w:rFonts w:ascii="Times New Roman" w:hAnsi="Times New Roman" w:cs="Times New Roman"/>
                <w:sz w:val="24"/>
                <w:szCs w:val="24"/>
              </w:rPr>
              <w:t>смотр каждой скважины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7115BA" w:rsidRPr="007115BA">
              <w:rPr>
                <w:rFonts w:ascii="Times New Roman" w:hAnsi="Times New Roman" w:cs="Times New Roman"/>
                <w:sz w:val="24"/>
                <w:szCs w:val="24"/>
              </w:rPr>
              <w:t>пределение объёмов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, проведение расчетов,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теплоизоляционного материала (термочехлы и термокабель)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монтаж и установка теплоизоляционного материала (термочехлы и термокабель) на 2-х скважинах по выбору заказчика.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280B" w14:textId="62B38D59" w:rsidR="00CA6F16" w:rsidRPr="00492254" w:rsidRDefault="007115BA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CA6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EF1C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F16" w:rsidRPr="00557878" w14:paraId="15F23F75" w14:textId="77777777" w:rsidTr="00FA2B12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948FC" w14:textId="7A4E9651" w:rsidR="00CA6F16" w:rsidRPr="007115BA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711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1A829" w14:textId="2C33639A" w:rsidR="00CA6F16" w:rsidRPr="001671B7" w:rsidRDefault="00907BAA" w:rsidP="00FA2B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теплоизоляционного материала (термочехлы и термокабель), монтаж и установка теплоизоляционного материала (термочехлы и термокабель)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15BA">
              <w:rPr>
                <w:rFonts w:ascii="Times New Roman" w:hAnsi="Times New Roman" w:cs="Times New Roman"/>
                <w:sz w:val="24"/>
                <w:szCs w:val="24"/>
              </w:rPr>
              <w:t>-х скважинах по выбору заказчика.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2B13" w14:textId="38011315" w:rsidR="00CA6F16" w:rsidRPr="00E627B7" w:rsidRDefault="007115BA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A6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4D3F" w14:textId="77777777" w:rsidR="00CA6F16" w:rsidRPr="00557878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F16" w:rsidRPr="00557878" w14:paraId="572202AD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92F9E" w14:textId="77777777" w:rsidR="00CA6F16" w:rsidRPr="00E63CA5" w:rsidRDefault="00CA6F16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47826" w14:textId="77777777" w:rsidR="00CA6F16" w:rsidRPr="00E63CA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6F16" w:rsidRPr="00557878" w14:paraId="2785FC9B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CD7B84" w14:textId="77777777" w:rsidR="00CA6F16" w:rsidRPr="00E63CA5" w:rsidRDefault="00CA6F16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НДС,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A89" w14:textId="77777777" w:rsidR="00CA6F16" w:rsidRPr="00E63CA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A6F16" w:rsidRPr="00557878" w14:paraId="602D4F65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38A10C" w14:textId="77777777" w:rsidR="00CA6F16" w:rsidRPr="00E63CA5" w:rsidRDefault="00CA6F16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721ED" w14:textId="77777777" w:rsidR="00CA6F16" w:rsidRPr="00E63CA5" w:rsidRDefault="00CA6F16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CA6F16" w:rsidRPr="00C61BD5" w14:paraId="59F6C711" w14:textId="77777777" w:rsidTr="00FA2B12">
        <w:trPr>
          <w:trHeight w:val="2196"/>
          <w:jc w:val="center"/>
        </w:trPr>
        <w:tc>
          <w:tcPr>
            <w:tcW w:w="4605" w:type="dxa"/>
          </w:tcPr>
          <w:bookmarkEnd w:id="0"/>
          <w:p w14:paraId="454BCEC7" w14:textId="77777777" w:rsidR="00CA6F16" w:rsidRPr="00C61BD5" w:rsidRDefault="00CA6F16" w:rsidP="00FA2B12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8487027" w14:textId="77777777" w:rsidR="00CA6F16" w:rsidRDefault="00CA6F16" w:rsidP="00FA2B1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E03430F" w14:textId="77777777" w:rsidR="00CA6F16" w:rsidRPr="00F06D02" w:rsidRDefault="00CA6F16" w:rsidP="00FA2B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3E308DCF" w14:textId="77777777" w:rsidR="00CA6F16" w:rsidRPr="000233F7" w:rsidRDefault="00CA6F16" w:rsidP="00FA2B12">
            <w:pPr>
              <w:jc w:val="both"/>
              <w:rPr>
                <w:rStyle w:val="paragraphtext"/>
                <w:sz w:val="24"/>
                <w:szCs w:val="24"/>
                <w:lang w:val="en-US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67BD2599" w14:textId="77777777" w:rsidR="00CA6F16" w:rsidRDefault="00CA6F16" w:rsidP="00FA2B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EBC33" w14:textId="472A95B0" w:rsidR="00CA6F16" w:rsidRPr="008C33BC" w:rsidRDefault="00CA6F16" w:rsidP="00FA2B12">
            <w:pPr>
              <w:jc w:val="both"/>
              <w:rPr>
                <w:sz w:val="24"/>
                <w:szCs w:val="24"/>
              </w:rPr>
            </w:pPr>
          </w:p>
        </w:tc>
      </w:tr>
    </w:tbl>
    <w:p w14:paraId="62C8A9E5" w14:textId="77777777" w:rsidR="00CA6F16" w:rsidRPr="00F85DE0" w:rsidRDefault="00CA6F16" w:rsidP="00954980">
      <w:pPr>
        <w:tabs>
          <w:tab w:val="left" w:pos="567"/>
        </w:tabs>
        <w:spacing w:after="0"/>
        <w:jc w:val="right"/>
      </w:pPr>
    </w:p>
    <w:sectPr w:rsidR="00CA6F16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15BE4358"/>
    <w:multiLevelType w:val="hybridMultilevel"/>
    <w:tmpl w:val="AC224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 w15:restartNumberingAfterBreak="0">
    <w:nsid w:val="37817E37"/>
    <w:multiLevelType w:val="multilevel"/>
    <w:tmpl w:val="A022DB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D616173"/>
    <w:multiLevelType w:val="multilevel"/>
    <w:tmpl w:val="A022DB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E4D6353"/>
    <w:multiLevelType w:val="multilevel"/>
    <w:tmpl w:val="712E59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6BAA2580"/>
    <w:multiLevelType w:val="multilevel"/>
    <w:tmpl w:val="A022DB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351302301">
    <w:abstractNumId w:val="9"/>
  </w:num>
  <w:num w:numId="2" w16cid:durableId="447118346">
    <w:abstractNumId w:val="4"/>
  </w:num>
  <w:num w:numId="3" w16cid:durableId="1720395847">
    <w:abstractNumId w:val="0"/>
  </w:num>
  <w:num w:numId="4" w16cid:durableId="1590390319">
    <w:abstractNumId w:val="11"/>
  </w:num>
  <w:num w:numId="5" w16cid:durableId="761531688">
    <w:abstractNumId w:val="2"/>
  </w:num>
  <w:num w:numId="6" w16cid:durableId="273485118">
    <w:abstractNumId w:val="8"/>
  </w:num>
  <w:num w:numId="7" w16cid:durableId="303202121">
    <w:abstractNumId w:val="3"/>
  </w:num>
  <w:num w:numId="8" w16cid:durableId="522670519">
    <w:abstractNumId w:val="10"/>
  </w:num>
  <w:num w:numId="9" w16cid:durableId="65420756">
    <w:abstractNumId w:val="5"/>
  </w:num>
  <w:num w:numId="10" w16cid:durableId="1110783521">
    <w:abstractNumId w:val="7"/>
  </w:num>
  <w:num w:numId="11" w16cid:durableId="414253559">
    <w:abstractNumId w:val="1"/>
  </w:num>
  <w:num w:numId="12" w16cid:durableId="1153791959">
    <w:abstractNumId w:val="6"/>
  </w:num>
  <w:num w:numId="13" w16cid:durableId="6608110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12"/>
    <w:rsid w:val="0001613D"/>
    <w:rsid w:val="0003563D"/>
    <w:rsid w:val="00043FE9"/>
    <w:rsid w:val="00087CEE"/>
    <w:rsid w:val="000B141D"/>
    <w:rsid w:val="000B3DB4"/>
    <w:rsid w:val="000D3065"/>
    <w:rsid w:val="0010182D"/>
    <w:rsid w:val="001651D9"/>
    <w:rsid w:val="001671B7"/>
    <w:rsid w:val="001D0DCD"/>
    <w:rsid w:val="001E3D16"/>
    <w:rsid w:val="001F2FB9"/>
    <w:rsid w:val="00245FB0"/>
    <w:rsid w:val="00265925"/>
    <w:rsid w:val="002D3785"/>
    <w:rsid w:val="002D4CCC"/>
    <w:rsid w:val="002F0032"/>
    <w:rsid w:val="003248A1"/>
    <w:rsid w:val="00332744"/>
    <w:rsid w:val="00346C93"/>
    <w:rsid w:val="00371BA5"/>
    <w:rsid w:val="00373ED4"/>
    <w:rsid w:val="00390494"/>
    <w:rsid w:val="00391BF4"/>
    <w:rsid w:val="003A6318"/>
    <w:rsid w:val="003B149A"/>
    <w:rsid w:val="003B3005"/>
    <w:rsid w:val="003F3085"/>
    <w:rsid w:val="004633EC"/>
    <w:rsid w:val="0048254D"/>
    <w:rsid w:val="00492254"/>
    <w:rsid w:val="004B06E9"/>
    <w:rsid w:val="004B3494"/>
    <w:rsid w:val="004E723D"/>
    <w:rsid w:val="00505608"/>
    <w:rsid w:val="00525E73"/>
    <w:rsid w:val="00550A6C"/>
    <w:rsid w:val="00563A03"/>
    <w:rsid w:val="005722C9"/>
    <w:rsid w:val="00586653"/>
    <w:rsid w:val="005D4BC4"/>
    <w:rsid w:val="005E4A9E"/>
    <w:rsid w:val="005F0582"/>
    <w:rsid w:val="0060703D"/>
    <w:rsid w:val="00671CFA"/>
    <w:rsid w:val="00677575"/>
    <w:rsid w:val="007115BA"/>
    <w:rsid w:val="0072315A"/>
    <w:rsid w:val="00766DA3"/>
    <w:rsid w:val="00797E3F"/>
    <w:rsid w:val="007D63F7"/>
    <w:rsid w:val="00802A12"/>
    <w:rsid w:val="0088590C"/>
    <w:rsid w:val="008A35BD"/>
    <w:rsid w:val="00907BAA"/>
    <w:rsid w:val="00907F8A"/>
    <w:rsid w:val="009419CE"/>
    <w:rsid w:val="009463A7"/>
    <w:rsid w:val="00954980"/>
    <w:rsid w:val="00983615"/>
    <w:rsid w:val="009C3D67"/>
    <w:rsid w:val="00A219F3"/>
    <w:rsid w:val="00A22C14"/>
    <w:rsid w:val="00A46527"/>
    <w:rsid w:val="00A46E9B"/>
    <w:rsid w:val="00AE2005"/>
    <w:rsid w:val="00B667E7"/>
    <w:rsid w:val="00B67345"/>
    <w:rsid w:val="00B70FF1"/>
    <w:rsid w:val="00BC5823"/>
    <w:rsid w:val="00C2027F"/>
    <w:rsid w:val="00C2379A"/>
    <w:rsid w:val="00C46885"/>
    <w:rsid w:val="00CA6F16"/>
    <w:rsid w:val="00CF725C"/>
    <w:rsid w:val="00D63F5B"/>
    <w:rsid w:val="00D7416D"/>
    <w:rsid w:val="00DF5D26"/>
    <w:rsid w:val="00E074AF"/>
    <w:rsid w:val="00E24583"/>
    <w:rsid w:val="00E627B7"/>
    <w:rsid w:val="00E67B21"/>
    <w:rsid w:val="00EC5546"/>
    <w:rsid w:val="00F26C10"/>
    <w:rsid w:val="00F42022"/>
    <w:rsid w:val="00F43552"/>
    <w:rsid w:val="00F73005"/>
    <w:rsid w:val="00F7429F"/>
    <w:rsid w:val="00F85DE0"/>
    <w:rsid w:val="00FB45C8"/>
    <w:rsid w:val="00FB6EE8"/>
    <w:rsid w:val="00FC1BBC"/>
    <w:rsid w:val="00FC54F8"/>
    <w:rsid w:val="00FC6669"/>
    <w:rsid w:val="00FE591E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4B5C2ED7-E2B8-4A38-933F-E4CC57E4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  <w:style w:type="paragraph" w:styleId="a6">
    <w:name w:val="header"/>
    <w:basedOn w:val="a"/>
    <w:link w:val="a7"/>
    <w:unhideWhenUsed/>
    <w:rsid w:val="003A6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A6318"/>
  </w:style>
  <w:style w:type="paragraph" w:styleId="a8">
    <w:name w:val="footer"/>
    <w:basedOn w:val="a"/>
    <w:link w:val="a9"/>
    <w:rsid w:val="00671C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71C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26EC5-E7BF-4F11-9C82-13A896EF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Сейтимова Гульнур Сапаргазиевна</cp:lastModifiedBy>
  <cp:revision>2</cp:revision>
  <dcterms:created xsi:type="dcterms:W3CDTF">2026-06-18T04:49:00Z</dcterms:created>
  <dcterms:modified xsi:type="dcterms:W3CDTF">2026-06-18T04:49:00Z</dcterms:modified>
</cp:coreProperties>
</file>