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A960" w14:textId="77777777" w:rsidR="009804A8" w:rsidRPr="009804A8" w:rsidRDefault="009804A8" w:rsidP="009804A8">
      <w:pPr>
        <w:spacing w:after="0"/>
        <w:jc w:val="center"/>
        <w:rPr>
          <w:rFonts w:ascii="Times New Roman" w:hAnsi="Times New Roman" w:cs="Times New Roman"/>
          <w:b/>
          <w:bCs/>
          <w:sz w:val="28"/>
          <w:szCs w:val="28"/>
        </w:rPr>
      </w:pPr>
      <w:r w:rsidRPr="009804A8">
        <w:rPr>
          <w:rFonts w:ascii="Times New Roman" w:hAnsi="Times New Roman" w:cs="Times New Roman"/>
          <w:b/>
          <w:bCs/>
          <w:sz w:val="28"/>
          <w:szCs w:val="28"/>
        </w:rPr>
        <w:t>Техническая спецификация</w:t>
      </w:r>
    </w:p>
    <w:p w14:paraId="54B3C741" w14:textId="77777777" w:rsidR="009804A8" w:rsidRPr="009804A8" w:rsidRDefault="009804A8" w:rsidP="009804A8">
      <w:pPr>
        <w:spacing w:after="0"/>
        <w:jc w:val="center"/>
        <w:rPr>
          <w:rFonts w:ascii="Times New Roman" w:hAnsi="Times New Roman" w:cs="Times New Roman"/>
          <w:b/>
          <w:bCs/>
          <w:sz w:val="28"/>
          <w:szCs w:val="28"/>
        </w:rPr>
      </w:pPr>
      <w:r w:rsidRPr="009804A8">
        <w:rPr>
          <w:rFonts w:ascii="Times New Roman" w:hAnsi="Times New Roman" w:cs="Times New Roman"/>
          <w:b/>
          <w:bCs/>
          <w:sz w:val="28"/>
          <w:szCs w:val="28"/>
        </w:rPr>
        <w:t>на оказание услуг по организации и проведению корпоративного мероприятия в формате спортивного тимбилдинга, посвященного профессиональному празднику – Дню работников нефтяной и газовой промышленности Республики Казахстан</w:t>
      </w:r>
    </w:p>
    <w:p w14:paraId="3A910DDE" w14:textId="77777777" w:rsidR="005C0A3B" w:rsidRPr="009804A8" w:rsidRDefault="005C0A3B" w:rsidP="005C0A3B">
      <w:pPr>
        <w:spacing w:after="0"/>
        <w:jc w:val="center"/>
        <w:rPr>
          <w:rFonts w:ascii="Times New Roman" w:hAnsi="Times New Roman" w:cs="Times New Roman"/>
          <w:sz w:val="28"/>
          <w:szCs w:val="28"/>
        </w:rPr>
      </w:pPr>
    </w:p>
    <w:p w14:paraId="2FA4EA09" w14:textId="5DBB8789" w:rsidR="009804A8" w:rsidRPr="009804A8" w:rsidRDefault="009804A8" w:rsidP="009804A8">
      <w:pPr>
        <w:jc w:val="center"/>
        <w:rPr>
          <w:rFonts w:ascii="Times New Roman" w:hAnsi="Times New Roman" w:cs="Times New Roman"/>
          <w:b/>
          <w:bCs/>
          <w:sz w:val="26"/>
          <w:szCs w:val="26"/>
        </w:rPr>
      </w:pPr>
      <w:r w:rsidRPr="009804A8">
        <w:rPr>
          <w:rFonts w:ascii="Times New Roman" w:hAnsi="Times New Roman" w:cs="Times New Roman"/>
          <w:b/>
          <w:bCs/>
          <w:sz w:val="26"/>
          <w:szCs w:val="26"/>
        </w:rPr>
        <w:t>1. Общие положения</w:t>
      </w:r>
    </w:p>
    <w:p w14:paraId="47FB3C83" w14:textId="7E4B6C28"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1.1. Настоящая Техническая спецификация является неотъемлемой частью Договора на оказание услуг по организации и проведению корпоративного мероприятия в формате спортивного тимбилдинга, посвященного профессиональному празднику – Дню работников нефтяной и газовой промышленности Республики Казахстан.</w:t>
      </w:r>
    </w:p>
    <w:p w14:paraId="09B1D00B" w14:textId="2E812F1F"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1.2. Целью проведения мероприятия является развитие корпоративной культуры, укрепление командного взаимодействия, повышение уровня вовлеченности работников и создание благоприятной атмосферы в коллективе посредством проведения спортивных и командных мероприятий.</w:t>
      </w:r>
    </w:p>
    <w:p w14:paraId="2632DC0D" w14:textId="2CF98404" w:rsidR="009804A8" w:rsidRPr="009804A8" w:rsidRDefault="009804A8" w:rsidP="009804A8">
      <w:pPr>
        <w:jc w:val="center"/>
        <w:rPr>
          <w:rFonts w:ascii="Times New Roman" w:hAnsi="Times New Roman" w:cs="Times New Roman"/>
          <w:b/>
          <w:bCs/>
          <w:sz w:val="26"/>
          <w:szCs w:val="26"/>
        </w:rPr>
      </w:pPr>
      <w:r w:rsidRPr="009804A8">
        <w:rPr>
          <w:rFonts w:ascii="Times New Roman" w:hAnsi="Times New Roman" w:cs="Times New Roman"/>
          <w:b/>
          <w:bCs/>
          <w:sz w:val="26"/>
          <w:szCs w:val="26"/>
        </w:rPr>
        <w:t>2. Термины и определения</w:t>
      </w:r>
    </w:p>
    <w:p w14:paraId="4BD28FC6" w14:textId="4970D9AB"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В настоящей Технической спецификации используются следующие термины:</w:t>
      </w:r>
    </w:p>
    <w:p w14:paraId="783CB858" w14:textId="6C1C15B8"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b/>
          <w:bCs/>
          <w:sz w:val="26"/>
          <w:szCs w:val="26"/>
        </w:rPr>
        <w:t>Заказчик</w:t>
      </w:r>
      <w:r w:rsidRPr="009804A8">
        <w:rPr>
          <w:rFonts w:ascii="Times New Roman" w:hAnsi="Times New Roman" w:cs="Times New Roman"/>
          <w:sz w:val="26"/>
          <w:szCs w:val="26"/>
        </w:rPr>
        <w:t xml:space="preserve"> – Товарищество с ограниченной ответственностью «Урихтау Оперейтинг».</w:t>
      </w:r>
    </w:p>
    <w:p w14:paraId="4C790732"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b/>
          <w:bCs/>
          <w:sz w:val="26"/>
          <w:szCs w:val="26"/>
        </w:rPr>
        <w:t>Исполнитель</w:t>
      </w:r>
      <w:r w:rsidRPr="009804A8">
        <w:rPr>
          <w:rFonts w:ascii="Times New Roman" w:hAnsi="Times New Roman" w:cs="Times New Roman"/>
          <w:sz w:val="26"/>
          <w:szCs w:val="26"/>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законодательством Республики Казахстан), либо временное объединение юридических лиц (консорциум), выступающее в качестве контрагента Заказчика по заключенному договору о закупках.</w:t>
      </w:r>
    </w:p>
    <w:p w14:paraId="172AD296"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b/>
          <w:bCs/>
          <w:sz w:val="26"/>
          <w:szCs w:val="26"/>
        </w:rPr>
        <w:t>Оборудование</w:t>
      </w:r>
      <w:r w:rsidRPr="009804A8">
        <w:rPr>
          <w:rFonts w:ascii="Times New Roman" w:hAnsi="Times New Roman" w:cs="Times New Roman"/>
          <w:sz w:val="26"/>
          <w:szCs w:val="26"/>
        </w:rPr>
        <w:t xml:space="preserve"> – совокупность звукового, светового, сценического, видео- и иного оборудования, необходимого для организации и проведения мероприятия.</w:t>
      </w:r>
    </w:p>
    <w:p w14:paraId="60DD859A" w14:textId="77777777" w:rsidR="009804A8" w:rsidRPr="009804A8" w:rsidRDefault="009804A8" w:rsidP="009804A8">
      <w:pPr>
        <w:jc w:val="center"/>
        <w:rPr>
          <w:rFonts w:ascii="Times New Roman" w:hAnsi="Times New Roman" w:cs="Times New Roman"/>
          <w:b/>
          <w:bCs/>
          <w:sz w:val="26"/>
          <w:szCs w:val="26"/>
        </w:rPr>
      </w:pPr>
    </w:p>
    <w:p w14:paraId="2D5B5F3B" w14:textId="77777777" w:rsidR="009804A8" w:rsidRPr="009804A8" w:rsidRDefault="009804A8" w:rsidP="009804A8">
      <w:pPr>
        <w:jc w:val="center"/>
        <w:rPr>
          <w:rFonts w:ascii="Times New Roman" w:hAnsi="Times New Roman" w:cs="Times New Roman"/>
          <w:b/>
          <w:bCs/>
          <w:sz w:val="26"/>
          <w:szCs w:val="26"/>
        </w:rPr>
      </w:pPr>
      <w:r w:rsidRPr="009804A8">
        <w:rPr>
          <w:rFonts w:ascii="Times New Roman" w:hAnsi="Times New Roman" w:cs="Times New Roman"/>
          <w:b/>
          <w:bCs/>
          <w:sz w:val="26"/>
          <w:szCs w:val="26"/>
        </w:rPr>
        <w:t>3. Общие требования к Исполнителю</w:t>
      </w:r>
    </w:p>
    <w:p w14:paraId="19E3585A"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3.1. Исполнитель обязан оказать услуги квалифицированными специалистами с необходимым опытом, квалификацией и разрешительными документами (при необходимости) в соответствии с требованиями законодательства Республики Казахстан.</w:t>
      </w:r>
    </w:p>
    <w:p w14:paraId="29C1B693"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3.2. Исполнитель должен иметь опыт оказания услуг по организации и проведению корпоративных, спортивных, праздничных и культурно-массовых мероприятий.</w:t>
      </w:r>
    </w:p>
    <w:p w14:paraId="35457CC1"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3.3. Исполнитель обязан обеспечить:</w:t>
      </w:r>
    </w:p>
    <w:p w14:paraId="45CFD699" w14:textId="77777777" w:rsidR="009804A8" w:rsidRPr="009804A8" w:rsidRDefault="009804A8" w:rsidP="009804A8">
      <w:pPr>
        <w:jc w:val="both"/>
        <w:rPr>
          <w:rFonts w:ascii="Times New Roman" w:hAnsi="Times New Roman" w:cs="Times New Roman"/>
          <w:sz w:val="26"/>
          <w:szCs w:val="26"/>
        </w:rPr>
      </w:pPr>
    </w:p>
    <w:p w14:paraId="5168874B"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lastRenderedPageBreak/>
        <w:t>качественную подготовку и проведение корпоративного мероприятия в формате спортивного тимбилдинга с использованием специализированного спортивного инвентаря и оборудования;</w:t>
      </w:r>
    </w:p>
    <w:p w14:paraId="321B2EAD"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привлечение творческой и организационной команды по согласованию с Заказчиком, включая:</w:t>
      </w:r>
    </w:p>
    <w:p w14:paraId="57DA61F0"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музыкальных исполнителей современных песен (певец, певица);</w:t>
      </w:r>
    </w:p>
    <w:p w14:paraId="6FEC0BC7"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ведущих спортивного/корпоративного мероприятия (мужчина и женщина) с проведением мероприятия на казахском и русском языках;</w:t>
      </w:r>
    </w:p>
    <w:p w14:paraId="4D8CB818"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персонал для организации фуршета и праздничного обеда;</w:t>
      </w:r>
    </w:p>
    <w:p w14:paraId="2A7F52A7"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дизайнера для разработки и изготовления:</w:t>
      </w:r>
    </w:p>
    <w:p w14:paraId="719293A7"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баннера, посвященного Дню работников нефтяной и газовой промышленности Республики Казахстан;</w:t>
      </w:r>
    </w:p>
    <w:p w14:paraId="1F375658"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наградных листов и иной наградной продукции;</w:t>
      </w:r>
    </w:p>
    <w:p w14:paraId="28F83E5E"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услуги мобилографа для создания фото- и видеоматериалов;</w:t>
      </w:r>
    </w:p>
    <w:p w14:paraId="567D722A"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услуги оператора дрона для аэросъемки территории и проведения мероприятия.</w:t>
      </w:r>
    </w:p>
    <w:p w14:paraId="2591A32E"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разработать сценарий мероприятия и программу спортивного тимбилдинга с последующим согласованием с Заказчиком;</w:t>
      </w:r>
    </w:p>
    <w:p w14:paraId="5F2DE118"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обеспечить тематическое оформление территории проведения мероприятия в соответствии с концепцией праздника;</w:t>
      </w:r>
    </w:p>
    <w:p w14:paraId="7E213732"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обеспечить установку LED-экрана размером не менее 2,5 × 4 м для демонстрации видеоматериалов о деятельности компании;</w:t>
      </w:r>
    </w:p>
    <w:p w14:paraId="5B4F856E"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организовать трансфер участников мероприятия по маршруту «офис – база отдыха – офис» с предоставлением трех микроавтобусов вместимостью не менее 15 посадочных мест каждый;</w:t>
      </w:r>
    </w:p>
    <w:p w14:paraId="14BEA800"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организовать и провести спортивные игры и командные соревнования среди работников Заказчика на территории базы отдыха с предоставлением спортивного инвентаря, оборудования, ведущих и судейского сопровождения;</w:t>
      </w:r>
    </w:p>
    <w:p w14:paraId="713FD613"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обеспечить проведение мероприятия на территории базы отдыха, включающей:</w:t>
      </w:r>
    </w:p>
    <w:p w14:paraId="39047B15"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открытую территорию со спортивной зоной для проведения активной части мероприятия, спортивных игр и командных соревнований;</w:t>
      </w:r>
    </w:p>
    <w:p w14:paraId="7BF2A8EB"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зоны отдыха для участников мероприятия;</w:t>
      </w:r>
    </w:p>
    <w:p w14:paraId="27474CD6"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закрытое помещение (банкетный зал) вместимостью до 100 человек для проведения праздничного обеда.</w:t>
      </w:r>
    </w:p>
    <w:p w14:paraId="755B852E"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обеспечить приобретение имиджевой продукции для проведения лотереи среди работников Заказчика в количестве не менее 50 единиц (вид продукции предварительно согласовывается с Заказчиком);</w:t>
      </w:r>
    </w:p>
    <w:p w14:paraId="531134F0" w14:textId="77777777" w:rsidR="009804A8" w:rsidRPr="009804A8" w:rsidRDefault="009804A8" w:rsidP="009804A8">
      <w:pPr>
        <w:pStyle w:val="a8"/>
        <w:numPr>
          <w:ilvl w:val="0"/>
          <w:numId w:val="4"/>
        </w:numPr>
        <w:jc w:val="both"/>
        <w:rPr>
          <w:rFonts w:ascii="Times New Roman" w:hAnsi="Times New Roman" w:cs="Times New Roman"/>
          <w:sz w:val="26"/>
          <w:szCs w:val="26"/>
        </w:rPr>
      </w:pPr>
      <w:r w:rsidRPr="009804A8">
        <w:rPr>
          <w:rFonts w:ascii="Times New Roman" w:hAnsi="Times New Roman" w:cs="Times New Roman"/>
          <w:sz w:val="26"/>
          <w:szCs w:val="26"/>
        </w:rPr>
        <w:t>организовать праздничный фейерверк с соблюдением требований законодательства Республики Казахстан.</w:t>
      </w:r>
    </w:p>
    <w:p w14:paraId="5628C582" w14:textId="77777777" w:rsidR="009804A8" w:rsidRPr="009804A8" w:rsidRDefault="009804A8" w:rsidP="009804A8">
      <w:pPr>
        <w:jc w:val="center"/>
        <w:rPr>
          <w:rFonts w:ascii="Times New Roman" w:hAnsi="Times New Roman" w:cs="Times New Roman"/>
          <w:b/>
          <w:bCs/>
          <w:sz w:val="26"/>
          <w:szCs w:val="26"/>
        </w:rPr>
      </w:pPr>
      <w:r w:rsidRPr="009804A8">
        <w:rPr>
          <w:rFonts w:ascii="Times New Roman" w:hAnsi="Times New Roman" w:cs="Times New Roman"/>
          <w:b/>
          <w:bCs/>
          <w:sz w:val="26"/>
          <w:szCs w:val="26"/>
        </w:rPr>
        <w:t>4. Содержание услуг по организации и проведению мероприятия</w:t>
      </w:r>
    </w:p>
    <w:p w14:paraId="752E02C3" w14:textId="6972B11D"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4.1.</w:t>
      </w:r>
      <w:r w:rsidR="001B4B92">
        <w:rPr>
          <w:rFonts w:ascii="Times New Roman" w:hAnsi="Times New Roman" w:cs="Times New Roman"/>
          <w:sz w:val="26"/>
          <w:szCs w:val="26"/>
        </w:rPr>
        <w:t>1</w:t>
      </w:r>
      <w:r w:rsidRPr="009804A8">
        <w:rPr>
          <w:rFonts w:ascii="Times New Roman" w:hAnsi="Times New Roman" w:cs="Times New Roman"/>
          <w:sz w:val="26"/>
          <w:szCs w:val="26"/>
        </w:rPr>
        <w:t xml:space="preserve"> Организация мероприятия на территории базы отдыха</w:t>
      </w:r>
    </w:p>
    <w:p w14:paraId="012CDA52" w14:textId="77777777" w:rsidR="009804A8" w:rsidRPr="009804A8" w:rsidRDefault="009804A8" w:rsidP="009804A8">
      <w:pPr>
        <w:jc w:val="both"/>
        <w:rPr>
          <w:rFonts w:ascii="Times New Roman" w:hAnsi="Times New Roman" w:cs="Times New Roman"/>
          <w:sz w:val="26"/>
          <w:szCs w:val="26"/>
        </w:rPr>
      </w:pPr>
    </w:p>
    <w:p w14:paraId="30C0296C"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Исполнитель обязан обеспечить проведение корпоративного мероприятия на территории базы отдыха, соответствующей требованиям для проведения спортивных, культурно-массовых и праздничных мероприятий.</w:t>
      </w:r>
    </w:p>
    <w:p w14:paraId="7DE6A54A" w14:textId="071B398C" w:rsidR="009804A8" w:rsidRPr="009804A8" w:rsidRDefault="009804A8" w:rsidP="009804A8">
      <w:pPr>
        <w:jc w:val="both"/>
        <w:rPr>
          <w:rFonts w:ascii="Times New Roman" w:hAnsi="Times New Roman" w:cs="Times New Roman"/>
          <w:sz w:val="26"/>
          <w:szCs w:val="26"/>
        </w:rPr>
      </w:pPr>
      <w:r>
        <w:rPr>
          <w:rFonts w:ascii="Times New Roman" w:hAnsi="Times New Roman" w:cs="Times New Roman"/>
          <w:sz w:val="26"/>
          <w:szCs w:val="26"/>
        </w:rPr>
        <w:t>4.</w:t>
      </w:r>
      <w:r w:rsidR="001B4B92">
        <w:rPr>
          <w:rFonts w:ascii="Times New Roman" w:hAnsi="Times New Roman" w:cs="Times New Roman"/>
          <w:sz w:val="26"/>
          <w:szCs w:val="26"/>
        </w:rPr>
        <w:t>1.</w:t>
      </w:r>
      <w:r>
        <w:rPr>
          <w:rFonts w:ascii="Times New Roman" w:hAnsi="Times New Roman" w:cs="Times New Roman"/>
          <w:sz w:val="26"/>
          <w:szCs w:val="26"/>
        </w:rPr>
        <w:t xml:space="preserve">2. </w:t>
      </w:r>
      <w:r w:rsidRPr="009804A8">
        <w:rPr>
          <w:rFonts w:ascii="Times New Roman" w:hAnsi="Times New Roman" w:cs="Times New Roman"/>
          <w:sz w:val="26"/>
          <w:szCs w:val="26"/>
        </w:rPr>
        <w:t>На территории базы отдыха должны быть предусмотрены:</w:t>
      </w:r>
    </w:p>
    <w:p w14:paraId="44F790BC" w14:textId="77777777" w:rsidR="009804A8" w:rsidRPr="009804A8" w:rsidRDefault="009804A8" w:rsidP="009804A8">
      <w:pPr>
        <w:pStyle w:val="a8"/>
        <w:numPr>
          <w:ilvl w:val="0"/>
          <w:numId w:val="5"/>
        </w:numPr>
        <w:jc w:val="both"/>
        <w:rPr>
          <w:rFonts w:ascii="Times New Roman" w:hAnsi="Times New Roman" w:cs="Times New Roman"/>
          <w:sz w:val="26"/>
          <w:szCs w:val="26"/>
        </w:rPr>
      </w:pPr>
      <w:r w:rsidRPr="009804A8">
        <w:rPr>
          <w:rFonts w:ascii="Times New Roman" w:hAnsi="Times New Roman" w:cs="Times New Roman"/>
          <w:sz w:val="26"/>
          <w:szCs w:val="26"/>
        </w:rPr>
        <w:t>спортивная площадка (зона) для проведения командных игр, соревнований и спортивного тимбилдинга;</w:t>
      </w:r>
    </w:p>
    <w:p w14:paraId="68785011" w14:textId="77777777" w:rsidR="009804A8" w:rsidRPr="009804A8" w:rsidRDefault="009804A8" w:rsidP="009804A8">
      <w:pPr>
        <w:pStyle w:val="a8"/>
        <w:numPr>
          <w:ilvl w:val="0"/>
          <w:numId w:val="5"/>
        </w:numPr>
        <w:jc w:val="both"/>
        <w:rPr>
          <w:rFonts w:ascii="Times New Roman" w:hAnsi="Times New Roman" w:cs="Times New Roman"/>
          <w:sz w:val="26"/>
          <w:szCs w:val="26"/>
        </w:rPr>
      </w:pPr>
      <w:r w:rsidRPr="009804A8">
        <w:rPr>
          <w:rFonts w:ascii="Times New Roman" w:hAnsi="Times New Roman" w:cs="Times New Roman"/>
          <w:sz w:val="26"/>
          <w:szCs w:val="26"/>
        </w:rPr>
        <w:t>необходимый спортивный инвентарь и оборудование;</w:t>
      </w:r>
    </w:p>
    <w:p w14:paraId="6AA478DC" w14:textId="77777777" w:rsidR="009804A8" w:rsidRPr="009804A8" w:rsidRDefault="009804A8" w:rsidP="009804A8">
      <w:pPr>
        <w:pStyle w:val="a8"/>
        <w:numPr>
          <w:ilvl w:val="0"/>
          <w:numId w:val="5"/>
        </w:numPr>
        <w:jc w:val="both"/>
        <w:rPr>
          <w:rFonts w:ascii="Times New Roman" w:hAnsi="Times New Roman" w:cs="Times New Roman"/>
          <w:sz w:val="26"/>
          <w:szCs w:val="26"/>
        </w:rPr>
      </w:pPr>
      <w:r w:rsidRPr="009804A8">
        <w:rPr>
          <w:rFonts w:ascii="Times New Roman" w:hAnsi="Times New Roman" w:cs="Times New Roman"/>
          <w:sz w:val="26"/>
          <w:szCs w:val="26"/>
        </w:rPr>
        <w:t>территория для размещения участников и проведения активностей;</w:t>
      </w:r>
    </w:p>
    <w:p w14:paraId="42BD8436" w14:textId="77777777" w:rsidR="009804A8" w:rsidRPr="009804A8" w:rsidRDefault="009804A8" w:rsidP="009804A8">
      <w:pPr>
        <w:pStyle w:val="a8"/>
        <w:numPr>
          <w:ilvl w:val="0"/>
          <w:numId w:val="5"/>
        </w:numPr>
        <w:jc w:val="both"/>
        <w:rPr>
          <w:rFonts w:ascii="Times New Roman" w:hAnsi="Times New Roman" w:cs="Times New Roman"/>
          <w:sz w:val="26"/>
          <w:szCs w:val="26"/>
        </w:rPr>
      </w:pPr>
      <w:r w:rsidRPr="009804A8">
        <w:rPr>
          <w:rFonts w:ascii="Times New Roman" w:hAnsi="Times New Roman" w:cs="Times New Roman"/>
          <w:sz w:val="26"/>
          <w:szCs w:val="26"/>
        </w:rPr>
        <w:t>закрытое помещение (банкетный зал) вместимостью до 100 человек для организации праздничного обеда.</w:t>
      </w:r>
    </w:p>
    <w:p w14:paraId="5A369162" w14:textId="2B062743" w:rsidR="009804A8" w:rsidRPr="009804A8" w:rsidRDefault="009804A8" w:rsidP="009804A8">
      <w:pPr>
        <w:jc w:val="both"/>
        <w:rPr>
          <w:rFonts w:ascii="Times New Roman" w:hAnsi="Times New Roman" w:cs="Times New Roman"/>
          <w:sz w:val="26"/>
          <w:szCs w:val="26"/>
        </w:rPr>
      </w:pPr>
      <w:r>
        <w:rPr>
          <w:rFonts w:ascii="Times New Roman" w:hAnsi="Times New Roman" w:cs="Times New Roman"/>
          <w:sz w:val="26"/>
          <w:szCs w:val="26"/>
        </w:rPr>
        <w:t>4.</w:t>
      </w:r>
      <w:r w:rsidR="001B4B92">
        <w:rPr>
          <w:rFonts w:ascii="Times New Roman" w:hAnsi="Times New Roman" w:cs="Times New Roman"/>
          <w:sz w:val="26"/>
          <w:szCs w:val="26"/>
        </w:rPr>
        <w:t>1.</w:t>
      </w:r>
      <w:r>
        <w:rPr>
          <w:rFonts w:ascii="Times New Roman" w:hAnsi="Times New Roman" w:cs="Times New Roman"/>
          <w:sz w:val="26"/>
          <w:szCs w:val="26"/>
        </w:rPr>
        <w:t xml:space="preserve">3. </w:t>
      </w:r>
      <w:r w:rsidRPr="009804A8">
        <w:rPr>
          <w:rFonts w:ascii="Times New Roman" w:hAnsi="Times New Roman" w:cs="Times New Roman"/>
          <w:sz w:val="26"/>
          <w:szCs w:val="26"/>
        </w:rPr>
        <w:t>Дата проведения мероприятия: 12 сентября 2026 года</w:t>
      </w:r>
      <w:r>
        <w:rPr>
          <w:rFonts w:ascii="Times New Roman" w:hAnsi="Times New Roman" w:cs="Times New Roman"/>
          <w:sz w:val="26"/>
          <w:szCs w:val="26"/>
        </w:rPr>
        <w:t xml:space="preserve"> </w:t>
      </w:r>
      <w:r>
        <w:rPr>
          <w:rFonts w:ascii="Times New Roman" w:hAnsi="Times New Roman" w:cs="Times New Roman"/>
          <w:sz w:val="26"/>
          <w:szCs w:val="26"/>
          <w:lang w:val="kk-KZ"/>
        </w:rPr>
        <w:t>(предварительная дата)</w:t>
      </w:r>
      <w:r w:rsidRPr="009804A8">
        <w:rPr>
          <w:rFonts w:ascii="Times New Roman" w:hAnsi="Times New Roman" w:cs="Times New Roman"/>
          <w:sz w:val="26"/>
          <w:szCs w:val="26"/>
        </w:rPr>
        <w:t>.</w:t>
      </w:r>
    </w:p>
    <w:p w14:paraId="5833D4E5" w14:textId="3ECEA394" w:rsidR="009804A8" w:rsidRPr="009804A8" w:rsidRDefault="009804A8" w:rsidP="009804A8">
      <w:pPr>
        <w:jc w:val="both"/>
        <w:rPr>
          <w:rFonts w:ascii="Times New Roman" w:hAnsi="Times New Roman" w:cs="Times New Roman"/>
          <w:sz w:val="26"/>
          <w:szCs w:val="26"/>
        </w:rPr>
      </w:pPr>
      <w:r>
        <w:rPr>
          <w:rFonts w:ascii="Times New Roman" w:hAnsi="Times New Roman" w:cs="Times New Roman"/>
          <w:sz w:val="26"/>
          <w:szCs w:val="26"/>
        </w:rPr>
        <w:t>4.</w:t>
      </w:r>
      <w:r w:rsidR="001B4B92">
        <w:rPr>
          <w:rFonts w:ascii="Times New Roman" w:hAnsi="Times New Roman" w:cs="Times New Roman"/>
          <w:sz w:val="26"/>
          <w:szCs w:val="26"/>
        </w:rPr>
        <w:t>1.</w:t>
      </w:r>
      <w:r>
        <w:rPr>
          <w:rFonts w:ascii="Times New Roman" w:hAnsi="Times New Roman" w:cs="Times New Roman"/>
          <w:sz w:val="26"/>
          <w:szCs w:val="26"/>
        </w:rPr>
        <w:t xml:space="preserve">4. </w:t>
      </w:r>
      <w:r w:rsidRPr="009804A8">
        <w:rPr>
          <w:rFonts w:ascii="Times New Roman" w:hAnsi="Times New Roman" w:cs="Times New Roman"/>
          <w:sz w:val="26"/>
          <w:szCs w:val="26"/>
        </w:rPr>
        <w:t>Место проведения, программа мероприятия, перечень спортивных игр и организационные вопросы подлежат предварительному согласованию с Заказчиком.</w:t>
      </w:r>
    </w:p>
    <w:p w14:paraId="2ACB22F6" w14:textId="275F7C41" w:rsidR="009804A8" w:rsidRPr="009804A8" w:rsidRDefault="009804A8" w:rsidP="009804A8">
      <w:pPr>
        <w:jc w:val="both"/>
        <w:rPr>
          <w:rFonts w:ascii="Times New Roman" w:hAnsi="Times New Roman" w:cs="Times New Roman"/>
          <w:sz w:val="26"/>
          <w:szCs w:val="26"/>
        </w:rPr>
      </w:pPr>
      <w:r>
        <w:rPr>
          <w:rFonts w:ascii="Times New Roman" w:hAnsi="Times New Roman" w:cs="Times New Roman"/>
          <w:sz w:val="26"/>
          <w:szCs w:val="26"/>
        </w:rPr>
        <w:t>4.</w:t>
      </w:r>
      <w:r w:rsidR="001B4B92">
        <w:rPr>
          <w:rFonts w:ascii="Times New Roman" w:hAnsi="Times New Roman" w:cs="Times New Roman"/>
          <w:sz w:val="26"/>
          <w:szCs w:val="26"/>
        </w:rPr>
        <w:t>1.</w:t>
      </w:r>
      <w:r>
        <w:rPr>
          <w:rFonts w:ascii="Times New Roman" w:hAnsi="Times New Roman" w:cs="Times New Roman"/>
          <w:sz w:val="26"/>
          <w:szCs w:val="26"/>
        </w:rPr>
        <w:t xml:space="preserve">5. </w:t>
      </w:r>
      <w:r w:rsidRPr="009804A8">
        <w:rPr>
          <w:rFonts w:ascii="Times New Roman" w:hAnsi="Times New Roman" w:cs="Times New Roman"/>
          <w:sz w:val="26"/>
          <w:szCs w:val="26"/>
        </w:rPr>
        <w:t>Территория базы отдыха, спортивная зона и помещения должны соответствовать требованиям:</w:t>
      </w:r>
    </w:p>
    <w:p w14:paraId="49AFD4EA" w14:textId="77777777" w:rsidR="009804A8" w:rsidRPr="009804A8" w:rsidRDefault="009804A8" w:rsidP="009804A8">
      <w:pPr>
        <w:pStyle w:val="a8"/>
        <w:numPr>
          <w:ilvl w:val="0"/>
          <w:numId w:val="6"/>
        </w:numPr>
        <w:jc w:val="both"/>
        <w:rPr>
          <w:rFonts w:ascii="Times New Roman" w:hAnsi="Times New Roman" w:cs="Times New Roman"/>
          <w:sz w:val="26"/>
          <w:szCs w:val="26"/>
        </w:rPr>
      </w:pPr>
      <w:r w:rsidRPr="009804A8">
        <w:rPr>
          <w:rFonts w:ascii="Times New Roman" w:hAnsi="Times New Roman" w:cs="Times New Roman"/>
          <w:sz w:val="26"/>
          <w:szCs w:val="26"/>
        </w:rPr>
        <w:t>санитарно-эпидемиологических норм и правил Республики Казахстан;</w:t>
      </w:r>
    </w:p>
    <w:p w14:paraId="7987E3C1" w14:textId="77777777" w:rsidR="009804A8" w:rsidRPr="009804A8" w:rsidRDefault="009804A8" w:rsidP="009804A8">
      <w:pPr>
        <w:pStyle w:val="a8"/>
        <w:numPr>
          <w:ilvl w:val="0"/>
          <w:numId w:val="6"/>
        </w:numPr>
        <w:jc w:val="both"/>
        <w:rPr>
          <w:rFonts w:ascii="Times New Roman" w:hAnsi="Times New Roman" w:cs="Times New Roman"/>
          <w:sz w:val="26"/>
          <w:szCs w:val="26"/>
        </w:rPr>
      </w:pPr>
      <w:r w:rsidRPr="009804A8">
        <w:rPr>
          <w:rFonts w:ascii="Times New Roman" w:hAnsi="Times New Roman" w:cs="Times New Roman"/>
          <w:sz w:val="26"/>
          <w:szCs w:val="26"/>
        </w:rPr>
        <w:t>требований пожарной безопасности;</w:t>
      </w:r>
    </w:p>
    <w:p w14:paraId="6D395FA4" w14:textId="77777777" w:rsidR="009804A8" w:rsidRPr="009804A8" w:rsidRDefault="009804A8" w:rsidP="009804A8">
      <w:pPr>
        <w:pStyle w:val="a8"/>
        <w:numPr>
          <w:ilvl w:val="0"/>
          <w:numId w:val="6"/>
        </w:numPr>
        <w:jc w:val="both"/>
        <w:rPr>
          <w:rFonts w:ascii="Times New Roman" w:hAnsi="Times New Roman" w:cs="Times New Roman"/>
          <w:sz w:val="26"/>
          <w:szCs w:val="26"/>
        </w:rPr>
      </w:pPr>
      <w:r w:rsidRPr="009804A8">
        <w:rPr>
          <w:rFonts w:ascii="Times New Roman" w:hAnsi="Times New Roman" w:cs="Times New Roman"/>
          <w:sz w:val="26"/>
          <w:szCs w:val="26"/>
        </w:rPr>
        <w:t>требований по обеспечению безопасности при проведении спортивных и культурно-массовых мероприятий;</w:t>
      </w:r>
    </w:p>
    <w:p w14:paraId="0930CFA6" w14:textId="42577480" w:rsidR="009804A8" w:rsidRPr="001B4B92" w:rsidRDefault="009804A8" w:rsidP="009E1170">
      <w:pPr>
        <w:pStyle w:val="a8"/>
        <w:numPr>
          <w:ilvl w:val="0"/>
          <w:numId w:val="6"/>
        </w:numPr>
        <w:jc w:val="both"/>
        <w:rPr>
          <w:rFonts w:ascii="Times New Roman" w:hAnsi="Times New Roman" w:cs="Times New Roman"/>
          <w:sz w:val="26"/>
          <w:szCs w:val="26"/>
        </w:rPr>
      </w:pPr>
      <w:r w:rsidRPr="001B4B92">
        <w:rPr>
          <w:rFonts w:ascii="Times New Roman" w:hAnsi="Times New Roman" w:cs="Times New Roman"/>
          <w:sz w:val="26"/>
          <w:szCs w:val="26"/>
        </w:rPr>
        <w:t>требований законодательства Республики Казахстан в сфере антитеррористической защищенности объектов.</w:t>
      </w:r>
    </w:p>
    <w:p w14:paraId="309ACDE6" w14:textId="38EB2EB1" w:rsidR="009804A8" w:rsidRPr="009804A8" w:rsidRDefault="001B4B92" w:rsidP="009804A8">
      <w:pPr>
        <w:jc w:val="both"/>
        <w:rPr>
          <w:rFonts w:ascii="Times New Roman" w:hAnsi="Times New Roman" w:cs="Times New Roman"/>
          <w:sz w:val="26"/>
          <w:szCs w:val="26"/>
        </w:rPr>
      </w:pPr>
      <w:r>
        <w:rPr>
          <w:rFonts w:ascii="Times New Roman" w:hAnsi="Times New Roman" w:cs="Times New Roman"/>
          <w:sz w:val="26"/>
          <w:szCs w:val="26"/>
        </w:rPr>
        <w:t xml:space="preserve">4.1.6. </w:t>
      </w:r>
      <w:r w:rsidR="009804A8" w:rsidRPr="009804A8">
        <w:rPr>
          <w:rFonts w:ascii="Times New Roman" w:hAnsi="Times New Roman" w:cs="Times New Roman"/>
          <w:sz w:val="26"/>
          <w:szCs w:val="26"/>
        </w:rPr>
        <w:t>В помещениях должна быть предусмотрена техническая возможность подключения звукового, светового, видеооборудования и иного оборудования, необходимого для проведения мероприятия.</w:t>
      </w:r>
    </w:p>
    <w:p w14:paraId="3DD9CC0B" w14:textId="77777777" w:rsidR="009804A8" w:rsidRPr="009804A8" w:rsidRDefault="009804A8" w:rsidP="009804A8">
      <w:pPr>
        <w:jc w:val="both"/>
        <w:rPr>
          <w:rFonts w:ascii="Times New Roman" w:hAnsi="Times New Roman" w:cs="Times New Roman"/>
          <w:sz w:val="26"/>
          <w:szCs w:val="26"/>
        </w:rPr>
      </w:pPr>
    </w:p>
    <w:p w14:paraId="67759384"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4.2. Оформление территории и наградная продукция</w:t>
      </w:r>
    </w:p>
    <w:p w14:paraId="075AFC0A" w14:textId="5BBDF855" w:rsidR="009804A8" w:rsidRPr="009804A8" w:rsidRDefault="001B4B92" w:rsidP="009804A8">
      <w:pPr>
        <w:jc w:val="both"/>
        <w:rPr>
          <w:rFonts w:ascii="Times New Roman" w:hAnsi="Times New Roman" w:cs="Times New Roman"/>
          <w:sz w:val="26"/>
          <w:szCs w:val="26"/>
        </w:rPr>
      </w:pPr>
      <w:r>
        <w:rPr>
          <w:rFonts w:ascii="Times New Roman" w:hAnsi="Times New Roman" w:cs="Times New Roman"/>
          <w:sz w:val="26"/>
          <w:szCs w:val="26"/>
        </w:rPr>
        <w:t>4.2.1 И</w:t>
      </w:r>
      <w:r w:rsidR="009804A8" w:rsidRPr="009804A8">
        <w:rPr>
          <w:rFonts w:ascii="Times New Roman" w:hAnsi="Times New Roman" w:cs="Times New Roman"/>
          <w:sz w:val="26"/>
          <w:szCs w:val="26"/>
        </w:rPr>
        <w:t>сполнитель обязан обеспечить:</w:t>
      </w:r>
    </w:p>
    <w:p w14:paraId="7F0E4072" w14:textId="77777777" w:rsidR="009804A8" w:rsidRPr="001B4B92" w:rsidRDefault="009804A8" w:rsidP="001B4B92">
      <w:pPr>
        <w:pStyle w:val="a8"/>
        <w:numPr>
          <w:ilvl w:val="0"/>
          <w:numId w:val="7"/>
        </w:numPr>
        <w:jc w:val="both"/>
        <w:rPr>
          <w:rFonts w:ascii="Times New Roman" w:hAnsi="Times New Roman" w:cs="Times New Roman"/>
          <w:sz w:val="26"/>
          <w:szCs w:val="26"/>
        </w:rPr>
      </w:pPr>
      <w:r w:rsidRPr="001B4B92">
        <w:rPr>
          <w:rFonts w:ascii="Times New Roman" w:hAnsi="Times New Roman" w:cs="Times New Roman"/>
          <w:sz w:val="26"/>
          <w:szCs w:val="26"/>
        </w:rPr>
        <w:t>изготовление баннера в количестве 1 единицы (полноцветная печать на матовом баннерном полотне) площадью не менее 18 кв. м с металлической конструкцией;</w:t>
      </w:r>
    </w:p>
    <w:p w14:paraId="60CB5F81" w14:textId="77777777" w:rsidR="009804A8" w:rsidRPr="001B4B92" w:rsidRDefault="009804A8" w:rsidP="001B4B92">
      <w:pPr>
        <w:pStyle w:val="a8"/>
        <w:numPr>
          <w:ilvl w:val="0"/>
          <w:numId w:val="7"/>
        </w:numPr>
        <w:jc w:val="both"/>
        <w:rPr>
          <w:rFonts w:ascii="Times New Roman" w:hAnsi="Times New Roman" w:cs="Times New Roman"/>
          <w:sz w:val="26"/>
          <w:szCs w:val="26"/>
        </w:rPr>
      </w:pPr>
      <w:r w:rsidRPr="001B4B92">
        <w:rPr>
          <w:rFonts w:ascii="Times New Roman" w:hAnsi="Times New Roman" w:cs="Times New Roman"/>
          <w:sz w:val="26"/>
          <w:szCs w:val="26"/>
        </w:rPr>
        <w:t>оформление баннера воздушными шарами в количестве не менее 60 штук;</w:t>
      </w:r>
    </w:p>
    <w:p w14:paraId="751BCF12" w14:textId="77777777" w:rsidR="009804A8" w:rsidRPr="001B4B92" w:rsidRDefault="009804A8" w:rsidP="001B4B92">
      <w:pPr>
        <w:pStyle w:val="a8"/>
        <w:numPr>
          <w:ilvl w:val="0"/>
          <w:numId w:val="7"/>
        </w:numPr>
        <w:jc w:val="both"/>
        <w:rPr>
          <w:rFonts w:ascii="Times New Roman" w:hAnsi="Times New Roman" w:cs="Times New Roman"/>
          <w:sz w:val="26"/>
          <w:szCs w:val="26"/>
        </w:rPr>
      </w:pPr>
      <w:r w:rsidRPr="001B4B92">
        <w:rPr>
          <w:rFonts w:ascii="Times New Roman" w:hAnsi="Times New Roman" w:cs="Times New Roman"/>
          <w:sz w:val="26"/>
          <w:szCs w:val="26"/>
        </w:rPr>
        <w:t>изготовление наградных листов в количестве не менее 30 штук;</w:t>
      </w:r>
    </w:p>
    <w:p w14:paraId="46E3E55E" w14:textId="77777777" w:rsidR="009804A8" w:rsidRPr="001B4B92" w:rsidRDefault="009804A8" w:rsidP="001B4B92">
      <w:pPr>
        <w:pStyle w:val="a8"/>
        <w:numPr>
          <w:ilvl w:val="0"/>
          <w:numId w:val="7"/>
        </w:numPr>
        <w:jc w:val="both"/>
        <w:rPr>
          <w:rFonts w:ascii="Times New Roman" w:hAnsi="Times New Roman" w:cs="Times New Roman"/>
          <w:sz w:val="26"/>
          <w:szCs w:val="26"/>
        </w:rPr>
      </w:pPr>
      <w:r w:rsidRPr="001B4B92">
        <w:rPr>
          <w:rFonts w:ascii="Times New Roman" w:hAnsi="Times New Roman" w:cs="Times New Roman"/>
          <w:sz w:val="26"/>
          <w:szCs w:val="26"/>
        </w:rPr>
        <w:t>подготовку грамот, кубков и иной наградной продукции;</w:t>
      </w:r>
    </w:p>
    <w:p w14:paraId="2FE31C7E" w14:textId="77777777" w:rsidR="009804A8" w:rsidRPr="001B4B92" w:rsidRDefault="009804A8" w:rsidP="001B4B92">
      <w:pPr>
        <w:pStyle w:val="a8"/>
        <w:numPr>
          <w:ilvl w:val="0"/>
          <w:numId w:val="7"/>
        </w:numPr>
        <w:jc w:val="both"/>
        <w:rPr>
          <w:rFonts w:ascii="Times New Roman" w:hAnsi="Times New Roman" w:cs="Times New Roman"/>
          <w:sz w:val="26"/>
          <w:szCs w:val="26"/>
        </w:rPr>
      </w:pPr>
      <w:r w:rsidRPr="001B4B92">
        <w:rPr>
          <w:rFonts w:ascii="Times New Roman" w:hAnsi="Times New Roman" w:cs="Times New Roman"/>
          <w:sz w:val="26"/>
          <w:szCs w:val="26"/>
        </w:rPr>
        <w:t>приобретение имиджевых подарков с логотипом компании (рюкзаки, термосы, зонты и иная сувенирная продукция).</w:t>
      </w:r>
    </w:p>
    <w:p w14:paraId="36C8E358" w14:textId="77777777" w:rsidR="009804A8" w:rsidRPr="009804A8" w:rsidRDefault="009804A8" w:rsidP="009804A8">
      <w:pPr>
        <w:jc w:val="both"/>
        <w:rPr>
          <w:rFonts w:ascii="Times New Roman" w:hAnsi="Times New Roman" w:cs="Times New Roman"/>
          <w:sz w:val="26"/>
          <w:szCs w:val="26"/>
        </w:rPr>
      </w:pPr>
    </w:p>
    <w:p w14:paraId="53C66B14" w14:textId="77777777" w:rsidR="009804A8" w:rsidRPr="001B4B92" w:rsidRDefault="009804A8" w:rsidP="001B4B92">
      <w:pPr>
        <w:pStyle w:val="a8"/>
        <w:numPr>
          <w:ilvl w:val="0"/>
          <w:numId w:val="7"/>
        </w:numPr>
        <w:jc w:val="both"/>
        <w:rPr>
          <w:rFonts w:ascii="Times New Roman" w:hAnsi="Times New Roman" w:cs="Times New Roman"/>
          <w:sz w:val="26"/>
          <w:szCs w:val="26"/>
        </w:rPr>
      </w:pPr>
      <w:r w:rsidRPr="001B4B92">
        <w:rPr>
          <w:rFonts w:ascii="Times New Roman" w:hAnsi="Times New Roman" w:cs="Times New Roman"/>
          <w:sz w:val="26"/>
          <w:szCs w:val="26"/>
        </w:rPr>
        <w:t>Количество, виды продукции, дизайн-макеты и варианты оформления подлежат обязательному согласованию с Заказчиком.</w:t>
      </w:r>
    </w:p>
    <w:p w14:paraId="63758E1B"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4.3. Организация питания</w:t>
      </w:r>
    </w:p>
    <w:p w14:paraId="4A65A78E" w14:textId="77777777" w:rsidR="009804A8" w:rsidRPr="001B4B92" w:rsidRDefault="009804A8" w:rsidP="001B4B92">
      <w:pPr>
        <w:pStyle w:val="a8"/>
        <w:numPr>
          <w:ilvl w:val="0"/>
          <w:numId w:val="8"/>
        </w:numPr>
        <w:jc w:val="both"/>
        <w:rPr>
          <w:rFonts w:ascii="Times New Roman" w:hAnsi="Times New Roman" w:cs="Times New Roman"/>
          <w:sz w:val="26"/>
          <w:szCs w:val="26"/>
        </w:rPr>
      </w:pPr>
      <w:r w:rsidRPr="001B4B92">
        <w:rPr>
          <w:rFonts w:ascii="Times New Roman" w:hAnsi="Times New Roman" w:cs="Times New Roman"/>
          <w:sz w:val="26"/>
          <w:szCs w:val="26"/>
        </w:rPr>
        <w:t>Исполнитель обязан обеспечить организацию праздничного обеда для участников мероприятия в количестве до 100 человек.</w:t>
      </w:r>
    </w:p>
    <w:p w14:paraId="18336FE0" w14:textId="77777777" w:rsidR="009804A8" w:rsidRPr="001B4B92" w:rsidRDefault="009804A8" w:rsidP="001B4B92">
      <w:pPr>
        <w:pStyle w:val="a8"/>
        <w:numPr>
          <w:ilvl w:val="0"/>
          <w:numId w:val="8"/>
        </w:numPr>
        <w:jc w:val="both"/>
        <w:rPr>
          <w:rFonts w:ascii="Times New Roman" w:hAnsi="Times New Roman" w:cs="Times New Roman"/>
          <w:sz w:val="26"/>
          <w:szCs w:val="26"/>
        </w:rPr>
      </w:pPr>
      <w:r w:rsidRPr="001B4B92">
        <w:rPr>
          <w:rFonts w:ascii="Times New Roman" w:hAnsi="Times New Roman" w:cs="Times New Roman"/>
          <w:sz w:val="26"/>
          <w:szCs w:val="26"/>
        </w:rPr>
        <w:t>Стоимость питания должна составлять не менее 20 000 (двадцати тысяч) тенге на одного человека.</w:t>
      </w:r>
    </w:p>
    <w:p w14:paraId="22B16025" w14:textId="77777777" w:rsidR="009804A8" w:rsidRPr="001B4B92" w:rsidRDefault="009804A8" w:rsidP="001B4B92">
      <w:pPr>
        <w:pStyle w:val="a8"/>
        <w:numPr>
          <w:ilvl w:val="0"/>
          <w:numId w:val="8"/>
        </w:numPr>
        <w:jc w:val="both"/>
        <w:rPr>
          <w:rFonts w:ascii="Times New Roman" w:hAnsi="Times New Roman" w:cs="Times New Roman"/>
          <w:sz w:val="26"/>
          <w:szCs w:val="26"/>
        </w:rPr>
      </w:pPr>
      <w:r w:rsidRPr="001B4B92">
        <w:rPr>
          <w:rFonts w:ascii="Times New Roman" w:hAnsi="Times New Roman" w:cs="Times New Roman"/>
          <w:sz w:val="26"/>
          <w:szCs w:val="26"/>
        </w:rPr>
        <w:t>Меню, состав блюд, напитков и порядок обслуживания должны быть предварительно согласованы с Заказчиком.</w:t>
      </w:r>
    </w:p>
    <w:p w14:paraId="7C1F75E1" w14:textId="77777777" w:rsidR="009804A8" w:rsidRPr="001B4B92" w:rsidRDefault="009804A8" w:rsidP="001B4B92">
      <w:pPr>
        <w:jc w:val="center"/>
        <w:rPr>
          <w:rFonts w:ascii="Times New Roman" w:hAnsi="Times New Roman" w:cs="Times New Roman"/>
          <w:b/>
          <w:bCs/>
          <w:sz w:val="26"/>
          <w:szCs w:val="26"/>
        </w:rPr>
      </w:pPr>
      <w:r w:rsidRPr="001B4B92">
        <w:rPr>
          <w:rFonts w:ascii="Times New Roman" w:hAnsi="Times New Roman" w:cs="Times New Roman"/>
          <w:b/>
          <w:bCs/>
          <w:sz w:val="26"/>
          <w:szCs w:val="26"/>
        </w:rPr>
        <w:t>5. Требования к качеству оказания услуг</w:t>
      </w:r>
    </w:p>
    <w:p w14:paraId="6092E7E3"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5.1. Исполнитель обязан обеспечить оказание услуг качественно, своевременно и в полном объеме в соответствии с требованиями настоящей Технической спецификации.</w:t>
      </w:r>
    </w:p>
    <w:p w14:paraId="1257171B"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5.2. Исполнитель несет ответственность за:</w:t>
      </w:r>
    </w:p>
    <w:p w14:paraId="469B82EF" w14:textId="77777777" w:rsidR="009804A8" w:rsidRPr="001B4B92" w:rsidRDefault="009804A8" w:rsidP="001B4B92">
      <w:pPr>
        <w:pStyle w:val="a8"/>
        <w:numPr>
          <w:ilvl w:val="0"/>
          <w:numId w:val="9"/>
        </w:numPr>
        <w:jc w:val="both"/>
        <w:rPr>
          <w:rFonts w:ascii="Times New Roman" w:hAnsi="Times New Roman" w:cs="Times New Roman"/>
          <w:sz w:val="26"/>
          <w:szCs w:val="26"/>
        </w:rPr>
      </w:pPr>
      <w:r w:rsidRPr="001B4B92">
        <w:rPr>
          <w:rFonts w:ascii="Times New Roman" w:hAnsi="Times New Roman" w:cs="Times New Roman"/>
          <w:sz w:val="26"/>
          <w:szCs w:val="26"/>
        </w:rPr>
        <w:t>организацию и координацию мероприятия;</w:t>
      </w:r>
    </w:p>
    <w:p w14:paraId="56FAEDA7" w14:textId="77777777" w:rsidR="009804A8" w:rsidRPr="001B4B92" w:rsidRDefault="009804A8" w:rsidP="001B4B92">
      <w:pPr>
        <w:pStyle w:val="a8"/>
        <w:numPr>
          <w:ilvl w:val="0"/>
          <w:numId w:val="9"/>
        </w:numPr>
        <w:jc w:val="both"/>
        <w:rPr>
          <w:rFonts w:ascii="Times New Roman" w:hAnsi="Times New Roman" w:cs="Times New Roman"/>
          <w:sz w:val="26"/>
          <w:szCs w:val="26"/>
        </w:rPr>
      </w:pPr>
      <w:r w:rsidRPr="001B4B92">
        <w:rPr>
          <w:rFonts w:ascii="Times New Roman" w:hAnsi="Times New Roman" w:cs="Times New Roman"/>
          <w:sz w:val="26"/>
          <w:szCs w:val="26"/>
        </w:rPr>
        <w:t>соблюдение требований охраны труда и техники безопасности;</w:t>
      </w:r>
    </w:p>
    <w:p w14:paraId="737C0FE8" w14:textId="77777777" w:rsidR="009804A8" w:rsidRPr="001B4B92" w:rsidRDefault="009804A8" w:rsidP="001B4B92">
      <w:pPr>
        <w:pStyle w:val="a8"/>
        <w:numPr>
          <w:ilvl w:val="0"/>
          <w:numId w:val="9"/>
        </w:numPr>
        <w:jc w:val="both"/>
        <w:rPr>
          <w:rFonts w:ascii="Times New Roman" w:hAnsi="Times New Roman" w:cs="Times New Roman"/>
          <w:sz w:val="26"/>
          <w:szCs w:val="26"/>
        </w:rPr>
      </w:pPr>
      <w:r w:rsidRPr="001B4B92">
        <w:rPr>
          <w:rFonts w:ascii="Times New Roman" w:hAnsi="Times New Roman" w:cs="Times New Roman"/>
          <w:sz w:val="26"/>
          <w:szCs w:val="26"/>
        </w:rPr>
        <w:t>соблюдение требований пожарной безопасности;</w:t>
      </w:r>
    </w:p>
    <w:p w14:paraId="797B3B3A" w14:textId="77777777" w:rsidR="009804A8" w:rsidRPr="001B4B92" w:rsidRDefault="009804A8" w:rsidP="001B4B92">
      <w:pPr>
        <w:pStyle w:val="a8"/>
        <w:numPr>
          <w:ilvl w:val="0"/>
          <w:numId w:val="9"/>
        </w:numPr>
        <w:jc w:val="both"/>
        <w:rPr>
          <w:rFonts w:ascii="Times New Roman" w:hAnsi="Times New Roman" w:cs="Times New Roman"/>
          <w:sz w:val="26"/>
          <w:szCs w:val="26"/>
        </w:rPr>
      </w:pPr>
      <w:r w:rsidRPr="001B4B92">
        <w:rPr>
          <w:rFonts w:ascii="Times New Roman" w:hAnsi="Times New Roman" w:cs="Times New Roman"/>
          <w:sz w:val="26"/>
          <w:szCs w:val="26"/>
        </w:rPr>
        <w:t>безопасность участников мероприятия;</w:t>
      </w:r>
    </w:p>
    <w:p w14:paraId="079C1B55" w14:textId="77777777" w:rsidR="009804A8" w:rsidRPr="001B4B92" w:rsidRDefault="009804A8" w:rsidP="001B4B92">
      <w:pPr>
        <w:pStyle w:val="a8"/>
        <w:numPr>
          <w:ilvl w:val="0"/>
          <w:numId w:val="9"/>
        </w:numPr>
        <w:jc w:val="both"/>
        <w:rPr>
          <w:rFonts w:ascii="Times New Roman" w:hAnsi="Times New Roman" w:cs="Times New Roman"/>
          <w:sz w:val="26"/>
          <w:szCs w:val="26"/>
        </w:rPr>
      </w:pPr>
      <w:r w:rsidRPr="001B4B92">
        <w:rPr>
          <w:rFonts w:ascii="Times New Roman" w:hAnsi="Times New Roman" w:cs="Times New Roman"/>
          <w:sz w:val="26"/>
          <w:szCs w:val="26"/>
        </w:rPr>
        <w:t>исправность и безопасность используемого оборудования.</w:t>
      </w:r>
    </w:p>
    <w:p w14:paraId="175324ED" w14:textId="77777777"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5.3. Все расходы, связанные с организацией мероприятия, включая аренду территории базы отдыха, транспортировку и монтаж оборудования, работу персонала, оформление территории, спортивный инвентарь, питание, трансфер, фото- и видеосъемку, приобретение наградной и сувенирной продукции, включаются в стоимость договора.</w:t>
      </w:r>
    </w:p>
    <w:p w14:paraId="777B9539" w14:textId="315B9BB2" w:rsidR="009804A8" w:rsidRPr="009804A8" w:rsidRDefault="009804A8" w:rsidP="009804A8">
      <w:pPr>
        <w:jc w:val="both"/>
        <w:rPr>
          <w:rFonts w:ascii="Times New Roman" w:hAnsi="Times New Roman" w:cs="Times New Roman"/>
          <w:sz w:val="26"/>
          <w:szCs w:val="26"/>
        </w:rPr>
      </w:pPr>
      <w:r w:rsidRPr="009804A8">
        <w:rPr>
          <w:rFonts w:ascii="Times New Roman" w:hAnsi="Times New Roman" w:cs="Times New Roman"/>
          <w:sz w:val="26"/>
          <w:szCs w:val="26"/>
        </w:rPr>
        <w:t>5.4. Все организационные материалы (сценарий, программа мероприятия, спортивные активности, дизайн оформления, меню, перечень подарков и наградной продукции) подлежат обязательному согласованию с Заказчиком.</w:t>
      </w:r>
    </w:p>
    <w:p w14:paraId="5A6E5380" w14:textId="77777777" w:rsidR="009804A8" w:rsidRPr="009804A8" w:rsidRDefault="009804A8" w:rsidP="009804A8">
      <w:pPr>
        <w:jc w:val="both"/>
        <w:rPr>
          <w:rFonts w:ascii="Times New Roman" w:hAnsi="Times New Roman" w:cs="Times New Roman"/>
          <w:sz w:val="26"/>
          <w:szCs w:val="26"/>
        </w:rPr>
      </w:pPr>
    </w:p>
    <w:p w14:paraId="1843093D" w14:textId="77777777" w:rsidR="009804A8" w:rsidRPr="009804A8" w:rsidRDefault="009804A8" w:rsidP="009804A8">
      <w:pPr>
        <w:jc w:val="both"/>
        <w:rPr>
          <w:rFonts w:ascii="Times New Roman" w:hAnsi="Times New Roman" w:cs="Times New Roman"/>
          <w:sz w:val="26"/>
          <w:szCs w:val="26"/>
        </w:rPr>
      </w:pPr>
    </w:p>
    <w:p w14:paraId="701D5834" w14:textId="77777777" w:rsidR="009804A8" w:rsidRPr="009804A8" w:rsidRDefault="009804A8" w:rsidP="009804A8">
      <w:pPr>
        <w:jc w:val="both"/>
        <w:rPr>
          <w:rFonts w:ascii="Times New Roman" w:hAnsi="Times New Roman" w:cs="Times New Roman"/>
          <w:sz w:val="26"/>
          <w:szCs w:val="26"/>
        </w:rPr>
      </w:pPr>
    </w:p>
    <w:p w14:paraId="610FDE0C" w14:textId="77777777" w:rsidR="009804A8" w:rsidRPr="009804A8" w:rsidRDefault="009804A8" w:rsidP="009804A8">
      <w:pPr>
        <w:jc w:val="both"/>
        <w:rPr>
          <w:rFonts w:ascii="Times New Roman" w:hAnsi="Times New Roman" w:cs="Times New Roman"/>
          <w:sz w:val="26"/>
          <w:szCs w:val="26"/>
        </w:rPr>
      </w:pPr>
    </w:p>
    <w:p w14:paraId="2CFE1454" w14:textId="77777777" w:rsidR="009804A8" w:rsidRPr="009804A8" w:rsidRDefault="009804A8" w:rsidP="009804A8">
      <w:pPr>
        <w:jc w:val="both"/>
        <w:rPr>
          <w:rFonts w:ascii="Times New Roman" w:hAnsi="Times New Roman" w:cs="Times New Roman"/>
          <w:sz w:val="26"/>
          <w:szCs w:val="26"/>
        </w:rPr>
      </w:pPr>
    </w:p>
    <w:p w14:paraId="0979EF70" w14:textId="77777777" w:rsidR="009804A8" w:rsidRPr="009804A8" w:rsidRDefault="009804A8" w:rsidP="009804A8">
      <w:pPr>
        <w:jc w:val="both"/>
        <w:rPr>
          <w:rFonts w:ascii="Times New Roman" w:hAnsi="Times New Roman" w:cs="Times New Roman"/>
          <w:sz w:val="26"/>
          <w:szCs w:val="26"/>
        </w:rPr>
      </w:pPr>
    </w:p>
    <w:p w14:paraId="1ED6539C" w14:textId="77777777" w:rsidR="009804A8" w:rsidRPr="009804A8" w:rsidRDefault="009804A8" w:rsidP="009804A8">
      <w:pPr>
        <w:jc w:val="both"/>
        <w:rPr>
          <w:rFonts w:ascii="Times New Roman" w:hAnsi="Times New Roman" w:cs="Times New Roman"/>
          <w:sz w:val="26"/>
          <w:szCs w:val="26"/>
        </w:rPr>
      </w:pPr>
    </w:p>
    <w:p w14:paraId="335D33D4" w14:textId="77777777" w:rsidR="009804A8" w:rsidRPr="009804A8" w:rsidRDefault="009804A8" w:rsidP="00AB3A04">
      <w:pPr>
        <w:jc w:val="center"/>
        <w:rPr>
          <w:rFonts w:ascii="Times New Roman" w:hAnsi="Times New Roman" w:cs="Times New Roman"/>
          <w:b/>
          <w:bCs/>
          <w:sz w:val="26"/>
          <w:szCs w:val="26"/>
        </w:rPr>
      </w:pPr>
    </w:p>
    <w:p w14:paraId="46F65366" w14:textId="77777777" w:rsidR="009804A8" w:rsidRPr="009804A8" w:rsidRDefault="009804A8" w:rsidP="00AB3A04">
      <w:pPr>
        <w:jc w:val="center"/>
        <w:rPr>
          <w:rFonts w:ascii="Times New Roman" w:hAnsi="Times New Roman" w:cs="Times New Roman"/>
          <w:b/>
          <w:bCs/>
          <w:sz w:val="26"/>
          <w:szCs w:val="26"/>
        </w:rPr>
      </w:pPr>
    </w:p>
    <w:p w14:paraId="22511ED4" w14:textId="77777777" w:rsidR="001B4B92" w:rsidRPr="001B4B92" w:rsidRDefault="001B4B92" w:rsidP="001B4B92">
      <w:pPr>
        <w:spacing w:after="0"/>
        <w:jc w:val="center"/>
        <w:rPr>
          <w:rFonts w:ascii="Times New Roman" w:hAnsi="Times New Roman" w:cs="Times New Roman"/>
          <w:b/>
          <w:bCs/>
          <w:sz w:val="28"/>
          <w:szCs w:val="28"/>
        </w:rPr>
      </w:pPr>
      <w:r w:rsidRPr="001B4B92">
        <w:rPr>
          <w:rFonts w:ascii="Times New Roman" w:hAnsi="Times New Roman" w:cs="Times New Roman"/>
          <w:b/>
          <w:bCs/>
          <w:sz w:val="28"/>
          <w:szCs w:val="28"/>
        </w:rPr>
        <w:t>ТЕХНИКАЛЫҚ СИПАТТАМА</w:t>
      </w:r>
    </w:p>
    <w:p w14:paraId="1D18611E" w14:textId="77777777" w:rsidR="001B4B92" w:rsidRDefault="001B4B92" w:rsidP="001B4B92">
      <w:pPr>
        <w:spacing w:after="0"/>
        <w:jc w:val="center"/>
        <w:rPr>
          <w:rFonts w:ascii="Times New Roman" w:hAnsi="Times New Roman" w:cs="Times New Roman"/>
          <w:b/>
          <w:bCs/>
          <w:sz w:val="28"/>
          <w:szCs w:val="28"/>
          <w:lang w:val="kk-KZ"/>
        </w:rPr>
      </w:pPr>
      <w:r w:rsidRPr="001B4B92">
        <w:rPr>
          <w:rFonts w:ascii="Times New Roman" w:hAnsi="Times New Roman" w:cs="Times New Roman"/>
          <w:b/>
          <w:bCs/>
          <w:sz w:val="28"/>
          <w:szCs w:val="28"/>
        </w:rPr>
        <w:t>Қазақстан Республикасының Мұнай-газ өнеркәсібі қызметкерлері күні кәсіби мерекесіне арналған спорттық тимбилдинг форматындағы корпоративтік іс-шараны ұйымдастыру және өткізу қызметтерін көрсету бойынша</w:t>
      </w:r>
    </w:p>
    <w:p w14:paraId="30883DF3" w14:textId="77777777" w:rsidR="001B4B92" w:rsidRPr="001B4B92" w:rsidRDefault="001B4B92" w:rsidP="001B4B92">
      <w:pPr>
        <w:spacing w:after="0"/>
        <w:jc w:val="center"/>
        <w:rPr>
          <w:rFonts w:ascii="Times New Roman" w:hAnsi="Times New Roman" w:cs="Times New Roman"/>
          <w:b/>
          <w:bCs/>
          <w:sz w:val="28"/>
          <w:szCs w:val="28"/>
          <w:lang w:val="kk-KZ"/>
        </w:rPr>
      </w:pPr>
    </w:p>
    <w:p w14:paraId="4B52806C" w14:textId="77777777" w:rsidR="001B4B92" w:rsidRPr="001B4B92" w:rsidRDefault="001B4B92" w:rsidP="001B4B92">
      <w:pPr>
        <w:spacing w:after="0"/>
        <w:jc w:val="center"/>
        <w:rPr>
          <w:rFonts w:ascii="Times New Roman" w:hAnsi="Times New Roman" w:cs="Times New Roman"/>
          <w:b/>
          <w:bCs/>
          <w:sz w:val="28"/>
          <w:szCs w:val="28"/>
        </w:rPr>
      </w:pPr>
      <w:r w:rsidRPr="001B4B92">
        <w:rPr>
          <w:rFonts w:ascii="Times New Roman" w:hAnsi="Times New Roman" w:cs="Times New Roman"/>
          <w:b/>
          <w:bCs/>
          <w:sz w:val="28"/>
          <w:szCs w:val="28"/>
        </w:rPr>
        <w:t>1. Жалпы ережелер</w:t>
      </w:r>
    </w:p>
    <w:p w14:paraId="37157A20"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1.1. Осы Техникалық сипаттама Қазақстан Республикасының Мұнай-газ өнеркәсібі қызметкерлері күні кәсіби мерекесіне арналған спорттық тимбилдинг форматындағы корпоративтік іс-шараны ұйымдастыру және өткізу қызметтерін көрсету туралы Шарттың ажырамас бөлігі болып табылады.</w:t>
      </w:r>
    </w:p>
    <w:p w14:paraId="4DFAF956"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1.2. Іс-шараны өткізудің мақсаты – спорттық және командалық іс-шараларды өткізу арқылы корпоративтік мәдениетті дамыту, командалық өзара іс-қимылды нығайту, қызметкерлердің ұйым жұмысына тартылу деңгейін арттыру және ұжымда қолайлы ахуал қалыптастыру.</w:t>
      </w:r>
    </w:p>
    <w:p w14:paraId="073A293F" w14:textId="77777777" w:rsidR="001B4B92" w:rsidRDefault="001B4B92" w:rsidP="001B4B92">
      <w:pPr>
        <w:spacing w:after="0"/>
        <w:jc w:val="center"/>
        <w:rPr>
          <w:rFonts w:ascii="Times New Roman" w:hAnsi="Times New Roman" w:cs="Times New Roman"/>
          <w:sz w:val="28"/>
          <w:szCs w:val="28"/>
          <w:lang w:val="kk-KZ"/>
        </w:rPr>
      </w:pPr>
    </w:p>
    <w:p w14:paraId="303C3EAC" w14:textId="69DABAB9" w:rsidR="001B4B92" w:rsidRPr="001B4B92" w:rsidRDefault="001B4B92" w:rsidP="001B4B92">
      <w:pPr>
        <w:spacing w:after="0"/>
        <w:jc w:val="center"/>
        <w:rPr>
          <w:rFonts w:ascii="Times New Roman" w:hAnsi="Times New Roman" w:cs="Times New Roman"/>
          <w:b/>
          <w:bCs/>
          <w:sz w:val="28"/>
          <w:szCs w:val="28"/>
        </w:rPr>
      </w:pPr>
      <w:r w:rsidRPr="001B4B92">
        <w:rPr>
          <w:rFonts w:ascii="Times New Roman" w:hAnsi="Times New Roman" w:cs="Times New Roman"/>
          <w:b/>
          <w:bCs/>
          <w:sz w:val="28"/>
          <w:szCs w:val="28"/>
        </w:rPr>
        <w:t>2. Терминдер мен анықтамалар</w:t>
      </w:r>
    </w:p>
    <w:p w14:paraId="123D0B94"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Осы Техникалық сипаттамада келесі терминдер қолданылады:</w:t>
      </w:r>
    </w:p>
    <w:p w14:paraId="4AF1DDFE" w14:textId="51EBB3E0"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b/>
          <w:bCs/>
          <w:sz w:val="28"/>
          <w:szCs w:val="28"/>
        </w:rPr>
        <w:t>Тапсырыс беруші</w:t>
      </w:r>
      <w:r w:rsidRPr="001B4B92">
        <w:rPr>
          <w:rFonts w:ascii="Times New Roman" w:hAnsi="Times New Roman" w:cs="Times New Roman"/>
          <w:sz w:val="28"/>
          <w:szCs w:val="28"/>
        </w:rPr>
        <w:t xml:space="preserve"> – «</w:t>
      </w:r>
      <w:r>
        <w:rPr>
          <w:rFonts w:ascii="Times New Roman" w:hAnsi="Times New Roman" w:cs="Times New Roman"/>
          <w:sz w:val="28"/>
          <w:szCs w:val="28"/>
          <w:lang w:val="kk-KZ"/>
        </w:rPr>
        <w:t>Өрік</w:t>
      </w:r>
      <w:r w:rsidRPr="001B4B92">
        <w:rPr>
          <w:rFonts w:ascii="Times New Roman" w:hAnsi="Times New Roman" w:cs="Times New Roman"/>
          <w:sz w:val="28"/>
          <w:szCs w:val="28"/>
        </w:rPr>
        <w:t>тау Оперейтинг» жауапкершілігі шектеулі серіктестігі.</w:t>
      </w:r>
    </w:p>
    <w:p w14:paraId="3BDE4013"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b/>
          <w:bCs/>
          <w:sz w:val="28"/>
          <w:szCs w:val="28"/>
        </w:rPr>
        <w:t>Орындаушы</w:t>
      </w:r>
      <w:r w:rsidRPr="001B4B92">
        <w:rPr>
          <w:rFonts w:ascii="Times New Roman" w:hAnsi="Times New Roman" w:cs="Times New Roman"/>
          <w:sz w:val="28"/>
          <w:szCs w:val="28"/>
        </w:rPr>
        <w:t xml:space="preserve"> – кәсіпкерлік қызметті жүзеге асыратын жеке тұлға, заңды тұлға (Қазақстан Республикасының заңнамасында өзгеше белгіленбесе, мемлекеттік мекемелерді қоспағанда), сондай-ақ сатып алу туралы жасалған шарт бойынша Тапсырыс берушінің контрагенті ретінде әрекет ететін заңды тұлғалардың уақытша бірлестігі (консорциум).</w:t>
      </w:r>
    </w:p>
    <w:p w14:paraId="584CFAD5"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b/>
          <w:bCs/>
          <w:sz w:val="28"/>
          <w:szCs w:val="28"/>
        </w:rPr>
        <w:t xml:space="preserve">Жабдықтар </w:t>
      </w:r>
      <w:r w:rsidRPr="001B4B92">
        <w:rPr>
          <w:rFonts w:ascii="Times New Roman" w:hAnsi="Times New Roman" w:cs="Times New Roman"/>
          <w:sz w:val="28"/>
          <w:szCs w:val="28"/>
        </w:rPr>
        <w:t>– іс-шараны ұйымдастыру және өткізуге қажетті дыбыстық, жарықтандыру, сахналық, бейне және өзге де жабдықтардың жиынтығы.</w:t>
      </w:r>
    </w:p>
    <w:p w14:paraId="4091BF16" w14:textId="77777777" w:rsidR="001B4B92" w:rsidRDefault="001B4B92" w:rsidP="001B4B92">
      <w:pPr>
        <w:spacing w:after="0"/>
        <w:jc w:val="center"/>
        <w:rPr>
          <w:rFonts w:ascii="Times New Roman" w:hAnsi="Times New Roman" w:cs="Times New Roman"/>
          <w:b/>
          <w:bCs/>
          <w:sz w:val="28"/>
          <w:szCs w:val="28"/>
          <w:lang w:val="kk-KZ"/>
        </w:rPr>
      </w:pPr>
    </w:p>
    <w:p w14:paraId="1C3FA6BB" w14:textId="5A606F11" w:rsidR="001B4B92" w:rsidRDefault="001B4B92" w:rsidP="001B4B92">
      <w:pPr>
        <w:spacing w:after="0"/>
        <w:jc w:val="center"/>
        <w:rPr>
          <w:rFonts w:ascii="Times New Roman" w:hAnsi="Times New Roman" w:cs="Times New Roman"/>
          <w:b/>
          <w:bCs/>
          <w:sz w:val="28"/>
          <w:szCs w:val="28"/>
          <w:lang w:val="kk-KZ"/>
        </w:rPr>
      </w:pPr>
      <w:r w:rsidRPr="001B4B92">
        <w:rPr>
          <w:rFonts w:ascii="Times New Roman" w:hAnsi="Times New Roman" w:cs="Times New Roman"/>
          <w:b/>
          <w:bCs/>
          <w:sz w:val="28"/>
          <w:szCs w:val="28"/>
        </w:rPr>
        <w:t>3. Орындаушыға қойылатын жалпы талаптар</w:t>
      </w:r>
    </w:p>
    <w:p w14:paraId="201A4629" w14:textId="77777777" w:rsidR="001B4B92" w:rsidRPr="001B4B92" w:rsidRDefault="001B4B92" w:rsidP="001B4B92">
      <w:pPr>
        <w:spacing w:after="0"/>
        <w:jc w:val="center"/>
        <w:rPr>
          <w:rFonts w:ascii="Times New Roman" w:hAnsi="Times New Roman" w:cs="Times New Roman"/>
          <w:b/>
          <w:bCs/>
          <w:sz w:val="28"/>
          <w:szCs w:val="28"/>
          <w:lang w:val="kk-KZ"/>
        </w:rPr>
      </w:pPr>
    </w:p>
    <w:p w14:paraId="50EC163F"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3.1. Орындаушы Қазақстан Республикасының заңнама талаптарына сәйкес қажетті тәжірибесі, біліктілігі және тиісті рұқсат құжаттары (қажет болған жағдайда) бар білікті мамандарды тарта отырып, қызметтерді көрсетуге міндетті.</w:t>
      </w:r>
    </w:p>
    <w:p w14:paraId="0C1E3F37"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3.2. Орындаушы корпоративтік, спорттық, мерекелік және мәдени-бұқаралық іс-шараларды ұйымдастыру және өткізу саласында тәжірибеге ие болуы тиіс.</w:t>
      </w:r>
    </w:p>
    <w:p w14:paraId="7F6BC9AA"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3.3. Орындаушы келесі қызметтерді қамтамасыз етуге міндетті:</w:t>
      </w:r>
    </w:p>
    <w:p w14:paraId="652470CC"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арнайы спорттық құрал-жабдықтар мен инвентарларды пайдалана отырып, спорттық тимбилдинг форматындағы корпоративтік іс-шараны сапалы дайындау және өткізу;</w:t>
      </w:r>
    </w:p>
    <w:p w14:paraId="42082DA2"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Тапсырыс берушімен келісу бойынша шығармашылық және ұйымдастыру тобын тарту, оның ішінде:</w:t>
      </w:r>
    </w:p>
    <w:p w14:paraId="4ECB6C6D"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заманауи әндерді орындайтын музыкалық орындаушыларды (әнші, әнші қыз);</w:t>
      </w:r>
    </w:p>
    <w:p w14:paraId="6D0B83DC"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іс-шараны қазақ және орыс тілдерінде жүргізетін спорттық/корпоративтік іс-шара жүргізушілерін (ер және әйел адам);</w:t>
      </w:r>
    </w:p>
    <w:p w14:paraId="6DCE8F32"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фуршет пен мерекелік түскі асты ұйымдастыруға арналған персоналды;</w:t>
      </w:r>
    </w:p>
    <w:p w14:paraId="2858702B"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Қазақстан Республикасының Мұнай-газ өнеркәсібі қызметкерлері күніне арналған баннерді әзірлеу және дайындау үшін дизайнер қызметін;</w:t>
      </w:r>
    </w:p>
    <w:p w14:paraId="63D3F6F6"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марапаттау парақтарын және өзге де марапаттау өнімдерін әзірлеу қызметін;</w:t>
      </w:r>
    </w:p>
    <w:p w14:paraId="55B6374C"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фото және бейнематериалдар дайындау үшін мобилограф қызметін;</w:t>
      </w:r>
    </w:p>
    <w:p w14:paraId="4A744915"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аумақ пен іс-шараны әуеден түсіру үшін дрон операторының қызметін;</w:t>
      </w:r>
    </w:p>
    <w:p w14:paraId="6A2488BD"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іс-шара сценарийін және спорттық тимбилдинг бағдарламасын әзірлеу және оны Тапсырыс берушімен келісу;</w:t>
      </w:r>
    </w:p>
    <w:p w14:paraId="169E99E6"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мерекелік іс-шара тұжырымдамасына сәйкес өткізу аумағын тақырыптық безендіру;</w:t>
      </w:r>
    </w:p>
    <w:p w14:paraId="5D82BADC"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компания туралы бейнематериалдарды көрсету үшін өлшемі кемінде 2,5 × 4 м LED-экран орнату;</w:t>
      </w:r>
    </w:p>
    <w:p w14:paraId="7B476D80"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қатысушыларды «кеңсе – демалыс базасы – кеңсе» бағыты бойынша тасымалдауды ұйымдастыру (сыйымдылығы кемінде 15 орындық 3 шағын автобус);</w:t>
      </w:r>
    </w:p>
    <w:p w14:paraId="7E40B0B2"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демалыс базасының аумағында Тапсырыс беруші қызметкерлері арасында спорттық ойындар мен командалық жарыстарды ұйымдастыру және өткізу;</w:t>
      </w:r>
    </w:p>
    <w:p w14:paraId="12C79DC5"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спорттық ойындарды өткізу үшін қажетті спорттық инвентарьмен, жабдықтармен, жүргізушілермен және төрешілік сүйемелдеумен қамтамасыз ету;</w:t>
      </w:r>
    </w:p>
    <w:p w14:paraId="0EFC40D9"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демалыс базасының аумағында іс-шара өткізуді қамтамасыз ету, оның ішінде:</w:t>
      </w:r>
    </w:p>
    <w:p w14:paraId="7E5073BC"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спорттық ойындар мен командалық жарыстар өткізуге арналған ашық спорттық аймақ;</w:t>
      </w:r>
    </w:p>
    <w:p w14:paraId="6F74E842"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қатысушыларға арналған демалыс орындары;</w:t>
      </w:r>
    </w:p>
    <w:p w14:paraId="72FF1AA5"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100 адамға дейінгі мерекелік түскі ас өткізуге арналған жабық банкет залы;</w:t>
      </w:r>
    </w:p>
    <w:p w14:paraId="3FAE10B8"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Тапсырыс беруші қызметкерлері арасында лотерея өткізу үшін кемінде 50 дана имидждік өнім сатып алу;</w:t>
      </w:r>
    </w:p>
    <w:p w14:paraId="13C44886" w14:textId="77777777" w:rsidR="001B4B92" w:rsidRPr="001B4B92" w:rsidRDefault="001B4B92" w:rsidP="001B4B92">
      <w:pPr>
        <w:pStyle w:val="a8"/>
        <w:numPr>
          <w:ilvl w:val="0"/>
          <w:numId w:val="14"/>
        </w:numPr>
        <w:spacing w:after="0"/>
        <w:jc w:val="both"/>
        <w:rPr>
          <w:rFonts w:ascii="Times New Roman" w:hAnsi="Times New Roman" w:cs="Times New Roman"/>
          <w:sz w:val="28"/>
          <w:szCs w:val="28"/>
        </w:rPr>
      </w:pPr>
      <w:r w:rsidRPr="001B4B92">
        <w:rPr>
          <w:rFonts w:ascii="Times New Roman" w:hAnsi="Times New Roman" w:cs="Times New Roman"/>
          <w:sz w:val="28"/>
          <w:szCs w:val="28"/>
        </w:rPr>
        <w:t>Қазақстан Республикасының заңнама талаптарын сақтай отырып, мерекелік отшашуды ұйымдастыру.</w:t>
      </w:r>
    </w:p>
    <w:p w14:paraId="6C1F02CF" w14:textId="77777777" w:rsidR="001B4B92" w:rsidRPr="001B4B92" w:rsidRDefault="001B4B92" w:rsidP="001B4B92">
      <w:pPr>
        <w:spacing w:after="0"/>
        <w:jc w:val="center"/>
        <w:rPr>
          <w:rFonts w:ascii="Times New Roman" w:hAnsi="Times New Roman" w:cs="Times New Roman"/>
          <w:b/>
          <w:bCs/>
          <w:sz w:val="28"/>
          <w:szCs w:val="28"/>
        </w:rPr>
      </w:pPr>
      <w:r w:rsidRPr="001B4B92">
        <w:rPr>
          <w:rFonts w:ascii="Times New Roman" w:hAnsi="Times New Roman" w:cs="Times New Roman"/>
          <w:b/>
          <w:bCs/>
          <w:sz w:val="28"/>
          <w:szCs w:val="28"/>
        </w:rPr>
        <w:t>4. Іс-шараны ұйымдастыру және өткізу қызметтерінің мазмұны</w:t>
      </w:r>
    </w:p>
    <w:p w14:paraId="3CCF67F8" w14:textId="77777777" w:rsidR="001B4B92" w:rsidRDefault="001B4B92" w:rsidP="001B4B92">
      <w:pPr>
        <w:spacing w:after="0"/>
        <w:jc w:val="both"/>
        <w:rPr>
          <w:rFonts w:ascii="Times New Roman" w:hAnsi="Times New Roman" w:cs="Times New Roman"/>
          <w:sz w:val="28"/>
          <w:szCs w:val="28"/>
          <w:lang w:val="kk-KZ"/>
        </w:rPr>
      </w:pPr>
    </w:p>
    <w:p w14:paraId="7CBBBFFF" w14:textId="4E01F98D" w:rsidR="001B4B92" w:rsidRPr="001B4B92" w:rsidRDefault="001B4B92" w:rsidP="001B4B92">
      <w:pPr>
        <w:spacing w:after="0"/>
        <w:jc w:val="both"/>
        <w:rPr>
          <w:rFonts w:ascii="Times New Roman" w:hAnsi="Times New Roman" w:cs="Times New Roman"/>
          <w:sz w:val="28"/>
          <w:szCs w:val="28"/>
          <w:lang w:val="kk-KZ"/>
        </w:rPr>
      </w:pPr>
      <w:r w:rsidRPr="001B4B92">
        <w:rPr>
          <w:rFonts w:ascii="Times New Roman" w:hAnsi="Times New Roman" w:cs="Times New Roman"/>
          <w:sz w:val="28"/>
          <w:szCs w:val="28"/>
          <w:lang w:val="kk-KZ"/>
        </w:rPr>
        <w:t>4.1. Іс-шараны демалыс базасының аумағында ұйымдастыру</w:t>
      </w:r>
    </w:p>
    <w:p w14:paraId="49C1A321"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Орындаушы спорттық, мәдени-бұқаралық және мерекелік іс-шараларды өткізу талаптарына сәйкес келетін демалыс базасының аумағында корпоративтік іс-шара өткізуді қамтамасыз етуге міндетті.</w:t>
      </w:r>
    </w:p>
    <w:p w14:paraId="249C0ED1"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Демалыс базасының аумағында:</w:t>
      </w:r>
    </w:p>
    <w:p w14:paraId="11F13C00"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командалық ойындар, жарыстар және спорттық тимбилдинг өткізуге арналған спорттық алаң;</w:t>
      </w:r>
    </w:p>
    <w:p w14:paraId="6E9777D5"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қажетті спорттық инвентарь және жабдықтар;</w:t>
      </w:r>
    </w:p>
    <w:p w14:paraId="43DD0A2F"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қатысушыларды орналастыруға және белсенді іс-шараларды өткізуге арналған аумақ;</w:t>
      </w:r>
    </w:p>
    <w:p w14:paraId="11DC84D2"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100 адамға дейінгі мерекелік түскі асқа арналған жабық банкет залы болуы тиіс.</w:t>
      </w:r>
    </w:p>
    <w:p w14:paraId="53E0144D"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Іс-шараны өткізу күні: 2026 жылғы 12 қыркүйек (алдын ала белгіленген күн).</w:t>
      </w:r>
    </w:p>
    <w:p w14:paraId="5677A7A9"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Өткізу орны, іс-шара бағдарламасы, спорттық ойындардың тізімі және ұйымдастыру мәселелері Тапсырыс берушімен алдын ала келісіледі.</w:t>
      </w:r>
    </w:p>
    <w:p w14:paraId="4767E87E"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Демалыс базасының аумағы, спорттық аймақ және үй-жайлар:</w:t>
      </w:r>
    </w:p>
    <w:p w14:paraId="784F0B67"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Қазақстан Республикасының санитариялық-эпидемиологиялық нормалары мен талаптарына;</w:t>
      </w:r>
    </w:p>
    <w:p w14:paraId="0B756243"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өрт қауіпсіздігі талаптарына;</w:t>
      </w:r>
    </w:p>
    <w:p w14:paraId="314750EC"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спорттық және мәдени-бұқаралық іс-шараларды өткізу қауіпсіздігі талаптарына;</w:t>
      </w:r>
    </w:p>
    <w:p w14:paraId="17F84A80"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терроризмге қарсы қорғалу талаптарына сәйкес болуы тиіс.</w:t>
      </w:r>
    </w:p>
    <w:p w14:paraId="2B4EBF08" w14:textId="77777777" w:rsidR="001B4B92" w:rsidRPr="001B4B92" w:rsidRDefault="001B4B92" w:rsidP="001B4B92">
      <w:pPr>
        <w:pStyle w:val="a8"/>
        <w:numPr>
          <w:ilvl w:val="0"/>
          <w:numId w:val="15"/>
        </w:numPr>
        <w:spacing w:after="0"/>
        <w:jc w:val="both"/>
        <w:rPr>
          <w:rFonts w:ascii="Times New Roman" w:hAnsi="Times New Roman" w:cs="Times New Roman"/>
          <w:sz w:val="28"/>
          <w:szCs w:val="28"/>
        </w:rPr>
      </w:pPr>
      <w:r w:rsidRPr="001B4B92">
        <w:rPr>
          <w:rFonts w:ascii="Times New Roman" w:hAnsi="Times New Roman" w:cs="Times New Roman"/>
          <w:sz w:val="28"/>
          <w:szCs w:val="28"/>
        </w:rPr>
        <w:t>Үй-жайларда дыбыстық, жарықтандыру, бейне және өзге де жабдықтарды қосу мүмкіндігі қарастырылуы тиіс.</w:t>
      </w:r>
    </w:p>
    <w:p w14:paraId="2A46A6A1" w14:textId="77777777" w:rsidR="001B4B92" w:rsidRDefault="001B4B92" w:rsidP="001B4B92">
      <w:pPr>
        <w:spacing w:after="0"/>
        <w:jc w:val="center"/>
        <w:rPr>
          <w:rFonts w:ascii="Times New Roman" w:hAnsi="Times New Roman" w:cs="Times New Roman"/>
          <w:b/>
          <w:bCs/>
          <w:sz w:val="28"/>
          <w:szCs w:val="28"/>
          <w:lang w:val="kk-KZ"/>
        </w:rPr>
      </w:pPr>
    </w:p>
    <w:p w14:paraId="07036808" w14:textId="0C26097D" w:rsidR="001B4B92" w:rsidRPr="001B4B92" w:rsidRDefault="001B4B92" w:rsidP="001B4B92">
      <w:pPr>
        <w:spacing w:after="0"/>
        <w:jc w:val="center"/>
        <w:rPr>
          <w:rFonts w:ascii="Times New Roman" w:hAnsi="Times New Roman" w:cs="Times New Roman"/>
          <w:b/>
          <w:bCs/>
          <w:sz w:val="28"/>
          <w:szCs w:val="28"/>
        </w:rPr>
      </w:pPr>
      <w:r w:rsidRPr="001B4B92">
        <w:rPr>
          <w:rFonts w:ascii="Times New Roman" w:hAnsi="Times New Roman" w:cs="Times New Roman"/>
          <w:b/>
          <w:bCs/>
          <w:sz w:val="28"/>
          <w:szCs w:val="28"/>
        </w:rPr>
        <w:t>5. Қызмет көрсету сапасына қойылатын талаптар</w:t>
      </w:r>
    </w:p>
    <w:p w14:paraId="28BAB162"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5.1. Орындаушы осы Техникалық сипаттама талаптарына сәйкес қызметтердің сапалы, уақтылы және толық көлемде көрсетілуін қамтамасыз етуге міндетті.</w:t>
      </w:r>
    </w:p>
    <w:p w14:paraId="1D33B21A"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5.2. Орындаушы келесі талаптардың орындалуына жауапты:</w:t>
      </w:r>
    </w:p>
    <w:p w14:paraId="63445D72" w14:textId="77777777" w:rsidR="001B4B92" w:rsidRPr="001B4B92" w:rsidRDefault="001B4B92" w:rsidP="001B4B92">
      <w:pPr>
        <w:tabs>
          <w:tab w:val="num" w:pos="720"/>
        </w:tabs>
        <w:spacing w:after="0"/>
        <w:jc w:val="both"/>
        <w:rPr>
          <w:rFonts w:ascii="Times New Roman" w:hAnsi="Times New Roman" w:cs="Times New Roman"/>
          <w:sz w:val="28"/>
          <w:szCs w:val="28"/>
        </w:rPr>
      </w:pPr>
      <w:r w:rsidRPr="001B4B92">
        <w:rPr>
          <w:rFonts w:ascii="Times New Roman" w:hAnsi="Times New Roman" w:cs="Times New Roman"/>
          <w:sz w:val="28"/>
          <w:szCs w:val="28"/>
        </w:rPr>
        <w:t>іс-шараны ұйымдастыру және үйлестіру;</w:t>
      </w:r>
    </w:p>
    <w:p w14:paraId="50C1BBA0" w14:textId="77777777" w:rsidR="001B4B92" w:rsidRPr="001B4B92" w:rsidRDefault="001B4B92" w:rsidP="001B4B92">
      <w:pPr>
        <w:tabs>
          <w:tab w:val="num" w:pos="720"/>
        </w:tabs>
        <w:spacing w:after="0"/>
        <w:jc w:val="both"/>
        <w:rPr>
          <w:rFonts w:ascii="Times New Roman" w:hAnsi="Times New Roman" w:cs="Times New Roman"/>
          <w:sz w:val="28"/>
          <w:szCs w:val="28"/>
        </w:rPr>
      </w:pPr>
      <w:r w:rsidRPr="001B4B92">
        <w:rPr>
          <w:rFonts w:ascii="Times New Roman" w:hAnsi="Times New Roman" w:cs="Times New Roman"/>
          <w:sz w:val="28"/>
          <w:szCs w:val="28"/>
        </w:rPr>
        <w:t>еңбекті қорғау және қауіпсіздік техникасы талаптарын сақтау;</w:t>
      </w:r>
    </w:p>
    <w:p w14:paraId="3347C177" w14:textId="77777777" w:rsidR="001B4B92" w:rsidRPr="001B4B92" w:rsidRDefault="001B4B92" w:rsidP="001B4B92">
      <w:pPr>
        <w:tabs>
          <w:tab w:val="num" w:pos="720"/>
        </w:tabs>
        <w:spacing w:after="0"/>
        <w:jc w:val="both"/>
        <w:rPr>
          <w:rFonts w:ascii="Times New Roman" w:hAnsi="Times New Roman" w:cs="Times New Roman"/>
          <w:sz w:val="28"/>
          <w:szCs w:val="28"/>
        </w:rPr>
      </w:pPr>
      <w:r w:rsidRPr="001B4B92">
        <w:rPr>
          <w:rFonts w:ascii="Times New Roman" w:hAnsi="Times New Roman" w:cs="Times New Roman"/>
          <w:sz w:val="28"/>
          <w:szCs w:val="28"/>
        </w:rPr>
        <w:t>өрт қауіпсіздігі талаптарын сақтау;</w:t>
      </w:r>
    </w:p>
    <w:p w14:paraId="62D5D1FD" w14:textId="77777777" w:rsidR="001B4B92" w:rsidRPr="001B4B92" w:rsidRDefault="001B4B92" w:rsidP="001B4B92">
      <w:pPr>
        <w:tabs>
          <w:tab w:val="num" w:pos="720"/>
        </w:tabs>
        <w:spacing w:after="0"/>
        <w:jc w:val="both"/>
        <w:rPr>
          <w:rFonts w:ascii="Times New Roman" w:hAnsi="Times New Roman" w:cs="Times New Roman"/>
          <w:sz w:val="28"/>
          <w:szCs w:val="28"/>
        </w:rPr>
      </w:pPr>
      <w:r w:rsidRPr="001B4B92">
        <w:rPr>
          <w:rFonts w:ascii="Times New Roman" w:hAnsi="Times New Roman" w:cs="Times New Roman"/>
          <w:sz w:val="28"/>
          <w:szCs w:val="28"/>
        </w:rPr>
        <w:t>іс-шара қатысушыларының қауіпсіздігін қамтамасыз ету;</w:t>
      </w:r>
    </w:p>
    <w:p w14:paraId="3FE5B5FF" w14:textId="77777777" w:rsidR="001B4B92" w:rsidRPr="001B4B92" w:rsidRDefault="001B4B92" w:rsidP="001B4B92">
      <w:pPr>
        <w:tabs>
          <w:tab w:val="num" w:pos="720"/>
        </w:tabs>
        <w:spacing w:after="0"/>
        <w:jc w:val="both"/>
        <w:rPr>
          <w:rFonts w:ascii="Times New Roman" w:hAnsi="Times New Roman" w:cs="Times New Roman"/>
          <w:sz w:val="28"/>
          <w:szCs w:val="28"/>
        </w:rPr>
      </w:pPr>
      <w:r w:rsidRPr="001B4B92">
        <w:rPr>
          <w:rFonts w:ascii="Times New Roman" w:hAnsi="Times New Roman" w:cs="Times New Roman"/>
          <w:sz w:val="28"/>
          <w:szCs w:val="28"/>
        </w:rPr>
        <w:t>пайдаланылатын жабдықтардың жарамдылығы мен қауіпсіздігін қамтамасыз ету.</w:t>
      </w:r>
    </w:p>
    <w:p w14:paraId="6A83BE5E"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5.3. Іс-шараны ұйымдастыруға байланысты барлық шығындар, оның ішінде демалыс базасын жалдау, жабдықтарды тасымалдау және монтаждау, персонал жұмысы, аумақты безендіру, спорттық инвентарь, тамақтандыру, трансфер, фото және бейнетүсірілім, марапаттау және сувенирлік өнімдерді сатып алу шығындары шарт құнына енгізіледі.</w:t>
      </w:r>
    </w:p>
    <w:p w14:paraId="5B2B07F8" w14:textId="77777777" w:rsidR="001B4B92" w:rsidRPr="001B4B92" w:rsidRDefault="001B4B92" w:rsidP="001B4B92">
      <w:pPr>
        <w:spacing w:after="0"/>
        <w:jc w:val="both"/>
        <w:rPr>
          <w:rFonts w:ascii="Times New Roman" w:hAnsi="Times New Roman" w:cs="Times New Roman"/>
          <w:sz w:val="28"/>
          <w:szCs w:val="28"/>
        </w:rPr>
      </w:pPr>
      <w:r w:rsidRPr="001B4B92">
        <w:rPr>
          <w:rFonts w:ascii="Times New Roman" w:hAnsi="Times New Roman" w:cs="Times New Roman"/>
          <w:sz w:val="28"/>
          <w:szCs w:val="28"/>
        </w:rPr>
        <w:t>5.4. Барлық ұйымдастыру материалдары (сценарий, іс-шара бағдарламасы, спорттық белсенділіктер, безендіру дизайны, мәзір, сыйлықтар мен марапаттау өнімдерінің тізбесі) міндетті түрде Тапсырыс берушімен келісіледі.</w:t>
      </w:r>
    </w:p>
    <w:sectPr w:rsidR="001B4B92" w:rsidRPr="001B4B92" w:rsidSect="004407D7">
      <w:type w:val="continuous"/>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C"/>
    <w:multiLevelType w:val="hybridMultilevel"/>
    <w:tmpl w:val="FCF4A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50A57"/>
    <w:multiLevelType w:val="hybridMultilevel"/>
    <w:tmpl w:val="A8C2A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3F4023"/>
    <w:multiLevelType w:val="hybridMultilevel"/>
    <w:tmpl w:val="98A0B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C0216B"/>
    <w:multiLevelType w:val="multilevel"/>
    <w:tmpl w:val="57C4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35D31"/>
    <w:multiLevelType w:val="multilevel"/>
    <w:tmpl w:val="B1D6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B3725"/>
    <w:multiLevelType w:val="hybridMultilevel"/>
    <w:tmpl w:val="A1EC4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7772DD"/>
    <w:multiLevelType w:val="hybridMultilevel"/>
    <w:tmpl w:val="8D325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D464B7"/>
    <w:multiLevelType w:val="hybridMultilevel"/>
    <w:tmpl w:val="1F927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39085F"/>
    <w:multiLevelType w:val="multilevel"/>
    <w:tmpl w:val="8CC8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95453"/>
    <w:multiLevelType w:val="hybridMultilevel"/>
    <w:tmpl w:val="9A22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7E19D7"/>
    <w:multiLevelType w:val="multilevel"/>
    <w:tmpl w:val="E898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76450"/>
    <w:multiLevelType w:val="multilevel"/>
    <w:tmpl w:val="50B47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E53EC"/>
    <w:multiLevelType w:val="multilevel"/>
    <w:tmpl w:val="844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55056"/>
    <w:multiLevelType w:val="hybridMultilevel"/>
    <w:tmpl w:val="8F5A0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E84CE7"/>
    <w:multiLevelType w:val="multilevel"/>
    <w:tmpl w:val="FFF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0749">
    <w:abstractNumId w:val="4"/>
  </w:num>
  <w:num w:numId="2" w16cid:durableId="1698115458">
    <w:abstractNumId w:val="3"/>
  </w:num>
  <w:num w:numId="3" w16cid:durableId="1830705573">
    <w:abstractNumId w:val="8"/>
  </w:num>
  <w:num w:numId="4" w16cid:durableId="850147704">
    <w:abstractNumId w:val="13"/>
  </w:num>
  <w:num w:numId="5" w16cid:durableId="150102757">
    <w:abstractNumId w:val="7"/>
  </w:num>
  <w:num w:numId="6" w16cid:durableId="869151628">
    <w:abstractNumId w:val="5"/>
  </w:num>
  <w:num w:numId="7" w16cid:durableId="44648236">
    <w:abstractNumId w:val="2"/>
  </w:num>
  <w:num w:numId="8" w16cid:durableId="864365537">
    <w:abstractNumId w:val="0"/>
  </w:num>
  <w:num w:numId="9" w16cid:durableId="1255699103">
    <w:abstractNumId w:val="1"/>
  </w:num>
  <w:num w:numId="10" w16cid:durableId="257518408">
    <w:abstractNumId w:val="11"/>
  </w:num>
  <w:num w:numId="11" w16cid:durableId="987856256">
    <w:abstractNumId w:val="14"/>
  </w:num>
  <w:num w:numId="12" w16cid:durableId="1744599934">
    <w:abstractNumId w:val="12"/>
  </w:num>
  <w:num w:numId="13" w16cid:durableId="430786313">
    <w:abstractNumId w:val="10"/>
  </w:num>
  <w:num w:numId="14" w16cid:durableId="1275014675">
    <w:abstractNumId w:val="9"/>
  </w:num>
  <w:num w:numId="15" w16cid:durableId="693731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7F"/>
    <w:rsid w:val="000008E3"/>
    <w:rsid w:val="00006132"/>
    <w:rsid w:val="000126E6"/>
    <w:rsid w:val="000212A8"/>
    <w:rsid w:val="00022559"/>
    <w:rsid w:val="0002488C"/>
    <w:rsid w:val="000327BE"/>
    <w:rsid w:val="00033E3A"/>
    <w:rsid w:val="00034E73"/>
    <w:rsid w:val="000512A2"/>
    <w:rsid w:val="00053E90"/>
    <w:rsid w:val="00075882"/>
    <w:rsid w:val="00083D44"/>
    <w:rsid w:val="00084649"/>
    <w:rsid w:val="00086C76"/>
    <w:rsid w:val="00091234"/>
    <w:rsid w:val="0009247D"/>
    <w:rsid w:val="00097519"/>
    <w:rsid w:val="000A62B2"/>
    <w:rsid w:val="000B5637"/>
    <w:rsid w:val="000B5A70"/>
    <w:rsid w:val="000B72E8"/>
    <w:rsid w:val="000C3A19"/>
    <w:rsid w:val="000C70C7"/>
    <w:rsid w:val="000D2591"/>
    <w:rsid w:val="000D2B1B"/>
    <w:rsid w:val="000E31D3"/>
    <w:rsid w:val="000E4309"/>
    <w:rsid w:val="00113DBF"/>
    <w:rsid w:val="00120173"/>
    <w:rsid w:val="00123F47"/>
    <w:rsid w:val="00163BEF"/>
    <w:rsid w:val="00170A81"/>
    <w:rsid w:val="001723A5"/>
    <w:rsid w:val="00177F48"/>
    <w:rsid w:val="00180D07"/>
    <w:rsid w:val="001A1DF9"/>
    <w:rsid w:val="001B02BC"/>
    <w:rsid w:val="001B4B92"/>
    <w:rsid w:val="001B6528"/>
    <w:rsid w:val="001C2496"/>
    <w:rsid w:val="001D0412"/>
    <w:rsid w:val="001F09C0"/>
    <w:rsid w:val="00205438"/>
    <w:rsid w:val="002139CB"/>
    <w:rsid w:val="00231AF8"/>
    <w:rsid w:val="002357EA"/>
    <w:rsid w:val="00243B56"/>
    <w:rsid w:val="00247C45"/>
    <w:rsid w:val="0025019A"/>
    <w:rsid w:val="00255B3A"/>
    <w:rsid w:val="002569FC"/>
    <w:rsid w:val="002621E3"/>
    <w:rsid w:val="002808AA"/>
    <w:rsid w:val="00280F76"/>
    <w:rsid w:val="0028636C"/>
    <w:rsid w:val="00295B96"/>
    <w:rsid w:val="002A0198"/>
    <w:rsid w:val="002B4783"/>
    <w:rsid w:val="002B5991"/>
    <w:rsid w:val="002B5A4C"/>
    <w:rsid w:val="002B6ECD"/>
    <w:rsid w:val="002B793A"/>
    <w:rsid w:val="002C6DEB"/>
    <w:rsid w:val="002D3F14"/>
    <w:rsid w:val="002D5D94"/>
    <w:rsid w:val="002E3AB5"/>
    <w:rsid w:val="002F0EBB"/>
    <w:rsid w:val="002F356B"/>
    <w:rsid w:val="002F48AA"/>
    <w:rsid w:val="002F4AB7"/>
    <w:rsid w:val="002F531D"/>
    <w:rsid w:val="0031687E"/>
    <w:rsid w:val="00327104"/>
    <w:rsid w:val="0033068F"/>
    <w:rsid w:val="00333931"/>
    <w:rsid w:val="00343236"/>
    <w:rsid w:val="0034680C"/>
    <w:rsid w:val="003566A3"/>
    <w:rsid w:val="003634BF"/>
    <w:rsid w:val="003646E1"/>
    <w:rsid w:val="003668F5"/>
    <w:rsid w:val="00371554"/>
    <w:rsid w:val="00372315"/>
    <w:rsid w:val="00381257"/>
    <w:rsid w:val="0039161A"/>
    <w:rsid w:val="00391B1F"/>
    <w:rsid w:val="00393773"/>
    <w:rsid w:val="003A0E7F"/>
    <w:rsid w:val="003A7D19"/>
    <w:rsid w:val="003C1F7D"/>
    <w:rsid w:val="003D1457"/>
    <w:rsid w:val="003D29AE"/>
    <w:rsid w:val="003D3B7A"/>
    <w:rsid w:val="003D58AB"/>
    <w:rsid w:val="003E6C25"/>
    <w:rsid w:val="003E6E34"/>
    <w:rsid w:val="003F4840"/>
    <w:rsid w:val="00414A9B"/>
    <w:rsid w:val="00415A7B"/>
    <w:rsid w:val="0043059A"/>
    <w:rsid w:val="00437122"/>
    <w:rsid w:val="004407D7"/>
    <w:rsid w:val="00443E35"/>
    <w:rsid w:val="00446F51"/>
    <w:rsid w:val="0045137A"/>
    <w:rsid w:val="00453619"/>
    <w:rsid w:val="00463446"/>
    <w:rsid w:val="00466DF9"/>
    <w:rsid w:val="004760CF"/>
    <w:rsid w:val="004777E2"/>
    <w:rsid w:val="004867D8"/>
    <w:rsid w:val="00493DC4"/>
    <w:rsid w:val="00496FC5"/>
    <w:rsid w:val="004D1355"/>
    <w:rsid w:val="004D6A5F"/>
    <w:rsid w:val="004F5672"/>
    <w:rsid w:val="00510B50"/>
    <w:rsid w:val="005123E3"/>
    <w:rsid w:val="00515D25"/>
    <w:rsid w:val="005255CF"/>
    <w:rsid w:val="00541711"/>
    <w:rsid w:val="00542E1E"/>
    <w:rsid w:val="00550D69"/>
    <w:rsid w:val="00552270"/>
    <w:rsid w:val="0055496A"/>
    <w:rsid w:val="0056064E"/>
    <w:rsid w:val="0056484A"/>
    <w:rsid w:val="00572915"/>
    <w:rsid w:val="00574090"/>
    <w:rsid w:val="0057676E"/>
    <w:rsid w:val="00590358"/>
    <w:rsid w:val="005A014B"/>
    <w:rsid w:val="005A1B47"/>
    <w:rsid w:val="005C0A3B"/>
    <w:rsid w:val="005C6240"/>
    <w:rsid w:val="005E10ED"/>
    <w:rsid w:val="005F309A"/>
    <w:rsid w:val="005F606A"/>
    <w:rsid w:val="00604E4B"/>
    <w:rsid w:val="0061692C"/>
    <w:rsid w:val="00620539"/>
    <w:rsid w:val="006318DC"/>
    <w:rsid w:val="0063291E"/>
    <w:rsid w:val="006425FC"/>
    <w:rsid w:val="00651840"/>
    <w:rsid w:val="006555A5"/>
    <w:rsid w:val="00661298"/>
    <w:rsid w:val="00664CC1"/>
    <w:rsid w:val="00681D3A"/>
    <w:rsid w:val="00683A1B"/>
    <w:rsid w:val="00684DB9"/>
    <w:rsid w:val="00694289"/>
    <w:rsid w:val="006D22B2"/>
    <w:rsid w:val="006E0A94"/>
    <w:rsid w:val="006E4F67"/>
    <w:rsid w:val="006E7329"/>
    <w:rsid w:val="00711CEF"/>
    <w:rsid w:val="00715853"/>
    <w:rsid w:val="00737341"/>
    <w:rsid w:val="00744085"/>
    <w:rsid w:val="007535B8"/>
    <w:rsid w:val="0075392A"/>
    <w:rsid w:val="007543BD"/>
    <w:rsid w:val="00767FFD"/>
    <w:rsid w:val="007865E8"/>
    <w:rsid w:val="00796D42"/>
    <w:rsid w:val="007A348C"/>
    <w:rsid w:val="007A4723"/>
    <w:rsid w:val="007B058E"/>
    <w:rsid w:val="007B69F7"/>
    <w:rsid w:val="007C630A"/>
    <w:rsid w:val="007D58A1"/>
    <w:rsid w:val="007D6363"/>
    <w:rsid w:val="007E2DD3"/>
    <w:rsid w:val="007F3FBA"/>
    <w:rsid w:val="008010D9"/>
    <w:rsid w:val="0081117E"/>
    <w:rsid w:val="0081763F"/>
    <w:rsid w:val="00821186"/>
    <w:rsid w:val="0082645B"/>
    <w:rsid w:val="008304F7"/>
    <w:rsid w:val="00834F9A"/>
    <w:rsid w:val="0083570A"/>
    <w:rsid w:val="00836FEB"/>
    <w:rsid w:val="00846C13"/>
    <w:rsid w:val="00863C50"/>
    <w:rsid w:val="00866BD1"/>
    <w:rsid w:val="00877B23"/>
    <w:rsid w:val="008811E2"/>
    <w:rsid w:val="00883201"/>
    <w:rsid w:val="0088629E"/>
    <w:rsid w:val="008904F9"/>
    <w:rsid w:val="008917F8"/>
    <w:rsid w:val="008965CA"/>
    <w:rsid w:val="008A7272"/>
    <w:rsid w:val="008C0054"/>
    <w:rsid w:val="008C2752"/>
    <w:rsid w:val="008C2F1F"/>
    <w:rsid w:val="008D2F63"/>
    <w:rsid w:val="008E36BA"/>
    <w:rsid w:val="008F0AE3"/>
    <w:rsid w:val="00902673"/>
    <w:rsid w:val="00903C20"/>
    <w:rsid w:val="00921BA7"/>
    <w:rsid w:val="00935FC7"/>
    <w:rsid w:val="00936917"/>
    <w:rsid w:val="00952000"/>
    <w:rsid w:val="00952F23"/>
    <w:rsid w:val="009543DC"/>
    <w:rsid w:val="009703A7"/>
    <w:rsid w:val="00974802"/>
    <w:rsid w:val="009749D1"/>
    <w:rsid w:val="00975E6B"/>
    <w:rsid w:val="00976254"/>
    <w:rsid w:val="009774F4"/>
    <w:rsid w:val="00977E9D"/>
    <w:rsid w:val="009804A8"/>
    <w:rsid w:val="00981852"/>
    <w:rsid w:val="009B63CC"/>
    <w:rsid w:val="009C6F9D"/>
    <w:rsid w:val="009D2C8B"/>
    <w:rsid w:val="009E094E"/>
    <w:rsid w:val="009E510D"/>
    <w:rsid w:val="009F4FB7"/>
    <w:rsid w:val="009F545B"/>
    <w:rsid w:val="00A035D6"/>
    <w:rsid w:val="00A06F3E"/>
    <w:rsid w:val="00A1170F"/>
    <w:rsid w:val="00A17690"/>
    <w:rsid w:val="00A36092"/>
    <w:rsid w:val="00A363E8"/>
    <w:rsid w:val="00A40E5E"/>
    <w:rsid w:val="00A73E1D"/>
    <w:rsid w:val="00A74551"/>
    <w:rsid w:val="00A769AD"/>
    <w:rsid w:val="00A81AAF"/>
    <w:rsid w:val="00AA5AAD"/>
    <w:rsid w:val="00AB3A04"/>
    <w:rsid w:val="00AD0127"/>
    <w:rsid w:val="00AD148B"/>
    <w:rsid w:val="00AD2413"/>
    <w:rsid w:val="00AD5139"/>
    <w:rsid w:val="00AD6C6C"/>
    <w:rsid w:val="00AE334B"/>
    <w:rsid w:val="00AF3454"/>
    <w:rsid w:val="00AF6D9D"/>
    <w:rsid w:val="00B03729"/>
    <w:rsid w:val="00B368DB"/>
    <w:rsid w:val="00B4342B"/>
    <w:rsid w:val="00B46117"/>
    <w:rsid w:val="00B74312"/>
    <w:rsid w:val="00B756A4"/>
    <w:rsid w:val="00B766ED"/>
    <w:rsid w:val="00B8681A"/>
    <w:rsid w:val="00B9548D"/>
    <w:rsid w:val="00B9590C"/>
    <w:rsid w:val="00BA54A4"/>
    <w:rsid w:val="00BC522B"/>
    <w:rsid w:val="00BD064B"/>
    <w:rsid w:val="00BD48BF"/>
    <w:rsid w:val="00BD554A"/>
    <w:rsid w:val="00BF25ED"/>
    <w:rsid w:val="00BF40D0"/>
    <w:rsid w:val="00C334C9"/>
    <w:rsid w:val="00C36C2C"/>
    <w:rsid w:val="00C45CAA"/>
    <w:rsid w:val="00C56B41"/>
    <w:rsid w:val="00C57364"/>
    <w:rsid w:val="00C675C1"/>
    <w:rsid w:val="00C83172"/>
    <w:rsid w:val="00C83B5F"/>
    <w:rsid w:val="00C91696"/>
    <w:rsid w:val="00C9704F"/>
    <w:rsid w:val="00CB6A3A"/>
    <w:rsid w:val="00CC2C04"/>
    <w:rsid w:val="00CD732C"/>
    <w:rsid w:val="00CF1DE9"/>
    <w:rsid w:val="00CF26ED"/>
    <w:rsid w:val="00D1243C"/>
    <w:rsid w:val="00D447A2"/>
    <w:rsid w:val="00D635C0"/>
    <w:rsid w:val="00D71CA0"/>
    <w:rsid w:val="00D76E72"/>
    <w:rsid w:val="00DA4C6F"/>
    <w:rsid w:val="00DA5E08"/>
    <w:rsid w:val="00DD77FD"/>
    <w:rsid w:val="00E07121"/>
    <w:rsid w:val="00E14373"/>
    <w:rsid w:val="00E30E15"/>
    <w:rsid w:val="00E404AC"/>
    <w:rsid w:val="00E42978"/>
    <w:rsid w:val="00E60A93"/>
    <w:rsid w:val="00E66A45"/>
    <w:rsid w:val="00E742C9"/>
    <w:rsid w:val="00E751B5"/>
    <w:rsid w:val="00E811DC"/>
    <w:rsid w:val="00E82279"/>
    <w:rsid w:val="00E90E2E"/>
    <w:rsid w:val="00EA038E"/>
    <w:rsid w:val="00EA1E04"/>
    <w:rsid w:val="00EA3E74"/>
    <w:rsid w:val="00EB76E9"/>
    <w:rsid w:val="00EC06AA"/>
    <w:rsid w:val="00EF1AE8"/>
    <w:rsid w:val="00EF2AED"/>
    <w:rsid w:val="00EF4C7C"/>
    <w:rsid w:val="00F029CF"/>
    <w:rsid w:val="00F132FA"/>
    <w:rsid w:val="00F23C38"/>
    <w:rsid w:val="00F26DF6"/>
    <w:rsid w:val="00F27132"/>
    <w:rsid w:val="00F361C7"/>
    <w:rsid w:val="00F50F55"/>
    <w:rsid w:val="00F51721"/>
    <w:rsid w:val="00F66651"/>
    <w:rsid w:val="00F744CD"/>
    <w:rsid w:val="00F81364"/>
    <w:rsid w:val="00F90DF6"/>
    <w:rsid w:val="00FA5E6E"/>
    <w:rsid w:val="00FB649A"/>
    <w:rsid w:val="00FC4420"/>
    <w:rsid w:val="00FC44C6"/>
    <w:rsid w:val="00FD08B2"/>
    <w:rsid w:val="00FD6CF2"/>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2976"/>
  <w15:chartTrackingRefBased/>
  <w15:docId w15:val="{75D14EC5-238C-48D8-8054-ABA8E61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A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0A94"/>
    <w:rPr>
      <w:rFonts w:ascii="Segoe UI" w:hAnsi="Segoe UI" w:cs="Segoe UI"/>
      <w:sz w:val="18"/>
      <w:szCs w:val="18"/>
    </w:rPr>
  </w:style>
  <w:style w:type="paragraph" w:styleId="a5">
    <w:name w:val="Revision"/>
    <w:hidden/>
    <w:uiPriority w:val="99"/>
    <w:semiHidden/>
    <w:rsid w:val="002B5991"/>
    <w:pPr>
      <w:spacing w:after="0" w:line="240" w:lineRule="auto"/>
    </w:pPr>
  </w:style>
  <w:style w:type="paragraph" w:styleId="a6">
    <w:name w:val="No Spacing"/>
    <w:uiPriority w:val="1"/>
    <w:qFormat/>
    <w:rsid w:val="00D447A2"/>
    <w:pPr>
      <w:spacing w:after="0" w:line="240" w:lineRule="auto"/>
    </w:pPr>
  </w:style>
  <w:style w:type="character" w:styleId="a7">
    <w:name w:val="Hyperlink"/>
    <w:basedOn w:val="a0"/>
    <w:uiPriority w:val="99"/>
    <w:semiHidden/>
    <w:unhideWhenUsed/>
    <w:rsid w:val="0025019A"/>
    <w:rPr>
      <w:color w:val="0000FF"/>
      <w:u w:val="single"/>
    </w:rPr>
  </w:style>
  <w:style w:type="paragraph" w:styleId="a8">
    <w:name w:val="List Paragraph"/>
    <w:basedOn w:val="a"/>
    <w:uiPriority w:val="34"/>
    <w:qFormat/>
    <w:rsid w:val="0098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551">
      <w:bodyDiv w:val="1"/>
      <w:marLeft w:val="0"/>
      <w:marRight w:val="0"/>
      <w:marTop w:val="0"/>
      <w:marBottom w:val="0"/>
      <w:divBdr>
        <w:top w:val="none" w:sz="0" w:space="0" w:color="auto"/>
        <w:left w:val="none" w:sz="0" w:space="0" w:color="auto"/>
        <w:bottom w:val="none" w:sz="0" w:space="0" w:color="auto"/>
        <w:right w:val="none" w:sz="0" w:space="0" w:color="auto"/>
      </w:divBdr>
      <w:divsChild>
        <w:div w:id="891233189">
          <w:marLeft w:val="0"/>
          <w:marRight w:val="0"/>
          <w:marTop w:val="0"/>
          <w:marBottom w:val="0"/>
          <w:divBdr>
            <w:top w:val="none" w:sz="0" w:space="0" w:color="auto"/>
            <w:left w:val="none" w:sz="0" w:space="0" w:color="auto"/>
            <w:bottom w:val="none" w:sz="0" w:space="0" w:color="auto"/>
            <w:right w:val="none" w:sz="0" w:space="0" w:color="auto"/>
          </w:divBdr>
        </w:div>
      </w:divsChild>
    </w:div>
    <w:div w:id="1112746810">
      <w:bodyDiv w:val="1"/>
      <w:marLeft w:val="0"/>
      <w:marRight w:val="0"/>
      <w:marTop w:val="0"/>
      <w:marBottom w:val="0"/>
      <w:divBdr>
        <w:top w:val="none" w:sz="0" w:space="0" w:color="auto"/>
        <w:left w:val="none" w:sz="0" w:space="0" w:color="auto"/>
        <w:bottom w:val="none" w:sz="0" w:space="0" w:color="auto"/>
        <w:right w:val="none" w:sz="0" w:space="0" w:color="auto"/>
      </w:divBdr>
      <w:divsChild>
        <w:div w:id="522522787">
          <w:marLeft w:val="0"/>
          <w:marRight w:val="0"/>
          <w:marTop w:val="0"/>
          <w:marBottom w:val="0"/>
          <w:divBdr>
            <w:top w:val="none" w:sz="0" w:space="0" w:color="auto"/>
            <w:left w:val="none" w:sz="0" w:space="0" w:color="auto"/>
            <w:bottom w:val="none" w:sz="0" w:space="0" w:color="auto"/>
            <w:right w:val="none" w:sz="0" w:space="0" w:color="auto"/>
          </w:divBdr>
        </w:div>
        <w:div w:id="1987859180">
          <w:marLeft w:val="0"/>
          <w:marRight w:val="0"/>
          <w:marTop w:val="0"/>
          <w:marBottom w:val="0"/>
          <w:divBdr>
            <w:top w:val="none" w:sz="0" w:space="0" w:color="auto"/>
            <w:left w:val="none" w:sz="0" w:space="0" w:color="auto"/>
            <w:bottom w:val="none" w:sz="0" w:space="0" w:color="auto"/>
            <w:right w:val="none" w:sz="0" w:space="0" w:color="auto"/>
          </w:divBdr>
        </w:div>
        <w:div w:id="1292055667">
          <w:marLeft w:val="0"/>
          <w:marRight w:val="0"/>
          <w:marTop w:val="0"/>
          <w:marBottom w:val="0"/>
          <w:divBdr>
            <w:top w:val="none" w:sz="0" w:space="0" w:color="auto"/>
            <w:left w:val="none" w:sz="0" w:space="0" w:color="auto"/>
            <w:bottom w:val="none" w:sz="0" w:space="0" w:color="auto"/>
            <w:right w:val="none" w:sz="0" w:space="0" w:color="auto"/>
          </w:divBdr>
        </w:div>
        <w:div w:id="612830577">
          <w:marLeft w:val="0"/>
          <w:marRight w:val="0"/>
          <w:marTop w:val="0"/>
          <w:marBottom w:val="0"/>
          <w:divBdr>
            <w:top w:val="none" w:sz="0" w:space="0" w:color="auto"/>
            <w:left w:val="none" w:sz="0" w:space="0" w:color="auto"/>
            <w:bottom w:val="none" w:sz="0" w:space="0" w:color="auto"/>
            <w:right w:val="none" w:sz="0" w:space="0" w:color="auto"/>
          </w:divBdr>
        </w:div>
      </w:divsChild>
    </w:div>
    <w:div w:id="1948270137">
      <w:bodyDiv w:val="1"/>
      <w:marLeft w:val="0"/>
      <w:marRight w:val="0"/>
      <w:marTop w:val="0"/>
      <w:marBottom w:val="0"/>
      <w:divBdr>
        <w:top w:val="none" w:sz="0" w:space="0" w:color="auto"/>
        <w:left w:val="none" w:sz="0" w:space="0" w:color="auto"/>
        <w:bottom w:val="none" w:sz="0" w:space="0" w:color="auto"/>
        <w:right w:val="none" w:sz="0" w:space="0" w:color="auto"/>
      </w:divBdr>
      <w:divsChild>
        <w:div w:id="56919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2042</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g.kazmukhambetova</dc:creator>
  <cp:keywords/>
  <dc:description/>
  <cp:lastModifiedBy>Сейтимова Гульнур Сапаргазиевна</cp:lastModifiedBy>
  <cp:revision>2</cp:revision>
  <dcterms:created xsi:type="dcterms:W3CDTF">2026-07-13T10:58:00Z</dcterms:created>
  <dcterms:modified xsi:type="dcterms:W3CDTF">2026-07-13T10:58:00Z</dcterms:modified>
</cp:coreProperties>
</file>