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C1E7" w14:textId="77777777" w:rsidR="003B02C4" w:rsidRDefault="003B02C4" w:rsidP="00C34E6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AB2B5C1" w14:textId="028EA8A1" w:rsidR="00814F1D" w:rsidRDefault="00814F1D" w:rsidP="00130C3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472297">
        <w:rPr>
          <w:rFonts w:ascii="Times New Roman" w:eastAsia="Times New Roman" w:hAnsi="Times New Roman"/>
          <w:sz w:val="24"/>
          <w:szCs w:val="24"/>
        </w:rPr>
        <w:t>Приложение</w:t>
      </w:r>
      <w:r w:rsidRPr="00472297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472297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472297">
        <w:rPr>
          <w:rFonts w:ascii="Times New Roman" w:eastAsia="Times New Roman" w:hAnsi="Times New Roman"/>
          <w:sz w:val="24"/>
          <w:szCs w:val="24"/>
        </w:rPr>
        <w:t xml:space="preserve"> к</w:t>
      </w:r>
      <w:r w:rsidRPr="00472297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472297">
        <w:rPr>
          <w:rFonts w:ascii="Times New Roman" w:eastAsia="Times New Roman" w:hAnsi="Times New Roman"/>
          <w:sz w:val="24"/>
          <w:szCs w:val="24"/>
        </w:rPr>
        <w:t>Договору № _____ от «___» ___________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130C36">
        <w:rPr>
          <w:rFonts w:ascii="Times New Roman" w:eastAsia="Times New Roman" w:hAnsi="Times New Roman"/>
          <w:sz w:val="24"/>
          <w:szCs w:val="24"/>
          <w:lang w:val="ru-RU"/>
        </w:rPr>
        <w:t>__</w:t>
      </w:r>
      <w:r>
        <w:rPr>
          <w:rFonts w:ascii="Times New Roman" w:eastAsia="Times New Roman" w:hAnsi="Times New Roman"/>
          <w:sz w:val="24"/>
          <w:szCs w:val="24"/>
        </w:rPr>
        <w:t>г.</w:t>
      </w:r>
    </w:p>
    <w:p w14:paraId="54F36F6D" w14:textId="77777777" w:rsidR="00814F1D" w:rsidRPr="00B820B5" w:rsidRDefault="00814F1D" w:rsidP="00814F1D">
      <w:pPr>
        <w:spacing w:after="0" w:line="240" w:lineRule="auto"/>
        <w:jc w:val="right"/>
        <w:rPr>
          <w:rFonts w:ascii="Times New Roman" w:eastAsia="Times New Roman" w:hAnsi="Times New Roman"/>
          <w:sz w:val="8"/>
          <w:szCs w:val="8"/>
        </w:rPr>
      </w:pPr>
    </w:p>
    <w:p w14:paraId="322B0E5F" w14:textId="77777777" w:rsidR="00C34BD6" w:rsidRDefault="00C34BD6" w:rsidP="00814F1D">
      <w:pPr>
        <w:pStyle w:val="32"/>
        <w:shd w:val="clear" w:color="auto" w:fill="auto"/>
        <w:spacing w:after="0" w:line="240" w:lineRule="auto"/>
        <w:ind w:left="3580"/>
        <w:jc w:val="left"/>
        <w:rPr>
          <w:color w:val="000000"/>
          <w:sz w:val="24"/>
          <w:szCs w:val="24"/>
          <w:lang w:val="ru-RU" w:bidi="ru-RU"/>
        </w:rPr>
      </w:pPr>
    </w:p>
    <w:p w14:paraId="1A0678EC" w14:textId="338937B6" w:rsidR="00814F1D" w:rsidRDefault="00814F1D" w:rsidP="00C34BD6">
      <w:pPr>
        <w:pStyle w:val="32"/>
        <w:shd w:val="clear" w:color="auto" w:fill="auto"/>
        <w:spacing w:after="0" w:line="240" w:lineRule="auto"/>
      </w:pPr>
      <w:r>
        <w:rPr>
          <w:color w:val="000000"/>
          <w:sz w:val="24"/>
          <w:szCs w:val="24"/>
          <w:lang w:bidi="ru-RU"/>
        </w:rPr>
        <w:t>ТЕХНИЧЕСКАЯ СПЕЦИФИКАЦИЯ</w:t>
      </w:r>
    </w:p>
    <w:p w14:paraId="0559C4CA" w14:textId="7F63D256" w:rsidR="00814F1D" w:rsidRPr="005D2376" w:rsidRDefault="008B0A3A" w:rsidP="00C34BD6">
      <w:pPr>
        <w:pStyle w:val="32"/>
        <w:shd w:val="clear" w:color="auto" w:fill="auto"/>
        <w:spacing w:after="0" w:line="240" w:lineRule="auto"/>
        <w:rPr>
          <w:color w:val="000000"/>
          <w:lang w:eastAsia="ru-RU"/>
        </w:rPr>
      </w:pPr>
      <w:r w:rsidRPr="008B0A3A">
        <w:rPr>
          <w:color w:val="000000"/>
          <w:lang w:eastAsia="ru-RU"/>
        </w:rPr>
        <w:t>Огнетушитель порошковый ОП-100 (</w:t>
      </w:r>
      <w:r w:rsidR="00C34BD6" w:rsidRPr="00753519">
        <w:rPr>
          <w:rFonts w:cs="Times New Roman"/>
        </w:rPr>
        <w:t>(АВС (Е))</w:t>
      </w:r>
    </w:p>
    <w:p w14:paraId="5FDF1EB2" w14:textId="77777777" w:rsidR="00814F1D" w:rsidRPr="00917B9B" w:rsidRDefault="00814F1D" w:rsidP="00814F1D">
      <w:pPr>
        <w:numPr>
          <w:ilvl w:val="0"/>
          <w:numId w:val="4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Toc26796954"/>
      <w:r w:rsidRPr="00917B9B"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</w:t>
      </w:r>
      <w:bookmarkEnd w:id="0"/>
    </w:p>
    <w:p w14:paraId="05348DFE" w14:textId="77DEB2EC" w:rsidR="00A96F80" w:rsidRPr="00844F2B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Hlk192665494"/>
      <w:r w:rsidRPr="00844F2B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обязуется поставить товар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Заказчику</w:t>
      </w:r>
      <w:r w:rsidRPr="00844F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</w:t>
      </w:r>
      <w:bookmarkStart w:id="2" w:name="_Hlk129792935"/>
      <w:r w:rsidRPr="0057107D">
        <w:rPr>
          <w:rFonts w:ascii="Times New Roman" w:eastAsia="Times New Roman" w:hAnsi="Times New Roman"/>
          <w:sz w:val="24"/>
          <w:szCs w:val="24"/>
          <w:lang w:eastAsia="ru-RU"/>
        </w:rPr>
        <w:t>Республика Казахстан, Актюбинская область, производственная база ТОО «Урихтау Оперейтинг» находящаяся в вахтовом поселке Жанажол (расположена на территории Мугалжарского района Актюбинской области Республики Казахстан, удаленного к югу от областного центра г. Актобе на расстоянии 2</w:t>
      </w:r>
      <w:r w:rsidR="00E56E3D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60 </w:t>
      </w:r>
      <w:r w:rsidRPr="0057107D">
        <w:rPr>
          <w:rFonts w:ascii="Times New Roman" w:eastAsia="Times New Roman" w:hAnsi="Times New Roman"/>
          <w:sz w:val="24"/>
          <w:szCs w:val="24"/>
          <w:lang w:eastAsia="ru-RU"/>
        </w:rPr>
        <w:t xml:space="preserve">км) </w:t>
      </w:r>
      <w:bookmarkEnd w:id="2"/>
      <w:r w:rsidRPr="0057107D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место поставки)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B27365">
        <w:rPr>
          <w:rFonts w:ascii="Times New Roman" w:eastAsia="Times New Roman" w:hAnsi="Times New Roman"/>
          <w:sz w:val="24"/>
          <w:szCs w:val="24"/>
          <w:lang w:eastAsia="ru-RU"/>
        </w:rPr>
        <w:t xml:space="preserve">течение </w:t>
      </w:r>
      <w:r w:rsidR="00E56E3D"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B27365">
        <w:rPr>
          <w:rFonts w:ascii="Times New Roman" w:eastAsia="Times New Roman" w:hAnsi="Times New Roman"/>
          <w:sz w:val="24"/>
          <w:szCs w:val="24"/>
          <w:lang w:eastAsia="ru-RU"/>
        </w:rPr>
        <w:t>0 календарных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 с даты подписания Договора</w:t>
      </w:r>
      <w:r w:rsidRPr="00F13FD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C37F388" w14:textId="77777777" w:rsidR="00A96F80" w:rsidRPr="00D47F29" w:rsidRDefault="00A96F80" w:rsidP="00A96F80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47F2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Описание и требуемые технические, качественные и эксплуатационные характеристики товаров:</w:t>
      </w:r>
    </w:p>
    <w:p w14:paraId="19869355" w14:textId="77777777" w:rsidR="00A96F80" w:rsidRPr="002E6E98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6E98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обязан обеспечить требования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Pr="002E6E98">
        <w:rPr>
          <w:rFonts w:ascii="Times New Roman" w:eastAsia="Times New Roman" w:hAnsi="Times New Roman"/>
          <w:sz w:val="24"/>
          <w:szCs w:val="24"/>
          <w:lang w:eastAsia="ru-RU"/>
        </w:rPr>
        <w:t>, согласно технической спецификации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Таблицы,</w:t>
      </w:r>
      <w:r w:rsidRPr="002E6E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указанной в приложении №1 </w:t>
      </w:r>
      <w:r w:rsidRPr="002E6E98">
        <w:rPr>
          <w:rFonts w:ascii="Times New Roman" w:eastAsia="Times New Roman" w:hAnsi="Times New Roman"/>
          <w:sz w:val="24"/>
          <w:szCs w:val="24"/>
          <w:lang w:eastAsia="ru-RU"/>
        </w:rPr>
        <w:t>к настоящей</w:t>
      </w:r>
      <w:r w:rsidRPr="00E23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6E98">
        <w:rPr>
          <w:rFonts w:ascii="Times New Roman" w:eastAsia="Times New Roman" w:hAnsi="Times New Roman"/>
          <w:sz w:val="24"/>
          <w:szCs w:val="24"/>
          <w:lang w:eastAsia="ru-RU"/>
        </w:rPr>
        <w:t>технической спецификации.</w:t>
      </w:r>
    </w:p>
    <w:p w14:paraId="5ACEDF12" w14:textId="77777777" w:rsidR="00A96F80" w:rsidRPr="005B0F7A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Качество поставляемого Товара должно соответствовать ГОСТам 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>и/или 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(в соответствии с разделом 2 настоящей технической спецификации)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распространяемым на данный вид товаров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, установленным законодательством 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 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РК, 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>сертификатам соответствия,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>а также техническим условиям, принятым на этот вид продукции (сертификаты, паспорта).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D50A269" w14:textId="77777777" w:rsidR="00A96F80" w:rsidRPr="005B0F7A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737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гарантирует качество Товара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хранения Товара </w:t>
      </w:r>
      <w:r w:rsidRPr="0057737C">
        <w:rPr>
          <w:rFonts w:ascii="Times New Roman" w:eastAsia="Times New Roman" w:hAnsi="Times New Roman"/>
          <w:sz w:val="24"/>
          <w:szCs w:val="24"/>
          <w:lang w:eastAsia="ru-RU"/>
        </w:rPr>
        <w:t>в течение гарантийного срока, установленного изготовителем со дня подписания акта приема передач к поставленному Товару. В рамках гарантийного срока Поставщик обязуется за свой счет и риск осуществить устранение, бесплатную замену бракованного товара и/или дефектов (либо произвести замену всей партии дефектного Товара при условии, что указанная замена не приведет к ухудшению качества и других характеристик Товара, и будет соответствовать последним разработкам)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>, или не подошедших по размерам Товара</w:t>
      </w:r>
      <w:r w:rsidRPr="0057737C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сроки согласно условиям договора</w:t>
      </w:r>
      <w:r w:rsidRPr="0057737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9736D10" w14:textId="77777777" w:rsidR="00A96F80" w:rsidRPr="0014568E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обеспечит упаковку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14568E">
        <w:rPr>
          <w:rFonts w:ascii="Times New Roman" w:eastAsia="Times New Roman" w:hAnsi="Times New Roman"/>
          <w:sz w:val="24"/>
          <w:szCs w:val="24"/>
          <w:lang w:eastAsia="ru-RU"/>
        </w:rPr>
        <w:t>соответству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ющую тару)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всего поставляемого Товара, </w:t>
      </w:r>
      <w:r w:rsidRPr="0014568E">
        <w:rPr>
          <w:rFonts w:ascii="Times New Roman" w:eastAsia="Times New Roman" w:hAnsi="Times New Roman"/>
          <w:sz w:val="24"/>
          <w:szCs w:val="24"/>
          <w:lang w:eastAsia="ru-RU"/>
        </w:rPr>
        <w:t>обеспечивающую сохранность Товара при погрузке и перевозке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 чтобы избежать повреждения или потери при нормальных условиях транспортировки и хранения. Стоимость тары, упаковки и маркировки входит в стоимость Товара.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4568E">
        <w:rPr>
          <w:rFonts w:ascii="Times New Roman" w:eastAsia="Times New Roman" w:hAnsi="Times New Roman"/>
          <w:sz w:val="24"/>
          <w:szCs w:val="24"/>
          <w:lang w:eastAsia="ru-RU"/>
        </w:rPr>
        <w:t>Упаковка должна быть промаркирована, в соответствии с установленными требованиями действующего законодательства Республики Казахстан и международных норм.</w:t>
      </w:r>
    </w:p>
    <w:p w14:paraId="4C2BCD43" w14:textId="77777777" w:rsidR="00A96F80" w:rsidRPr="005B0F7A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при внешнем осмотре полученного товара будут обнаружены видимые дефекты либо несоответствия отдельных частей спецификации, 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обнаружится, что Товар не качественный или не соответствует стандартам,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Заказчик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отказаться от приемки Товара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>об этом составляется акт, в котором указыва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>тся все замеченные недостатки.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76E63FF" w14:textId="77777777" w:rsidR="00A96F80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0F7A">
        <w:rPr>
          <w:rFonts w:ascii="Times New Roman" w:eastAsia="Times New Roman" w:hAnsi="Times New Roman"/>
          <w:sz w:val="24"/>
          <w:szCs w:val="24"/>
          <w:lang w:eastAsia="ru-RU"/>
        </w:rPr>
        <w:t>Все транспортные и другие расходы, связанные с поставкой и возвратом дефектного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и/или несоответствующего Товара, оплачиваются Поставщиком.</w:t>
      </w:r>
    </w:p>
    <w:p w14:paraId="70FF139D" w14:textId="004CE312" w:rsidR="00A96F80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гарантирует, что реализованный товар </w:t>
      </w:r>
      <w:r w:rsidRPr="00B8247E">
        <w:rPr>
          <w:rFonts w:ascii="Times New Roman" w:eastAsia="Times New Roman" w:hAnsi="Times New Roman"/>
          <w:sz w:val="24"/>
          <w:szCs w:val="24"/>
          <w:lang w:eastAsia="ru-RU"/>
        </w:rPr>
        <w:t>новый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09AF">
        <w:rPr>
          <w:rFonts w:ascii="Times New Roman" w:hAnsi="Times New Roman"/>
          <w:sz w:val="24"/>
          <w:szCs w:val="24"/>
        </w:rPr>
        <w:t>(</w:t>
      </w:r>
      <w:r w:rsidRPr="00060D0B">
        <w:rPr>
          <w:rFonts w:ascii="Times New Roman" w:hAnsi="Times New Roman"/>
          <w:b/>
          <w:bCs/>
          <w:sz w:val="24"/>
          <w:szCs w:val="24"/>
        </w:rPr>
        <w:t>не ранее 202</w:t>
      </w:r>
      <w:r w:rsidR="00E56E3D">
        <w:rPr>
          <w:rFonts w:ascii="Times New Roman" w:hAnsi="Times New Roman"/>
          <w:b/>
          <w:bCs/>
          <w:sz w:val="24"/>
          <w:szCs w:val="24"/>
          <w:lang w:val="ru-RU"/>
        </w:rPr>
        <w:t>6</w:t>
      </w:r>
      <w:r w:rsidRPr="00060D0B">
        <w:rPr>
          <w:rFonts w:ascii="Times New Roman" w:hAnsi="Times New Roman"/>
          <w:b/>
          <w:bCs/>
          <w:sz w:val="24"/>
          <w:szCs w:val="24"/>
        </w:rPr>
        <w:t xml:space="preserve"> года выпуска</w:t>
      </w:r>
      <w:r w:rsidRPr="000D09A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7967E5">
        <w:rPr>
          <w:rFonts w:ascii="Times New Roman" w:eastAsia="Times New Roman" w:hAnsi="Times New Roman"/>
          <w:sz w:val="24"/>
          <w:szCs w:val="24"/>
          <w:lang w:eastAsia="ru-RU"/>
        </w:rPr>
        <w:t>принадлежит ему в праве собственности, не заложен, не арестован, не является предметом спора третьих лиц. Передаваемые по товару документы действительны.</w:t>
      </w:r>
    </w:p>
    <w:p w14:paraId="04A0500C" w14:textId="77777777" w:rsidR="00A96F80" w:rsidRDefault="00A96F80" w:rsidP="00A96F80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>В случае обнаружения расхождений по количеству или ассортименту в поставленном Товаре против товаросопроводительных документов на Товар и/или Приложений к Договору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Поставщик обязан по требованию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>, произвести допоставку недостающего количества Товар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>, соответствующ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 xml:space="preserve"> условиям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ТС</w:t>
      </w:r>
      <w:r w:rsidRPr="00036A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37C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сроки согласно условиям договора</w:t>
      </w: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 этом Поставщик настоящим подтверждает, 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Заказчик</w:t>
      </w:r>
      <w:r w:rsidRPr="00C76E2E">
        <w:rPr>
          <w:rFonts w:ascii="Times New Roman" w:eastAsia="Times New Roman" w:hAnsi="Times New Roman"/>
          <w:sz w:val="24"/>
          <w:szCs w:val="24"/>
          <w:lang w:eastAsia="ru-RU"/>
        </w:rPr>
        <w:t xml:space="preserve"> освобождается от возмещения расходов, связанных с доставкой Товара</w:t>
      </w:r>
      <w:bookmarkEnd w:id="1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00919101" w14:textId="77777777" w:rsidR="008E31F2" w:rsidRDefault="008E31F2" w:rsidP="008E31F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58B6FE7" w14:textId="77777777" w:rsidR="00060D0B" w:rsidRPr="00060D0B" w:rsidRDefault="00060D0B" w:rsidP="008E31F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48158AF" w14:textId="77777777" w:rsidR="00703E54" w:rsidRPr="00703E54" w:rsidRDefault="00703E54" w:rsidP="00703E54">
      <w:pPr>
        <w:tabs>
          <w:tab w:val="num" w:pos="150"/>
        </w:tabs>
        <w:spacing w:after="0" w:line="240" w:lineRule="auto"/>
        <w:ind w:left="8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03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Назначение и общие требования</w:t>
      </w:r>
    </w:p>
    <w:p w14:paraId="0321D484" w14:textId="09F91AAF" w:rsidR="008B0A3A" w:rsidRPr="008B0A3A" w:rsidRDefault="008B0A3A" w:rsidP="005826F6">
      <w:pPr>
        <w:numPr>
          <w:ilvl w:val="0"/>
          <w:numId w:val="13"/>
        </w:numPr>
        <w:tabs>
          <w:tab w:val="clear" w:pos="720"/>
          <w:tab w:val="num" w:pos="150"/>
        </w:tabs>
        <w:spacing w:after="0" w:line="240" w:lineRule="auto"/>
        <w:ind w:left="8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B0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Назначение:</w:t>
      </w:r>
      <w:r w:rsidRPr="008B0A3A">
        <w:rPr>
          <w:rFonts w:ascii="Times New Roman" w:eastAsia="Times New Roman" w:hAnsi="Times New Roman"/>
          <w:sz w:val="24"/>
          <w:szCs w:val="24"/>
          <w:lang w:eastAsia="ru-RU"/>
        </w:rPr>
        <w:t xml:space="preserve"> Огнетушители передвижные сверхтяжелого типа предназначены для защиты крупных промышленных объектов, складов ГСМ, нефтеперерабатывающих заводов, закрытых и открытых технологических площадок с высокой пожарной нагрузкой в качестве первичного средства тушения пожаров следующих классов:</w:t>
      </w:r>
    </w:p>
    <w:p w14:paraId="42AD8BAF" w14:textId="4BEDF6CC" w:rsidR="005826F6" w:rsidRPr="005826F6" w:rsidRDefault="005826F6" w:rsidP="00703E54">
      <w:pPr>
        <w:numPr>
          <w:ilvl w:val="1"/>
          <w:numId w:val="13"/>
        </w:numPr>
        <w:tabs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826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твёрдых веществ (класс пожара А),</w:t>
      </w:r>
    </w:p>
    <w:p w14:paraId="16D485AE" w14:textId="77777777" w:rsidR="005826F6" w:rsidRPr="005826F6" w:rsidRDefault="005826F6" w:rsidP="00703E54">
      <w:pPr>
        <w:numPr>
          <w:ilvl w:val="1"/>
          <w:numId w:val="13"/>
        </w:numPr>
        <w:tabs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826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жидких веществ (класс пожара В),</w:t>
      </w:r>
    </w:p>
    <w:p w14:paraId="7219142A" w14:textId="77777777" w:rsidR="005826F6" w:rsidRPr="005826F6" w:rsidRDefault="005826F6" w:rsidP="00703E54">
      <w:pPr>
        <w:numPr>
          <w:ilvl w:val="1"/>
          <w:numId w:val="13"/>
        </w:numPr>
        <w:tabs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826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газообразных веществ (класс пожара С),</w:t>
      </w:r>
    </w:p>
    <w:p w14:paraId="472772B0" w14:textId="2A07930E" w:rsidR="005826F6" w:rsidRPr="005826F6" w:rsidRDefault="005826F6" w:rsidP="00703E54">
      <w:pPr>
        <w:numPr>
          <w:ilvl w:val="1"/>
          <w:numId w:val="13"/>
        </w:numPr>
        <w:tabs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826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электрооборудования под напряжением до 1000 В (класс пожара Е) на промышленных предприятиях, склада</w:t>
      </w:r>
      <w:r w:rsidR="000A2EF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х</w:t>
      </w:r>
      <w:r w:rsidRPr="005826F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транспортных средствах.</w:t>
      </w:r>
    </w:p>
    <w:p w14:paraId="0D7B9854" w14:textId="77777777" w:rsidR="00703E54" w:rsidRDefault="00703E54" w:rsidP="00703E54">
      <w:pPr>
        <w:pStyle w:val="ab"/>
        <w:spacing w:before="0" w:beforeAutospacing="0" w:after="0" w:afterAutospacing="0"/>
        <w:rPr>
          <w:lang w:val="kk-KZ"/>
        </w:r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Ограничения</w:t>
      </w:r>
      <w:proofErr w:type="gramEnd"/>
      <w:r>
        <w:rPr>
          <w:b/>
          <w:bCs/>
        </w:rPr>
        <w:t xml:space="preserve"> по применению:</w:t>
      </w:r>
      <w:r>
        <w:t xml:space="preserve"> Огнетушители не предназначены для тушения загораний щелочных, щелочноземельных металлов и материалов, горение которых может происходить без доступа воздуха (класс Д).</w:t>
      </w:r>
    </w:p>
    <w:p w14:paraId="6BAE155C" w14:textId="77777777" w:rsidR="00703E54" w:rsidRDefault="00703E54" w:rsidP="00703E54">
      <w:pPr>
        <w:pStyle w:val="ab"/>
        <w:spacing w:before="0" w:beforeAutospacing="0" w:after="0" w:afterAutospacing="0"/>
        <w:rPr>
          <w:lang w:val="kk-KZ"/>
        </w:rPr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Тип</w:t>
      </w:r>
      <w:proofErr w:type="gramEnd"/>
      <w:r>
        <w:rPr>
          <w:b/>
          <w:bCs/>
        </w:rPr>
        <w:t xml:space="preserve"> огнетушителя:</w:t>
      </w:r>
      <w:r>
        <w:t xml:space="preserve"> Порошковый, передвижной, </w:t>
      </w:r>
      <w:proofErr w:type="spellStart"/>
      <w:r>
        <w:t>закачной</w:t>
      </w:r>
      <w:proofErr w:type="spellEnd"/>
      <w:r>
        <w:t xml:space="preserve"> (избыточное давление создается непосредственно в корпусе огнетушителя).</w:t>
      </w:r>
    </w:p>
    <w:p w14:paraId="385B9838" w14:textId="70724AD7" w:rsidR="00703E54" w:rsidRPr="00703E54" w:rsidRDefault="00703E54" w:rsidP="00703E54">
      <w:pPr>
        <w:pStyle w:val="ab"/>
        <w:spacing w:before="0" w:beforeAutospacing="0" w:after="0" w:afterAutospacing="0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Марка</w:t>
      </w:r>
      <w:proofErr w:type="gramEnd"/>
      <w:r>
        <w:rPr>
          <w:b/>
          <w:bCs/>
        </w:rPr>
        <w:t xml:space="preserve"> огнетушащего вещества (ОТВ):</w:t>
      </w:r>
      <w:r>
        <w:t xml:space="preserve"> Огнетушитель должен быть заряжен сертифицированным огнетушащим порошком типа </w:t>
      </w:r>
      <w:r>
        <w:rPr>
          <w:b/>
          <w:bCs/>
        </w:rPr>
        <w:t>ABCE</w:t>
      </w:r>
      <w:r>
        <w:t>.</w:t>
      </w:r>
    </w:p>
    <w:p w14:paraId="13DAECE3" w14:textId="77777777" w:rsidR="00703E54" w:rsidRPr="00703E54" w:rsidRDefault="00703E54" w:rsidP="00C34BD6">
      <w:pPr>
        <w:pStyle w:val="ab"/>
        <w:spacing w:after="0" w:afterAutospacing="0"/>
        <w:rPr>
          <w:b/>
          <w:bCs/>
          <w:lang w:val="ru-KZ"/>
        </w:rPr>
      </w:pPr>
      <w:r w:rsidRPr="00703E54">
        <w:rPr>
          <w:b/>
          <w:bCs/>
          <w:lang w:val="ru-KZ"/>
        </w:rPr>
        <w:t>2. Технические и конструктивные характеристики</w:t>
      </w:r>
    </w:p>
    <w:p w14:paraId="50BE8C84" w14:textId="77777777" w:rsidR="00703E54" w:rsidRPr="00703E54" w:rsidRDefault="00703E54" w:rsidP="00EB3EF5">
      <w:pPr>
        <w:pStyle w:val="ab"/>
        <w:numPr>
          <w:ilvl w:val="0"/>
          <w:numId w:val="16"/>
        </w:numPr>
        <w:tabs>
          <w:tab w:val="clear" w:pos="720"/>
        </w:tabs>
        <w:ind w:left="426"/>
        <w:rPr>
          <w:lang w:val="ru-KZ"/>
        </w:rPr>
      </w:pPr>
      <w:r w:rsidRPr="00703E54">
        <w:rPr>
          <w:b/>
          <w:bCs/>
          <w:lang w:val="ru-KZ"/>
        </w:rPr>
        <w:t>Масса заряда ОТВ</w:t>
      </w:r>
      <w:proofErr w:type="gramStart"/>
      <w:r w:rsidRPr="00703E54">
        <w:rPr>
          <w:b/>
          <w:bCs/>
          <w:lang w:val="ru-KZ"/>
        </w:rPr>
        <w:t>:</w:t>
      </w:r>
      <w:r w:rsidRPr="00703E54">
        <w:rPr>
          <w:lang w:val="ru-KZ"/>
        </w:rPr>
        <w:t xml:space="preserve"> Не</w:t>
      </w:r>
      <w:proofErr w:type="gramEnd"/>
      <w:r w:rsidRPr="00703E54">
        <w:rPr>
          <w:lang w:val="ru-KZ"/>
        </w:rPr>
        <w:t xml:space="preserve"> менее 100 кг (суммарная масса одного или спаренных баллонов в едином контуре).</w:t>
      </w:r>
    </w:p>
    <w:p w14:paraId="39218BCE" w14:textId="77777777" w:rsidR="00703E54" w:rsidRPr="00703E54" w:rsidRDefault="00703E54" w:rsidP="00EB3EF5">
      <w:pPr>
        <w:pStyle w:val="ab"/>
        <w:numPr>
          <w:ilvl w:val="0"/>
          <w:numId w:val="16"/>
        </w:numPr>
        <w:tabs>
          <w:tab w:val="clear" w:pos="720"/>
        </w:tabs>
        <w:ind w:left="426"/>
        <w:rPr>
          <w:lang w:val="ru-KZ"/>
        </w:rPr>
      </w:pPr>
      <w:r w:rsidRPr="00703E54">
        <w:rPr>
          <w:b/>
          <w:bCs/>
          <w:lang w:val="ru-KZ"/>
        </w:rPr>
        <w:t>Конструктивное исполнение и мобильность:</w:t>
      </w:r>
    </w:p>
    <w:p w14:paraId="56FD2E3C" w14:textId="77777777" w:rsidR="00703E54" w:rsidRPr="00703E54" w:rsidRDefault="00703E54" w:rsidP="00EB3EF5">
      <w:pPr>
        <w:pStyle w:val="ab"/>
        <w:numPr>
          <w:ilvl w:val="1"/>
          <w:numId w:val="16"/>
        </w:numPr>
        <w:tabs>
          <w:tab w:val="clear" w:pos="1440"/>
        </w:tabs>
        <w:ind w:left="851"/>
        <w:rPr>
          <w:lang w:val="ru-KZ"/>
        </w:rPr>
      </w:pPr>
      <w:r w:rsidRPr="00703E54">
        <w:rPr>
          <w:b/>
          <w:bCs/>
          <w:lang w:val="ru-KZ"/>
        </w:rPr>
        <w:t>Корпус (баллон/баллоны):</w:t>
      </w:r>
      <w:r w:rsidRPr="00703E54">
        <w:rPr>
          <w:lang w:val="ru-KZ"/>
        </w:rPr>
        <w:t xml:space="preserve"> Прочный стальной сварной баллон (или спаренная система), рассчитанный на рабочее давление, прошедший обязательные гидравлические испытания.</w:t>
      </w:r>
    </w:p>
    <w:p w14:paraId="49E389D0" w14:textId="77777777" w:rsidR="00703E54" w:rsidRPr="00703E54" w:rsidRDefault="00703E54" w:rsidP="00EB3EF5">
      <w:pPr>
        <w:pStyle w:val="ab"/>
        <w:numPr>
          <w:ilvl w:val="1"/>
          <w:numId w:val="16"/>
        </w:numPr>
        <w:tabs>
          <w:tab w:val="clear" w:pos="1440"/>
        </w:tabs>
        <w:ind w:left="851"/>
        <w:rPr>
          <w:lang w:val="ru-KZ"/>
        </w:rPr>
      </w:pPr>
      <w:r w:rsidRPr="00703E54">
        <w:rPr>
          <w:b/>
          <w:bCs/>
          <w:lang w:val="ru-KZ"/>
        </w:rPr>
        <w:t>Транспортировочная рама (тележка):</w:t>
      </w:r>
      <w:r w:rsidRPr="00703E54">
        <w:rPr>
          <w:lang w:val="ru-KZ"/>
        </w:rPr>
        <w:t xml:space="preserve"> Огнетушитель должен быть смонтирован на усиленной металлической раме-тележке с обрезиненными или пневматическими колесами увеличенного диаметра. Конструкция рамы должна позволять осуществлять маневренное перемещение и разворот огнетушителя силами не более двух человек, а также обеспечивать жесткую фиксацию в вертикальном положении.</w:t>
      </w:r>
    </w:p>
    <w:p w14:paraId="392ADE7C" w14:textId="77777777" w:rsidR="00703E54" w:rsidRPr="00703E54" w:rsidRDefault="00703E54" w:rsidP="00EB3EF5">
      <w:pPr>
        <w:pStyle w:val="ab"/>
        <w:numPr>
          <w:ilvl w:val="1"/>
          <w:numId w:val="16"/>
        </w:numPr>
        <w:tabs>
          <w:tab w:val="clear" w:pos="1440"/>
        </w:tabs>
        <w:ind w:left="851"/>
        <w:rPr>
          <w:lang w:val="ru-KZ"/>
        </w:rPr>
      </w:pPr>
      <w:r w:rsidRPr="00703E54">
        <w:rPr>
          <w:b/>
          <w:bCs/>
          <w:lang w:val="ru-KZ"/>
        </w:rPr>
        <w:t>Запорно-пусковое устройство (ЗПУ):</w:t>
      </w:r>
      <w:r w:rsidRPr="00703E54">
        <w:rPr>
          <w:lang w:val="ru-KZ"/>
        </w:rPr>
        <w:t xml:space="preserve"> Рычажного или вентильного типа с защитой от случайного срабатывания (чека/пломба).</w:t>
      </w:r>
    </w:p>
    <w:p w14:paraId="3CA6006E" w14:textId="77777777" w:rsidR="00703E54" w:rsidRPr="00703E54" w:rsidRDefault="00703E54" w:rsidP="00EB3EF5">
      <w:pPr>
        <w:pStyle w:val="ab"/>
        <w:numPr>
          <w:ilvl w:val="1"/>
          <w:numId w:val="16"/>
        </w:numPr>
        <w:tabs>
          <w:tab w:val="clear" w:pos="1440"/>
        </w:tabs>
        <w:ind w:left="851"/>
        <w:rPr>
          <w:lang w:val="ru-KZ"/>
        </w:rPr>
      </w:pPr>
      <w:r w:rsidRPr="00703E54">
        <w:rPr>
          <w:b/>
          <w:bCs/>
          <w:lang w:val="ru-KZ"/>
        </w:rPr>
        <w:t>Индикатор давления (Манометр):</w:t>
      </w:r>
      <w:r w:rsidRPr="00703E54">
        <w:rPr>
          <w:lang w:val="ru-KZ"/>
        </w:rPr>
        <w:t xml:space="preserve"> Наличие встроенного механического манометра для постоянного контроля рабочего давления. Стрелка индикатора при нормальном рабочем давлении должна находиться в зеленом секторе шкалы.</w:t>
      </w:r>
    </w:p>
    <w:p w14:paraId="476B5D71" w14:textId="77777777" w:rsidR="00703E54" w:rsidRPr="00703E54" w:rsidRDefault="00703E54" w:rsidP="00EB3EF5">
      <w:pPr>
        <w:pStyle w:val="ab"/>
        <w:numPr>
          <w:ilvl w:val="1"/>
          <w:numId w:val="16"/>
        </w:numPr>
        <w:tabs>
          <w:tab w:val="clear" w:pos="1440"/>
        </w:tabs>
        <w:ind w:left="851"/>
        <w:rPr>
          <w:lang w:val="ru-KZ"/>
        </w:rPr>
      </w:pPr>
      <w:r w:rsidRPr="00703E54">
        <w:rPr>
          <w:b/>
          <w:bCs/>
          <w:lang w:val="ru-KZ"/>
        </w:rPr>
        <w:t>Устройства подачи:</w:t>
      </w:r>
      <w:r w:rsidRPr="00703E54">
        <w:rPr>
          <w:lang w:val="ru-KZ"/>
        </w:rPr>
        <w:t xml:space="preserve"> Огнетушитель должен быть укомплектован гибким резиновым рукавом высокого давления (длиной </w:t>
      </w:r>
      <w:r w:rsidRPr="00703E54">
        <w:rPr>
          <w:b/>
          <w:bCs/>
          <w:lang w:val="ru-KZ"/>
        </w:rPr>
        <w:t>не менее 5 метров</w:t>
      </w:r>
      <w:r w:rsidRPr="00703E54">
        <w:rPr>
          <w:lang w:val="ru-KZ"/>
        </w:rPr>
        <w:t>) со специальным пистолетом-распылителем (</w:t>
      </w:r>
      <w:proofErr w:type="spellStart"/>
      <w:r w:rsidRPr="00703E54">
        <w:rPr>
          <w:lang w:val="ru-KZ"/>
        </w:rPr>
        <w:t>насадком</w:t>
      </w:r>
      <w:proofErr w:type="spellEnd"/>
      <w:r w:rsidRPr="00703E54">
        <w:rPr>
          <w:lang w:val="ru-KZ"/>
        </w:rPr>
        <w:t>) на конце для дистанционного управления подачей порошка непосредственно у очага горения.</w:t>
      </w:r>
    </w:p>
    <w:p w14:paraId="7CEC9DF3" w14:textId="77777777" w:rsidR="00703E54" w:rsidRPr="00703E54" w:rsidRDefault="00703E54" w:rsidP="00EB3EF5">
      <w:pPr>
        <w:pStyle w:val="ab"/>
        <w:numPr>
          <w:ilvl w:val="0"/>
          <w:numId w:val="16"/>
        </w:numPr>
        <w:tabs>
          <w:tab w:val="clear" w:pos="720"/>
        </w:tabs>
        <w:ind w:left="426"/>
        <w:rPr>
          <w:lang w:val="ru-KZ"/>
        </w:rPr>
      </w:pPr>
      <w:r w:rsidRPr="00703E54">
        <w:rPr>
          <w:b/>
          <w:bCs/>
          <w:lang w:val="ru-KZ"/>
        </w:rPr>
        <w:t>Огнетушащая способность (минимальная):</w:t>
      </w:r>
    </w:p>
    <w:p w14:paraId="1C7474AE" w14:textId="77777777" w:rsidR="00703E54" w:rsidRPr="00703E54" w:rsidRDefault="00703E54" w:rsidP="00EB3EF5">
      <w:pPr>
        <w:pStyle w:val="ab"/>
        <w:numPr>
          <w:ilvl w:val="0"/>
          <w:numId w:val="16"/>
        </w:numPr>
        <w:rPr>
          <w:lang w:val="ru-KZ"/>
        </w:rPr>
      </w:pPr>
      <w:r w:rsidRPr="00703E54">
        <w:rPr>
          <w:lang w:val="ru-KZ"/>
        </w:rPr>
        <w:t xml:space="preserve">По классу А: не менее </w:t>
      </w:r>
      <w:r w:rsidRPr="00703E54">
        <w:rPr>
          <w:b/>
          <w:bCs/>
          <w:lang w:val="ru-KZ"/>
        </w:rPr>
        <w:t>15А</w:t>
      </w:r>
      <w:r w:rsidRPr="00703E54">
        <w:rPr>
          <w:lang w:val="ru-KZ"/>
        </w:rPr>
        <w:t xml:space="preserve"> (тушение сверхкрупного модельного очага).</w:t>
      </w:r>
    </w:p>
    <w:p w14:paraId="3AAD055D" w14:textId="77777777" w:rsidR="00703E54" w:rsidRDefault="00703E54" w:rsidP="00EB3EF5">
      <w:pPr>
        <w:pStyle w:val="ab"/>
        <w:numPr>
          <w:ilvl w:val="0"/>
          <w:numId w:val="16"/>
        </w:numPr>
        <w:spacing w:after="0" w:afterAutospacing="0"/>
        <w:rPr>
          <w:lang w:val="ru-KZ"/>
        </w:rPr>
      </w:pPr>
      <w:r w:rsidRPr="00703E54">
        <w:rPr>
          <w:lang w:val="ru-KZ"/>
        </w:rPr>
        <w:t xml:space="preserve">По классу В: не менее </w:t>
      </w:r>
      <w:r w:rsidRPr="00703E54">
        <w:rPr>
          <w:b/>
          <w:bCs/>
          <w:lang w:val="ru-KZ"/>
        </w:rPr>
        <w:t>233В</w:t>
      </w:r>
      <w:r w:rsidRPr="00703E54">
        <w:rPr>
          <w:lang w:val="ru-KZ"/>
        </w:rPr>
        <w:t>.</w:t>
      </w:r>
    </w:p>
    <w:p w14:paraId="57E4A59B" w14:textId="77777777" w:rsidR="00EB3EF5" w:rsidRPr="00DB299D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Вместимость корпуса, л: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120</w:t>
      </w:r>
    </w:p>
    <w:p w14:paraId="79B217CD" w14:textId="77777777" w:rsidR="00EB3EF5" w:rsidRPr="00DB299D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Длина шланга, м: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3,0</w:t>
      </w:r>
    </w:p>
    <w:p w14:paraId="40481446" w14:textId="77777777" w:rsidR="00EB3EF5" w:rsidRPr="004F4DE3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Масса огнетушителя полная, кг, не более: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143</w:t>
      </w:r>
    </w:p>
    <w:p w14:paraId="283EA490" w14:textId="77777777" w:rsidR="00EB3EF5" w:rsidRPr="00DB299D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Рабочее давление, МПа 1,6±0,2.</w:t>
      </w:r>
    </w:p>
    <w:p w14:paraId="063BE7B5" w14:textId="77777777" w:rsidR="00EB3EF5" w:rsidRPr="00DB299D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Продолжительность приведения огнетушителя в действие и набор рабочего давления, сек, не более: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</w:t>
      </w:r>
    </w:p>
    <w:p w14:paraId="4334B17E" w14:textId="77777777" w:rsidR="00EB3EF5" w:rsidRPr="004F4DE3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Габариты, мм 380×1350.</w:t>
      </w:r>
    </w:p>
    <w:p w14:paraId="578A0517" w14:textId="77777777" w:rsidR="00EB3EF5" w:rsidRPr="004F4DE3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Условия эксплуатации, °С от - 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0 до + 50.</w:t>
      </w:r>
    </w:p>
    <w:p w14:paraId="64F226C9" w14:textId="77777777" w:rsidR="00EB3EF5" w:rsidRPr="00DB299D" w:rsidRDefault="00EB3EF5" w:rsidP="00EB3EF5">
      <w:pPr>
        <w:numPr>
          <w:ilvl w:val="0"/>
          <w:numId w:val="16"/>
        </w:numPr>
        <w:tabs>
          <w:tab w:val="clear" w:pos="720"/>
          <w:tab w:val="num" w:pos="15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Переосвидетельствование: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4F4D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 реже 1 раза в 5 лет</w:t>
      </w:r>
      <w:r w:rsidRPr="00DB299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14:paraId="1AB38592" w14:textId="77777777" w:rsidR="00703E54" w:rsidRPr="00703E54" w:rsidRDefault="00703E54" w:rsidP="00EB3EF5">
      <w:pPr>
        <w:pStyle w:val="ab"/>
        <w:numPr>
          <w:ilvl w:val="0"/>
          <w:numId w:val="16"/>
        </w:numPr>
        <w:tabs>
          <w:tab w:val="clear" w:pos="720"/>
        </w:tabs>
        <w:spacing w:before="0" w:beforeAutospacing="0"/>
        <w:ind w:left="426"/>
        <w:rPr>
          <w:lang w:val="ru-KZ"/>
        </w:rPr>
      </w:pPr>
      <w:r w:rsidRPr="00703E54">
        <w:rPr>
          <w:b/>
          <w:bCs/>
          <w:lang w:val="ru-KZ"/>
        </w:rPr>
        <w:t>Длина струи ОТВ</w:t>
      </w:r>
      <w:proofErr w:type="gramStart"/>
      <w:r w:rsidRPr="00703E54">
        <w:rPr>
          <w:b/>
          <w:bCs/>
          <w:lang w:val="ru-KZ"/>
        </w:rPr>
        <w:t>:</w:t>
      </w:r>
      <w:r w:rsidRPr="00703E54">
        <w:rPr>
          <w:lang w:val="ru-KZ"/>
        </w:rPr>
        <w:t xml:space="preserve"> Не</w:t>
      </w:r>
      <w:proofErr w:type="gramEnd"/>
      <w:r w:rsidRPr="00703E54">
        <w:rPr>
          <w:lang w:val="ru-KZ"/>
        </w:rPr>
        <w:t xml:space="preserve"> менее 6 метров.</w:t>
      </w:r>
    </w:p>
    <w:p w14:paraId="74180222" w14:textId="77777777" w:rsidR="00703E54" w:rsidRPr="00703E54" w:rsidRDefault="00703E54" w:rsidP="00EB3EF5">
      <w:pPr>
        <w:pStyle w:val="ab"/>
        <w:numPr>
          <w:ilvl w:val="0"/>
          <w:numId w:val="16"/>
        </w:numPr>
        <w:tabs>
          <w:tab w:val="clear" w:pos="720"/>
        </w:tabs>
        <w:ind w:left="426"/>
        <w:rPr>
          <w:lang w:val="ru-KZ"/>
        </w:rPr>
      </w:pPr>
      <w:r w:rsidRPr="00703E54">
        <w:rPr>
          <w:b/>
          <w:bCs/>
          <w:lang w:val="ru-KZ"/>
        </w:rPr>
        <w:t>Срок службы изделия</w:t>
      </w:r>
      <w:proofErr w:type="gramStart"/>
      <w:r w:rsidRPr="00703E54">
        <w:rPr>
          <w:b/>
          <w:bCs/>
          <w:lang w:val="ru-KZ"/>
        </w:rPr>
        <w:t>:</w:t>
      </w:r>
      <w:r w:rsidRPr="00703E54">
        <w:rPr>
          <w:lang w:val="ru-KZ"/>
        </w:rPr>
        <w:t xml:space="preserve"> Не</w:t>
      </w:r>
      <w:proofErr w:type="gramEnd"/>
      <w:r w:rsidRPr="00703E54">
        <w:rPr>
          <w:lang w:val="ru-KZ"/>
        </w:rPr>
        <w:t xml:space="preserve"> менее 10 лет с даты изготовления.</w:t>
      </w:r>
    </w:p>
    <w:p w14:paraId="4A33A45D" w14:textId="77777777" w:rsidR="00EB3EF5" w:rsidRDefault="00703E54" w:rsidP="00EB3EF5">
      <w:pPr>
        <w:pStyle w:val="ab"/>
        <w:spacing w:after="0" w:afterAutospacing="0"/>
        <w:rPr>
          <w:b/>
          <w:bCs/>
          <w:lang w:val="ru-KZ"/>
        </w:rPr>
      </w:pPr>
      <w:r w:rsidRPr="00703E54">
        <w:rPr>
          <w:b/>
          <w:bCs/>
          <w:lang w:val="ru-KZ"/>
        </w:rPr>
        <w:t>3. Требования к сертификации, стандартам и качеству</w:t>
      </w:r>
    </w:p>
    <w:p w14:paraId="7F9837BF" w14:textId="7C61ACEB" w:rsidR="00703E54" w:rsidRPr="00703E54" w:rsidRDefault="00703E54" w:rsidP="00EB3EF5">
      <w:pPr>
        <w:pStyle w:val="ab"/>
        <w:numPr>
          <w:ilvl w:val="0"/>
          <w:numId w:val="19"/>
        </w:numPr>
        <w:spacing w:before="0" w:beforeAutospacing="0" w:after="0" w:afterAutospacing="0"/>
        <w:ind w:left="426"/>
        <w:rPr>
          <w:lang w:val="ru-KZ"/>
        </w:rPr>
      </w:pPr>
      <w:r w:rsidRPr="00703E54">
        <w:rPr>
          <w:b/>
          <w:bCs/>
          <w:lang w:val="ru-KZ"/>
        </w:rPr>
        <w:t>Соответствие стандартам:</w:t>
      </w:r>
      <w:r w:rsidRPr="00703E54">
        <w:rPr>
          <w:lang w:val="ru-KZ"/>
        </w:rPr>
        <w:t xml:space="preserve"> Поставляемый товар должен строго соответствовать требованиям:</w:t>
      </w:r>
    </w:p>
    <w:p w14:paraId="0D9F84A3" w14:textId="77777777" w:rsidR="00703E54" w:rsidRPr="00703E54" w:rsidRDefault="00703E54" w:rsidP="00EB3EF5">
      <w:pPr>
        <w:pStyle w:val="ab"/>
        <w:numPr>
          <w:ilvl w:val="1"/>
          <w:numId w:val="17"/>
        </w:numPr>
        <w:tabs>
          <w:tab w:val="clear" w:pos="1440"/>
        </w:tabs>
        <w:spacing w:before="0" w:beforeAutospacing="0"/>
        <w:ind w:left="851"/>
        <w:rPr>
          <w:lang w:val="ru-KZ"/>
        </w:rPr>
      </w:pPr>
      <w:r w:rsidRPr="00703E54">
        <w:rPr>
          <w:b/>
          <w:bCs/>
          <w:lang w:val="ru-KZ"/>
        </w:rPr>
        <w:t>СТ РК 1487-2006</w:t>
      </w:r>
      <w:r w:rsidRPr="00703E54">
        <w:rPr>
          <w:lang w:val="ru-KZ"/>
        </w:rPr>
        <w:t xml:space="preserve"> «Техника пожарная. Огнетушители. Требования к эксплуатации»;</w:t>
      </w:r>
    </w:p>
    <w:p w14:paraId="705DF635" w14:textId="77777777" w:rsidR="00703E54" w:rsidRPr="00703E54" w:rsidRDefault="00703E54" w:rsidP="00703E54">
      <w:pPr>
        <w:pStyle w:val="ab"/>
        <w:numPr>
          <w:ilvl w:val="0"/>
          <w:numId w:val="17"/>
        </w:numPr>
        <w:rPr>
          <w:lang w:val="ru-KZ"/>
        </w:rPr>
      </w:pPr>
      <w:r w:rsidRPr="00703E54">
        <w:rPr>
          <w:b/>
          <w:bCs/>
          <w:lang w:val="ru-KZ"/>
        </w:rPr>
        <w:t>Обязательная сертификация:</w:t>
      </w:r>
      <w:r w:rsidRPr="00703E54">
        <w:rPr>
          <w:lang w:val="ru-KZ"/>
        </w:rPr>
        <w:t xml:space="preserve"> Товар должен иметь действующий </w:t>
      </w:r>
      <w:r w:rsidRPr="00703E54">
        <w:rPr>
          <w:b/>
          <w:bCs/>
          <w:lang w:val="ru-KZ"/>
        </w:rPr>
        <w:t>Сертификат соответствия требованиям ТР ЕАЭС 043/2017</w:t>
      </w:r>
      <w:r w:rsidRPr="00703E54">
        <w:rPr>
          <w:lang w:val="ru-KZ"/>
        </w:rPr>
        <w:t xml:space="preserve"> «О требованиях к средствам обеспечения пожарной безопасности и пожаротушения».</w:t>
      </w:r>
    </w:p>
    <w:p w14:paraId="5FBB40EB" w14:textId="77777777" w:rsidR="00703E54" w:rsidRPr="00703E54" w:rsidRDefault="00703E54" w:rsidP="00703E54">
      <w:pPr>
        <w:pStyle w:val="ab"/>
        <w:numPr>
          <w:ilvl w:val="0"/>
          <w:numId w:val="17"/>
        </w:numPr>
        <w:rPr>
          <w:lang w:val="ru-KZ"/>
        </w:rPr>
      </w:pPr>
      <w:r w:rsidRPr="00703E54">
        <w:rPr>
          <w:b/>
          <w:bCs/>
          <w:lang w:val="ru-KZ"/>
        </w:rPr>
        <w:t>Состояние товара:</w:t>
      </w:r>
      <w:r w:rsidRPr="00703E54">
        <w:rPr>
          <w:lang w:val="ru-KZ"/>
        </w:rPr>
        <w:t xml:space="preserve"> Товар должен быть новым, не бывшим в употреблении, не восстановленным, полностью заряженным, опломбированным, без механических повреждений корпуса, колес и рукава. Год выпуска товара — не ранее 2026 года.</w:t>
      </w:r>
    </w:p>
    <w:p w14:paraId="2DB66657" w14:textId="77777777" w:rsidR="00703E54" w:rsidRPr="00703E54" w:rsidRDefault="00703E54" w:rsidP="00EB3EF5">
      <w:pPr>
        <w:pStyle w:val="ab"/>
        <w:spacing w:after="0" w:afterAutospacing="0"/>
        <w:ind w:left="720"/>
        <w:rPr>
          <w:b/>
          <w:bCs/>
          <w:lang w:val="ru-KZ"/>
        </w:rPr>
      </w:pPr>
      <w:r w:rsidRPr="00703E54">
        <w:rPr>
          <w:b/>
          <w:bCs/>
          <w:lang w:val="ru-KZ"/>
        </w:rPr>
        <w:t>4. Требования к комплектации и сопроводительной документации</w:t>
      </w:r>
    </w:p>
    <w:p w14:paraId="4980F1D2" w14:textId="77777777" w:rsidR="00703E54" w:rsidRPr="00703E54" w:rsidRDefault="00703E54" w:rsidP="00EB3EF5">
      <w:pPr>
        <w:pStyle w:val="ab"/>
        <w:spacing w:before="0" w:beforeAutospacing="0" w:after="0" w:afterAutospacing="0"/>
        <w:ind w:left="720"/>
        <w:rPr>
          <w:lang w:val="ru-KZ"/>
        </w:rPr>
      </w:pPr>
      <w:r w:rsidRPr="00703E54">
        <w:rPr>
          <w:lang w:val="ru-KZ"/>
        </w:rPr>
        <w:t>Поставщик обязуется предоставить при поставке на каждую единицу Товара:</w:t>
      </w:r>
    </w:p>
    <w:p w14:paraId="72C9D370" w14:textId="77777777" w:rsidR="00703E54" w:rsidRPr="00703E54" w:rsidRDefault="00703E54" w:rsidP="00EB3EF5">
      <w:pPr>
        <w:pStyle w:val="ab"/>
        <w:numPr>
          <w:ilvl w:val="0"/>
          <w:numId w:val="18"/>
        </w:numPr>
        <w:spacing w:before="0" w:beforeAutospacing="0"/>
        <w:rPr>
          <w:lang w:val="ru-KZ"/>
        </w:rPr>
      </w:pPr>
      <w:r w:rsidRPr="00703E54">
        <w:rPr>
          <w:b/>
          <w:bCs/>
          <w:lang w:val="ru-KZ"/>
        </w:rPr>
        <w:t>Оригинал паспорта изделия</w:t>
      </w:r>
      <w:r w:rsidRPr="00703E54">
        <w:rPr>
          <w:lang w:val="ru-KZ"/>
        </w:rPr>
        <w:t xml:space="preserve"> (руководства по эксплуатации) от завода-изготовителя на государственном (казахском) и русском языках с отметкой ОТК, штампом завода и указанием даты зарядки.</w:t>
      </w:r>
    </w:p>
    <w:p w14:paraId="43C15AD6" w14:textId="77777777" w:rsidR="00703E54" w:rsidRPr="00703E54" w:rsidRDefault="00703E54" w:rsidP="00703E54">
      <w:pPr>
        <w:pStyle w:val="ab"/>
        <w:numPr>
          <w:ilvl w:val="0"/>
          <w:numId w:val="18"/>
        </w:numPr>
        <w:rPr>
          <w:lang w:val="ru-KZ"/>
        </w:rPr>
      </w:pPr>
      <w:r w:rsidRPr="00703E54">
        <w:rPr>
          <w:b/>
          <w:bCs/>
          <w:lang w:val="ru-KZ"/>
        </w:rPr>
        <w:t>Копию действующего Сертификата соответствия</w:t>
      </w:r>
      <w:r w:rsidRPr="00703E54">
        <w:rPr>
          <w:lang w:val="ru-KZ"/>
        </w:rPr>
        <w:t xml:space="preserve"> требованиям ТР ЕАЭС 043/2017.</w:t>
      </w:r>
    </w:p>
    <w:p w14:paraId="6BC693FD" w14:textId="77777777" w:rsidR="00703E54" w:rsidRPr="00703E54" w:rsidRDefault="00703E54" w:rsidP="00703E54">
      <w:pPr>
        <w:pStyle w:val="ab"/>
        <w:numPr>
          <w:ilvl w:val="0"/>
          <w:numId w:val="18"/>
        </w:numPr>
        <w:rPr>
          <w:lang w:val="ru-KZ"/>
        </w:rPr>
      </w:pPr>
      <w:r w:rsidRPr="00703E54">
        <w:rPr>
          <w:lang w:val="ru-KZ"/>
        </w:rPr>
        <w:t>На корпусе каждого огнетушителя должна быть нанесена четкая маркировка (этикетка/шильда) в соответствии с требованиями стандартов, содержащая сведения о производителе, марке порошка, классах пожара, дате выпуска и детальную графическую инструкцию по применению.</w:t>
      </w:r>
    </w:p>
    <w:p w14:paraId="3BAB4D88" w14:textId="77777777" w:rsidR="004F4DE3" w:rsidRPr="004F4DE3" w:rsidRDefault="004F4DE3" w:rsidP="004F4DE3">
      <w:pPr>
        <w:tabs>
          <w:tab w:val="left" w:pos="172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E6C60B" w14:textId="77777777" w:rsidR="0056022E" w:rsidRPr="00104257" w:rsidRDefault="0056022E" w:rsidP="00BF0D01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7A0A43B" w14:textId="77777777" w:rsidR="00814F1D" w:rsidRPr="00104257" w:rsidRDefault="00814F1D" w:rsidP="00814F1D">
      <w:pPr>
        <w:spacing w:after="0"/>
        <w:rPr>
          <w:rFonts w:ascii="Times New Roman" w:hAnsi="Times New Roman" w:cs="Times New Roman"/>
          <w:vanish/>
          <w:sz w:val="24"/>
          <w:szCs w:val="24"/>
        </w:rPr>
      </w:pPr>
    </w:p>
    <w:p w14:paraId="48C9547C" w14:textId="6139377C" w:rsidR="00814F1D" w:rsidRPr="00104257" w:rsidRDefault="00814F1D" w:rsidP="00E570DE">
      <w:pPr>
        <w:ind w:right="-2"/>
        <w:rPr>
          <w:rFonts w:ascii="Times New Roman" w:hAnsi="Times New Roman" w:cs="Times New Roman"/>
          <w:sz w:val="24"/>
          <w:szCs w:val="24"/>
        </w:rPr>
      </w:pPr>
      <w:r w:rsidRPr="00104257">
        <w:rPr>
          <w:rFonts w:ascii="Times New Roman" w:hAnsi="Times New Roman" w:cs="Times New Roman"/>
          <w:b/>
          <w:sz w:val="24"/>
          <w:szCs w:val="24"/>
        </w:rPr>
        <w:t>Примечание</w:t>
      </w:r>
      <w:r w:rsidR="00A96F80" w:rsidRPr="0010425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96F80" w:rsidRPr="00104257">
        <w:rPr>
          <w:rFonts w:ascii="Times New Roman" w:hAnsi="Times New Roman" w:cs="Times New Roman"/>
          <w:sz w:val="24"/>
          <w:szCs w:val="24"/>
          <w:lang w:val="kk-KZ"/>
        </w:rPr>
        <w:t>при</w:t>
      </w:r>
      <w:r w:rsidRPr="00104257">
        <w:rPr>
          <w:rFonts w:ascii="Times New Roman" w:hAnsi="Times New Roman" w:cs="Times New Roman"/>
          <w:sz w:val="24"/>
          <w:szCs w:val="24"/>
          <w:lang w:val="kk-KZ"/>
        </w:rPr>
        <w:t xml:space="preserve"> поставке Товара Поставщик к каждой единице товара должен приложить паспорт и</w:t>
      </w:r>
      <w:r w:rsidRPr="00104257">
        <w:rPr>
          <w:rFonts w:ascii="Times New Roman" w:hAnsi="Times New Roman" w:cs="Times New Roman"/>
          <w:sz w:val="24"/>
          <w:szCs w:val="24"/>
        </w:rPr>
        <w:t xml:space="preserve"> </w:t>
      </w:r>
      <w:r w:rsidRPr="00104257">
        <w:rPr>
          <w:rFonts w:ascii="Times New Roman" w:hAnsi="Times New Roman" w:cs="Times New Roman"/>
          <w:sz w:val="24"/>
          <w:szCs w:val="24"/>
          <w:lang w:val="kk-KZ"/>
        </w:rPr>
        <w:t>копию сертификата качества</w:t>
      </w:r>
      <w:r w:rsidRPr="00104257">
        <w:rPr>
          <w:rFonts w:ascii="Times New Roman" w:hAnsi="Times New Roman" w:cs="Times New Roman"/>
          <w:sz w:val="24"/>
          <w:szCs w:val="24"/>
        </w:rPr>
        <w:t>.</w:t>
      </w:r>
    </w:p>
    <w:p w14:paraId="19B7B719" w14:textId="0B9AC579" w:rsidR="00262476" w:rsidRDefault="00262476" w:rsidP="00262476">
      <w:pPr>
        <w:ind w:right="-425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_Hlk163834266"/>
    </w:p>
    <w:bookmarkEnd w:id="3"/>
    <w:p w14:paraId="02FB5C0E" w14:textId="77777777" w:rsidR="006E4EF1" w:rsidRPr="00262476" w:rsidRDefault="006E4EF1" w:rsidP="00814F1D">
      <w:pPr>
        <w:ind w:right="-425"/>
        <w:rPr>
          <w:rFonts w:ascii="Times New Roman" w:hAnsi="Times New Roman" w:cs="Times New Roman"/>
          <w:sz w:val="20"/>
          <w:szCs w:val="20"/>
          <w:lang w:val="kk-KZ"/>
        </w:rPr>
      </w:pPr>
    </w:p>
    <w:p w14:paraId="08EC440E" w14:textId="77777777" w:rsidR="00207F4E" w:rsidRPr="00545503" w:rsidRDefault="00207F4E" w:rsidP="002A4721">
      <w:pPr>
        <w:pBdr>
          <w:top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val="en-US"/>
        </w:rPr>
      </w:pPr>
      <w:r w:rsidRPr="00545503">
        <w:rPr>
          <w:rFonts w:ascii="Times New Roman" w:eastAsia="Times New Roman" w:hAnsi="Times New Roman" w:cs="Times New Roman"/>
          <w:vanish/>
          <w:sz w:val="16"/>
          <w:szCs w:val="16"/>
          <w:lang w:val="en-US"/>
        </w:rPr>
        <w:t>Конец формы</w:t>
      </w:r>
    </w:p>
    <w:p w14:paraId="1C7E42B4" w14:textId="3484B013" w:rsidR="00856332" w:rsidRPr="00856332" w:rsidRDefault="00856332" w:rsidP="00856332">
      <w:pPr>
        <w:tabs>
          <w:tab w:val="left" w:pos="3495"/>
        </w:tabs>
        <w:rPr>
          <w:rFonts w:ascii="Times New Roman" w:hAnsi="Times New Roman" w:cs="Times New Roman"/>
        </w:rPr>
      </w:pPr>
    </w:p>
    <w:sectPr w:rsidR="00856332" w:rsidRPr="0085633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C7F8B" w14:textId="77777777" w:rsidR="008E668B" w:rsidRDefault="008E668B">
      <w:pPr>
        <w:spacing w:after="0" w:line="240" w:lineRule="auto"/>
      </w:pPr>
      <w:r>
        <w:separator/>
      </w:r>
    </w:p>
  </w:endnote>
  <w:endnote w:type="continuationSeparator" w:id="0">
    <w:p w14:paraId="610A69EE" w14:textId="77777777" w:rsidR="008E668B" w:rsidRDefault="008E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D90E" w14:textId="77777777" w:rsidR="00814F1D" w:rsidRPr="00784221" w:rsidRDefault="00814F1D" w:rsidP="00814F1D">
    <w:pPr>
      <w:pStyle w:val="a7"/>
      <w:jc w:val="right"/>
      <w:rPr>
        <w:rFonts w:ascii="Times New Roman" w:hAnsi="Times New Roman"/>
        <w:sz w:val="24"/>
        <w:szCs w:val="24"/>
      </w:rPr>
    </w:pPr>
    <w:r w:rsidRPr="00976991">
      <w:rPr>
        <w:rFonts w:ascii="Times New Roman" w:hAnsi="Times New Roman"/>
        <w:sz w:val="24"/>
        <w:szCs w:val="24"/>
      </w:rPr>
      <w:fldChar w:fldCharType="begin"/>
    </w:r>
    <w:r w:rsidRPr="00976991">
      <w:rPr>
        <w:rFonts w:ascii="Times New Roman" w:hAnsi="Times New Roman"/>
        <w:sz w:val="24"/>
        <w:szCs w:val="24"/>
      </w:rPr>
      <w:instrText>PAGE   \* MERGEFORMAT</w:instrText>
    </w:r>
    <w:r w:rsidRPr="00976991">
      <w:rPr>
        <w:rFonts w:ascii="Times New Roman" w:hAnsi="Times New Roman"/>
        <w:sz w:val="24"/>
        <w:szCs w:val="24"/>
      </w:rPr>
      <w:fldChar w:fldCharType="separate"/>
    </w:r>
    <w:r w:rsidR="003E293C">
      <w:rPr>
        <w:rFonts w:ascii="Times New Roman" w:hAnsi="Times New Roman"/>
        <w:noProof/>
        <w:sz w:val="24"/>
        <w:szCs w:val="24"/>
      </w:rPr>
      <w:t>3</w:t>
    </w:r>
    <w:r w:rsidRPr="00976991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BFD5A" w14:textId="77777777" w:rsidR="008E668B" w:rsidRDefault="008E668B">
      <w:pPr>
        <w:spacing w:after="0" w:line="240" w:lineRule="auto"/>
      </w:pPr>
      <w:r>
        <w:separator/>
      </w:r>
    </w:p>
  </w:footnote>
  <w:footnote w:type="continuationSeparator" w:id="0">
    <w:p w14:paraId="2DAFBAC7" w14:textId="77777777" w:rsidR="008E668B" w:rsidRDefault="008E6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26A7"/>
    <w:multiLevelType w:val="multilevel"/>
    <w:tmpl w:val="1130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777D5"/>
    <w:multiLevelType w:val="multilevel"/>
    <w:tmpl w:val="0C3CD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B102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1D3414"/>
    <w:multiLevelType w:val="multilevel"/>
    <w:tmpl w:val="89505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5C23AB"/>
    <w:multiLevelType w:val="hybridMultilevel"/>
    <w:tmpl w:val="47B69370"/>
    <w:lvl w:ilvl="0" w:tplc="992CCED4">
      <w:start w:val="2"/>
      <w:numFmt w:val="bullet"/>
      <w:lvlText w:val=""/>
      <w:lvlJc w:val="left"/>
      <w:pPr>
        <w:ind w:left="21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5" w15:restartNumberingAfterBreak="0">
    <w:nsid w:val="32C62007"/>
    <w:multiLevelType w:val="multilevel"/>
    <w:tmpl w:val="AE7C6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E23AEB"/>
    <w:multiLevelType w:val="multilevel"/>
    <w:tmpl w:val="382A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315CD"/>
    <w:multiLevelType w:val="multilevel"/>
    <w:tmpl w:val="2F04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585B59"/>
    <w:multiLevelType w:val="multilevel"/>
    <w:tmpl w:val="48183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7947DA"/>
    <w:multiLevelType w:val="multilevel"/>
    <w:tmpl w:val="678C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43DDC"/>
    <w:multiLevelType w:val="hybridMultilevel"/>
    <w:tmpl w:val="A0BA6712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741332F"/>
    <w:multiLevelType w:val="multilevel"/>
    <w:tmpl w:val="8678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5B22BD"/>
    <w:multiLevelType w:val="multilevel"/>
    <w:tmpl w:val="D6AC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9A7EA9"/>
    <w:multiLevelType w:val="multilevel"/>
    <w:tmpl w:val="D5DE36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31856BC"/>
    <w:multiLevelType w:val="multilevel"/>
    <w:tmpl w:val="85E87C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D369D9"/>
    <w:multiLevelType w:val="multilevel"/>
    <w:tmpl w:val="FB20C0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6474A31"/>
    <w:multiLevelType w:val="multilevel"/>
    <w:tmpl w:val="F42A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050F61"/>
    <w:multiLevelType w:val="multilevel"/>
    <w:tmpl w:val="7A7E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2935BE"/>
    <w:multiLevelType w:val="multilevel"/>
    <w:tmpl w:val="89505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61794026">
    <w:abstractNumId w:val="2"/>
  </w:num>
  <w:num w:numId="2" w16cid:durableId="624895694">
    <w:abstractNumId w:val="13"/>
  </w:num>
  <w:num w:numId="3" w16cid:durableId="2137679281">
    <w:abstractNumId w:val="15"/>
  </w:num>
  <w:num w:numId="4" w16cid:durableId="351109053">
    <w:abstractNumId w:val="8"/>
  </w:num>
  <w:num w:numId="5" w16cid:durableId="1518692402">
    <w:abstractNumId w:val="1"/>
  </w:num>
  <w:num w:numId="6" w16cid:durableId="1358115141">
    <w:abstractNumId w:val="9"/>
  </w:num>
  <w:num w:numId="7" w16cid:durableId="1006639365">
    <w:abstractNumId w:val="4"/>
  </w:num>
  <w:num w:numId="8" w16cid:durableId="1063136277">
    <w:abstractNumId w:val="14"/>
  </w:num>
  <w:num w:numId="9" w16cid:durableId="1625651090">
    <w:abstractNumId w:val="7"/>
  </w:num>
  <w:num w:numId="10" w16cid:durableId="686831566">
    <w:abstractNumId w:val="12"/>
  </w:num>
  <w:num w:numId="11" w16cid:durableId="29957453">
    <w:abstractNumId w:val="18"/>
  </w:num>
  <w:num w:numId="12" w16cid:durableId="2019500875">
    <w:abstractNumId w:val="3"/>
  </w:num>
  <w:num w:numId="13" w16cid:durableId="2032291746">
    <w:abstractNumId w:val="6"/>
  </w:num>
  <w:num w:numId="14" w16cid:durableId="2143620528">
    <w:abstractNumId w:val="17"/>
  </w:num>
  <w:num w:numId="15" w16cid:durableId="616643327">
    <w:abstractNumId w:val="16"/>
  </w:num>
  <w:num w:numId="16" w16cid:durableId="276838196">
    <w:abstractNumId w:val="11"/>
  </w:num>
  <w:num w:numId="17" w16cid:durableId="1431584065">
    <w:abstractNumId w:val="0"/>
  </w:num>
  <w:num w:numId="18" w16cid:durableId="1235357858">
    <w:abstractNumId w:val="5"/>
  </w:num>
  <w:num w:numId="19" w16cid:durableId="9539441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77A"/>
    <w:rsid w:val="00033D3C"/>
    <w:rsid w:val="0004613B"/>
    <w:rsid w:val="00057D9C"/>
    <w:rsid w:val="00060D0B"/>
    <w:rsid w:val="00077C35"/>
    <w:rsid w:val="000A0DC8"/>
    <w:rsid w:val="000A2EFE"/>
    <w:rsid w:val="000B477A"/>
    <w:rsid w:val="000B68D2"/>
    <w:rsid w:val="000C220E"/>
    <w:rsid w:val="000D5541"/>
    <w:rsid w:val="00104257"/>
    <w:rsid w:val="00130B78"/>
    <w:rsid w:val="00130C36"/>
    <w:rsid w:val="00132C59"/>
    <w:rsid w:val="001369AE"/>
    <w:rsid w:val="00141D04"/>
    <w:rsid w:val="00145CD7"/>
    <w:rsid w:val="001B1AD5"/>
    <w:rsid w:val="001F3AC7"/>
    <w:rsid w:val="00207F4E"/>
    <w:rsid w:val="00257393"/>
    <w:rsid w:val="00262476"/>
    <w:rsid w:val="002A4721"/>
    <w:rsid w:val="002B0A64"/>
    <w:rsid w:val="002F5EA5"/>
    <w:rsid w:val="00321F03"/>
    <w:rsid w:val="00340D5A"/>
    <w:rsid w:val="00371D10"/>
    <w:rsid w:val="00383105"/>
    <w:rsid w:val="00395E72"/>
    <w:rsid w:val="003A21ED"/>
    <w:rsid w:val="003B02C4"/>
    <w:rsid w:val="003B5A68"/>
    <w:rsid w:val="003E293C"/>
    <w:rsid w:val="00404852"/>
    <w:rsid w:val="00445FFC"/>
    <w:rsid w:val="00466340"/>
    <w:rsid w:val="00482031"/>
    <w:rsid w:val="004A7240"/>
    <w:rsid w:val="004B3AAB"/>
    <w:rsid w:val="004D3EAF"/>
    <w:rsid w:val="004F4DE3"/>
    <w:rsid w:val="005362CA"/>
    <w:rsid w:val="00545503"/>
    <w:rsid w:val="0056022E"/>
    <w:rsid w:val="00563F8D"/>
    <w:rsid w:val="00577164"/>
    <w:rsid w:val="0058155E"/>
    <w:rsid w:val="005826F6"/>
    <w:rsid w:val="005B2268"/>
    <w:rsid w:val="005C13C8"/>
    <w:rsid w:val="005D2376"/>
    <w:rsid w:val="005F32C6"/>
    <w:rsid w:val="00602136"/>
    <w:rsid w:val="00610CEC"/>
    <w:rsid w:val="00660DC7"/>
    <w:rsid w:val="00685935"/>
    <w:rsid w:val="006A1E35"/>
    <w:rsid w:val="006A6C7B"/>
    <w:rsid w:val="006C18ED"/>
    <w:rsid w:val="006C27BD"/>
    <w:rsid w:val="006E4EF1"/>
    <w:rsid w:val="00703E54"/>
    <w:rsid w:val="00710D7E"/>
    <w:rsid w:val="00742949"/>
    <w:rsid w:val="00745937"/>
    <w:rsid w:val="007708B3"/>
    <w:rsid w:val="00774849"/>
    <w:rsid w:val="00776BB4"/>
    <w:rsid w:val="007A4316"/>
    <w:rsid w:val="007D3D67"/>
    <w:rsid w:val="00814F1D"/>
    <w:rsid w:val="00823914"/>
    <w:rsid w:val="008245EA"/>
    <w:rsid w:val="008329BF"/>
    <w:rsid w:val="00856332"/>
    <w:rsid w:val="00860A40"/>
    <w:rsid w:val="00866108"/>
    <w:rsid w:val="00880F43"/>
    <w:rsid w:val="008848A3"/>
    <w:rsid w:val="008B0A3A"/>
    <w:rsid w:val="008B6C40"/>
    <w:rsid w:val="008E31F2"/>
    <w:rsid w:val="008E668B"/>
    <w:rsid w:val="008F7DA5"/>
    <w:rsid w:val="00956CA8"/>
    <w:rsid w:val="009B5984"/>
    <w:rsid w:val="009B598E"/>
    <w:rsid w:val="009C4CE0"/>
    <w:rsid w:val="009C5D70"/>
    <w:rsid w:val="009D6C99"/>
    <w:rsid w:val="00A14DB6"/>
    <w:rsid w:val="00A22D6D"/>
    <w:rsid w:val="00A424A0"/>
    <w:rsid w:val="00A63A7D"/>
    <w:rsid w:val="00A735F1"/>
    <w:rsid w:val="00A75052"/>
    <w:rsid w:val="00A95D94"/>
    <w:rsid w:val="00A96F80"/>
    <w:rsid w:val="00AB76C3"/>
    <w:rsid w:val="00B026AB"/>
    <w:rsid w:val="00B07B82"/>
    <w:rsid w:val="00B3116C"/>
    <w:rsid w:val="00B94AAD"/>
    <w:rsid w:val="00BB4279"/>
    <w:rsid w:val="00BC72F7"/>
    <w:rsid w:val="00BD5B90"/>
    <w:rsid w:val="00BF0D01"/>
    <w:rsid w:val="00C22466"/>
    <w:rsid w:val="00C314EA"/>
    <w:rsid w:val="00C34BD6"/>
    <w:rsid w:val="00C34E6F"/>
    <w:rsid w:val="00C51F46"/>
    <w:rsid w:val="00C971FD"/>
    <w:rsid w:val="00CA752C"/>
    <w:rsid w:val="00CF4930"/>
    <w:rsid w:val="00D43775"/>
    <w:rsid w:val="00D8064C"/>
    <w:rsid w:val="00D965CB"/>
    <w:rsid w:val="00DB299D"/>
    <w:rsid w:val="00DC7841"/>
    <w:rsid w:val="00DF7BAB"/>
    <w:rsid w:val="00E008F8"/>
    <w:rsid w:val="00E56E3D"/>
    <w:rsid w:val="00E570DE"/>
    <w:rsid w:val="00E86A96"/>
    <w:rsid w:val="00EA73BD"/>
    <w:rsid w:val="00EB3EF5"/>
    <w:rsid w:val="00EE725C"/>
    <w:rsid w:val="00F101B7"/>
    <w:rsid w:val="00F2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3BA03"/>
  <w15:chartTrackingRefBased/>
  <w15:docId w15:val="{2E2823CA-1624-42A0-9C57-96C3FAB1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7F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link w:val="30"/>
    <w:uiPriority w:val="9"/>
    <w:qFormat/>
    <w:rsid w:val="00207F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E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7F4E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07F4E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paragraphtext">
    <w:name w:val="paragraphtext"/>
    <w:basedOn w:val="a0"/>
    <w:rsid w:val="00207F4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07F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0">
    <w:name w:val="z-Начало формы Знак"/>
    <w:basedOn w:val="a0"/>
    <w:link w:val="z-"/>
    <w:uiPriority w:val="99"/>
    <w:semiHidden/>
    <w:rsid w:val="00207F4E"/>
    <w:rPr>
      <w:rFonts w:ascii="Arial" w:eastAsia="Times New Roman" w:hAnsi="Arial" w:cs="Arial"/>
      <w:vanish/>
      <w:sz w:val="16"/>
      <w:szCs w:val="16"/>
      <w:lang w:val="en-US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07F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2">
    <w:name w:val="z-Конец формы Знак"/>
    <w:basedOn w:val="a0"/>
    <w:link w:val="z-1"/>
    <w:uiPriority w:val="99"/>
    <w:semiHidden/>
    <w:rsid w:val="00207F4E"/>
    <w:rPr>
      <w:rFonts w:ascii="Arial" w:eastAsia="Times New Roman" w:hAnsi="Arial" w:cs="Arial"/>
      <w:vanish/>
      <w:sz w:val="16"/>
      <w:szCs w:val="16"/>
      <w:lang w:val="en-US"/>
    </w:rPr>
  </w:style>
  <w:style w:type="paragraph" w:styleId="a3">
    <w:name w:val="List Paragraph"/>
    <w:aliases w:val="Абзац списка1,A_маркированный_список,List Paragraph"/>
    <w:basedOn w:val="a"/>
    <w:link w:val="a4"/>
    <w:uiPriority w:val="34"/>
    <w:qFormat/>
    <w:rsid w:val="00B3116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4">
    <w:name w:val="Абзац списка Знак"/>
    <w:aliases w:val="Абзац списка1 Знак,A_маркированный_список Знак,List Paragraph Знак"/>
    <w:link w:val="a3"/>
    <w:uiPriority w:val="34"/>
    <w:locked/>
    <w:rsid w:val="00B3116C"/>
    <w:rPr>
      <w:rFonts w:ascii="Calibri" w:eastAsia="Calibri" w:hAnsi="Calibri" w:cs="Times New Roman"/>
      <w:lang w:val="ru-RU"/>
    </w:rPr>
  </w:style>
  <w:style w:type="character" w:styleId="a5">
    <w:name w:val="Hyperlink"/>
    <w:basedOn w:val="a0"/>
    <w:uiPriority w:val="99"/>
    <w:unhideWhenUsed/>
    <w:rsid w:val="00814F1D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814F1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814F1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814F1D"/>
    <w:rPr>
      <w:rFonts w:ascii="Calibri" w:eastAsia="Calibri" w:hAnsi="Calibri" w:cs="Times New Roman"/>
      <w:lang w:val="ru-RU"/>
    </w:rPr>
  </w:style>
  <w:style w:type="character" w:customStyle="1" w:styleId="31">
    <w:name w:val="Основной текст (3)_"/>
    <w:link w:val="32"/>
    <w:rsid w:val="00814F1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4F1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9D6C9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D6C99"/>
  </w:style>
  <w:style w:type="paragraph" w:customStyle="1" w:styleId="trt0xe">
    <w:name w:val="trt0xe"/>
    <w:basedOn w:val="a"/>
    <w:rsid w:val="004F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582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5826F6"/>
    <w:rPr>
      <w:b/>
      <w:bCs/>
    </w:rPr>
  </w:style>
  <w:style w:type="character" w:styleId="ad">
    <w:name w:val="Emphasis"/>
    <w:basedOn w:val="a0"/>
    <w:uiPriority w:val="20"/>
    <w:qFormat/>
    <w:rsid w:val="005826F6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703E5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70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559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7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1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485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00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32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75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07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4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1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25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99449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92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62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39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030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5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470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452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578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44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69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3708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20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84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025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65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858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29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57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2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88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17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14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0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73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171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9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56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4270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052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8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365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0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599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966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802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65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604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0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1613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641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44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654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87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870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522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348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10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2184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53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8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177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97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53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12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365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8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359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0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897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64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2409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26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260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3695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77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01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197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954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27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63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29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705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940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2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34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4103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45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20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28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34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1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15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1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2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2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12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5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4413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94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6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5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3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85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1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16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0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25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6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73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0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9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1860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23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250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35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0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21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962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86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72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49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9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56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8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57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50734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95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98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82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75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806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37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615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4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369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753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43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768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70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97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65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48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68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67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78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73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737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6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06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87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97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0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64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5445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32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55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527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06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310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229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13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32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673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349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027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312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11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9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19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2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8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416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0328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4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55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0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82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83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46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0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5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16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6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3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68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330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0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3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35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89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991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96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1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29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509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7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7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745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7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44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95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9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1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3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08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1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37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67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282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97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1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6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74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1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67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2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91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42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7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53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19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60509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24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3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Копжасар Асылмурат Нурланович</dc:creator>
  <cp:keywords/>
  <dc:description/>
  <cp:lastModifiedBy>Кадыров Арман Кавашевич</cp:lastModifiedBy>
  <cp:revision>103</cp:revision>
  <dcterms:created xsi:type="dcterms:W3CDTF">2021-01-18T10:46:00Z</dcterms:created>
  <dcterms:modified xsi:type="dcterms:W3CDTF">2026-10-08T12:57:00Z</dcterms:modified>
</cp:coreProperties>
</file>