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CA808" w14:textId="62037B72" w:rsidR="00466128" w:rsidRPr="00AE00AD" w:rsidRDefault="00466128" w:rsidP="00350F87">
      <w:pPr>
        <w:spacing w:after="0" w:line="259" w:lineRule="auto"/>
        <w:ind w:right="57" w:firstLine="0"/>
        <w:jc w:val="center"/>
        <w:rPr>
          <w:b/>
          <w:bCs/>
          <w:sz w:val="24"/>
        </w:rPr>
      </w:pPr>
      <w:r w:rsidRPr="00AE00AD">
        <w:rPr>
          <w:b/>
          <w:bCs/>
          <w:sz w:val="24"/>
        </w:rPr>
        <w:t xml:space="preserve">Тендерная документация по закупке способом открытого тендера </w:t>
      </w:r>
      <w:permStart w:id="75850494" w:edGrp="everyone"/>
      <w:r w:rsidRPr="00AE00AD">
        <w:rPr>
          <w:b/>
          <w:bCs/>
          <w:sz w:val="24"/>
        </w:rPr>
        <w:t>№</w:t>
      </w:r>
      <w:r w:rsidR="008F18F4">
        <w:rPr>
          <w:b/>
          <w:bCs/>
          <w:sz w:val="24"/>
        </w:rPr>
        <w:t>270</w:t>
      </w:r>
      <w:permEnd w:id="75850494"/>
    </w:p>
    <w:p w14:paraId="2F7D4406" w14:textId="77777777" w:rsidR="00466128" w:rsidRPr="00AE00AD" w:rsidRDefault="00466128" w:rsidP="00350F87">
      <w:pPr>
        <w:spacing w:after="0" w:line="259" w:lineRule="auto"/>
        <w:ind w:right="57" w:firstLine="0"/>
        <w:rPr>
          <w:b/>
          <w:bCs/>
          <w:sz w:val="24"/>
        </w:rPr>
      </w:pPr>
    </w:p>
    <w:p w14:paraId="4EA78351" w14:textId="74F1D97F" w:rsidR="00466128" w:rsidRPr="00AE00AD" w:rsidRDefault="00466128" w:rsidP="00350F87">
      <w:pPr>
        <w:spacing w:after="0" w:line="259" w:lineRule="auto"/>
        <w:ind w:right="57" w:firstLine="0"/>
        <w:rPr>
          <w:sz w:val="24"/>
        </w:rPr>
      </w:pPr>
      <w:r w:rsidRPr="00AE00AD">
        <w:rPr>
          <w:sz w:val="24"/>
        </w:rPr>
        <w:t xml:space="preserve">Заказчик </w:t>
      </w:r>
      <w:r w:rsidRPr="00AE00AD">
        <w:rPr>
          <w:b/>
          <w:sz w:val="24"/>
        </w:rPr>
        <w:t>Товарищество с ограниченной ответственностью "Урихтау Оперейтинг"</w:t>
      </w:r>
      <w:r w:rsidR="000B6541" w:rsidRPr="00AE00AD">
        <w:rPr>
          <w:b/>
          <w:sz w:val="24"/>
        </w:rPr>
        <w:t>.</w:t>
      </w:r>
    </w:p>
    <w:p w14:paraId="0B65A4C1" w14:textId="7D31D518" w:rsidR="00466128" w:rsidRPr="00AE00AD" w:rsidRDefault="00466128" w:rsidP="00350F87">
      <w:pPr>
        <w:spacing w:after="0" w:line="259" w:lineRule="auto"/>
        <w:ind w:right="57" w:firstLine="0"/>
        <w:rPr>
          <w:sz w:val="24"/>
        </w:rPr>
      </w:pPr>
      <w:r w:rsidRPr="00AE00AD">
        <w:rPr>
          <w:sz w:val="24"/>
        </w:rPr>
        <w:t xml:space="preserve">Организатор </w:t>
      </w:r>
      <w:r w:rsidRPr="00AE00AD">
        <w:rPr>
          <w:b/>
          <w:sz w:val="24"/>
        </w:rPr>
        <w:t>Товарищество с ограниченной ответственностью "Урихтау Оперейтинг"</w:t>
      </w:r>
      <w:r w:rsidR="000B6541" w:rsidRPr="00AE00AD">
        <w:rPr>
          <w:b/>
          <w:sz w:val="24"/>
        </w:rPr>
        <w:t>.</w:t>
      </w:r>
    </w:p>
    <w:p w14:paraId="556E29EC" w14:textId="77777777" w:rsidR="00466128" w:rsidRPr="00AE00AD" w:rsidRDefault="00466128" w:rsidP="00350F87">
      <w:pPr>
        <w:spacing w:after="0" w:line="259" w:lineRule="auto"/>
        <w:ind w:right="57" w:firstLine="0"/>
        <w:rPr>
          <w:sz w:val="24"/>
        </w:rPr>
      </w:pPr>
      <w:r w:rsidRPr="00AE00AD">
        <w:rPr>
          <w:sz w:val="24"/>
        </w:rPr>
        <w:t>Адрес: КАЗАХСТАН Актюбинская область ул. пр.Тауелсиздик 7 В, 4- этаж.</w:t>
      </w:r>
    </w:p>
    <w:p w14:paraId="7E4B2A35" w14:textId="7BC8F293" w:rsidR="00466128" w:rsidRPr="00AE00AD" w:rsidRDefault="00466128" w:rsidP="00350F87">
      <w:pPr>
        <w:spacing w:after="0" w:line="259" w:lineRule="auto"/>
        <w:ind w:right="57" w:firstLine="0"/>
        <w:rPr>
          <w:b/>
          <w:sz w:val="24"/>
        </w:rPr>
      </w:pPr>
      <w:r w:rsidRPr="00AE00AD">
        <w:rPr>
          <w:sz w:val="24"/>
        </w:rPr>
        <w:t xml:space="preserve">Телефон </w:t>
      </w:r>
      <w:r w:rsidRPr="00AE00AD">
        <w:rPr>
          <w:b/>
          <w:sz w:val="24"/>
        </w:rPr>
        <w:t>+7 (7132) 744-134, +7 (7132) 744-181, +7 (7132) 744-149</w:t>
      </w:r>
      <w:r w:rsidR="000B6541" w:rsidRPr="00AE00AD">
        <w:rPr>
          <w:b/>
          <w:sz w:val="24"/>
        </w:rPr>
        <w:t>.</w:t>
      </w:r>
    </w:p>
    <w:p w14:paraId="249F2D8A" w14:textId="77777777" w:rsidR="00466128" w:rsidRPr="00AE00AD" w:rsidRDefault="00466128" w:rsidP="00350F87">
      <w:pPr>
        <w:spacing w:after="0" w:line="259" w:lineRule="auto"/>
        <w:ind w:right="57" w:firstLine="0"/>
        <w:rPr>
          <w:b/>
          <w:sz w:val="24"/>
        </w:rPr>
      </w:pPr>
      <w:r w:rsidRPr="00AE00AD">
        <w:rPr>
          <w:sz w:val="24"/>
        </w:rPr>
        <w:t xml:space="preserve">Электронная почта </w:t>
      </w:r>
      <w:hyperlink r:id="rId5" w:history="1">
        <w:r w:rsidRPr="00AE00AD">
          <w:rPr>
            <w:rStyle w:val="ad"/>
            <w:b/>
            <w:sz w:val="24"/>
            <w:lang w:val="en-US"/>
          </w:rPr>
          <w:t>a</w:t>
        </w:r>
        <w:r w:rsidRPr="00AE00AD">
          <w:rPr>
            <w:rStyle w:val="ad"/>
            <w:b/>
            <w:sz w:val="24"/>
          </w:rPr>
          <w:t>.</w:t>
        </w:r>
        <w:r w:rsidRPr="00AE00AD">
          <w:rPr>
            <w:rStyle w:val="ad"/>
            <w:b/>
            <w:sz w:val="24"/>
            <w:lang w:val="en-US"/>
          </w:rPr>
          <w:t>kopzhassar</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6" w:history="1">
        <w:r w:rsidRPr="00AE00AD">
          <w:rPr>
            <w:rStyle w:val="ad"/>
            <w:b/>
            <w:sz w:val="24"/>
            <w:lang w:val="en-US"/>
          </w:rPr>
          <w:t>a</w:t>
        </w:r>
        <w:r w:rsidRPr="00AE00AD">
          <w:rPr>
            <w:rStyle w:val="ad"/>
            <w:b/>
            <w:sz w:val="24"/>
          </w:rPr>
          <w:t>.</w:t>
        </w:r>
        <w:r w:rsidRPr="00AE00AD">
          <w:rPr>
            <w:rStyle w:val="ad"/>
            <w:b/>
            <w:sz w:val="24"/>
            <w:lang w:val="en-US"/>
          </w:rPr>
          <w:t>savitskaya</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7" w:history="1">
        <w:r w:rsidRPr="00AE00AD">
          <w:rPr>
            <w:rStyle w:val="ad"/>
            <w:b/>
            <w:sz w:val="24"/>
          </w:rPr>
          <w:t>g.seitimova@uo.kmg.kz</w:t>
        </w:r>
      </w:hyperlink>
      <w:r w:rsidRPr="00AE00AD">
        <w:rPr>
          <w:b/>
          <w:sz w:val="24"/>
        </w:rPr>
        <w:t>.</w:t>
      </w:r>
    </w:p>
    <w:p w14:paraId="37E761DB" w14:textId="77777777" w:rsidR="00AF27D7" w:rsidRPr="00565446" w:rsidRDefault="00466128" w:rsidP="00350F87">
      <w:pPr>
        <w:spacing w:after="0" w:line="259" w:lineRule="auto"/>
        <w:ind w:right="57" w:firstLine="0"/>
        <w:rPr>
          <w:b/>
          <w:bCs/>
          <w:sz w:val="24"/>
        </w:rPr>
      </w:pPr>
      <w:r w:rsidRPr="00565446">
        <w:rPr>
          <w:b/>
          <w:bCs/>
          <w:sz w:val="24"/>
        </w:rPr>
        <w:t xml:space="preserve">Банковские реквизиты: </w:t>
      </w:r>
    </w:p>
    <w:p w14:paraId="588880C9" w14:textId="77777777" w:rsidR="00AF27D7" w:rsidRPr="00565446" w:rsidRDefault="00466128" w:rsidP="00350F87">
      <w:pPr>
        <w:spacing w:after="0" w:line="259" w:lineRule="auto"/>
        <w:ind w:right="57" w:firstLine="0"/>
        <w:rPr>
          <w:b/>
          <w:bCs/>
          <w:sz w:val="24"/>
        </w:rPr>
      </w:pPr>
      <w:r w:rsidRPr="00565446">
        <w:rPr>
          <w:b/>
          <w:bCs/>
          <w:sz w:val="24"/>
        </w:rPr>
        <w:t xml:space="preserve">Товарищество с ограниченной ответственностью "Урихтау Оперейтинг", </w:t>
      </w:r>
    </w:p>
    <w:p w14:paraId="267128A3" w14:textId="77777777" w:rsidR="00AF27D7" w:rsidRPr="00565446" w:rsidRDefault="00466128" w:rsidP="00350F87">
      <w:pPr>
        <w:spacing w:after="0" w:line="259" w:lineRule="auto"/>
        <w:ind w:right="57" w:firstLine="0"/>
        <w:rPr>
          <w:b/>
          <w:bCs/>
          <w:sz w:val="24"/>
        </w:rPr>
      </w:pPr>
      <w:r w:rsidRPr="00565446">
        <w:rPr>
          <w:b/>
          <w:bCs/>
          <w:sz w:val="24"/>
        </w:rPr>
        <w:t xml:space="preserve">БИН 091040003677, </w:t>
      </w:r>
    </w:p>
    <w:p w14:paraId="0D3CEF09" w14:textId="77777777" w:rsidR="00AF27D7" w:rsidRPr="00565446" w:rsidRDefault="00466128" w:rsidP="00350F87">
      <w:pPr>
        <w:spacing w:after="0" w:line="259" w:lineRule="auto"/>
        <w:ind w:right="57" w:firstLine="0"/>
        <w:rPr>
          <w:b/>
          <w:bCs/>
          <w:sz w:val="24"/>
        </w:rPr>
      </w:pPr>
      <w:r w:rsidRPr="00565446">
        <w:rPr>
          <w:b/>
          <w:bCs/>
          <w:sz w:val="24"/>
        </w:rPr>
        <w:t xml:space="preserve">ИИК KZ646010121000038904, </w:t>
      </w:r>
    </w:p>
    <w:p w14:paraId="36DAD99F" w14:textId="77777777" w:rsidR="00AF27D7" w:rsidRPr="00565446" w:rsidRDefault="00466128" w:rsidP="00350F87">
      <w:pPr>
        <w:spacing w:after="0" w:line="259" w:lineRule="auto"/>
        <w:ind w:right="57" w:firstLine="0"/>
        <w:rPr>
          <w:b/>
          <w:bCs/>
          <w:sz w:val="24"/>
        </w:rPr>
      </w:pPr>
      <w:r w:rsidRPr="00565446">
        <w:rPr>
          <w:b/>
          <w:bCs/>
          <w:sz w:val="24"/>
        </w:rPr>
        <w:t xml:space="preserve">Кбе 17, валюта KZT, </w:t>
      </w:r>
    </w:p>
    <w:p w14:paraId="71EF397B" w14:textId="017D0FA9" w:rsidR="00AF27D7" w:rsidRPr="00565446" w:rsidRDefault="00466128" w:rsidP="00350F87">
      <w:pPr>
        <w:spacing w:after="0" w:line="259" w:lineRule="auto"/>
        <w:ind w:right="57" w:firstLine="0"/>
        <w:rPr>
          <w:b/>
          <w:bCs/>
          <w:sz w:val="24"/>
        </w:rPr>
      </w:pPr>
      <w:r w:rsidRPr="00565446">
        <w:rPr>
          <w:b/>
          <w:bCs/>
          <w:sz w:val="24"/>
        </w:rPr>
        <w:t>АО “Народный Банк Казахстана”, БИК HSBKKZKX</w:t>
      </w:r>
    </w:p>
    <w:p w14:paraId="4561A760" w14:textId="0B9460BE" w:rsidR="00466128" w:rsidRPr="00AE00AD" w:rsidRDefault="00466128" w:rsidP="00350F87">
      <w:pPr>
        <w:spacing w:after="0" w:line="259" w:lineRule="auto"/>
        <w:ind w:right="57" w:firstLine="0"/>
        <w:rPr>
          <w:sz w:val="24"/>
        </w:rPr>
      </w:pPr>
      <w:r w:rsidRPr="00AE00AD">
        <w:rPr>
          <w:sz w:val="24"/>
        </w:rPr>
        <w:t>Настоящие закупки способом «Открытый тендер» проводятся веб-</w:t>
      </w:r>
      <w:r w:rsidR="007E167C">
        <w:rPr>
          <w:sz w:val="24"/>
        </w:rPr>
        <w:t>сайте</w:t>
      </w:r>
      <w:r w:rsidRPr="00AE00AD">
        <w:rPr>
          <w:sz w:val="24"/>
        </w:rPr>
        <w:t xml:space="preserve"> ТОО «Урихтау Оперейтинг»: </w:t>
      </w:r>
      <w:hyperlink r:id="rId8" w:history="1">
        <w:r w:rsidRPr="00AE00AD">
          <w:rPr>
            <w:rStyle w:val="ad"/>
            <w:sz w:val="24"/>
          </w:rPr>
          <w:t>https://</w:t>
        </w:r>
        <w:r w:rsidRPr="00AE00AD">
          <w:rPr>
            <w:rStyle w:val="ad"/>
            <w:sz w:val="24"/>
            <w:lang w:val="en-US"/>
          </w:rPr>
          <w:t>zakup</w:t>
        </w:r>
        <w:r w:rsidRPr="00AE00AD">
          <w:rPr>
            <w:rStyle w:val="ad"/>
            <w:sz w:val="24"/>
          </w:rPr>
          <w:t>.urikhtau.kz/</w:t>
        </w:r>
      </w:hyperlink>
      <w:r w:rsidR="000B6541" w:rsidRPr="00AE00AD">
        <w:rPr>
          <w:sz w:val="24"/>
        </w:rPr>
        <w:t>.</w:t>
      </w:r>
    </w:p>
    <w:p w14:paraId="4E5EE4DE" w14:textId="3D9F777E" w:rsidR="00466128" w:rsidRPr="00AE00AD" w:rsidRDefault="00466128" w:rsidP="00350F87">
      <w:pPr>
        <w:spacing w:after="0" w:line="259" w:lineRule="auto"/>
        <w:ind w:right="57" w:firstLine="0"/>
        <w:rPr>
          <w:sz w:val="24"/>
        </w:rPr>
      </w:pPr>
      <w:r w:rsidRPr="00AE00AD">
        <w:rPr>
          <w:sz w:val="24"/>
        </w:rPr>
        <w:t>Электронным адресом веб-</w:t>
      </w:r>
      <w:r w:rsidR="007E167C">
        <w:rPr>
          <w:sz w:val="24"/>
        </w:rPr>
        <w:t>сайте</w:t>
      </w:r>
      <w:r w:rsidRPr="00AE00AD">
        <w:rPr>
          <w:sz w:val="24"/>
        </w:rPr>
        <w:t xml:space="preserve">, на котором размещается информация, подлежащая опубликованию, является </w:t>
      </w:r>
      <w:hyperlink r:id="rId9" w:history="1">
        <w:r w:rsidRPr="00AE00AD">
          <w:rPr>
            <w:rStyle w:val="ad"/>
            <w:sz w:val="24"/>
          </w:rPr>
          <w:t>https://</w:t>
        </w:r>
        <w:r w:rsidRPr="00AE00AD">
          <w:rPr>
            <w:rStyle w:val="ad"/>
            <w:sz w:val="24"/>
            <w:lang w:val="en-US"/>
          </w:rPr>
          <w:t>zakup</w:t>
        </w:r>
        <w:r w:rsidRPr="00AE00AD">
          <w:rPr>
            <w:rStyle w:val="ad"/>
            <w:sz w:val="24"/>
          </w:rPr>
          <w:t>.urikhtau.kz/</w:t>
        </w:r>
      </w:hyperlink>
      <w:r w:rsidR="000B6541" w:rsidRPr="00AE00AD">
        <w:rPr>
          <w:sz w:val="24"/>
        </w:rPr>
        <w:t>.</w:t>
      </w:r>
    </w:p>
    <w:p w14:paraId="774935F2" w14:textId="77777777" w:rsidR="00466128" w:rsidRPr="00AE00AD" w:rsidRDefault="00466128" w:rsidP="00350F87">
      <w:pPr>
        <w:spacing w:after="0" w:line="259" w:lineRule="auto"/>
        <w:ind w:right="57" w:firstLine="0"/>
        <w:rPr>
          <w:b/>
          <w:bCs/>
          <w:sz w:val="24"/>
        </w:rPr>
      </w:pPr>
    </w:p>
    <w:p w14:paraId="6511CA32" w14:textId="77777777" w:rsidR="00466128" w:rsidRPr="00AE00AD" w:rsidRDefault="00466128" w:rsidP="00350F87">
      <w:pPr>
        <w:spacing w:after="0" w:line="259" w:lineRule="auto"/>
        <w:ind w:right="57" w:firstLine="0"/>
        <w:rPr>
          <w:sz w:val="24"/>
        </w:rPr>
      </w:pPr>
      <w:r w:rsidRPr="00AE00AD">
        <w:rPr>
          <w:sz w:val="24"/>
        </w:rPr>
        <w:t>Перечень закупаемых ТРУ:</w:t>
      </w:r>
    </w:p>
    <w:p w14:paraId="1C77A2CE" w14:textId="77777777" w:rsidR="00350F87" w:rsidRPr="00AE00AD" w:rsidRDefault="00350F87" w:rsidP="00350F87">
      <w:pPr>
        <w:spacing w:after="0" w:line="259" w:lineRule="auto"/>
        <w:ind w:right="57" w:firstLine="0"/>
        <w:rPr>
          <w:sz w:val="24"/>
        </w:rPr>
      </w:pPr>
    </w:p>
    <w:tbl>
      <w:tblPr>
        <w:tblStyle w:val="TableGrid"/>
        <w:tblW w:w="5000" w:type="pct"/>
        <w:tblInd w:w="0" w:type="dxa"/>
        <w:tblCellMar>
          <w:left w:w="18" w:type="dxa"/>
          <w:right w:w="56" w:type="dxa"/>
        </w:tblCellMar>
        <w:tblLook w:val="04A0" w:firstRow="1" w:lastRow="0" w:firstColumn="1" w:lastColumn="0" w:noHBand="0" w:noVBand="1"/>
      </w:tblPr>
      <w:tblGrid>
        <w:gridCol w:w="1770"/>
        <w:gridCol w:w="967"/>
        <w:gridCol w:w="1883"/>
        <w:gridCol w:w="1458"/>
        <w:gridCol w:w="1722"/>
        <w:gridCol w:w="1423"/>
        <w:gridCol w:w="1358"/>
        <w:gridCol w:w="1278"/>
        <w:gridCol w:w="1707"/>
      </w:tblGrid>
      <w:tr w:rsidR="00350F87" w:rsidRPr="00AE00AD" w14:paraId="265BFB1F" w14:textId="77777777" w:rsidTr="00325059">
        <w:trPr>
          <w:trHeight w:val="632"/>
        </w:trPr>
        <w:tc>
          <w:tcPr>
            <w:tcW w:w="655" w:type="pct"/>
            <w:tcBorders>
              <w:top w:val="single" w:sz="2" w:space="0" w:color="000000"/>
              <w:left w:val="nil"/>
              <w:bottom w:val="single" w:sz="5" w:space="0" w:color="000000"/>
              <w:right w:val="single" w:sz="5" w:space="0" w:color="000000"/>
            </w:tcBorders>
            <w:vAlign w:val="center"/>
          </w:tcPr>
          <w:p w14:paraId="40810337" w14:textId="77777777" w:rsidR="00466128" w:rsidRPr="00AE00AD" w:rsidRDefault="00466128" w:rsidP="00CA275B">
            <w:pPr>
              <w:spacing w:after="0" w:line="259" w:lineRule="auto"/>
              <w:ind w:right="57" w:firstLine="0"/>
              <w:rPr>
                <w:b/>
                <w:sz w:val="20"/>
                <w:szCs w:val="20"/>
              </w:rPr>
            </w:pPr>
            <w:permStart w:id="705527680" w:edGrp="everyone" w:colFirst="0" w:colLast="0"/>
            <w:permStart w:id="1046826497" w:edGrp="everyone" w:colFirst="1" w:colLast="1"/>
            <w:permStart w:id="916809665" w:edGrp="everyone" w:colFirst="2" w:colLast="2"/>
            <w:permStart w:id="308874771" w:edGrp="everyone" w:colFirst="3" w:colLast="3"/>
            <w:permStart w:id="1538162478" w:edGrp="everyone" w:colFirst="4" w:colLast="4"/>
            <w:permStart w:id="758931763" w:edGrp="everyone" w:colFirst="5" w:colLast="5"/>
            <w:permStart w:id="1232799148" w:edGrp="everyone" w:colFirst="6" w:colLast="6"/>
            <w:permStart w:id="1938111234" w:edGrp="everyone" w:colFirst="7" w:colLast="7"/>
            <w:permStart w:id="1243156282" w:edGrp="everyone" w:colFirst="8" w:colLast="8"/>
          </w:p>
          <w:p w14:paraId="306538B6" w14:textId="77777777" w:rsidR="00466128" w:rsidRPr="00AE00AD" w:rsidRDefault="00466128" w:rsidP="00CA275B">
            <w:pPr>
              <w:spacing w:after="0"/>
              <w:ind w:right="57" w:firstLine="0"/>
              <w:jc w:val="center"/>
              <w:rPr>
                <w:b/>
                <w:bCs/>
                <w:sz w:val="20"/>
                <w:szCs w:val="20"/>
              </w:rPr>
            </w:pPr>
            <w:r w:rsidRPr="00AE00AD">
              <w:rPr>
                <w:b/>
                <w:bCs/>
                <w:sz w:val="20"/>
                <w:szCs w:val="20"/>
              </w:rPr>
              <w:t>Номер контракта на недропользование</w:t>
            </w:r>
          </w:p>
        </w:tc>
        <w:tc>
          <w:tcPr>
            <w:tcW w:w="361" w:type="pct"/>
            <w:tcBorders>
              <w:top w:val="single" w:sz="2" w:space="0" w:color="000000"/>
              <w:left w:val="nil"/>
              <w:bottom w:val="single" w:sz="5" w:space="0" w:color="000000"/>
              <w:right w:val="single" w:sz="5" w:space="0" w:color="000000"/>
            </w:tcBorders>
            <w:vAlign w:val="center"/>
          </w:tcPr>
          <w:p w14:paraId="363D6EE4" w14:textId="77777777" w:rsidR="00466128" w:rsidRPr="00AE00AD" w:rsidRDefault="00466128" w:rsidP="00CA275B">
            <w:pPr>
              <w:spacing w:after="0" w:line="259" w:lineRule="auto"/>
              <w:ind w:right="57" w:firstLine="0"/>
              <w:jc w:val="center"/>
              <w:rPr>
                <w:b/>
                <w:bCs/>
                <w:sz w:val="20"/>
                <w:szCs w:val="20"/>
              </w:rPr>
            </w:pPr>
            <w:r w:rsidRPr="00AE00AD">
              <w:rPr>
                <w:b/>
                <w:bCs/>
                <w:sz w:val="20"/>
                <w:szCs w:val="20"/>
              </w:rPr>
              <w:t>Код предмета закупки</w:t>
            </w:r>
          </w:p>
        </w:tc>
        <w:tc>
          <w:tcPr>
            <w:tcW w:w="635" w:type="pct"/>
            <w:tcBorders>
              <w:top w:val="single" w:sz="2" w:space="0" w:color="000000"/>
              <w:left w:val="single" w:sz="5" w:space="0" w:color="000000"/>
              <w:bottom w:val="single" w:sz="5" w:space="0" w:color="000000"/>
              <w:right w:val="single" w:sz="5" w:space="0" w:color="000000"/>
            </w:tcBorders>
            <w:vAlign w:val="center"/>
          </w:tcPr>
          <w:p w14:paraId="6DD3F352" w14:textId="32DB96F0" w:rsidR="00466128" w:rsidRPr="00AE00AD" w:rsidRDefault="00466128" w:rsidP="00CA275B">
            <w:pPr>
              <w:spacing w:after="0" w:line="259" w:lineRule="auto"/>
              <w:ind w:right="57" w:firstLine="0"/>
              <w:jc w:val="center"/>
              <w:rPr>
                <w:sz w:val="20"/>
                <w:szCs w:val="20"/>
              </w:rPr>
            </w:pPr>
            <w:r w:rsidRPr="00AE00AD">
              <w:rPr>
                <w:b/>
                <w:sz w:val="20"/>
                <w:szCs w:val="20"/>
              </w:rPr>
              <w:t>Код товаров, работ или услуг по Единому нменклатурному справочнику товаров, работ и услуг</w:t>
            </w:r>
          </w:p>
        </w:tc>
        <w:tc>
          <w:tcPr>
            <w:tcW w:w="576" w:type="pct"/>
            <w:tcBorders>
              <w:top w:val="single" w:sz="2" w:space="0" w:color="000000"/>
              <w:left w:val="single" w:sz="5" w:space="0" w:color="000000"/>
              <w:bottom w:val="single" w:sz="5" w:space="0" w:color="000000"/>
              <w:right w:val="single" w:sz="5" w:space="0" w:color="000000"/>
            </w:tcBorders>
            <w:vAlign w:val="center"/>
          </w:tcPr>
          <w:p w14:paraId="772A9077" w14:textId="77777777" w:rsidR="00466128" w:rsidRPr="00AE00AD" w:rsidRDefault="00466128" w:rsidP="00CA275B">
            <w:pPr>
              <w:spacing w:after="0" w:line="259" w:lineRule="auto"/>
              <w:ind w:right="57" w:firstLine="0"/>
              <w:jc w:val="center"/>
              <w:rPr>
                <w:b/>
                <w:sz w:val="20"/>
                <w:szCs w:val="20"/>
              </w:rPr>
            </w:pPr>
            <w:r w:rsidRPr="00AE00AD">
              <w:rPr>
                <w:b/>
                <w:sz w:val="20"/>
                <w:szCs w:val="20"/>
              </w:rPr>
              <w:t>Наименование закупаемых товаров, работ и услуг</w:t>
            </w:r>
          </w:p>
        </w:tc>
        <w:tc>
          <w:tcPr>
            <w:tcW w:w="638" w:type="pct"/>
            <w:tcBorders>
              <w:top w:val="single" w:sz="2" w:space="0" w:color="000000"/>
              <w:left w:val="single" w:sz="5" w:space="0" w:color="000000"/>
              <w:bottom w:val="single" w:sz="5" w:space="0" w:color="000000"/>
              <w:right w:val="single" w:sz="5" w:space="0" w:color="000000"/>
            </w:tcBorders>
            <w:vAlign w:val="center"/>
          </w:tcPr>
          <w:p w14:paraId="36F512DA" w14:textId="77777777" w:rsidR="00466128" w:rsidRPr="00AE00AD" w:rsidRDefault="00466128" w:rsidP="00CA275B">
            <w:pPr>
              <w:spacing w:after="0" w:line="259" w:lineRule="auto"/>
              <w:ind w:right="57" w:firstLine="0"/>
              <w:jc w:val="center"/>
              <w:rPr>
                <w:sz w:val="20"/>
                <w:szCs w:val="20"/>
              </w:rPr>
            </w:pPr>
            <w:r w:rsidRPr="00AE00AD">
              <w:rPr>
                <w:b/>
                <w:sz w:val="20"/>
                <w:szCs w:val="20"/>
              </w:rPr>
              <w:t>Наименование и краткое (дополнительное) описание приобретаемых товаров, работ и услуг</w:t>
            </w:r>
          </w:p>
        </w:tc>
        <w:tc>
          <w:tcPr>
            <w:tcW w:w="527" w:type="pct"/>
            <w:tcBorders>
              <w:top w:val="single" w:sz="2" w:space="0" w:color="000000"/>
              <w:left w:val="single" w:sz="5" w:space="0" w:color="000000"/>
              <w:bottom w:val="single" w:sz="5" w:space="0" w:color="000000"/>
              <w:right w:val="single" w:sz="5" w:space="0" w:color="000000"/>
            </w:tcBorders>
            <w:vAlign w:val="center"/>
          </w:tcPr>
          <w:p w14:paraId="72E10524" w14:textId="77777777" w:rsidR="00466128" w:rsidRPr="00AE00AD" w:rsidRDefault="00466128" w:rsidP="00CA275B">
            <w:pPr>
              <w:spacing w:after="0" w:line="259" w:lineRule="auto"/>
              <w:ind w:right="57" w:firstLine="0"/>
              <w:jc w:val="center"/>
              <w:rPr>
                <w:sz w:val="20"/>
                <w:szCs w:val="20"/>
              </w:rPr>
            </w:pPr>
            <w:r w:rsidRPr="00AE00AD">
              <w:rPr>
                <w:b/>
                <w:sz w:val="20"/>
                <w:szCs w:val="20"/>
              </w:rPr>
              <w:t>Планируемый объем закупа в натуральном выражении</w:t>
            </w:r>
          </w:p>
        </w:tc>
        <w:tc>
          <w:tcPr>
            <w:tcW w:w="503" w:type="pct"/>
            <w:tcBorders>
              <w:top w:val="single" w:sz="2" w:space="0" w:color="000000"/>
              <w:left w:val="single" w:sz="5" w:space="0" w:color="000000"/>
              <w:bottom w:val="single" w:sz="5" w:space="0" w:color="000000"/>
              <w:right w:val="single" w:sz="5" w:space="0" w:color="000000"/>
            </w:tcBorders>
            <w:vAlign w:val="center"/>
          </w:tcPr>
          <w:p w14:paraId="3D8F2F03" w14:textId="77777777" w:rsidR="00466128" w:rsidRPr="00AE00AD" w:rsidRDefault="00466128" w:rsidP="00CA275B">
            <w:pPr>
              <w:spacing w:after="0" w:line="259" w:lineRule="auto"/>
              <w:ind w:right="57" w:firstLine="0"/>
              <w:jc w:val="center"/>
              <w:rPr>
                <w:sz w:val="20"/>
                <w:szCs w:val="20"/>
              </w:rPr>
            </w:pPr>
            <w:r w:rsidRPr="00AE00AD">
              <w:rPr>
                <w:b/>
                <w:sz w:val="20"/>
                <w:szCs w:val="20"/>
              </w:rPr>
              <w:t>Планируемая сумма закупа без учета налога на добавленную стоимость, тенге</w:t>
            </w:r>
          </w:p>
        </w:tc>
        <w:tc>
          <w:tcPr>
            <w:tcW w:w="473" w:type="pct"/>
            <w:tcBorders>
              <w:top w:val="single" w:sz="2" w:space="0" w:color="000000"/>
              <w:left w:val="single" w:sz="5" w:space="0" w:color="000000"/>
              <w:bottom w:val="single" w:sz="5" w:space="0" w:color="000000"/>
              <w:right w:val="single" w:sz="5" w:space="0" w:color="000000"/>
            </w:tcBorders>
            <w:vAlign w:val="center"/>
          </w:tcPr>
          <w:p w14:paraId="390B6686" w14:textId="77777777" w:rsidR="00466128" w:rsidRPr="00AE00AD" w:rsidRDefault="00466128" w:rsidP="00CA275B">
            <w:pPr>
              <w:spacing w:after="0" w:line="259" w:lineRule="auto"/>
              <w:ind w:right="57" w:firstLine="0"/>
              <w:jc w:val="center"/>
              <w:rPr>
                <w:b/>
                <w:sz w:val="20"/>
                <w:szCs w:val="20"/>
              </w:rPr>
            </w:pPr>
            <w:r w:rsidRPr="00AE00AD">
              <w:rPr>
                <w:b/>
                <w:sz w:val="20"/>
                <w:szCs w:val="20"/>
              </w:rPr>
              <w:t>Обеспечение тендерной заявки</w:t>
            </w:r>
          </w:p>
        </w:tc>
        <w:tc>
          <w:tcPr>
            <w:tcW w:w="632" w:type="pct"/>
            <w:tcBorders>
              <w:top w:val="single" w:sz="2" w:space="0" w:color="000000"/>
              <w:left w:val="single" w:sz="5" w:space="0" w:color="000000"/>
              <w:bottom w:val="single" w:sz="5" w:space="0" w:color="000000"/>
              <w:right w:val="single" w:sz="5" w:space="0" w:color="000000"/>
            </w:tcBorders>
            <w:vAlign w:val="center"/>
          </w:tcPr>
          <w:p w14:paraId="0568F3C2" w14:textId="77777777" w:rsidR="00466128" w:rsidRPr="00AE00AD" w:rsidRDefault="00466128" w:rsidP="00CA275B">
            <w:pPr>
              <w:spacing w:after="0" w:line="259" w:lineRule="auto"/>
              <w:ind w:right="57" w:firstLine="0"/>
              <w:jc w:val="center"/>
              <w:rPr>
                <w:b/>
                <w:sz w:val="20"/>
                <w:szCs w:val="20"/>
              </w:rPr>
            </w:pPr>
            <w:r w:rsidRPr="00AE00AD">
              <w:rPr>
                <w:b/>
                <w:sz w:val="20"/>
                <w:szCs w:val="20"/>
              </w:rPr>
              <w:t>Прогнозная доля внутристрановой ценности по работам и услугам</w:t>
            </w:r>
          </w:p>
        </w:tc>
      </w:tr>
      <w:tr w:rsidR="00325059" w:rsidRPr="00AE00AD" w14:paraId="0C891B79" w14:textId="77777777" w:rsidTr="00325059">
        <w:trPr>
          <w:trHeight w:val="632"/>
        </w:trPr>
        <w:tc>
          <w:tcPr>
            <w:tcW w:w="655" w:type="pct"/>
            <w:tcBorders>
              <w:top w:val="single" w:sz="2" w:space="0" w:color="000000"/>
              <w:left w:val="nil"/>
              <w:bottom w:val="single" w:sz="5" w:space="0" w:color="000000"/>
              <w:right w:val="single" w:sz="5" w:space="0" w:color="000000"/>
            </w:tcBorders>
            <w:vAlign w:val="center"/>
          </w:tcPr>
          <w:p w14:paraId="22F98347" w14:textId="56DA99C8" w:rsidR="00325059" w:rsidRPr="00AE00AD" w:rsidRDefault="00251DF8" w:rsidP="00CA275B">
            <w:pPr>
              <w:spacing w:after="0" w:line="259" w:lineRule="auto"/>
              <w:ind w:right="57" w:firstLine="0"/>
              <w:rPr>
                <w:b/>
                <w:sz w:val="20"/>
                <w:szCs w:val="20"/>
              </w:rPr>
            </w:pPr>
            <w:permStart w:id="1973043283" w:edGrp="everyone" w:colFirst="0" w:colLast="0"/>
            <w:permStart w:id="12217784" w:edGrp="everyone" w:colFirst="1" w:colLast="1"/>
            <w:permStart w:id="1558513275" w:edGrp="everyone" w:colFirst="2" w:colLast="2"/>
            <w:permStart w:id="2126255214" w:edGrp="everyone" w:colFirst="3" w:colLast="3"/>
            <w:permStart w:id="2036418300" w:edGrp="everyone" w:colFirst="4" w:colLast="4"/>
            <w:permStart w:id="75579669" w:edGrp="everyone" w:colFirst="5" w:colLast="5"/>
            <w:permStart w:id="676528572" w:edGrp="everyone" w:colFirst="6" w:colLast="6"/>
            <w:permStart w:id="151012729" w:edGrp="everyone" w:colFirst="7" w:colLast="7"/>
            <w:permStart w:id="1148216191" w:edGrp="everyone" w:colFirst="8" w:colLast="8"/>
            <w:permStart w:id="800801597" w:edGrp="everyone" w:colFirst="9" w:colLast="9"/>
            <w:permEnd w:id="705527680"/>
            <w:permEnd w:id="1046826497"/>
            <w:permEnd w:id="916809665"/>
            <w:permEnd w:id="308874771"/>
            <w:permEnd w:id="1538162478"/>
            <w:permEnd w:id="758931763"/>
            <w:permEnd w:id="1232799148"/>
            <w:permEnd w:id="1938111234"/>
            <w:permEnd w:id="1243156282"/>
            <w:r>
              <w:rPr>
                <w:b/>
                <w:sz w:val="20"/>
                <w:szCs w:val="20"/>
              </w:rPr>
              <w:t>2882</w:t>
            </w:r>
          </w:p>
        </w:tc>
        <w:tc>
          <w:tcPr>
            <w:tcW w:w="361" w:type="pct"/>
            <w:tcBorders>
              <w:top w:val="single" w:sz="2" w:space="0" w:color="000000"/>
              <w:left w:val="nil"/>
              <w:bottom w:val="single" w:sz="5" w:space="0" w:color="000000"/>
              <w:right w:val="single" w:sz="5" w:space="0" w:color="000000"/>
            </w:tcBorders>
            <w:vAlign w:val="center"/>
          </w:tcPr>
          <w:p w14:paraId="592E0F03" w14:textId="492C6E2A" w:rsidR="00325059" w:rsidRPr="00AE00AD" w:rsidRDefault="00325059" w:rsidP="00CA275B">
            <w:pPr>
              <w:spacing w:after="0" w:line="259" w:lineRule="auto"/>
              <w:ind w:right="57" w:firstLine="0"/>
              <w:jc w:val="center"/>
              <w:rPr>
                <w:b/>
                <w:bCs/>
                <w:sz w:val="20"/>
                <w:szCs w:val="20"/>
              </w:rPr>
            </w:pPr>
            <w:r>
              <w:rPr>
                <w:b/>
                <w:bCs/>
                <w:sz w:val="20"/>
                <w:szCs w:val="20"/>
              </w:rPr>
              <w:t>Р</w:t>
            </w:r>
          </w:p>
        </w:tc>
        <w:tc>
          <w:tcPr>
            <w:tcW w:w="635" w:type="pct"/>
            <w:tcBorders>
              <w:top w:val="single" w:sz="2" w:space="0" w:color="000000"/>
              <w:left w:val="single" w:sz="5" w:space="0" w:color="000000"/>
              <w:bottom w:val="single" w:sz="5" w:space="0" w:color="000000"/>
              <w:right w:val="single" w:sz="5" w:space="0" w:color="000000"/>
            </w:tcBorders>
            <w:vAlign w:val="center"/>
          </w:tcPr>
          <w:p w14:paraId="5702C639" w14:textId="7A914DBB" w:rsidR="00325059" w:rsidRPr="00AE00AD" w:rsidRDefault="00251DF8" w:rsidP="00CA275B">
            <w:pPr>
              <w:spacing w:after="0" w:line="259" w:lineRule="auto"/>
              <w:ind w:right="57" w:firstLine="0"/>
              <w:jc w:val="center"/>
              <w:rPr>
                <w:b/>
                <w:sz w:val="20"/>
                <w:szCs w:val="20"/>
              </w:rPr>
            </w:pPr>
            <w:r w:rsidRPr="00251DF8">
              <w:rPr>
                <w:sz w:val="22"/>
                <w:szCs w:val="22"/>
              </w:rPr>
              <w:t>749020.000.000150</w:t>
            </w:r>
          </w:p>
        </w:tc>
        <w:tc>
          <w:tcPr>
            <w:tcW w:w="576" w:type="pct"/>
            <w:tcBorders>
              <w:top w:val="single" w:sz="2" w:space="0" w:color="000000"/>
              <w:left w:val="single" w:sz="5" w:space="0" w:color="000000"/>
              <w:bottom w:val="single" w:sz="5" w:space="0" w:color="000000"/>
              <w:right w:val="single" w:sz="5" w:space="0" w:color="000000"/>
            </w:tcBorders>
            <w:vAlign w:val="center"/>
          </w:tcPr>
          <w:p w14:paraId="207B5446" w14:textId="384608EB" w:rsidR="00325059" w:rsidRPr="00251DF8" w:rsidRDefault="00251DF8" w:rsidP="00251DF8">
            <w:pPr>
              <w:spacing w:after="0" w:line="336" w:lineRule="atLeast"/>
              <w:ind w:firstLine="0"/>
              <w:jc w:val="center"/>
              <w:rPr>
                <w:color w:val="3A3A3A"/>
                <w:sz w:val="21"/>
                <w:szCs w:val="21"/>
                <w:lang w:eastAsia="ru-KZ"/>
              </w:rPr>
            </w:pPr>
            <w:r>
              <w:rPr>
                <w:rFonts w:ascii="Roboto" w:hAnsi="Roboto"/>
                <w:color w:val="3A3A3A"/>
                <w:sz w:val="21"/>
                <w:szCs w:val="21"/>
              </w:rPr>
              <w:br/>
            </w:r>
            <w:r w:rsidRPr="00251DF8">
              <w:rPr>
                <w:color w:val="3A3A3A"/>
                <w:sz w:val="22"/>
                <w:szCs w:val="22"/>
              </w:rPr>
              <w:t>Услуги по оценке состояния измерений лаборатории</w:t>
            </w:r>
          </w:p>
        </w:tc>
        <w:tc>
          <w:tcPr>
            <w:tcW w:w="638" w:type="pct"/>
            <w:tcBorders>
              <w:top w:val="single" w:sz="2" w:space="0" w:color="000000"/>
              <w:left w:val="single" w:sz="5" w:space="0" w:color="000000"/>
              <w:bottom w:val="single" w:sz="5" w:space="0" w:color="000000"/>
              <w:right w:val="single" w:sz="5" w:space="0" w:color="000000"/>
            </w:tcBorders>
            <w:vAlign w:val="center"/>
          </w:tcPr>
          <w:p w14:paraId="365CB38F" w14:textId="6A5E1A62" w:rsidR="00325059" w:rsidRPr="00251DF8" w:rsidRDefault="002D077F" w:rsidP="00CA275B">
            <w:pPr>
              <w:spacing w:after="0" w:line="259" w:lineRule="auto"/>
              <w:ind w:right="57" w:firstLine="0"/>
              <w:jc w:val="center"/>
              <w:rPr>
                <w:sz w:val="20"/>
                <w:szCs w:val="20"/>
              </w:rPr>
            </w:pPr>
            <w:r>
              <w:rPr>
                <w:sz w:val="22"/>
                <w:szCs w:val="22"/>
              </w:rPr>
              <w:t>У</w:t>
            </w:r>
            <w:r w:rsidR="00251DF8" w:rsidRPr="00251DF8">
              <w:rPr>
                <w:sz w:val="22"/>
                <w:szCs w:val="22"/>
              </w:rPr>
              <w:t xml:space="preserve">слуги </w:t>
            </w:r>
            <w:r w:rsidR="00251DF8" w:rsidRPr="00251DF8">
              <w:rPr>
                <w:sz w:val="22"/>
                <w:szCs w:val="22"/>
                <w:lang w:val="kk-KZ"/>
              </w:rPr>
              <w:t>по</w:t>
            </w:r>
            <w:r w:rsidR="00251DF8" w:rsidRPr="00251DF8">
              <w:rPr>
                <w:sz w:val="22"/>
                <w:szCs w:val="22"/>
              </w:rPr>
              <w:t xml:space="preserve"> приведению в соответствие Химико-аналитической лаборатории требованиям действующих нормативных документов РК по сырому газу</w:t>
            </w:r>
          </w:p>
        </w:tc>
        <w:tc>
          <w:tcPr>
            <w:tcW w:w="527" w:type="pct"/>
            <w:tcBorders>
              <w:top w:val="single" w:sz="2" w:space="0" w:color="000000"/>
              <w:left w:val="single" w:sz="5" w:space="0" w:color="000000"/>
              <w:bottom w:val="single" w:sz="5" w:space="0" w:color="000000"/>
              <w:right w:val="single" w:sz="5" w:space="0" w:color="000000"/>
            </w:tcBorders>
            <w:vAlign w:val="center"/>
          </w:tcPr>
          <w:p w14:paraId="1D613C49" w14:textId="0C8E7D07" w:rsidR="00325059" w:rsidRPr="00AE00AD" w:rsidRDefault="00325059" w:rsidP="00CA275B">
            <w:pPr>
              <w:spacing w:after="0" w:line="259" w:lineRule="auto"/>
              <w:ind w:right="57" w:firstLine="0"/>
              <w:jc w:val="center"/>
              <w:rPr>
                <w:b/>
                <w:sz w:val="20"/>
                <w:szCs w:val="20"/>
              </w:rPr>
            </w:pPr>
            <w:r>
              <w:rPr>
                <w:b/>
                <w:sz w:val="20"/>
                <w:szCs w:val="20"/>
              </w:rPr>
              <w:t>1</w:t>
            </w:r>
          </w:p>
        </w:tc>
        <w:tc>
          <w:tcPr>
            <w:tcW w:w="503" w:type="pct"/>
            <w:tcBorders>
              <w:top w:val="single" w:sz="2" w:space="0" w:color="000000"/>
              <w:left w:val="single" w:sz="5" w:space="0" w:color="000000"/>
              <w:bottom w:val="single" w:sz="5" w:space="0" w:color="000000"/>
              <w:right w:val="single" w:sz="5" w:space="0" w:color="000000"/>
            </w:tcBorders>
            <w:vAlign w:val="center"/>
          </w:tcPr>
          <w:p w14:paraId="36526D00" w14:textId="4ED42449" w:rsidR="00325059" w:rsidRPr="00AE00AD" w:rsidRDefault="00251DF8" w:rsidP="00CA275B">
            <w:pPr>
              <w:spacing w:after="0" w:line="259" w:lineRule="auto"/>
              <w:ind w:right="57" w:firstLine="0"/>
              <w:jc w:val="center"/>
              <w:rPr>
                <w:b/>
                <w:sz w:val="20"/>
                <w:szCs w:val="20"/>
              </w:rPr>
            </w:pPr>
            <w:r>
              <w:rPr>
                <w:b/>
                <w:sz w:val="20"/>
                <w:szCs w:val="20"/>
              </w:rPr>
              <w:t>25</w:t>
            </w:r>
            <w:r w:rsidR="00325059">
              <w:rPr>
                <w:b/>
                <w:sz w:val="20"/>
                <w:szCs w:val="20"/>
              </w:rPr>
              <w:t> 000 000</w:t>
            </w:r>
          </w:p>
        </w:tc>
        <w:tc>
          <w:tcPr>
            <w:tcW w:w="473" w:type="pct"/>
            <w:tcBorders>
              <w:top w:val="single" w:sz="2" w:space="0" w:color="000000"/>
              <w:left w:val="single" w:sz="5" w:space="0" w:color="000000"/>
              <w:bottom w:val="single" w:sz="5" w:space="0" w:color="000000"/>
              <w:right w:val="single" w:sz="5" w:space="0" w:color="000000"/>
            </w:tcBorders>
            <w:vAlign w:val="center"/>
          </w:tcPr>
          <w:p w14:paraId="132C607C" w14:textId="57D93534" w:rsidR="00325059" w:rsidRPr="00AE00AD" w:rsidRDefault="00325059" w:rsidP="00CA275B">
            <w:pPr>
              <w:spacing w:after="0" w:line="259" w:lineRule="auto"/>
              <w:ind w:right="57" w:firstLine="0"/>
              <w:jc w:val="center"/>
              <w:rPr>
                <w:b/>
                <w:sz w:val="20"/>
                <w:szCs w:val="20"/>
              </w:rPr>
            </w:pPr>
            <w:r w:rsidRPr="00AE00AD">
              <w:rPr>
                <w:sz w:val="20"/>
                <w:szCs w:val="20"/>
              </w:rPr>
              <w:t>1% от планируемой суммы закупка без учета налога на добавленную стоимость, тенге</w:t>
            </w:r>
          </w:p>
        </w:tc>
        <w:tc>
          <w:tcPr>
            <w:tcW w:w="632" w:type="pct"/>
            <w:tcBorders>
              <w:top w:val="single" w:sz="2" w:space="0" w:color="000000"/>
              <w:left w:val="single" w:sz="5" w:space="0" w:color="000000"/>
              <w:bottom w:val="single" w:sz="5" w:space="0" w:color="000000"/>
              <w:right w:val="single" w:sz="5" w:space="0" w:color="000000"/>
            </w:tcBorders>
            <w:vAlign w:val="center"/>
          </w:tcPr>
          <w:p w14:paraId="2FE61ED6" w14:textId="77777777" w:rsidR="00325059" w:rsidRDefault="00325059" w:rsidP="00325059">
            <w:pPr>
              <w:spacing w:after="0" w:line="259" w:lineRule="auto"/>
              <w:ind w:right="57" w:firstLine="0"/>
              <w:jc w:val="left"/>
              <w:rPr>
                <w:sz w:val="20"/>
                <w:szCs w:val="20"/>
              </w:rPr>
            </w:pPr>
            <w:r>
              <w:rPr>
                <w:sz w:val="20"/>
                <w:szCs w:val="20"/>
              </w:rPr>
              <w:t>1. По товарам – доля ВЦ указывается в соответствии с реестром КТП*</w:t>
            </w:r>
          </w:p>
          <w:p w14:paraId="2A39CA8A" w14:textId="77777777" w:rsidR="00325059" w:rsidRDefault="00325059" w:rsidP="00325059">
            <w:pPr>
              <w:spacing w:after="0" w:line="259" w:lineRule="auto"/>
              <w:ind w:right="57" w:firstLine="0"/>
              <w:jc w:val="left"/>
              <w:rPr>
                <w:sz w:val="20"/>
                <w:szCs w:val="20"/>
              </w:rPr>
            </w:pPr>
            <w:r>
              <w:rPr>
                <w:sz w:val="20"/>
                <w:szCs w:val="20"/>
              </w:rPr>
              <w:t>2. По работам – не менее 75%</w:t>
            </w:r>
          </w:p>
          <w:p w14:paraId="287E3377" w14:textId="061BDEF6" w:rsidR="00325059" w:rsidRPr="00AE00AD" w:rsidRDefault="00325059" w:rsidP="00325059">
            <w:pPr>
              <w:spacing w:after="0" w:line="259" w:lineRule="auto"/>
              <w:ind w:right="57" w:firstLine="0"/>
              <w:jc w:val="center"/>
              <w:rPr>
                <w:b/>
                <w:sz w:val="20"/>
                <w:szCs w:val="20"/>
              </w:rPr>
            </w:pPr>
            <w:r>
              <w:rPr>
                <w:sz w:val="20"/>
                <w:szCs w:val="20"/>
              </w:rPr>
              <w:t>3. По услугам – Не менее 95%</w:t>
            </w:r>
          </w:p>
        </w:tc>
      </w:tr>
      <w:tr w:rsidR="00350F87" w:rsidRPr="00AE00AD" w14:paraId="1566318D" w14:textId="77777777" w:rsidTr="00325059">
        <w:trPr>
          <w:trHeight w:val="1715"/>
        </w:trPr>
        <w:tc>
          <w:tcPr>
            <w:tcW w:w="655" w:type="pct"/>
            <w:tcBorders>
              <w:top w:val="single" w:sz="5" w:space="0" w:color="000000"/>
              <w:left w:val="nil"/>
              <w:bottom w:val="single" w:sz="2" w:space="0" w:color="000000"/>
              <w:right w:val="single" w:sz="2" w:space="0" w:color="000000"/>
            </w:tcBorders>
            <w:vAlign w:val="center"/>
          </w:tcPr>
          <w:p w14:paraId="31BD9D18" w14:textId="42C546AA" w:rsidR="00466128" w:rsidRPr="00AE00AD" w:rsidRDefault="00466128" w:rsidP="00465FA0">
            <w:pPr>
              <w:spacing w:after="0" w:line="259" w:lineRule="auto"/>
              <w:ind w:right="57" w:firstLine="0"/>
              <w:jc w:val="left"/>
              <w:rPr>
                <w:sz w:val="20"/>
                <w:szCs w:val="20"/>
              </w:rPr>
            </w:pPr>
            <w:permStart w:id="312494471" w:edGrp="everyone" w:colFirst="0" w:colLast="0"/>
            <w:permStart w:id="900348355" w:edGrp="everyone" w:colFirst="1" w:colLast="1"/>
            <w:permStart w:id="2066902219" w:edGrp="everyone" w:colFirst="2" w:colLast="2"/>
            <w:permStart w:id="73758210" w:edGrp="everyone" w:colFirst="3" w:colLast="3"/>
            <w:permStart w:id="1332822812" w:edGrp="everyone" w:colFirst="4" w:colLast="4"/>
            <w:permStart w:id="1451651722" w:edGrp="everyone" w:colFirst="5" w:colLast="5"/>
            <w:permStart w:id="2040409417" w:edGrp="everyone" w:colFirst="6" w:colLast="6"/>
            <w:permEnd w:id="1973043283"/>
            <w:permEnd w:id="12217784"/>
            <w:permEnd w:id="1558513275"/>
            <w:permEnd w:id="2126255214"/>
            <w:permEnd w:id="2036418300"/>
            <w:permEnd w:id="75579669"/>
            <w:permEnd w:id="676528572"/>
            <w:permEnd w:id="151012729"/>
            <w:permEnd w:id="1148216191"/>
            <w:permEnd w:id="800801597"/>
          </w:p>
        </w:tc>
        <w:tc>
          <w:tcPr>
            <w:tcW w:w="361" w:type="pct"/>
            <w:tcBorders>
              <w:top w:val="single" w:sz="5" w:space="0" w:color="000000"/>
              <w:left w:val="nil"/>
              <w:bottom w:val="single" w:sz="2" w:space="0" w:color="000000"/>
              <w:right w:val="single" w:sz="2" w:space="0" w:color="000000"/>
            </w:tcBorders>
            <w:vAlign w:val="center"/>
          </w:tcPr>
          <w:p w14:paraId="52406A79" w14:textId="0F317758" w:rsidR="00466128" w:rsidRPr="00AE00AD" w:rsidRDefault="00466128" w:rsidP="00465FA0">
            <w:pPr>
              <w:spacing w:after="0" w:line="259" w:lineRule="auto"/>
              <w:ind w:right="57" w:firstLine="0"/>
              <w:jc w:val="left"/>
              <w:rPr>
                <w:sz w:val="20"/>
                <w:szCs w:val="20"/>
              </w:rPr>
            </w:pPr>
          </w:p>
        </w:tc>
        <w:tc>
          <w:tcPr>
            <w:tcW w:w="635" w:type="pct"/>
            <w:tcBorders>
              <w:top w:val="single" w:sz="5" w:space="0" w:color="000000"/>
              <w:left w:val="single" w:sz="2" w:space="0" w:color="000000"/>
              <w:bottom w:val="single" w:sz="2" w:space="0" w:color="000000"/>
              <w:right w:val="single" w:sz="5" w:space="0" w:color="000000"/>
            </w:tcBorders>
            <w:vAlign w:val="center"/>
          </w:tcPr>
          <w:p w14:paraId="0C418C1C" w14:textId="727F0D63" w:rsidR="00466128" w:rsidRPr="00AE00AD" w:rsidRDefault="00466128" w:rsidP="00465FA0">
            <w:pPr>
              <w:spacing w:after="0" w:line="259" w:lineRule="auto"/>
              <w:ind w:right="57" w:firstLine="0"/>
              <w:jc w:val="left"/>
              <w:rPr>
                <w:sz w:val="20"/>
                <w:szCs w:val="20"/>
              </w:rPr>
            </w:pPr>
          </w:p>
        </w:tc>
        <w:tc>
          <w:tcPr>
            <w:tcW w:w="576" w:type="pct"/>
            <w:tcBorders>
              <w:top w:val="single" w:sz="5" w:space="0" w:color="000000"/>
              <w:left w:val="single" w:sz="5" w:space="0" w:color="000000"/>
              <w:bottom w:val="single" w:sz="2" w:space="0" w:color="000000"/>
              <w:right w:val="single" w:sz="5" w:space="0" w:color="000000"/>
            </w:tcBorders>
            <w:vAlign w:val="center"/>
          </w:tcPr>
          <w:p w14:paraId="49A8D414" w14:textId="177B5BD7" w:rsidR="00466128" w:rsidRPr="00AE00AD" w:rsidRDefault="00466128" w:rsidP="00465FA0">
            <w:pPr>
              <w:spacing w:after="0" w:line="259" w:lineRule="auto"/>
              <w:ind w:right="57" w:firstLine="0"/>
              <w:jc w:val="left"/>
              <w:rPr>
                <w:sz w:val="20"/>
                <w:szCs w:val="20"/>
              </w:rPr>
            </w:pPr>
          </w:p>
        </w:tc>
        <w:tc>
          <w:tcPr>
            <w:tcW w:w="638" w:type="pct"/>
            <w:tcBorders>
              <w:top w:val="single" w:sz="5" w:space="0" w:color="000000"/>
              <w:left w:val="single" w:sz="5" w:space="0" w:color="000000"/>
              <w:bottom w:val="single" w:sz="2" w:space="0" w:color="000000"/>
              <w:right w:val="single" w:sz="5" w:space="0" w:color="000000"/>
            </w:tcBorders>
            <w:vAlign w:val="center"/>
          </w:tcPr>
          <w:p w14:paraId="6CDCEF29" w14:textId="5D155C1B" w:rsidR="00466128" w:rsidRPr="00AE00AD" w:rsidRDefault="00466128" w:rsidP="00465FA0">
            <w:pPr>
              <w:spacing w:after="0" w:line="259" w:lineRule="auto"/>
              <w:ind w:right="57" w:firstLine="0"/>
              <w:jc w:val="left"/>
              <w:rPr>
                <w:sz w:val="20"/>
                <w:szCs w:val="20"/>
              </w:rPr>
            </w:pPr>
          </w:p>
        </w:tc>
        <w:tc>
          <w:tcPr>
            <w:tcW w:w="527" w:type="pct"/>
            <w:tcBorders>
              <w:top w:val="single" w:sz="5" w:space="0" w:color="000000"/>
              <w:left w:val="single" w:sz="5" w:space="0" w:color="000000"/>
              <w:bottom w:val="single" w:sz="2" w:space="0" w:color="000000"/>
              <w:right w:val="single" w:sz="5" w:space="0" w:color="000000"/>
            </w:tcBorders>
            <w:vAlign w:val="center"/>
          </w:tcPr>
          <w:p w14:paraId="72CFE74F" w14:textId="5D768134" w:rsidR="00466128" w:rsidRPr="00AE00AD" w:rsidRDefault="00466128" w:rsidP="00465FA0">
            <w:pPr>
              <w:spacing w:after="0" w:line="259" w:lineRule="auto"/>
              <w:ind w:right="57" w:firstLine="0"/>
              <w:jc w:val="left"/>
              <w:rPr>
                <w:sz w:val="20"/>
                <w:szCs w:val="20"/>
              </w:rPr>
            </w:pPr>
          </w:p>
        </w:tc>
        <w:tc>
          <w:tcPr>
            <w:tcW w:w="503" w:type="pct"/>
            <w:tcBorders>
              <w:top w:val="single" w:sz="5" w:space="0" w:color="000000"/>
              <w:left w:val="single" w:sz="5" w:space="0" w:color="000000"/>
              <w:bottom w:val="single" w:sz="2" w:space="0" w:color="000000"/>
              <w:right w:val="single" w:sz="5" w:space="0" w:color="000000"/>
            </w:tcBorders>
            <w:vAlign w:val="center"/>
          </w:tcPr>
          <w:p w14:paraId="2CE9C5CD" w14:textId="3B80F3CA" w:rsidR="00466128" w:rsidRPr="00AE00AD" w:rsidRDefault="00466128" w:rsidP="00465FA0">
            <w:pPr>
              <w:spacing w:after="0" w:line="259" w:lineRule="auto"/>
              <w:ind w:right="57" w:firstLine="0"/>
              <w:jc w:val="left"/>
              <w:rPr>
                <w:sz w:val="20"/>
                <w:szCs w:val="20"/>
              </w:rPr>
            </w:pPr>
          </w:p>
        </w:tc>
        <w:tc>
          <w:tcPr>
            <w:tcW w:w="473" w:type="pct"/>
            <w:tcBorders>
              <w:top w:val="single" w:sz="5" w:space="0" w:color="000000"/>
              <w:left w:val="single" w:sz="5" w:space="0" w:color="000000"/>
              <w:bottom w:val="single" w:sz="2" w:space="0" w:color="000000"/>
              <w:right w:val="single" w:sz="5" w:space="0" w:color="000000"/>
            </w:tcBorders>
            <w:vAlign w:val="center"/>
          </w:tcPr>
          <w:p w14:paraId="1F5605F1" w14:textId="77777777" w:rsidR="00466128" w:rsidRPr="00AE00AD" w:rsidRDefault="00466128" w:rsidP="00CA275B">
            <w:pPr>
              <w:spacing w:after="0" w:line="259" w:lineRule="auto"/>
              <w:ind w:right="57" w:firstLine="0"/>
              <w:jc w:val="left"/>
              <w:rPr>
                <w:sz w:val="20"/>
                <w:szCs w:val="20"/>
              </w:rPr>
            </w:pPr>
            <w:r w:rsidRPr="00AE00AD">
              <w:rPr>
                <w:sz w:val="20"/>
                <w:szCs w:val="20"/>
              </w:rPr>
              <w:t>1% от планируемой суммы закупка без учета налога на добавленную стоимость, тенге</w:t>
            </w:r>
          </w:p>
        </w:tc>
        <w:tc>
          <w:tcPr>
            <w:tcW w:w="632" w:type="pct"/>
            <w:tcBorders>
              <w:top w:val="single" w:sz="5" w:space="0" w:color="000000"/>
              <w:left w:val="single" w:sz="5" w:space="0" w:color="000000"/>
              <w:bottom w:val="single" w:sz="2" w:space="0" w:color="000000"/>
              <w:right w:val="single" w:sz="5" w:space="0" w:color="000000"/>
            </w:tcBorders>
            <w:vAlign w:val="center"/>
          </w:tcPr>
          <w:p w14:paraId="0003DF17" w14:textId="49BF863F" w:rsidR="00466128" w:rsidRDefault="00CA275B" w:rsidP="00CA275B">
            <w:pPr>
              <w:spacing w:after="0" w:line="259" w:lineRule="auto"/>
              <w:ind w:right="57" w:firstLine="0"/>
              <w:jc w:val="left"/>
              <w:rPr>
                <w:sz w:val="20"/>
                <w:szCs w:val="20"/>
              </w:rPr>
            </w:pPr>
            <w:r>
              <w:rPr>
                <w:sz w:val="20"/>
                <w:szCs w:val="20"/>
              </w:rPr>
              <w:t>1. По товарам – доля ВЦ указывается в соответствии с реестром КТП*</w:t>
            </w:r>
          </w:p>
          <w:p w14:paraId="050AA8AF" w14:textId="6F9888A8" w:rsidR="00CA275B" w:rsidRDefault="00CA275B" w:rsidP="00CA275B">
            <w:pPr>
              <w:spacing w:after="0" w:line="259" w:lineRule="auto"/>
              <w:ind w:right="57" w:firstLine="0"/>
              <w:jc w:val="left"/>
              <w:rPr>
                <w:sz w:val="20"/>
                <w:szCs w:val="20"/>
              </w:rPr>
            </w:pPr>
            <w:r>
              <w:rPr>
                <w:sz w:val="20"/>
                <w:szCs w:val="20"/>
              </w:rPr>
              <w:t>2. По работам – не менее 75%</w:t>
            </w:r>
          </w:p>
          <w:p w14:paraId="422EB86E" w14:textId="75EF1228" w:rsidR="00CA275B" w:rsidRPr="00AE00AD" w:rsidRDefault="00CA275B" w:rsidP="00CA275B">
            <w:pPr>
              <w:spacing w:after="0" w:line="259" w:lineRule="auto"/>
              <w:ind w:right="57" w:firstLine="0"/>
              <w:jc w:val="left"/>
              <w:rPr>
                <w:sz w:val="20"/>
                <w:szCs w:val="20"/>
              </w:rPr>
            </w:pPr>
            <w:r>
              <w:rPr>
                <w:sz w:val="20"/>
                <w:szCs w:val="20"/>
              </w:rPr>
              <w:t>3. По услугам – Не менее 95%</w:t>
            </w:r>
          </w:p>
        </w:tc>
      </w:tr>
      <w:permEnd w:id="312494471"/>
      <w:permEnd w:id="900348355"/>
      <w:permEnd w:id="2066902219"/>
      <w:permEnd w:id="73758210"/>
      <w:permEnd w:id="1332822812"/>
      <w:permEnd w:id="1451651722"/>
      <w:permEnd w:id="2040409417"/>
    </w:tbl>
    <w:p w14:paraId="1766FD58" w14:textId="77777777" w:rsidR="00466128" w:rsidRPr="00AE00AD" w:rsidRDefault="00466128" w:rsidP="00350F87">
      <w:pPr>
        <w:spacing w:after="0"/>
        <w:ind w:firstLine="0"/>
        <w:rPr>
          <w:b/>
          <w:bCs/>
          <w:sz w:val="24"/>
        </w:rPr>
      </w:pPr>
    </w:p>
    <w:p w14:paraId="6251E101" w14:textId="380EA22D" w:rsidR="00466128" w:rsidRPr="00AE00AD" w:rsidRDefault="00466128" w:rsidP="00AE00AD">
      <w:pPr>
        <w:spacing w:after="0"/>
        <w:ind w:right="57" w:firstLine="708"/>
        <w:rPr>
          <w:sz w:val="24"/>
        </w:rPr>
      </w:pPr>
      <w:r w:rsidRPr="00AE00AD">
        <w:rPr>
          <w:sz w:val="24"/>
        </w:rPr>
        <w:t xml:space="preserve">Срок действия тендерной заявки должен составлять не менее 60 календарных дней. Течение срока действия обеспечения заявки на участие в </w:t>
      </w:r>
      <w:r w:rsidR="00AE4F0B" w:rsidRPr="00AE00AD">
        <w:rPr>
          <w:sz w:val="24"/>
        </w:rPr>
        <w:t xml:space="preserve">открытом </w:t>
      </w:r>
      <w:r w:rsidRPr="00AE00AD">
        <w:rPr>
          <w:sz w:val="24"/>
        </w:rPr>
        <w:t>тендере начинается со дня вскрытия тендерных заявок.</w:t>
      </w:r>
    </w:p>
    <w:p w14:paraId="4CAC968C" w14:textId="059BB606" w:rsidR="00454A6F" w:rsidRPr="00CA275B" w:rsidRDefault="00CA275B" w:rsidP="00CA275B">
      <w:pPr>
        <w:spacing w:after="0"/>
        <w:ind w:firstLine="0"/>
        <w:rPr>
          <w:b/>
          <w:bCs/>
          <w:i/>
          <w:iCs/>
          <w:sz w:val="22"/>
          <w:szCs w:val="22"/>
          <w:u w:val="single"/>
        </w:rPr>
      </w:pPr>
      <w:r w:rsidRPr="00CA275B">
        <w:rPr>
          <w:b/>
          <w:bCs/>
          <w:i/>
          <w:iCs/>
          <w:sz w:val="22"/>
          <w:szCs w:val="22"/>
          <w:u w:val="single"/>
        </w:rPr>
        <w:t>*Реестр КТП – Реестр Казахстанских товаропроизводителей, формируемый Уполномоченным органом в области государственного стимулирования промылшенности.</w:t>
      </w:r>
    </w:p>
    <w:p w14:paraId="215F0ECC" w14:textId="7A2DF439" w:rsidR="00466128" w:rsidRPr="00AE00AD" w:rsidRDefault="00466128" w:rsidP="00350F87">
      <w:pPr>
        <w:pStyle w:val="a7"/>
        <w:numPr>
          <w:ilvl w:val="0"/>
          <w:numId w:val="1"/>
        </w:numPr>
        <w:spacing w:after="0"/>
        <w:ind w:left="0" w:firstLine="0"/>
        <w:jc w:val="center"/>
        <w:rPr>
          <w:b/>
          <w:bCs/>
          <w:sz w:val="24"/>
        </w:rPr>
      </w:pPr>
      <w:r w:rsidRPr="00AE00AD">
        <w:rPr>
          <w:b/>
          <w:bCs/>
          <w:sz w:val="24"/>
        </w:rPr>
        <w:t>Общие положения</w:t>
      </w:r>
    </w:p>
    <w:p w14:paraId="41941686" w14:textId="77777777" w:rsidR="00350F87" w:rsidRPr="00AE00AD" w:rsidRDefault="00350F87" w:rsidP="00350F87">
      <w:pPr>
        <w:pStyle w:val="a7"/>
        <w:spacing w:after="0"/>
        <w:ind w:left="0" w:firstLine="0"/>
        <w:rPr>
          <w:b/>
          <w:bCs/>
          <w:sz w:val="24"/>
        </w:rPr>
      </w:pPr>
    </w:p>
    <w:p w14:paraId="455CB6D7" w14:textId="77777777" w:rsidR="00466128" w:rsidRPr="00AE00AD" w:rsidRDefault="00466128" w:rsidP="006E46CE">
      <w:pPr>
        <w:pStyle w:val="a7"/>
        <w:numPr>
          <w:ilvl w:val="1"/>
          <w:numId w:val="1"/>
        </w:numPr>
        <w:spacing w:after="0" w:line="259" w:lineRule="auto"/>
        <w:ind w:left="0" w:right="57" w:firstLine="0"/>
        <w:rPr>
          <w:sz w:val="24"/>
        </w:rPr>
      </w:pPr>
      <w:r w:rsidRPr="00AE00AD">
        <w:rPr>
          <w:sz w:val="24"/>
        </w:rPr>
        <w:t xml:space="preserve">Тендерная документация разработана в соответствии с Порядком по организации и проведению закупок товаров, работ и услуг ТОО «Урихтау Оперейтинг» (далее – Порядок). </w:t>
      </w:r>
    </w:p>
    <w:p w14:paraId="10DF4288" w14:textId="77777777" w:rsidR="00466128" w:rsidRPr="00AE00AD" w:rsidRDefault="00466128" w:rsidP="006E46CE">
      <w:pPr>
        <w:spacing w:after="0"/>
        <w:ind w:right="57" w:firstLine="0"/>
        <w:rPr>
          <w:sz w:val="24"/>
        </w:rPr>
      </w:pPr>
      <w:r w:rsidRPr="00AE00AD">
        <w:rPr>
          <w:sz w:val="24"/>
        </w:rPr>
        <w:t>В настоящей тендерной документации используются следующие основные понятия:</w:t>
      </w:r>
    </w:p>
    <w:p w14:paraId="60080883" w14:textId="77777777" w:rsidR="00466128" w:rsidRPr="00AE00AD" w:rsidRDefault="00466128" w:rsidP="006E46CE">
      <w:pPr>
        <w:spacing w:after="0"/>
        <w:ind w:right="57" w:firstLine="0"/>
        <w:rPr>
          <w:sz w:val="24"/>
        </w:rPr>
      </w:pPr>
      <w:r w:rsidRPr="00AE00AD">
        <w:rPr>
          <w:b/>
          <w:sz w:val="24"/>
        </w:rPr>
        <w:t>Заказчик</w:t>
      </w:r>
      <w:r w:rsidRPr="00AE00AD">
        <w:rPr>
          <w:sz w:val="24"/>
        </w:rPr>
        <w:t xml:space="preserve"> – ТОО «Урихтау Оперейтинг»;  </w:t>
      </w:r>
    </w:p>
    <w:p w14:paraId="2F3B70C4" w14:textId="77777777" w:rsidR="00466128" w:rsidRPr="00AE00AD" w:rsidRDefault="00466128" w:rsidP="006E46CE">
      <w:pPr>
        <w:spacing w:after="0" w:line="249" w:lineRule="auto"/>
        <w:ind w:right="57" w:firstLine="0"/>
        <w:rPr>
          <w:sz w:val="24"/>
        </w:rPr>
      </w:pPr>
      <w:r w:rsidRPr="00AE00AD">
        <w:rPr>
          <w:b/>
          <w:sz w:val="24"/>
        </w:rPr>
        <w:t>Организатор закупок</w:t>
      </w:r>
      <w:r w:rsidRPr="00AE00AD">
        <w:rPr>
          <w:sz w:val="24"/>
        </w:rPr>
        <w:t xml:space="preserve"> - должностное лицо или структурное подразделение заказчика;</w:t>
      </w:r>
    </w:p>
    <w:p w14:paraId="1661ED9E" w14:textId="77777777" w:rsidR="00466128" w:rsidRPr="00AE00AD" w:rsidRDefault="00466128" w:rsidP="006E46CE">
      <w:pPr>
        <w:spacing w:after="0" w:line="249" w:lineRule="auto"/>
        <w:ind w:right="57" w:firstLine="0"/>
        <w:rPr>
          <w:sz w:val="24"/>
        </w:rPr>
      </w:pPr>
      <w:r w:rsidRPr="00AE00AD">
        <w:rPr>
          <w:b/>
          <w:sz w:val="24"/>
        </w:rPr>
        <w:t>Потенциальный поставщик</w:t>
      </w:r>
      <w:r w:rsidRPr="00AE00AD">
        <w:rPr>
          <w:sz w:val="24"/>
        </w:rPr>
        <w:t xml:space="preserve">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консорциум, претендующие на заключение договора о закупках;  </w:t>
      </w:r>
    </w:p>
    <w:p w14:paraId="373D90C4" w14:textId="65EF4DAD" w:rsidR="00466128" w:rsidRPr="00AE00AD" w:rsidRDefault="00466128" w:rsidP="00350F87">
      <w:pPr>
        <w:pStyle w:val="a7"/>
        <w:numPr>
          <w:ilvl w:val="1"/>
          <w:numId w:val="1"/>
        </w:numPr>
        <w:spacing w:after="0"/>
        <w:ind w:left="0" w:firstLine="0"/>
        <w:rPr>
          <w:sz w:val="24"/>
        </w:rPr>
      </w:pPr>
      <w:r w:rsidRPr="00AE00AD">
        <w:rPr>
          <w:sz w:val="24"/>
        </w:rPr>
        <w:t>Тендерная документация доступна к получению посредством веб-</w:t>
      </w:r>
      <w:r w:rsidR="007E167C">
        <w:rPr>
          <w:sz w:val="24"/>
        </w:rPr>
        <w:t>сайта</w:t>
      </w:r>
      <w:r w:rsidR="00350F87" w:rsidRPr="00AE00AD">
        <w:rPr>
          <w:sz w:val="24"/>
        </w:rPr>
        <w:t xml:space="preserve"> закупок</w:t>
      </w:r>
      <w:r w:rsidRPr="00AE00AD">
        <w:rPr>
          <w:sz w:val="24"/>
        </w:rPr>
        <w:t xml:space="preserve"> Заказчика: </w:t>
      </w:r>
      <w:hyperlink r:id="rId10" w:history="1">
        <w:r w:rsidRPr="00AE00AD">
          <w:rPr>
            <w:rStyle w:val="ad"/>
            <w:sz w:val="24"/>
          </w:rPr>
          <w:t>https://</w:t>
        </w:r>
        <w:r w:rsidRPr="00AE00AD">
          <w:rPr>
            <w:rStyle w:val="ad"/>
            <w:sz w:val="24"/>
            <w:lang w:val="en-US"/>
          </w:rPr>
          <w:t>zakup</w:t>
        </w:r>
        <w:r w:rsidRPr="00AE00AD">
          <w:rPr>
            <w:rStyle w:val="ad"/>
            <w:sz w:val="24"/>
          </w:rPr>
          <w:t>.urikhtau.kz/</w:t>
        </w:r>
      </w:hyperlink>
      <w:r w:rsidRPr="00AE00AD">
        <w:rPr>
          <w:sz w:val="24"/>
        </w:rPr>
        <w:t>.</w:t>
      </w:r>
    </w:p>
    <w:p w14:paraId="3A46B7BB" w14:textId="77777777" w:rsidR="00466128" w:rsidRPr="00AE00AD" w:rsidRDefault="00466128" w:rsidP="00350F87">
      <w:pPr>
        <w:spacing w:after="0"/>
        <w:ind w:firstLine="0"/>
        <w:rPr>
          <w:sz w:val="24"/>
        </w:rPr>
      </w:pPr>
    </w:p>
    <w:p w14:paraId="6C28FE21" w14:textId="01888DE0" w:rsidR="00466128" w:rsidRPr="00AE00AD" w:rsidRDefault="00466128" w:rsidP="00350F87">
      <w:pPr>
        <w:pStyle w:val="a7"/>
        <w:numPr>
          <w:ilvl w:val="0"/>
          <w:numId w:val="1"/>
        </w:numPr>
        <w:spacing w:after="0"/>
        <w:ind w:left="0" w:firstLine="0"/>
        <w:jc w:val="center"/>
        <w:rPr>
          <w:b/>
          <w:bCs/>
          <w:sz w:val="24"/>
        </w:rPr>
      </w:pPr>
      <w:r w:rsidRPr="00AE00AD">
        <w:rPr>
          <w:b/>
          <w:bCs/>
          <w:sz w:val="24"/>
        </w:rPr>
        <w:t>Описание и требуемые функциональные, технические, качественные и эксплуатационные характеристики закупаемых ТРУ</w:t>
      </w:r>
    </w:p>
    <w:p w14:paraId="6C9733C9" w14:textId="77777777" w:rsidR="00350F87" w:rsidRPr="00AE00AD" w:rsidRDefault="00350F87" w:rsidP="00350F87">
      <w:pPr>
        <w:pStyle w:val="a7"/>
        <w:spacing w:after="0"/>
        <w:ind w:left="0" w:firstLine="0"/>
        <w:rPr>
          <w:b/>
          <w:bCs/>
          <w:sz w:val="24"/>
        </w:rPr>
      </w:pPr>
    </w:p>
    <w:p w14:paraId="67F84A45" w14:textId="44A479D0" w:rsidR="00466128" w:rsidRPr="00AE00AD" w:rsidRDefault="00466128" w:rsidP="00350F87">
      <w:pPr>
        <w:pStyle w:val="a7"/>
        <w:numPr>
          <w:ilvl w:val="1"/>
          <w:numId w:val="1"/>
        </w:numPr>
        <w:spacing w:after="0"/>
        <w:ind w:left="0" w:firstLine="0"/>
        <w:rPr>
          <w:sz w:val="24"/>
        </w:rPr>
      </w:pPr>
      <w:r w:rsidRPr="00AE00AD">
        <w:rPr>
          <w:sz w:val="24"/>
        </w:rPr>
        <w:t>Описание и требуемые функциональные, технические, качественные, эксплуатационные характеристики закупаемых ТРУ указаны в Технической спецификации.</w:t>
      </w:r>
    </w:p>
    <w:p w14:paraId="46E54EA7" w14:textId="77777777" w:rsidR="00466128" w:rsidRPr="00AE00AD" w:rsidRDefault="00466128" w:rsidP="00350F87">
      <w:pPr>
        <w:spacing w:after="0"/>
        <w:ind w:firstLine="0"/>
        <w:rPr>
          <w:sz w:val="24"/>
        </w:rPr>
      </w:pPr>
    </w:p>
    <w:p w14:paraId="219356B6" w14:textId="1779AC1A" w:rsidR="00466128" w:rsidRPr="00AE00AD" w:rsidRDefault="00466128" w:rsidP="00350F87">
      <w:pPr>
        <w:pStyle w:val="a7"/>
        <w:numPr>
          <w:ilvl w:val="0"/>
          <w:numId w:val="1"/>
        </w:numPr>
        <w:spacing w:after="0"/>
        <w:ind w:left="0" w:firstLine="0"/>
        <w:jc w:val="center"/>
        <w:rPr>
          <w:sz w:val="24"/>
        </w:rPr>
      </w:pPr>
      <w:r w:rsidRPr="00AE00AD">
        <w:rPr>
          <w:b/>
          <w:sz w:val="24"/>
        </w:rPr>
        <w:t>Требования к потенциальному поставщику</w:t>
      </w:r>
    </w:p>
    <w:p w14:paraId="50E5A862" w14:textId="77777777" w:rsidR="00350F87" w:rsidRPr="00AE00AD" w:rsidRDefault="00350F87" w:rsidP="00350F87">
      <w:pPr>
        <w:pStyle w:val="a7"/>
        <w:spacing w:after="0"/>
        <w:ind w:left="0" w:firstLine="0"/>
        <w:rPr>
          <w:sz w:val="24"/>
        </w:rPr>
      </w:pPr>
    </w:p>
    <w:p w14:paraId="6FD8A34A" w14:textId="7B769F1A" w:rsidR="00466128" w:rsidRPr="00AE00AD" w:rsidRDefault="00466128" w:rsidP="00350F87">
      <w:pPr>
        <w:pStyle w:val="a7"/>
        <w:numPr>
          <w:ilvl w:val="1"/>
          <w:numId w:val="1"/>
        </w:numPr>
        <w:spacing w:after="0"/>
        <w:ind w:left="0" w:firstLine="0"/>
        <w:rPr>
          <w:sz w:val="24"/>
        </w:rPr>
      </w:pPr>
      <w:r w:rsidRPr="00AE00AD">
        <w:rPr>
          <w:b/>
          <w:sz w:val="24"/>
        </w:rPr>
        <w:t>Квалификационные требования, предусматривающие наличие у потенциального поставщика опыта работы в течение последних 5 (пяти) лет</w:t>
      </w:r>
    </w:p>
    <w:p w14:paraId="76684FB7" w14:textId="77777777" w:rsidR="00350F87" w:rsidRPr="00AE00AD" w:rsidRDefault="00350F87" w:rsidP="00350F87">
      <w:pPr>
        <w:pStyle w:val="a7"/>
        <w:spacing w:after="0"/>
        <w:ind w:left="0" w:firstLine="0"/>
        <w:rPr>
          <w:sz w:val="24"/>
        </w:rPr>
      </w:pPr>
    </w:p>
    <w:p w14:paraId="638FE2AD" w14:textId="5A8C9360" w:rsidR="00466128" w:rsidRPr="00565446" w:rsidRDefault="00565446" w:rsidP="00350F87">
      <w:pPr>
        <w:pStyle w:val="a7"/>
        <w:numPr>
          <w:ilvl w:val="2"/>
          <w:numId w:val="1"/>
        </w:numPr>
        <w:spacing w:after="0"/>
        <w:ind w:left="0" w:firstLine="0"/>
        <w:rPr>
          <w:i/>
          <w:iCs/>
          <w:sz w:val="24"/>
        </w:rPr>
      </w:pPr>
      <w:permStart w:id="332878243" w:edGrp="everyone"/>
      <w:r w:rsidRPr="00565446">
        <w:rPr>
          <w:i/>
          <w:iCs/>
          <w:sz w:val="24"/>
        </w:rPr>
        <w:lastRenderedPageBreak/>
        <w:t>В случае наличия требования к опыту работы потенциального поставщика необходимо указать количество лет и перечень необходимых документов, которые потенциальные поставщики должны приложить в тендерной заявке</w:t>
      </w:r>
      <w:r w:rsidR="00466128" w:rsidRPr="00565446">
        <w:rPr>
          <w:i/>
          <w:iCs/>
          <w:sz w:val="24"/>
        </w:rPr>
        <w:t>.</w:t>
      </w:r>
      <w:r w:rsidRPr="00565446">
        <w:rPr>
          <w:i/>
          <w:iCs/>
          <w:sz w:val="24"/>
        </w:rPr>
        <w:t xml:space="preserve"> В случае отсутствия требовании необходимо указать – «Требования отсутствуют».</w:t>
      </w:r>
    </w:p>
    <w:permEnd w:id="332878243"/>
    <w:p w14:paraId="6C9EA647" w14:textId="77777777" w:rsidR="00466128" w:rsidRPr="00AE00AD" w:rsidRDefault="00466128" w:rsidP="00350F87">
      <w:pPr>
        <w:spacing w:after="0"/>
        <w:ind w:firstLine="0"/>
        <w:rPr>
          <w:sz w:val="24"/>
        </w:rPr>
      </w:pPr>
    </w:p>
    <w:p w14:paraId="3925EB94" w14:textId="6759011F" w:rsidR="00466128" w:rsidRPr="00AE00AD" w:rsidRDefault="00466128" w:rsidP="00350F87">
      <w:pPr>
        <w:pStyle w:val="a7"/>
        <w:numPr>
          <w:ilvl w:val="1"/>
          <w:numId w:val="1"/>
        </w:numPr>
        <w:spacing w:after="0"/>
        <w:ind w:left="0" w:firstLine="0"/>
        <w:rPr>
          <w:b/>
          <w:bCs/>
          <w:sz w:val="24"/>
        </w:rPr>
      </w:pPr>
      <w:r w:rsidRPr="00AE00AD">
        <w:rPr>
          <w:b/>
          <w:bCs/>
          <w:sz w:val="24"/>
        </w:rPr>
        <w:t>Требования о наличии у потенциальных поставщиков специалистов, обладающих квалификацией и/или опытом работы в области, соответствующей предмету закупок</w:t>
      </w:r>
    </w:p>
    <w:p w14:paraId="647909EC" w14:textId="77777777" w:rsidR="00350F87" w:rsidRPr="00AE00AD" w:rsidRDefault="00350F87" w:rsidP="00350F87">
      <w:pPr>
        <w:pStyle w:val="a7"/>
        <w:spacing w:after="0"/>
        <w:ind w:left="0" w:firstLine="0"/>
        <w:rPr>
          <w:b/>
          <w:bCs/>
          <w:sz w:val="24"/>
        </w:rPr>
      </w:pPr>
    </w:p>
    <w:p w14:paraId="61980F17" w14:textId="4EBE4632" w:rsidR="00466128" w:rsidRPr="00565446" w:rsidRDefault="00565446" w:rsidP="00350F87">
      <w:pPr>
        <w:pStyle w:val="a7"/>
        <w:numPr>
          <w:ilvl w:val="2"/>
          <w:numId w:val="1"/>
        </w:numPr>
        <w:spacing w:after="0"/>
        <w:ind w:left="0" w:firstLine="0"/>
        <w:rPr>
          <w:i/>
          <w:iCs/>
          <w:sz w:val="24"/>
        </w:rPr>
      </w:pPr>
      <w:permStart w:id="735523667" w:edGrp="everyone"/>
      <w:r w:rsidRPr="00565446">
        <w:rPr>
          <w:i/>
          <w:iCs/>
          <w:sz w:val="24"/>
        </w:rPr>
        <w:t>В случае наличия требования к специалистам потенциального поставщика необходимо указать требования в соответствии с таблицей, указанной ниже.</w:t>
      </w:r>
      <w:r w:rsidR="00305A73">
        <w:rPr>
          <w:i/>
          <w:iCs/>
          <w:sz w:val="24"/>
        </w:rPr>
        <w:t xml:space="preserve"> В случае отсутствия требований указать – «Требования отсутствуют».</w:t>
      </w:r>
    </w:p>
    <w:permEnd w:id="735523667"/>
    <w:p w14:paraId="7F208833" w14:textId="77777777" w:rsidR="00350F87" w:rsidRPr="00AE00AD" w:rsidRDefault="00350F87" w:rsidP="00350F87">
      <w:pPr>
        <w:pStyle w:val="a7"/>
        <w:spacing w:after="0"/>
        <w:ind w:left="0" w:firstLine="0"/>
        <w:rPr>
          <w:sz w:val="24"/>
        </w:rPr>
      </w:pPr>
    </w:p>
    <w:tbl>
      <w:tblPr>
        <w:tblStyle w:val="TableGrid"/>
        <w:tblW w:w="5000" w:type="pct"/>
        <w:tblInd w:w="0" w:type="dxa"/>
        <w:tblCellMar>
          <w:left w:w="18" w:type="dxa"/>
          <w:right w:w="84" w:type="dxa"/>
        </w:tblCellMar>
        <w:tblLook w:val="04A0" w:firstRow="1" w:lastRow="0" w:firstColumn="1" w:lastColumn="0" w:noHBand="0" w:noVBand="1"/>
      </w:tblPr>
      <w:tblGrid>
        <w:gridCol w:w="1962"/>
        <w:gridCol w:w="8996"/>
        <w:gridCol w:w="1444"/>
        <w:gridCol w:w="1167"/>
      </w:tblGrid>
      <w:tr w:rsidR="00350F87" w:rsidRPr="00AE00AD" w14:paraId="58735DE0" w14:textId="77777777" w:rsidTr="00611281">
        <w:trPr>
          <w:trHeight w:val="632"/>
        </w:trPr>
        <w:tc>
          <w:tcPr>
            <w:tcW w:w="723" w:type="pct"/>
            <w:tcBorders>
              <w:top w:val="single" w:sz="2" w:space="0" w:color="000000"/>
              <w:left w:val="nil"/>
              <w:bottom w:val="single" w:sz="5" w:space="0" w:color="000000"/>
              <w:right w:val="single" w:sz="5" w:space="0" w:color="000000"/>
            </w:tcBorders>
          </w:tcPr>
          <w:p w14:paraId="54F051E5" w14:textId="77777777" w:rsidR="00466128" w:rsidRPr="00AE00AD" w:rsidRDefault="00466128" w:rsidP="00350F87">
            <w:pPr>
              <w:spacing w:after="0" w:line="259" w:lineRule="auto"/>
              <w:ind w:right="57" w:firstLine="0"/>
              <w:rPr>
                <w:sz w:val="20"/>
                <w:szCs w:val="20"/>
              </w:rPr>
            </w:pPr>
            <w:permStart w:id="674506484" w:edGrp="everyone"/>
            <w:r w:rsidRPr="00AE00AD">
              <w:rPr>
                <w:b/>
                <w:sz w:val="20"/>
                <w:szCs w:val="20"/>
              </w:rPr>
              <w:t>Специалисты, обладающие квалификацией и/или опытом работы</w:t>
            </w:r>
          </w:p>
        </w:tc>
        <w:tc>
          <w:tcPr>
            <w:tcW w:w="3315" w:type="pct"/>
            <w:tcBorders>
              <w:top w:val="single" w:sz="2" w:space="0" w:color="000000"/>
              <w:left w:val="single" w:sz="5" w:space="0" w:color="000000"/>
              <w:bottom w:val="single" w:sz="5" w:space="0" w:color="000000"/>
              <w:right w:val="single" w:sz="5" w:space="0" w:color="000000"/>
            </w:tcBorders>
            <w:vAlign w:val="center"/>
          </w:tcPr>
          <w:p w14:paraId="228295DC" w14:textId="77777777" w:rsidR="00466128" w:rsidRPr="00AE00AD" w:rsidRDefault="00466128" w:rsidP="00350F87">
            <w:pPr>
              <w:spacing w:after="0" w:line="259" w:lineRule="auto"/>
              <w:ind w:right="57" w:firstLine="0"/>
              <w:rPr>
                <w:sz w:val="20"/>
                <w:szCs w:val="20"/>
              </w:rPr>
            </w:pPr>
            <w:r w:rsidRPr="00AE00AD">
              <w:rPr>
                <w:b/>
                <w:sz w:val="20"/>
                <w:szCs w:val="20"/>
              </w:rPr>
              <w:t>Документы, подтверждающие квалификацию и/или опыт работы специалистов</w:t>
            </w:r>
          </w:p>
        </w:tc>
        <w:tc>
          <w:tcPr>
            <w:tcW w:w="532" w:type="pct"/>
            <w:tcBorders>
              <w:top w:val="single" w:sz="2" w:space="0" w:color="000000"/>
              <w:left w:val="single" w:sz="5" w:space="0" w:color="000000"/>
              <w:bottom w:val="single" w:sz="5" w:space="0" w:color="000000"/>
              <w:right w:val="single" w:sz="5" w:space="0" w:color="000000"/>
            </w:tcBorders>
            <w:vAlign w:val="center"/>
          </w:tcPr>
          <w:p w14:paraId="06BBE055" w14:textId="77777777" w:rsidR="00466128" w:rsidRPr="00AE00AD" w:rsidRDefault="00466128" w:rsidP="00350F87">
            <w:pPr>
              <w:spacing w:after="0" w:line="259" w:lineRule="auto"/>
              <w:ind w:right="57" w:firstLine="0"/>
              <w:rPr>
                <w:sz w:val="20"/>
                <w:szCs w:val="20"/>
              </w:rPr>
            </w:pPr>
            <w:r w:rsidRPr="00AE00AD">
              <w:rPr>
                <w:b/>
                <w:sz w:val="20"/>
                <w:szCs w:val="20"/>
              </w:rPr>
              <w:t>Количество</w:t>
            </w:r>
          </w:p>
        </w:tc>
        <w:tc>
          <w:tcPr>
            <w:tcW w:w="430" w:type="pct"/>
            <w:tcBorders>
              <w:top w:val="single" w:sz="2" w:space="0" w:color="000000"/>
              <w:left w:val="single" w:sz="5" w:space="0" w:color="000000"/>
              <w:bottom w:val="single" w:sz="5" w:space="0" w:color="000000"/>
              <w:right w:val="single" w:sz="2" w:space="0" w:color="000000"/>
            </w:tcBorders>
          </w:tcPr>
          <w:p w14:paraId="7099D453" w14:textId="77777777" w:rsidR="00466128" w:rsidRPr="00AE00AD" w:rsidRDefault="00466128" w:rsidP="00350F87">
            <w:pPr>
              <w:spacing w:after="0" w:line="259" w:lineRule="auto"/>
              <w:ind w:right="57" w:firstLine="0"/>
              <w:rPr>
                <w:sz w:val="20"/>
                <w:szCs w:val="20"/>
              </w:rPr>
            </w:pPr>
            <w:r w:rsidRPr="00AE00AD">
              <w:rPr>
                <w:b/>
                <w:sz w:val="20"/>
                <w:szCs w:val="20"/>
              </w:rPr>
              <w:t>Опыт работы</w:t>
            </w:r>
          </w:p>
        </w:tc>
      </w:tr>
      <w:tr w:rsidR="0030744F" w:rsidRPr="00AE00AD" w14:paraId="16ED150F" w14:textId="77777777">
        <w:trPr>
          <w:trHeight w:val="632"/>
        </w:trPr>
        <w:tc>
          <w:tcPr>
            <w:tcW w:w="723" w:type="pct"/>
            <w:tcBorders>
              <w:top w:val="single" w:sz="2" w:space="0" w:color="000000"/>
              <w:left w:val="nil"/>
              <w:bottom w:val="single" w:sz="5" w:space="0" w:color="000000"/>
              <w:right w:val="single" w:sz="5" w:space="0" w:color="000000"/>
            </w:tcBorders>
          </w:tcPr>
          <w:p w14:paraId="34F09C31" w14:textId="04F1ECEC" w:rsidR="0030744F" w:rsidRPr="00AE00AD" w:rsidRDefault="00926A29" w:rsidP="0030744F">
            <w:pPr>
              <w:spacing w:after="0" w:line="259" w:lineRule="auto"/>
              <w:ind w:right="57" w:firstLine="0"/>
              <w:rPr>
                <w:b/>
                <w:sz w:val="20"/>
                <w:szCs w:val="20"/>
              </w:rPr>
            </w:pPr>
            <w:r>
              <w:rPr>
                <w:sz w:val="24"/>
              </w:rPr>
              <w:t>Специалист</w:t>
            </w:r>
            <w:r w:rsidR="0030744F">
              <w:rPr>
                <w:sz w:val="24"/>
              </w:rPr>
              <w:t xml:space="preserve"> </w:t>
            </w:r>
          </w:p>
        </w:tc>
        <w:tc>
          <w:tcPr>
            <w:tcW w:w="3315" w:type="pct"/>
            <w:tcBorders>
              <w:top w:val="single" w:sz="2" w:space="0" w:color="000000"/>
              <w:left w:val="single" w:sz="5" w:space="0" w:color="000000"/>
              <w:bottom w:val="single" w:sz="5" w:space="0" w:color="000000"/>
              <w:right w:val="single" w:sz="5" w:space="0" w:color="000000"/>
            </w:tcBorders>
          </w:tcPr>
          <w:p w14:paraId="0DA4D9AC" w14:textId="40391F27" w:rsidR="0030744F" w:rsidRPr="00AE00AD" w:rsidRDefault="0030744F" w:rsidP="0030744F">
            <w:pPr>
              <w:spacing w:after="0" w:line="259" w:lineRule="auto"/>
              <w:ind w:right="57" w:firstLine="0"/>
              <w:rPr>
                <w:b/>
                <w:sz w:val="20"/>
                <w:szCs w:val="20"/>
              </w:rPr>
            </w:pPr>
            <w:r w:rsidRPr="00A46CD8">
              <w:rPr>
                <w:bCs/>
                <w:sz w:val="24"/>
              </w:rPr>
              <w:t xml:space="preserve">Для подтверждения квалификации приложить </w:t>
            </w:r>
            <w:r w:rsidR="00926A29">
              <w:rPr>
                <w:bCs/>
                <w:sz w:val="24"/>
              </w:rPr>
              <w:t>свидетельств</w:t>
            </w:r>
            <w:r w:rsidR="005612D0">
              <w:rPr>
                <w:bCs/>
                <w:sz w:val="24"/>
              </w:rPr>
              <w:t>о</w:t>
            </w:r>
            <w:r w:rsidR="00926A29">
              <w:rPr>
                <w:bCs/>
                <w:sz w:val="24"/>
              </w:rPr>
              <w:t xml:space="preserve"> </w:t>
            </w:r>
            <w:r w:rsidR="00775610">
              <w:rPr>
                <w:bCs/>
                <w:sz w:val="24"/>
              </w:rPr>
              <w:t>«</w:t>
            </w:r>
            <w:r w:rsidR="00926A29" w:rsidRPr="00926A29">
              <w:rPr>
                <w:sz w:val="24"/>
                <w:lang w:val="ru-KZ"/>
              </w:rPr>
              <w:t>Устройство, принципы работы и эксплуатации автоматизированных хроматографических комплексов на примере промышленного хроматографа «МАГ» с программным обеспечением оператора «Анализатор»</w:t>
            </w:r>
            <w:r w:rsidR="00775610" w:rsidRPr="00926A29">
              <w:rPr>
                <w:sz w:val="24"/>
                <w:lang w:val="ru-KZ"/>
              </w:rPr>
              <w:t>»</w:t>
            </w:r>
          </w:p>
        </w:tc>
        <w:tc>
          <w:tcPr>
            <w:tcW w:w="532" w:type="pct"/>
            <w:tcBorders>
              <w:top w:val="single" w:sz="2" w:space="0" w:color="000000"/>
              <w:left w:val="single" w:sz="5" w:space="0" w:color="000000"/>
              <w:bottom w:val="single" w:sz="5" w:space="0" w:color="000000"/>
              <w:right w:val="single" w:sz="5" w:space="0" w:color="000000"/>
            </w:tcBorders>
            <w:vAlign w:val="center"/>
          </w:tcPr>
          <w:p w14:paraId="083F551C" w14:textId="3B1FA769" w:rsidR="0030744F" w:rsidRPr="00AE00AD" w:rsidRDefault="00926A29" w:rsidP="0030744F">
            <w:pPr>
              <w:spacing w:after="0" w:line="259" w:lineRule="auto"/>
              <w:ind w:right="57" w:firstLine="0"/>
              <w:rPr>
                <w:b/>
                <w:sz w:val="20"/>
                <w:szCs w:val="20"/>
              </w:rPr>
            </w:pPr>
            <w:r>
              <w:rPr>
                <w:b/>
                <w:sz w:val="20"/>
                <w:szCs w:val="20"/>
              </w:rPr>
              <w:t>2</w:t>
            </w:r>
          </w:p>
        </w:tc>
        <w:tc>
          <w:tcPr>
            <w:tcW w:w="430" w:type="pct"/>
            <w:tcBorders>
              <w:top w:val="single" w:sz="2" w:space="0" w:color="000000"/>
              <w:left w:val="single" w:sz="5" w:space="0" w:color="000000"/>
              <w:bottom w:val="single" w:sz="5" w:space="0" w:color="000000"/>
              <w:right w:val="single" w:sz="2" w:space="0" w:color="000000"/>
            </w:tcBorders>
            <w:vAlign w:val="center"/>
          </w:tcPr>
          <w:p w14:paraId="00B0BA70" w14:textId="5FB2FF0C" w:rsidR="0030744F" w:rsidRPr="005612D0" w:rsidRDefault="005612D0" w:rsidP="0030744F">
            <w:pPr>
              <w:spacing w:after="0" w:line="259" w:lineRule="auto"/>
              <w:ind w:right="57" w:firstLine="0"/>
              <w:rPr>
                <w:b/>
                <w:sz w:val="20"/>
                <w:szCs w:val="20"/>
                <w:lang w:val="kk-KZ"/>
              </w:rPr>
            </w:pPr>
            <w:r>
              <w:rPr>
                <w:b/>
                <w:sz w:val="20"/>
                <w:szCs w:val="20"/>
                <w:lang w:val="kk-KZ"/>
              </w:rPr>
              <w:t>Не требуется</w:t>
            </w:r>
          </w:p>
        </w:tc>
      </w:tr>
      <w:tr w:rsidR="0030744F" w:rsidRPr="00AE00AD" w14:paraId="6955F0AF" w14:textId="77777777" w:rsidTr="00611281">
        <w:trPr>
          <w:trHeight w:val="450"/>
        </w:trPr>
        <w:tc>
          <w:tcPr>
            <w:tcW w:w="723" w:type="pct"/>
            <w:tcBorders>
              <w:top w:val="single" w:sz="5" w:space="0" w:color="000000"/>
              <w:left w:val="nil"/>
              <w:bottom w:val="single" w:sz="2" w:space="0" w:color="000000"/>
              <w:right w:val="single" w:sz="5" w:space="0" w:color="000000"/>
            </w:tcBorders>
          </w:tcPr>
          <w:p w14:paraId="5CE53F9A" w14:textId="31D1221E" w:rsidR="0030744F" w:rsidRPr="00565446" w:rsidRDefault="00926A29" w:rsidP="0030744F">
            <w:pPr>
              <w:spacing w:after="0" w:line="259" w:lineRule="auto"/>
              <w:ind w:right="57" w:firstLine="0"/>
              <w:rPr>
                <w:i/>
                <w:iCs/>
                <w:sz w:val="20"/>
                <w:szCs w:val="20"/>
              </w:rPr>
            </w:pPr>
            <w:r>
              <w:rPr>
                <w:sz w:val="24"/>
              </w:rPr>
              <w:t xml:space="preserve">Специалист </w:t>
            </w:r>
          </w:p>
        </w:tc>
        <w:tc>
          <w:tcPr>
            <w:tcW w:w="3315" w:type="pct"/>
            <w:tcBorders>
              <w:top w:val="single" w:sz="5" w:space="0" w:color="000000"/>
              <w:left w:val="single" w:sz="5" w:space="0" w:color="000000"/>
              <w:bottom w:val="single" w:sz="2" w:space="0" w:color="000000"/>
              <w:right w:val="single" w:sz="5" w:space="0" w:color="000000"/>
            </w:tcBorders>
          </w:tcPr>
          <w:p w14:paraId="61C5DFFE" w14:textId="147C8C25" w:rsidR="0030744F" w:rsidRPr="005612D0" w:rsidRDefault="0030744F" w:rsidP="0030744F">
            <w:pPr>
              <w:spacing w:after="0" w:line="259" w:lineRule="auto"/>
              <w:ind w:right="57" w:firstLine="0"/>
              <w:rPr>
                <w:i/>
                <w:iCs/>
                <w:sz w:val="20"/>
                <w:szCs w:val="20"/>
              </w:rPr>
            </w:pPr>
            <w:r w:rsidRPr="00A46CD8">
              <w:rPr>
                <w:bCs/>
                <w:sz w:val="24"/>
              </w:rPr>
              <w:t xml:space="preserve">Для подтверждения квалификации приложить копию </w:t>
            </w:r>
            <w:r w:rsidR="00926A29">
              <w:rPr>
                <w:bCs/>
                <w:sz w:val="24"/>
              </w:rPr>
              <w:t>удостоверение</w:t>
            </w:r>
            <w:r w:rsidRPr="00A46CD8">
              <w:rPr>
                <w:bCs/>
                <w:sz w:val="24"/>
              </w:rPr>
              <w:t xml:space="preserve"> </w:t>
            </w:r>
            <w:r w:rsidR="00775610">
              <w:rPr>
                <w:bCs/>
                <w:sz w:val="24"/>
              </w:rPr>
              <w:t>«</w:t>
            </w:r>
            <w:r w:rsidR="00926A29" w:rsidRPr="00926A29">
              <w:rPr>
                <w:sz w:val="24"/>
              </w:rPr>
              <w:t>Монтаж, эксплуатация, техническое обслуживание и ремонт взрывозащищённого электрооборудования во взрывоопасных зонах</w:t>
            </w:r>
            <w:r w:rsidR="00775610">
              <w:rPr>
                <w:sz w:val="24"/>
              </w:rPr>
              <w:t>»</w:t>
            </w:r>
          </w:p>
        </w:tc>
        <w:tc>
          <w:tcPr>
            <w:tcW w:w="532" w:type="pct"/>
            <w:tcBorders>
              <w:top w:val="single" w:sz="5" w:space="0" w:color="000000"/>
              <w:left w:val="single" w:sz="5" w:space="0" w:color="000000"/>
              <w:bottom w:val="single" w:sz="2" w:space="0" w:color="000000"/>
              <w:right w:val="single" w:sz="5" w:space="0" w:color="000000"/>
            </w:tcBorders>
            <w:vAlign w:val="center"/>
          </w:tcPr>
          <w:p w14:paraId="7F2F066F" w14:textId="2321B103" w:rsidR="0030744F" w:rsidRPr="00565446" w:rsidRDefault="0030744F" w:rsidP="0030744F">
            <w:pPr>
              <w:spacing w:after="0" w:line="259" w:lineRule="auto"/>
              <w:ind w:right="57" w:firstLine="0"/>
              <w:rPr>
                <w:i/>
                <w:iCs/>
                <w:sz w:val="20"/>
                <w:szCs w:val="20"/>
              </w:rPr>
            </w:pPr>
            <w:r>
              <w:rPr>
                <w:sz w:val="20"/>
                <w:szCs w:val="20"/>
                <w:lang w:val="kk-KZ"/>
              </w:rPr>
              <w:t>1</w:t>
            </w:r>
          </w:p>
        </w:tc>
        <w:tc>
          <w:tcPr>
            <w:tcW w:w="430" w:type="pct"/>
            <w:tcBorders>
              <w:top w:val="single" w:sz="5" w:space="0" w:color="000000"/>
              <w:left w:val="single" w:sz="5" w:space="0" w:color="000000"/>
              <w:bottom w:val="single" w:sz="2" w:space="0" w:color="000000"/>
              <w:right w:val="single" w:sz="2" w:space="0" w:color="000000"/>
            </w:tcBorders>
            <w:vAlign w:val="center"/>
          </w:tcPr>
          <w:p w14:paraId="4A16D77F" w14:textId="474B4169" w:rsidR="0030744F" w:rsidRPr="00565446" w:rsidRDefault="005612D0" w:rsidP="0030744F">
            <w:pPr>
              <w:spacing w:after="0" w:line="259" w:lineRule="auto"/>
              <w:ind w:right="57" w:firstLine="0"/>
              <w:rPr>
                <w:i/>
                <w:iCs/>
                <w:sz w:val="20"/>
                <w:szCs w:val="20"/>
              </w:rPr>
            </w:pPr>
            <w:r>
              <w:rPr>
                <w:b/>
                <w:sz w:val="20"/>
                <w:szCs w:val="20"/>
                <w:lang w:val="kk-KZ"/>
              </w:rPr>
              <w:t>Не требуется</w:t>
            </w:r>
          </w:p>
        </w:tc>
      </w:tr>
    </w:tbl>
    <w:permEnd w:id="674506484"/>
    <w:p w14:paraId="205A83B9" w14:textId="6612E1C1" w:rsidR="00775610" w:rsidRDefault="00775610" w:rsidP="00AE00AD">
      <w:pPr>
        <w:spacing w:after="0" w:line="240" w:lineRule="auto"/>
        <w:ind w:firstLine="708"/>
        <w:rPr>
          <w:sz w:val="24"/>
        </w:rPr>
      </w:pPr>
      <w:r>
        <w:rPr>
          <w:sz w:val="24"/>
        </w:rPr>
        <w:t>Допускается привлечение одного и того же специалиста обладающим свидетельством «</w:t>
      </w:r>
      <w:r w:rsidRPr="00926A29">
        <w:rPr>
          <w:sz w:val="24"/>
          <w:lang w:val="ru-KZ"/>
        </w:rPr>
        <w:t>Устройство, принципы работы и эксплуатации автоматизированных хроматографических комплексов на примере промышленного хроматографа «МАГ» с программным обеспечением оператора «Анализатор»</w:t>
      </w:r>
      <w:r>
        <w:rPr>
          <w:sz w:val="24"/>
        </w:rPr>
        <w:t>» и удостоверения «</w:t>
      </w:r>
      <w:r w:rsidRPr="00926A29">
        <w:rPr>
          <w:sz w:val="24"/>
        </w:rPr>
        <w:t>Монтаж, эксплуатация, техническое обслуживание и ремонт взрывозащищённого электрооборудования во взрывоопасных зонах</w:t>
      </w:r>
      <w:r>
        <w:rPr>
          <w:sz w:val="24"/>
        </w:rPr>
        <w:t>».</w:t>
      </w:r>
    </w:p>
    <w:p w14:paraId="3FDF50ED" w14:textId="22A1482C" w:rsidR="00466128" w:rsidRPr="00AE00AD" w:rsidRDefault="00466128" w:rsidP="00AE00AD">
      <w:pPr>
        <w:spacing w:after="0" w:line="240" w:lineRule="auto"/>
        <w:ind w:firstLine="708"/>
        <w:rPr>
          <w:sz w:val="24"/>
        </w:rPr>
      </w:pPr>
      <w:r w:rsidRPr="00AE00AD">
        <w:rPr>
          <w:sz w:val="24"/>
        </w:rPr>
        <w:t>Наличие у потенциального поставщика соответствующего(их) специалиста(ов) подтверждается электронной копией документа, удостоверяющего личность специалиста, и актом потенциального поставщика о приеме на работу или актом потенциального поставщика о переводе на другую работу заявленного специалиста</w:t>
      </w:r>
      <w:r w:rsidR="00565446">
        <w:rPr>
          <w:sz w:val="24"/>
        </w:rPr>
        <w:t xml:space="preserve"> или подписанного им согласия на привлечение его в качестве специалиста по форме согласно Приложению №1 к настоящей Тендерной документации.</w:t>
      </w:r>
    </w:p>
    <w:p w14:paraId="546D4ABD" w14:textId="77777777" w:rsidR="00350F87" w:rsidRPr="00AE00AD" w:rsidRDefault="00350F87" w:rsidP="00350F87">
      <w:pPr>
        <w:spacing w:after="0" w:line="240" w:lineRule="auto"/>
        <w:ind w:firstLine="0"/>
        <w:rPr>
          <w:sz w:val="24"/>
        </w:rPr>
      </w:pPr>
    </w:p>
    <w:p w14:paraId="645F1905" w14:textId="4CC88DFE" w:rsidR="00466128" w:rsidRPr="00BB0474" w:rsidRDefault="00466128" w:rsidP="00350F87">
      <w:pPr>
        <w:pStyle w:val="a7"/>
        <w:numPr>
          <w:ilvl w:val="1"/>
          <w:numId w:val="1"/>
        </w:numPr>
        <w:spacing w:after="0" w:line="240" w:lineRule="auto"/>
        <w:ind w:left="0" w:firstLine="0"/>
        <w:rPr>
          <w:b/>
          <w:bCs/>
          <w:sz w:val="24"/>
        </w:rPr>
      </w:pPr>
      <w:r w:rsidRPr="00AE00AD">
        <w:rPr>
          <w:sz w:val="24"/>
        </w:rPr>
        <w:t xml:space="preserve"> </w:t>
      </w:r>
      <w:r w:rsidR="00BB0474" w:rsidRPr="00BB0474">
        <w:rPr>
          <w:rFonts w:cs="Arial"/>
          <w:b/>
          <w:bCs/>
          <w:sz w:val="24"/>
        </w:rPr>
        <w:t>Требование о предоставлении разрешения (лицензии), выданного в соответствии с законодательством Республики Казахстан о разрешениях и уведомлениях, с указанием на соответствующую(ие) лицензию(и) и иные разрешительные документы, а также виды (подвиды) деятельности, подлежащих разрешению (лицензированию) в соответствии с законодательством Республики Казахстан.</w:t>
      </w:r>
    </w:p>
    <w:p w14:paraId="1FB4A9E5" w14:textId="3336FAEA" w:rsidR="00466128" w:rsidRPr="00BB0474" w:rsidRDefault="00926A29" w:rsidP="00926A29">
      <w:pPr>
        <w:pStyle w:val="a7"/>
        <w:spacing w:after="0" w:line="240" w:lineRule="auto"/>
        <w:ind w:left="0" w:firstLine="0"/>
        <w:rPr>
          <w:i/>
          <w:iCs/>
          <w:sz w:val="24"/>
        </w:rPr>
      </w:pPr>
      <w:permStart w:id="866872661" w:edGrp="everyone"/>
      <w:r w:rsidRPr="00E36E34">
        <w:rPr>
          <w:kern w:val="0"/>
          <w:sz w:val="28"/>
          <w:szCs w:val="28"/>
        </w:rPr>
        <w:t xml:space="preserve">Аттестата </w:t>
      </w:r>
      <w:r w:rsidRPr="00E36E34">
        <w:rPr>
          <w:sz w:val="28"/>
          <w:szCs w:val="28"/>
        </w:rPr>
        <w:t>на право проведения работ в области промышленной безопасности</w:t>
      </w:r>
      <w:r>
        <w:rPr>
          <w:kern w:val="0"/>
          <w:sz w:val="28"/>
          <w:szCs w:val="28"/>
        </w:rPr>
        <w:t>.</w:t>
      </w:r>
    </w:p>
    <w:permEnd w:id="866872661"/>
    <w:p w14:paraId="6BB099CA" w14:textId="77777777" w:rsidR="00466128" w:rsidRPr="00AE00AD" w:rsidRDefault="00466128" w:rsidP="00350F87">
      <w:pPr>
        <w:spacing w:after="0" w:line="240" w:lineRule="auto"/>
        <w:ind w:firstLine="0"/>
        <w:rPr>
          <w:sz w:val="24"/>
        </w:rPr>
      </w:pPr>
    </w:p>
    <w:p w14:paraId="1AC53377" w14:textId="1809DF24" w:rsidR="00466128" w:rsidRPr="00AE00AD" w:rsidRDefault="00466128" w:rsidP="00350F87">
      <w:pPr>
        <w:pStyle w:val="a7"/>
        <w:numPr>
          <w:ilvl w:val="1"/>
          <w:numId w:val="1"/>
        </w:numPr>
        <w:spacing w:after="0" w:line="240" w:lineRule="auto"/>
        <w:ind w:left="0" w:firstLine="0"/>
        <w:rPr>
          <w:sz w:val="24"/>
        </w:rPr>
      </w:pPr>
      <w:r w:rsidRPr="00AE00AD">
        <w:rPr>
          <w:sz w:val="24"/>
        </w:rPr>
        <w:lastRenderedPageBreak/>
        <w:t xml:space="preserve"> </w:t>
      </w:r>
      <w:r w:rsidRPr="00AE00AD">
        <w:rPr>
          <w:b/>
          <w:sz w:val="24"/>
        </w:rPr>
        <w:t xml:space="preserve">Требования о наличии у потенциального поставщика оборудования, техники (технических устройств), зданий (сооружений), </w:t>
      </w:r>
      <w:r w:rsidR="00BB0474" w:rsidRPr="00AE00AD">
        <w:rPr>
          <w:b/>
          <w:sz w:val="24"/>
        </w:rPr>
        <w:t>помещений с</w:t>
      </w:r>
      <w:r w:rsidRPr="00AE00AD">
        <w:rPr>
          <w:b/>
          <w:sz w:val="24"/>
        </w:rPr>
        <w:t xml:space="preserve"> предоставлением подтверждающих документов</w:t>
      </w:r>
    </w:p>
    <w:p w14:paraId="4630691C" w14:textId="77777777" w:rsidR="00350F87" w:rsidRPr="00AE00AD" w:rsidRDefault="00350F87" w:rsidP="00350F87">
      <w:pPr>
        <w:pStyle w:val="a7"/>
        <w:spacing w:after="0" w:line="240" w:lineRule="auto"/>
        <w:ind w:left="0" w:firstLine="0"/>
        <w:rPr>
          <w:sz w:val="24"/>
        </w:rPr>
      </w:pPr>
    </w:p>
    <w:p w14:paraId="3D32F5DE" w14:textId="042559F4" w:rsidR="00466128" w:rsidRPr="005612D0" w:rsidRDefault="005612D0" w:rsidP="00350F87">
      <w:pPr>
        <w:pStyle w:val="a7"/>
        <w:numPr>
          <w:ilvl w:val="2"/>
          <w:numId w:val="1"/>
        </w:numPr>
        <w:spacing w:after="0" w:line="240" w:lineRule="auto"/>
        <w:ind w:left="0" w:firstLine="0"/>
        <w:rPr>
          <w:i/>
          <w:iCs/>
          <w:sz w:val="24"/>
        </w:rPr>
      </w:pPr>
      <w:permStart w:id="968512325" w:edGrp="everyone"/>
      <w:r w:rsidRPr="005612D0">
        <w:rPr>
          <w:sz w:val="28"/>
          <w:szCs w:val="28"/>
        </w:rPr>
        <w:t>Наличие</w:t>
      </w:r>
      <w:r>
        <w:rPr>
          <w:i/>
          <w:iCs/>
          <w:sz w:val="24"/>
        </w:rPr>
        <w:t xml:space="preserve"> </w:t>
      </w:r>
      <w:r w:rsidRPr="009410F2">
        <w:rPr>
          <w:sz w:val="28"/>
          <w:szCs w:val="28"/>
          <w:lang w:val="kk-KZ"/>
        </w:rPr>
        <w:t>баллонов с ПГС</w:t>
      </w:r>
      <w:r>
        <w:rPr>
          <w:sz w:val="28"/>
          <w:szCs w:val="28"/>
          <w:lang w:val="kk-KZ"/>
        </w:rPr>
        <w:t>:</w:t>
      </w:r>
    </w:p>
    <w:p w14:paraId="5BD0EC20" w14:textId="569FDFD2" w:rsidR="005612D0" w:rsidRPr="00E36E34" w:rsidRDefault="005612D0" w:rsidP="005612D0">
      <w:pPr>
        <w:pStyle w:val="a7"/>
        <w:spacing w:after="0" w:line="240" w:lineRule="auto"/>
        <w:ind w:left="361" w:firstLine="0"/>
        <w:rPr>
          <w:sz w:val="28"/>
          <w:szCs w:val="28"/>
        </w:rPr>
      </w:pPr>
      <w:r w:rsidRPr="00E36E34">
        <w:rPr>
          <w:sz w:val="28"/>
          <w:szCs w:val="28"/>
          <w:lang w:val="kk-KZ"/>
        </w:rPr>
        <w:t xml:space="preserve">- по компонентам: ПГС должен соответствовать ГСО 10609-2015, 1 разряда, </w:t>
      </w:r>
      <w:r w:rsidRPr="00E36E34">
        <w:rPr>
          <w:sz w:val="28"/>
          <w:szCs w:val="28"/>
        </w:rPr>
        <w:t xml:space="preserve">изготовлен по ТУ 20.11.11-00953373468-2021, </w:t>
      </w:r>
      <w:r w:rsidRPr="00E36E34">
        <w:rPr>
          <w:sz w:val="28"/>
          <w:szCs w:val="28"/>
          <w:lang w:val="kk-KZ"/>
        </w:rPr>
        <w:t xml:space="preserve">содержание компонентов и концентрация с абсолютной погрешностью расчитывается согласно требованиям </w:t>
      </w:r>
      <w:r w:rsidRPr="00E36E34">
        <w:rPr>
          <w:sz w:val="28"/>
          <w:szCs w:val="28"/>
        </w:rPr>
        <w:t>ГОСТ 31371.7-2020 «Газ природный. Определение состава методом газовой хроматографии с оценкой неопределенностей»;</w:t>
      </w:r>
    </w:p>
    <w:p w14:paraId="06C0A974" w14:textId="7C638EEE" w:rsidR="005612D0" w:rsidRDefault="005612D0" w:rsidP="005612D0">
      <w:pPr>
        <w:pStyle w:val="a7"/>
        <w:spacing w:after="0" w:line="240" w:lineRule="auto"/>
        <w:ind w:left="361" w:firstLine="0"/>
        <w:rPr>
          <w:sz w:val="28"/>
          <w:szCs w:val="28"/>
        </w:rPr>
      </w:pPr>
      <w:r w:rsidRPr="00E36E34">
        <w:rPr>
          <w:sz w:val="28"/>
          <w:szCs w:val="28"/>
        </w:rPr>
        <w:t xml:space="preserve">- по серосодержащим компонентам: </w:t>
      </w:r>
      <w:r w:rsidRPr="00E36E34">
        <w:rPr>
          <w:sz w:val="28"/>
          <w:szCs w:val="28"/>
          <w:lang w:val="kk-KZ"/>
        </w:rPr>
        <w:t xml:space="preserve">ПГС должен соответствовать ГСО 10597–2015, 1 разряда, </w:t>
      </w:r>
      <w:r w:rsidRPr="00E36E34">
        <w:rPr>
          <w:sz w:val="28"/>
          <w:szCs w:val="28"/>
        </w:rPr>
        <w:t xml:space="preserve">изготовлен по ТУ 20.11.11-00953373468–2021, </w:t>
      </w:r>
      <w:r w:rsidRPr="00E36E34">
        <w:rPr>
          <w:sz w:val="28"/>
          <w:szCs w:val="28"/>
          <w:lang w:val="kk-KZ"/>
        </w:rPr>
        <w:t xml:space="preserve">содержание серосодержащих компонентов и концентрация расчитывается согласно требованиям </w:t>
      </w:r>
      <w:r w:rsidRPr="00E36E34">
        <w:rPr>
          <w:sz w:val="28"/>
          <w:szCs w:val="28"/>
        </w:rPr>
        <w:t>ГОСТ 34723–2021 «Определение серосодержащих компонентов методом газовой хроматографии» и ГОСТ 14920–2024 «Определение компонентного состава методом газовой хроматографии»</w:t>
      </w:r>
      <w:r>
        <w:rPr>
          <w:sz w:val="28"/>
          <w:szCs w:val="28"/>
        </w:rPr>
        <w:t xml:space="preserve"> </w:t>
      </w:r>
    </w:p>
    <w:p w14:paraId="520464A1" w14:textId="77777777" w:rsidR="005612D0" w:rsidRDefault="005612D0" w:rsidP="005612D0">
      <w:pPr>
        <w:pStyle w:val="a7"/>
        <w:spacing w:after="0" w:line="240" w:lineRule="auto"/>
        <w:ind w:left="361" w:firstLine="0"/>
        <w:rPr>
          <w:sz w:val="28"/>
          <w:szCs w:val="28"/>
        </w:rPr>
      </w:pPr>
    </w:p>
    <w:p w14:paraId="50BA4F62" w14:textId="02495311" w:rsidR="005612D0" w:rsidRPr="00F64440" w:rsidRDefault="005612D0" w:rsidP="005612D0">
      <w:pPr>
        <w:pStyle w:val="a7"/>
        <w:spacing w:after="0" w:line="240" w:lineRule="auto"/>
        <w:ind w:left="361" w:firstLine="0"/>
        <w:rPr>
          <w:i/>
          <w:iCs/>
          <w:sz w:val="24"/>
        </w:rPr>
      </w:pPr>
      <w:r>
        <w:rPr>
          <w:sz w:val="28"/>
          <w:szCs w:val="28"/>
        </w:rPr>
        <w:t xml:space="preserve">Для подтверждения наличие баллонов ПГС необходимо предоставить </w:t>
      </w:r>
      <w:r w:rsidRPr="009410F2">
        <w:rPr>
          <w:sz w:val="28"/>
          <w:szCs w:val="28"/>
          <w:lang w:val="kk-KZ"/>
        </w:rPr>
        <w:t>действующе</w:t>
      </w:r>
      <w:r>
        <w:rPr>
          <w:sz w:val="28"/>
          <w:szCs w:val="28"/>
          <w:lang w:val="kk-KZ"/>
        </w:rPr>
        <w:t>й</w:t>
      </w:r>
      <w:r w:rsidRPr="009410F2">
        <w:rPr>
          <w:sz w:val="28"/>
          <w:szCs w:val="28"/>
          <w:lang w:val="kk-KZ"/>
        </w:rPr>
        <w:t xml:space="preserve"> Договора поставки ПГС</w:t>
      </w:r>
    </w:p>
    <w:permEnd w:id="968512325"/>
    <w:p w14:paraId="1C46F394" w14:textId="77777777" w:rsidR="00466128" w:rsidRPr="00AE00AD" w:rsidRDefault="00466128" w:rsidP="00350F87">
      <w:pPr>
        <w:spacing w:after="0" w:line="240" w:lineRule="auto"/>
        <w:ind w:firstLine="0"/>
        <w:rPr>
          <w:sz w:val="24"/>
        </w:rPr>
      </w:pPr>
    </w:p>
    <w:p w14:paraId="5A5EE7CB" w14:textId="2BE88190" w:rsidR="00466128" w:rsidRPr="00AE00AD" w:rsidRDefault="00466128" w:rsidP="00350F87">
      <w:pPr>
        <w:pStyle w:val="a7"/>
        <w:numPr>
          <w:ilvl w:val="1"/>
          <w:numId w:val="1"/>
        </w:numPr>
        <w:spacing w:after="0" w:line="240" w:lineRule="auto"/>
        <w:ind w:left="0" w:firstLine="0"/>
        <w:rPr>
          <w:sz w:val="24"/>
        </w:rPr>
      </w:pPr>
      <w:r w:rsidRPr="00AE00AD">
        <w:rPr>
          <w:sz w:val="24"/>
        </w:rPr>
        <w:t xml:space="preserve"> </w:t>
      </w:r>
      <w:r w:rsidRPr="00AE00AD">
        <w:rPr>
          <w:b/>
          <w:sz w:val="24"/>
        </w:rPr>
        <w:t>Иные требования, предусмотренные законодательством Республики Казахстан или международными договорами Республики Казахстан</w:t>
      </w:r>
    </w:p>
    <w:p w14:paraId="295D0874" w14:textId="77777777" w:rsidR="00350F87" w:rsidRPr="00AE00AD" w:rsidRDefault="00350F87" w:rsidP="00350F87">
      <w:pPr>
        <w:pStyle w:val="a7"/>
        <w:spacing w:after="0" w:line="240" w:lineRule="auto"/>
        <w:ind w:left="0" w:firstLine="0"/>
        <w:rPr>
          <w:sz w:val="24"/>
        </w:rPr>
      </w:pPr>
    </w:p>
    <w:p w14:paraId="10C28D33" w14:textId="3B589913" w:rsidR="00F64440" w:rsidRPr="00F64440" w:rsidRDefault="00F64440" w:rsidP="00F64440">
      <w:pPr>
        <w:pStyle w:val="a7"/>
        <w:numPr>
          <w:ilvl w:val="2"/>
          <w:numId w:val="1"/>
        </w:numPr>
        <w:spacing w:after="0" w:line="240" w:lineRule="auto"/>
        <w:ind w:left="0" w:firstLine="0"/>
        <w:rPr>
          <w:i/>
          <w:iCs/>
          <w:sz w:val="24"/>
        </w:rPr>
      </w:pPr>
      <w:permStart w:id="1973445828" w:edGrp="everyone"/>
      <w:r w:rsidRPr="00F64440">
        <w:rPr>
          <w:rFonts w:cs="Arial"/>
          <w:bCs/>
          <w:i/>
          <w:iCs/>
          <w:sz w:val="24"/>
        </w:rPr>
        <w:t>Указать требование в случае, если соответствие требованию, предусмотренному настоящим пунктом, подтверждается согласно законодательству Республики Казахстан определенным документом.</w:t>
      </w:r>
      <w:r w:rsidR="00305A73">
        <w:rPr>
          <w:rFonts w:cs="Arial"/>
          <w:bCs/>
          <w:i/>
          <w:iCs/>
          <w:sz w:val="24"/>
        </w:rPr>
        <w:t xml:space="preserve"> </w:t>
      </w:r>
      <w:r w:rsidR="00305A73">
        <w:rPr>
          <w:i/>
          <w:iCs/>
          <w:sz w:val="24"/>
        </w:rPr>
        <w:t>В случае отсутствия требований указать – «Требования отсутствуют».</w:t>
      </w:r>
    </w:p>
    <w:permEnd w:id="1973445828"/>
    <w:p w14:paraId="1D056393" w14:textId="77777777" w:rsidR="00F64440" w:rsidRPr="00F64440" w:rsidRDefault="00F64440" w:rsidP="00F64440">
      <w:pPr>
        <w:spacing w:after="0" w:line="240" w:lineRule="auto"/>
        <w:rPr>
          <w:sz w:val="24"/>
        </w:rPr>
      </w:pPr>
    </w:p>
    <w:p w14:paraId="01561823" w14:textId="56D15303" w:rsidR="00466128" w:rsidRPr="00AE00AD" w:rsidRDefault="00466128" w:rsidP="00350F87">
      <w:pPr>
        <w:pStyle w:val="a7"/>
        <w:numPr>
          <w:ilvl w:val="1"/>
          <w:numId w:val="1"/>
        </w:numPr>
        <w:spacing w:after="0" w:line="240" w:lineRule="auto"/>
        <w:ind w:left="0" w:firstLine="0"/>
        <w:rPr>
          <w:b/>
          <w:bCs/>
          <w:sz w:val="24"/>
        </w:rPr>
      </w:pPr>
      <w:r w:rsidRPr="00AE00AD">
        <w:rPr>
          <w:b/>
          <w:bCs/>
          <w:sz w:val="24"/>
        </w:rPr>
        <w:t xml:space="preserve"> Иные требования, требующие документального подтверждения</w:t>
      </w:r>
    </w:p>
    <w:p w14:paraId="0E991743" w14:textId="77777777" w:rsidR="00350F87" w:rsidRPr="00AE00AD" w:rsidRDefault="00350F87" w:rsidP="00350F87">
      <w:pPr>
        <w:pStyle w:val="a7"/>
        <w:spacing w:after="0" w:line="240" w:lineRule="auto"/>
        <w:ind w:left="0" w:firstLine="0"/>
        <w:rPr>
          <w:b/>
          <w:bCs/>
          <w:sz w:val="24"/>
        </w:rPr>
      </w:pPr>
    </w:p>
    <w:p w14:paraId="42ECD363" w14:textId="6B6C859A" w:rsidR="00466128" w:rsidRPr="00F64440" w:rsidRDefault="00466128" w:rsidP="00350F87">
      <w:pPr>
        <w:pStyle w:val="a7"/>
        <w:numPr>
          <w:ilvl w:val="2"/>
          <w:numId w:val="1"/>
        </w:numPr>
        <w:spacing w:after="0" w:line="240" w:lineRule="auto"/>
        <w:ind w:left="0" w:firstLine="0"/>
        <w:rPr>
          <w:i/>
          <w:iCs/>
          <w:sz w:val="24"/>
        </w:rPr>
      </w:pPr>
      <w:permStart w:id="641822578" w:edGrp="everyone"/>
      <w:r w:rsidRPr="00F64440">
        <w:rPr>
          <w:i/>
          <w:iCs/>
          <w:sz w:val="24"/>
        </w:rPr>
        <w:t>Указать необходимые требования и перечень подтверждающих документов.</w:t>
      </w:r>
      <w:r w:rsidR="00305A73">
        <w:rPr>
          <w:i/>
          <w:iCs/>
          <w:sz w:val="24"/>
        </w:rPr>
        <w:t xml:space="preserve"> В случае отсутствия требований указать – «Требования отсутствуют».</w:t>
      </w:r>
    </w:p>
    <w:permEnd w:id="641822578"/>
    <w:p w14:paraId="6C72BA67" w14:textId="77777777" w:rsidR="00466128" w:rsidRPr="00AE00AD" w:rsidRDefault="00466128" w:rsidP="00350F87">
      <w:pPr>
        <w:spacing w:after="0" w:line="240" w:lineRule="auto"/>
        <w:ind w:firstLine="0"/>
        <w:rPr>
          <w:sz w:val="24"/>
        </w:rPr>
      </w:pPr>
    </w:p>
    <w:p w14:paraId="71DB7522" w14:textId="7DE8827C" w:rsidR="00466128" w:rsidRPr="00AE00AD" w:rsidRDefault="00466128" w:rsidP="00350F87">
      <w:pPr>
        <w:pStyle w:val="a7"/>
        <w:numPr>
          <w:ilvl w:val="1"/>
          <w:numId w:val="1"/>
        </w:numPr>
        <w:spacing w:after="0" w:line="240" w:lineRule="auto"/>
        <w:ind w:left="0" w:firstLine="0"/>
        <w:rPr>
          <w:sz w:val="24"/>
        </w:rPr>
      </w:pPr>
      <w:r w:rsidRPr="00AE00AD">
        <w:rPr>
          <w:b/>
          <w:sz w:val="24"/>
        </w:rPr>
        <w:t>Информация об уровне ответственности объектов строительства, который определяется в соответствии с законодательством Республики Казахстан</w:t>
      </w:r>
    </w:p>
    <w:p w14:paraId="77CD5A0B" w14:textId="77777777" w:rsidR="00350F87" w:rsidRPr="00AE00AD" w:rsidRDefault="00350F87" w:rsidP="00350F87">
      <w:pPr>
        <w:pStyle w:val="a7"/>
        <w:spacing w:after="0" w:line="240" w:lineRule="auto"/>
        <w:ind w:left="0" w:firstLine="0"/>
        <w:rPr>
          <w:sz w:val="24"/>
        </w:rPr>
      </w:pPr>
    </w:p>
    <w:p w14:paraId="0F9F29A2" w14:textId="38C9A832" w:rsidR="00466128" w:rsidRPr="00F64440" w:rsidRDefault="00F64440" w:rsidP="00350F87">
      <w:pPr>
        <w:pStyle w:val="a7"/>
        <w:numPr>
          <w:ilvl w:val="2"/>
          <w:numId w:val="1"/>
        </w:numPr>
        <w:spacing w:after="0" w:line="240" w:lineRule="auto"/>
        <w:ind w:left="0" w:firstLine="0"/>
        <w:rPr>
          <w:i/>
          <w:iCs/>
          <w:sz w:val="24"/>
        </w:rPr>
      </w:pPr>
      <w:permStart w:id="1497904513" w:edGrp="everyone"/>
      <w:r w:rsidRPr="00F64440">
        <w:rPr>
          <w:i/>
          <w:iCs/>
          <w:sz w:val="24"/>
        </w:rPr>
        <w:t>Указываются данные согласно законодательству Республики Казахстан.</w:t>
      </w:r>
      <w:r w:rsidR="00305A73">
        <w:rPr>
          <w:i/>
          <w:iCs/>
          <w:sz w:val="24"/>
        </w:rPr>
        <w:t xml:space="preserve"> В случае отсутствия данных указать – «Информация отсутствует».</w:t>
      </w:r>
    </w:p>
    <w:permEnd w:id="1497904513"/>
    <w:p w14:paraId="2CE08425" w14:textId="77777777" w:rsidR="00466128" w:rsidRPr="00AE00AD" w:rsidRDefault="00466128" w:rsidP="00350F87">
      <w:pPr>
        <w:spacing w:after="0" w:line="240" w:lineRule="auto"/>
        <w:ind w:firstLine="0"/>
        <w:rPr>
          <w:sz w:val="24"/>
        </w:rPr>
      </w:pPr>
    </w:p>
    <w:p w14:paraId="0622EE1A" w14:textId="593C66EC" w:rsidR="00466128" w:rsidRPr="00AE00AD" w:rsidRDefault="00466128" w:rsidP="00350F87">
      <w:pPr>
        <w:pStyle w:val="a7"/>
        <w:numPr>
          <w:ilvl w:val="1"/>
          <w:numId w:val="1"/>
        </w:numPr>
        <w:spacing w:after="0" w:line="240" w:lineRule="auto"/>
        <w:ind w:left="0" w:firstLine="0"/>
        <w:rPr>
          <w:sz w:val="24"/>
        </w:rPr>
      </w:pPr>
      <w:r w:rsidRPr="00AE00AD">
        <w:rPr>
          <w:b/>
          <w:sz w:val="24"/>
        </w:rPr>
        <w:t>Предельные объемы работ и услуг, которые могут быть переданы потенциальным поставщиком субподрядчикам (соисполнителям)</w:t>
      </w:r>
    </w:p>
    <w:p w14:paraId="6BFDC230" w14:textId="77777777" w:rsidR="00350F87" w:rsidRPr="00AE00AD" w:rsidRDefault="00350F87" w:rsidP="00350F87">
      <w:pPr>
        <w:pStyle w:val="a7"/>
        <w:spacing w:after="0" w:line="240" w:lineRule="auto"/>
        <w:ind w:left="0" w:firstLine="0"/>
        <w:rPr>
          <w:sz w:val="24"/>
        </w:rPr>
      </w:pPr>
    </w:p>
    <w:p w14:paraId="09C3E4BF" w14:textId="1E46B7D8" w:rsidR="00466128" w:rsidRPr="00AE00AD" w:rsidRDefault="00466128" w:rsidP="00350F87">
      <w:pPr>
        <w:pStyle w:val="a7"/>
        <w:numPr>
          <w:ilvl w:val="2"/>
          <w:numId w:val="1"/>
        </w:numPr>
        <w:spacing w:after="0" w:line="240" w:lineRule="auto"/>
        <w:ind w:left="0" w:firstLine="0"/>
        <w:rPr>
          <w:sz w:val="24"/>
        </w:rPr>
      </w:pPr>
      <w:r w:rsidRPr="00AE00AD">
        <w:rPr>
          <w:sz w:val="24"/>
        </w:rPr>
        <w:lastRenderedPageBreak/>
        <w:t>Допускается передача потенциальным поставщиком субподрядчикам (соисполнителям) для выполнения работ в совокупности не более 25.00 % общего объема работ.</w:t>
      </w:r>
    </w:p>
    <w:p w14:paraId="143FD289" w14:textId="77777777" w:rsidR="00466128" w:rsidRPr="00AE00AD" w:rsidRDefault="00466128" w:rsidP="00350F87">
      <w:pPr>
        <w:spacing w:after="0" w:line="240" w:lineRule="auto"/>
        <w:ind w:firstLine="0"/>
        <w:rPr>
          <w:sz w:val="24"/>
        </w:rPr>
      </w:pPr>
    </w:p>
    <w:p w14:paraId="08696FA1" w14:textId="04AC187A" w:rsidR="00466128" w:rsidRPr="00AE00AD" w:rsidRDefault="00466128" w:rsidP="00350F87">
      <w:pPr>
        <w:pStyle w:val="a7"/>
        <w:numPr>
          <w:ilvl w:val="1"/>
          <w:numId w:val="1"/>
        </w:numPr>
        <w:spacing w:after="0" w:line="240" w:lineRule="auto"/>
        <w:ind w:left="0" w:firstLine="0"/>
        <w:rPr>
          <w:b/>
          <w:bCs/>
          <w:sz w:val="24"/>
        </w:rPr>
      </w:pPr>
      <w:r w:rsidRPr="00AE00AD">
        <w:rPr>
          <w:b/>
          <w:bCs/>
          <w:sz w:val="24"/>
        </w:rPr>
        <w:t>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F91F743" w14:textId="77777777" w:rsidR="00350F87" w:rsidRPr="00AE00AD" w:rsidRDefault="00350F87" w:rsidP="00350F87">
      <w:pPr>
        <w:pStyle w:val="a7"/>
        <w:spacing w:after="0" w:line="240" w:lineRule="auto"/>
        <w:ind w:left="0" w:firstLine="0"/>
        <w:rPr>
          <w:b/>
          <w:bCs/>
          <w:sz w:val="24"/>
        </w:rPr>
      </w:pPr>
    </w:p>
    <w:p w14:paraId="10D7A937" w14:textId="157BFE5C" w:rsidR="00AE4F0B" w:rsidRPr="00AE00AD" w:rsidRDefault="00AE4F0B" w:rsidP="00350F87">
      <w:pPr>
        <w:pStyle w:val="a7"/>
        <w:numPr>
          <w:ilvl w:val="2"/>
          <w:numId w:val="1"/>
        </w:numPr>
        <w:spacing w:after="0" w:line="240" w:lineRule="auto"/>
        <w:ind w:left="0" w:firstLine="0"/>
        <w:rPr>
          <w:sz w:val="24"/>
        </w:rPr>
      </w:pPr>
      <w:r w:rsidRPr="00AE00AD">
        <w:rPr>
          <w:sz w:val="24"/>
        </w:rPr>
        <w:t>Предоставляется в случае, если потенциальный поставщик привлекает субподрядчиков (соисполнителей) для выполнения работ либо оказания услуг. Объем передаваемых на субподряд (соисполнение) работ или услуг не должен превышать определенного в тендерной документации предельного объема работ и услуг.</w:t>
      </w:r>
    </w:p>
    <w:p w14:paraId="7DBF29DB" w14:textId="77777777" w:rsidR="00350F87" w:rsidRPr="00AE00AD" w:rsidRDefault="00350F87" w:rsidP="00350F87">
      <w:pPr>
        <w:spacing w:after="0" w:line="240" w:lineRule="auto"/>
        <w:ind w:firstLine="0"/>
        <w:rPr>
          <w:sz w:val="24"/>
        </w:rPr>
      </w:pPr>
    </w:p>
    <w:p w14:paraId="7E293FDE" w14:textId="7C264E75" w:rsidR="00AE4F0B" w:rsidRPr="00AE00AD" w:rsidRDefault="00AE4F0B" w:rsidP="00350F87">
      <w:pPr>
        <w:pStyle w:val="a7"/>
        <w:numPr>
          <w:ilvl w:val="1"/>
          <w:numId w:val="1"/>
        </w:numPr>
        <w:spacing w:after="0" w:line="240" w:lineRule="auto"/>
        <w:ind w:left="0" w:firstLine="0"/>
        <w:rPr>
          <w:sz w:val="24"/>
        </w:rPr>
      </w:pPr>
      <w:r w:rsidRPr="00AE00AD">
        <w:rPr>
          <w:b/>
          <w:sz w:val="24"/>
        </w:rPr>
        <w:t xml:space="preserve"> Прогнозная доля внутристрановой ценности</w:t>
      </w:r>
    </w:p>
    <w:p w14:paraId="385149B2" w14:textId="77777777" w:rsidR="00350F87" w:rsidRPr="00AE00AD" w:rsidRDefault="00350F87" w:rsidP="00350F87">
      <w:pPr>
        <w:pStyle w:val="a7"/>
        <w:spacing w:after="0" w:line="240" w:lineRule="auto"/>
        <w:ind w:left="0" w:firstLine="0"/>
        <w:rPr>
          <w:sz w:val="24"/>
        </w:rPr>
      </w:pPr>
    </w:p>
    <w:p w14:paraId="451F4240" w14:textId="58CB39B7" w:rsidR="00AE4F0B" w:rsidRPr="00AE00AD" w:rsidRDefault="00AE4F0B" w:rsidP="00350F87">
      <w:pPr>
        <w:pStyle w:val="a7"/>
        <w:numPr>
          <w:ilvl w:val="2"/>
          <w:numId w:val="1"/>
        </w:numPr>
        <w:spacing w:after="0" w:line="259" w:lineRule="auto"/>
        <w:ind w:left="0" w:right="57" w:firstLine="0"/>
        <w:rPr>
          <w:bCs/>
          <w:sz w:val="24"/>
        </w:rPr>
      </w:pPr>
      <w:r w:rsidRPr="00AE00AD">
        <w:rPr>
          <w:bCs/>
          <w:sz w:val="24"/>
        </w:rPr>
        <w:t xml:space="preserve">Гарантийное обязательство потенциального поставщика по доле внутристрановой ценности </w:t>
      </w:r>
      <w:r w:rsidR="0043658C">
        <w:rPr>
          <w:bCs/>
          <w:sz w:val="24"/>
        </w:rPr>
        <w:t xml:space="preserve">в товарах, </w:t>
      </w:r>
      <w:r w:rsidRPr="00AE00AD">
        <w:rPr>
          <w:bCs/>
          <w:sz w:val="24"/>
        </w:rPr>
        <w:t>работах или услугах, с указанием процентного значения внутристрановой ценности в предлагаемых товарах, работах или услугах.</w:t>
      </w:r>
    </w:p>
    <w:p w14:paraId="5B3D7667" w14:textId="77777777" w:rsidR="00AE4F0B" w:rsidRPr="00AE00AD" w:rsidRDefault="00AE4F0B" w:rsidP="00AE00AD">
      <w:pPr>
        <w:spacing w:after="0" w:line="259" w:lineRule="auto"/>
        <w:ind w:right="57" w:firstLine="708"/>
        <w:rPr>
          <w:sz w:val="24"/>
        </w:rPr>
      </w:pPr>
      <w:r w:rsidRPr="00AE00AD">
        <w:rPr>
          <w:sz w:val="24"/>
        </w:rPr>
        <w:t>Доля внутристрановой ценности по товарам указывается в соответствии с реестром Казахстанских товаропроизводителей (Выписка из реестра Казахстанских товаропроизводителей, сформированную в соответствии с Правилами ведения реестра казахстанских товаропроизводителей, утвержденными уполномоченным органом в области государственного стимулирования промышленности).</w:t>
      </w:r>
    </w:p>
    <w:p w14:paraId="5FF42F7F" w14:textId="77777777" w:rsidR="00AE4F0B" w:rsidRPr="00AE00AD" w:rsidRDefault="00AE4F0B" w:rsidP="00AE00AD">
      <w:pPr>
        <w:spacing w:after="0" w:line="259" w:lineRule="auto"/>
        <w:ind w:right="57" w:firstLine="708"/>
        <w:rPr>
          <w:sz w:val="24"/>
        </w:rPr>
      </w:pPr>
      <w:r w:rsidRPr="00AE00AD">
        <w:rPr>
          <w:sz w:val="24"/>
        </w:rPr>
        <w:t>Данные по внутристрановой ценности заполняется в тендерной заявке потенциального поставщика.</w:t>
      </w:r>
    </w:p>
    <w:p w14:paraId="02A38BC7" w14:textId="77777777" w:rsidR="00AE4F0B" w:rsidRPr="00AE00AD" w:rsidRDefault="00AE4F0B" w:rsidP="00350F87">
      <w:pPr>
        <w:spacing w:after="0" w:line="259" w:lineRule="auto"/>
        <w:ind w:right="57" w:firstLine="0"/>
        <w:rPr>
          <w:sz w:val="24"/>
        </w:rPr>
      </w:pPr>
    </w:p>
    <w:p w14:paraId="4BFD86C9" w14:textId="52FBFE92" w:rsidR="00AE4F0B" w:rsidRPr="00AE00AD" w:rsidRDefault="00AE4F0B" w:rsidP="00AE00AD">
      <w:pPr>
        <w:pStyle w:val="a7"/>
        <w:numPr>
          <w:ilvl w:val="0"/>
          <w:numId w:val="1"/>
        </w:numPr>
        <w:spacing w:after="0" w:line="259" w:lineRule="auto"/>
        <w:ind w:left="0" w:right="57" w:firstLine="0"/>
        <w:jc w:val="center"/>
        <w:rPr>
          <w:b/>
          <w:bCs/>
          <w:sz w:val="24"/>
        </w:rPr>
      </w:pPr>
      <w:r w:rsidRPr="00AE00AD">
        <w:rPr>
          <w:b/>
          <w:bCs/>
          <w:sz w:val="24"/>
        </w:rPr>
        <w:t>Представление тендерных заявок и ценового предложения на участие в открытом тендере</w:t>
      </w:r>
    </w:p>
    <w:p w14:paraId="1093E876" w14:textId="77777777" w:rsidR="00AE4F0B" w:rsidRPr="00AE00AD" w:rsidRDefault="00AE4F0B" w:rsidP="00350F87">
      <w:pPr>
        <w:spacing w:after="0" w:line="240" w:lineRule="auto"/>
        <w:ind w:firstLine="0"/>
        <w:rPr>
          <w:sz w:val="24"/>
        </w:rPr>
      </w:pPr>
    </w:p>
    <w:p w14:paraId="48B54ADA" w14:textId="17257EA2" w:rsidR="00350F87" w:rsidRDefault="00F64AE3" w:rsidP="00350F87">
      <w:pPr>
        <w:pStyle w:val="a7"/>
        <w:numPr>
          <w:ilvl w:val="1"/>
          <w:numId w:val="1"/>
        </w:numPr>
        <w:spacing w:after="0" w:line="240" w:lineRule="auto"/>
        <w:ind w:left="0" w:firstLine="0"/>
        <w:rPr>
          <w:sz w:val="24"/>
        </w:rPr>
      </w:pPr>
      <w:r w:rsidRPr="00F64AE3">
        <w:rPr>
          <w:sz w:val="24"/>
        </w:rPr>
        <w:t>Заявка на участие в открытом тендере (далее – Заявка) формируется в Системе Пользователем потенциального поставщика и подписывается его электронной цифровой подписью (далее – ЭЦП</w:t>
      </w:r>
      <w:r w:rsidR="006D46EF">
        <w:rPr>
          <w:sz w:val="24"/>
        </w:rPr>
        <w:t>)</w:t>
      </w:r>
      <w:r w:rsidR="00AE4F0B" w:rsidRPr="00AE00AD">
        <w:rPr>
          <w:sz w:val="24"/>
        </w:rPr>
        <w:t>.</w:t>
      </w:r>
    </w:p>
    <w:p w14:paraId="7A342D10" w14:textId="5E60D72A" w:rsidR="00F64AE3" w:rsidRDefault="00F64AE3" w:rsidP="00350F87">
      <w:pPr>
        <w:pStyle w:val="a7"/>
        <w:numPr>
          <w:ilvl w:val="1"/>
          <w:numId w:val="1"/>
        </w:numPr>
        <w:spacing w:after="0" w:line="240" w:lineRule="auto"/>
        <w:ind w:left="0" w:firstLine="0"/>
        <w:rPr>
          <w:sz w:val="24"/>
        </w:rPr>
      </w:pPr>
      <w:r>
        <w:rPr>
          <w:sz w:val="24"/>
        </w:rPr>
        <w:t>З</w:t>
      </w:r>
      <w:r w:rsidRPr="00F64AE3">
        <w:rPr>
          <w:sz w:val="24"/>
        </w:rPr>
        <w:t>аявка, поданная потенциальным поставщиком на участие в электронных закупках, автоматически регистрируется в Системе в срок до окончательной даты и времени, указанные в объявлении о закупке, размещенной в Системе</w:t>
      </w:r>
      <w:r>
        <w:rPr>
          <w:sz w:val="24"/>
        </w:rPr>
        <w:t>.</w:t>
      </w:r>
    </w:p>
    <w:p w14:paraId="1FAA0E61" w14:textId="761F14B4" w:rsidR="004B0FD8" w:rsidRPr="00AE00AD" w:rsidRDefault="004B0FD8" w:rsidP="00350F87">
      <w:pPr>
        <w:pStyle w:val="a7"/>
        <w:numPr>
          <w:ilvl w:val="1"/>
          <w:numId w:val="1"/>
        </w:numPr>
        <w:spacing w:after="0" w:line="240" w:lineRule="auto"/>
        <w:ind w:left="0" w:firstLine="0"/>
        <w:rPr>
          <w:sz w:val="24"/>
        </w:rPr>
      </w:pPr>
      <w:r>
        <w:rPr>
          <w:sz w:val="24"/>
        </w:rPr>
        <w:t xml:space="preserve">В </w:t>
      </w:r>
      <w:r w:rsidRPr="004B0FD8">
        <w:rPr>
          <w:sz w:val="24"/>
        </w:rPr>
        <w:t>качестве подтверждения приема или отказа в приеме Заявки на участие в электронных закупках, потенциальный поставщик, подавший заявку на участие в электронных закупках, автоматически уведомляются Системой.</w:t>
      </w:r>
    </w:p>
    <w:p w14:paraId="583B3AD6" w14:textId="77777777" w:rsidR="00AE00AD" w:rsidRPr="00AE00AD" w:rsidRDefault="00AE4F0B" w:rsidP="00350F87">
      <w:pPr>
        <w:pStyle w:val="a7"/>
        <w:numPr>
          <w:ilvl w:val="1"/>
          <w:numId w:val="1"/>
        </w:numPr>
        <w:spacing w:after="0" w:line="240" w:lineRule="auto"/>
        <w:ind w:left="0" w:firstLine="0"/>
        <w:rPr>
          <w:sz w:val="24"/>
        </w:rPr>
      </w:pPr>
      <w:r w:rsidRPr="00AE00AD">
        <w:rPr>
          <w:sz w:val="24"/>
          <w:lang w:val="kk-KZ"/>
        </w:rPr>
        <w:t xml:space="preserve">Ценовое предложение является формой выражения согласия потенциального поставщика осуществить поставку товаров, выполнение работ и оказание услуг, в соответствии с требованиями и условиями, установленными объявлением о закупках. </w:t>
      </w:r>
    </w:p>
    <w:p w14:paraId="5A3311E8" w14:textId="6D17C9CE" w:rsidR="00AE4F0B" w:rsidRPr="00AE00AD" w:rsidRDefault="00AE4F0B" w:rsidP="00AE00AD">
      <w:pPr>
        <w:pStyle w:val="a7"/>
        <w:spacing w:after="0" w:line="240" w:lineRule="auto"/>
        <w:ind w:left="0" w:firstLine="708"/>
        <w:rPr>
          <w:sz w:val="24"/>
        </w:rPr>
      </w:pPr>
      <w:r w:rsidRPr="00AE00AD">
        <w:rPr>
          <w:sz w:val="24"/>
          <w:lang w:val="kk-KZ"/>
        </w:rPr>
        <w:t>Ценовое предложение представляется на веб-</w:t>
      </w:r>
      <w:r w:rsidR="007E167C">
        <w:rPr>
          <w:sz w:val="24"/>
          <w:lang w:val="kk-KZ"/>
        </w:rPr>
        <w:t>сайте</w:t>
      </w:r>
      <w:r w:rsidRPr="00AE00AD">
        <w:rPr>
          <w:sz w:val="24"/>
        </w:rPr>
        <w:t xml:space="preserve"> Заказчика,</w:t>
      </w:r>
      <w:r w:rsidRPr="00AE00AD">
        <w:rPr>
          <w:sz w:val="24"/>
          <w:lang w:val="kk-KZ"/>
        </w:rPr>
        <w:t xml:space="preserve"> до окончания приема заявок от Потенциальных поставщиков, указанного в объявлении о закупках способом открытого </w:t>
      </w:r>
      <w:r w:rsidRPr="00AE00AD">
        <w:rPr>
          <w:sz w:val="24"/>
        </w:rPr>
        <w:t>тендера</w:t>
      </w:r>
      <w:r w:rsidRPr="00AE00AD">
        <w:rPr>
          <w:sz w:val="24"/>
          <w:lang w:val="kk-KZ"/>
        </w:rPr>
        <w:t>. Каждый потенциальный поставщик может подать только одно ценовое предложение.</w:t>
      </w:r>
    </w:p>
    <w:p w14:paraId="24502F16" w14:textId="38B83A4F" w:rsidR="00AE4F0B" w:rsidRPr="00AE00AD" w:rsidRDefault="00AE4F0B" w:rsidP="00350F87">
      <w:pPr>
        <w:pStyle w:val="a7"/>
        <w:numPr>
          <w:ilvl w:val="1"/>
          <w:numId w:val="1"/>
        </w:numPr>
        <w:spacing w:after="0" w:line="240" w:lineRule="auto"/>
        <w:ind w:left="0" w:firstLine="0"/>
        <w:rPr>
          <w:sz w:val="24"/>
        </w:rPr>
      </w:pPr>
      <w:r w:rsidRPr="00AE00AD">
        <w:rPr>
          <w:sz w:val="24"/>
        </w:rPr>
        <w:t>Потенциальный поставщик несет все расходы, связанные с его участием в закупках способом открытый тендер. Заказчик/Организатор закупок (тендерная комиссия, экспертная комиссия, эксперт) не несет ответственности по возмещению этих расходов независимо от итогов закупок способом открытого тендера.</w:t>
      </w:r>
    </w:p>
    <w:p w14:paraId="64E59A0C" w14:textId="77777777" w:rsidR="00AE4F0B" w:rsidRPr="00AE00AD" w:rsidRDefault="00AE4F0B" w:rsidP="00350F87">
      <w:pPr>
        <w:pStyle w:val="a7"/>
        <w:spacing w:after="0" w:line="240" w:lineRule="auto"/>
        <w:ind w:left="0" w:firstLine="0"/>
        <w:rPr>
          <w:b/>
          <w:bCs/>
          <w:sz w:val="24"/>
        </w:rPr>
      </w:pPr>
    </w:p>
    <w:p w14:paraId="3FF6B7A7" w14:textId="0C979A68" w:rsidR="00AE4F0B" w:rsidRPr="00AE00AD" w:rsidRDefault="00AE4F0B" w:rsidP="00AE00AD">
      <w:pPr>
        <w:pStyle w:val="a7"/>
        <w:numPr>
          <w:ilvl w:val="0"/>
          <w:numId w:val="1"/>
        </w:numPr>
        <w:spacing w:after="0" w:line="240" w:lineRule="auto"/>
        <w:ind w:left="0" w:firstLine="0"/>
        <w:jc w:val="center"/>
        <w:rPr>
          <w:b/>
          <w:bCs/>
          <w:sz w:val="24"/>
        </w:rPr>
      </w:pPr>
      <w:r w:rsidRPr="00AE00AD">
        <w:rPr>
          <w:b/>
          <w:bCs/>
          <w:sz w:val="24"/>
        </w:rPr>
        <w:t>Содержание заявок на участие в тендере</w:t>
      </w:r>
    </w:p>
    <w:p w14:paraId="06315B65" w14:textId="77777777" w:rsidR="00350F87" w:rsidRPr="00AE00AD" w:rsidRDefault="00350F87" w:rsidP="00350F87">
      <w:pPr>
        <w:pStyle w:val="a7"/>
        <w:spacing w:after="0" w:line="240" w:lineRule="auto"/>
        <w:ind w:left="0" w:firstLine="0"/>
        <w:rPr>
          <w:b/>
          <w:bCs/>
          <w:sz w:val="24"/>
        </w:rPr>
      </w:pPr>
    </w:p>
    <w:p w14:paraId="652F6551" w14:textId="610075A1" w:rsidR="00D607E2" w:rsidRPr="00AE00AD" w:rsidRDefault="00D607E2" w:rsidP="00350F87">
      <w:pPr>
        <w:pStyle w:val="a7"/>
        <w:numPr>
          <w:ilvl w:val="1"/>
          <w:numId w:val="1"/>
        </w:numPr>
        <w:spacing w:after="0" w:line="240" w:lineRule="auto"/>
        <w:ind w:left="0" w:firstLine="0"/>
        <w:rPr>
          <w:sz w:val="24"/>
        </w:rPr>
      </w:pPr>
      <w:r w:rsidRPr="00AE00AD">
        <w:rPr>
          <w:sz w:val="24"/>
        </w:rPr>
        <w:t>Заявка на участие в закупке должна содержать:</w:t>
      </w:r>
    </w:p>
    <w:p w14:paraId="031789FD" w14:textId="3DAF0DA9" w:rsidR="004B0FD8" w:rsidRDefault="004B0FD8" w:rsidP="00350F87">
      <w:pPr>
        <w:pStyle w:val="a7"/>
        <w:numPr>
          <w:ilvl w:val="2"/>
          <w:numId w:val="1"/>
        </w:numPr>
        <w:spacing w:after="0" w:line="240" w:lineRule="auto"/>
        <w:ind w:left="0" w:firstLine="0"/>
        <w:rPr>
          <w:sz w:val="24"/>
        </w:rPr>
      </w:pPr>
      <w:r>
        <w:rPr>
          <w:sz w:val="24"/>
        </w:rPr>
        <w:t>З</w:t>
      </w:r>
      <w:r w:rsidRPr="004B0FD8">
        <w:rPr>
          <w:sz w:val="24"/>
        </w:rPr>
        <w:t>аполненную и подписанную потенциальным поставщиком заявку на участие в закупке в форме электронного документа;</w:t>
      </w:r>
    </w:p>
    <w:p w14:paraId="35DC1E37" w14:textId="216A38F3" w:rsidR="00D607E2" w:rsidRPr="00AE00AD" w:rsidRDefault="00D607E2" w:rsidP="00350F87">
      <w:pPr>
        <w:pStyle w:val="a7"/>
        <w:numPr>
          <w:ilvl w:val="2"/>
          <w:numId w:val="1"/>
        </w:numPr>
        <w:spacing w:after="0" w:line="240" w:lineRule="auto"/>
        <w:ind w:left="0" w:firstLine="0"/>
        <w:rPr>
          <w:sz w:val="24"/>
        </w:rPr>
      </w:pPr>
      <w:r w:rsidRPr="00AE00AD">
        <w:rPr>
          <w:sz w:val="24"/>
        </w:rPr>
        <w:t>Документ(ы), содержащий(е) сведения о государственной регистрации потенциального поставщика, первом руководителе и учредителях (участниках) потенциального поставщика, выданный(е) в</w:t>
      </w:r>
      <w:r w:rsidR="00695F90">
        <w:rPr>
          <w:sz w:val="24"/>
        </w:rPr>
        <w:t xml:space="preserve"> </w:t>
      </w:r>
      <w:r w:rsidRPr="00AE00AD">
        <w:rPr>
          <w:sz w:val="24"/>
        </w:rPr>
        <w:t>соответствии с законодательством Республики Казахстан не более чем за 30 (тридцать) календарных дней до даты вскрытия тендерных заявок.  Предоставляется в форме электронного документа или электронной копии.</w:t>
      </w:r>
    </w:p>
    <w:p w14:paraId="49E452DF" w14:textId="77777777" w:rsidR="00D607E2" w:rsidRPr="00AE00AD" w:rsidRDefault="00D607E2" w:rsidP="00AE00AD">
      <w:pPr>
        <w:spacing w:after="0" w:line="240" w:lineRule="auto"/>
        <w:ind w:firstLine="708"/>
        <w:rPr>
          <w:sz w:val="24"/>
        </w:rPr>
      </w:pPr>
      <w:r w:rsidRPr="00AE00AD">
        <w:rPr>
          <w:sz w:val="24"/>
        </w:rPr>
        <w:t>В случае участия консорциума предоставляются документы, содержащие указанные сведения по каждому юридическому лицу, входящему в консорциум, документ, подтверждающий право подписания соглашения о консорциуме уполномоченным лицом каждого юридического лица, входящего в консорциум, а также соглашение о консорциуме.</w:t>
      </w:r>
    </w:p>
    <w:p w14:paraId="254DBAB1" w14:textId="77777777" w:rsidR="00D607E2" w:rsidRPr="00AE00AD" w:rsidRDefault="00D607E2" w:rsidP="00AE00AD">
      <w:pPr>
        <w:spacing w:after="0" w:line="240" w:lineRule="auto"/>
        <w:ind w:firstLine="708"/>
        <w:rPr>
          <w:sz w:val="24"/>
        </w:rPr>
      </w:pPr>
      <w:r w:rsidRPr="00AE00AD">
        <w:rPr>
          <w:sz w:val="24"/>
        </w:rPr>
        <w:t>В случае участия консорциума в качестве документа, содержащего сведения об учредителях (участниках) потенциального поставщика, в том числе могут быть представлены уставы каждого юридического лица, входящего в консорциум.</w:t>
      </w:r>
    </w:p>
    <w:p w14:paraId="1652C75D" w14:textId="77777777" w:rsidR="00D607E2" w:rsidRPr="00AE00AD" w:rsidRDefault="00D607E2" w:rsidP="00350F87">
      <w:pPr>
        <w:spacing w:after="0" w:line="240" w:lineRule="auto"/>
        <w:ind w:firstLine="0"/>
        <w:rPr>
          <w:sz w:val="24"/>
        </w:rPr>
      </w:pPr>
      <w:r w:rsidRPr="00AE00AD">
        <w:rPr>
          <w:sz w:val="24"/>
        </w:rPr>
        <w:t>Для физических лиц, осуществляющих частное предпринимательство без образования юридического лица, в качестве документа, указанного в настоящем пункте, предоставляется 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w:t>
      </w:r>
    </w:p>
    <w:p w14:paraId="5091C29E" w14:textId="77777777" w:rsidR="00D607E2" w:rsidRPr="00AE00AD" w:rsidRDefault="00D607E2" w:rsidP="00AE00AD">
      <w:pPr>
        <w:spacing w:after="0" w:line="240" w:lineRule="auto"/>
        <w:ind w:firstLine="708"/>
        <w:rPr>
          <w:sz w:val="24"/>
        </w:rPr>
      </w:pPr>
      <w:r w:rsidRPr="00AE00AD">
        <w:rPr>
          <w:sz w:val="24"/>
        </w:rPr>
        <w:t>Для акционерных обществ в качестве документа, содержащего сведения об учредителях (участниках) потенциального поставщика, также может предоставляться выписка из реестра держателей акций, выданная не более чем за 30 (тридцать) календарных дней до даты вскрытия.</w:t>
      </w:r>
    </w:p>
    <w:p w14:paraId="42A8716D" w14:textId="02E408EC" w:rsidR="00D607E2" w:rsidRPr="00AE00AD" w:rsidRDefault="00D607E2" w:rsidP="00AE00AD">
      <w:pPr>
        <w:spacing w:after="0" w:line="240" w:lineRule="auto"/>
        <w:ind w:firstLine="708"/>
        <w:rPr>
          <w:sz w:val="24"/>
        </w:rPr>
      </w:pPr>
      <w:r w:rsidRPr="00AE00AD">
        <w:rPr>
          <w:sz w:val="24"/>
        </w:rPr>
        <w:t>Требование к сроку выдачи документа(ов), предусмотренного настоящим пунктом, не распространяется на потенциальных поставщиков-нерезидентов Республики Казахстан.</w:t>
      </w:r>
    </w:p>
    <w:p w14:paraId="347684A1" w14:textId="7AB2CBA2" w:rsidR="00D607E2" w:rsidRPr="00AE00AD" w:rsidRDefault="00D607E2" w:rsidP="00350F87">
      <w:pPr>
        <w:pStyle w:val="a7"/>
        <w:numPr>
          <w:ilvl w:val="2"/>
          <w:numId w:val="1"/>
        </w:numPr>
        <w:spacing w:after="0" w:line="240" w:lineRule="auto"/>
        <w:ind w:left="0" w:firstLine="0"/>
        <w:rPr>
          <w:sz w:val="24"/>
        </w:rPr>
      </w:pPr>
      <w:r w:rsidRPr="00AE00AD">
        <w:rPr>
          <w:sz w:val="24"/>
        </w:rPr>
        <w:t>Согласие потенциального поставщика с технической спецификации Заказчика. В случае наличия альтернативных условий к технической спецификации потенциальный поставщик предоставляет техническую спецификацию, содержащую альтернативные условия посредством веб-</w:t>
      </w:r>
      <w:r w:rsidR="007E167C">
        <w:rPr>
          <w:sz w:val="24"/>
        </w:rPr>
        <w:t>сайта</w:t>
      </w:r>
      <w:r w:rsidRPr="00AE00AD">
        <w:rPr>
          <w:sz w:val="24"/>
        </w:rPr>
        <w:t>.</w:t>
      </w:r>
    </w:p>
    <w:p w14:paraId="7858F9F9" w14:textId="024CFC79" w:rsidR="00D607E2" w:rsidRPr="00AE00AD" w:rsidRDefault="00D607E2" w:rsidP="00350F87">
      <w:pPr>
        <w:pStyle w:val="a7"/>
        <w:numPr>
          <w:ilvl w:val="2"/>
          <w:numId w:val="1"/>
        </w:numPr>
        <w:spacing w:after="0" w:line="240" w:lineRule="auto"/>
        <w:ind w:left="0" w:firstLine="0"/>
        <w:rPr>
          <w:sz w:val="24"/>
        </w:rPr>
      </w:pPr>
      <w:r w:rsidRPr="00AE00AD">
        <w:rPr>
          <w:sz w:val="24"/>
        </w:rPr>
        <w:t>Согласие потенциального поставщика с условиями, видом, объемом и способом внесения обеспечения исполнения договора о закупках.</w:t>
      </w:r>
    </w:p>
    <w:p w14:paraId="2CB12EA0" w14:textId="26742779" w:rsidR="00D607E2" w:rsidRPr="00AE00AD" w:rsidRDefault="00D607E2" w:rsidP="00350F87">
      <w:pPr>
        <w:pStyle w:val="a7"/>
        <w:numPr>
          <w:ilvl w:val="2"/>
          <w:numId w:val="1"/>
        </w:numPr>
        <w:spacing w:after="0" w:line="240" w:lineRule="auto"/>
        <w:ind w:left="0" w:firstLine="0"/>
        <w:rPr>
          <w:sz w:val="24"/>
        </w:rPr>
      </w:pPr>
      <w:r w:rsidRPr="00AE00AD">
        <w:rPr>
          <w:sz w:val="24"/>
        </w:rPr>
        <w:t>Копии документов, подтверждающие соответствие требованиям, установленные разделом 3 настоящей Тендерной документации.</w:t>
      </w:r>
    </w:p>
    <w:p w14:paraId="6B94EFB4" w14:textId="6C22764D" w:rsidR="00AE00AD" w:rsidRPr="00AE00AD" w:rsidRDefault="00D607E2" w:rsidP="00350F87">
      <w:pPr>
        <w:pStyle w:val="a7"/>
        <w:numPr>
          <w:ilvl w:val="2"/>
          <w:numId w:val="1"/>
        </w:numPr>
        <w:spacing w:after="0" w:line="240" w:lineRule="auto"/>
        <w:ind w:left="0" w:firstLine="0"/>
        <w:rPr>
          <w:sz w:val="24"/>
        </w:rPr>
      </w:pPr>
      <w:r w:rsidRPr="00AE00AD">
        <w:rPr>
          <w:sz w:val="24"/>
        </w:rPr>
        <w:t>Обеспечение тендерной заявки в виде банковской гарантий или гарантийного денежного платежа, который вносится на банковский счет Заказчика</w:t>
      </w:r>
      <w:r w:rsidR="004B0FD8">
        <w:rPr>
          <w:sz w:val="24"/>
        </w:rPr>
        <w:t xml:space="preserve"> до окончания приема заявок от Потенциальных поставщиков, указанного в объявлении о закупках способом тендера</w:t>
      </w:r>
      <w:r w:rsidRPr="00AE00AD">
        <w:rPr>
          <w:sz w:val="24"/>
        </w:rPr>
        <w:t xml:space="preserve">. Оригинал банковской гарантий предоставляется в адрес Заказчика </w:t>
      </w:r>
      <w:r w:rsidRPr="00AE00AD">
        <w:rPr>
          <w:sz w:val="24"/>
          <w:lang w:val="kk-KZ"/>
        </w:rPr>
        <w:t xml:space="preserve">до окончания приема заявок от Потенциальных поставщиков, указанного в объявлении о закупках способом </w:t>
      </w:r>
      <w:r w:rsidRPr="00AE00AD">
        <w:rPr>
          <w:sz w:val="24"/>
        </w:rPr>
        <w:t xml:space="preserve">тендера. </w:t>
      </w:r>
    </w:p>
    <w:p w14:paraId="68C298FA" w14:textId="734CFD0E" w:rsidR="00D607E2" w:rsidRPr="00AE00AD" w:rsidRDefault="00D607E2" w:rsidP="00AE00AD">
      <w:pPr>
        <w:pStyle w:val="a7"/>
        <w:spacing w:after="0" w:line="240" w:lineRule="auto"/>
        <w:ind w:left="0" w:firstLine="708"/>
        <w:rPr>
          <w:sz w:val="24"/>
        </w:rPr>
      </w:pPr>
      <w:r w:rsidRPr="00AE00AD">
        <w:rPr>
          <w:sz w:val="24"/>
        </w:rPr>
        <w:t>Сумма обеспечения тендерной заявки не должна быть ниже размера, установленного тендерной документацией. Обеспечение тендерной заявки должно соответствовать условиям внесения, содержанию и виду, изложенным в тендерной документации.</w:t>
      </w:r>
    </w:p>
    <w:p w14:paraId="70A5628F" w14:textId="77777777" w:rsidR="00D607E2" w:rsidRPr="00AE00AD" w:rsidRDefault="00D607E2" w:rsidP="00350F87">
      <w:pPr>
        <w:spacing w:after="0" w:line="240" w:lineRule="auto"/>
        <w:ind w:firstLine="0"/>
        <w:rPr>
          <w:sz w:val="24"/>
        </w:rPr>
      </w:pPr>
    </w:p>
    <w:p w14:paraId="5AC8A3AE" w14:textId="07C03DFE" w:rsidR="00D607E2" w:rsidRPr="00AE00AD" w:rsidRDefault="00D607E2" w:rsidP="00AE00AD">
      <w:pPr>
        <w:pStyle w:val="a7"/>
        <w:numPr>
          <w:ilvl w:val="0"/>
          <w:numId w:val="1"/>
        </w:numPr>
        <w:spacing w:after="0" w:line="240" w:lineRule="auto"/>
        <w:ind w:left="0" w:firstLine="0"/>
        <w:jc w:val="center"/>
        <w:rPr>
          <w:b/>
          <w:bCs/>
          <w:sz w:val="24"/>
        </w:rPr>
      </w:pPr>
      <w:r w:rsidRPr="00AE00AD">
        <w:rPr>
          <w:b/>
          <w:bCs/>
          <w:sz w:val="24"/>
        </w:rPr>
        <w:t>Требования к языку составления и представления тендерных заявок</w:t>
      </w:r>
    </w:p>
    <w:p w14:paraId="6D7CDE45" w14:textId="77777777" w:rsidR="00AE00AD" w:rsidRPr="00AE00AD" w:rsidRDefault="00AE00AD" w:rsidP="00AE00AD">
      <w:pPr>
        <w:pStyle w:val="a7"/>
        <w:spacing w:after="0" w:line="240" w:lineRule="auto"/>
        <w:ind w:left="0" w:firstLine="0"/>
        <w:rPr>
          <w:b/>
          <w:bCs/>
          <w:sz w:val="24"/>
        </w:rPr>
      </w:pPr>
    </w:p>
    <w:p w14:paraId="53702750" w14:textId="053958E6" w:rsidR="00D607E2" w:rsidRPr="00AE00AD" w:rsidRDefault="00D607E2" w:rsidP="00350F87">
      <w:pPr>
        <w:pStyle w:val="a7"/>
        <w:numPr>
          <w:ilvl w:val="1"/>
          <w:numId w:val="1"/>
        </w:numPr>
        <w:spacing w:after="0" w:line="240" w:lineRule="auto"/>
        <w:ind w:left="0" w:firstLine="0"/>
        <w:rPr>
          <w:sz w:val="24"/>
        </w:rPr>
      </w:pPr>
      <w:r w:rsidRPr="00AE00AD">
        <w:rPr>
          <w:sz w:val="24"/>
        </w:rPr>
        <w:t>Заявка, а также все документы и сведения, содержащиеся в заявке, представляются на казахском или русском языках. Заявка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и в этом случае, преимущество будет иметь перевод.</w:t>
      </w:r>
    </w:p>
    <w:p w14:paraId="717569F4" w14:textId="77777777" w:rsidR="003C59BA" w:rsidRPr="00AE00AD" w:rsidRDefault="003C59BA" w:rsidP="00350F87">
      <w:pPr>
        <w:spacing w:after="0" w:line="240" w:lineRule="auto"/>
        <w:ind w:firstLine="0"/>
        <w:rPr>
          <w:sz w:val="24"/>
        </w:rPr>
      </w:pPr>
    </w:p>
    <w:p w14:paraId="12A33B6A" w14:textId="6B308C34" w:rsidR="003C59BA" w:rsidRPr="00AE00AD" w:rsidRDefault="003C59BA" w:rsidP="00AE00AD">
      <w:pPr>
        <w:pStyle w:val="a7"/>
        <w:numPr>
          <w:ilvl w:val="0"/>
          <w:numId w:val="1"/>
        </w:numPr>
        <w:spacing w:after="0" w:line="240" w:lineRule="auto"/>
        <w:ind w:left="0" w:firstLine="0"/>
        <w:jc w:val="center"/>
        <w:rPr>
          <w:b/>
          <w:bCs/>
          <w:sz w:val="24"/>
        </w:rPr>
      </w:pPr>
      <w:r w:rsidRPr="00AE00AD">
        <w:rPr>
          <w:b/>
          <w:bCs/>
          <w:sz w:val="24"/>
        </w:rPr>
        <w:t>Требования к содержанию и валюте ценового предложения</w:t>
      </w:r>
    </w:p>
    <w:p w14:paraId="32E35C7C" w14:textId="77777777" w:rsidR="00AE00AD" w:rsidRPr="00AE00AD" w:rsidRDefault="00AE00AD" w:rsidP="00AE00AD">
      <w:pPr>
        <w:pStyle w:val="a7"/>
        <w:spacing w:after="0" w:line="240" w:lineRule="auto"/>
        <w:ind w:left="0" w:firstLine="0"/>
        <w:rPr>
          <w:b/>
          <w:bCs/>
          <w:sz w:val="24"/>
        </w:rPr>
      </w:pPr>
    </w:p>
    <w:p w14:paraId="3A5B5FA1" w14:textId="68017A86" w:rsidR="003C59BA" w:rsidRPr="00AE00AD" w:rsidRDefault="003C59BA" w:rsidP="00350F87">
      <w:pPr>
        <w:pStyle w:val="a7"/>
        <w:numPr>
          <w:ilvl w:val="1"/>
          <w:numId w:val="1"/>
        </w:numPr>
        <w:spacing w:after="0" w:line="240" w:lineRule="auto"/>
        <w:ind w:left="0" w:firstLine="0"/>
        <w:rPr>
          <w:sz w:val="24"/>
        </w:rPr>
      </w:pPr>
      <w:r w:rsidRPr="00AE00AD">
        <w:rPr>
          <w:sz w:val="24"/>
        </w:rPr>
        <w:t>Ценовое предложение предоставляется в соответствии со статьей 4 Тендерной документации.</w:t>
      </w:r>
    </w:p>
    <w:p w14:paraId="30B2FBEB" w14:textId="01216B7A" w:rsidR="00997BB8" w:rsidRPr="00AE00AD" w:rsidRDefault="003C59BA" w:rsidP="00350F87">
      <w:pPr>
        <w:pStyle w:val="a7"/>
        <w:numPr>
          <w:ilvl w:val="1"/>
          <w:numId w:val="1"/>
        </w:numPr>
        <w:spacing w:after="0" w:line="259" w:lineRule="auto"/>
        <w:ind w:left="0" w:right="57" w:firstLine="0"/>
        <w:rPr>
          <w:sz w:val="24"/>
        </w:rPr>
      </w:pPr>
      <w:r w:rsidRPr="00AE00AD">
        <w:rPr>
          <w:sz w:val="24"/>
        </w:rPr>
        <w:t>Ценовое предложение потенциального поставщика должно содержать общую/итоговую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w:t>
      </w:r>
    </w:p>
    <w:p w14:paraId="4DA4B471" w14:textId="73E4EF08" w:rsidR="00997BB8" w:rsidRPr="00AE00AD" w:rsidRDefault="00997BB8" w:rsidP="00350F87">
      <w:pPr>
        <w:pStyle w:val="a7"/>
        <w:numPr>
          <w:ilvl w:val="1"/>
          <w:numId w:val="1"/>
        </w:numPr>
        <w:spacing w:after="0" w:line="259" w:lineRule="auto"/>
        <w:ind w:left="0" w:right="57" w:firstLine="0"/>
        <w:rPr>
          <w:sz w:val="24"/>
        </w:rPr>
      </w:pPr>
      <w:r w:rsidRPr="00AE00AD">
        <w:rPr>
          <w:sz w:val="24"/>
        </w:rPr>
        <w:t xml:space="preserve">Ценовое предложение потенциального поставщика может содержать скидку к общей/итоговой цене товаров, работ, услуг, представленную на условиях Заказчика, определенных в тендерной документации, а также скидку к общей/итоговой цене товаров, работ, услуг, представленную с учетом альтернативных условий.  </w:t>
      </w:r>
    </w:p>
    <w:p w14:paraId="42AB3AD4" w14:textId="7A9E354F" w:rsidR="00997BB8" w:rsidRPr="00AE00AD" w:rsidRDefault="00997BB8" w:rsidP="00AE00AD">
      <w:pPr>
        <w:spacing w:after="0" w:line="259" w:lineRule="auto"/>
        <w:ind w:right="57" w:firstLine="708"/>
        <w:rPr>
          <w:sz w:val="24"/>
        </w:rPr>
      </w:pPr>
      <w:r w:rsidRPr="00AE00AD">
        <w:rPr>
          <w:sz w:val="24"/>
        </w:rPr>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r w:rsidR="00AE00AD" w:rsidRPr="00AE00AD">
        <w:rPr>
          <w:sz w:val="24"/>
        </w:rPr>
        <w:t>.</w:t>
      </w:r>
    </w:p>
    <w:p w14:paraId="748FD9D5" w14:textId="755F2101" w:rsidR="00997BB8" w:rsidRPr="00AE00AD" w:rsidRDefault="00997BB8" w:rsidP="00AE00AD">
      <w:pPr>
        <w:spacing w:after="0" w:line="240" w:lineRule="auto"/>
        <w:ind w:firstLine="708"/>
        <w:rPr>
          <w:sz w:val="24"/>
        </w:rPr>
      </w:pPr>
      <w:r w:rsidRPr="00AE00AD">
        <w:rPr>
          <w:sz w:val="24"/>
        </w:rPr>
        <w:t>При осуществлении долгосрочных закупок ценовое предложение должно содержать информацию о ценах, распределенных по годам, в порядке, определенном настоящим подпунктом.</w:t>
      </w:r>
    </w:p>
    <w:p w14:paraId="61B2C4D7" w14:textId="720F90E8" w:rsidR="00997BB8" w:rsidRPr="00AE00AD" w:rsidRDefault="00997BB8" w:rsidP="00350F87">
      <w:pPr>
        <w:pStyle w:val="a7"/>
        <w:numPr>
          <w:ilvl w:val="1"/>
          <w:numId w:val="1"/>
        </w:numPr>
        <w:spacing w:after="0" w:line="240" w:lineRule="auto"/>
        <w:ind w:left="0" w:firstLine="0"/>
        <w:rPr>
          <w:sz w:val="24"/>
        </w:rPr>
      </w:pPr>
      <w:r w:rsidRPr="00AE00AD">
        <w:rPr>
          <w:sz w:val="24"/>
        </w:rPr>
        <w:t>Ценовое предложение участника закупок должно быть выражено в тенге.</w:t>
      </w:r>
    </w:p>
    <w:p w14:paraId="0C731DBC" w14:textId="77777777" w:rsidR="00997BB8" w:rsidRPr="00AE00AD" w:rsidRDefault="00997BB8" w:rsidP="00350F87">
      <w:pPr>
        <w:spacing w:after="0" w:line="240" w:lineRule="auto"/>
        <w:ind w:firstLine="0"/>
        <w:rPr>
          <w:sz w:val="24"/>
        </w:rPr>
      </w:pPr>
    </w:p>
    <w:p w14:paraId="36AFEC6E" w14:textId="53718097"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Условия внесения, содержание и виды обеспечения тендерной заявки</w:t>
      </w:r>
    </w:p>
    <w:p w14:paraId="29B114BF" w14:textId="77777777" w:rsidR="00AE00AD" w:rsidRPr="00AE00AD" w:rsidRDefault="00AE00AD" w:rsidP="00AE00AD">
      <w:pPr>
        <w:pStyle w:val="a7"/>
        <w:spacing w:after="0" w:line="240" w:lineRule="auto"/>
        <w:ind w:left="0" w:firstLine="0"/>
        <w:rPr>
          <w:b/>
          <w:bCs/>
          <w:sz w:val="24"/>
        </w:rPr>
      </w:pPr>
    </w:p>
    <w:p w14:paraId="59889124" w14:textId="5F026704"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вносит обеспечение Тендерной заявки, в качестве гарантии того, что он:</w:t>
      </w:r>
    </w:p>
    <w:p w14:paraId="1C7E17CF" w14:textId="77777777" w:rsidR="00997BB8" w:rsidRPr="00AE00AD" w:rsidRDefault="00997BB8" w:rsidP="00350F87">
      <w:pPr>
        <w:pStyle w:val="a7"/>
        <w:numPr>
          <w:ilvl w:val="2"/>
          <w:numId w:val="1"/>
        </w:numPr>
        <w:spacing w:after="0" w:line="240" w:lineRule="auto"/>
        <w:ind w:left="0" w:firstLine="0"/>
        <w:rPr>
          <w:sz w:val="24"/>
        </w:rPr>
      </w:pPr>
      <w:r w:rsidRPr="00AE00AD">
        <w:rPr>
          <w:sz w:val="24"/>
        </w:rPr>
        <w:t>не отзовет либо не изменит свою тендерную заявку после истечения окончательного срока представления заявок;</w:t>
      </w:r>
    </w:p>
    <w:p w14:paraId="67E09FEC" w14:textId="66E89CC7" w:rsidR="00997BB8" w:rsidRPr="00AE00AD" w:rsidRDefault="00997BB8" w:rsidP="00350F87">
      <w:pPr>
        <w:pStyle w:val="a7"/>
        <w:numPr>
          <w:ilvl w:val="2"/>
          <w:numId w:val="1"/>
        </w:numPr>
        <w:spacing w:after="0" w:line="240" w:lineRule="auto"/>
        <w:ind w:left="0" w:firstLine="0"/>
        <w:rPr>
          <w:sz w:val="24"/>
        </w:rPr>
      </w:pPr>
      <w:r w:rsidRPr="00AE00AD">
        <w:rPr>
          <w:sz w:val="24"/>
        </w:rPr>
        <w:t>в случае определения его победителем тендера заключит договор с Товариществом в сроки, установленные протоколом итогов тендера, и внесет обеспечение исполнения договора о закупках, в случае если условиями закупок предусмотрено внесение такого обеспечения. Расчет соответствия суммы внесенного обеспечения заявки на участие в закупке требованиям Тендерной документации определяется согласно курсу Национального Банка Республики Казахстан, установленного на дату перечисления платежа, выдачи банковской гарантии или иного обеспечения, определенного настоящей Тендерной документацией.</w:t>
      </w:r>
    </w:p>
    <w:p w14:paraId="40B41F4B" w14:textId="38640549"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должен предоставить обеспечение тендерной заявки в размере указанного в тендерной документации в виде банковской гарантий оригинал, который предоставляется в адрес Заказчика или гарантийного денежного платежа, который вносится на банковский счет Заказчика.</w:t>
      </w:r>
    </w:p>
    <w:p w14:paraId="6A43DC81" w14:textId="6D925E70" w:rsidR="00997BB8" w:rsidRPr="00AE00AD" w:rsidRDefault="00997BB8" w:rsidP="00350F87">
      <w:pPr>
        <w:pStyle w:val="a7"/>
        <w:numPr>
          <w:ilvl w:val="1"/>
          <w:numId w:val="1"/>
        </w:numPr>
        <w:spacing w:after="0" w:line="240" w:lineRule="auto"/>
        <w:ind w:left="0" w:firstLine="0"/>
        <w:rPr>
          <w:sz w:val="24"/>
        </w:rPr>
      </w:pPr>
      <w:r w:rsidRPr="00AE00AD">
        <w:rPr>
          <w:sz w:val="24"/>
        </w:rPr>
        <w:t>Срок действия обеспечения заявки должен быть не менее срока действия заявки на участие в тендере.  При этом течение срока действия обеспечения заявки на участие в закупках начинается со дня вскрытия заявок на участие в тендере.</w:t>
      </w:r>
    </w:p>
    <w:p w14:paraId="5B498C6F" w14:textId="018F75C5" w:rsidR="00997BB8" w:rsidRPr="00AE00AD" w:rsidRDefault="00997BB8" w:rsidP="00350F87">
      <w:pPr>
        <w:pStyle w:val="a7"/>
        <w:numPr>
          <w:ilvl w:val="1"/>
          <w:numId w:val="1"/>
        </w:numPr>
        <w:spacing w:after="0" w:line="240" w:lineRule="auto"/>
        <w:ind w:left="0" w:firstLine="0"/>
        <w:rPr>
          <w:sz w:val="24"/>
        </w:rPr>
      </w:pPr>
      <w:r w:rsidRPr="00AE00AD">
        <w:rPr>
          <w:sz w:val="24"/>
        </w:rPr>
        <w:t>Сумма обеспечения заявки на участие в тендере,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p w14:paraId="2B38512C" w14:textId="6379BF31" w:rsidR="00997BB8" w:rsidRPr="00AE00AD" w:rsidRDefault="00997BB8" w:rsidP="00350F87">
      <w:pPr>
        <w:pStyle w:val="a7"/>
        <w:numPr>
          <w:ilvl w:val="1"/>
          <w:numId w:val="1"/>
        </w:numPr>
        <w:spacing w:after="0" w:line="240" w:lineRule="auto"/>
        <w:ind w:left="0" w:firstLine="0"/>
        <w:rPr>
          <w:sz w:val="24"/>
        </w:rPr>
      </w:pPr>
      <w:r w:rsidRPr="00AE00AD">
        <w:rPr>
          <w:sz w:val="24"/>
        </w:rPr>
        <w:t xml:space="preserve">Все заявки, не </w:t>
      </w:r>
      <w:r w:rsidR="00361CC1">
        <w:rPr>
          <w:sz w:val="24"/>
        </w:rPr>
        <w:t>внесшие</w:t>
      </w:r>
      <w:r w:rsidRPr="00AE00AD">
        <w:rPr>
          <w:sz w:val="24"/>
        </w:rPr>
        <w:t xml:space="preserve"> обеспечения заявки на участие в закупке, отклоняются тендерной комиссией, как не отвечающие требованиям Тендерной документации.</w:t>
      </w:r>
    </w:p>
    <w:p w14:paraId="7EC07BEF" w14:textId="7A2D178A" w:rsidR="00997BB8" w:rsidRPr="00AE00AD" w:rsidRDefault="00997BB8" w:rsidP="00350F87">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возвращается потенциальному поставщику в течение 10 (десяти) рабочих дней со дня наступления одного из следующих случаев:</w:t>
      </w:r>
    </w:p>
    <w:p w14:paraId="55164ACD" w14:textId="7E6F182F" w:rsidR="00997BB8" w:rsidRPr="00AE00AD" w:rsidRDefault="00997BB8" w:rsidP="00350F87">
      <w:pPr>
        <w:pStyle w:val="a7"/>
        <w:numPr>
          <w:ilvl w:val="2"/>
          <w:numId w:val="1"/>
        </w:numPr>
        <w:spacing w:after="0" w:line="240" w:lineRule="auto"/>
        <w:ind w:left="0" w:firstLine="0"/>
        <w:rPr>
          <w:sz w:val="24"/>
        </w:rPr>
      </w:pPr>
      <w:r w:rsidRPr="00AE00AD">
        <w:rPr>
          <w:sz w:val="24"/>
        </w:rPr>
        <w:lastRenderedPageBreak/>
        <w:t>отзыва данным потенциальным поставщиком своей тендерной заявки до истечения окончательного срока представления заявок;</w:t>
      </w:r>
    </w:p>
    <w:p w14:paraId="34A6CD2B" w14:textId="4E130394" w:rsidR="00997BB8" w:rsidRPr="00AE00AD" w:rsidRDefault="00997BB8" w:rsidP="00350F87">
      <w:pPr>
        <w:pStyle w:val="a7"/>
        <w:numPr>
          <w:ilvl w:val="2"/>
          <w:numId w:val="1"/>
        </w:numPr>
        <w:spacing w:after="0" w:line="240" w:lineRule="auto"/>
        <w:ind w:left="0" w:firstLine="0"/>
        <w:rPr>
          <w:sz w:val="24"/>
        </w:rPr>
      </w:pPr>
      <w:r w:rsidRPr="00AE00AD">
        <w:rPr>
          <w:sz w:val="24"/>
        </w:rPr>
        <w:t>подписания протокола итогов тендера. Указанный случай не распространяется на победителя тендера;</w:t>
      </w:r>
    </w:p>
    <w:p w14:paraId="67A8614C" w14:textId="2651F544" w:rsidR="00997BB8" w:rsidRPr="00AE00AD" w:rsidRDefault="00997BB8" w:rsidP="00350F87">
      <w:pPr>
        <w:pStyle w:val="a7"/>
        <w:numPr>
          <w:ilvl w:val="2"/>
          <w:numId w:val="1"/>
        </w:numPr>
        <w:spacing w:after="0" w:line="240" w:lineRule="auto"/>
        <w:ind w:left="0" w:firstLine="0"/>
        <w:rPr>
          <w:sz w:val="24"/>
        </w:rPr>
      </w:pPr>
      <w:r w:rsidRPr="00AE00AD">
        <w:rPr>
          <w:sz w:val="24"/>
        </w:rPr>
        <w:t>вступления в силу договора о закупках и внесения победителем тендера обеспечения исполнения договора, предусмотренного тендерной документацией;</w:t>
      </w:r>
    </w:p>
    <w:p w14:paraId="083EEF4A" w14:textId="6C7E67D3" w:rsidR="00997BB8" w:rsidRPr="00AE00AD" w:rsidRDefault="00997BB8" w:rsidP="00350F87">
      <w:pPr>
        <w:pStyle w:val="a7"/>
        <w:numPr>
          <w:ilvl w:val="2"/>
          <w:numId w:val="1"/>
        </w:numPr>
        <w:spacing w:after="0" w:line="240" w:lineRule="auto"/>
        <w:ind w:left="0" w:firstLine="0"/>
        <w:rPr>
          <w:sz w:val="24"/>
        </w:rPr>
      </w:pPr>
      <w:r w:rsidRPr="00AE00AD">
        <w:rPr>
          <w:sz w:val="24"/>
        </w:rPr>
        <w:t>вступления в силу договора о закупках (в случае, если тендерной документацией не предусматривается внесение обеспечения исполнения договора);</w:t>
      </w:r>
    </w:p>
    <w:p w14:paraId="71FBE0EE" w14:textId="339D3E84" w:rsidR="00997BB8" w:rsidRPr="00AE00AD" w:rsidRDefault="00997BB8" w:rsidP="00350F87">
      <w:pPr>
        <w:pStyle w:val="a7"/>
        <w:numPr>
          <w:ilvl w:val="2"/>
          <w:numId w:val="1"/>
        </w:numPr>
        <w:spacing w:after="0" w:line="240" w:lineRule="auto"/>
        <w:ind w:left="0" w:firstLine="0"/>
        <w:rPr>
          <w:sz w:val="24"/>
        </w:rPr>
      </w:pPr>
      <w:r w:rsidRPr="00AE00AD">
        <w:rPr>
          <w:sz w:val="24"/>
        </w:rPr>
        <w:t>отмены/отказа от осуществления закупок.</w:t>
      </w:r>
    </w:p>
    <w:p w14:paraId="08F85DC2" w14:textId="3F5C14D0" w:rsidR="00997BB8" w:rsidRPr="00AE00AD" w:rsidRDefault="00997BB8" w:rsidP="00350F87">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не возвращается при наступлении одного из следующих случаев;</w:t>
      </w:r>
    </w:p>
    <w:p w14:paraId="466C733F" w14:textId="01772EFD" w:rsidR="00997BB8" w:rsidRPr="00AE00AD" w:rsidRDefault="00997BB8" w:rsidP="00350F87">
      <w:pPr>
        <w:pStyle w:val="a7"/>
        <w:numPr>
          <w:ilvl w:val="2"/>
          <w:numId w:val="1"/>
        </w:numPr>
        <w:spacing w:after="0" w:line="240" w:lineRule="auto"/>
        <w:ind w:left="0" w:firstLine="0"/>
        <w:rPr>
          <w:sz w:val="24"/>
        </w:rPr>
      </w:pPr>
      <w:r w:rsidRPr="00AE00AD">
        <w:rPr>
          <w:sz w:val="24"/>
        </w:rPr>
        <w:t>потенциальный поставщик, определенный победителем тендера, уклонился от заключения договора о закупках;</w:t>
      </w:r>
    </w:p>
    <w:p w14:paraId="03CA96AB" w14:textId="5294E9B7" w:rsidR="00997BB8" w:rsidRPr="00AE00AD" w:rsidRDefault="00997BB8" w:rsidP="00350F87">
      <w:pPr>
        <w:pStyle w:val="a7"/>
        <w:numPr>
          <w:ilvl w:val="2"/>
          <w:numId w:val="1"/>
        </w:numPr>
        <w:spacing w:after="0" w:line="240" w:lineRule="auto"/>
        <w:ind w:left="0" w:firstLine="0"/>
        <w:rPr>
          <w:sz w:val="24"/>
        </w:rPr>
      </w:pPr>
      <w:r w:rsidRPr="00AE00AD">
        <w:rPr>
          <w:sz w:val="24"/>
        </w:rPr>
        <w:t>победитель тендера,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14819400" w14:textId="0E35F17B" w:rsidR="00997BB8" w:rsidRPr="00AE00AD" w:rsidRDefault="00997BB8" w:rsidP="00350F87">
      <w:pPr>
        <w:pStyle w:val="a7"/>
        <w:numPr>
          <w:ilvl w:val="2"/>
          <w:numId w:val="1"/>
        </w:numPr>
        <w:spacing w:after="0" w:line="240" w:lineRule="auto"/>
        <w:ind w:left="0" w:firstLine="0"/>
        <w:rPr>
          <w:sz w:val="24"/>
        </w:rPr>
      </w:pPr>
      <w:r w:rsidRPr="00AE00AD">
        <w:rPr>
          <w:sz w:val="24"/>
        </w:rPr>
        <w:t>потенциальный поставщик, занявший по итогам сопоставления и оценки второе место, уклонился от заключения договора о закупках или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60B8126A" w14:textId="77777777" w:rsidR="00997BB8" w:rsidRPr="00AE00AD" w:rsidRDefault="00997BB8" w:rsidP="00350F87">
      <w:pPr>
        <w:spacing w:after="0" w:line="240" w:lineRule="auto"/>
        <w:ind w:firstLine="0"/>
        <w:rPr>
          <w:sz w:val="24"/>
        </w:rPr>
      </w:pPr>
    </w:p>
    <w:p w14:paraId="2A66F20A" w14:textId="17AD44FB"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Изменение тендерных заявок и их отзыв</w:t>
      </w:r>
    </w:p>
    <w:p w14:paraId="45028785" w14:textId="77777777" w:rsidR="00AE00AD" w:rsidRPr="00AE00AD" w:rsidRDefault="00AE00AD" w:rsidP="00AE00AD">
      <w:pPr>
        <w:pStyle w:val="a7"/>
        <w:spacing w:after="0" w:line="240" w:lineRule="auto"/>
        <w:ind w:left="0" w:firstLine="0"/>
        <w:rPr>
          <w:b/>
          <w:bCs/>
          <w:sz w:val="24"/>
        </w:rPr>
      </w:pPr>
    </w:p>
    <w:p w14:paraId="6BC9703E" w14:textId="407425E7"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не позднее окончания срока представления заявок на участие в закупке вправе:</w:t>
      </w:r>
    </w:p>
    <w:p w14:paraId="7CBF4A35" w14:textId="58F436DA" w:rsidR="00997BB8" w:rsidRPr="00AE00AD" w:rsidRDefault="00997BB8" w:rsidP="00350F87">
      <w:pPr>
        <w:pStyle w:val="a7"/>
        <w:numPr>
          <w:ilvl w:val="2"/>
          <w:numId w:val="1"/>
        </w:numPr>
        <w:spacing w:after="0" w:line="240" w:lineRule="auto"/>
        <w:ind w:left="0" w:firstLine="0"/>
        <w:rPr>
          <w:sz w:val="24"/>
        </w:rPr>
      </w:pPr>
      <w:r w:rsidRPr="00AE00AD">
        <w:rPr>
          <w:sz w:val="24"/>
        </w:rPr>
        <w:t>Изменить и (или) дополнить внесенную заявку на участие в закупке;</w:t>
      </w:r>
    </w:p>
    <w:p w14:paraId="2E83CD4F" w14:textId="4A60CBB1" w:rsidR="00997BB8" w:rsidRPr="00AE00AD" w:rsidRDefault="00997BB8" w:rsidP="00350F87">
      <w:pPr>
        <w:pStyle w:val="a7"/>
        <w:numPr>
          <w:ilvl w:val="2"/>
          <w:numId w:val="1"/>
        </w:numPr>
        <w:spacing w:after="0" w:line="240" w:lineRule="auto"/>
        <w:ind w:left="0" w:firstLine="0"/>
        <w:rPr>
          <w:sz w:val="24"/>
        </w:rPr>
      </w:pPr>
      <w:r w:rsidRPr="00AE00AD">
        <w:rPr>
          <w:sz w:val="24"/>
        </w:rPr>
        <w:t>Отозвать свою заявку на участие в электронной закупке, не утрачивая права на возврат, внесенного им обеспечения заявки на участие в закупке.</w:t>
      </w:r>
    </w:p>
    <w:p w14:paraId="202B4903" w14:textId="49C1665C" w:rsidR="00997BB8" w:rsidRPr="00AE00AD" w:rsidRDefault="00997BB8" w:rsidP="00350F87">
      <w:pPr>
        <w:pStyle w:val="a7"/>
        <w:numPr>
          <w:ilvl w:val="1"/>
          <w:numId w:val="1"/>
        </w:numPr>
        <w:spacing w:after="0" w:line="240" w:lineRule="auto"/>
        <w:ind w:left="0" w:firstLine="0"/>
        <w:rPr>
          <w:sz w:val="24"/>
        </w:rPr>
      </w:pPr>
      <w:r w:rsidRPr="00AE00AD">
        <w:rPr>
          <w:sz w:val="24"/>
        </w:rPr>
        <w:t>Не допускается отзыв заявки на участие в закупке, после истечения окончательного срока представления заявки на участие в закупке.</w:t>
      </w:r>
    </w:p>
    <w:p w14:paraId="3592ACB1" w14:textId="77777777" w:rsidR="00997BB8" w:rsidRPr="00AE00AD" w:rsidRDefault="00997BB8" w:rsidP="00350F87">
      <w:pPr>
        <w:spacing w:after="0" w:line="240" w:lineRule="auto"/>
        <w:ind w:firstLine="0"/>
        <w:rPr>
          <w:sz w:val="24"/>
        </w:rPr>
      </w:pPr>
    </w:p>
    <w:p w14:paraId="27DFE8A7" w14:textId="3260D400"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Порядок рассмотрения, оценки и сопоставления заявок на участие в тендере</w:t>
      </w:r>
    </w:p>
    <w:p w14:paraId="17612D94" w14:textId="77777777" w:rsidR="00AE00AD" w:rsidRPr="00AE00AD" w:rsidRDefault="00AE00AD" w:rsidP="00AE00AD">
      <w:pPr>
        <w:pStyle w:val="a7"/>
        <w:spacing w:after="0" w:line="240" w:lineRule="auto"/>
        <w:ind w:left="0" w:firstLine="0"/>
        <w:rPr>
          <w:b/>
          <w:bCs/>
          <w:sz w:val="24"/>
        </w:rPr>
      </w:pPr>
    </w:p>
    <w:p w14:paraId="3ACFC6B8" w14:textId="5F770452"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Заявки на участие в закупке рассматриваются тендерной комиссией на предмет соответствия заявок требованиям настоящей Тендерной документации.</w:t>
      </w:r>
    </w:p>
    <w:p w14:paraId="3D912CB8" w14:textId="77777777"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Тендерная комиссия осуществляет рассмотрение тендерных заявок в срок, не более 10 (десяти) рабочих дней со дня вскрытия заявок на участие в закупке.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15 (пятнадцати) рабочих дней со дня вскрытия тендерных заявок.</w:t>
      </w:r>
    </w:p>
    <w:p w14:paraId="73CCB06D" w14:textId="056D5F52"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При рассмотрении Заявок тендерная комиссия вправе 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w:t>
      </w:r>
    </w:p>
    <w:p w14:paraId="0E992E33" w14:textId="77777777" w:rsidR="00997BB8" w:rsidRPr="00AE00AD" w:rsidRDefault="00997BB8" w:rsidP="00AE00AD">
      <w:pPr>
        <w:spacing w:after="0" w:line="259" w:lineRule="auto"/>
        <w:ind w:right="57" w:firstLine="708"/>
        <w:rPr>
          <w:sz w:val="24"/>
        </w:rPr>
      </w:pPr>
      <w:r w:rsidRPr="00AE00AD">
        <w:rPr>
          <w:sz w:val="24"/>
        </w:rPr>
        <w:t>В случае направления запроса срок рассмотрения заявок дополнительно продлевается соразмерно сроку получения информации, но не более чем на 20 (двадцать) рабочих дней.</w:t>
      </w:r>
    </w:p>
    <w:p w14:paraId="76B1C7CC" w14:textId="5C160081" w:rsidR="00997BB8" w:rsidRPr="00AE00AD" w:rsidRDefault="00997BB8" w:rsidP="00AE00AD">
      <w:pPr>
        <w:spacing w:after="0" w:line="240" w:lineRule="auto"/>
        <w:ind w:firstLine="708"/>
        <w:rPr>
          <w:sz w:val="24"/>
        </w:rPr>
      </w:pPr>
      <w:r w:rsidRPr="00AE00AD">
        <w:rPr>
          <w:sz w:val="24"/>
        </w:rPr>
        <w:lastRenderedPageBreak/>
        <w:t>В случае осуществления тендерной комиссией процедуры выезда срок рассмотрения тендерных заявок может быть продлен на срок не более 10 (десяти) рабочих дней.</w:t>
      </w:r>
    </w:p>
    <w:p w14:paraId="717E89C6" w14:textId="77777777"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В случае отсутствия у тендерной комиссии замечаний к содержанию заявок на участие в закупке формируется протокол итогов.</w:t>
      </w:r>
    </w:p>
    <w:p w14:paraId="38A4401B" w14:textId="6F0016FB" w:rsidR="00997BB8" w:rsidRPr="00AE00AD" w:rsidRDefault="00997BB8" w:rsidP="00350F87">
      <w:pPr>
        <w:pStyle w:val="a7"/>
        <w:numPr>
          <w:ilvl w:val="1"/>
          <w:numId w:val="1"/>
        </w:numPr>
        <w:spacing w:after="0" w:line="240" w:lineRule="auto"/>
        <w:ind w:left="0" w:firstLine="0"/>
        <w:rPr>
          <w:sz w:val="24"/>
        </w:rPr>
      </w:pPr>
      <w:r w:rsidRPr="00AE00AD">
        <w:rPr>
          <w:sz w:val="24"/>
        </w:rPr>
        <w:t xml:space="preserve">В случае наличия у тендерной комиссии замечаний к содержанию заявок на участие в закупке, по итогам процедуры предварительного рассмотрения тендерных заявок формируется протокол вскрытия с указанием исчерпывающего перечня выявленных несоответствий.  </w:t>
      </w:r>
    </w:p>
    <w:p w14:paraId="41DBC475" w14:textId="77777777" w:rsidR="00AE00AD" w:rsidRPr="00AE00AD" w:rsidRDefault="00997BB8" w:rsidP="00AE00AD">
      <w:pPr>
        <w:spacing w:after="0" w:line="259" w:lineRule="auto"/>
        <w:ind w:right="57" w:firstLine="708"/>
        <w:rPr>
          <w:sz w:val="24"/>
        </w:rPr>
      </w:pPr>
      <w:r w:rsidRPr="00AE00AD">
        <w:rPr>
          <w:sz w:val="24"/>
        </w:rPr>
        <w:t xml:space="preserve">Протокол вскрытия подписывается членами тендерной комиссии и ее секретарем. Протокол вскрытия доступен для просмотра членам и секретарю тендерной комиссии. При этом потенциальным поставщикам, принявшим участие в данной закупке, доступ к протоколу вскрытия предоставляется после его публикации. </w:t>
      </w:r>
    </w:p>
    <w:p w14:paraId="425C853A" w14:textId="22701B80" w:rsidR="00997BB8" w:rsidRPr="00AE00AD" w:rsidRDefault="00997BB8" w:rsidP="00AE00AD">
      <w:pPr>
        <w:spacing w:after="0" w:line="259" w:lineRule="auto"/>
        <w:ind w:right="57" w:firstLine="708"/>
        <w:rPr>
          <w:sz w:val="24"/>
        </w:rPr>
      </w:pPr>
      <w:r w:rsidRPr="00AE00AD">
        <w:rPr>
          <w:sz w:val="24"/>
        </w:rPr>
        <w:t xml:space="preserve">Документы и сведения, включенные в тендерные заявки потенциальных поставщиков, не внесших обеспечение тендерной заявки либо внесших его с нарушением требований, определенных в тендерной документации, не подлежат рассмотрению.  </w:t>
      </w:r>
    </w:p>
    <w:p w14:paraId="726FEB31" w14:textId="77777777" w:rsidR="00997BB8" w:rsidRPr="00AE00AD" w:rsidRDefault="00997BB8" w:rsidP="00AE00AD">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получают уведомления о выявленных в их тендерных заявках несоответствиях посредством веб-сайта Заказчика после подписания протокола вскрытия.  </w:t>
      </w:r>
    </w:p>
    <w:p w14:paraId="4A9EB0EF" w14:textId="77777777" w:rsidR="00997BB8" w:rsidRPr="00AE00AD" w:rsidRDefault="00997BB8" w:rsidP="00AE00AD">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вправе в сроки указанные в протоколе вскрытия, с даты получения уведомления о выявленных несоответствиях представить дополнения и/или изменения в тендерную заявку с целью устранения выявленных несоответствий. При этом, в случае наличия требования по предоставлению обеспечения заявки на участие в тендере, не допускается приведение заявок на участие в закупке потенциальными поставщиками, не внесшими обеспечение заявки на участие в закупке либо внесшими его с нарушением требований, определенных в тендерной документации.  </w:t>
      </w:r>
    </w:p>
    <w:p w14:paraId="7B2AEBC8" w14:textId="67505252" w:rsidR="00997BB8" w:rsidRPr="00AE00AD" w:rsidRDefault="00997BB8" w:rsidP="00AE00AD">
      <w:pPr>
        <w:spacing w:after="0" w:line="259" w:lineRule="auto"/>
        <w:ind w:right="57" w:firstLine="708"/>
        <w:rPr>
          <w:sz w:val="24"/>
        </w:rPr>
      </w:pPr>
      <w:r w:rsidRPr="00AE00AD">
        <w:rPr>
          <w:sz w:val="24"/>
        </w:rPr>
        <w:t>При представлении дополнений и/или изменений в тендерную заявку потенциальный поставщик в целях устранения выявленных несоответствий вправе привлечь на тендер субподрядчиков (соисполнителей), указав 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99CADEF" w14:textId="47021FA3" w:rsidR="00997BB8" w:rsidRPr="00AE00AD" w:rsidRDefault="00997BB8" w:rsidP="00350F87">
      <w:pPr>
        <w:pStyle w:val="a7"/>
        <w:numPr>
          <w:ilvl w:val="1"/>
          <w:numId w:val="1"/>
        </w:numPr>
        <w:spacing w:after="0" w:line="259" w:lineRule="auto"/>
        <w:ind w:left="0" w:right="57" w:firstLine="0"/>
        <w:rPr>
          <w:sz w:val="24"/>
        </w:rPr>
      </w:pPr>
      <w:r w:rsidRPr="00AE00AD">
        <w:rPr>
          <w:sz w:val="24"/>
        </w:rPr>
        <w:t xml:space="preserve">Повторное рассмотрение тендерных заявок по итогам процедуры предварительного рассмотрения и предоставления дополнений и/или изменений в заявку на участие в тендере осуществляется в срок не более 10 (десяти) рабочих дней с даты истечения срока, предусмотренного для приема дополнений и/или изменений в заявку. </w:t>
      </w:r>
    </w:p>
    <w:p w14:paraId="1E1919DC" w14:textId="03C9A08C" w:rsidR="00997BB8" w:rsidRPr="00AE00AD" w:rsidRDefault="00997BB8" w:rsidP="00350F87">
      <w:pPr>
        <w:pStyle w:val="a7"/>
        <w:numPr>
          <w:ilvl w:val="1"/>
          <w:numId w:val="1"/>
        </w:numPr>
        <w:spacing w:after="0" w:line="259" w:lineRule="auto"/>
        <w:ind w:left="0" w:right="57" w:firstLine="0"/>
        <w:rPr>
          <w:sz w:val="24"/>
        </w:rPr>
      </w:pPr>
      <w:r w:rsidRPr="00AE00AD">
        <w:rPr>
          <w:sz w:val="24"/>
        </w:rPr>
        <w:t>Тендерная комиссия отклоняет заявку потенциального поставщика в следующих случаях:</w:t>
      </w:r>
    </w:p>
    <w:p w14:paraId="2FA4741C" w14:textId="7BB544FC" w:rsidR="00997BB8" w:rsidRPr="00AE00AD" w:rsidRDefault="00997BB8" w:rsidP="00350F87">
      <w:pPr>
        <w:pStyle w:val="a7"/>
        <w:numPr>
          <w:ilvl w:val="2"/>
          <w:numId w:val="1"/>
        </w:numPr>
        <w:spacing w:after="0" w:line="259" w:lineRule="auto"/>
        <w:ind w:left="0" w:right="57" w:firstLine="0"/>
        <w:rPr>
          <w:sz w:val="24"/>
        </w:rPr>
      </w:pPr>
      <w:r w:rsidRPr="00AE00AD">
        <w:rPr>
          <w:sz w:val="24"/>
        </w:rPr>
        <w:t>Признания тендерной заявки на участие в закупке несоответствующей требованиям настоящей Тендерной документации;</w:t>
      </w:r>
    </w:p>
    <w:p w14:paraId="647A44CE" w14:textId="36B49EA6"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Если потенциальный поставщик является аффилиированным лицом другого потенциального поставщика, подавшего заявку на участие в данном тендере;</w:t>
      </w:r>
    </w:p>
    <w:p w14:paraId="41518C2C" w14:textId="446D2182"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Ценовое предложение потенциального поставщика превышает сумму, выделенную для закупки;</w:t>
      </w:r>
    </w:p>
    <w:p w14:paraId="2EF64B23" w14:textId="1F23448A"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потенциальным поставщиком недостоверной информации, подписанному уполномоченным представителем государственного органа, юридического либо иного заинтересованного лица или подписанному физическим лицом.</w:t>
      </w:r>
    </w:p>
    <w:p w14:paraId="24048289" w14:textId="77777777" w:rsidR="00997BB8" w:rsidRPr="00AE00AD" w:rsidRDefault="00997BB8" w:rsidP="00350F87">
      <w:pPr>
        <w:spacing w:after="0" w:line="259" w:lineRule="auto"/>
        <w:ind w:right="57" w:firstLine="0"/>
        <w:rPr>
          <w:sz w:val="24"/>
        </w:rPr>
      </w:pPr>
    </w:p>
    <w:p w14:paraId="74D47190" w14:textId="7A505E77" w:rsidR="00997BB8"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Подведение итогов</w:t>
      </w:r>
    </w:p>
    <w:p w14:paraId="53F7684D" w14:textId="77777777" w:rsidR="00AE00AD" w:rsidRPr="00AE00AD" w:rsidRDefault="00AE00AD" w:rsidP="00AE00AD">
      <w:pPr>
        <w:pStyle w:val="a7"/>
        <w:spacing w:after="0" w:line="259" w:lineRule="auto"/>
        <w:ind w:left="0" w:right="57" w:firstLine="0"/>
        <w:rPr>
          <w:b/>
          <w:bCs/>
          <w:sz w:val="24"/>
        </w:rPr>
      </w:pPr>
    </w:p>
    <w:p w14:paraId="7E3EE524" w14:textId="16E1C26F" w:rsidR="000B6541" w:rsidRPr="00AE00AD" w:rsidRDefault="000B6541" w:rsidP="00350F87">
      <w:pPr>
        <w:pStyle w:val="a7"/>
        <w:numPr>
          <w:ilvl w:val="1"/>
          <w:numId w:val="1"/>
        </w:numPr>
        <w:spacing w:after="0" w:line="259" w:lineRule="auto"/>
        <w:ind w:left="0" w:right="57" w:firstLine="0"/>
        <w:rPr>
          <w:sz w:val="24"/>
        </w:rPr>
      </w:pPr>
      <w:r w:rsidRPr="00AE00AD">
        <w:rPr>
          <w:bCs/>
          <w:sz w:val="24"/>
        </w:rPr>
        <w:t>Итоги закупок способом открытого тендера оформляются протоколом итогов, который размещается секретарем тендерной комиссии на веб-сайте Заказчика.</w:t>
      </w:r>
    </w:p>
    <w:p w14:paraId="29049EBD" w14:textId="77777777" w:rsidR="00AE00AD" w:rsidRPr="00AE00AD" w:rsidRDefault="000B6541" w:rsidP="00350F87">
      <w:pPr>
        <w:pStyle w:val="a7"/>
        <w:numPr>
          <w:ilvl w:val="1"/>
          <w:numId w:val="1"/>
        </w:numPr>
        <w:spacing w:after="0" w:line="259" w:lineRule="auto"/>
        <w:ind w:left="0" w:right="57" w:firstLine="0"/>
        <w:rPr>
          <w:sz w:val="24"/>
        </w:rPr>
      </w:pPr>
      <w:r w:rsidRPr="00AE00AD">
        <w:rPr>
          <w:bCs/>
          <w:sz w:val="24"/>
        </w:rPr>
        <w:t xml:space="preserve">После получения тендерной заявки от потенциальных поставщиков Тендерная комиссия, руководствуясь необходимостью соблюдения требований к качеству ТРУ, соответствием техническим требованиям, сроками поставки (выполнения/оказания), ценой и другими существенными условиями осуществляет выбор поставщика. </w:t>
      </w:r>
    </w:p>
    <w:p w14:paraId="0FF9CC86" w14:textId="270C96DF" w:rsidR="000B6541" w:rsidRPr="00AE00AD" w:rsidRDefault="000B6541" w:rsidP="00AE00AD">
      <w:pPr>
        <w:pStyle w:val="a7"/>
        <w:spacing w:after="0" w:line="259" w:lineRule="auto"/>
        <w:ind w:left="0" w:right="57" w:firstLine="708"/>
        <w:rPr>
          <w:sz w:val="24"/>
        </w:rPr>
      </w:pPr>
      <w:r w:rsidRPr="00AE00AD">
        <w:rPr>
          <w:bCs/>
          <w:sz w:val="24"/>
        </w:rPr>
        <w:t>При этом низкая цена на ТРУ в полученных коммерческих предложениях, не является основным критерием при осуществлении выбора поставщика.</w:t>
      </w:r>
    </w:p>
    <w:p w14:paraId="62551ED1" w14:textId="77777777" w:rsidR="00AE00AD" w:rsidRDefault="00AE00AD" w:rsidP="00AE00AD">
      <w:pPr>
        <w:pStyle w:val="a7"/>
        <w:spacing w:after="0" w:line="259" w:lineRule="auto"/>
        <w:ind w:left="0" w:right="57" w:firstLine="0"/>
        <w:rPr>
          <w:sz w:val="24"/>
        </w:rPr>
      </w:pPr>
    </w:p>
    <w:p w14:paraId="3CECA426" w14:textId="77777777" w:rsidR="00DE60AC" w:rsidRPr="00AE00AD" w:rsidRDefault="00DE60AC" w:rsidP="00AE00AD">
      <w:pPr>
        <w:pStyle w:val="a7"/>
        <w:spacing w:after="0" w:line="259" w:lineRule="auto"/>
        <w:ind w:left="0" w:right="57" w:firstLine="0"/>
        <w:rPr>
          <w:sz w:val="24"/>
        </w:rPr>
      </w:pPr>
    </w:p>
    <w:p w14:paraId="6ACC08D8" w14:textId="1D2D5639" w:rsidR="000B6541"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Порядок заключения договора о закупках по итогам тендера</w:t>
      </w:r>
    </w:p>
    <w:p w14:paraId="79837BFD" w14:textId="77777777" w:rsidR="00AE00AD" w:rsidRPr="00AE00AD" w:rsidRDefault="00AE00AD" w:rsidP="00AE00AD">
      <w:pPr>
        <w:pStyle w:val="a7"/>
        <w:spacing w:after="0" w:line="259" w:lineRule="auto"/>
        <w:ind w:left="0" w:right="57" w:firstLine="0"/>
        <w:rPr>
          <w:b/>
          <w:bCs/>
          <w:sz w:val="24"/>
        </w:rPr>
      </w:pPr>
    </w:p>
    <w:p w14:paraId="55CE4575" w14:textId="77777777" w:rsidR="000B6541" w:rsidRPr="00AE00AD" w:rsidRDefault="000B6541" w:rsidP="00350F87">
      <w:pPr>
        <w:pStyle w:val="a7"/>
        <w:numPr>
          <w:ilvl w:val="1"/>
          <w:numId w:val="1"/>
        </w:numPr>
        <w:spacing w:after="0" w:line="259" w:lineRule="auto"/>
        <w:ind w:left="0" w:right="57" w:firstLine="0"/>
        <w:rPr>
          <w:sz w:val="24"/>
        </w:rPr>
      </w:pPr>
      <w:r w:rsidRPr="00AE00AD">
        <w:rPr>
          <w:sz w:val="24"/>
        </w:rPr>
        <w:t>Договор о закупках заключается в соответствии с содержащимся в тендерной документации проектом договора о закупках, в срок не более 10 (десяти) рабочих дней.</w:t>
      </w:r>
    </w:p>
    <w:p w14:paraId="7D70B2BF" w14:textId="2B8BAEA5" w:rsidR="000B6541" w:rsidRPr="00AE00AD" w:rsidRDefault="000B6541" w:rsidP="00350F87">
      <w:pPr>
        <w:pStyle w:val="a7"/>
        <w:numPr>
          <w:ilvl w:val="1"/>
          <w:numId w:val="1"/>
        </w:numPr>
        <w:spacing w:after="0" w:line="259" w:lineRule="auto"/>
        <w:ind w:left="0" w:right="57" w:firstLine="0"/>
        <w:rPr>
          <w:sz w:val="24"/>
        </w:rPr>
      </w:pPr>
      <w:r w:rsidRPr="00AE00AD">
        <w:rPr>
          <w:sz w:val="24"/>
        </w:rPr>
        <w:t>В случае, если победитель закупок, не подписал договор в установленные сроки, то такой потенциальный поставщик признается уклонившимся от заключения договора о закупках. В случае признания потенциального поставщика, уклонившимся от заключения договора о закупках, Заказчиком удерживается внесенное им обеспечение тендерной заявки.</w:t>
      </w:r>
    </w:p>
    <w:p w14:paraId="77961410" w14:textId="6C8DB1DC" w:rsidR="000B6541" w:rsidRPr="00AE00AD" w:rsidRDefault="000B6541" w:rsidP="00350F87">
      <w:pPr>
        <w:pStyle w:val="a7"/>
        <w:numPr>
          <w:ilvl w:val="1"/>
          <w:numId w:val="1"/>
        </w:numPr>
        <w:spacing w:after="0" w:line="259" w:lineRule="auto"/>
        <w:ind w:left="0" w:right="57" w:firstLine="0"/>
        <w:rPr>
          <w:sz w:val="24"/>
        </w:rPr>
      </w:pPr>
      <w:r w:rsidRPr="00AE00AD">
        <w:rPr>
          <w:sz w:val="24"/>
        </w:rPr>
        <w:t>Внесение изменений и дополнений в проект договора о закупках допускается по взаимному согласию сторон.</w:t>
      </w:r>
    </w:p>
    <w:p w14:paraId="3228BDE4" w14:textId="08D5E84A" w:rsidR="000B6541" w:rsidRPr="00AE00AD" w:rsidRDefault="000B6541" w:rsidP="00350F87">
      <w:pPr>
        <w:pStyle w:val="a7"/>
        <w:numPr>
          <w:ilvl w:val="1"/>
          <w:numId w:val="1"/>
        </w:numPr>
        <w:spacing w:after="0" w:line="259" w:lineRule="auto"/>
        <w:ind w:left="0" w:right="57" w:firstLine="0"/>
        <w:rPr>
          <w:sz w:val="24"/>
        </w:rPr>
      </w:pPr>
      <w:r w:rsidRPr="00AE00AD">
        <w:rPr>
          <w:sz w:val="24"/>
        </w:rPr>
        <w:t>Внесение изменений в заключенный договор о закупках допускаются по взаимному согласию сторон.</w:t>
      </w:r>
    </w:p>
    <w:p w14:paraId="7081634F" w14:textId="3504A032" w:rsidR="000B6541" w:rsidRPr="00AE00AD" w:rsidRDefault="000B6541" w:rsidP="00350F87">
      <w:pPr>
        <w:numPr>
          <w:ilvl w:val="1"/>
          <w:numId w:val="1"/>
        </w:numPr>
        <w:spacing w:after="0" w:line="259" w:lineRule="auto"/>
        <w:ind w:left="0" w:right="57" w:firstLine="0"/>
        <w:rPr>
          <w:sz w:val="24"/>
        </w:rPr>
      </w:pPr>
      <w:r w:rsidRPr="00AE00AD">
        <w:rPr>
          <w:sz w:val="24"/>
        </w:rPr>
        <w:t>Изменения и дополнения, вносимые в договор о закупках, оформляются в виде дополнительного письменного соглашения к договору, являющегося неотъемлемой частью договора. Не допускается вносить в проект либо заключенный договор о закупках изменения, которые могут изменить содержание условий, проводимых (проведенных) закупок, явившегося основой для выбора поставщика.</w:t>
      </w:r>
    </w:p>
    <w:p w14:paraId="61EC2867" w14:textId="77777777" w:rsidR="000B6541" w:rsidRPr="00AE00AD" w:rsidRDefault="000B6541" w:rsidP="00350F87">
      <w:pPr>
        <w:spacing w:after="0" w:line="259" w:lineRule="auto"/>
        <w:ind w:right="57" w:firstLine="0"/>
        <w:rPr>
          <w:sz w:val="24"/>
        </w:rPr>
      </w:pPr>
    </w:p>
    <w:p w14:paraId="3EE3D795" w14:textId="473F005F" w:rsidR="000B6541"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Условия, виды, объем и способ внесения обеспечения исполнения договора</w:t>
      </w:r>
    </w:p>
    <w:p w14:paraId="4970C9A1" w14:textId="77777777" w:rsidR="00AE00AD" w:rsidRPr="00AE00AD" w:rsidRDefault="00AE00AD" w:rsidP="00AE00AD">
      <w:pPr>
        <w:pStyle w:val="a7"/>
        <w:spacing w:after="0" w:line="259" w:lineRule="auto"/>
        <w:ind w:left="0" w:right="57" w:firstLine="0"/>
        <w:rPr>
          <w:b/>
          <w:bCs/>
          <w:sz w:val="24"/>
        </w:rPr>
      </w:pPr>
    </w:p>
    <w:p w14:paraId="36337E55" w14:textId="59E37BB6" w:rsidR="000B6541" w:rsidRPr="00AE00AD" w:rsidRDefault="000B6541" w:rsidP="00350F87">
      <w:pPr>
        <w:pStyle w:val="a7"/>
        <w:numPr>
          <w:ilvl w:val="1"/>
          <w:numId w:val="1"/>
        </w:numPr>
        <w:spacing w:after="0" w:line="259" w:lineRule="auto"/>
        <w:ind w:left="0" w:right="57" w:firstLine="0"/>
        <w:rPr>
          <w:sz w:val="24"/>
        </w:rPr>
      </w:pPr>
      <w:r w:rsidRPr="00AE00AD">
        <w:rPr>
          <w:sz w:val="24"/>
        </w:rPr>
        <w:t>Условия и объем внесения обеспечения исполнения договора определяются в соответствии с содержащимся в тендерной документации проектом договора о закупках.</w:t>
      </w:r>
    </w:p>
    <w:p w14:paraId="3B783442" w14:textId="5E953C08" w:rsidR="000B6541" w:rsidRPr="00AE00AD" w:rsidRDefault="000B6541" w:rsidP="00350F87">
      <w:pPr>
        <w:pStyle w:val="a7"/>
        <w:numPr>
          <w:ilvl w:val="1"/>
          <w:numId w:val="1"/>
        </w:numPr>
        <w:spacing w:after="0" w:line="259" w:lineRule="auto"/>
        <w:ind w:left="0" w:right="57" w:firstLine="0"/>
        <w:rPr>
          <w:sz w:val="24"/>
        </w:rPr>
      </w:pPr>
      <w:r w:rsidRPr="00AE00AD">
        <w:rPr>
          <w:sz w:val="24"/>
        </w:rPr>
        <w:t>В случае, если победитель тендера не представил обеспечение исполнения договора в срок, указанный по условиям договора о закупках, то Заказчик действует в порядке, определенные условиями заключенного договора.</w:t>
      </w:r>
    </w:p>
    <w:p w14:paraId="3E6EF06A" w14:textId="3E54B665" w:rsidR="000B6541" w:rsidRPr="00AE00AD" w:rsidRDefault="000B6541" w:rsidP="00350F87">
      <w:pPr>
        <w:pStyle w:val="a7"/>
        <w:numPr>
          <w:ilvl w:val="1"/>
          <w:numId w:val="1"/>
        </w:numPr>
        <w:spacing w:after="0" w:line="259" w:lineRule="auto"/>
        <w:ind w:left="0" w:right="57" w:firstLine="0"/>
        <w:rPr>
          <w:sz w:val="24"/>
        </w:rPr>
      </w:pPr>
      <w:r w:rsidRPr="00AE00AD">
        <w:rPr>
          <w:sz w:val="24"/>
        </w:rPr>
        <w:t>Потенциальный поставщик вправе выбрать один из следующих видов обеспечения исполнения договора, указанных в Договоре.</w:t>
      </w:r>
    </w:p>
    <w:p w14:paraId="60CE227D" w14:textId="41636873" w:rsidR="000B6541" w:rsidRPr="00AE00AD" w:rsidRDefault="000B6541" w:rsidP="00350F87">
      <w:pPr>
        <w:pStyle w:val="a7"/>
        <w:numPr>
          <w:ilvl w:val="1"/>
          <w:numId w:val="1"/>
        </w:numPr>
        <w:spacing w:after="0" w:line="259" w:lineRule="auto"/>
        <w:ind w:left="0" w:right="57" w:firstLine="0"/>
        <w:rPr>
          <w:sz w:val="24"/>
        </w:rPr>
      </w:pPr>
      <w:r w:rsidRPr="00AE00AD">
        <w:rPr>
          <w:sz w:val="24"/>
        </w:rPr>
        <w:t>Заказчик не инициирует возврат обеспечения исполнения договора в случаях, если:</w:t>
      </w:r>
    </w:p>
    <w:p w14:paraId="3DBA4DF2" w14:textId="0785A746" w:rsidR="000B6541" w:rsidRPr="00AE00AD" w:rsidRDefault="000B6541" w:rsidP="00350F87">
      <w:pPr>
        <w:pStyle w:val="a7"/>
        <w:numPr>
          <w:ilvl w:val="2"/>
          <w:numId w:val="1"/>
        </w:numPr>
        <w:spacing w:after="0" w:line="259" w:lineRule="auto"/>
        <w:ind w:left="0" w:right="57" w:firstLine="0"/>
        <w:rPr>
          <w:sz w:val="24"/>
        </w:rPr>
      </w:pPr>
      <w:r w:rsidRPr="00AE00AD">
        <w:rPr>
          <w:sz w:val="24"/>
        </w:rPr>
        <w:t>договор расторгнут по вине поставщика;</w:t>
      </w:r>
    </w:p>
    <w:p w14:paraId="107F1CBE" w14:textId="77777777" w:rsidR="00AE00AD" w:rsidRDefault="000B6541" w:rsidP="00350F87">
      <w:pPr>
        <w:pStyle w:val="a7"/>
        <w:numPr>
          <w:ilvl w:val="2"/>
          <w:numId w:val="1"/>
        </w:numPr>
        <w:spacing w:after="0" w:line="259" w:lineRule="auto"/>
        <w:ind w:left="0" w:right="57" w:firstLine="0"/>
        <w:rPr>
          <w:sz w:val="24"/>
        </w:rPr>
      </w:pPr>
      <w:r w:rsidRPr="00AE00AD">
        <w:rPr>
          <w:sz w:val="24"/>
        </w:rPr>
        <w:t xml:space="preserve">поставщиком нарушены условия договора, предусматривающие удержание штрафных санкций из суммы обеспечения исполнения договора. </w:t>
      </w:r>
    </w:p>
    <w:p w14:paraId="117B5F02" w14:textId="314A7534" w:rsidR="000B6541" w:rsidRPr="00AE00AD" w:rsidRDefault="000B6541" w:rsidP="00AE00AD">
      <w:pPr>
        <w:pStyle w:val="a7"/>
        <w:spacing w:after="0" w:line="259" w:lineRule="auto"/>
        <w:ind w:left="0" w:right="57" w:firstLine="708"/>
        <w:rPr>
          <w:sz w:val="24"/>
        </w:rPr>
      </w:pPr>
      <w:r w:rsidRPr="00AE00AD">
        <w:rPr>
          <w:sz w:val="24"/>
        </w:rPr>
        <w:lastRenderedPageBreak/>
        <w:t>При этом, в случае если сумма штрафных санкций, начисленных Товариществом за нарушение условий договора, будет меньше суммы обеспечения исполнения договора, то поставщику возвращается часть суммы обеспечения исполнения договора, оставшаяся после удержания начисленных штрафных санкций;</w:t>
      </w:r>
    </w:p>
    <w:p w14:paraId="762F0751" w14:textId="5937C3FB" w:rsidR="000B6541" w:rsidRDefault="000B6541" w:rsidP="00350F87">
      <w:pPr>
        <w:pStyle w:val="a7"/>
        <w:numPr>
          <w:ilvl w:val="2"/>
          <w:numId w:val="1"/>
        </w:numPr>
        <w:spacing w:after="0" w:line="259" w:lineRule="auto"/>
        <w:ind w:left="0" w:right="57" w:firstLine="0"/>
        <w:rPr>
          <w:sz w:val="24"/>
        </w:rPr>
      </w:pPr>
      <w:r w:rsidRPr="00AE00AD">
        <w:rPr>
          <w:sz w:val="24"/>
        </w:rPr>
        <w:t>в случае отказа поставщика от исполнения договора.</w:t>
      </w:r>
    </w:p>
    <w:p w14:paraId="501A712B" w14:textId="77777777" w:rsidR="00C43E53" w:rsidRDefault="00C43E53" w:rsidP="00C43E53">
      <w:pPr>
        <w:spacing w:after="0" w:line="259" w:lineRule="auto"/>
        <w:ind w:right="57"/>
        <w:rPr>
          <w:sz w:val="24"/>
        </w:rPr>
      </w:pPr>
    </w:p>
    <w:p w14:paraId="3B684F99" w14:textId="77777777" w:rsidR="00C43E53" w:rsidRDefault="00C43E53" w:rsidP="00C43E53">
      <w:pPr>
        <w:spacing w:after="0" w:line="259" w:lineRule="auto"/>
        <w:ind w:right="57"/>
        <w:rPr>
          <w:sz w:val="24"/>
        </w:rPr>
      </w:pPr>
    </w:p>
    <w:p w14:paraId="60C52883" w14:textId="77777777" w:rsidR="00C43E53" w:rsidRDefault="00C43E53" w:rsidP="00C43E53">
      <w:pPr>
        <w:spacing w:after="0" w:line="259" w:lineRule="auto"/>
        <w:ind w:right="57"/>
        <w:rPr>
          <w:sz w:val="24"/>
        </w:rPr>
      </w:pPr>
    </w:p>
    <w:p w14:paraId="2D183B40" w14:textId="77777777" w:rsidR="00C43E53" w:rsidRDefault="00C43E53" w:rsidP="00C43E53">
      <w:pPr>
        <w:spacing w:after="0" w:line="259" w:lineRule="auto"/>
        <w:ind w:right="57"/>
        <w:rPr>
          <w:sz w:val="24"/>
        </w:rPr>
      </w:pPr>
    </w:p>
    <w:p w14:paraId="53B98488" w14:textId="77777777" w:rsidR="00C43E53" w:rsidRDefault="00C43E53" w:rsidP="00C43E53">
      <w:pPr>
        <w:spacing w:after="0" w:line="259" w:lineRule="auto"/>
        <w:ind w:right="57"/>
        <w:rPr>
          <w:sz w:val="24"/>
        </w:rPr>
      </w:pPr>
    </w:p>
    <w:p w14:paraId="149CCED6" w14:textId="77777777" w:rsidR="00C43E53" w:rsidRDefault="00C43E53" w:rsidP="00C43E53">
      <w:pPr>
        <w:spacing w:after="0" w:line="259" w:lineRule="auto"/>
        <w:ind w:right="57"/>
        <w:rPr>
          <w:sz w:val="24"/>
        </w:rPr>
      </w:pPr>
    </w:p>
    <w:p w14:paraId="471AAA60" w14:textId="77777777" w:rsidR="00C43E53" w:rsidRDefault="00C43E53" w:rsidP="00C43E53">
      <w:pPr>
        <w:spacing w:after="0" w:line="259" w:lineRule="auto"/>
        <w:ind w:right="57"/>
        <w:rPr>
          <w:sz w:val="24"/>
        </w:rPr>
      </w:pPr>
    </w:p>
    <w:p w14:paraId="57978D76" w14:textId="77777777" w:rsidR="00C43E53" w:rsidRDefault="00C43E53" w:rsidP="00C43E53">
      <w:pPr>
        <w:spacing w:after="0" w:line="259" w:lineRule="auto"/>
        <w:ind w:right="57"/>
        <w:rPr>
          <w:sz w:val="24"/>
        </w:rPr>
      </w:pPr>
    </w:p>
    <w:p w14:paraId="5DAD9E93" w14:textId="77777777" w:rsidR="00C43E53" w:rsidRDefault="00C43E53" w:rsidP="00C43E53">
      <w:pPr>
        <w:spacing w:after="0" w:line="259" w:lineRule="auto"/>
        <w:ind w:right="57"/>
        <w:rPr>
          <w:sz w:val="24"/>
        </w:rPr>
      </w:pPr>
    </w:p>
    <w:p w14:paraId="42835729" w14:textId="77777777" w:rsidR="00C43E53" w:rsidRDefault="00C43E53" w:rsidP="00C43E53">
      <w:pPr>
        <w:spacing w:after="0" w:line="259" w:lineRule="auto"/>
        <w:ind w:right="57"/>
        <w:rPr>
          <w:sz w:val="24"/>
        </w:rPr>
      </w:pPr>
    </w:p>
    <w:p w14:paraId="5A34E8F4" w14:textId="77777777" w:rsidR="00C43E53" w:rsidRDefault="00C43E53" w:rsidP="00C43E53">
      <w:pPr>
        <w:spacing w:after="0" w:line="259" w:lineRule="auto"/>
        <w:ind w:right="57"/>
        <w:rPr>
          <w:sz w:val="24"/>
        </w:rPr>
      </w:pPr>
    </w:p>
    <w:p w14:paraId="4E10D9CD" w14:textId="77777777" w:rsidR="00C43E53" w:rsidRDefault="00C43E53" w:rsidP="00C43E53">
      <w:pPr>
        <w:spacing w:after="0" w:line="259" w:lineRule="auto"/>
        <w:ind w:right="57"/>
        <w:rPr>
          <w:sz w:val="24"/>
        </w:rPr>
      </w:pPr>
    </w:p>
    <w:p w14:paraId="1566E9F6" w14:textId="77777777" w:rsidR="00C43E53" w:rsidRDefault="00C43E53" w:rsidP="00C43E53">
      <w:pPr>
        <w:spacing w:after="0" w:line="259" w:lineRule="auto"/>
        <w:ind w:right="57"/>
        <w:rPr>
          <w:sz w:val="24"/>
        </w:rPr>
      </w:pPr>
    </w:p>
    <w:p w14:paraId="75B3F8E6" w14:textId="77777777" w:rsidR="00C43E53" w:rsidRDefault="00C43E53" w:rsidP="00C43E53">
      <w:pPr>
        <w:spacing w:after="0" w:line="259" w:lineRule="auto"/>
        <w:ind w:right="57"/>
        <w:rPr>
          <w:sz w:val="24"/>
        </w:rPr>
      </w:pPr>
    </w:p>
    <w:p w14:paraId="54363CBA" w14:textId="77777777" w:rsidR="00C43E53" w:rsidRDefault="00C43E53" w:rsidP="00C43E53">
      <w:pPr>
        <w:spacing w:after="0" w:line="259" w:lineRule="auto"/>
        <w:ind w:right="57"/>
        <w:rPr>
          <w:sz w:val="24"/>
        </w:rPr>
      </w:pPr>
    </w:p>
    <w:p w14:paraId="7319297A" w14:textId="77777777" w:rsidR="00C43E53" w:rsidRDefault="00C43E53" w:rsidP="00C43E53">
      <w:pPr>
        <w:spacing w:after="0" w:line="259" w:lineRule="auto"/>
        <w:ind w:right="57"/>
        <w:rPr>
          <w:sz w:val="24"/>
        </w:rPr>
      </w:pPr>
    </w:p>
    <w:p w14:paraId="1EF89042" w14:textId="77777777" w:rsidR="00C43E53" w:rsidRDefault="00C43E53" w:rsidP="00C43E53">
      <w:pPr>
        <w:spacing w:after="0" w:line="259" w:lineRule="auto"/>
        <w:ind w:right="57"/>
        <w:rPr>
          <w:sz w:val="24"/>
        </w:rPr>
      </w:pPr>
    </w:p>
    <w:p w14:paraId="1518868F" w14:textId="77777777" w:rsidR="00C43E53" w:rsidRDefault="00C43E53" w:rsidP="00C43E53">
      <w:pPr>
        <w:spacing w:after="0" w:line="259" w:lineRule="auto"/>
        <w:ind w:right="57"/>
        <w:rPr>
          <w:sz w:val="24"/>
        </w:rPr>
      </w:pPr>
    </w:p>
    <w:p w14:paraId="2E16A912" w14:textId="77777777" w:rsidR="00C43E53" w:rsidRDefault="00C43E53" w:rsidP="00C43E53">
      <w:pPr>
        <w:spacing w:after="0" w:line="259" w:lineRule="auto"/>
        <w:ind w:right="57"/>
        <w:rPr>
          <w:sz w:val="24"/>
        </w:rPr>
      </w:pPr>
    </w:p>
    <w:p w14:paraId="3E611BB3" w14:textId="77777777" w:rsidR="00C43E53" w:rsidRDefault="00C43E53" w:rsidP="00C43E53">
      <w:pPr>
        <w:spacing w:after="0" w:line="259" w:lineRule="auto"/>
        <w:ind w:right="57"/>
        <w:rPr>
          <w:sz w:val="24"/>
        </w:rPr>
      </w:pPr>
    </w:p>
    <w:p w14:paraId="28FCCB79" w14:textId="77777777" w:rsidR="00C43E53" w:rsidRDefault="00C43E53" w:rsidP="00C43E53">
      <w:pPr>
        <w:spacing w:after="0" w:line="259" w:lineRule="auto"/>
        <w:ind w:right="57"/>
        <w:rPr>
          <w:sz w:val="24"/>
        </w:rPr>
      </w:pPr>
    </w:p>
    <w:p w14:paraId="522EAB1F" w14:textId="77777777" w:rsidR="00C43E53" w:rsidRDefault="00C43E53" w:rsidP="00C43E53">
      <w:pPr>
        <w:spacing w:after="0" w:line="259" w:lineRule="auto"/>
        <w:ind w:right="57"/>
        <w:rPr>
          <w:sz w:val="24"/>
        </w:rPr>
      </w:pPr>
    </w:p>
    <w:p w14:paraId="17829021" w14:textId="77777777" w:rsidR="00C43E53" w:rsidRDefault="00C43E53" w:rsidP="00C43E53">
      <w:pPr>
        <w:spacing w:after="0" w:line="259" w:lineRule="auto"/>
        <w:ind w:right="57"/>
        <w:rPr>
          <w:sz w:val="24"/>
        </w:rPr>
      </w:pPr>
    </w:p>
    <w:p w14:paraId="6067E285" w14:textId="77777777" w:rsidR="00C43E53" w:rsidRDefault="00C43E53" w:rsidP="00C43E53">
      <w:pPr>
        <w:spacing w:after="0" w:line="259" w:lineRule="auto"/>
        <w:ind w:right="57"/>
        <w:rPr>
          <w:sz w:val="24"/>
        </w:rPr>
      </w:pPr>
    </w:p>
    <w:p w14:paraId="5A0F50E9" w14:textId="5DD88482" w:rsidR="00C43E53" w:rsidRDefault="00C43E53" w:rsidP="00C43E53">
      <w:pPr>
        <w:spacing w:after="0" w:line="259" w:lineRule="auto"/>
        <w:ind w:right="57"/>
        <w:jc w:val="right"/>
        <w:rPr>
          <w:sz w:val="24"/>
        </w:rPr>
      </w:pPr>
      <w:r>
        <w:rPr>
          <w:sz w:val="24"/>
        </w:rPr>
        <w:t>Приложение №1 к Тендерной документации</w:t>
      </w:r>
    </w:p>
    <w:p w14:paraId="4AAE5701" w14:textId="77777777" w:rsidR="00C43E53" w:rsidRDefault="00C43E53" w:rsidP="00C43E53">
      <w:pPr>
        <w:spacing w:after="0" w:line="259" w:lineRule="auto"/>
        <w:ind w:right="57"/>
        <w:jc w:val="right"/>
        <w:rPr>
          <w:sz w:val="24"/>
        </w:rPr>
      </w:pPr>
    </w:p>
    <w:p w14:paraId="5E8FF77A" w14:textId="5B963288" w:rsidR="00A2767E" w:rsidRDefault="00A2767E" w:rsidP="00C43E53">
      <w:pPr>
        <w:spacing w:after="0" w:line="259" w:lineRule="auto"/>
        <w:ind w:right="57"/>
        <w:jc w:val="right"/>
        <w:rPr>
          <w:sz w:val="24"/>
        </w:rPr>
      </w:pPr>
      <w:r>
        <w:rPr>
          <w:sz w:val="24"/>
        </w:rPr>
        <w:t>В тендерную комиссию ТОО «Урихтау Оперейтинг»</w:t>
      </w:r>
    </w:p>
    <w:p w14:paraId="7E1B3B0E" w14:textId="537A1386" w:rsidR="00A2767E" w:rsidRDefault="00A2767E" w:rsidP="00C43E53">
      <w:pPr>
        <w:spacing w:after="0" w:line="259" w:lineRule="auto"/>
        <w:ind w:right="57"/>
        <w:jc w:val="right"/>
        <w:rPr>
          <w:sz w:val="24"/>
        </w:rPr>
      </w:pPr>
      <w:r>
        <w:rPr>
          <w:sz w:val="24"/>
        </w:rPr>
        <w:t>от: _________________________</w:t>
      </w:r>
    </w:p>
    <w:p w14:paraId="3011CF16" w14:textId="6BE93E8F" w:rsidR="00A2767E" w:rsidRDefault="00A2767E" w:rsidP="00C43E53">
      <w:pPr>
        <w:spacing w:after="0" w:line="259" w:lineRule="auto"/>
        <w:ind w:right="57"/>
        <w:jc w:val="right"/>
        <w:rPr>
          <w:i/>
          <w:iCs/>
          <w:sz w:val="24"/>
        </w:rPr>
      </w:pPr>
      <w:r w:rsidRPr="00A2767E">
        <w:rPr>
          <w:i/>
          <w:iCs/>
          <w:sz w:val="24"/>
        </w:rPr>
        <w:t>(ФИО специалиста)</w:t>
      </w:r>
    </w:p>
    <w:p w14:paraId="3D949EBF" w14:textId="179831BB" w:rsidR="00A2767E" w:rsidRDefault="00A2767E" w:rsidP="00C43E53">
      <w:pPr>
        <w:spacing w:after="0" w:line="259" w:lineRule="auto"/>
        <w:ind w:right="57"/>
        <w:jc w:val="right"/>
        <w:rPr>
          <w:sz w:val="24"/>
        </w:rPr>
      </w:pPr>
      <w:r>
        <w:rPr>
          <w:sz w:val="24"/>
        </w:rPr>
        <w:t>Сотовый телефон: _______________________</w:t>
      </w:r>
    </w:p>
    <w:p w14:paraId="7B31B642" w14:textId="77777777" w:rsidR="00A2767E" w:rsidRDefault="00A2767E" w:rsidP="00C43E53">
      <w:pPr>
        <w:spacing w:after="0" w:line="259" w:lineRule="auto"/>
        <w:ind w:right="57"/>
        <w:jc w:val="right"/>
        <w:rPr>
          <w:sz w:val="24"/>
        </w:rPr>
      </w:pPr>
    </w:p>
    <w:p w14:paraId="0F6EB2CA" w14:textId="18BE00E5" w:rsidR="00A2767E" w:rsidRDefault="00A2767E" w:rsidP="00A2767E">
      <w:pPr>
        <w:spacing w:after="0" w:line="259" w:lineRule="auto"/>
        <w:ind w:right="57"/>
        <w:jc w:val="center"/>
        <w:rPr>
          <w:b/>
          <w:bCs/>
          <w:sz w:val="24"/>
        </w:rPr>
      </w:pPr>
      <w:r>
        <w:rPr>
          <w:b/>
          <w:bCs/>
          <w:sz w:val="24"/>
        </w:rPr>
        <w:t>Согласие на привлечение в качестве специалиста для выполнения работ/оказание услуг</w:t>
      </w:r>
    </w:p>
    <w:p w14:paraId="2B7F0916" w14:textId="77777777" w:rsidR="00A2767E" w:rsidRDefault="00A2767E" w:rsidP="00A2767E">
      <w:pPr>
        <w:spacing w:after="0" w:line="259" w:lineRule="auto"/>
        <w:ind w:right="57"/>
        <w:jc w:val="center"/>
        <w:rPr>
          <w:b/>
          <w:bCs/>
          <w:sz w:val="24"/>
        </w:rPr>
      </w:pPr>
    </w:p>
    <w:p w14:paraId="77FA77F3" w14:textId="5F921362" w:rsidR="00A2767E" w:rsidRDefault="00A2767E" w:rsidP="00A2767E">
      <w:pPr>
        <w:rPr>
          <w:sz w:val="24"/>
        </w:rPr>
      </w:pPr>
      <w:r>
        <w:rPr>
          <w:sz w:val="24"/>
        </w:rPr>
        <w:tab/>
        <w:t>Я, ________________________________________ (ФИО), ________________________ (№ документа, удостоверяющего личность, дата и орган выдачи), ______________________ (ИИН), даю свое согласие ___________________________ (наименование потенциального поставщика) на привлечение меня в качестве специалиста _____________________________(наименование специальности данного специалиста, указанной в тендерной заявке потенциального поставщика) для выполнения работ/оказание услуг _____________ (наименование работ/услуг по тендеру (лоту).</w:t>
      </w:r>
    </w:p>
    <w:p w14:paraId="1CB3081E" w14:textId="77777777" w:rsidR="00A2767E" w:rsidRDefault="00A2767E" w:rsidP="00A2767E">
      <w:pPr>
        <w:rPr>
          <w:sz w:val="24"/>
        </w:rPr>
      </w:pPr>
    </w:p>
    <w:p w14:paraId="2CBB2C7B" w14:textId="77777777" w:rsidR="00A2767E" w:rsidRDefault="00A2767E" w:rsidP="00A2767E">
      <w:pPr>
        <w:rPr>
          <w:sz w:val="24"/>
        </w:rPr>
      </w:pPr>
    </w:p>
    <w:p w14:paraId="3A2A16AD" w14:textId="77777777" w:rsidR="00A2767E" w:rsidRDefault="00A2767E" w:rsidP="00A2767E">
      <w:pPr>
        <w:rPr>
          <w:sz w:val="24"/>
        </w:rPr>
      </w:pPr>
    </w:p>
    <w:p w14:paraId="2237706C" w14:textId="35DD72A4" w:rsidR="00A2767E" w:rsidRPr="00A2767E" w:rsidRDefault="00A2767E" w:rsidP="00A2767E">
      <w:pPr>
        <w:rPr>
          <w:b/>
          <w:bCs/>
          <w:sz w:val="24"/>
        </w:rPr>
      </w:pPr>
      <w:r w:rsidRPr="00A2767E">
        <w:rPr>
          <w:b/>
          <w:bCs/>
          <w:sz w:val="24"/>
        </w:rPr>
        <w:t>ФИО_____________________</w:t>
      </w:r>
    </w:p>
    <w:p w14:paraId="590936C7" w14:textId="77777777" w:rsidR="00A2767E" w:rsidRDefault="00A2767E" w:rsidP="00A2767E">
      <w:pPr>
        <w:rPr>
          <w:sz w:val="24"/>
        </w:rPr>
      </w:pPr>
    </w:p>
    <w:p w14:paraId="51A08494" w14:textId="08DD481B" w:rsidR="00A2767E" w:rsidRPr="00A2767E" w:rsidRDefault="00A2767E" w:rsidP="00A2767E">
      <w:pPr>
        <w:rPr>
          <w:b/>
          <w:bCs/>
          <w:sz w:val="24"/>
        </w:rPr>
      </w:pPr>
      <w:r w:rsidRPr="00A2767E">
        <w:rPr>
          <w:b/>
          <w:bCs/>
          <w:sz w:val="24"/>
        </w:rPr>
        <w:t>Подпись__________________</w:t>
      </w:r>
    </w:p>
    <w:p w14:paraId="62EA7D7B" w14:textId="77777777" w:rsidR="00A2767E" w:rsidRDefault="00A2767E" w:rsidP="00A2767E">
      <w:pPr>
        <w:rPr>
          <w:sz w:val="24"/>
        </w:rPr>
      </w:pPr>
    </w:p>
    <w:p w14:paraId="39D3A104" w14:textId="66399BA7" w:rsidR="00A2767E" w:rsidRPr="00A2767E" w:rsidRDefault="00A2767E" w:rsidP="00A2767E">
      <w:pPr>
        <w:rPr>
          <w:b/>
          <w:bCs/>
          <w:sz w:val="24"/>
        </w:rPr>
      </w:pPr>
      <w:r w:rsidRPr="00A2767E">
        <w:rPr>
          <w:b/>
          <w:bCs/>
          <w:sz w:val="24"/>
        </w:rPr>
        <w:t>Дата______________________</w:t>
      </w:r>
    </w:p>
    <w:sectPr w:rsidR="00A2767E" w:rsidRPr="00A2767E" w:rsidSect="00350F87">
      <w:pgSz w:w="15840" w:h="12240"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FB4"/>
    <w:multiLevelType w:val="multilevel"/>
    <w:tmpl w:val="0D586366"/>
    <w:lvl w:ilvl="0">
      <w:start w:val="13"/>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620FBF"/>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2" w15:restartNumberingAfterBreak="0">
    <w:nsid w:val="198F3D8E"/>
    <w:multiLevelType w:val="hybridMultilevel"/>
    <w:tmpl w:val="90CC7510"/>
    <w:lvl w:ilvl="0" w:tplc="2738EBC6">
      <w:start w:val="1"/>
      <w:numFmt w:val="bullet"/>
      <w:lvlText w:val=""/>
      <w:lvlJc w:val="left"/>
      <w:pPr>
        <w:ind w:left="361" w:hanging="360"/>
      </w:pPr>
      <w:rPr>
        <w:rFonts w:ascii="Symbol" w:eastAsia="Times New Roman" w:hAnsi="Symbol" w:cs="Times New Roman" w:hint="default"/>
      </w:rPr>
    </w:lvl>
    <w:lvl w:ilvl="1" w:tplc="04190003" w:tentative="1">
      <w:start w:val="1"/>
      <w:numFmt w:val="bullet"/>
      <w:lvlText w:val="o"/>
      <w:lvlJc w:val="left"/>
      <w:pPr>
        <w:ind w:left="1081" w:hanging="360"/>
      </w:pPr>
      <w:rPr>
        <w:rFonts w:ascii="Courier New" w:hAnsi="Courier New" w:cs="Courier New" w:hint="default"/>
      </w:rPr>
    </w:lvl>
    <w:lvl w:ilvl="2" w:tplc="04190005" w:tentative="1">
      <w:start w:val="1"/>
      <w:numFmt w:val="bullet"/>
      <w:lvlText w:val=""/>
      <w:lvlJc w:val="left"/>
      <w:pPr>
        <w:ind w:left="1801" w:hanging="360"/>
      </w:pPr>
      <w:rPr>
        <w:rFonts w:ascii="Wingdings" w:hAnsi="Wingdings" w:hint="default"/>
      </w:rPr>
    </w:lvl>
    <w:lvl w:ilvl="3" w:tplc="04190001" w:tentative="1">
      <w:start w:val="1"/>
      <w:numFmt w:val="bullet"/>
      <w:lvlText w:val=""/>
      <w:lvlJc w:val="left"/>
      <w:pPr>
        <w:ind w:left="2521" w:hanging="360"/>
      </w:pPr>
      <w:rPr>
        <w:rFonts w:ascii="Symbol" w:hAnsi="Symbol" w:hint="default"/>
      </w:rPr>
    </w:lvl>
    <w:lvl w:ilvl="4" w:tplc="04190003" w:tentative="1">
      <w:start w:val="1"/>
      <w:numFmt w:val="bullet"/>
      <w:lvlText w:val="o"/>
      <w:lvlJc w:val="left"/>
      <w:pPr>
        <w:ind w:left="3241" w:hanging="360"/>
      </w:pPr>
      <w:rPr>
        <w:rFonts w:ascii="Courier New" w:hAnsi="Courier New" w:cs="Courier New" w:hint="default"/>
      </w:rPr>
    </w:lvl>
    <w:lvl w:ilvl="5" w:tplc="04190005" w:tentative="1">
      <w:start w:val="1"/>
      <w:numFmt w:val="bullet"/>
      <w:lvlText w:val=""/>
      <w:lvlJc w:val="left"/>
      <w:pPr>
        <w:ind w:left="3961" w:hanging="360"/>
      </w:pPr>
      <w:rPr>
        <w:rFonts w:ascii="Wingdings" w:hAnsi="Wingdings" w:hint="default"/>
      </w:rPr>
    </w:lvl>
    <w:lvl w:ilvl="6" w:tplc="04190001" w:tentative="1">
      <w:start w:val="1"/>
      <w:numFmt w:val="bullet"/>
      <w:lvlText w:val=""/>
      <w:lvlJc w:val="left"/>
      <w:pPr>
        <w:ind w:left="4681" w:hanging="360"/>
      </w:pPr>
      <w:rPr>
        <w:rFonts w:ascii="Symbol" w:hAnsi="Symbol" w:hint="default"/>
      </w:rPr>
    </w:lvl>
    <w:lvl w:ilvl="7" w:tplc="04190003" w:tentative="1">
      <w:start w:val="1"/>
      <w:numFmt w:val="bullet"/>
      <w:lvlText w:val="o"/>
      <w:lvlJc w:val="left"/>
      <w:pPr>
        <w:ind w:left="5401" w:hanging="360"/>
      </w:pPr>
      <w:rPr>
        <w:rFonts w:ascii="Courier New" w:hAnsi="Courier New" w:cs="Courier New" w:hint="default"/>
      </w:rPr>
    </w:lvl>
    <w:lvl w:ilvl="8" w:tplc="04190005" w:tentative="1">
      <w:start w:val="1"/>
      <w:numFmt w:val="bullet"/>
      <w:lvlText w:val=""/>
      <w:lvlJc w:val="left"/>
      <w:pPr>
        <w:ind w:left="6121" w:hanging="360"/>
      </w:pPr>
      <w:rPr>
        <w:rFonts w:ascii="Wingdings" w:hAnsi="Wingdings" w:hint="default"/>
      </w:rPr>
    </w:lvl>
  </w:abstractNum>
  <w:abstractNum w:abstractNumId="3" w15:restartNumberingAfterBreak="0">
    <w:nsid w:val="1AF02328"/>
    <w:multiLevelType w:val="multilevel"/>
    <w:tmpl w:val="5A60AE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17B659D"/>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5" w15:restartNumberingAfterBreak="0">
    <w:nsid w:val="34722960"/>
    <w:multiLevelType w:val="hybridMultilevel"/>
    <w:tmpl w:val="163EB284"/>
    <w:lvl w:ilvl="0" w:tplc="04660DFA">
      <w:start w:val="3"/>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F0E8DBE">
      <w:start w:val="1"/>
      <w:numFmt w:val="lowerLetter"/>
      <w:lvlText w:val="%2"/>
      <w:lvlJc w:val="left"/>
      <w:pPr>
        <w:ind w:left="10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DA2DCE">
      <w:start w:val="1"/>
      <w:numFmt w:val="lowerRoman"/>
      <w:lvlText w:val="%3"/>
      <w:lvlJc w:val="left"/>
      <w:pPr>
        <w:ind w:left="18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07C676E">
      <w:start w:val="1"/>
      <w:numFmt w:val="decimal"/>
      <w:lvlText w:val="%4"/>
      <w:lvlJc w:val="left"/>
      <w:pPr>
        <w:ind w:left="25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D540A3C">
      <w:start w:val="1"/>
      <w:numFmt w:val="lowerLetter"/>
      <w:lvlText w:val="%5"/>
      <w:lvlJc w:val="left"/>
      <w:pPr>
        <w:ind w:left="32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59AD124">
      <w:start w:val="1"/>
      <w:numFmt w:val="lowerRoman"/>
      <w:lvlText w:val="%6"/>
      <w:lvlJc w:val="left"/>
      <w:pPr>
        <w:ind w:left="39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BDC684E">
      <w:start w:val="1"/>
      <w:numFmt w:val="decimal"/>
      <w:lvlText w:val="%7"/>
      <w:lvlJc w:val="left"/>
      <w:pPr>
        <w:ind w:left="46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806E860">
      <w:start w:val="1"/>
      <w:numFmt w:val="lowerLetter"/>
      <w:lvlText w:val="%8"/>
      <w:lvlJc w:val="left"/>
      <w:pPr>
        <w:ind w:left="54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D8A6F3E">
      <w:start w:val="1"/>
      <w:numFmt w:val="lowerRoman"/>
      <w:lvlText w:val="%9"/>
      <w:lvlJc w:val="left"/>
      <w:pPr>
        <w:ind w:left="61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400947DB"/>
    <w:multiLevelType w:val="hybridMultilevel"/>
    <w:tmpl w:val="14BCD9F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BC03DA8"/>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8" w15:restartNumberingAfterBreak="0">
    <w:nsid w:val="6A271516"/>
    <w:multiLevelType w:val="multilevel"/>
    <w:tmpl w:val="4D3668B4"/>
    <w:lvl w:ilvl="0">
      <w:start w:val="12"/>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7E137A97"/>
    <w:multiLevelType w:val="multilevel"/>
    <w:tmpl w:val="2F5C35B4"/>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441" w:hanging="720"/>
      </w:pPr>
      <w:rPr>
        <w:rFonts w:hint="default"/>
        <w:b w:val="0"/>
        <w:bCs w:val="0"/>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num w:numId="1" w16cid:durableId="24137291">
    <w:abstractNumId w:val="9"/>
  </w:num>
  <w:num w:numId="2" w16cid:durableId="2139953595">
    <w:abstractNumId w:val="3"/>
  </w:num>
  <w:num w:numId="3" w16cid:durableId="465009148">
    <w:abstractNumId w:val="5"/>
  </w:num>
  <w:num w:numId="4" w16cid:durableId="981349374">
    <w:abstractNumId w:val="1"/>
  </w:num>
  <w:num w:numId="5" w16cid:durableId="579799800">
    <w:abstractNumId w:val="7"/>
  </w:num>
  <w:num w:numId="6" w16cid:durableId="83453518">
    <w:abstractNumId w:val="4"/>
  </w:num>
  <w:num w:numId="7" w16cid:durableId="353968682">
    <w:abstractNumId w:val="8"/>
  </w:num>
  <w:num w:numId="8" w16cid:durableId="1436025142">
    <w:abstractNumId w:val="0"/>
  </w:num>
  <w:num w:numId="9" w16cid:durableId="1241595470">
    <w:abstractNumId w:val="6"/>
  </w:num>
  <w:num w:numId="10" w16cid:durableId="19231051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A6F"/>
    <w:rsid w:val="000B41E2"/>
    <w:rsid w:val="000B6541"/>
    <w:rsid w:val="00177BD6"/>
    <w:rsid w:val="001C5BEC"/>
    <w:rsid w:val="00251DF8"/>
    <w:rsid w:val="002A0F03"/>
    <w:rsid w:val="002B7856"/>
    <w:rsid w:val="002D077F"/>
    <w:rsid w:val="00305A73"/>
    <w:rsid w:val="0030744F"/>
    <w:rsid w:val="00325059"/>
    <w:rsid w:val="00347835"/>
    <w:rsid w:val="00350F87"/>
    <w:rsid w:val="00361CC1"/>
    <w:rsid w:val="003C2041"/>
    <w:rsid w:val="003C59BA"/>
    <w:rsid w:val="00405B61"/>
    <w:rsid w:val="0043658C"/>
    <w:rsid w:val="00454A6F"/>
    <w:rsid w:val="00465FA0"/>
    <w:rsid w:val="00466128"/>
    <w:rsid w:val="004B0FD8"/>
    <w:rsid w:val="004D65B7"/>
    <w:rsid w:val="004E4389"/>
    <w:rsid w:val="005434A1"/>
    <w:rsid w:val="005612D0"/>
    <w:rsid w:val="00565446"/>
    <w:rsid w:val="005B3DDF"/>
    <w:rsid w:val="00611281"/>
    <w:rsid w:val="00643EEC"/>
    <w:rsid w:val="00695F90"/>
    <w:rsid w:val="006A27C0"/>
    <w:rsid w:val="006D46EF"/>
    <w:rsid w:val="006E46CE"/>
    <w:rsid w:val="00706CEC"/>
    <w:rsid w:val="00775610"/>
    <w:rsid w:val="00787BC4"/>
    <w:rsid w:val="007A11FA"/>
    <w:rsid w:val="007A4212"/>
    <w:rsid w:val="007D433A"/>
    <w:rsid w:val="007E167C"/>
    <w:rsid w:val="007F0D7E"/>
    <w:rsid w:val="00807D28"/>
    <w:rsid w:val="00841189"/>
    <w:rsid w:val="008F18F4"/>
    <w:rsid w:val="0090705F"/>
    <w:rsid w:val="00910BC6"/>
    <w:rsid w:val="00926A29"/>
    <w:rsid w:val="00997BB8"/>
    <w:rsid w:val="00A2767E"/>
    <w:rsid w:val="00AE00AD"/>
    <w:rsid w:val="00AE4F0B"/>
    <w:rsid w:val="00AF27D7"/>
    <w:rsid w:val="00B14636"/>
    <w:rsid w:val="00B21D88"/>
    <w:rsid w:val="00BA2596"/>
    <w:rsid w:val="00BB0474"/>
    <w:rsid w:val="00C43E53"/>
    <w:rsid w:val="00CA275B"/>
    <w:rsid w:val="00CF58E3"/>
    <w:rsid w:val="00D607E2"/>
    <w:rsid w:val="00D80C96"/>
    <w:rsid w:val="00DE60AC"/>
    <w:rsid w:val="00DE7F80"/>
    <w:rsid w:val="00E377C9"/>
    <w:rsid w:val="00E52BC2"/>
    <w:rsid w:val="00F0508C"/>
    <w:rsid w:val="00F64440"/>
    <w:rsid w:val="00F64AE3"/>
    <w:rsid w:val="00FB038E"/>
    <w:rsid w:val="00FB234F"/>
    <w:rsid w:val="00FD6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8C9F"/>
  <w15:chartTrackingRefBased/>
  <w15:docId w15:val="{62480314-6BAB-4FF4-ADD2-EC0CD2A1E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128"/>
    <w:pPr>
      <w:spacing w:after="3" w:line="254" w:lineRule="auto"/>
      <w:ind w:firstLine="1"/>
      <w:jc w:val="both"/>
    </w:pPr>
    <w:rPr>
      <w:rFonts w:ascii="Times New Roman" w:eastAsia="Times New Roman" w:hAnsi="Times New Roman" w:cs="Times New Roman"/>
      <w:color w:val="000000"/>
      <w:sz w:val="18"/>
      <w:lang w:eastAsia="ru-RU"/>
    </w:rPr>
  </w:style>
  <w:style w:type="paragraph" w:styleId="1">
    <w:name w:val="heading 1"/>
    <w:basedOn w:val="a"/>
    <w:next w:val="a"/>
    <w:link w:val="10"/>
    <w:uiPriority w:val="9"/>
    <w:qFormat/>
    <w:rsid w:val="00454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A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A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A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A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A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A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A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A6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A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A6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A6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A6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A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A6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A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A6F"/>
    <w:rPr>
      <w:rFonts w:eastAsiaTheme="majorEastAsia" w:cstheme="majorBidi"/>
      <w:color w:val="272727" w:themeColor="text1" w:themeTint="D8"/>
    </w:rPr>
  </w:style>
  <w:style w:type="paragraph" w:styleId="a3">
    <w:name w:val="Title"/>
    <w:basedOn w:val="a"/>
    <w:next w:val="a"/>
    <w:link w:val="a4"/>
    <w:uiPriority w:val="10"/>
    <w:qFormat/>
    <w:rsid w:val="004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54A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A6F"/>
    <w:pPr>
      <w:numPr>
        <w:ilvl w:val="1"/>
      </w:numPr>
      <w:ind w:firstLine="1"/>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A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A6F"/>
    <w:pPr>
      <w:spacing w:before="160"/>
      <w:jc w:val="center"/>
    </w:pPr>
    <w:rPr>
      <w:i/>
      <w:iCs/>
      <w:color w:val="404040" w:themeColor="text1" w:themeTint="BF"/>
    </w:rPr>
  </w:style>
  <w:style w:type="character" w:customStyle="1" w:styleId="22">
    <w:name w:val="Цитата 2 Знак"/>
    <w:basedOn w:val="a0"/>
    <w:link w:val="21"/>
    <w:uiPriority w:val="29"/>
    <w:qFormat/>
    <w:rsid w:val="00454A6F"/>
    <w:rPr>
      <w:i/>
      <w:iCs/>
      <w:color w:val="404040" w:themeColor="text1" w:themeTint="BF"/>
    </w:rPr>
  </w:style>
  <w:style w:type="paragraph" w:styleId="a7">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
    <w:link w:val="a8"/>
    <w:uiPriority w:val="34"/>
    <w:qFormat/>
    <w:rsid w:val="00454A6F"/>
    <w:pPr>
      <w:ind w:left="720"/>
      <w:contextualSpacing/>
    </w:pPr>
  </w:style>
  <w:style w:type="character" w:styleId="a9">
    <w:name w:val="Intense Emphasis"/>
    <w:basedOn w:val="a0"/>
    <w:uiPriority w:val="21"/>
    <w:qFormat/>
    <w:rsid w:val="00454A6F"/>
    <w:rPr>
      <w:i/>
      <w:iCs/>
      <w:color w:val="0F4761" w:themeColor="accent1" w:themeShade="BF"/>
    </w:rPr>
  </w:style>
  <w:style w:type="paragraph" w:styleId="aa">
    <w:name w:val="Intense Quote"/>
    <w:basedOn w:val="a"/>
    <w:next w:val="a"/>
    <w:link w:val="ab"/>
    <w:uiPriority w:val="30"/>
    <w:qFormat/>
    <w:rsid w:val="00454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A6F"/>
    <w:rPr>
      <w:i/>
      <w:iCs/>
      <w:color w:val="0F4761" w:themeColor="accent1" w:themeShade="BF"/>
    </w:rPr>
  </w:style>
  <w:style w:type="character" w:styleId="ac">
    <w:name w:val="Intense Reference"/>
    <w:basedOn w:val="a0"/>
    <w:uiPriority w:val="32"/>
    <w:qFormat/>
    <w:rsid w:val="00454A6F"/>
    <w:rPr>
      <w:b/>
      <w:bCs/>
      <w:smallCaps/>
      <w:color w:val="0F4761" w:themeColor="accent1" w:themeShade="BF"/>
      <w:spacing w:val="5"/>
    </w:rPr>
  </w:style>
  <w:style w:type="character" w:styleId="ad">
    <w:name w:val="Hyperlink"/>
    <w:basedOn w:val="a0"/>
    <w:uiPriority w:val="99"/>
    <w:unhideWhenUsed/>
    <w:rsid w:val="00466128"/>
    <w:rPr>
      <w:color w:val="467886" w:themeColor="hyperlink"/>
      <w:u w:val="single"/>
    </w:rPr>
  </w:style>
  <w:style w:type="table" w:customStyle="1" w:styleId="TableGrid">
    <w:name w:val="TableGrid"/>
    <w:rsid w:val="00466128"/>
    <w:pPr>
      <w:spacing w:after="0" w:line="240" w:lineRule="auto"/>
    </w:pPr>
    <w:rPr>
      <w:rFonts w:eastAsiaTheme="minorEastAsia"/>
      <w:lang w:eastAsia="ru-RU"/>
    </w:rPr>
    <w:tblPr>
      <w:tblCellMar>
        <w:top w:w="0" w:type="dxa"/>
        <w:left w:w="0" w:type="dxa"/>
        <w:bottom w:w="0" w:type="dxa"/>
        <w:right w:w="0" w:type="dxa"/>
      </w:tblCellMar>
    </w:tblPr>
  </w:style>
  <w:style w:type="character" w:styleId="ae">
    <w:name w:val="annotation reference"/>
    <w:basedOn w:val="a0"/>
    <w:uiPriority w:val="99"/>
    <w:semiHidden/>
    <w:unhideWhenUsed/>
    <w:rsid w:val="00466128"/>
    <w:rPr>
      <w:sz w:val="16"/>
      <w:szCs w:val="16"/>
    </w:rPr>
  </w:style>
  <w:style w:type="paragraph" w:styleId="af">
    <w:name w:val="annotation text"/>
    <w:basedOn w:val="a"/>
    <w:link w:val="af0"/>
    <w:uiPriority w:val="99"/>
    <w:unhideWhenUsed/>
    <w:rsid w:val="00466128"/>
    <w:pPr>
      <w:spacing w:line="240" w:lineRule="auto"/>
    </w:pPr>
    <w:rPr>
      <w:sz w:val="20"/>
      <w:szCs w:val="20"/>
    </w:rPr>
  </w:style>
  <w:style w:type="character" w:customStyle="1" w:styleId="af0">
    <w:name w:val="Текст примечания Знак"/>
    <w:basedOn w:val="a0"/>
    <w:link w:val="af"/>
    <w:uiPriority w:val="99"/>
    <w:rsid w:val="00466128"/>
    <w:rPr>
      <w:rFonts w:ascii="Times New Roman" w:eastAsia="Times New Roman" w:hAnsi="Times New Roman" w:cs="Times New Roman"/>
      <w:color w:val="000000"/>
      <w:sz w:val="20"/>
      <w:szCs w:val="20"/>
      <w:lang w:eastAsia="ru-RU"/>
    </w:rPr>
  </w:style>
  <w:style w:type="character" w:customStyle="1" w:styleId="a8">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7"/>
    <w:uiPriority w:val="34"/>
    <w:qFormat/>
    <w:locked/>
    <w:rsid w:val="00466128"/>
    <w:rPr>
      <w:rFonts w:ascii="Times New Roman" w:eastAsia="Times New Roman" w:hAnsi="Times New Roman" w:cs="Times New Roman"/>
      <w:color w:val="000000"/>
      <w:sz w:val="18"/>
      <w:lang w:eastAsia="ru-RU"/>
    </w:rPr>
  </w:style>
  <w:style w:type="paragraph" w:styleId="af1">
    <w:name w:val="annotation subject"/>
    <w:basedOn w:val="af"/>
    <w:next w:val="af"/>
    <w:link w:val="af2"/>
    <w:uiPriority w:val="99"/>
    <w:semiHidden/>
    <w:unhideWhenUsed/>
    <w:rsid w:val="00997BB8"/>
    <w:rPr>
      <w:b/>
      <w:bCs/>
    </w:rPr>
  </w:style>
  <w:style w:type="character" w:customStyle="1" w:styleId="af2">
    <w:name w:val="Тема примечания Знак"/>
    <w:basedOn w:val="af0"/>
    <w:link w:val="af1"/>
    <w:uiPriority w:val="99"/>
    <w:semiHidden/>
    <w:rsid w:val="00997BB8"/>
    <w:rPr>
      <w:rFonts w:ascii="Times New Roman" w:eastAsia="Times New Roman" w:hAnsi="Times New Roman" w:cs="Times New Roman"/>
      <w:b/>
      <w:bCs/>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urikhtau.kz/" TargetMode="External"/><Relationship Id="rId3" Type="http://schemas.openxmlformats.org/officeDocument/2006/relationships/settings" Target="settings.xml"/><Relationship Id="rId7" Type="http://schemas.openxmlformats.org/officeDocument/2006/relationships/hyperlink" Target="mailto:g.seitimova@uo.kmg.k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avitskaya@uo.kmg.kz" TargetMode="External"/><Relationship Id="rId11" Type="http://schemas.openxmlformats.org/officeDocument/2006/relationships/fontTable" Target="fontTable.xml"/><Relationship Id="rId5" Type="http://schemas.openxmlformats.org/officeDocument/2006/relationships/hyperlink" Target="mailto:a.kopzhassar@uo.kmg.kz" TargetMode="External"/><Relationship Id="rId10" Type="http://schemas.openxmlformats.org/officeDocument/2006/relationships/hyperlink" Target="https://zakup.urikhtau.kz/" TargetMode="External"/><Relationship Id="rId4" Type="http://schemas.openxmlformats.org/officeDocument/2006/relationships/webSettings" Target="webSettings.xml"/><Relationship Id="rId9" Type="http://schemas.openxmlformats.org/officeDocument/2006/relationships/hyperlink" Target="https://zakup.urikhta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1322</TotalTime>
  <Pages>12</Pages>
  <Words>4123</Words>
  <Characters>23502</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dc:description/>
  <cp:lastModifiedBy>Копжасар Асылмурат Нурланович</cp:lastModifiedBy>
  <cp:revision>7</cp:revision>
  <dcterms:created xsi:type="dcterms:W3CDTF">2026-07-08T06:15:00Z</dcterms:created>
  <dcterms:modified xsi:type="dcterms:W3CDTF">2026-10-28T04:03:00Z</dcterms:modified>
</cp:coreProperties>
</file>