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CA808" w14:textId="15E2DB07" w:rsidR="00466128" w:rsidRPr="00AE00AD" w:rsidRDefault="00466128" w:rsidP="00350F87">
      <w:pPr>
        <w:spacing w:after="0" w:line="259" w:lineRule="auto"/>
        <w:ind w:right="57" w:firstLine="0"/>
        <w:jc w:val="center"/>
        <w:rPr>
          <w:b/>
          <w:bCs/>
          <w:sz w:val="24"/>
        </w:rPr>
      </w:pPr>
      <w:r w:rsidRPr="00AE00AD">
        <w:rPr>
          <w:b/>
          <w:bCs/>
          <w:sz w:val="24"/>
        </w:rPr>
        <w:t xml:space="preserve">Тендерная документация по закупке способом открытого тендера </w:t>
      </w:r>
      <w:permStart w:id="75850494" w:edGrp="everyone"/>
      <w:r w:rsidRPr="00AE00AD">
        <w:rPr>
          <w:b/>
          <w:bCs/>
          <w:sz w:val="24"/>
        </w:rPr>
        <w:t>№</w:t>
      </w:r>
      <w:r w:rsidR="00C25E97" w:rsidRPr="00C25E97">
        <w:rPr>
          <w:b/>
          <w:bCs/>
          <w:sz w:val="24"/>
        </w:rPr>
        <w:t>266</w:t>
      </w:r>
      <w:permEnd w:id="75850494"/>
    </w:p>
    <w:p w14:paraId="2F7D4406" w14:textId="77777777" w:rsidR="00466128" w:rsidRPr="00AE00AD" w:rsidRDefault="00466128" w:rsidP="00350F87">
      <w:pPr>
        <w:spacing w:after="0" w:line="259" w:lineRule="auto"/>
        <w:ind w:right="57" w:firstLine="0"/>
        <w:rPr>
          <w:b/>
          <w:bCs/>
          <w:sz w:val="24"/>
        </w:rPr>
      </w:pPr>
    </w:p>
    <w:p w14:paraId="4EA78351" w14:textId="74F1D97F" w:rsidR="00466128" w:rsidRPr="00AE00AD" w:rsidRDefault="00466128" w:rsidP="00350F87">
      <w:pPr>
        <w:spacing w:after="0" w:line="259" w:lineRule="auto"/>
        <w:ind w:right="57" w:firstLine="0"/>
        <w:rPr>
          <w:sz w:val="24"/>
        </w:rPr>
      </w:pPr>
      <w:r w:rsidRPr="00AE00AD">
        <w:rPr>
          <w:sz w:val="24"/>
        </w:rPr>
        <w:t xml:space="preserve">Заказчик </w:t>
      </w:r>
      <w:r w:rsidRPr="00AE00AD">
        <w:rPr>
          <w:b/>
          <w:sz w:val="24"/>
        </w:rPr>
        <w:t>Товарищество с ограниченной ответственностью "Урихтау Оперейтинг"</w:t>
      </w:r>
      <w:r w:rsidR="000B6541" w:rsidRPr="00AE00AD">
        <w:rPr>
          <w:b/>
          <w:sz w:val="24"/>
        </w:rPr>
        <w:t>.</w:t>
      </w:r>
    </w:p>
    <w:p w14:paraId="0B65A4C1" w14:textId="7D31D518" w:rsidR="00466128" w:rsidRPr="00AE00AD" w:rsidRDefault="00466128" w:rsidP="00350F87">
      <w:pPr>
        <w:spacing w:after="0" w:line="259" w:lineRule="auto"/>
        <w:ind w:right="57" w:firstLine="0"/>
        <w:rPr>
          <w:sz w:val="24"/>
        </w:rPr>
      </w:pPr>
      <w:r w:rsidRPr="00AE00AD">
        <w:rPr>
          <w:sz w:val="24"/>
        </w:rPr>
        <w:t xml:space="preserve">Организатор </w:t>
      </w:r>
      <w:r w:rsidRPr="00AE00AD">
        <w:rPr>
          <w:b/>
          <w:sz w:val="24"/>
        </w:rPr>
        <w:t>Товарищество с ограниченной ответственностью "Урихтау Оперейтинг"</w:t>
      </w:r>
      <w:r w:rsidR="000B6541" w:rsidRPr="00AE00AD">
        <w:rPr>
          <w:b/>
          <w:sz w:val="24"/>
        </w:rPr>
        <w:t>.</w:t>
      </w:r>
    </w:p>
    <w:p w14:paraId="556E29EC" w14:textId="77777777" w:rsidR="00466128" w:rsidRPr="00AE00AD" w:rsidRDefault="00466128" w:rsidP="00350F87">
      <w:pPr>
        <w:spacing w:after="0" w:line="259" w:lineRule="auto"/>
        <w:ind w:right="57" w:firstLine="0"/>
        <w:rPr>
          <w:sz w:val="24"/>
        </w:rPr>
      </w:pPr>
      <w:r w:rsidRPr="00AE00AD">
        <w:rPr>
          <w:sz w:val="24"/>
        </w:rPr>
        <w:t>Адрес: КАЗАХСТАН Актюбинская область ул. пр.Тауелсиздик 7 В, 4- этаж.</w:t>
      </w:r>
    </w:p>
    <w:p w14:paraId="7E4B2A35" w14:textId="7BC8F293" w:rsidR="00466128" w:rsidRPr="00AE00AD" w:rsidRDefault="00466128" w:rsidP="00350F87">
      <w:pPr>
        <w:spacing w:after="0" w:line="259" w:lineRule="auto"/>
        <w:ind w:right="57" w:firstLine="0"/>
        <w:rPr>
          <w:b/>
          <w:sz w:val="24"/>
        </w:rPr>
      </w:pPr>
      <w:r w:rsidRPr="00AE00AD">
        <w:rPr>
          <w:sz w:val="24"/>
        </w:rPr>
        <w:t xml:space="preserve">Телефон </w:t>
      </w:r>
      <w:r w:rsidRPr="00AE00AD">
        <w:rPr>
          <w:b/>
          <w:sz w:val="24"/>
        </w:rPr>
        <w:t>+7 (7132) 744-134, +7 (7132) 744-181, +7 (7132) 744-149</w:t>
      </w:r>
      <w:r w:rsidR="000B6541" w:rsidRPr="00AE00AD">
        <w:rPr>
          <w:b/>
          <w:sz w:val="24"/>
        </w:rPr>
        <w:t>.</w:t>
      </w:r>
    </w:p>
    <w:p w14:paraId="249F2D8A" w14:textId="77777777" w:rsidR="00466128" w:rsidRPr="00AE00AD" w:rsidRDefault="00466128" w:rsidP="00350F87">
      <w:pPr>
        <w:spacing w:after="0" w:line="259" w:lineRule="auto"/>
        <w:ind w:right="57" w:firstLine="0"/>
        <w:rPr>
          <w:b/>
          <w:sz w:val="24"/>
        </w:rPr>
      </w:pPr>
      <w:r w:rsidRPr="00AE00AD">
        <w:rPr>
          <w:sz w:val="24"/>
        </w:rPr>
        <w:t xml:space="preserve">Электронная почта </w:t>
      </w:r>
      <w:hyperlink r:id="rId5" w:history="1">
        <w:r w:rsidRPr="00AE00AD">
          <w:rPr>
            <w:rStyle w:val="ad"/>
            <w:b/>
            <w:sz w:val="24"/>
            <w:lang w:val="en-US"/>
          </w:rPr>
          <w:t>a</w:t>
        </w:r>
        <w:r w:rsidRPr="00AE00AD">
          <w:rPr>
            <w:rStyle w:val="ad"/>
            <w:b/>
            <w:sz w:val="24"/>
          </w:rPr>
          <w:t>.</w:t>
        </w:r>
        <w:r w:rsidRPr="00AE00AD">
          <w:rPr>
            <w:rStyle w:val="ad"/>
            <w:b/>
            <w:sz w:val="24"/>
            <w:lang w:val="en-US"/>
          </w:rPr>
          <w:t>kopzhassar</w:t>
        </w:r>
        <w:r w:rsidRPr="00AE00AD">
          <w:rPr>
            <w:rStyle w:val="ad"/>
            <w:b/>
            <w:sz w:val="24"/>
          </w:rPr>
          <w:t>@</w:t>
        </w:r>
        <w:r w:rsidRPr="00AE00AD">
          <w:rPr>
            <w:rStyle w:val="ad"/>
            <w:b/>
            <w:sz w:val="24"/>
            <w:lang w:val="en-US"/>
          </w:rPr>
          <w:t>uo</w:t>
        </w:r>
        <w:r w:rsidRPr="00AE00AD">
          <w:rPr>
            <w:rStyle w:val="ad"/>
            <w:b/>
            <w:sz w:val="24"/>
          </w:rPr>
          <w:t>.</w:t>
        </w:r>
        <w:r w:rsidRPr="00AE00AD">
          <w:rPr>
            <w:rStyle w:val="ad"/>
            <w:b/>
            <w:sz w:val="24"/>
            <w:lang w:val="en-US"/>
          </w:rPr>
          <w:t>kmg</w:t>
        </w:r>
        <w:r w:rsidRPr="00AE00AD">
          <w:rPr>
            <w:rStyle w:val="ad"/>
            <w:b/>
            <w:sz w:val="24"/>
          </w:rPr>
          <w:t>.</w:t>
        </w:r>
        <w:r w:rsidRPr="00AE00AD">
          <w:rPr>
            <w:rStyle w:val="ad"/>
            <w:b/>
            <w:sz w:val="24"/>
            <w:lang w:val="en-US"/>
          </w:rPr>
          <w:t>kz</w:t>
        </w:r>
      </w:hyperlink>
      <w:r w:rsidRPr="00AE00AD">
        <w:rPr>
          <w:b/>
          <w:sz w:val="24"/>
        </w:rPr>
        <w:t xml:space="preserve">, </w:t>
      </w:r>
      <w:hyperlink r:id="rId6" w:history="1">
        <w:r w:rsidRPr="00AE00AD">
          <w:rPr>
            <w:rStyle w:val="ad"/>
            <w:b/>
            <w:sz w:val="24"/>
            <w:lang w:val="en-US"/>
          </w:rPr>
          <w:t>a</w:t>
        </w:r>
        <w:r w:rsidRPr="00AE00AD">
          <w:rPr>
            <w:rStyle w:val="ad"/>
            <w:b/>
            <w:sz w:val="24"/>
          </w:rPr>
          <w:t>.</w:t>
        </w:r>
        <w:r w:rsidRPr="00AE00AD">
          <w:rPr>
            <w:rStyle w:val="ad"/>
            <w:b/>
            <w:sz w:val="24"/>
            <w:lang w:val="en-US"/>
          </w:rPr>
          <w:t>savitskaya</w:t>
        </w:r>
        <w:r w:rsidRPr="00AE00AD">
          <w:rPr>
            <w:rStyle w:val="ad"/>
            <w:b/>
            <w:sz w:val="24"/>
          </w:rPr>
          <w:t>@</w:t>
        </w:r>
        <w:r w:rsidRPr="00AE00AD">
          <w:rPr>
            <w:rStyle w:val="ad"/>
            <w:b/>
            <w:sz w:val="24"/>
            <w:lang w:val="en-US"/>
          </w:rPr>
          <w:t>uo</w:t>
        </w:r>
        <w:r w:rsidRPr="00AE00AD">
          <w:rPr>
            <w:rStyle w:val="ad"/>
            <w:b/>
            <w:sz w:val="24"/>
          </w:rPr>
          <w:t>.</w:t>
        </w:r>
        <w:r w:rsidRPr="00AE00AD">
          <w:rPr>
            <w:rStyle w:val="ad"/>
            <w:b/>
            <w:sz w:val="24"/>
            <w:lang w:val="en-US"/>
          </w:rPr>
          <w:t>kmg</w:t>
        </w:r>
        <w:r w:rsidRPr="00AE00AD">
          <w:rPr>
            <w:rStyle w:val="ad"/>
            <w:b/>
            <w:sz w:val="24"/>
          </w:rPr>
          <w:t>.</w:t>
        </w:r>
        <w:r w:rsidRPr="00AE00AD">
          <w:rPr>
            <w:rStyle w:val="ad"/>
            <w:b/>
            <w:sz w:val="24"/>
            <w:lang w:val="en-US"/>
          </w:rPr>
          <w:t>kz</w:t>
        </w:r>
      </w:hyperlink>
      <w:r w:rsidRPr="00AE00AD">
        <w:rPr>
          <w:b/>
          <w:sz w:val="24"/>
        </w:rPr>
        <w:t xml:space="preserve">, </w:t>
      </w:r>
      <w:hyperlink r:id="rId7" w:history="1">
        <w:r w:rsidRPr="00AE00AD">
          <w:rPr>
            <w:rStyle w:val="ad"/>
            <w:b/>
            <w:sz w:val="24"/>
          </w:rPr>
          <w:t>g.seitimova@uo.kmg.kz</w:t>
        </w:r>
      </w:hyperlink>
      <w:r w:rsidRPr="00AE00AD">
        <w:rPr>
          <w:b/>
          <w:sz w:val="24"/>
        </w:rPr>
        <w:t>.</w:t>
      </w:r>
    </w:p>
    <w:p w14:paraId="37E761DB" w14:textId="77777777" w:rsidR="00AF27D7" w:rsidRPr="00565446" w:rsidRDefault="00466128" w:rsidP="00350F87">
      <w:pPr>
        <w:spacing w:after="0" w:line="259" w:lineRule="auto"/>
        <w:ind w:right="57" w:firstLine="0"/>
        <w:rPr>
          <w:b/>
          <w:bCs/>
          <w:sz w:val="24"/>
        </w:rPr>
      </w:pPr>
      <w:r w:rsidRPr="00565446">
        <w:rPr>
          <w:b/>
          <w:bCs/>
          <w:sz w:val="24"/>
        </w:rPr>
        <w:t xml:space="preserve">Банковские реквизиты: </w:t>
      </w:r>
    </w:p>
    <w:p w14:paraId="588880C9" w14:textId="77777777" w:rsidR="00AF27D7" w:rsidRPr="00565446" w:rsidRDefault="00466128" w:rsidP="00350F87">
      <w:pPr>
        <w:spacing w:after="0" w:line="259" w:lineRule="auto"/>
        <w:ind w:right="57" w:firstLine="0"/>
        <w:rPr>
          <w:b/>
          <w:bCs/>
          <w:sz w:val="24"/>
        </w:rPr>
      </w:pPr>
      <w:r w:rsidRPr="00565446">
        <w:rPr>
          <w:b/>
          <w:bCs/>
          <w:sz w:val="24"/>
        </w:rPr>
        <w:t xml:space="preserve">Товарищество с ограниченной ответственностью "Урихтау Оперейтинг", </w:t>
      </w:r>
    </w:p>
    <w:p w14:paraId="267128A3" w14:textId="77777777" w:rsidR="00AF27D7" w:rsidRPr="00565446" w:rsidRDefault="00466128" w:rsidP="00350F87">
      <w:pPr>
        <w:spacing w:after="0" w:line="259" w:lineRule="auto"/>
        <w:ind w:right="57" w:firstLine="0"/>
        <w:rPr>
          <w:b/>
          <w:bCs/>
          <w:sz w:val="24"/>
        </w:rPr>
      </w:pPr>
      <w:r w:rsidRPr="00565446">
        <w:rPr>
          <w:b/>
          <w:bCs/>
          <w:sz w:val="24"/>
        </w:rPr>
        <w:t xml:space="preserve">БИН 091040003677, </w:t>
      </w:r>
    </w:p>
    <w:p w14:paraId="0D3CEF09" w14:textId="77777777" w:rsidR="00AF27D7" w:rsidRPr="00565446" w:rsidRDefault="00466128" w:rsidP="00350F87">
      <w:pPr>
        <w:spacing w:after="0" w:line="259" w:lineRule="auto"/>
        <w:ind w:right="57" w:firstLine="0"/>
        <w:rPr>
          <w:b/>
          <w:bCs/>
          <w:sz w:val="24"/>
        </w:rPr>
      </w:pPr>
      <w:r w:rsidRPr="00565446">
        <w:rPr>
          <w:b/>
          <w:bCs/>
          <w:sz w:val="24"/>
        </w:rPr>
        <w:t xml:space="preserve">ИИК KZ646010121000038904, </w:t>
      </w:r>
    </w:p>
    <w:p w14:paraId="36DAD99F" w14:textId="77777777" w:rsidR="00AF27D7" w:rsidRPr="00565446" w:rsidRDefault="00466128" w:rsidP="00350F87">
      <w:pPr>
        <w:spacing w:after="0" w:line="259" w:lineRule="auto"/>
        <w:ind w:right="57" w:firstLine="0"/>
        <w:rPr>
          <w:b/>
          <w:bCs/>
          <w:sz w:val="24"/>
        </w:rPr>
      </w:pPr>
      <w:r w:rsidRPr="00565446">
        <w:rPr>
          <w:b/>
          <w:bCs/>
          <w:sz w:val="24"/>
        </w:rPr>
        <w:t xml:space="preserve">Кбе 17, валюта KZT, </w:t>
      </w:r>
    </w:p>
    <w:p w14:paraId="71EF397B" w14:textId="017D0FA9" w:rsidR="00AF27D7" w:rsidRPr="00565446" w:rsidRDefault="00466128" w:rsidP="00350F87">
      <w:pPr>
        <w:spacing w:after="0" w:line="259" w:lineRule="auto"/>
        <w:ind w:right="57" w:firstLine="0"/>
        <w:rPr>
          <w:b/>
          <w:bCs/>
          <w:sz w:val="24"/>
        </w:rPr>
      </w:pPr>
      <w:r w:rsidRPr="00565446">
        <w:rPr>
          <w:b/>
          <w:bCs/>
          <w:sz w:val="24"/>
        </w:rPr>
        <w:t>АО “Народный Банк Казахстана”, БИК HSBKKZKX</w:t>
      </w:r>
    </w:p>
    <w:p w14:paraId="4561A760" w14:textId="0B9460BE" w:rsidR="00466128" w:rsidRPr="00AE00AD" w:rsidRDefault="00466128" w:rsidP="00350F87">
      <w:pPr>
        <w:spacing w:after="0" w:line="259" w:lineRule="auto"/>
        <w:ind w:right="57" w:firstLine="0"/>
        <w:rPr>
          <w:sz w:val="24"/>
        </w:rPr>
      </w:pPr>
      <w:r w:rsidRPr="00AE00AD">
        <w:rPr>
          <w:sz w:val="24"/>
        </w:rPr>
        <w:t>Настоящие закупки способом «Открытый тендер» проводятся веб-</w:t>
      </w:r>
      <w:r w:rsidR="007E167C">
        <w:rPr>
          <w:sz w:val="24"/>
        </w:rPr>
        <w:t>сайте</w:t>
      </w:r>
      <w:r w:rsidRPr="00AE00AD">
        <w:rPr>
          <w:sz w:val="24"/>
        </w:rPr>
        <w:t xml:space="preserve"> ТОО «Урихтау Оперейтинг»: </w:t>
      </w:r>
      <w:hyperlink r:id="rId8" w:history="1">
        <w:r w:rsidRPr="00AE00AD">
          <w:rPr>
            <w:rStyle w:val="ad"/>
            <w:sz w:val="24"/>
          </w:rPr>
          <w:t>https://</w:t>
        </w:r>
        <w:r w:rsidRPr="00AE00AD">
          <w:rPr>
            <w:rStyle w:val="ad"/>
            <w:sz w:val="24"/>
            <w:lang w:val="en-US"/>
          </w:rPr>
          <w:t>zakup</w:t>
        </w:r>
        <w:r w:rsidRPr="00AE00AD">
          <w:rPr>
            <w:rStyle w:val="ad"/>
            <w:sz w:val="24"/>
          </w:rPr>
          <w:t>.urikhtau.kz/</w:t>
        </w:r>
      </w:hyperlink>
      <w:r w:rsidR="000B6541" w:rsidRPr="00AE00AD">
        <w:rPr>
          <w:sz w:val="24"/>
        </w:rPr>
        <w:t>.</w:t>
      </w:r>
    </w:p>
    <w:p w14:paraId="4E5EE4DE" w14:textId="3D9F777E" w:rsidR="00466128" w:rsidRPr="00AE00AD" w:rsidRDefault="00466128" w:rsidP="00350F87">
      <w:pPr>
        <w:spacing w:after="0" w:line="259" w:lineRule="auto"/>
        <w:ind w:right="57" w:firstLine="0"/>
        <w:rPr>
          <w:sz w:val="24"/>
        </w:rPr>
      </w:pPr>
      <w:r w:rsidRPr="00AE00AD">
        <w:rPr>
          <w:sz w:val="24"/>
        </w:rPr>
        <w:t>Электронным адресом веб-</w:t>
      </w:r>
      <w:r w:rsidR="007E167C">
        <w:rPr>
          <w:sz w:val="24"/>
        </w:rPr>
        <w:t>сайте</w:t>
      </w:r>
      <w:r w:rsidRPr="00AE00AD">
        <w:rPr>
          <w:sz w:val="24"/>
        </w:rPr>
        <w:t xml:space="preserve">, на котором размещается информация, подлежащая опубликованию, является </w:t>
      </w:r>
      <w:hyperlink r:id="rId9" w:history="1">
        <w:r w:rsidRPr="00AE00AD">
          <w:rPr>
            <w:rStyle w:val="ad"/>
            <w:sz w:val="24"/>
          </w:rPr>
          <w:t>https://</w:t>
        </w:r>
        <w:r w:rsidRPr="00AE00AD">
          <w:rPr>
            <w:rStyle w:val="ad"/>
            <w:sz w:val="24"/>
            <w:lang w:val="en-US"/>
          </w:rPr>
          <w:t>zakup</w:t>
        </w:r>
        <w:r w:rsidRPr="00AE00AD">
          <w:rPr>
            <w:rStyle w:val="ad"/>
            <w:sz w:val="24"/>
          </w:rPr>
          <w:t>.urikhtau.kz/</w:t>
        </w:r>
      </w:hyperlink>
      <w:r w:rsidR="000B6541" w:rsidRPr="00AE00AD">
        <w:rPr>
          <w:sz w:val="24"/>
        </w:rPr>
        <w:t>.</w:t>
      </w:r>
    </w:p>
    <w:p w14:paraId="774935F2" w14:textId="77777777" w:rsidR="00466128" w:rsidRPr="00AE00AD" w:rsidRDefault="00466128" w:rsidP="00350F87">
      <w:pPr>
        <w:spacing w:after="0" w:line="259" w:lineRule="auto"/>
        <w:ind w:right="57" w:firstLine="0"/>
        <w:rPr>
          <w:b/>
          <w:bCs/>
          <w:sz w:val="24"/>
        </w:rPr>
      </w:pPr>
    </w:p>
    <w:p w14:paraId="6511CA32" w14:textId="77777777" w:rsidR="00466128" w:rsidRPr="00AE00AD" w:rsidRDefault="00466128" w:rsidP="00350F87">
      <w:pPr>
        <w:spacing w:after="0" w:line="259" w:lineRule="auto"/>
        <w:ind w:right="57" w:firstLine="0"/>
        <w:rPr>
          <w:sz w:val="24"/>
        </w:rPr>
      </w:pPr>
      <w:r w:rsidRPr="00AE00AD">
        <w:rPr>
          <w:sz w:val="24"/>
        </w:rPr>
        <w:t>Перечень закупаемых ТРУ:</w:t>
      </w:r>
    </w:p>
    <w:p w14:paraId="1C77A2CE" w14:textId="77777777" w:rsidR="00350F87" w:rsidRPr="00AE00AD" w:rsidRDefault="00350F87" w:rsidP="00350F87">
      <w:pPr>
        <w:spacing w:after="0" w:line="259" w:lineRule="auto"/>
        <w:ind w:right="57" w:firstLine="0"/>
        <w:rPr>
          <w:sz w:val="24"/>
        </w:rPr>
      </w:pPr>
    </w:p>
    <w:tbl>
      <w:tblPr>
        <w:tblStyle w:val="TableGrid"/>
        <w:tblW w:w="5000" w:type="pct"/>
        <w:tblInd w:w="0" w:type="dxa"/>
        <w:tblCellMar>
          <w:left w:w="18" w:type="dxa"/>
          <w:right w:w="56" w:type="dxa"/>
        </w:tblCellMar>
        <w:tblLook w:val="04A0" w:firstRow="1" w:lastRow="0" w:firstColumn="1" w:lastColumn="0" w:noHBand="0" w:noVBand="1"/>
      </w:tblPr>
      <w:tblGrid>
        <w:gridCol w:w="1416"/>
        <w:gridCol w:w="781"/>
        <w:gridCol w:w="1507"/>
        <w:gridCol w:w="3384"/>
        <w:gridCol w:w="1850"/>
        <w:gridCol w:w="1142"/>
        <w:gridCol w:w="1091"/>
        <w:gridCol w:w="1028"/>
        <w:gridCol w:w="1367"/>
      </w:tblGrid>
      <w:tr w:rsidR="00350F87" w:rsidRPr="00AE00AD" w14:paraId="265BFB1F" w14:textId="77777777" w:rsidTr="00CA275B">
        <w:trPr>
          <w:trHeight w:val="632"/>
        </w:trPr>
        <w:tc>
          <w:tcPr>
            <w:tcW w:w="655" w:type="pct"/>
            <w:tcBorders>
              <w:top w:val="single" w:sz="2" w:space="0" w:color="000000"/>
              <w:left w:val="nil"/>
              <w:bottom w:val="single" w:sz="5" w:space="0" w:color="000000"/>
              <w:right w:val="single" w:sz="5" w:space="0" w:color="000000"/>
            </w:tcBorders>
            <w:vAlign w:val="center"/>
          </w:tcPr>
          <w:p w14:paraId="40810337" w14:textId="77777777" w:rsidR="00466128" w:rsidRPr="00AE00AD" w:rsidRDefault="00466128" w:rsidP="00CA275B">
            <w:pPr>
              <w:spacing w:after="0" w:line="259" w:lineRule="auto"/>
              <w:ind w:right="57" w:firstLine="0"/>
              <w:rPr>
                <w:b/>
                <w:sz w:val="20"/>
                <w:szCs w:val="20"/>
              </w:rPr>
            </w:pPr>
            <w:permStart w:id="705527680" w:edGrp="everyone" w:colFirst="0" w:colLast="0"/>
            <w:permStart w:id="1046826497" w:edGrp="everyone" w:colFirst="1" w:colLast="1"/>
            <w:permStart w:id="916809665" w:edGrp="everyone" w:colFirst="2" w:colLast="2"/>
            <w:permStart w:id="308874771" w:edGrp="everyone" w:colFirst="3" w:colLast="3"/>
            <w:permStart w:id="1538162478" w:edGrp="everyone" w:colFirst="4" w:colLast="4"/>
            <w:permStart w:id="758931763" w:edGrp="everyone" w:colFirst="5" w:colLast="5"/>
            <w:permStart w:id="1232799148" w:edGrp="everyone" w:colFirst="6" w:colLast="6"/>
            <w:permStart w:id="1938111234" w:edGrp="everyone" w:colFirst="7" w:colLast="7"/>
            <w:permStart w:id="1243156282" w:edGrp="everyone" w:colFirst="8" w:colLast="8"/>
          </w:p>
          <w:p w14:paraId="306538B6" w14:textId="77777777" w:rsidR="00466128" w:rsidRPr="00AE00AD" w:rsidRDefault="00466128" w:rsidP="00CA275B">
            <w:pPr>
              <w:spacing w:after="0"/>
              <w:ind w:right="57" w:firstLine="0"/>
              <w:jc w:val="center"/>
              <w:rPr>
                <w:b/>
                <w:bCs/>
                <w:sz w:val="20"/>
                <w:szCs w:val="20"/>
              </w:rPr>
            </w:pPr>
            <w:r w:rsidRPr="00AE00AD">
              <w:rPr>
                <w:b/>
                <w:bCs/>
                <w:sz w:val="20"/>
                <w:szCs w:val="20"/>
              </w:rPr>
              <w:t>Номер контракта на недропользование</w:t>
            </w:r>
          </w:p>
        </w:tc>
        <w:tc>
          <w:tcPr>
            <w:tcW w:w="384" w:type="pct"/>
            <w:tcBorders>
              <w:top w:val="single" w:sz="2" w:space="0" w:color="000000"/>
              <w:left w:val="nil"/>
              <w:bottom w:val="single" w:sz="5" w:space="0" w:color="000000"/>
              <w:right w:val="single" w:sz="5" w:space="0" w:color="000000"/>
            </w:tcBorders>
            <w:vAlign w:val="center"/>
          </w:tcPr>
          <w:p w14:paraId="363D6EE4" w14:textId="77777777" w:rsidR="00466128" w:rsidRPr="00AE00AD" w:rsidRDefault="00466128" w:rsidP="00CA275B">
            <w:pPr>
              <w:spacing w:after="0" w:line="259" w:lineRule="auto"/>
              <w:ind w:right="57" w:firstLine="0"/>
              <w:jc w:val="center"/>
              <w:rPr>
                <w:b/>
                <w:bCs/>
                <w:sz w:val="20"/>
                <w:szCs w:val="20"/>
              </w:rPr>
            </w:pPr>
            <w:r w:rsidRPr="00AE00AD">
              <w:rPr>
                <w:b/>
                <w:bCs/>
                <w:sz w:val="20"/>
                <w:szCs w:val="20"/>
              </w:rPr>
              <w:t>Код предмета закупки</w:t>
            </w:r>
          </w:p>
        </w:tc>
        <w:tc>
          <w:tcPr>
            <w:tcW w:w="649" w:type="pct"/>
            <w:tcBorders>
              <w:top w:val="single" w:sz="2" w:space="0" w:color="000000"/>
              <w:left w:val="single" w:sz="5" w:space="0" w:color="000000"/>
              <w:bottom w:val="single" w:sz="5" w:space="0" w:color="000000"/>
              <w:right w:val="single" w:sz="5" w:space="0" w:color="000000"/>
            </w:tcBorders>
            <w:vAlign w:val="center"/>
          </w:tcPr>
          <w:p w14:paraId="6DD3F352" w14:textId="77777777" w:rsidR="00466128" w:rsidRPr="00AE00AD" w:rsidRDefault="00466128" w:rsidP="00CA275B">
            <w:pPr>
              <w:spacing w:after="0" w:line="259" w:lineRule="auto"/>
              <w:ind w:right="57" w:firstLine="0"/>
              <w:jc w:val="center"/>
              <w:rPr>
                <w:sz w:val="20"/>
                <w:szCs w:val="20"/>
              </w:rPr>
            </w:pPr>
            <w:r w:rsidRPr="00AE00AD">
              <w:rPr>
                <w:b/>
                <w:sz w:val="20"/>
                <w:szCs w:val="20"/>
              </w:rPr>
              <w:t>Код товаров, работ или услуг по Единому номенклатурному справочнику товаров, работ и услуг</w:t>
            </w:r>
          </w:p>
        </w:tc>
        <w:tc>
          <w:tcPr>
            <w:tcW w:w="540" w:type="pct"/>
            <w:tcBorders>
              <w:top w:val="single" w:sz="2" w:space="0" w:color="000000"/>
              <w:left w:val="single" w:sz="5" w:space="0" w:color="000000"/>
              <w:bottom w:val="single" w:sz="5" w:space="0" w:color="000000"/>
              <w:right w:val="single" w:sz="5" w:space="0" w:color="000000"/>
            </w:tcBorders>
            <w:vAlign w:val="center"/>
          </w:tcPr>
          <w:p w14:paraId="772A9077" w14:textId="77777777" w:rsidR="00466128" w:rsidRPr="00AE00AD" w:rsidRDefault="00466128" w:rsidP="00CA275B">
            <w:pPr>
              <w:spacing w:after="0" w:line="259" w:lineRule="auto"/>
              <w:ind w:right="57" w:firstLine="0"/>
              <w:jc w:val="center"/>
              <w:rPr>
                <w:b/>
                <w:sz w:val="20"/>
                <w:szCs w:val="20"/>
              </w:rPr>
            </w:pPr>
            <w:r w:rsidRPr="00AE00AD">
              <w:rPr>
                <w:b/>
                <w:sz w:val="20"/>
                <w:szCs w:val="20"/>
              </w:rPr>
              <w:t>Наименование закупаемых товаров, работ и услуг</w:t>
            </w:r>
          </w:p>
        </w:tc>
        <w:tc>
          <w:tcPr>
            <w:tcW w:w="638" w:type="pct"/>
            <w:tcBorders>
              <w:top w:val="single" w:sz="2" w:space="0" w:color="000000"/>
              <w:left w:val="single" w:sz="5" w:space="0" w:color="000000"/>
              <w:bottom w:val="single" w:sz="5" w:space="0" w:color="000000"/>
              <w:right w:val="single" w:sz="5" w:space="0" w:color="000000"/>
            </w:tcBorders>
            <w:vAlign w:val="center"/>
          </w:tcPr>
          <w:p w14:paraId="36F512DA" w14:textId="77777777" w:rsidR="00466128" w:rsidRPr="00AE00AD" w:rsidRDefault="00466128" w:rsidP="00CA275B">
            <w:pPr>
              <w:spacing w:after="0" w:line="259" w:lineRule="auto"/>
              <w:ind w:right="57" w:firstLine="0"/>
              <w:jc w:val="center"/>
              <w:rPr>
                <w:sz w:val="20"/>
                <w:szCs w:val="20"/>
              </w:rPr>
            </w:pPr>
            <w:r w:rsidRPr="00AE00AD">
              <w:rPr>
                <w:b/>
                <w:sz w:val="20"/>
                <w:szCs w:val="20"/>
              </w:rPr>
              <w:t>Наименование и краткое (дополнительное) описание приобретаемых товаров, работ и услуг</w:t>
            </w:r>
          </w:p>
        </w:tc>
        <w:tc>
          <w:tcPr>
            <w:tcW w:w="527" w:type="pct"/>
            <w:tcBorders>
              <w:top w:val="single" w:sz="2" w:space="0" w:color="000000"/>
              <w:left w:val="single" w:sz="5" w:space="0" w:color="000000"/>
              <w:bottom w:val="single" w:sz="5" w:space="0" w:color="000000"/>
              <w:right w:val="single" w:sz="5" w:space="0" w:color="000000"/>
            </w:tcBorders>
            <w:vAlign w:val="center"/>
          </w:tcPr>
          <w:p w14:paraId="72E10524" w14:textId="77777777" w:rsidR="00466128" w:rsidRPr="00AE00AD" w:rsidRDefault="00466128" w:rsidP="00CA275B">
            <w:pPr>
              <w:spacing w:after="0" w:line="259" w:lineRule="auto"/>
              <w:ind w:right="57" w:firstLine="0"/>
              <w:jc w:val="center"/>
              <w:rPr>
                <w:sz w:val="20"/>
                <w:szCs w:val="20"/>
              </w:rPr>
            </w:pPr>
            <w:r w:rsidRPr="00AE00AD">
              <w:rPr>
                <w:b/>
                <w:sz w:val="20"/>
                <w:szCs w:val="20"/>
              </w:rPr>
              <w:t>Планируемый объем закупа в натуральном выражении</w:t>
            </w:r>
          </w:p>
        </w:tc>
        <w:tc>
          <w:tcPr>
            <w:tcW w:w="503" w:type="pct"/>
            <w:tcBorders>
              <w:top w:val="single" w:sz="2" w:space="0" w:color="000000"/>
              <w:left w:val="single" w:sz="5" w:space="0" w:color="000000"/>
              <w:bottom w:val="single" w:sz="5" w:space="0" w:color="000000"/>
              <w:right w:val="single" w:sz="5" w:space="0" w:color="000000"/>
            </w:tcBorders>
            <w:vAlign w:val="center"/>
          </w:tcPr>
          <w:p w14:paraId="3D8F2F03" w14:textId="77777777" w:rsidR="00466128" w:rsidRPr="00AE00AD" w:rsidRDefault="00466128" w:rsidP="00CA275B">
            <w:pPr>
              <w:spacing w:after="0" w:line="259" w:lineRule="auto"/>
              <w:ind w:right="57" w:firstLine="0"/>
              <w:jc w:val="center"/>
              <w:rPr>
                <w:sz w:val="20"/>
                <w:szCs w:val="20"/>
              </w:rPr>
            </w:pPr>
            <w:r w:rsidRPr="00AE00AD">
              <w:rPr>
                <w:b/>
                <w:sz w:val="20"/>
                <w:szCs w:val="20"/>
              </w:rPr>
              <w:t>Планируемая сумма закупа без учета налога на добавленную стоимость, тенге</w:t>
            </w:r>
          </w:p>
        </w:tc>
        <w:tc>
          <w:tcPr>
            <w:tcW w:w="473" w:type="pct"/>
            <w:tcBorders>
              <w:top w:val="single" w:sz="2" w:space="0" w:color="000000"/>
              <w:left w:val="single" w:sz="5" w:space="0" w:color="000000"/>
              <w:bottom w:val="single" w:sz="5" w:space="0" w:color="000000"/>
              <w:right w:val="single" w:sz="5" w:space="0" w:color="000000"/>
            </w:tcBorders>
            <w:vAlign w:val="center"/>
          </w:tcPr>
          <w:p w14:paraId="390B6686" w14:textId="77777777" w:rsidR="00466128" w:rsidRPr="00AE00AD" w:rsidRDefault="00466128" w:rsidP="00CA275B">
            <w:pPr>
              <w:spacing w:after="0" w:line="259" w:lineRule="auto"/>
              <w:ind w:right="57" w:firstLine="0"/>
              <w:jc w:val="center"/>
              <w:rPr>
                <w:b/>
                <w:sz w:val="20"/>
                <w:szCs w:val="20"/>
              </w:rPr>
            </w:pPr>
            <w:r w:rsidRPr="00AE00AD">
              <w:rPr>
                <w:b/>
                <w:sz w:val="20"/>
                <w:szCs w:val="20"/>
              </w:rPr>
              <w:t>Обеспечение тендерной заявки</w:t>
            </w:r>
          </w:p>
        </w:tc>
        <w:tc>
          <w:tcPr>
            <w:tcW w:w="632" w:type="pct"/>
            <w:tcBorders>
              <w:top w:val="single" w:sz="2" w:space="0" w:color="000000"/>
              <w:left w:val="single" w:sz="5" w:space="0" w:color="000000"/>
              <w:bottom w:val="single" w:sz="5" w:space="0" w:color="000000"/>
              <w:right w:val="single" w:sz="5" w:space="0" w:color="000000"/>
            </w:tcBorders>
            <w:vAlign w:val="center"/>
          </w:tcPr>
          <w:p w14:paraId="0568F3C2" w14:textId="77777777" w:rsidR="00466128" w:rsidRPr="00AE00AD" w:rsidRDefault="00466128" w:rsidP="00CA275B">
            <w:pPr>
              <w:spacing w:after="0" w:line="259" w:lineRule="auto"/>
              <w:ind w:right="57" w:firstLine="0"/>
              <w:jc w:val="center"/>
              <w:rPr>
                <w:b/>
                <w:sz w:val="20"/>
                <w:szCs w:val="20"/>
              </w:rPr>
            </w:pPr>
            <w:r w:rsidRPr="00AE00AD">
              <w:rPr>
                <w:b/>
                <w:sz w:val="20"/>
                <w:szCs w:val="20"/>
              </w:rPr>
              <w:t>Прогнозная доля внутристрановой ценности по работам и услугам</w:t>
            </w:r>
          </w:p>
        </w:tc>
      </w:tr>
      <w:tr w:rsidR="00350F87" w:rsidRPr="00AE00AD" w14:paraId="1566318D" w14:textId="77777777" w:rsidTr="00CA275B">
        <w:trPr>
          <w:trHeight w:val="1715"/>
        </w:trPr>
        <w:tc>
          <w:tcPr>
            <w:tcW w:w="655" w:type="pct"/>
            <w:tcBorders>
              <w:top w:val="single" w:sz="5" w:space="0" w:color="000000"/>
              <w:left w:val="nil"/>
              <w:bottom w:val="single" w:sz="2" w:space="0" w:color="000000"/>
              <w:right w:val="single" w:sz="2" w:space="0" w:color="000000"/>
            </w:tcBorders>
            <w:vAlign w:val="center"/>
          </w:tcPr>
          <w:p w14:paraId="31BD9D18" w14:textId="075C81AC" w:rsidR="00466128" w:rsidRPr="00AE00AD" w:rsidRDefault="000B6541" w:rsidP="00465FA0">
            <w:pPr>
              <w:spacing w:after="0" w:line="259" w:lineRule="auto"/>
              <w:ind w:right="57" w:firstLine="0"/>
              <w:jc w:val="left"/>
              <w:rPr>
                <w:sz w:val="20"/>
                <w:szCs w:val="20"/>
              </w:rPr>
            </w:pPr>
            <w:permStart w:id="312494471" w:edGrp="everyone" w:colFirst="0" w:colLast="0"/>
            <w:permStart w:id="900348355" w:edGrp="everyone" w:colFirst="1" w:colLast="1"/>
            <w:permStart w:id="2066902219" w:edGrp="everyone" w:colFirst="2" w:colLast="2"/>
            <w:permStart w:id="73758210" w:edGrp="everyone" w:colFirst="3" w:colLast="3"/>
            <w:permStart w:id="1332822812" w:edGrp="everyone" w:colFirst="4" w:colLast="4"/>
            <w:permStart w:id="1451651722" w:edGrp="everyone" w:colFirst="5" w:colLast="5"/>
            <w:permStart w:id="2040409417" w:edGrp="everyone" w:colFirst="6" w:colLast="6"/>
            <w:permEnd w:id="705527680"/>
            <w:permEnd w:id="1046826497"/>
            <w:permEnd w:id="916809665"/>
            <w:permEnd w:id="308874771"/>
            <w:permEnd w:id="1538162478"/>
            <w:permEnd w:id="758931763"/>
            <w:permEnd w:id="1232799148"/>
            <w:permEnd w:id="1938111234"/>
            <w:permEnd w:id="1243156282"/>
            <w:r w:rsidRPr="00AE00AD">
              <w:rPr>
                <w:sz w:val="20"/>
                <w:szCs w:val="20"/>
              </w:rPr>
              <w:t>5224</w:t>
            </w:r>
          </w:p>
        </w:tc>
        <w:tc>
          <w:tcPr>
            <w:tcW w:w="384" w:type="pct"/>
            <w:tcBorders>
              <w:top w:val="single" w:sz="5" w:space="0" w:color="000000"/>
              <w:left w:val="nil"/>
              <w:bottom w:val="single" w:sz="2" w:space="0" w:color="000000"/>
              <w:right w:val="single" w:sz="2" w:space="0" w:color="000000"/>
            </w:tcBorders>
            <w:vAlign w:val="center"/>
          </w:tcPr>
          <w:p w14:paraId="52406A79" w14:textId="20CC0945" w:rsidR="00466128" w:rsidRPr="00AE00AD" w:rsidRDefault="00505B70" w:rsidP="00465FA0">
            <w:pPr>
              <w:spacing w:after="0" w:line="259" w:lineRule="auto"/>
              <w:ind w:right="57" w:firstLine="0"/>
              <w:jc w:val="left"/>
              <w:rPr>
                <w:sz w:val="20"/>
                <w:szCs w:val="20"/>
              </w:rPr>
            </w:pPr>
            <w:r>
              <w:rPr>
                <w:sz w:val="20"/>
                <w:szCs w:val="20"/>
              </w:rPr>
              <w:t xml:space="preserve">       У</w:t>
            </w:r>
          </w:p>
        </w:tc>
        <w:tc>
          <w:tcPr>
            <w:tcW w:w="649" w:type="pct"/>
            <w:tcBorders>
              <w:top w:val="single" w:sz="5" w:space="0" w:color="000000"/>
              <w:left w:val="single" w:sz="2" w:space="0" w:color="000000"/>
              <w:bottom w:val="single" w:sz="2" w:space="0" w:color="000000"/>
              <w:right w:val="single" w:sz="5" w:space="0" w:color="000000"/>
            </w:tcBorders>
            <w:vAlign w:val="center"/>
          </w:tcPr>
          <w:p w14:paraId="0C418C1C" w14:textId="3C8D28E3" w:rsidR="00466128" w:rsidRPr="00AE00AD" w:rsidRDefault="0064757D" w:rsidP="00465FA0">
            <w:pPr>
              <w:spacing w:after="0" w:line="259" w:lineRule="auto"/>
              <w:ind w:right="57" w:firstLine="0"/>
              <w:jc w:val="left"/>
              <w:rPr>
                <w:sz w:val="20"/>
                <w:szCs w:val="20"/>
              </w:rPr>
            </w:pPr>
            <w:r w:rsidRPr="007F339F">
              <w:rPr>
                <w:sz w:val="22"/>
                <w:szCs w:val="22"/>
              </w:rPr>
              <w:t>712019.000.000009</w:t>
            </w:r>
          </w:p>
        </w:tc>
        <w:tc>
          <w:tcPr>
            <w:tcW w:w="540" w:type="pct"/>
            <w:tcBorders>
              <w:top w:val="single" w:sz="5" w:space="0" w:color="000000"/>
              <w:left w:val="single" w:sz="5" w:space="0" w:color="000000"/>
              <w:bottom w:val="single" w:sz="2" w:space="0" w:color="000000"/>
              <w:right w:val="single" w:sz="5" w:space="0" w:color="000000"/>
            </w:tcBorders>
            <w:vAlign w:val="center"/>
          </w:tcPr>
          <w:p w14:paraId="49A8D414" w14:textId="094B9987" w:rsidR="00466128" w:rsidRPr="00AE00AD" w:rsidRDefault="00505B70" w:rsidP="00465FA0">
            <w:pPr>
              <w:spacing w:after="0" w:line="259" w:lineRule="auto"/>
              <w:ind w:right="57" w:firstLine="0"/>
              <w:jc w:val="left"/>
              <w:rPr>
                <w:sz w:val="20"/>
                <w:szCs w:val="20"/>
              </w:rPr>
            </w:pPr>
            <w:r w:rsidRPr="00003DEC">
              <w:rPr>
                <w:sz w:val="22"/>
                <w:szCs w:val="22"/>
              </w:rPr>
              <w:t>Услуги по техническому обслуживанию электрического,</w:t>
            </w:r>
            <w:r>
              <w:rPr>
                <w:sz w:val="22"/>
                <w:szCs w:val="22"/>
              </w:rPr>
              <w:t xml:space="preserve"> </w:t>
            </w:r>
            <w:r w:rsidRPr="00003DEC">
              <w:rPr>
                <w:sz w:val="22"/>
                <w:szCs w:val="22"/>
              </w:rPr>
              <w:t>электрораспределительного/регулирующего оборудования и аналогичной аппаратуры</w:t>
            </w:r>
          </w:p>
        </w:tc>
        <w:tc>
          <w:tcPr>
            <w:tcW w:w="638" w:type="pct"/>
            <w:tcBorders>
              <w:top w:val="single" w:sz="5" w:space="0" w:color="000000"/>
              <w:left w:val="single" w:sz="5" w:space="0" w:color="000000"/>
              <w:bottom w:val="single" w:sz="2" w:space="0" w:color="000000"/>
              <w:right w:val="single" w:sz="5" w:space="0" w:color="000000"/>
            </w:tcBorders>
            <w:vAlign w:val="center"/>
          </w:tcPr>
          <w:p w14:paraId="6CDCEF29" w14:textId="1A9EA465" w:rsidR="00466128" w:rsidRPr="00AE00AD" w:rsidRDefault="00A6400B" w:rsidP="00465FA0">
            <w:pPr>
              <w:spacing w:after="0" w:line="259" w:lineRule="auto"/>
              <w:ind w:right="57" w:firstLine="0"/>
              <w:jc w:val="left"/>
              <w:rPr>
                <w:sz w:val="20"/>
                <w:szCs w:val="20"/>
              </w:rPr>
            </w:pPr>
            <w:r w:rsidRPr="007F339F">
              <w:rPr>
                <w:sz w:val="22"/>
                <w:szCs w:val="22"/>
              </w:rPr>
              <w:t xml:space="preserve">Услуги по обслуживанию приборов учета и испытания защитных средств (сложных электронных устройств, ремонтные работы </w:t>
            </w:r>
            <w:r w:rsidRPr="007F339F">
              <w:rPr>
                <w:sz w:val="22"/>
                <w:szCs w:val="22"/>
              </w:rPr>
              <w:lastRenderedPageBreak/>
              <w:t>электрооборудования,), наладка) наладка РЗиА ПС-110/35/6 кВ, обслуживание ЭХЗ, ежегодные наладочные работы, профилактические испытания</w:t>
            </w:r>
          </w:p>
        </w:tc>
        <w:tc>
          <w:tcPr>
            <w:tcW w:w="527" w:type="pct"/>
            <w:tcBorders>
              <w:top w:val="single" w:sz="5" w:space="0" w:color="000000"/>
              <w:left w:val="single" w:sz="5" w:space="0" w:color="000000"/>
              <w:bottom w:val="single" w:sz="2" w:space="0" w:color="000000"/>
              <w:right w:val="single" w:sz="5" w:space="0" w:color="000000"/>
            </w:tcBorders>
            <w:vAlign w:val="center"/>
          </w:tcPr>
          <w:p w14:paraId="72CFE74F" w14:textId="7B7E8A40" w:rsidR="00466128" w:rsidRPr="00AE00AD" w:rsidRDefault="00505B70" w:rsidP="00A6400B">
            <w:pPr>
              <w:spacing w:after="0" w:line="259" w:lineRule="auto"/>
              <w:ind w:right="57" w:firstLine="0"/>
              <w:jc w:val="center"/>
              <w:rPr>
                <w:sz w:val="20"/>
                <w:szCs w:val="20"/>
              </w:rPr>
            </w:pPr>
            <w:r>
              <w:rPr>
                <w:sz w:val="20"/>
                <w:szCs w:val="20"/>
              </w:rPr>
              <w:lastRenderedPageBreak/>
              <w:t>1</w:t>
            </w:r>
          </w:p>
        </w:tc>
        <w:tc>
          <w:tcPr>
            <w:tcW w:w="503" w:type="pct"/>
            <w:tcBorders>
              <w:top w:val="single" w:sz="5" w:space="0" w:color="000000"/>
              <w:left w:val="single" w:sz="5" w:space="0" w:color="000000"/>
              <w:bottom w:val="single" w:sz="2" w:space="0" w:color="000000"/>
              <w:right w:val="single" w:sz="5" w:space="0" w:color="000000"/>
            </w:tcBorders>
            <w:vAlign w:val="center"/>
          </w:tcPr>
          <w:p w14:paraId="2CE9C5CD" w14:textId="0C276923" w:rsidR="00466128" w:rsidRPr="00AE00AD" w:rsidRDefault="00A6400B" w:rsidP="000A723B">
            <w:pPr>
              <w:spacing w:after="0" w:line="259" w:lineRule="auto"/>
              <w:ind w:right="57" w:firstLine="0"/>
              <w:jc w:val="left"/>
              <w:rPr>
                <w:sz w:val="20"/>
                <w:szCs w:val="20"/>
              </w:rPr>
            </w:pPr>
            <w:r>
              <w:rPr>
                <w:color w:val="EE0000"/>
                <w:sz w:val="22"/>
                <w:szCs w:val="22"/>
                <w:highlight w:val="yellow"/>
              </w:rPr>
              <w:t>52 159 000</w:t>
            </w:r>
            <w:r w:rsidR="00855844">
              <w:rPr>
                <w:color w:val="EE0000"/>
                <w:sz w:val="22"/>
                <w:szCs w:val="22"/>
                <w:highlight w:val="yellow"/>
              </w:rPr>
              <w:t xml:space="preserve"> </w:t>
            </w:r>
            <w:r w:rsidR="00505B70" w:rsidRPr="00505B70">
              <w:rPr>
                <w:color w:val="EE0000"/>
                <w:sz w:val="22"/>
                <w:szCs w:val="22"/>
                <w:highlight w:val="yellow"/>
              </w:rPr>
              <w:t>,00</w:t>
            </w:r>
          </w:p>
        </w:tc>
        <w:tc>
          <w:tcPr>
            <w:tcW w:w="473" w:type="pct"/>
            <w:tcBorders>
              <w:top w:val="single" w:sz="5" w:space="0" w:color="000000"/>
              <w:left w:val="single" w:sz="5" w:space="0" w:color="000000"/>
              <w:bottom w:val="single" w:sz="2" w:space="0" w:color="000000"/>
              <w:right w:val="single" w:sz="5" w:space="0" w:color="000000"/>
            </w:tcBorders>
            <w:vAlign w:val="center"/>
          </w:tcPr>
          <w:p w14:paraId="1F5605F1" w14:textId="77777777" w:rsidR="00466128" w:rsidRPr="00AE00AD" w:rsidRDefault="00466128" w:rsidP="00CA275B">
            <w:pPr>
              <w:spacing w:after="0" w:line="259" w:lineRule="auto"/>
              <w:ind w:right="57" w:firstLine="0"/>
              <w:jc w:val="left"/>
              <w:rPr>
                <w:sz w:val="20"/>
                <w:szCs w:val="20"/>
              </w:rPr>
            </w:pPr>
            <w:r w:rsidRPr="00AE00AD">
              <w:rPr>
                <w:sz w:val="20"/>
                <w:szCs w:val="20"/>
              </w:rPr>
              <w:t>1% от планируемой суммы закупка без учета налога на добавленную стоимость, тенге</w:t>
            </w:r>
          </w:p>
        </w:tc>
        <w:tc>
          <w:tcPr>
            <w:tcW w:w="632" w:type="pct"/>
            <w:tcBorders>
              <w:top w:val="single" w:sz="5" w:space="0" w:color="000000"/>
              <w:left w:val="single" w:sz="5" w:space="0" w:color="000000"/>
              <w:bottom w:val="single" w:sz="2" w:space="0" w:color="000000"/>
              <w:right w:val="single" w:sz="5" w:space="0" w:color="000000"/>
            </w:tcBorders>
            <w:vAlign w:val="center"/>
          </w:tcPr>
          <w:p w14:paraId="0003DF17" w14:textId="49BF863F" w:rsidR="00466128" w:rsidRDefault="00CA275B" w:rsidP="00CA275B">
            <w:pPr>
              <w:spacing w:after="0" w:line="259" w:lineRule="auto"/>
              <w:ind w:right="57" w:firstLine="0"/>
              <w:jc w:val="left"/>
              <w:rPr>
                <w:sz w:val="20"/>
                <w:szCs w:val="20"/>
              </w:rPr>
            </w:pPr>
            <w:r>
              <w:rPr>
                <w:sz w:val="20"/>
                <w:szCs w:val="20"/>
              </w:rPr>
              <w:t>1. По товарам – доля ВЦ указывается в соответствии с реестром КТП*</w:t>
            </w:r>
          </w:p>
          <w:p w14:paraId="050AA8AF" w14:textId="6F9888A8" w:rsidR="00CA275B" w:rsidRDefault="00CA275B" w:rsidP="00CA275B">
            <w:pPr>
              <w:spacing w:after="0" w:line="259" w:lineRule="auto"/>
              <w:ind w:right="57" w:firstLine="0"/>
              <w:jc w:val="left"/>
              <w:rPr>
                <w:sz w:val="20"/>
                <w:szCs w:val="20"/>
              </w:rPr>
            </w:pPr>
            <w:r>
              <w:rPr>
                <w:sz w:val="20"/>
                <w:szCs w:val="20"/>
              </w:rPr>
              <w:t>2. По работам – не менее 75%</w:t>
            </w:r>
          </w:p>
          <w:p w14:paraId="422EB86E" w14:textId="75EF1228" w:rsidR="00CA275B" w:rsidRPr="00AE00AD" w:rsidRDefault="00CA275B" w:rsidP="00CA275B">
            <w:pPr>
              <w:spacing w:after="0" w:line="259" w:lineRule="auto"/>
              <w:ind w:right="57" w:firstLine="0"/>
              <w:jc w:val="left"/>
              <w:rPr>
                <w:sz w:val="20"/>
                <w:szCs w:val="20"/>
              </w:rPr>
            </w:pPr>
            <w:r>
              <w:rPr>
                <w:sz w:val="20"/>
                <w:szCs w:val="20"/>
              </w:rPr>
              <w:lastRenderedPageBreak/>
              <w:t>3. По услугам – Не менее 95%</w:t>
            </w:r>
          </w:p>
        </w:tc>
      </w:tr>
      <w:permEnd w:id="312494471"/>
      <w:permEnd w:id="900348355"/>
      <w:permEnd w:id="2066902219"/>
      <w:permEnd w:id="73758210"/>
      <w:permEnd w:id="1332822812"/>
      <w:permEnd w:id="1451651722"/>
      <w:permEnd w:id="2040409417"/>
    </w:tbl>
    <w:p w14:paraId="1766FD58" w14:textId="77777777" w:rsidR="00466128" w:rsidRPr="00AE00AD" w:rsidRDefault="00466128" w:rsidP="00350F87">
      <w:pPr>
        <w:spacing w:after="0"/>
        <w:ind w:firstLine="0"/>
        <w:rPr>
          <w:b/>
          <w:bCs/>
          <w:sz w:val="24"/>
        </w:rPr>
      </w:pPr>
    </w:p>
    <w:p w14:paraId="6251E101" w14:textId="380EA22D" w:rsidR="00466128" w:rsidRPr="00AE00AD" w:rsidRDefault="00466128" w:rsidP="00AE00AD">
      <w:pPr>
        <w:spacing w:after="0"/>
        <w:ind w:right="57" w:firstLine="708"/>
        <w:rPr>
          <w:sz w:val="24"/>
        </w:rPr>
      </w:pPr>
      <w:r w:rsidRPr="00AE00AD">
        <w:rPr>
          <w:sz w:val="24"/>
        </w:rPr>
        <w:t xml:space="preserve">Срок действия тендерной заявки должен составлять не менее 60 календарных дней. Течение срока действия обеспечения заявки на участие в </w:t>
      </w:r>
      <w:r w:rsidR="00AE4F0B" w:rsidRPr="00AE00AD">
        <w:rPr>
          <w:sz w:val="24"/>
        </w:rPr>
        <w:t xml:space="preserve">открытом </w:t>
      </w:r>
      <w:r w:rsidRPr="00AE00AD">
        <w:rPr>
          <w:sz w:val="24"/>
        </w:rPr>
        <w:t>тендере начинается со дня вскрытия тендерных заявок.</w:t>
      </w:r>
    </w:p>
    <w:p w14:paraId="4CAC968C" w14:textId="059BB606" w:rsidR="00454A6F" w:rsidRPr="00CA275B" w:rsidRDefault="00CA275B" w:rsidP="00CA275B">
      <w:pPr>
        <w:spacing w:after="0"/>
        <w:ind w:firstLine="0"/>
        <w:rPr>
          <w:b/>
          <w:bCs/>
          <w:i/>
          <w:iCs/>
          <w:sz w:val="22"/>
          <w:szCs w:val="22"/>
          <w:u w:val="single"/>
        </w:rPr>
      </w:pPr>
      <w:r w:rsidRPr="00CA275B">
        <w:rPr>
          <w:b/>
          <w:bCs/>
          <w:i/>
          <w:iCs/>
          <w:sz w:val="22"/>
          <w:szCs w:val="22"/>
          <w:u w:val="single"/>
        </w:rPr>
        <w:t>*Реестр КТП – Реестр Казахстанских товаропроизводителей, формируемый Уполномоченным органом в области государственного стимулирования промылшенности.</w:t>
      </w:r>
    </w:p>
    <w:p w14:paraId="215F0ECC" w14:textId="7A2DF439" w:rsidR="00466128" w:rsidRPr="00AE00AD" w:rsidRDefault="00466128" w:rsidP="00350F87">
      <w:pPr>
        <w:pStyle w:val="a7"/>
        <w:numPr>
          <w:ilvl w:val="0"/>
          <w:numId w:val="1"/>
        </w:numPr>
        <w:spacing w:after="0"/>
        <w:ind w:left="0" w:firstLine="0"/>
        <w:jc w:val="center"/>
        <w:rPr>
          <w:b/>
          <w:bCs/>
          <w:sz w:val="24"/>
        </w:rPr>
      </w:pPr>
      <w:r w:rsidRPr="00AE00AD">
        <w:rPr>
          <w:b/>
          <w:bCs/>
          <w:sz w:val="24"/>
        </w:rPr>
        <w:t>Общие положения</w:t>
      </w:r>
    </w:p>
    <w:p w14:paraId="41941686" w14:textId="77777777" w:rsidR="00350F87" w:rsidRPr="00AE00AD" w:rsidRDefault="00350F87" w:rsidP="00350F87">
      <w:pPr>
        <w:pStyle w:val="a7"/>
        <w:spacing w:after="0"/>
        <w:ind w:left="0" w:firstLine="0"/>
        <w:rPr>
          <w:b/>
          <w:bCs/>
          <w:sz w:val="24"/>
        </w:rPr>
      </w:pPr>
    </w:p>
    <w:p w14:paraId="455CB6D7" w14:textId="77777777" w:rsidR="00466128" w:rsidRPr="00AE00AD" w:rsidRDefault="00466128" w:rsidP="006E46CE">
      <w:pPr>
        <w:pStyle w:val="a7"/>
        <w:numPr>
          <w:ilvl w:val="1"/>
          <w:numId w:val="1"/>
        </w:numPr>
        <w:spacing w:after="0" w:line="259" w:lineRule="auto"/>
        <w:ind w:left="0" w:right="57" w:firstLine="0"/>
        <w:rPr>
          <w:sz w:val="24"/>
        </w:rPr>
      </w:pPr>
      <w:r w:rsidRPr="00AE00AD">
        <w:rPr>
          <w:sz w:val="24"/>
        </w:rPr>
        <w:t xml:space="preserve">Тендерная документация разработана в соответствии с Порядком по организации и проведению закупок товаров, работ и услуг ТОО «Урихтау Оперейтинг» (далее – Порядок). </w:t>
      </w:r>
    </w:p>
    <w:p w14:paraId="10DF4288" w14:textId="77777777" w:rsidR="00466128" w:rsidRPr="00AE00AD" w:rsidRDefault="00466128" w:rsidP="006E46CE">
      <w:pPr>
        <w:spacing w:after="0"/>
        <w:ind w:right="57" w:firstLine="0"/>
        <w:rPr>
          <w:sz w:val="24"/>
        </w:rPr>
      </w:pPr>
      <w:r w:rsidRPr="00AE00AD">
        <w:rPr>
          <w:sz w:val="24"/>
        </w:rPr>
        <w:t>В настоящей тендерной документации используются следующие основные понятия:</w:t>
      </w:r>
    </w:p>
    <w:p w14:paraId="60080883" w14:textId="77777777" w:rsidR="00466128" w:rsidRPr="00AE00AD" w:rsidRDefault="00466128" w:rsidP="006E46CE">
      <w:pPr>
        <w:spacing w:after="0"/>
        <w:ind w:right="57" w:firstLine="0"/>
        <w:rPr>
          <w:sz w:val="24"/>
        </w:rPr>
      </w:pPr>
      <w:r w:rsidRPr="00AE00AD">
        <w:rPr>
          <w:b/>
          <w:sz w:val="24"/>
        </w:rPr>
        <w:t>Заказчик</w:t>
      </w:r>
      <w:r w:rsidRPr="00AE00AD">
        <w:rPr>
          <w:sz w:val="24"/>
        </w:rPr>
        <w:t xml:space="preserve"> – ТОО «Урихтау Оперейтинг»;  </w:t>
      </w:r>
    </w:p>
    <w:p w14:paraId="2F3B70C4" w14:textId="77777777" w:rsidR="00466128" w:rsidRPr="00AE00AD" w:rsidRDefault="00466128" w:rsidP="006E46CE">
      <w:pPr>
        <w:spacing w:after="0" w:line="249" w:lineRule="auto"/>
        <w:ind w:right="57" w:firstLine="0"/>
        <w:rPr>
          <w:sz w:val="24"/>
        </w:rPr>
      </w:pPr>
      <w:r w:rsidRPr="00AE00AD">
        <w:rPr>
          <w:b/>
          <w:sz w:val="24"/>
        </w:rPr>
        <w:t>Организатор закупок</w:t>
      </w:r>
      <w:r w:rsidRPr="00AE00AD">
        <w:rPr>
          <w:sz w:val="24"/>
        </w:rPr>
        <w:t xml:space="preserve"> - должностное лицо или структурное подразделение заказчика;</w:t>
      </w:r>
    </w:p>
    <w:p w14:paraId="1661ED9E" w14:textId="77777777" w:rsidR="00466128" w:rsidRPr="00AE00AD" w:rsidRDefault="00466128" w:rsidP="006E46CE">
      <w:pPr>
        <w:spacing w:after="0" w:line="249" w:lineRule="auto"/>
        <w:ind w:right="57" w:firstLine="0"/>
        <w:rPr>
          <w:sz w:val="24"/>
        </w:rPr>
      </w:pPr>
      <w:r w:rsidRPr="00AE00AD">
        <w:rPr>
          <w:b/>
          <w:sz w:val="24"/>
        </w:rPr>
        <w:t>Потенциальный поставщик</w:t>
      </w:r>
      <w:r w:rsidRPr="00AE00AD">
        <w:rPr>
          <w:sz w:val="24"/>
        </w:rPr>
        <w:t xml:space="preserve">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консорциум, претендующие на заключение договора о закупках;  </w:t>
      </w:r>
    </w:p>
    <w:p w14:paraId="373D90C4" w14:textId="65EF4DAD" w:rsidR="00466128" w:rsidRPr="00AE00AD" w:rsidRDefault="00466128" w:rsidP="00350F87">
      <w:pPr>
        <w:pStyle w:val="a7"/>
        <w:numPr>
          <w:ilvl w:val="1"/>
          <w:numId w:val="1"/>
        </w:numPr>
        <w:spacing w:after="0"/>
        <w:ind w:left="0" w:firstLine="0"/>
        <w:rPr>
          <w:sz w:val="24"/>
        </w:rPr>
      </w:pPr>
      <w:r w:rsidRPr="00AE00AD">
        <w:rPr>
          <w:sz w:val="24"/>
        </w:rPr>
        <w:t>Тендерная документация доступна к получению посредством веб-</w:t>
      </w:r>
      <w:r w:rsidR="007E167C">
        <w:rPr>
          <w:sz w:val="24"/>
        </w:rPr>
        <w:t>сайта</w:t>
      </w:r>
      <w:r w:rsidR="00350F87" w:rsidRPr="00AE00AD">
        <w:rPr>
          <w:sz w:val="24"/>
        </w:rPr>
        <w:t xml:space="preserve"> закупок</w:t>
      </w:r>
      <w:r w:rsidRPr="00AE00AD">
        <w:rPr>
          <w:sz w:val="24"/>
        </w:rPr>
        <w:t xml:space="preserve"> Заказчика: </w:t>
      </w:r>
      <w:hyperlink r:id="rId10" w:history="1">
        <w:r w:rsidRPr="00AE00AD">
          <w:rPr>
            <w:rStyle w:val="ad"/>
            <w:sz w:val="24"/>
          </w:rPr>
          <w:t>https://</w:t>
        </w:r>
        <w:r w:rsidRPr="00AE00AD">
          <w:rPr>
            <w:rStyle w:val="ad"/>
            <w:sz w:val="24"/>
            <w:lang w:val="en-US"/>
          </w:rPr>
          <w:t>zakup</w:t>
        </w:r>
        <w:r w:rsidRPr="00AE00AD">
          <w:rPr>
            <w:rStyle w:val="ad"/>
            <w:sz w:val="24"/>
          </w:rPr>
          <w:t>.urikhtau.kz/</w:t>
        </w:r>
      </w:hyperlink>
      <w:r w:rsidRPr="00AE00AD">
        <w:rPr>
          <w:sz w:val="24"/>
        </w:rPr>
        <w:t>.</w:t>
      </w:r>
    </w:p>
    <w:p w14:paraId="3A46B7BB" w14:textId="77777777" w:rsidR="00466128" w:rsidRPr="00AE00AD" w:rsidRDefault="00466128" w:rsidP="00350F87">
      <w:pPr>
        <w:spacing w:after="0"/>
        <w:ind w:firstLine="0"/>
        <w:rPr>
          <w:sz w:val="24"/>
        </w:rPr>
      </w:pPr>
    </w:p>
    <w:p w14:paraId="6C28FE21" w14:textId="01888DE0" w:rsidR="00466128" w:rsidRPr="00AE00AD" w:rsidRDefault="00466128" w:rsidP="00350F87">
      <w:pPr>
        <w:pStyle w:val="a7"/>
        <w:numPr>
          <w:ilvl w:val="0"/>
          <w:numId w:val="1"/>
        </w:numPr>
        <w:spacing w:after="0"/>
        <w:ind w:left="0" w:firstLine="0"/>
        <w:jc w:val="center"/>
        <w:rPr>
          <w:b/>
          <w:bCs/>
          <w:sz w:val="24"/>
        </w:rPr>
      </w:pPr>
      <w:r w:rsidRPr="00AE00AD">
        <w:rPr>
          <w:b/>
          <w:bCs/>
          <w:sz w:val="24"/>
        </w:rPr>
        <w:t>Описание и требуемые функциональные, технические, качественные и эксплуатационные характеристики закупаемых ТРУ</w:t>
      </w:r>
    </w:p>
    <w:p w14:paraId="6C9733C9" w14:textId="77777777" w:rsidR="00350F87" w:rsidRPr="00AE00AD" w:rsidRDefault="00350F87" w:rsidP="00350F87">
      <w:pPr>
        <w:pStyle w:val="a7"/>
        <w:spacing w:after="0"/>
        <w:ind w:left="0" w:firstLine="0"/>
        <w:rPr>
          <w:b/>
          <w:bCs/>
          <w:sz w:val="24"/>
        </w:rPr>
      </w:pPr>
    </w:p>
    <w:p w14:paraId="67F84A45" w14:textId="44A479D0" w:rsidR="00466128" w:rsidRPr="00AE00AD" w:rsidRDefault="00466128" w:rsidP="00350F87">
      <w:pPr>
        <w:pStyle w:val="a7"/>
        <w:numPr>
          <w:ilvl w:val="1"/>
          <w:numId w:val="1"/>
        </w:numPr>
        <w:spacing w:after="0"/>
        <w:ind w:left="0" w:firstLine="0"/>
        <w:rPr>
          <w:sz w:val="24"/>
        </w:rPr>
      </w:pPr>
      <w:r w:rsidRPr="00AE00AD">
        <w:rPr>
          <w:sz w:val="24"/>
        </w:rPr>
        <w:t>Описание и требуемые функциональные, технические, качественные, эксплуатационные характеристики закупаемых ТРУ указаны в Технической спецификации.</w:t>
      </w:r>
    </w:p>
    <w:p w14:paraId="46E54EA7" w14:textId="77777777" w:rsidR="00466128" w:rsidRPr="00AE00AD" w:rsidRDefault="00466128" w:rsidP="00350F87">
      <w:pPr>
        <w:spacing w:after="0"/>
        <w:ind w:firstLine="0"/>
        <w:rPr>
          <w:sz w:val="24"/>
        </w:rPr>
      </w:pPr>
    </w:p>
    <w:p w14:paraId="219356B6" w14:textId="1779AC1A" w:rsidR="00466128" w:rsidRPr="00AE00AD" w:rsidRDefault="00466128" w:rsidP="00350F87">
      <w:pPr>
        <w:pStyle w:val="a7"/>
        <w:numPr>
          <w:ilvl w:val="0"/>
          <w:numId w:val="1"/>
        </w:numPr>
        <w:spacing w:after="0"/>
        <w:ind w:left="0" w:firstLine="0"/>
        <w:jc w:val="center"/>
        <w:rPr>
          <w:sz w:val="24"/>
        </w:rPr>
      </w:pPr>
      <w:r w:rsidRPr="00AE00AD">
        <w:rPr>
          <w:b/>
          <w:sz w:val="24"/>
        </w:rPr>
        <w:t>Требования к потенциальному поставщику</w:t>
      </w:r>
    </w:p>
    <w:p w14:paraId="50E5A862" w14:textId="77777777" w:rsidR="00350F87" w:rsidRPr="00AE00AD" w:rsidRDefault="00350F87" w:rsidP="00350F87">
      <w:pPr>
        <w:pStyle w:val="a7"/>
        <w:spacing w:after="0"/>
        <w:ind w:left="0" w:firstLine="0"/>
        <w:rPr>
          <w:sz w:val="24"/>
        </w:rPr>
      </w:pPr>
    </w:p>
    <w:p w14:paraId="6FD8A34A" w14:textId="7B769F1A" w:rsidR="00466128" w:rsidRPr="00AE00AD" w:rsidRDefault="00466128" w:rsidP="00350F87">
      <w:pPr>
        <w:pStyle w:val="a7"/>
        <w:numPr>
          <w:ilvl w:val="1"/>
          <w:numId w:val="1"/>
        </w:numPr>
        <w:spacing w:after="0"/>
        <w:ind w:left="0" w:firstLine="0"/>
        <w:rPr>
          <w:sz w:val="24"/>
        </w:rPr>
      </w:pPr>
      <w:r w:rsidRPr="00AE00AD">
        <w:rPr>
          <w:b/>
          <w:sz w:val="24"/>
        </w:rPr>
        <w:t>Квалификационные требования, предусматривающие наличие у потенциального поставщика опыта работы в течение последних 5 (пяти) лет</w:t>
      </w:r>
    </w:p>
    <w:p w14:paraId="76684FB7" w14:textId="77777777" w:rsidR="00350F87" w:rsidRPr="00AE00AD" w:rsidRDefault="00350F87" w:rsidP="00350F87">
      <w:pPr>
        <w:pStyle w:val="a7"/>
        <w:spacing w:after="0"/>
        <w:ind w:left="0" w:firstLine="0"/>
        <w:rPr>
          <w:sz w:val="24"/>
        </w:rPr>
      </w:pPr>
    </w:p>
    <w:p w14:paraId="638FE2AD" w14:textId="2B97286C" w:rsidR="00466128" w:rsidRPr="000A723B" w:rsidRDefault="00505B70" w:rsidP="00350F87">
      <w:pPr>
        <w:pStyle w:val="a7"/>
        <w:numPr>
          <w:ilvl w:val="2"/>
          <w:numId w:val="1"/>
        </w:numPr>
        <w:spacing w:after="0"/>
        <w:ind w:left="0" w:firstLine="0"/>
        <w:rPr>
          <w:i/>
          <w:iCs/>
          <w:sz w:val="28"/>
          <w:szCs w:val="28"/>
        </w:rPr>
      </w:pPr>
      <w:permStart w:id="332878243" w:edGrp="everyone"/>
      <w:r w:rsidRPr="00505B70">
        <w:rPr>
          <w:i/>
          <w:iCs/>
          <w:sz w:val="24"/>
        </w:rPr>
        <w:t xml:space="preserve"> </w:t>
      </w:r>
      <w:r w:rsidRPr="000A723B">
        <w:rPr>
          <w:i/>
          <w:iCs/>
          <w:color w:val="auto"/>
          <w:sz w:val="24"/>
          <w:szCs w:val="36"/>
          <w:lang w:val="ru-KZ"/>
        </w:rPr>
        <w:t xml:space="preserve">Потенциальный поставщик должен иметь опыт работы по выполнению аналогичных услуг не менее 5 (пяти) лет.  </w:t>
      </w:r>
    </w:p>
    <w:p w14:paraId="6D4261EB" w14:textId="3B93559F" w:rsidR="00505B70" w:rsidRPr="00984636" w:rsidRDefault="00505B70" w:rsidP="00350F87">
      <w:pPr>
        <w:pStyle w:val="a7"/>
        <w:numPr>
          <w:ilvl w:val="2"/>
          <w:numId w:val="1"/>
        </w:numPr>
        <w:spacing w:after="0"/>
        <w:ind w:left="0" w:firstLine="0"/>
        <w:rPr>
          <w:i/>
          <w:iCs/>
          <w:sz w:val="24"/>
        </w:rPr>
      </w:pPr>
      <w:r w:rsidRPr="000A723B">
        <w:rPr>
          <w:i/>
          <w:iCs/>
          <w:color w:val="auto"/>
          <w:sz w:val="24"/>
          <w:szCs w:val="36"/>
          <w:lang w:val="ru-KZ"/>
        </w:rPr>
        <w:t>Для подтверждения опыта работы потенциальный поставщик обязан предоставить электронные копии актов выполненных работ, договоров и/или отзывов заказчиков, подтверждающих оказание аналогичных услуг в области обслуживания электрооборудования подстанций и линий электропередачи</w:t>
      </w:r>
      <w:r w:rsidRPr="00984636">
        <w:rPr>
          <w:i/>
          <w:iCs/>
          <w:color w:val="auto"/>
          <w:sz w:val="22"/>
          <w:szCs w:val="32"/>
          <w:lang w:val="ru-KZ"/>
        </w:rPr>
        <w:t>.</w:t>
      </w:r>
    </w:p>
    <w:permEnd w:id="332878243"/>
    <w:p w14:paraId="6C9EA647" w14:textId="77777777" w:rsidR="00466128" w:rsidRPr="00AE00AD" w:rsidRDefault="00466128" w:rsidP="00350F87">
      <w:pPr>
        <w:spacing w:after="0"/>
        <w:ind w:firstLine="0"/>
        <w:rPr>
          <w:sz w:val="24"/>
        </w:rPr>
      </w:pPr>
    </w:p>
    <w:p w14:paraId="3925EB94" w14:textId="6759011F" w:rsidR="00466128" w:rsidRPr="00AE00AD" w:rsidRDefault="00466128" w:rsidP="00350F87">
      <w:pPr>
        <w:pStyle w:val="a7"/>
        <w:numPr>
          <w:ilvl w:val="1"/>
          <w:numId w:val="1"/>
        </w:numPr>
        <w:spacing w:after="0"/>
        <w:ind w:left="0" w:firstLine="0"/>
        <w:rPr>
          <w:b/>
          <w:bCs/>
          <w:sz w:val="24"/>
        </w:rPr>
      </w:pPr>
      <w:r w:rsidRPr="00AE00AD">
        <w:rPr>
          <w:b/>
          <w:bCs/>
          <w:sz w:val="24"/>
        </w:rPr>
        <w:t>Требования о наличии у потенциальных поставщиков специалистов, обладающих квалификацией и/или опытом работы в области, соответствующей предмету закупок</w:t>
      </w:r>
    </w:p>
    <w:p w14:paraId="647909EC" w14:textId="77777777" w:rsidR="00350F87" w:rsidRPr="00AE00AD" w:rsidRDefault="00350F87" w:rsidP="00350F87">
      <w:pPr>
        <w:pStyle w:val="a7"/>
        <w:spacing w:after="0"/>
        <w:ind w:left="0" w:firstLine="0"/>
        <w:rPr>
          <w:b/>
          <w:bCs/>
          <w:sz w:val="24"/>
        </w:rPr>
      </w:pPr>
    </w:p>
    <w:p w14:paraId="61980F17" w14:textId="5F99AA52" w:rsidR="00466128" w:rsidRPr="000A723B" w:rsidRDefault="00505B70" w:rsidP="00350F87">
      <w:pPr>
        <w:pStyle w:val="a7"/>
        <w:numPr>
          <w:ilvl w:val="2"/>
          <w:numId w:val="1"/>
        </w:numPr>
        <w:spacing w:after="0"/>
        <w:ind w:left="0" w:firstLine="0"/>
        <w:rPr>
          <w:i/>
          <w:iCs/>
          <w:sz w:val="28"/>
          <w:szCs w:val="28"/>
        </w:rPr>
      </w:pPr>
      <w:permStart w:id="735523667" w:edGrp="everyone"/>
      <w:r w:rsidRPr="000A723B">
        <w:rPr>
          <w:i/>
          <w:iCs/>
          <w:sz w:val="24"/>
        </w:rPr>
        <w:t>Потенциальный поставщик должен иметь следующих специалистов:</w:t>
      </w:r>
    </w:p>
    <w:permEnd w:id="735523667"/>
    <w:p w14:paraId="7F208833" w14:textId="77777777" w:rsidR="00350F87" w:rsidRPr="00AE00AD" w:rsidRDefault="00350F87" w:rsidP="00350F87">
      <w:pPr>
        <w:pStyle w:val="a7"/>
        <w:spacing w:after="0"/>
        <w:ind w:left="0" w:firstLine="0"/>
        <w:rPr>
          <w:sz w:val="24"/>
        </w:rPr>
      </w:pPr>
    </w:p>
    <w:tbl>
      <w:tblPr>
        <w:tblStyle w:val="TableGrid"/>
        <w:tblW w:w="5000" w:type="pct"/>
        <w:tblInd w:w="0" w:type="dxa"/>
        <w:tblCellMar>
          <w:left w:w="18" w:type="dxa"/>
          <w:right w:w="84" w:type="dxa"/>
        </w:tblCellMar>
        <w:tblLook w:val="04A0" w:firstRow="1" w:lastRow="0" w:firstColumn="1" w:lastColumn="0" w:noHBand="0" w:noVBand="1"/>
      </w:tblPr>
      <w:tblGrid>
        <w:gridCol w:w="5071"/>
        <w:gridCol w:w="6350"/>
        <w:gridCol w:w="1217"/>
        <w:gridCol w:w="931"/>
      </w:tblGrid>
      <w:tr w:rsidR="00350F87" w:rsidRPr="00AE00AD" w14:paraId="58735DE0" w14:textId="77777777" w:rsidTr="00804691">
        <w:trPr>
          <w:trHeight w:val="632"/>
        </w:trPr>
        <w:tc>
          <w:tcPr>
            <w:tcW w:w="1869" w:type="pct"/>
            <w:tcBorders>
              <w:top w:val="single" w:sz="2" w:space="0" w:color="000000"/>
              <w:left w:val="nil"/>
              <w:bottom w:val="single" w:sz="5" w:space="0" w:color="000000"/>
              <w:right w:val="single" w:sz="5" w:space="0" w:color="000000"/>
            </w:tcBorders>
          </w:tcPr>
          <w:p w14:paraId="54F051E5" w14:textId="77777777" w:rsidR="00466128" w:rsidRPr="00AE00AD" w:rsidRDefault="00466128" w:rsidP="00350F87">
            <w:pPr>
              <w:spacing w:after="0" w:line="259" w:lineRule="auto"/>
              <w:ind w:right="57" w:firstLine="0"/>
              <w:rPr>
                <w:sz w:val="20"/>
                <w:szCs w:val="20"/>
              </w:rPr>
            </w:pPr>
            <w:permStart w:id="674506484" w:edGrp="everyone"/>
            <w:r w:rsidRPr="00AE00AD">
              <w:rPr>
                <w:b/>
                <w:sz w:val="20"/>
                <w:szCs w:val="20"/>
              </w:rPr>
              <w:t>Специалисты, обладающие квалификацией и/или опытом работы</w:t>
            </w:r>
          </w:p>
        </w:tc>
        <w:tc>
          <w:tcPr>
            <w:tcW w:w="2340" w:type="pct"/>
            <w:tcBorders>
              <w:top w:val="single" w:sz="2" w:space="0" w:color="000000"/>
              <w:left w:val="single" w:sz="5" w:space="0" w:color="000000"/>
              <w:bottom w:val="single" w:sz="5" w:space="0" w:color="000000"/>
              <w:right w:val="single" w:sz="5" w:space="0" w:color="000000"/>
            </w:tcBorders>
            <w:vAlign w:val="center"/>
          </w:tcPr>
          <w:p w14:paraId="228295DC" w14:textId="77777777" w:rsidR="00466128" w:rsidRPr="00AE00AD" w:rsidRDefault="00466128" w:rsidP="00350F87">
            <w:pPr>
              <w:spacing w:after="0" w:line="259" w:lineRule="auto"/>
              <w:ind w:right="57" w:firstLine="0"/>
              <w:rPr>
                <w:sz w:val="20"/>
                <w:szCs w:val="20"/>
              </w:rPr>
            </w:pPr>
            <w:r w:rsidRPr="00AE00AD">
              <w:rPr>
                <w:b/>
                <w:sz w:val="20"/>
                <w:szCs w:val="20"/>
              </w:rPr>
              <w:t>Документы, подтверждающие квалификацию и/или опыт работы специалистов</w:t>
            </w:r>
          </w:p>
        </w:tc>
        <w:tc>
          <w:tcPr>
            <w:tcW w:w="448" w:type="pct"/>
            <w:tcBorders>
              <w:top w:val="single" w:sz="2" w:space="0" w:color="000000"/>
              <w:left w:val="single" w:sz="5" w:space="0" w:color="000000"/>
              <w:bottom w:val="single" w:sz="5" w:space="0" w:color="000000"/>
              <w:right w:val="single" w:sz="5" w:space="0" w:color="000000"/>
            </w:tcBorders>
            <w:vAlign w:val="center"/>
          </w:tcPr>
          <w:p w14:paraId="06BBE055" w14:textId="77777777" w:rsidR="00466128" w:rsidRPr="00AE00AD" w:rsidRDefault="00466128" w:rsidP="00350F87">
            <w:pPr>
              <w:spacing w:after="0" w:line="259" w:lineRule="auto"/>
              <w:ind w:right="57" w:firstLine="0"/>
              <w:rPr>
                <w:sz w:val="20"/>
                <w:szCs w:val="20"/>
              </w:rPr>
            </w:pPr>
            <w:r w:rsidRPr="00AE00AD">
              <w:rPr>
                <w:b/>
                <w:sz w:val="20"/>
                <w:szCs w:val="20"/>
              </w:rPr>
              <w:t>Количество</w:t>
            </w:r>
          </w:p>
        </w:tc>
        <w:tc>
          <w:tcPr>
            <w:tcW w:w="343" w:type="pct"/>
            <w:tcBorders>
              <w:top w:val="single" w:sz="2" w:space="0" w:color="000000"/>
              <w:left w:val="single" w:sz="5" w:space="0" w:color="000000"/>
              <w:bottom w:val="single" w:sz="5" w:space="0" w:color="000000"/>
              <w:right w:val="single" w:sz="2" w:space="0" w:color="000000"/>
            </w:tcBorders>
          </w:tcPr>
          <w:p w14:paraId="7099D453" w14:textId="77777777" w:rsidR="00466128" w:rsidRPr="00AE00AD" w:rsidRDefault="00466128" w:rsidP="00350F87">
            <w:pPr>
              <w:spacing w:after="0" w:line="259" w:lineRule="auto"/>
              <w:ind w:right="57" w:firstLine="0"/>
              <w:rPr>
                <w:sz w:val="20"/>
                <w:szCs w:val="20"/>
              </w:rPr>
            </w:pPr>
            <w:r w:rsidRPr="00AE00AD">
              <w:rPr>
                <w:b/>
                <w:sz w:val="20"/>
                <w:szCs w:val="20"/>
              </w:rPr>
              <w:t>Опыт работы</w:t>
            </w:r>
          </w:p>
        </w:tc>
      </w:tr>
      <w:tr w:rsidR="00804691" w:rsidRPr="00AE00AD" w14:paraId="6955F0AF" w14:textId="77777777" w:rsidTr="00804691">
        <w:trPr>
          <w:trHeight w:val="450"/>
        </w:trPr>
        <w:tc>
          <w:tcPr>
            <w:tcW w:w="1869" w:type="pct"/>
            <w:tcBorders>
              <w:top w:val="single" w:sz="5" w:space="0" w:color="000000"/>
              <w:left w:val="nil"/>
              <w:bottom w:val="single" w:sz="5" w:space="0" w:color="000000"/>
              <w:right w:val="single" w:sz="5" w:space="0" w:color="000000"/>
            </w:tcBorders>
          </w:tcPr>
          <w:p w14:paraId="5CE53F9A" w14:textId="5378A961" w:rsidR="00804691" w:rsidRPr="005E0459" w:rsidRDefault="005E0459" w:rsidP="005E0459">
            <w:pPr>
              <w:pStyle w:val="af3"/>
              <w:rPr>
                <w:i/>
                <w:iCs/>
                <w:sz w:val="22"/>
                <w:szCs w:val="22"/>
                <w:lang w:val="ru-KZ"/>
              </w:rPr>
            </w:pPr>
            <w:r w:rsidRPr="005E0459">
              <w:rPr>
                <w:i/>
                <w:iCs/>
                <w:sz w:val="22"/>
                <w:szCs w:val="32"/>
              </w:rPr>
              <w:t>Инженер релейной защиты и автоматики (РЗА), имеющий высшее профильное (энергетическое) или среднее специальное техническое образование и группу по электробезопасности не ниже V.</w:t>
            </w:r>
          </w:p>
        </w:tc>
        <w:tc>
          <w:tcPr>
            <w:tcW w:w="2340" w:type="pct"/>
            <w:tcBorders>
              <w:top w:val="single" w:sz="5" w:space="0" w:color="000000"/>
              <w:left w:val="single" w:sz="5" w:space="0" w:color="000000"/>
              <w:bottom w:val="single" w:sz="5" w:space="0" w:color="000000"/>
              <w:right w:val="single" w:sz="5" w:space="0" w:color="000000"/>
            </w:tcBorders>
          </w:tcPr>
          <w:p w14:paraId="576C8FE6" w14:textId="77777777" w:rsidR="005E0459" w:rsidRPr="005E0459" w:rsidRDefault="005E0459" w:rsidP="005E0459">
            <w:pPr>
              <w:pStyle w:val="af3"/>
              <w:numPr>
                <w:ilvl w:val="0"/>
                <w:numId w:val="19"/>
              </w:numPr>
              <w:ind w:left="295" w:hanging="284"/>
              <w:rPr>
                <w:i/>
                <w:iCs/>
                <w:color w:val="auto"/>
                <w:sz w:val="32"/>
                <w:szCs w:val="32"/>
                <w:lang w:eastAsia="ru-KZ"/>
              </w:rPr>
            </w:pPr>
            <w:r w:rsidRPr="005E0459">
              <w:rPr>
                <w:i/>
                <w:iCs/>
                <w:sz w:val="22"/>
                <w:szCs w:val="32"/>
              </w:rPr>
              <w:t>Электронные копии дипломов или иных документов об образовании, подтверждающих соответствующую квалификацию специалиста, а также документов об окончании специальных курсов (при наличии).</w:t>
            </w:r>
          </w:p>
          <w:p w14:paraId="7AD953AD" w14:textId="77777777" w:rsidR="005E0459" w:rsidRPr="005E0459" w:rsidRDefault="005E0459" w:rsidP="005E0459">
            <w:pPr>
              <w:pStyle w:val="af3"/>
              <w:numPr>
                <w:ilvl w:val="0"/>
                <w:numId w:val="19"/>
              </w:numPr>
              <w:ind w:left="295" w:hanging="284"/>
              <w:rPr>
                <w:i/>
                <w:iCs/>
                <w:sz w:val="22"/>
                <w:szCs w:val="32"/>
              </w:rPr>
            </w:pPr>
            <w:r w:rsidRPr="005E0459">
              <w:rPr>
                <w:i/>
                <w:iCs/>
                <w:sz w:val="22"/>
                <w:szCs w:val="32"/>
              </w:rPr>
              <w:t>Электронная копия действующего протокола проверки знаний по электробезопасности с указанием группы по электробезопасности не ниже V.</w:t>
            </w:r>
          </w:p>
          <w:p w14:paraId="61C5DFFE" w14:textId="02C9765C" w:rsidR="00804691" w:rsidRPr="005E0459" w:rsidRDefault="005E0459" w:rsidP="005E0459">
            <w:pPr>
              <w:pStyle w:val="af3"/>
              <w:numPr>
                <w:ilvl w:val="0"/>
                <w:numId w:val="19"/>
              </w:numPr>
              <w:ind w:left="295" w:hanging="284"/>
              <w:rPr>
                <w:i/>
                <w:iCs/>
                <w:sz w:val="22"/>
                <w:szCs w:val="22"/>
                <w:lang w:val="ru-KZ"/>
              </w:rPr>
            </w:pPr>
            <w:r w:rsidRPr="005E0459">
              <w:rPr>
                <w:i/>
                <w:iCs/>
                <w:sz w:val="22"/>
                <w:szCs w:val="32"/>
              </w:rPr>
              <w:t>Электронные копии трудового договора, сведений о трудовой деятельности или иных документов, подтверждающих опыт работы специалиста в области релейной защиты и автоматики (РЗА).</w:t>
            </w:r>
          </w:p>
        </w:tc>
        <w:tc>
          <w:tcPr>
            <w:tcW w:w="448" w:type="pct"/>
            <w:tcBorders>
              <w:top w:val="single" w:sz="5" w:space="0" w:color="000000"/>
              <w:left w:val="single" w:sz="5" w:space="0" w:color="000000"/>
              <w:bottom w:val="single" w:sz="5" w:space="0" w:color="000000"/>
              <w:right w:val="single" w:sz="5" w:space="0" w:color="000000"/>
            </w:tcBorders>
            <w:vAlign w:val="center"/>
          </w:tcPr>
          <w:p w14:paraId="7F2F066F" w14:textId="71DDB6EA" w:rsidR="00804691" w:rsidRPr="000A723B" w:rsidRDefault="00804691" w:rsidP="00804691">
            <w:pPr>
              <w:spacing w:after="0" w:line="259" w:lineRule="auto"/>
              <w:ind w:right="57" w:firstLine="0"/>
              <w:jc w:val="center"/>
              <w:rPr>
                <w:i/>
                <w:iCs/>
                <w:sz w:val="22"/>
                <w:szCs w:val="22"/>
                <w:lang w:val="en-US"/>
              </w:rPr>
            </w:pPr>
            <w:r w:rsidRPr="000A723B">
              <w:rPr>
                <w:i/>
                <w:iCs/>
                <w:sz w:val="22"/>
                <w:szCs w:val="22"/>
                <w:lang w:val="en-US"/>
              </w:rPr>
              <w:t>2</w:t>
            </w:r>
          </w:p>
        </w:tc>
        <w:tc>
          <w:tcPr>
            <w:tcW w:w="343" w:type="pct"/>
            <w:tcBorders>
              <w:top w:val="single" w:sz="5" w:space="0" w:color="000000"/>
              <w:left w:val="single" w:sz="5" w:space="0" w:color="000000"/>
              <w:bottom w:val="single" w:sz="5" w:space="0" w:color="000000"/>
              <w:right w:val="single" w:sz="2" w:space="0" w:color="000000"/>
            </w:tcBorders>
            <w:vAlign w:val="center"/>
          </w:tcPr>
          <w:p w14:paraId="4A16D77F" w14:textId="20AB0F38" w:rsidR="00804691" w:rsidRPr="000A723B" w:rsidRDefault="00804691" w:rsidP="00804691">
            <w:pPr>
              <w:spacing w:after="0" w:line="259" w:lineRule="auto"/>
              <w:ind w:right="57" w:firstLine="0"/>
              <w:jc w:val="center"/>
              <w:rPr>
                <w:i/>
                <w:iCs/>
                <w:sz w:val="22"/>
                <w:szCs w:val="22"/>
              </w:rPr>
            </w:pPr>
            <w:r w:rsidRPr="000A723B">
              <w:rPr>
                <w:i/>
                <w:iCs/>
                <w:sz w:val="22"/>
                <w:szCs w:val="22"/>
              </w:rPr>
              <w:t>Не менее 5 лет</w:t>
            </w:r>
          </w:p>
        </w:tc>
      </w:tr>
      <w:tr w:rsidR="00804691" w:rsidRPr="00AE00AD" w14:paraId="4A55B2BA" w14:textId="77777777" w:rsidTr="00804691">
        <w:trPr>
          <w:trHeight w:val="450"/>
        </w:trPr>
        <w:tc>
          <w:tcPr>
            <w:tcW w:w="1869" w:type="pct"/>
            <w:tcBorders>
              <w:top w:val="single" w:sz="5" w:space="0" w:color="000000"/>
              <w:left w:val="nil"/>
              <w:bottom w:val="single" w:sz="5" w:space="0" w:color="000000"/>
              <w:right w:val="single" w:sz="5" w:space="0" w:color="000000"/>
            </w:tcBorders>
          </w:tcPr>
          <w:p w14:paraId="56044C91" w14:textId="77777777" w:rsidR="00D47386" w:rsidRPr="00D47386" w:rsidRDefault="00D47386" w:rsidP="00D47386">
            <w:pPr>
              <w:pStyle w:val="af3"/>
              <w:rPr>
                <w:i/>
                <w:iCs/>
                <w:color w:val="auto"/>
                <w:sz w:val="32"/>
                <w:szCs w:val="32"/>
                <w:lang w:eastAsia="ru-KZ"/>
              </w:rPr>
            </w:pPr>
            <w:r w:rsidRPr="00D47386">
              <w:rPr>
                <w:i/>
                <w:iCs/>
                <w:sz w:val="22"/>
                <w:szCs w:val="32"/>
              </w:rPr>
              <w:t>Инженер-электрик по обслуживанию систем электрохимической защиты (ЭХЗ), имеющий высшее профильное (энергетическое) или среднее специальное техническое образование, группу по электробезопасности не ниже IV и квалификацию, необходимую для выполнения работ по техническому обслуживанию систем ЭХЗ.</w:t>
            </w:r>
          </w:p>
          <w:p w14:paraId="30D829E8" w14:textId="2C15A915" w:rsidR="00804691" w:rsidRPr="00D47386" w:rsidRDefault="00804691" w:rsidP="000A723B">
            <w:pPr>
              <w:spacing w:after="0" w:line="259" w:lineRule="auto"/>
              <w:ind w:right="57" w:firstLine="0"/>
              <w:jc w:val="left"/>
              <w:rPr>
                <w:i/>
                <w:iCs/>
                <w:sz w:val="22"/>
                <w:szCs w:val="22"/>
                <w:lang w:val="ru-KZ"/>
              </w:rPr>
            </w:pPr>
          </w:p>
        </w:tc>
        <w:tc>
          <w:tcPr>
            <w:tcW w:w="2340" w:type="pct"/>
            <w:tcBorders>
              <w:top w:val="single" w:sz="5" w:space="0" w:color="000000"/>
              <w:left w:val="single" w:sz="5" w:space="0" w:color="000000"/>
              <w:bottom w:val="single" w:sz="5" w:space="0" w:color="000000"/>
              <w:right w:val="single" w:sz="5" w:space="0" w:color="000000"/>
            </w:tcBorders>
          </w:tcPr>
          <w:p w14:paraId="5485D980" w14:textId="77777777" w:rsidR="00D47386" w:rsidRPr="005E0459" w:rsidRDefault="00D47386" w:rsidP="00D47386">
            <w:pPr>
              <w:pStyle w:val="af3"/>
              <w:numPr>
                <w:ilvl w:val="0"/>
                <w:numId w:val="17"/>
              </w:numPr>
              <w:ind w:left="295" w:hanging="284"/>
              <w:rPr>
                <w:i/>
                <w:iCs/>
                <w:color w:val="auto"/>
                <w:sz w:val="32"/>
                <w:szCs w:val="32"/>
                <w:lang w:eastAsia="ru-KZ"/>
              </w:rPr>
            </w:pPr>
            <w:r w:rsidRPr="005E0459">
              <w:rPr>
                <w:i/>
                <w:iCs/>
                <w:sz w:val="22"/>
                <w:szCs w:val="32"/>
              </w:rPr>
              <w:t>Электронные копии дипломов или иных документов об образовании, подтверждающих соответствующую квалификацию специалиста, а также документов об окончании специальных курсов (при наличии).</w:t>
            </w:r>
          </w:p>
          <w:p w14:paraId="2DF5E68E" w14:textId="77777777" w:rsidR="00D47386" w:rsidRPr="005E0459" w:rsidRDefault="00D47386" w:rsidP="00D47386">
            <w:pPr>
              <w:pStyle w:val="af3"/>
              <w:numPr>
                <w:ilvl w:val="0"/>
                <w:numId w:val="17"/>
              </w:numPr>
              <w:ind w:left="295" w:hanging="284"/>
              <w:rPr>
                <w:i/>
                <w:iCs/>
                <w:sz w:val="22"/>
                <w:szCs w:val="32"/>
              </w:rPr>
            </w:pPr>
            <w:r w:rsidRPr="005E0459">
              <w:rPr>
                <w:i/>
                <w:iCs/>
                <w:sz w:val="22"/>
                <w:szCs w:val="32"/>
              </w:rPr>
              <w:t>Электронная копия действующего протокола проверки знаний по электробезопасности с указанием группы по электробезопасности не ниже IV.</w:t>
            </w:r>
          </w:p>
          <w:p w14:paraId="6FCC7D20" w14:textId="23E3C6BA" w:rsidR="00804691" w:rsidRPr="00D47386" w:rsidRDefault="00D47386" w:rsidP="00D47386">
            <w:pPr>
              <w:pStyle w:val="af3"/>
              <w:numPr>
                <w:ilvl w:val="0"/>
                <w:numId w:val="17"/>
              </w:numPr>
              <w:ind w:left="295" w:hanging="284"/>
              <w:rPr>
                <w:i/>
                <w:iCs/>
                <w:sz w:val="22"/>
                <w:szCs w:val="22"/>
                <w:lang w:val="ru-KZ"/>
              </w:rPr>
            </w:pPr>
            <w:r w:rsidRPr="005E0459">
              <w:rPr>
                <w:i/>
                <w:iCs/>
                <w:sz w:val="22"/>
                <w:szCs w:val="32"/>
              </w:rPr>
              <w:t>Электронные копии трудового договора, сведений о трудовой деятельности или иных документов, подтверждающих опыт работы специалиста по техническому обслуживанию систем электрохимической защиты (ЭХЗ).</w:t>
            </w:r>
          </w:p>
        </w:tc>
        <w:tc>
          <w:tcPr>
            <w:tcW w:w="448" w:type="pct"/>
            <w:tcBorders>
              <w:top w:val="single" w:sz="5" w:space="0" w:color="000000"/>
              <w:left w:val="single" w:sz="5" w:space="0" w:color="000000"/>
              <w:bottom w:val="single" w:sz="5" w:space="0" w:color="000000"/>
              <w:right w:val="single" w:sz="5" w:space="0" w:color="000000"/>
            </w:tcBorders>
          </w:tcPr>
          <w:p w14:paraId="12E91848" w14:textId="5BB1570C" w:rsidR="00804691" w:rsidRPr="000A723B" w:rsidRDefault="00804691" w:rsidP="00804691">
            <w:pPr>
              <w:spacing w:after="0" w:line="259" w:lineRule="auto"/>
              <w:ind w:right="57" w:firstLine="0"/>
              <w:jc w:val="center"/>
              <w:rPr>
                <w:i/>
                <w:iCs/>
                <w:sz w:val="22"/>
                <w:szCs w:val="22"/>
              </w:rPr>
            </w:pPr>
            <w:r w:rsidRPr="000A723B">
              <w:rPr>
                <w:i/>
                <w:iCs/>
                <w:sz w:val="22"/>
                <w:szCs w:val="22"/>
              </w:rPr>
              <w:t>2</w:t>
            </w:r>
          </w:p>
        </w:tc>
        <w:tc>
          <w:tcPr>
            <w:tcW w:w="343" w:type="pct"/>
            <w:tcBorders>
              <w:top w:val="single" w:sz="5" w:space="0" w:color="000000"/>
              <w:left w:val="single" w:sz="5" w:space="0" w:color="000000"/>
              <w:bottom w:val="single" w:sz="5" w:space="0" w:color="000000"/>
              <w:right w:val="single" w:sz="2" w:space="0" w:color="000000"/>
            </w:tcBorders>
          </w:tcPr>
          <w:p w14:paraId="13554C1D" w14:textId="2E97898A" w:rsidR="00804691" w:rsidRPr="000A723B" w:rsidRDefault="00804691" w:rsidP="00804691">
            <w:pPr>
              <w:spacing w:after="0" w:line="259" w:lineRule="auto"/>
              <w:ind w:right="57" w:firstLine="0"/>
              <w:jc w:val="center"/>
              <w:rPr>
                <w:i/>
                <w:iCs/>
                <w:sz w:val="22"/>
                <w:szCs w:val="22"/>
              </w:rPr>
            </w:pPr>
            <w:r w:rsidRPr="000A723B">
              <w:rPr>
                <w:i/>
                <w:iCs/>
                <w:sz w:val="22"/>
                <w:szCs w:val="22"/>
              </w:rPr>
              <w:t>Не менее 3 лет</w:t>
            </w:r>
          </w:p>
        </w:tc>
      </w:tr>
      <w:tr w:rsidR="00804691" w:rsidRPr="00AE00AD" w14:paraId="386915C4" w14:textId="77777777" w:rsidTr="00804691">
        <w:trPr>
          <w:trHeight w:val="450"/>
        </w:trPr>
        <w:tc>
          <w:tcPr>
            <w:tcW w:w="1869" w:type="pct"/>
            <w:tcBorders>
              <w:top w:val="single" w:sz="5" w:space="0" w:color="000000"/>
              <w:left w:val="nil"/>
              <w:bottom w:val="single" w:sz="2" w:space="0" w:color="000000"/>
              <w:right w:val="single" w:sz="5" w:space="0" w:color="000000"/>
            </w:tcBorders>
          </w:tcPr>
          <w:p w14:paraId="7FD7B108" w14:textId="77777777" w:rsidR="005E0459" w:rsidRPr="005E0459" w:rsidRDefault="005E0459" w:rsidP="005E0459">
            <w:pPr>
              <w:pStyle w:val="af3"/>
              <w:rPr>
                <w:i/>
                <w:iCs/>
                <w:color w:val="auto"/>
                <w:sz w:val="32"/>
                <w:szCs w:val="32"/>
                <w:lang w:eastAsia="ru-KZ"/>
              </w:rPr>
            </w:pPr>
            <w:r w:rsidRPr="005E0459">
              <w:rPr>
                <w:rStyle w:val="af5"/>
                <w:b w:val="0"/>
                <w:bCs w:val="0"/>
                <w:i/>
                <w:iCs/>
                <w:sz w:val="22"/>
                <w:szCs w:val="32"/>
              </w:rPr>
              <w:t>Электромонтеры по ремонту и обслуживанию устройств релейной защиты и автоматики (РЗА)</w:t>
            </w:r>
            <w:r w:rsidRPr="005E0459">
              <w:rPr>
                <w:i/>
                <w:iCs/>
                <w:sz w:val="22"/>
                <w:szCs w:val="32"/>
              </w:rPr>
              <w:t xml:space="preserve"> — со средним специальным или средним техническим образованием, группой по электробезопасности не ниже III.</w:t>
            </w:r>
          </w:p>
          <w:p w14:paraId="61D6FC9E" w14:textId="6DD42D38" w:rsidR="00804691" w:rsidRPr="005E0459" w:rsidRDefault="00804691" w:rsidP="00804691">
            <w:pPr>
              <w:spacing w:after="0" w:line="259" w:lineRule="auto"/>
              <w:ind w:right="57" w:firstLine="0"/>
              <w:rPr>
                <w:i/>
                <w:iCs/>
                <w:sz w:val="22"/>
                <w:szCs w:val="22"/>
                <w:lang w:val="ru-KZ"/>
              </w:rPr>
            </w:pPr>
          </w:p>
        </w:tc>
        <w:tc>
          <w:tcPr>
            <w:tcW w:w="2340" w:type="pct"/>
            <w:tcBorders>
              <w:top w:val="single" w:sz="5" w:space="0" w:color="000000"/>
              <w:left w:val="single" w:sz="5" w:space="0" w:color="000000"/>
              <w:bottom w:val="single" w:sz="2" w:space="0" w:color="000000"/>
              <w:right w:val="single" w:sz="5" w:space="0" w:color="000000"/>
            </w:tcBorders>
          </w:tcPr>
          <w:p w14:paraId="0FDC443E" w14:textId="77777777" w:rsidR="005E0459" w:rsidRPr="005E0459" w:rsidRDefault="005E0459" w:rsidP="005E0459">
            <w:pPr>
              <w:pStyle w:val="af3"/>
              <w:numPr>
                <w:ilvl w:val="0"/>
                <w:numId w:val="21"/>
              </w:numPr>
              <w:ind w:left="295"/>
              <w:rPr>
                <w:i/>
                <w:iCs/>
                <w:color w:val="auto"/>
                <w:sz w:val="32"/>
                <w:szCs w:val="32"/>
                <w:lang w:eastAsia="ru-KZ"/>
              </w:rPr>
            </w:pPr>
            <w:r w:rsidRPr="005E0459">
              <w:rPr>
                <w:i/>
                <w:iCs/>
                <w:sz w:val="22"/>
                <w:szCs w:val="32"/>
              </w:rPr>
              <w:t>Электронные копии дипломов или иных документов об образовании, подтверждающих наличие среднего специального или среднего технического образования.</w:t>
            </w:r>
          </w:p>
          <w:p w14:paraId="1032ADCE" w14:textId="77777777" w:rsidR="005E0459" w:rsidRPr="005E0459" w:rsidRDefault="005E0459" w:rsidP="005E0459">
            <w:pPr>
              <w:pStyle w:val="af3"/>
              <w:numPr>
                <w:ilvl w:val="0"/>
                <w:numId w:val="21"/>
              </w:numPr>
              <w:ind w:left="295"/>
              <w:rPr>
                <w:i/>
                <w:iCs/>
                <w:sz w:val="22"/>
                <w:szCs w:val="32"/>
              </w:rPr>
            </w:pPr>
            <w:r w:rsidRPr="005E0459">
              <w:rPr>
                <w:i/>
                <w:iCs/>
                <w:sz w:val="22"/>
                <w:szCs w:val="32"/>
              </w:rPr>
              <w:t>Электронные копии действующих протоколов проверки знаний по электробезопасности с указанием группы по электробезопасности не ниже III.</w:t>
            </w:r>
          </w:p>
          <w:p w14:paraId="0FA613EA" w14:textId="6F8AFF82" w:rsidR="00804691" w:rsidRPr="005E0459" w:rsidRDefault="005E0459" w:rsidP="005E0459">
            <w:pPr>
              <w:pStyle w:val="af3"/>
              <w:numPr>
                <w:ilvl w:val="0"/>
                <w:numId w:val="21"/>
              </w:numPr>
              <w:ind w:left="295"/>
              <w:rPr>
                <w:i/>
                <w:iCs/>
                <w:sz w:val="22"/>
                <w:szCs w:val="22"/>
                <w:lang w:val="ru-KZ"/>
              </w:rPr>
            </w:pPr>
            <w:r w:rsidRPr="005E0459">
              <w:rPr>
                <w:i/>
                <w:iCs/>
                <w:sz w:val="22"/>
                <w:szCs w:val="32"/>
              </w:rPr>
              <w:t>Электронные копии трудовых договоров, сведений о трудовой деятельности или иных документов, подтверждающих опыт работы по ремонту и обслуживанию устройств релейной защиты и автоматики (РЗА).</w:t>
            </w:r>
          </w:p>
        </w:tc>
        <w:tc>
          <w:tcPr>
            <w:tcW w:w="448" w:type="pct"/>
            <w:tcBorders>
              <w:top w:val="single" w:sz="5" w:space="0" w:color="000000"/>
              <w:left w:val="single" w:sz="5" w:space="0" w:color="000000"/>
              <w:bottom w:val="single" w:sz="2" w:space="0" w:color="000000"/>
              <w:right w:val="single" w:sz="5" w:space="0" w:color="000000"/>
            </w:tcBorders>
          </w:tcPr>
          <w:p w14:paraId="7156BBAA" w14:textId="7012F83E" w:rsidR="00804691" w:rsidRPr="000A723B" w:rsidRDefault="00804691" w:rsidP="00804691">
            <w:pPr>
              <w:spacing w:after="0" w:line="259" w:lineRule="auto"/>
              <w:ind w:right="57" w:firstLine="0"/>
              <w:jc w:val="center"/>
              <w:rPr>
                <w:i/>
                <w:iCs/>
                <w:sz w:val="22"/>
                <w:szCs w:val="22"/>
                <w:lang w:val="en-US"/>
              </w:rPr>
            </w:pPr>
            <w:r w:rsidRPr="000A723B">
              <w:rPr>
                <w:i/>
                <w:iCs/>
                <w:sz w:val="22"/>
                <w:szCs w:val="22"/>
              </w:rPr>
              <w:t>2</w:t>
            </w:r>
          </w:p>
        </w:tc>
        <w:tc>
          <w:tcPr>
            <w:tcW w:w="343" w:type="pct"/>
            <w:tcBorders>
              <w:top w:val="single" w:sz="5" w:space="0" w:color="000000"/>
              <w:left w:val="single" w:sz="5" w:space="0" w:color="000000"/>
              <w:bottom w:val="single" w:sz="2" w:space="0" w:color="000000"/>
              <w:right w:val="single" w:sz="2" w:space="0" w:color="000000"/>
            </w:tcBorders>
          </w:tcPr>
          <w:p w14:paraId="276A69C9" w14:textId="1FD13841" w:rsidR="00804691" w:rsidRPr="000A723B" w:rsidRDefault="00804691" w:rsidP="00804691">
            <w:pPr>
              <w:spacing w:after="0" w:line="259" w:lineRule="auto"/>
              <w:ind w:right="57" w:firstLine="0"/>
              <w:jc w:val="center"/>
              <w:rPr>
                <w:i/>
                <w:iCs/>
                <w:sz w:val="22"/>
                <w:szCs w:val="22"/>
              </w:rPr>
            </w:pPr>
            <w:r w:rsidRPr="000A723B">
              <w:rPr>
                <w:i/>
                <w:iCs/>
                <w:sz w:val="22"/>
                <w:szCs w:val="22"/>
              </w:rPr>
              <w:t>Не менее 3 лет</w:t>
            </w:r>
          </w:p>
        </w:tc>
      </w:tr>
    </w:tbl>
    <w:permEnd w:id="674506484"/>
    <w:p w14:paraId="3FDF50ED" w14:textId="3EB47979" w:rsidR="00466128" w:rsidRPr="00AE00AD" w:rsidRDefault="00466128" w:rsidP="00AE00AD">
      <w:pPr>
        <w:spacing w:after="0" w:line="240" w:lineRule="auto"/>
        <w:ind w:firstLine="708"/>
        <w:rPr>
          <w:sz w:val="24"/>
        </w:rPr>
      </w:pPr>
      <w:r w:rsidRPr="00AE00AD">
        <w:rPr>
          <w:sz w:val="24"/>
        </w:rPr>
        <w:t>Наличие у потенциального поставщика соответствующего(их) специалиста(ов) подтверждается электронной копией документа, удостоверяющего личность специалиста, и актом потенциального поставщика о приеме на работу или актом потенциального поставщика о переводе на другую работу заявленного специалиста</w:t>
      </w:r>
      <w:r w:rsidR="00565446">
        <w:rPr>
          <w:sz w:val="24"/>
        </w:rPr>
        <w:t xml:space="preserve"> или подписанного им согласия на привлечение его в качестве специалиста по форме согласно Приложению №1 к настоящей Тендерной документации.</w:t>
      </w:r>
    </w:p>
    <w:p w14:paraId="546D4ABD" w14:textId="77777777" w:rsidR="00350F87" w:rsidRPr="00AE00AD" w:rsidRDefault="00350F87" w:rsidP="00350F87">
      <w:pPr>
        <w:spacing w:after="0" w:line="240" w:lineRule="auto"/>
        <w:ind w:firstLine="0"/>
        <w:rPr>
          <w:sz w:val="24"/>
        </w:rPr>
      </w:pPr>
    </w:p>
    <w:p w14:paraId="645F1905" w14:textId="4CC88DFE" w:rsidR="00466128" w:rsidRPr="00BB0474" w:rsidRDefault="00466128" w:rsidP="00350F87">
      <w:pPr>
        <w:pStyle w:val="a7"/>
        <w:numPr>
          <w:ilvl w:val="1"/>
          <w:numId w:val="1"/>
        </w:numPr>
        <w:spacing w:after="0" w:line="240" w:lineRule="auto"/>
        <w:ind w:left="0" w:firstLine="0"/>
        <w:rPr>
          <w:b/>
          <w:bCs/>
          <w:sz w:val="24"/>
        </w:rPr>
      </w:pPr>
      <w:r w:rsidRPr="00AE00AD">
        <w:rPr>
          <w:sz w:val="24"/>
        </w:rPr>
        <w:t xml:space="preserve"> </w:t>
      </w:r>
      <w:r w:rsidR="00BB0474" w:rsidRPr="00BB0474">
        <w:rPr>
          <w:rFonts w:cs="Arial"/>
          <w:b/>
          <w:bCs/>
          <w:sz w:val="24"/>
        </w:rPr>
        <w:t>Требование о предоставлении разрешения (лицензии), выданного в соответствии с законодательством Республики Казахстан о разрешениях и уведомлениях, с указанием на соответствующую(ие) лицензию(и) и иные разрешительные документы, а также виды (подвиды) деятельности, подлежащих разрешению (лицензированию) в соответствии с законодательством Республики Казахстан.</w:t>
      </w:r>
    </w:p>
    <w:p w14:paraId="50B67F4D" w14:textId="77777777" w:rsidR="00350F87" w:rsidRPr="00AE00AD" w:rsidRDefault="00350F87" w:rsidP="00350F87">
      <w:pPr>
        <w:pStyle w:val="a7"/>
        <w:spacing w:after="0" w:line="240" w:lineRule="auto"/>
        <w:ind w:left="0" w:firstLine="0"/>
        <w:rPr>
          <w:sz w:val="24"/>
        </w:rPr>
      </w:pPr>
      <w:permStart w:id="866872661" w:edGrp="everyone"/>
    </w:p>
    <w:p w14:paraId="1FB4A9E5" w14:textId="34CF0D05" w:rsidR="00466128" w:rsidRPr="00BB0474" w:rsidRDefault="00305A73" w:rsidP="00350F87">
      <w:pPr>
        <w:pStyle w:val="a7"/>
        <w:numPr>
          <w:ilvl w:val="2"/>
          <w:numId w:val="1"/>
        </w:numPr>
        <w:spacing w:after="0" w:line="240" w:lineRule="auto"/>
        <w:ind w:left="0" w:firstLine="0"/>
        <w:rPr>
          <w:i/>
          <w:iCs/>
          <w:sz w:val="24"/>
        </w:rPr>
      </w:pPr>
      <w:r>
        <w:rPr>
          <w:i/>
          <w:iCs/>
          <w:sz w:val="24"/>
        </w:rPr>
        <w:t xml:space="preserve"> «Требования отсутствуют».</w:t>
      </w:r>
    </w:p>
    <w:permEnd w:id="866872661"/>
    <w:p w14:paraId="6BB099CA" w14:textId="77777777" w:rsidR="00466128" w:rsidRPr="00AE00AD" w:rsidRDefault="00466128" w:rsidP="00350F87">
      <w:pPr>
        <w:spacing w:after="0" w:line="240" w:lineRule="auto"/>
        <w:ind w:firstLine="0"/>
        <w:rPr>
          <w:sz w:val="24"/>
        </w:rPr>
      </w:pPr>
    </w:p>
    <w:p w14:paraId="1AC53377" w14:textId="1809DF24" w:rsidR="00466128" w:rsidRPr="00AE00AD" w:rsidRDefault="00466128" w:rsidP="00350F87">
      <w:pPr>
        <w:pStyle w:val="a7"/>
        <w:numPr>
          <w:ilvl w:val="1"/>
          <w:numId w:val="1"/>
        </w:numPr>
        <w:spacing w:after="0" w:line="240" w:lineRule="auto"/>
        <w:ind w:left="0" w:firstLine="0"/>
        <w:rPr>
          <w:sz w:val="24"/>
        </w:rPr>
      </w:pPr>
      <w:r w:rsidRPr="00AE00AD">
        <w:rPr>
          <w:sz w:val="24"/>
        </w:rPr>
        <w:t xml:space="preserve"> </w:t>
      </w:r>
      <w:r w:rsidRPr="00AE00AD">
        <w:rPr>
          <w:b/>
          <w:sz w:val="24"/>
        </w:rPr>
        <w:t xml:space="preserve">Требования о наличии у потенциального поставщика оборудования, техники (технических устройств), зданий (сооружений), </w:t>
      </w:r>
      <w:r w:rsidR="00BB0474" w:rsidRPr="00AE00AD">
        <w:rPr>
          <w:b/>
          <w:sz w:val="24"/>
        </w:rPr>
        <w:t>помещений с</w:t>
      </w:r>
      <w:r w:rsidRPr="00AE00AD">
        <w:rPr>
          <w:b/>
          <w:sz w:val="24"/>
        </w:rPr>
        <w:t xml:space="preserve"> предоставлением подтверждающих документов</w:t>
      </w:r>
    </w:p>
    <w:p w14:paraId="4630691C" w14:textId="77777777" w:rsidR="00350F87" w:rsidRPr="00AE00AD" w:rsidRDefault="00350F87" w:rsidP="00350F87">
      <w:pPr>
        <w:pStyle w:val="a7"/>
        <w:spacing w:after="0" w:line="240" w:lineRule="auto"/>
        <w:ind w:left="0" w:firstLine="0"/>
        <w:rPr>
          <w:sz w:val="24"/>
        </w:rPr>
      </w:pPr>
    </w:p>
    <w:p w14:paraId="3FB0A881" w14:textId="77BD7086" w:rsidR="00934A55" w:rsidRPr="00934A55" w:rsidRDefault="00934A55" w:rsidP="00934A55">
      <w:pPr>
        <w:pStyle w:val="af3"/>
        <w:numPr>
          <w:ilvl w:val="2"/>
          <w:numId w:val="1"/>
        </w:numPr>
        <w:ind w:left="0" w:firstLine="0"/>
        <w:rPr>
          <w:color w:val="auto"/>
          <w:sz w:val="36"/>
          <w:szCs w:val="36"/>
          <w:lang w:eastAsia="ru-KZ"/>
        </w:rPr>
      </w:pPr>
      <w:permStart w:id="968512325" w:edGrp="everyone"/>
      <w:r w:rsidRPr="00934A55">
        <w:rPr>
          <w:sz w:val="24"/>
          <w:szCs w:val="36"/>
        </w:rPr>
        <w:t>Потенциальный поставщик должен располагать собственной или привлекаемой на законных основаниях аттестованной электротехнической лабораторией, допущенной к проведению измерений и испытаний электрооборудования в электроустановках напряжением до 110 кВ, а также необходимыми испытательными и измерительными приборами и оборудованием, предусмотренными настоящей технической спецификацией.</w:t>
      </w:r>
    </w:p>
    <w:p w14:paraId="773D320E" w14:textId="77777777" w:rsidR="00934A55" w:rsidRPr="00934A55" w:rsidRDefault="00934A55" w:rsidP="00934A55">
      <w:pPr>
        <w:pStyle w:val="af3"/>
        <w:ind w:firstLine="708"/>
        <w:rPr>
          <w:sz w:val="24"/>
          <w:szCs w:val="36"/>
        </w:rPr>
      </w:pPr>
      <w:r w:rsidRPr="00934A55">
        <w:rPr>
          <w:sz w:val="24"/>
          <w:szCs w:val="36"/>
        </w:rPr>
        <w:t>Для подтверждения соответствия указанному требованию потенциальный поставщик предоставляет:</w:t>
      </w:r>
    </w:p>
    <w:p w14:paraId="01B63116" w14:textId="77777777" w:rsidR="00934A55" w:rsidRPr="00934A55" w:rsidRDefault="00934A55" w:rsidP="00934A55">
      <w:pPr>
        <w:pStyle w:val="af3"/>
        <w:numPr>
          <w:ilvl w:val="0"/>
          <w:numId w:val="14"/>
        </w:numPr>
        <w:rPr>
          <w:sz w:val="24"/>
          <w:szCs w:val="36"/>
        </w:rPr>
      </w:pPr>
      <w:r w:rsidRPr="00934A55">
        <w:rPr>
          <w:sz w:val="24"/>
          <w:szCs w:val="36"/>
        </w:rPr>
        <w:t>копию действующего документа об аттестации электротехнической лаборатории;</w:t>
      </w:r>
    </w:p>
    <w:p w14:paraId="4585BEFB" w14:textId="77777777" w:rsidR="00934A55" w:rsidRPr="00934A55" w:rsidRDefault="00934A55" w:rsidP="00934A55">
      <w:pPr>
        <w:pStyle w:val="af3"/>
        <w:numPr>
          <w:ilvl w:val="0"/>
          <w:numId w:val="14"/>
        </w:numPr>
        <w:rPr>
          <w:sz w:val="24"/>
          <w:szCs w:val="36"/>
        </w:rPr>
      </w:pPr>
      <w:r w:rsidRPr="00934A55">
        <w:rPr>
          <w:sz w:val="24"/>
          <w:szCs w:val="36"/>
        </w:rPr>
        <w:t>документы, подтверждающие право собственности или иное законное основание использования электротехнической лаборатории;</w:t>
      </w:r>
    </w:p>
    <w:p w14:paraId="4A4B31AF" w14:textId="0DA9BA54" w:rsidR="000E134A" w:rsidRPr="00934A55" w:rsidRDefault="00934A55" w:rsidP="00934A55">
      <w:pPr>
        <w:pStyle w:val="af3"/>
        <w:numPr>
          <w:ilvl w:val="0"/>
          <w:numId w:val="14"/>
        </w:numPr>
        <w:rPr>
          <w:sz w:val="36"/>
          <w:szCs w:val="36"/>
        </w:rPr>
      </w:pPr>
      <w:r w:rsidRPr="00934A55">
        <w:rPr>
          <w:sz w:val="24"/>
          <w:szCs w:val="36"/>
        </w:rPr>
        <w:t>при привлечении специализированной подрядной организации — копию договора, подтверждающего возможность использования её электротехнической лаборатории для выполнения предусмотренных технической спецификацией работ.</w:t>
      </w:r>
    </w:p>
    <w:permEnd w:id="968512325"/>
    <w:p w14:paraId="1C46F394" w14:textId="4103E4F3" w:rsidR="00466128" w:rsidRPr="00AE00AD" w:rsidRDefault="00466128" w:rsidP="00350F87">
      <w:pPr>
        <w:spacing w:after="0" w:line="240" w:lineRule="auto"/>
        <w:ind w:firstLine="0"/>
        <w:rPr>
          <w:sz w:val="24"/>
        </w:rPr>
      </w:pPr>
    </w:p>
    <w:p w14:paraId="5A5EE7CB" w14:textId="2BE88190" w:rsidR="00466128" w:rsidRPr="00AE00AD" w:rsidRDefault="00466128" w:rsidP="00350F87">
      <w:pPr>
        <w:pStyle w:val="a7"/>
        <w:numPr>
          <w:ilvl w:val="1"/>
          <w:numId w:val="1"/>
        </w:numPr>
        <w:spacing w:after="0" w:line="240" w:lineRule="auto"/>
        <w:ind w:left="0" w:firstLine="0"/>
        <w:rPr>
          <w:sz w:val="24"/>
        </w:rPr>
      </w:pPr>
      <w:r w:rsidRPr="00AE00AD">
        <w:rPr>
          <w:sz w:val="24"/>
        </w:rPr>
        <w:t xml:space="preserve"> </w:t>
      </w:r>
      <w:r w:rsidRPr="00AE00AD">
        <w:rPr>
          <w:b/>
          <w:sz w:val="24"/>
        </w:rPr>
        <w:t>Иные требования, предусмотренные законодательством Республики Казахстан или международными договорами Республики Казахстан</w:t>
      </w:r>
    </w:p>
    <w:p w14:paraId="295D0874" w14:textId="77777777" w:rsidR="00350F87" w:rsidRPr="00AE00AD" w:rsidRDefault="00350F87" w:rsidP="00350F87">
      <w:pPr>
        <w:pStyle w:val="a7"/>
        <w:spacing w:after="0" w:line="240" w:lineRule="auto"/>
        <w:ind w:left="0" w:firstLine="0"/>
        <w:rPr>
          <w:sz w:val="24"/>
        </w:rPr>
      </w:pPr>
    </w:p>
    <w:p w14:paraId="10C28D33" w14:textId="35E54C80" w:rsidR="00F64440" w:rsidRPr="00F64440" w:rsidRDefault="00305A73" w:rsidP="00F64440">
      <w:pPr>
        <w:pStyle w:val="a7"/>
        <w:numPr>
          <w:ilvl w:val="2"/>
          <w:numId w:val="1"/>
        </w:numPr>
        <w:spacing w:after="0" w:line="240" w:lineRule="auto"/>
        <w:ind w:left="0" w:firstLine="0"/>
        <w:rPr>
          <w:i/>
          <w:iCs/>
          <w:sz w:val="24"/>
        </w:rPr>
      </w:pPr>
      <w:permStart w:id="1973445828" w:edGrp="everyone"/>
      <w:r>
        <w:rPr>
          <w:i/>
          <w:iCs/>
          <w:sz w:val="24"/>
        </w:rPr>
        <w:t xml:space="preserve"> «Требования отсутствуют».</w:t>
      </w:r>
    </w:p>
    <w:permEnd w:id="1973445828"/>
    <w:p w14:paraId="1D056393" w14:textId="77777777" w:rsidR="00F64440" w:rsidRPr="00F64440" w:rsidRDefault="00F64440" w:rsidP="00F64440">
      <w:pPr>
        <w:spacing w:after="0" w:line="240" w:lineRule="auto"/>
        <w:rPr>
          <w:sz w:val="24"/>
        </w:rPr>
      </w:pPr>
    </w:p>
    <w:p w14:paraId="01561823" w14:textId="56D15303" w:rsidR="00466128" w:rsidRPr="00AE00AD" w:rsidRDefault="00466128" w:rsidP="00350F87">
      <w:pPr>
        <w:pStyle w:val="a7"/>
        <w:numPr>
          <w:ilvl w:val="1"/>
          <w:numId w:val="1"/>
        </w:numPr>
        <w:spacing w:after="0" w:line="240" w:lineRule="auto"/>
        <w:ind w:left="0" w:firstLine="0"/>
        <w:rPr>
          <w:b/>
          <w:bCs/>
          <w:sz w:val="24"/>
        </w:rPr>
      </w:pPr>
      <w:r w:rsidRPr="00AE00AD">
        <w:rPr>
          <w:b/>
          <w:bCs/>
          <w:sz w:val="24"/>
        </w:rPr>
        <w:t xml:space="preserve"> Иные требования, требующие документального подтверждения</w:t>
      </w:r>
    </w:p>
    <w:p w14:paraId="0E991743" w14:textId="77777777" w:rsidR="00350F87" w:rsidRPr="00AE00AD" w:rsidRDefault="00350F87" w:rsidP="00350F87">
      <w:pPr>
        <w:pStyle w:val="a7"/>
        <w:spacing w:after="0" w:line="240" w:lineRule="auto"/>
        <w:ind w:left="0" w:firstLine="0"/>
        <w:rPr>
          <w:b/>
          <w:bCs/>
          <w:sz w:val="24"/>
        </w:rPr>
      </w:pPr>
    </w:p>
    <w:p w14:paraId="42ECD363" w14:textId="3370A301" w:rsidR="00466128" w:rsidRPr="00F64440" w:rsidRDefault="00305A73" w:rsidP="00350F87">
      <w:pPr>
        <w:pStyle w:val="a7"/>
        <w:numPr>
          <w:ilvl w:val="2"/>
          <w:numId w:val="1"/>
        </w:numPr>
        <w:spacing w:after="0" w:line="240" w:lineRule="auto"/>
        <w:ind w:left="0" w:firstLine="0"/>
        <w:rPr>
          <w:i/>
          <w:iCs/>
          <w:sz w:val="24"/>
        </w:rPr>
      </w:pPr>
      <w:permStart w:id="641822578" w:edGrp="everyone"/>
      <w:r>
        <w:rPr>
          <w:i/>
          <w:iCs/>
          <w:sz w:val="24"/>
        </w:rPr>
        <w:t xml:space="preserve"> «Требования отсутствуют».</w:t>
      </w:r>
    </w:p>
    <w:permEnd w:id="641822578"/>
    <w:p w14:paraId="6C72BA67" w14:textId="77777777" w:rsidR="00466128" w:rsidRPr="00AE00AD" w:rsidRDefault="00466128" w:rsidP="00350F87">
      <w:pPr>
        <w:spacing w:after="0" w:line="240" w:lineRule="auto"/>
        <w:ind w:firstLine="0"/>
        <w:rPr>
          <w:sz w:val="24"/>
        </w:rPr>
      </w:pPr>
    </w:p>
    <w:p w14:paraId="71DB7522" w14:textId="7DE8827C" w:rsidR="00466128" w:rsidRPr="00AE00AD" w:rsidRDefault="00466128" w:rsidP="00350F87">
      <w:pPr>
        <w:pStyle w:val="a7"/>
        <w:numPr>
          <w:ilvl w:val="1"/>
          <w:numId w:val="1"/>
        </w:numPr>
        <w:spacing w:after="0" w:line="240" w:lineRule="auto"/>
        <w:ind w:left="0" w:firstLine="0"/>
        <w:rPr>
          <w:sz w:val="24"/>
        </w:rPr>
      </w:pPr>
      <w:r w:rsidRPr="00AE00AD">
        <w:rPr>
          <w:b/>
          <w:sz w:val="24"/>
        </w:rPr>
        <w:t>Информация об уровне ответственности объектов строительства, который определяется в соответствии с законодательством Республики Казахстан</w:t>
      </w:r>
    </w:p>
    <w:p w14:paraId="77CD5A0B" w14:textId="77777777" w:rsidR="00350F87" w:rsidRPr="00AE00AD" w:rsidRDefault="00350F87" w:rsidP="00350F87">
      <w:pPr>
        <w:pStyle w:val="a7"/>
        <w:spacing w:after="0" w:line="240" w:lineRule="auto"/>
        <w:ind w:left="0" w:firstLine="0"/>
        <w:rPr>
          <w:sz w:val="24"/>
        </w:rPr>
      </w:pPr>
    </w:p>
    <w:p w14:paraId="0F9F29A2" w14:textId="1B1F0794" w:rsidR="00466128" w:rsidRPr="00F64440" w:rsidRDefault="00305A73" w:rsidP="00350F87">
      <w:pPr>
        <w:pStyle w:val="a7"/>
        <w:numPr>
          <w:ilvl w:val="2"/>
          <w:numId w:val="1"/>
        </w:numPr>
        <w:spacing w:after="0" w:line="240" w:lineRule="auto"/>
        <w:ind w:left="0" w:firstLine="0"/>
        <w:rPr>
          <w:i/>
          <w:iCs/>
          <w:sz w:val="24"/>
        </w:rPr>
      </w:pPr>
      <w:permStart w:id="1497904513" w:edGrp="everyone"/>
      <w:r>
        <w:rPr>
          <w:i/>
          <w:iCs/>
          <w:sz w:val="24"/>
        </w:rPr>
        <w:t>«Информация отсутствует».</w:t>
      </w:r>
    </w:p>
    <w:permEnd w:id="1497904513"/>
    <w:p w14:paraId="2CE08425" w14:textId="77777777" w:rsidR="00466128" w:rsidRPr="00AE00AD" w:rsidRDefault="00466128" w:rsidP="00350F87">
      <w:pPr>
        <w:spacing w:after="0" w:line="240" w:lineRule="auto"/>
        <w:ind w:firstLine="0"/>
        <w:rPr>
          <w:sz w:val="24"/>
        </w:rPr>
      </w:pPr>
    </w:p>
    <w:p w14:paraId="0622EE1A" w14:textId="593C66EC" w:rsidR="00466128" w:rsidRPr="00AE00AD" w:rsidRDefault="00466128" w:rsidP="00350F87">
      <w:pPr>
        <w:pStyle w:val="a7"/>
        <w:numPr>
          <w:ilvl w:val="1"/>
          <w:numId w:val="1"/>
        </w:numPr>
        <w:spacing w:after="0" w:line="240" w:lineRule="auto"/>
        <w:ind w:left="0" w:firstLine="0"/>
        <w:rPr>
          <w:sz w:val="24"/>
        </w:rPr>
      </w:pPr>
      <w:r w:rsidRPr="00AE00AD">
        <w:rPr>
          <w:b/>
          <w:sz w:val="24"/>
        </w:rPr>
        <w:t>Предельные объемы работ и услуг, которые могут быть переданы потенциальным поставщиком субподрядчикам (соисполнителям)</w:t>
      </w:r>
    </w:p>
    <w:p w14:paraId="6BFDC230" w14:textId="77777777" w:rsidR="00350F87" w:rsidRPr="00AE00AD" w:rsidRDefault="00350F87" w:rsidP="00350F87">
      <w:pPr>
        <w:pStyle w:val="a7"/>
        <w:spacing w:after="0" w:line="240" w:lineRule="auto"/>
        <w:ind w:left="0" w:firstLine="0"/>
        <w:rPr>
          <w:sz w:val="24"/>
        </w:rPr>
      </w:pPr>
    </w:p>
    <w:p w14:paraId="09C3E4BF" w14:textId="1E46B7D8" w:rsidR="00466128" w:rsidRPr="00AE00AD" w:rsidRDefault="00466128" w:rsidP="00350F87">
      <w:pPr>
        <w:pStyle w:val="a7"/>
        <w:numPr>
          <w:ilvl w:val="2"/>
          <w:numId w:val="1"/>
        </w:numPr>
        <w:spacing w:after="0" w:line="240" w:lineRule="auto"/>
        <w:ind w:left="0" w:firstLine="0"/>
        <w:rPr>
          <w:sz w:val="24"/>
        </w:rPr>
      </w:pPr>
      <w:r w:rsidRPr="00AE00AD">
        <w:rPr>
          <w:sz w:val="24"/>
        </w:rPr>
        <w:t>Допускается передача потенциальным поставщиком субподрядчикам (соисполнителям) для выполнения работ в совокупности не более 25.00 % общего объема работ.</w:t>
      </w:r>
    </w:p>
    <w:p w14:paraId="143FD289" w14:textId="77777777" w:rsidR="00466128" w:rsidRPr="00AE00AD" w:rsidRDefault="00466128" w:rsidP="00350F87">
      <w:pPr>
        <w:spacing w:after="0" w:line="240" w:lineRule="auto"/>
        <w:ind w:firstLine="0"/>
        <w:rPr>
          <w:sz w:val="24"/>
        </w:rPr>
      </w:pPr>
    </w:p>
    <w:p w14:paraId="08696FA1" w14:textId="04AC187A" w:rsidR="00466128" w:rsidRPr="00AE00AD" w:rsidRDefault="00466128" w:rsidP="00350F87">
      <w:pPr>
        <w:pStyle w:val="a7"/>
        <w:numPr>
          <w:ilvl w:val="1"/>
          <w:numId w:val="1"/>
        </w:numPr>
        <w:spacing w:after="0" w:line="240" w:lineRule="auto"/>
        <w:ind w:left="0" w:firstLine="0"/>
        <w:rPr>
          <w:b/>
          <w:bCs/>
          <w:sz w:val="24"/>
        </w:rPr>
      </w:pPr>
      <w:r w:rsidRPr="00AE00AD">
        <w:rPr>
          <w:b/>
          <w:bCs/>
          <w:sz w:val="24"/>
        </w:rPr>
        <w:t>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4F91F743" w14:textId="77777777" w:rsidR="00350F87" w:rsidRPr="00AE00AD" w:rsidRDefault="00350F87" w:rsidP="00350F87">
      <w:pPr>
        <w:pStyle w:val="a7"/>
        <w:spacing w:after="0" w:line="240" w:lineRule="auto"/>
        <w:ind w:left="0" w:firstLine="0"/>
        <w:rPr>
          <w:b/>
          <w:bCs/>
          <w:sz w:val="24"/>
        </w:rPr>
      </w:pPr>
    </w:p>
    <w:p w14:paraId="10D7A937" w14:textId="157BFE5C" w:rsidR="00AE4F0B" w:rsidRPr="00AE00AD" w:rsidRDefault="00AE4F0B" w:rsidP="00350F87">
      <w:pPr>
        <w:pStyle w:val="a7"/>
        <w:numPr>
          <w:ilvl w:val="2"/>
          <w:numId w:val="1"/>
        </w:numPr>
        <w:spacing w:after="0" w:line="240" w:lineRule="auto"/>
        <w:ind w:left="0" w:firstLine="0"/>
        <w:rPr>
          <w:sz w:val="24"/>
        </w:rPr>
      </w:pPr>
      <w:r w:rsidRPr="00AE00AD">
        <w:rPr>
          <w:sz w:val="24"/>
        </w:rPr>
        <w:t>Предоставляется в случае, если потенциальный поставщик привлекает субподрядчиков (соисполнителей) для выполнения работ либо оказания услуг. Объем передаваемых на субподряд (соисполнение) работ или услуг не должен превышать определенного в тендерной документации предельного объема работ и услуг.</w:t>
      </w:r>
    </w:p>
    <w:p w14:paraId="7DBF29DB" w14:textId="77777777" w:rsidR="00350F87" w:rsidRPr="00AE00AD" w:rsidRDefault="00350F87" w:rsidP="00350F87">
      <w:pPr>
        <w:spacing w:after="0" w:line="240" w:lineRule="auto"/>
        <w:ind w:firstLine="0"/>
        <w:rPr>
          <w:sz w:val="24"/>
        </w:rPr>
      </w:pPr>
    </w:p>
    <w:p w14:paraId="7E293FDE" w14:textId="7C264E75" w:rsidR="00AE4F0B" w:rsidRPr="00AE00AD" w:rsidRDefault="00AE4F0B" w:rsidP="00350F87">
      <w:pPr>
        <w:pStyle w:val="a7"/>
        <w:numPr>
          <w:ilvl w:val="1"/>
          <w:numId w:val="1"/>
        </w:numPr>
        <w:spacing w:after="0" w:line="240" w:lineRule="auto"/>
        <w:ind w:left="0" w:firstLine="0"/>
        <w:rPr>
          <w:sz w:val="24"/>
        </w:rPr>
      </w:pPr>
      <w:r w:rsidRPr="00AE00AD">
        <w:rPr>
          <w:b/>
          <w:sz w:val="24"/>
        </w:rPr>
        <w:t xml:space="preserve"> Прогнозная доля внутристрановой ценности</w:t>
      </w:r>
    </w:p>
    <w:p w14:paraId="385149B2" w14:textId="77777777" w:rsidR="00350F87" w:rsidRPr="00AE00AD" w:rsidRDefault="00350F87" w:rsidP="00350F87">
      <w:pPr>
        <w:pStyle w:val="a7"/>
        <w:spacing w:after="0" w:line="240" w:lineRule="auto"/>
        <w:ind w:left="0" w:firstLine="0"/>
        <w:rPr>
          <w:sz w:val="24"/>
        </w:rPr>
      </w:pPr>
    </w:p>
    <w:p w14:paraId="451F4240" w14:textId="58CB39B7" w:rsidR="00AE4F0B" w:rsidRPr="00AE00AD" w:rsidRDefault="00AE4F0B" w:rsidP="00350F87">
      <w:pPr>
        <w:pStyle w:val="a7"/>
        <w:numPr>
          <w:ilvl w:val="2"/>
          <w:numId w:val="1"/>
        </w:numPr>
        <w:spacing w:after="0" w:line="259" w:lineRule="auto"/>
        <w:ind w:left="0" w:right="57" w:firstLine="0"/>
        <w:rPr>
          <w:bCs/>
          <w:sz w:val="24"/>
        </w:rPr>
      </w:pPr>
      <w:r w:rsidRPr="00AE00AD">
        <w:rPr>
          <w:bCs/>
          <w:sz w:val="24"/>
        </w:rPr>
        <w:t xml:space="preserve">Гарантийное обязательство потенциального поставщика по доле внутристрановой ценности </w:t>
      </w:r>
      <w:r w:rsidR="0043658C">
        <w:rPr>
          <w:bCs/>
          <w:sz w:val="24"/>
        </w:rPr>
        <w:t xml:space="preserve">в товарах, </w:t>
      </w:r>
      <w:r w:rsidRPr="00AE00AD">
        <w:rPr>
          <w:bCs/>
          <w:sz w:val="24"/>
        </w:rPr>
        <w:t>работах или услугах, с указанием процентного значения внутристрановой ценности в предлагаемых товарах, работах или услугах.</w:t>
      </w:r>
    </w:p>
    <w:p w14:paraId="5B3D7667" w14:textId="77777777" w:rsidR="00AE4F0B" w:rsidRPr="00AE00AD" w:rsidRDefault="00AE4F0B" w:rsidP="00AE00AD">
      <w:pPr>
        <w:spacing w:after="0" w:line="259" w:lineRule="auto"/>
        <w:ind w:right="57" w:firstLine="708"/>
        <w:rPr>
          <w:sz w:val="24"/>
        </w:rPr>
      </w:pPr>
      <w:r w:rsidRPr="00AE00AD">
        <w:rPr>
          <w:sz w:val="24"/>
        </w:rPr>
        <w:t>Доля внутристрановой ценности по товарам указывается в соответствии с реестром Казахстанских товаропроизводителей (Выписка из реестра Казахстанских товаропроизводителей, сформированную в соответствии с Правилами ведения реестра казахстанских товаропроизводителей, утвержденными уполномоченным органом в области государственного стимулирования промышленности).</w:t>
      </w:r>
    </w:p>
    <w:p w14:paraId="5FF42F7F" w14:textId="77777777" w:rsidR="00AE4F0B" w:rsidRPr="00AE00AD" w:rsidRDefault="00AE4F0B" w:rsidP="00AE00AD">
      <w:pPr>
        <w:spacing w:after="0" w:line="259" w:lineRule="auto"/>
        <w:ind w:right="57" w:firstLine="708"/>
        <w:rPr>
          <w:sz w:val="24"/>
        </w:rPr>
      </w:pPr>
      <w:r w:rsidRPr="00AE00AD">
        <w:rPr>
          <w:sz w:val="24"/>
        </w:rPr>
        <w:t>Данные по внутристрановой ценности заполняется в тендерной заявке потенциального поставщика.</w:t>
      </w:r>
    </w:p>
    <w:p w14:paraId="02A38BC7" w14:textId="77777777" w:rsidR="00AE4F0B" w:rsidRPr="00AE00AD" w:rsidRDefault="00AE4F0B" w:rsidP="00350F87">
      <w:pPr>
        <w:spacing w:after="0" w:line="259" w:lineRule="auto"/>
        <w:ind w:right="57" w:firstLine="0"/>
        <w:rPr>
          <w:sz w:val="24"/>
        </w:rPr>
      </w:pPr>
    </w:p>
    <w:p w14:paraId="4BFD86C9" w14:textId="52FBFE92" w:rsidR="00AE4F0B" w:rsidRPr="00AE00AD" w:rsidRDefault="00AE4F0B" w:rsidP="00AE00AD">
      <w:pPr>
        <w:pStyle w:val="a7"/>
        <w:numPr>
          <w:ilvl w:val="0"/>
          <w:numId w:val="1"/>
        </w:numPr>
        <w:spacing w:after="0" w:line="259" w:lineRule="auto"/>
        <w:ind w:left="0" w:right="57" w:firstLine="0"/>
        <w:jc w:val="center"/>
        <w:rPr>
          <w:b/>
          <w:bCs/>
          <w:sz w:val="24"/>
        </w:rPr>
      </w:pPr>
      <w:r w:rsidRPr="00AE00AD">
        <w:rPr>
          <w:b/>
          <w:bCs/>
          <w:sz w:val="24"/>
        </w:rPr>
        <w:t>Представление тендерных заявок и ценового предложения на участие в открытом тендере</w:t>
      </w:r>
    </w:p>
    <w:p w14:paraId="1093E876" w14:textId="77777777" w:rsidR="00AE4F0B" w:rsidRPr="00AE00AD" w:rsidRDefault="00AE4F0B" w:rsidP="00350F87">
      <w:pPr>
        <w:spacing w:after="0" w:line="240" w:lineRule="auto"/>
        <w:ind w:firstLine="0"/>
        <w:rPr>
          <w:sz w:val="24"/>
        </w:rPr>
      </w:pPr>
    </w:p>
    <w:p w14:paraId="48B54ADA" w14:textId="17257EA2" w:rsidR="00350F87" w:rsidRDefault="00F64AE3" w:rsidP="00350F87">
      <w:pPr>
        <w:pStyle w:val="a7"/>
        <w:numPr>
          <w:ilvl w:val="1"/>
          <w:numId w:val="1"/>
        </w:numPr>
        <w:spacing w:after="0" w:line="240" w:lineRule="auto"/>
        <w:ind w:left="0" w:firstLine="0"/>
        <w:rPr>
          <w:sz w:val="24"/>
        </w:rPr>
      </w:pPr>
      <w:r w:rsidRPr="00F64AE3">
        <w:rPr>
          <w:sz w:val="24"/>
        </w:rPr>
        <w:t>Заявка на участие в открытом тендере (далее – Заявка) формируется в Системе Пользователем потенциального поставщика и подписывается его электронной цифровой подписью (далее – ЭЦП</w:t>
      </w:r>
      <w:r w:rsidR="006D46EF">
        <w:rPr>
          <w:sz w:val="24"/>
        </w:rPr>
        <w:t>)</w:t>
      </w:r>
      <w:r w:rsidR="00AE4F0B" w:rsidRPr="00AE00AD">
        <w:rPr>
          <w:sz w:val="24"/>
        </w:rPr>
        <w:t>.</w:t>
      </w:r>
    </w:p>
    <w:p w14:paraId="7A342D10" w14:textId="5E60D72A" w:rsidR="00F64AE3" w:rsidRDefault="00F64AE3" w:rsidP="00350F87">
      <w:pPr>
        <w:pStyle w:val="a7"/>
        <w:numPr>
          <w:ilvl w:val="1"/>
          <w:numId w:val="1"/>
        </w:numPr>
        <w:spacing w:after="0" w:line="240" w:lineRule="auto"/>
        <w:ind w:left="0" w:firstLine="0"/>
        <w:rPr>
          <w:sz w:val="24"/>
        </w:rPr>
      </w:pPr>
      <w:r>
        <w:rPr>
          <w:sz w:val="24"/>
        </w:rPr>
        <w:t>З</w:t>
      </w:r>
      <w:r w:rsidRPr="00F64AE3">
        <w:rPr>
          <w:sz w:val="24"/>
        </w:rPr>
        <w:t>аявка, поданная потенциальным поставщиком на участие в электронных закупках, автоматически регистрируется в Системе в срок до окончательной даты и времени, указанные в объявлении о закупке, размещенной в Системе</w:t>
      </w:r>
      <w:r>
        <w:rPr>
          <w:sz w:val="24"/>
        </w:rPr>
        <w:t>.</w:t>
      </w:r>
    </w:p>
    <w:p w14:paraId="1FAA0E61" w14:textId="761F14B4" w:rsidR="004B0FD8" w:rsidRPr="00AE00AD" w:rsidRDefault="004B0FD8" w:rsidP="00350F87">
      <w:pPr>
        <w:pStyle w:val="a7"/>
        <w:numPr>
          <w:ilvl w:val="1"/>
          <w:numId w:val="1"/>
        </w:numPr>
        <w:spacing w:after="0" w:line="240" w:lineRule="auto"/>
        <w:ind w:left="0" w:firstLine="0"/>
        <w:rPr>
          <w:sz w:val="24"/>
        </w:rPr>
      </w:pPr>
      <w:r>
        <w:rPr>
          <w:sz w:val="24"/>
        </w:rPr>
        <w:t xml:space="preserve">В </w:t>
      </w:r>
      <w:r w:rsidRPr="004B0FD8">
        <w:rPr>
          <w:sz w:val="24"/>
        </w:rPr>
        <w:t>качестве подтверждения приема или отказа в приеме Заявки на участие в электронных закупках, потенциальный поставщик, подавший заявку на участие в электронных закупках, автоматически уведомляются Системой.</w:t>
      </w:r>
    </w:p>
    <w:p w14:paraId="583B3AD6" w14:textId="77777777" w:rsidR="00AE00AD" w:rsidRPr="00AE00AD" w:rsidRDefault="00AE4F0B" w:rsidP="00350F87">
      <w:pPr>
        <w:pStyle w:val="a7"/>
        <w:numPr>
          <w:ilvl w:val="1"/>
          <w:numId w:val="1"/>
        </w:numPr>
        <w:spacing w:after="0" w:line="240" w:lineRule="auto"/>
        <w:ind w:left="0" w:firstLine="0"/>
        <w:rPr>
          <w:sz w:val="24"/>
        </w:rPr>
      </w:pPr>
      <w:r w:rsidRPr="00AE00AD">
        <w:rPr>
          <w:sz w:val="24"/>
          <w:lang w:val="kk-KZ"/>
        </w:rPr>
        <w:t xml:space="preserve">Ценовое предложение является формой выражения согласия потенциального поставщика осуществить поставку товаров, выполнение работ и оказание услуг, в соответствии с требованиями и условиями, установленными объявлением о закупках. </w:t>
      </w:r>
    </w:p>
    <w:p w14:paraId="5A3311E8" w14:textId="6D17C9CE" w:rsidR="00AE4F0B" w:rsidRPr="00AE00AD" w:rsidRDefault="00AE4F0B" w:rsidP="00AE00AD">
      <w:pPr>
        <w:pStyle w:val="a7"/>
        <w:spacing w:after="0" w:line="240" w:lineRule="auto"/>
        <w:ind w:left="0" w:firstLine="708"/>
        <w:rPr>
          <w:sz w:val="24"/>
        </w:rPr>
      </w:pPr>
      <w:r w:rsidRPr="00AE00AD">
        <w:rPr>
          <w:sz w:val="24"/>
          <w:lang w:val="kk-KZ"/>
        </w:rPr>
        <w:t>Ценовое предложение представляется на веб-</w:t>
      </w:r>
      <w:r w:rsidR="007E167C">
        <w:rPr>
          <w:sz w:val="24"/>
          <w:lang w:val="kk-KZ"/>
        </w:rPr>
        <w:t>сайте</w:t>
      </w:r>
      <w:r w:rsidRPr="00AE00AD">
        <w:rPr>
          <w:sz w:val="24"/>
        </w:rPr>
        <w:t xml:space="preserve"> Заказчика,</w:t>
      </w:r>
      <w:r w:rsidRPr="00AE00AD">
        <w:rPr>
          <w:sz w:val="24"/>
          <w:lang w:val="kk-KZ"/>
        </w:rPr>
        <w:t xml:space="preserve"> до окончания приема заявок от Потенциальных поставщиков, указанного в объявлении о закупках способом открытого </w:t>
      </w:r>
      <w:r w:rsidRPr="00AE00AD">
        <w:rPr>
          <w:sz w:val="24"/>
        </w:rPr>
        <w:t>тендера</w:t>
      </w:r>
      <w:r w:rsidRPr="00AE00AD">
        <w:rPr>
          <w:sz w:val="24"/>
          <w:lang w:val="kk-KZ"/>
        </w:rPr>
        <w:t>. Каждый потенциальный поставщик может подать только одно ценовое предложение.</w:t>
      </w:r>
    </w:p>
    <w:p w14:paraId="24502F16" w14:textId="38B83A4F" w:rsidR="00AE4F0B" w:rsidRPr="00AE00AD" w:rsidRDefault="00AE4F0B" w:rsidP="00350F87">
      <w:pPr>
        <w:pStyle w:val="a7"/>
        <w:numPr>
          <w:ilvl w:val="1"/>
          <w:numId w:val="1"/>
        </w:numPr>
        <w:spacing w:after="0" w:line="240" w:lineRule="auto"/>
        <w:ind w:left="0" w:firstLine="0"/>
        <w:rPr>
          <w:sz w:val="24"/>
        </w:rPr>
      </w:pPr>
      <w:r w:rsidRPr="00AE00AD">
        <w:rPr>
          <w:sz w:val="24"/>
        </w:rPr>
        <w:t>Потенциальный поставщик несет все расходы, связанные с его участием в закупках способом открытый тендер. Заказчик/Организатор закупок (тендерная комиссия, экспертная комиссия, эксперт) не несет ответственности по возмещению этих расходов независимо от итогов закупок способом открытого тендера.</w:t>
      </w:r>
    </w:p>
    <w:p w14:paraId="64E59A0C" w14:textId="77777777" w:rsidR="00AE4F0B" w:rsidRPr="00AE00AD" w:rsidRDefault="00AE4F0B" w:rsidP="00350F87">
      <w:pPr>
        <w:pStyle w:val="a7"/>
        <w:spacing w:after="0" w:line="240" w:lineRule="auto"/>
        <w:ind w:left="0" w:firstLine="0"/>
        <w:rPr>
          <w:b/>
          <w:bCs/>
          <w:sz w:val="24"/>
        </w:rPr>
      </w:pPr>
    </w:p>
    <w:p w14:paraId="3FF6B7A7" w14:textId="0C979A68" w:rsidR="00AE4F0B" w:rsidRPr="00AE00AD" w:rsidRDefault="00AE4F0B" w:rsidP="00AE00AD">
      <w:pPr>
        <w:pStyle w:val="a7"/>
        <w:numPr>
          <w:ilvl w:val="0"/>
          <w:numId w:val="1"/>
        </w:numPr>
        <w:spacing w:after="0" w:line="240" w:lineRule="auto"/>
        <w:ind w:left="0" w:firstLine="0"/>
        <w:jc w:val="center"/>
        <w:rPr>
          <w:b/>
          <w:bCs/>
          <w:sz w:val="24"/>
        </w:rPr>
      </w:pPr>
      <w:r w:rsidRPr="00AE00AD">
        <w:rPr>
          <w:b/>
          <w:bCs/>
          <w:sz w:val="24"/>
        </w:rPr>
        <w:t>Содержание заявок на участие в тендере</w:t>
      </w:r>
    </w:p>
    <w:p w14:paraId="06315B65" w14:textId="77777777" w:rsidR="00350F87" w:rsidRPr="00AE00AD" w:rsidRDefault="00350F87" w:rsidP="00350F87">
      <w:pPr>
        <w:pStyle w:val="a7"/>
        <w:spacing w:after="0" w:line="240" w:lineRule="auto"/>
        <w:ind w:left="0" w:firstLine="0"/>
        <w:rPr>
          <w:b/>
          <w:bCs/>
          <w:sz w:val="24"/>
        </w:rPr>
      </w:pPr>
    </w:p>
    <w:p w14:paraId="652F6551" w14:textId="610075A1" w:rsidR="00D607E2" w:rsidRPr="00AE00AD" w:rsidRDefault="00D607E2" w:rsidP="00350F87">
      <w:pPr>
        <w:pStyle w:val="a7"/>
        <w:numPr>
          <w:ilvl w:val="1"/>
          <w:numId w:val="1"/>
        </w:numPr>
        <w:spacing w:after="0" w:line="240" w:lineRule="auto"/>
        <w:ind w:left="0" w:firstLine="0"/>
        <w:rPr>
          <w:sz w:val="24"/>
        </w:rPr>
      </w:pPr>
      <w:r w:rsidRPr="00AE00AD">
        <w:rPr>
          <w:sz w:val="24"/>
        </w:rPr>
        <w:t>Заявка на участие в закупке должна содержать:</w:t>
      </w:r>
    </w:p>
    <w:p w14:paraId="031789FD" w14:textId="3DAF0DA9" w:rsidR="004B0FD8" w:rsidRDefault="004B0FD8" w:rsidP="00350F87">
      <w:pPr>
        <w:pStyle w:val="a7"/>
        <w:numPr>
          <w:ilvl w:val="2"/>
          <w:numId w:val="1"/>
        </w:numPr>
        <w:spacing w:after="0" w:line="240" w:lineRule="auto"/>
        <w:ind w:left="0" w:firstLine="0"/>
        <w:rPr>
          <w:sz w:val="24"/>
        </w:rPr>
      </w:pPr>
      <w:r>
        <w:rPr>
          <w:sz w:val="24"/>
        </w:rPr>
        <w:t>З</w:t>
      </w:r>
      <w:r w:rsidRPr="004B0FD8">
        <w:rPr>
          <w:sz w:val="24"/>
        </w:rPr>
        <w:t>аполненную и подписанную потенциальным поставщиком заявку на участие в закупке в форме электронного документа;</w:t>
      </w:r>
    </w:p>
    <w:p w14:paraId="35DC1E37" w14:textId="216A38F3" w:rsidR="00D607E2" w:rsidRPr="00AE00AD" w:rsidRDefault="00D607E2" w:rsidP="00350F87">
      <w:pPr>
        <w:pStyle w:val="a7"/>
        <w:numPr>
          <w:ilvl w:val="2"/>
          <w:numId w:val="1"/>
        </w:numPr>
        <w:spacing w:after="0" w:line="240" w:lineRule="auto"/>
        <w:ind w:left="0" w:firstLine="0"/>
        <w:rPr>
          <w:sz w:val="24"/>
        </w:rPr>
      </w:pPr>
      <w:r w:rsidRPr="00AE00AD">
        <w:rPr>
          <w:sz w:val="24"/>
        </w:rPr>
        <w:t>Документ(ы), содержащий(е) сведения о государственной регистрации потенциального поставщика, первом руководителе и учредителях (участниках) потенциального поставщика, выданный(е) в</w:t>
      </w:r>
      <w:r w:rsidR="00695F90">
        <w:rPr>
          <w:sz w:val="24"/>
        </w:rPr>
        <w:t xml:space="preserve"> </w:t>
      </w:r>
      <w:r w:rsidRPr="00AE00AD">
        <w:rPr>
          <w:sz w:val="24"/>
        </w:rPr>
        <w:t>соответствии с законодательством Республики Казахстан не более чем за 30 (тридцать) календарных дней до даты вскрытия тендерных заявок.  Предоставляется в форме электронного документа или электронной копии.</w:t>
      </w:r>
    </w:p>
    <w:p w14:paraId="49E452DF" w14:textId="77777777" w:rsidR="00D607E2" w:rsidRPr="00AE00AD" w:rsidRDefault="00D607E2" w:rsidP="00AE00AD">
      <w:pPr>
        <w:spacing w:after="0" w:line="240" w:lineRule="auto"/>
        <w:ind w:firstLine="708"/>
        <w:rPr>
          <w:sz w:val="24"/>
        </w:rPr>
      </w:pPr>
      <w:r w:rsidRPr="00AE00AD">
        <w:rPr>
          <w:sz w:val="24"/>
        </w:rPr>
        <w:t>В случае участия консорциума предоставляются документы, содержащие указанные сведения по каждому юридическому лицу, входящему в консорциум, документ, подтверждающий право подписания соглашения о консорциуме уполномоченным лицом каждого юридического лица, входящего в консорциум, а также соглашение о консорциуме.</w:t>
      </w:r>
    </w:p>
    <w:p w14:paraId="254DBAB1" w14:textId="77777777" w:rsidR="00D607E2" w:rsidRPr="00AE00AD" w:rsidRDefault="00D607E2" w:rsidP="00AE00AD">
      <w:pPr>
        <w:spacing w:after="0" w:line="240" w:lineRule="auto"/>
        <w:ind w:firstLine="708"/>
        <w:rPr>
          <w:sz w:val="24"/>
        </w:rPr>
      </w:pPr>
      <w:r w:rsidRPr="00AE00AD">
        <w:rPr>
          <w:sz w:val="24"/>
        </w:rPr>
        <w:t>В случае участия консорциума в качестве документа, содержащего сведения об учредителях (участниках) потенциального поставщика, в том числе могут быть представлены уставы каждого юридического лица, входящего в консорциум.</w:t>
      </w:r>
    </w:p>
    <w:p w14:paraId="1652C75D" w14:textId="77777777" w:rsidR="00D607E2" w:rsidRPr="00AE00AD" w:rsidRDefault="00D607E2" w:rsidP="00350F87">
      <w:pPr>
        <w:spacing w:after="0" w:line="240" w:lineRule="auto"/>
        <w:ind w:firstLine="0"/>
        <w:rPr>
          <w:sz w:val="24"/>
        </w:rPr>
      </w:pPr>
      <w:r w:rsidRPr="00AE00AD">
        <w:rPr>
          <w:sz w:val="24"/>
        </w:rPr>
        <w:t>Для физических лиц, осуществляющих частное предпринимательство без образования юридического лица, в качестве документа, указанного в настоящем пункте, предоставляется документ, содержащий сведения о государственной регистрации потенциального поставщика, выданный в соответствии с законодательством Республики Казахстан.</w:t>
      </w:r>
    </w:p>
    <w:p w14:paraId="5091C29E" w14:textId="77777777" w:rsidR="00D607E2" w:rsidRPr="00AE00AD" w:rsidRDefault="00D607E2" w:rsidP="00AE00AD">
      <w:pPr>
        <w:spacing w:after="0" w:line="240" w:lineRule="auto"/>
        <w:ind w:firstLine="708"/>
        <w:rPr>
          <w:sz w:val="24"/>
        </w:rPr>
      </w:pPr>
      <w:r w:rsidRPr="00AE00AD">
        <w:rPr>
          <w:sz w:val="24"/>
        </w:rPr>
        <w:t>Для акционерных обществ в качестве документа, содержащего сведения об учредителях (участниках) потенциального поставщика, также может предоставляться выписка из реестра держателей акций, выданная не более чем за 30 (тридцать) календарных дней до даты вскрытия.</w:t>
      </w:r>
    </w:p>
    <w:p w14:paraId="42A8716D" w14:textId="02E408EC" w:rsidR="00D607E2" w:rsidRPr="00AE00AD" w:rsidRDefault="00D607E2" w:rsidP="00AE00AD">
      <w:pPr>
        <w:spacing w:after="0" w:line="240" w:lineRule="auto"/>
        <w:ind w:firstLine="708"/>
        <w:rPr>
          <w:sz w:val="24"/>
        </w:rPr>
      </w:pPr>
      <w:r w:rsidRPr="00AE00AD">
        <w:rPr>
          <w:sz w:val="24"/>
        </w:rPr>
        <w:t>Требование к сроку выдачи документа(ов), предусмотренного настоящим пунктом, не распространяется на потенциальных поставщиков-нерезидентов Республики Казахстан.</w:t>
      </w:r>
    </w:p>
    <w:p w14:paraId="347684A1" w14:textId="7AB2CBA2" w:rsidR="00D607E2" w:rsidRPr="00AE00AD" w:rsidRDefault="00D607E2" w:rsidP="00350F87">
      <w:pPr>
        <w:pStyle w:val="a7"/>
        <w:numPr>
          <w:ilvl w:val="2"/>
          <w:numId w:val="1"/>
        </w:numPr>
        <w:spacing w:after="0" w:line="240" w:lineRule="auto"/>
        <w:ind w:left="0" w:firstLine="0"/>
        <w:rPr>
          <w:sz w:val="24"/>
        </w:rPr>
      </w:pPr>
      <w:r w:rsidRPr="00AE00AD">
        <w:rPr>
          <w:sz w:val="24"/>
        </w:rPr>
        <w:t>Согласие потенциального поставщика с технической спецификации Заказчика. В случае наличия альтернативных условий к технической спецификации потенциальный поставщик предоставляет техническую спецификацию, содержащую альтернативные условия посредством веб-</w:t>
      </w:r>
      <w:r w:rsidR="007E167C">
        <w:rPr>
          <w:sz w:val="24"/>
        </w:rPr>
        <w:t>сайта</w:t>
      </w:r>
      <w:r w:rsidRPr="00AE00AD">
        <w:rPr>
          <w:sz w:val="24"/>
        </w:rPr>
        <w:t>.</w:t>
      </w:r>
    </w:p>
    <w:p w14:paraId="7858F9F9" w14:textId="024CFC79" w:rsidR="00D607E2" w:rsidRPr="00AE00AD" w:rsidRDefault="00D607E2" w:rsidP="00350F87">
      <w:pPr>
        <w:pStyle w:val="a7"/>
        <w:numPr>
          <w:ilvl w:val="2"/>
          <w:numId w:val="1"/>
        </w:numPr>
        <w:spacing w:after="0" w:line="240" w:lineRule="auto"/>
        <w:ind w:left="0" w:firstLine="0"/>
        <w:rPr>
          <w:sz w:val="24"/>
        </w:rPr>
      </w:pPr>
      <w:r w:rsidRPr="00AE00AD">
        <w:rPr>
          <w:sz w:val="24"/>
        </w:rPr>
        <w:t>Согласие потенциального поставщика с условиями, видом, объемом и способом внесения обеспечения исполнения договора о закупках.</w:t>
      </w:r>
    </w:p>
    <w:p w14:paraId="2CB12EA0" w14:textId="26742779" w:rsidR="00D607E2" w:rsidRPr="00AE00AD" w:rsidRDefault="00D607E2" w:rsidP="00350F87">
      <w:pPr>
        <w:pStyle w:val="a7"/>
        <w:numPr>
          <w:ilvl w:val="2"/>
          <w:numId w:val="1"/>
        </w:numPr>
        <w:spacing w:after="0" w:line="240" w:lineRule="auto"/>
        <w:ind w:left="0" w:firstLine="0"/>
        <w:rPr>
          <w:sz w:val="24"/>
        </w:rPr>
      </w:pPr>
      <w:r w:rsidRPr="00AE00AD">
        <w:rPr>
          <w:sz w:val="24"/>
        </w:rPr>
        <w:t>Копии документов, подтверждающие соответствие требованиям, установленные разделом 3 настоящей Тендерной документации.</w:t>
      </w:r>
    </w:p>
    <w:p w14:paraId="6B94EFB4" w14:textId="6C22764D" w:rsidR="00AE00AD" w:rsidRPr="00AE00AD" w:rsidRDefault="00D607E2" w:rsidP="00350F87">
      <w:pPr>
        <w:pStyle w:val="a7"/>
        <w:numPr>
          <w:ilvl w:val="2"/>
          <w:numId w:val="1"/>
        </w:numPr>
        <w:spacing w:after="0" w:line="240" w:lineRule="auto"/>
        <w:ind w:left="0" w:firstLine="0"/>
        <w:rPr>
          <w:sz w:val="24"/>
        </w:rPr>
      </w:pPr>
      <w:r w:rsidRPr="00AE00AD">
        <w:rPr>
          <w:sz w:val="24"/>
        </w:rPr>
        <w:t>Обеспечение тендерной заявки в виде банковской гарантий или гарантийного денежного платежа, который вносится на банковский счет Заказчика</w:t>
      </w:r>
      <w:r w:rsidR="004B0FD8">
        <w:rPr>
          <w:sz w:val="24"/>
        </w:rPr>
        <w:t xml:space="preserve"> до окончания приема заявок от Потенциальных поставщиков, указанного в объявлении о закупках способом тендера</w:t>
      </w:r>
      <w:r w:rsidRPr="00AE00AD">
        <w:rPr>
          <w:sz w:val="24"/>
        </w:rPr>
        <w:t xml:space="preserve">. Оригинал банковской гарантий предоставляется в адрес Заказчика </w:t>
      </w:r>
      <w:r w:rsidRPr="00AE00AD">
        <w:rPr>
          <w:sz w:val="24"/>
          <w:lang w:val="kk-KZ"/>
        </w:rPr>
        <w:t xml:space="preserve">до окончания приема заявок от Потенциальных поставщиков, указанного в объявлении о закупках способом </w:t>
      </w:r>
      <w:r w:rsidRPr="00AE00AD">
        <w:rPr>
          <w:sz w:val="24"/>
        </w:rPr>
        <w:t xml:space="preserve">тендера. </w:t>
      </w:r>
    </w:p>
    <w:p w14:paraId="68C298FA" w14:textId="734CFD0E" w:rsidR="00D607E2" w:rsidRPr="00AE00AD" w:rsidRDefault="00D607E2" w:rsidP="00AE00AD">
      <w:pPr>
        <w:pStyle w:val="a7"/>
        <w:spacing w:after="0" w:line="240" w:lineRule="auto"/>
        <w:ind w:left="0" w:firstLine="708"/>
        <w:rPr>
          <w:sz w:val="24"/>
        </w:rPr>
      </w:pPr>
      <w:r w:rsidRPr="00AE00AD">
        <w:rPr>
          <w:sz w:val="24"/>
        </w:rPr>
        <w:t>Сумма обеспечения тендерной заявки не должна быть ниже размера, установленного тендерной документацией. Обеспечение тендерной заявки должно соответствовать условиям внесения, содержанию и виду, изложенным в тендерной документации.</w:t>
      </w:r>
    </w:p>
    <w:p w14:paraId="70A5628F" w14:textId="77777777" w:rsidR="00D607E2" w:rsidRPr="00AE00AD" w:rsidRDefault="00D607E2" w:rsidP="00350F87">
      <w:pPr>
        <w:spacing w:after="0" w:line="240" w:lineRule="auto"/>
        <w:ind w:firstLine="0"/>
        <w:rPr>
          <w:sz w:val="24"/>
        </w:rPr>
      </w:pPr>
    </w:p>
    <w:p w14:paraId="5AC8A3AE" w14:textId="07C03DFE" w:rsidR="00D607E2" w:rsidRPr="00AE00AD" w:rsidRDefault="00D607E2" w:rsidP="00AE00AD">
      <w:pPr>
        <w:pStyle w:val="a7"/>
        <w:numPr>
          <w:ilvl w:val="0"/>
          <w:numId w:val="1"/>
        </w:numPr>
        <w:spacing w:after="0" w:line="240" w:lineRule="auto"/>
        <w:ind w:left="0" w:firstLine="0"/>
        <w:jc w:val="center"/>
        <w:rPr>
          <w:b/>
          <w:bCs/>
          <w:sz w:val="24"/>
        </w:rPr>
      </w:pPr>
      <w:r w:rsidRPr="00AE00AD">
        <w:rPr>
          <w:b/>
          <w:bCs/>
          <w:sz w:val="24"/>
        </w:rPr>
        <w:t>Требования к языку составления и представления тендерных заявок</w:t>
      </w:r>
    </w:p>
    <w:p w14:paraId="6D7CDE45" w14:textId="77777777" w:rsidR="00AE00AD" w:rsidRPr="00AE00AD" w:rsidRDefault="00AE00AD" w:rsidP="00AE00AD">
      <w:pPr>
        <w:pStyle w:val="a7"/>
        <w:spacing w:after="0" w:line="240" w:lineRule="auto"/>
        <w:ind w:left="0" w:firstLine="0"/>
        <w:rPr>
          <w:b/>
          <w:bCs/>
          <w:sz w:val="24"/>
        </w:rPr>
      </w:pPr>
    </w:p>
    <w:p w14:paraId="53702750" w14:textId="053958E6" w:rsidR="00D607E2" w:rsidRPr="00AE00AD" w:rsidRDefault="00D607E2" w:rsidP="00350F87">
      <w:pPr>
        <w:pStyle w:val="a7"/>
        <w:numPr>
          <w:ilvl w:val="1"/>
          <w:numId w:val="1"/>
        </w:numPr>
        <w:spacing w:after="0" w:line="240" w:lineRule="auto"/>
        <w:ind w:left="0" w:firstLine="0"/>
        <w:rPr>
          <w:sz w:val="24"/>
        </w:rPr>
      </w:pPr>
      <w:r w:rsidRPr="00AE00AD">
        <w:rPr>
          <w:sz w:val="24"/>
        </w:rPr>
        <w:t>Заявка, а также все документы и сведения, содержащиеся в заявке, представляются на казахском или русском языках. Заявка может содержать документы, составленные на другом языке, при условии, что к ним будет прилагаться нотариально заверенный перевод на казахский или русский язык по выбору потенциального поставщика и в этом случае, преимущество будет иметь перевод.</w:t>
      </w:r>
    </w:p>
    <w:p w14:paraId="717569F4" w14:textId="77777777" w:rsidR="003C59BA" w:rsidRPr="00AE00AD" w:rsidRDefault="003C59BA" w:rsidP="00350F87">
      <w:pPr>
        <w:spacing w:after="0" w:line="240" w:lineRule="auto"/>
        <w:ind w:firstLine="0"/>
        <w:rPr>
          <w:sz w:val="24"/>
        </w:rPr>
      </w:pPr>
    </w:p>
    <w:p w14:paraId="12A33B6A" w14:textId="6B308C34" w:rsidR="003C59BA" w:rsidRPr="00AE00AD" w:rsidRDefault="003C59BA" w:rsidP="00AE00AD">
      <w:pPr>
        <w:pStyle w:val="a7"/>
        <w:numPr>
          <w:ilvl w:val="0"/>
          <w:numId w:val="1"/>
        </w:numPr>
        <w:spacing w:after="0" w:line="240" w:lineRule="auto"/>
        <w:ind w:left="0" w:firstLine="0"/>
        <w:jc w:val="center"/>
        <w:rPr>
          <w:b/>
          <w:bCs/>
          <w:sz w:val="24"/>
        </w:rPr>
      </w:pPr>
      <w:r w:rsidRPr="00AE00AD">
        <w:rPr>
          <w:b/>
          <w:bCs/>
          <w:sz w:val="24"/>
        </w:rPr>
        <w:t>Требования к содержанию и валюте ценового предложения</w:t>
      </w:r>
    </w:p>
    <w:p w14:paraId="32E35C7C" w14:textId="77777777" w:rsidR="00AE00AD" w:rsidRPr="00AE00AD" w:rsidRDefault="00AE00AD" w:rsidP="00AE00AD">
      <w:pPr>
        <w:pStyle w:val="a7"/>
        <w:spacing w:after="0" w:line="240" w:lineRule="auto"/>
        <w:ind w:left="0" w:firstLine="0"/>
        <w:rPr>
          <w:b/>
          <w:bCs/>
          <w:sz w:val="24"/>
        </w:rPr>
      </w:pPr>
    </w:p>
    <w:p w14:paraId="3A5B5FA1" w14:textId="68017A86" w:rsidR="003C59BA" w:rsidRPr="00AE00AD" w:rsidRDefault="003C59BA" w:rsidP="00350F87">
      <w:pPr>
        <w:pStyle w:val="a7"/>
        <w:numPr>
          <w:ilvl w:val="1"/>
          <w:numId w:val="1"/>
        </w:numPr>
        <w:spacing w:after="0" w:line="240" w:lineRule="auto"/>
        <w:ind w:left="0" w:firstLine="0"/>
        <w:rPr>
          <w:sz w:val="24"/>
        </w:rPr>
      </w:pPr>
      <w:r w:rsidRPr="00AE00AD">
        <w:rPr>
          <w:sz w:val="24"/>
        </w:rPr>
        <w:t>Ценовое предложение предоставляется в соответствии со статьей 4 Тендерной документации.</w:t>
      </w:r>
    </w:p>
    <w:p w14:paraId="30B2FBEB" w14:textId="01216B7A" w:rsidR="00997BB8" w:rsidRPr="00AE00AD" w:rsidRDefault="003C59BA" w:rsidP="00350F87">
      <w:pPr>
        <w:pStyle w:val="a7"/>
        <w:numPr>
          <w:ilvl w:val="1"/>
          <w:numId w:val="1"/>
        </w:numPr>
        <w:spacing w:after="0" w:line="259" w:lineRule="auto"/>
        <w:ind w:left="0" w:right="57" w:firstLine="0"/>
        <w:rPr>
          <w:sz w:val="24"/>
        </w:rPr>
      </w:pPr>
      <w:r w:rsidRPr="00AE00AD">
        <w:rPr>
          <w:sz w:val="24"/>
        </w:rPr>
        <w:t>Ценовое предложение потенциального поставщика должно содержать общую/итоговую цену товаров, работ и услуг без учета НДС, с включенными в нее расходами на их транспортировку и страхование, оплату таможенных пошлин, других налогов, сборов, а также иных расходов, предусмотренных условиями поставки товаров, выполнения работ, оказания услуг.</w:t>
      </w:r>
    </w:p>
    <w:p w14:paraId="4DA4B471" w14:textId="73E4EF08" w:rsidR="00997BB8" w:rsidRPr="00AE00AD" w:rsidRDefault="00997BB8" w:rsidP="00350F87">
      <w:pPr>
        <w:pStyle w:val="a7"/>
        <w:numPr>
          <w:ilvl w:val="1"/>
          <w:numId w:val="1"/>
        </w:numPr>
        <w:spacing w:after="0" w:line="259" w:lineRule="auto"/>
        <w:ind w:left="0" w:right="57" w:firstLine="0"/>
        <w:rPr>
          <w:sz w:val="24"/>
        </w:rPr>
      </w:pPr>
      <w:r w:rsidRPr="00AE00AD">
        <w:rPr>
          <w:sz w:val="24"/>
        </w:rPr>
        <w:t xml:space="preserve">Ценовое предложение потенциального поставщика может содержать скидку к общей/итоговой цене товаров, работ, услуг, представленную на условиях Заказчика, определенных в тендерной документации, а также скидку к общей/итоговой цене товаров, работ, услуг, представленную с учетом альтернативных условий.  </w:t>
      </w:r>
    </w:p>
    <w:p w14:paraId="42AB3AD4" w14:textId="7A9E354F" w:rsidR="00997BB8" w:rsidRPr="00AE00AD" w:rsidRDefault="00997BB8" w:rsidP="00AE00AD">
      <w:pPr>
        <w:spacing w:after="0" w:line="259" w:lineRule="auto"/>
        <w:ind w:right="57" w:firstLine="708"/>
        <w:rPr>
          <w:sz w:val="24"/>
        </w:rPr>
      </w:pPr>
      <w:r w:rsidRPr="00AE00AD">
        <w:rPr>
          <w:sz w:val="24"/>
        </w:rPr>
        <w:t>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w:t>
      </w:r>
      <w:r w:rsidR="00AE00AD" w:rsidRPr="00AE00AD">
        <w:rPr>
          <w:sz w:val="24"/>
        </w:rPr>
        <w:t>.</w:t>
      </w:r>
    </w:p>
    <w:p w14:paraId="748FD9D5" w14:textId="755F2101" w:rsidR="00997BB8" w:rsidRPr="00AE00AD" w:rsidRDefault="00997BB8" w:rsidP="00AE00AD">
      <w:pPr>
        <w:spacing w:after="0" w:line="240" w:lineRule="auto"/>
        <w:ind w:firstLine="708"/>
        <w:rPr>
          <w:sz w:val="24"/>
        </w:rPr>
      </w:pPr>
      <w:r w:rsidRPr="00AE00AD">
        <w:rPr>
          <w:sz w:val="24"/>
        </w:rPr>
        <w:t>При осуществлении долгосрочных закупок ценовое предложение должно содержать информацию о ценах, распределенных по годам, в порядке, определенном настоящим подпунктом.</w:t>
      </w:r>
    </w:p>
    <w:p w14:paraId="61B2C4D7" w14:textId="720F90E8" w:rsidR="00997BB8" w:rsidRPr="00AE00AD" w:rsidRDefault="00997BB8" w:rsidP="00350F87">
      <w:pPr>
        <w:pStyle w:val="a7"/>
        <w:numPr>
          <w:ilvl w:val="1"/>
          <w:numId w:val="1"/>
        </w:numPr>
        <w:spacing w:after="0" w:line="240" w:lineRule="auto"/>
        <w:ind w:left="0" w:firstLine="0"/>
        <w:rPr>
          <w:sz w:val="24"/>
        </w:rPr>
      </w:pPr>
      <w:r w:rsidRPr="00AE00AD">
        <w:rPr>
          <w:sz w:val="24"/>
        </w:rPr>
        <w:t>Ценовое предложение участника закупок должно быть выражено в тенге.</w:t>
      </w:r>
    </w:p>
    <w:p w14:paraId="0C731DBC" w14:textId="77777777" w:rsidR="00997BB8" w:rsidRPr="00AE00AD" w:rsidRDefault="00997BB8" w:rsidP="00350F87">
      <w:pPr>
        <w:spacing w:after="0" w:line="240" w:lineRule="auto"/>
        <w:ind w:firstLine="0"/>
        <w:rPr>
          <w:sz w:val="24"/>
        </w:rPr>
      </w:pPr>
    </w:p>
    <w:p w14:paraId="36AFEC6E" w14:textId="53718097" w:rsidR="00997BB8" w:rsidRPr="00AE00AD" w:rsidRDefault="00997BB8" w:rsidP="00AE00AD">
      <w:pPr>
        <w:pStyle w:val="a7"/>
        <w:numPr>
          <w:ilvl w:val="0"/>
          <w:numId w:val="1"/>
        </w:numPr>
        <w:spacing w:after="0" w:line="240" w:lineRule="auto"/>
        <w:ind w:left="0" w:firstLine="0"/>
        <w:jc w:val="center"/>
        <w:rPr>
          <w:b/>
          <w:bCs/>
          <w:sz w:val="24"/>
        </w:rPr>
      </w:pPr>
      <w:r w:rsidRPr="00AE00AD">
        <w:rPr>
          <w:b/>
          <w:bCs/>
          <w:sz w:val="24"/>
        </w:rPr>
        <w:t>Условия внесения, содержание и виды обеспечения тендерной заявки</w:t>
      </w:r>
    </w:p>
    <w:p w14:paraId="29B114BF" w14:textId="77777777" w:rsidR="00AE00AD" w:rsidRPr="00AE00AD" w:rsidRDefault="00AE00AD" w:rsidP="00AE00AD">
      <w:pPr>
        <w:pStyle w:val="a7"/>
        <w:spacing w:after="0" w:line="240" w:lineRule="auto"/>
        <w:ind w:left="0" w:firstLine="0"/>
        <w:rPr>
          <w:b/>
          <w:bCs/>
          <w:sz w:val="24"/>
        </w:rPr>
      </w:pPr>
    </w:p>
    <w:p w14:paraId="59889124" w14:textId="5F026704" w:rsidR="00997BB8" w:rsidRPr="00AE00AD" w:rsidRDefault="00997BB8" w:rsidP="00350F87">
      <w:pPr>
        <w:pStyle w:val="a7"/>
        <w:numPr>
          <w:ilvl w:val="1"/>
          <w:numId w:val="1"/>
        </w:numPr>
        <w:spacing w:after="0" w:line="240" w:lineRule="auto"/>
        <w:ind w:left="0" w:firstLine="0"/>
        <w:rPr>
          <w:sz w:val="24"/>
        </w:rPr>
      </w:pPr>
      <w:r w:rsidRPr="00AE00AD">
        <w:rPr>
          <w:sz w:val="24"/>
        </w:rPr>
        <w:t>Потенциальный поставщик вносит обеспечение Тендерной заявки, в качестве гарантии того, что он:</w:t>
      </w:r>
    </w:p>
    <w:p w14:paraId="1C7E17CF" w14:textId="77777777" w:rsidR="00997BB8" w:rsidRPr="00AE00AD" w:rsidRDefault="00997BB8" w:rsidP="00350F87">
      <w:pPr>
        <w:pStyle w:val="a7"/>
        <w:numPr>
          <w:ilvl w:val="2"/>
          <w:numId w:val="1"/>
        </w:numPr>
        <w:spacing w:after="0" w:line="240" w:lineRule="auto"/>
        <w:ind w:left="0" w:firstLine="0"/>
        <w:rPr>
          <w:sz w:val="24"/>
        </w:rPr>
      </w:pPr>
      <w:r w:rsidRPr="00AE00AD">
        <w:rPr>
          <w:sz w:val="24"/>
        </w:rPr>
        <w:t>не отзовет либо не изменит свою тендерную заявку после истечения окончательного срока представления заявок;</w:t>
      </w:r>
    </w:p>
    <w:p w14:paraId="67E09FEC" w14:textId="66E89CC7" w:rsidR="00997BB8" w:rsidRPr="00AE00AD" w:rsidRDefault="00997BB8" w:rsidP="00350F87">
      <w:pPr>
        <w:pStyle w:val="a7"/>
        <w:numPr>
          <w:ilvl w:val="2"/>
          <w:numId w:val="1"/>
        </w:numPr>
        <w:spacing w:after="0" w:line="240" w:lineRule="auto"/>
        <w:ind w:left="0" w:firstLine="0"/>
        <w:rPr>
          <w:sz w:val="24"/>
        </w:rPr>
      </w:pPr>
      <w:r w:rsidRPr="00AE00AD">
        <w:rPr>
          <w:sz w:val="24"/>
        </w:rPr>
        <w:t>в случае определения его победителем тендера заключит договор с Товариществом в сроки, установленные протоколом итогов тендера, и внесет обеспечение исполнения договора о закупках, в случае если условиями закупок предусмотрено внесение такого обеспечения. Расчет соответствия суммы внесенного обеспечения заявки на участие в закупке требованиям Тендерной документации определяется согласно курсу Национального Банка Республики Казахстан, установленного на дату перечисления платежа, выдачи банковской гарантии или иного обеспечения, определенного настоящей Тендерной документацией.</w:t>
      </w:r>
    </w:p>
    <w:p w14:paraId="40B41F4B" w14:textId="38640549" w:rsidR="00997BB8" w:rsidRPr="00AE00AD" w:rsidRDefault="00997BB8" w:rsidP="00350F87">
      <w:pPr>
        <w:pStyle w:val="a7"/>
        <w:numPr>
          <w:ilvl w:val="1"/>
          <w:numId w:val="1"/>
        </w:numPr>
        <w:spacing w:after="0" w:line="240" w:lineRule="auto"/>
        <w:ind w:left="0" w:firstLine="0"/>
        <w:rPr>
          <w:sz w:val="24"/>
        </w:rPr>
      </w:pPr>
      <w:r w:rsidRPr="00AE00AD">
        <w:rPr>
          <w:sz w:val="24"/>
        </w:rPr>
        <w:t>Потенциальный поставщик должен предоставить обеспечение тендерной заявки в размере указанного в тендерной документации в виде банковской гарантий оригинал, который предоставляется в адрес Заказчика или гарантийного денежного платежа, который вносится на банковский счет Заказчика.</w:t>
      </w:r>
    </w:p>
    <w:p w14:paraId="6A43DC81" w14:textId="6D925E70" w:rsidR="00997BB8" w:rsidRPr="00AE00AD" w:rsidRDefault="00997BB8" w:rsidP="00350F87">
      <w:pPr>
        <w:pStyle w:val="a7"/>
        <w:numPr>
          <w:ilvl w:val="1"/>
          <w:numId w:val="1"/>
        </w:numPr>
        <w:spacing w:after="0" w:line="240" w:lineRule="auto"/>
        <w:ind w:left="0" w:firstLine="0"/>
        <w:rPr>
          <w:sz w:val="24"/>
        </w:rPr>
      </w:pPr>
      <w:r w:rsidRPr="00AE00AD">
        <w:rPr>
          <w:sz w:val="24"/>
        </w:rPr>
        <w:t>Срок действия обеспечения заявки должен быть не менее срока действия заявки на участие в тендере.  При этом течение срока действия обеспечения заявки на участие в закупках начинается со дня вскрытия заявок на участие в тендере.</w:t>
      </w:r>
    </w:p>
    <w:p w14:paraId="5B498C6F" w14:textId="018F75C5" w:rsidR="00997BB8" w:rsidRPr="00AE00AD" w:rsidRDefault="00997BB8" w:rsidP="00350F87">
      <w:pPr>
        <w:pStyle w:val="a7"/>
        <w:numPr>
          <w:ilvl w:val="1"/>
          <w:numId w:val="1"/>
        </w:numPr>
        <w:spacing w:after="0" w:line="240" w:lineRule="auto"/>
        <w:ind w:left="0" w:firstLine="0"/>
        <w:rPr>
          <w:sz w:val="24"/>
        </w:rPr>
      </w:pPr>
      <w:r w:rsidRPr="00AE00AD">
        <w:rPr>
          <w:sz w:val="24"/>
        </w:rPr>
        <w:t>Сумма обеспечения заявки на участие в тендере,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w:t>
      </w:r>
    </w:p>
    <w:p w14:paraId="2B38512C" w14:textId="6379BF31" w:rsidR="00997BB8" w:rsidRPr="00AE00AD" w:rsidRDefault="00997BB8" w:rsidP="00350F87">
      <w:pPr>
        <w:pStyle w:val="a7"/>
        <w:numPr>
          <w:ilvl w:val="1"/>
          <w:numId w:val="1"/>
        </w:numPr>
        <w:spacing w:after="0" w:line="240" w:lineRule="auto"/>
        <w:ind w:left="0" w:firstLine="0"/>
        <w:rPr>
          <w:sz w:val="24"/>
        </w:rPr>
      </w:pPr>
      <w:r w:rsidRPr="00AE00AD">
        <w:rPr>
          <w:sz w:val="24"/>
        </w:rPr>
        <w:t xml:space="preserve">Все заявки, не </w:t>
      </w:r>
      <w:r w:rsidR="00361CC1">
        <w:rPr>
          <w:sz w:val="24"/>
        </w:rPr>
        <w:t>внесшие</w:t>
      </w:r>
      <w:r w:rsidRPr="00AE00AD">
        <w:rPr>
          <w:sz w:val="24"/>
        </w:rPr>
        <w:t xml:space="preserve"> обеспечения заявки на участие в закупке, отклоняются тендерной комиссией, как не отвечающие требованиям Тендерной документации.</w:t>
      </w:r>
    </w:p>
    <w:p w14:paraId="7EC07BEF" w14:textId="7A2D178A" w:rsidR="00997BB8" w:rsidRPr="00AE00AD" w:rsidRDefault="00997BB8" w:rsidP="00350F87">
      <w:pPr>
        <w:pStyle w:val="a7"/>
        <w:numPr>
          <w:ilvl w:val="1"/>
          <w:numId w:val="1"/>
        </w:numPr>
        <w:spacing w:after="0" w:line="240" w:lineRule="auto"/>
        <w:ind w:left="0" w:firstLine="0"/>
        <w:rPr>
          <w:sz w:val="24"/>
        </w:rPr>
      </w:pPr>
      <w:r w:rsidRPr="00AE00AD">
        <w:rPr>
          <w:sz w:val="24"/>
        </w:rPr>
        <w:t>Обеспечение тендерной заявки, внесенное потенциальным поставщиком, возвращается потенциальному поставщику в течение 10 (десяти) рабочих дней со дня наступления одного из следующих случаев:</w:t>
      </w:r>
    </w:p>
    <w:p w14:paraId="55164ACD" w14:textId="7E6F182F" w:rsidR="00997BB8" w:rsidRPr="00AE00AD" w:rsidRDefault="00997BB8" w:rsidP="00350F87">
      <w:pPr>
        <w:pStyle w:val="a7"/>
        <w:numPr>
          <w:ilvl w:val="2"/>
          <w:numId w:val="1"/>
        </w:numPr>
        <w:spacing w:after="0" w:line="240" w:lineRule="auto"/>
        <w:ind w:left="0" w:firstLine="0"/>
        <w:rPr>
          <w:sz w:val="24"/>
        </w:rPr>
      </w:pPr>
      <w:r w:rsidRPr="00AE00AD">
        <w:rPr>
          <w:sz w:val="24"/>
        </w:rPr>
        <w:t>отзыва данным потенциальным поставщиком своей тендерной заявки до истечения окончательного срока представления заявок;</w:t>
      </w:r>
    </w:p>
    <w:p w14:paraId="34A6CD2B" w14:textId="4E130394" w:rsidR="00997BB8" w:rsidRPr="00AE00AD" w:rsidRDefault="00997BB8" w:rsidP="00350F87">
      <w:pPr>
        <w:pStyle w:val="a7"/>
        <w:numPr>
          <w:ilvl w:val="2"/>
          <w:numId w:val="1"/>
        </w:numPr>
        <w:spacing w:after="0" w:line="240" w:lineRule="auto"/>
        <w:ind w:left="0" w:firstLine="0"/>
        <w:rPr>
          <w:sz w:val="24"/>
        </w:rPr>
      </w:pPr>
      <w:r w:rsidRPr="00AE00AD">
        <w:rPr>
          <w:sz w:val="24"/>
        </w:rPr>
        <w:t>подписания протокола итогов тендера. Указанный случай не распространяется на победителя тендера;</w:t>
      </w:r>
    </w:p>
    <w:p w14:paraId="67A8614C" w14:textId="2651F544" w:rsidR="00997BB8" w:rsidRPr="00AE00AD" w:rsidRDefault="00997BB8" w:rsidP="00350F87">
      <w:pPr>
        <w:pStyle w:val="a7"/>
        <w:numPr>
          <w:ilvl w:val="2"/>
          <w:numId w:val="1"/>
        </w:numPr>
        <w:spacing w:after="0" w:line="240" w:lineRule="auto"/>
        <w:ind w:left="0" w:firstLine="0"/>
        <w:rPr>
          <w:sz w:val="24"/>
        </w:rPr>
      </w:pPr>
      <w:r w:rsidRPr="00AE00AD">
        <w:rPr>
          <w:sz w:val="24"/>
        </w:rPr>
        <w:t>вступления в силу договора о закупках и внесения победителем тендера обеспечения исполнения договора, предусмотренного тендерной документацией;</w:t>
      </w:r>
    </w:p>
    <w:p w14:paraId="083EEF4A" w14:textId="6C7E67D3" w:rsidR="00997BB8" w:rsidRPr="00AE00AD" w:rsidRDefault="00997BB8" w:rsidP="00350F87">
      <w:pPr>
        <w:pStyle w:val="a7"/>
        <w:numPr>
          <w:ilvl w:val="2"/>
          <w:numId w:val="1"/>
        </w:numPr>
        <w:spacing w:after="0" w:line="240" w:lineRule="auto"/>
        <w:ind w:left="0" w:firstLine="0"/>
        <w:rPr>
          <w:sz w:val="24"/>
        </w:rPr>
      </w:pPr>
      <w:r w:rsidRPr="00AE00AD">
        <w:rPr>
          <w:sz w:val="24"/>
        </w:rPr>
        <w:t>вступления в силу договора о закупках (в случае, если тендерной документацией не предусматривается внесение обеспечения исполнения договора);</w:t>
      </w:r>
    </w:p>
    <w:p w14:paraId="71FBE0EE" w14:textId="339D3E84" w:rsidR="00997BB8" w:rsidRPr="00AE00AD" w:rsidRDefault="00997BB8" w:rsidP="00350F87">
      <w:pPr>
        <w:pStyle w:val="a7"/>
        <w:numPr>
          <w:ilvl w:val="2"/>
          <w:numId w:val="1"/>
        </w:numPr>
        <w:spacing w:after="0" w:line="240" w:lineRule="auto"/>
        <w:ind w:left="0" w:firstLine="0"/>
        <w:rPr>
          <w:sz w:val="24"/>
        </w:rPr>
      </w:pPr>
      <w:r w:rsidRPr="00AE00AD">
        <w:rPr>
          <w:sz w:val="24"/>
        </w:rPr>
        <w:t>отмены/отказа от осуществления закупок.</w:t>
      </w:r>
    </w:p>
    <w:p w14:paraId="08F85DC2" w14:textId="3F5C14D0" w:rsidR="00997BB8" w:rsidRPr="00AE00AD" w:rsidRDefault="00997BB8" w:rsidP="00350F87">
      <w:pPr>
        <w:pStyle w:val="a7"/>
        <w:numPr>
          <w:ilvl w:val="1"/>
          <w:numId w:val="1"/>
        </w:numPr>
        <w:spacing w:after="0" w:line="240" w:lineRule="auto"/>
        <w:ind w:left="0" w:firstLine="0"/>
        <w:rPr>
          <w:sz w:val="24"/>
        </w:rPr>
      </w:pPr>
      <w:r w:rsidRPr="00AE00AD">
        <w:rPr>
          <w:sz w:val="24"/>
        </w:rPr>
        <w:t>Обеспечение тендерной заявки, внесенное потенциальным поставщиком, не возвращается при наступлении одного из следующих случаев;</w:t>
      </w:r>
    </w:p>
    <w:p w14:paraId="466C733F" w14:textId="01772EFD" w:rsidR="00997BB8" w:rsidRPr="00AE00AD" w:rsidRDefault="00997BB8" w:rsidP="00350F87">
      <w:pPr>
        <w:pStyle w:val="a7"/>
        <w:numPr>
          <w:ilvl w:val="2"/>
          <w:numId w:val="1"/>
        </w:numPr>
        <w:spacing w:after="0" w:line="240" w:lineRule="auto"/>
        <w:ind w:left="0" w:firstLine="0"/>
        <w:rPr>
          <w:sz w:val="24"/>
        </w:rPr>
      </w:pPr>
      <w:r w:rsidRPr="00AE00AD">
        <w:rPr>
          <w:sz w:val="24"/>
        </w:rPr>
        <w:t>потенциальный поставщик, определенный победителем тендера, уклонился от заключения договора о закупках;</w:t>
      </w:r>
    </w:p>
    <w:p w14:paraId="03CA96AB" w14:textId="5294E9B7" w:rsidR="00997BB8" w:rsidRPr="00AE00AD" w:rsidRDefault="00997BB8" w:rsidP="00350F87">
      <w:pPr>
        <w:pStyle w:val="a7"/>
        <w:numPr>
          <w:ilvl w:val="2"/>
          <w:numId w:val="1"/>
        </w:numPr>
        <w:spacing w:after="0" w:line="240" w:lineRule="auto"/>
        <w:ind w:left="0" w:firstLine="0"/>
        <w:rPr>
          <w:sz w:val="24"/>
        </w:rPr>
      </w:pPr>
      <w:r w:rsidRPr="00AE00AD">
        <w:rPr>
          <w:sz w:val="24"/>
        </w:rPr>
        <w:t>победитель тендера,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14819400" w14:textId="0E35F17B" w:rsidR="00997BB8" w:rsidRPr="00AE00AD" w:rsidRDefault="00997BB8" w:rsidP="00350F87">
      <w:pPr>
        <w:pStyle w:val="a7"/>
        <w:numPr>
          <w:ilvl w:val="2"/>
          <w:numId w:val="1"/>
        </w:numPr>
        <w:spacing w:after="0" w:line="240" w:lineRule="auto"/>
        <w:ind w:left="0" w:firstLine="0"/>
        <w:rPr>
          <w:sz w:val="24"/>
        </w:rPr>
      </w:pPr>
      <w:r w:rsidRPr="00AE00AD">
        <w:rPr>
          <w:sz w:val="24"/>
        </w:rPr>
        <w:t>потенциальный поставщик, занявший по итогам сопоставления и оценки второе место, уклонился от заключения договора о закупках или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60B8126A" w14:textId="77777777" w:rsidR="00997BB8" w:rsidRPr="00AE00AD" w:rsidRDefault="00997BB8" w:rsidP="00350F87">
      <w:pPr>
        <w:spacing w:after="0" w:line="240" w:lineRule="auto"/>
        <w:ind w:firstLine="0"/>
        <w:rPr>
          <w:sz w:val="24"/>
        </w:rPr>
      </w:pPr>
    </w:p>
    <w:p w14:paraId="2A66F20A" w14:textId="17AD44FB" w:rsidR="00997BB8" w:rsidRPr="00AE00AD" w:rsidRDefault="00997BB8" w:rsidP="00AE00AD">
      <w:pPr>
        <w:pStyle w:val="a7"/>
        <w:numPr>
          <w:ilvl w:val="0"/>
          <w:numId w:val="1"/>
        </w:numPr>
        <w:spacing w:after="0" w:line="240" w:lineRule="auto"/>
        <w:ind w:left="0" w:firstLine="0"/>
        <w:jc w:val="center"/>
        <w:rPr>
          <w:b/>
          <w:bCs/>
          <w:sz w:val="24"/>
        </w:rPr>
      </w:pPr>
      <w:r w:rsidRPr="00AE00AD">
        <w:rPr>
          <w:b/>
          <w:bCs/>
          <w:sz w:val="24"/>
        </w:rPr>
        <w:t>Изменение тендерных заявок и их отзыв</w:t>
      </w:r>
    </w:p>
    <w:p w14:paraId="45028785" w14:textId="77777777" w:rsidR="00AE00AD" w:rsidRPr="00AE00AD" w:rsidRDefault="00AE00AD" w:rsidP="00AE00AD">
      <w:pPr>
        <w:pStyle w:val="a7"/>
        <w:spacing w:after="0" w:line="240" w:lineRule="auto"/>
        <w:ind w:left="0" w:firstLine="0"/>
        <w:rPr>
          <w:b/>
          <w:bCs/>
          <w:sz w:val="24"/>
        </w:rPr>
      </w:pPr>
    </w:p>
    <w:p w14:paraId="6BC9703E" w14:textId="407425E7" w:rsidR="00997BB8" w:rsidRPr="00AE00AD" w:rsidRDefault="00997BB8" w:rsidP="00350F87">
      <w:pPr>
        <w:pStyle w:val="a7"/>
        <w:numPr>
          <w:ilvl w:val="1"/>
          <w:numId w:val="1"/>
        </w:numPr>
        <w:spacing w:after="0" w:line="240" w:lineRule="auto"/>
        <w:ind w:left="0" w:firstLine="0"/>
        <w:rPr>
          <w:sz w:val="24"/>
        </w:rPr>
      </w:pPr>
      <w:r w:rsidRPr="00AE00AD">
        <w:rPr>
          <w:sz w:val="24"/>
        </w:rPr>
        <w:t>Потенциальный поставщик не позднее окончания срока представления заявок на участие в закупке вправе:</w:t>
      </w:r>
    </w:p>
    <w:p w14:paraId="7CBF4A35" w14:textId="58F436DA" w:rsidR="00997BB8" w:rsidRPr="00AE00AD" w:rsidRDefault="00997BB8" w:rsidP="00350F87">
      <w:pPr>
        <w:pStyle w:val="a7"/>
        <w:numPr>
          <w:ilvl w:val="2"/>
          <w:numId w:val="1"/>
        </w:numPr>
        <w:spacing w:after="0" w:line="240" w:lineRule="auto"/>
        <w:ind w:left="0" w:firstLine="0"/>
        <w:rPr>
          <w:sz w:val="24"/>
        </w:rPr>
      </w:pPr>
      <w:r w:rsidRPr="00AE00AD">
        <w:rPr>
          <w:sz w:val="24"/>
        </w:rPr>
        <w:t>Изменить и (или) дополнить внесенную заявку на участие в закупке;</w:t>
      </w:r>
    </w:p>
    <w:p w14:paraId="2E83CD4F" w14:textId="4A60CBB1" w:rsidR="00997BB8" w:rsidRPr="00AE00AD" w:rsidRDefault="00997BB8" w:rsidP="00350F87">
      <w:pPr>
        <w:pStyle w:val="a7"/>
        <w:numPr>
          <w:ilvl w:val="2"/>
          <w:numId w:val="1"/>
        </w:numPr>
        <w:spacing w:after="0" w:line="240" w:lineRule="auto"/>
        <w:ind w:left="0" w:firstLine="0"/>
        <w:rPr>
          <w:sz w:val="24"/>
        </w:rPr>
      </w:pPr>
      <w:r w:rsidRPr="00AE00AD">
        <w:rPr>
          <w:sz w:val="24"/>
        </w:rPr>
        <w:t>Отозвать свою заявку на участие в электронной закупке, не утрачивая права на возврат, внесенного им обеспечения заявки на участие в закупке.</w:t>
      </w:r>
    </w:p>
    <w:p w14:paraId="202B4903" w14:textId="49C1665C" w:rsidR="00997BB8" w:rsidRPr="00AE00AD" w:rsidRDefault="00997BB8" w:rsidP="00350F87">
      <w:pPr>
        <w:pStyle w:val="a7"/>
        <w:numPr>
          <w:ilvl w:val="1"/>
          <w:numId w:val="1"/>
        </w:numPr>
        <w:spacing w:after="0" w:line="240" w:lineRule="auto"/>
        <w:ind w:left="0" w:firstLine="0"/>
        <w:rPr>
          <w:sz w:val="24"/>
        </w:rPr>
      </w:pPr>
      <w:r w:rsidRPr="00AE00AD">
        <w:rPr>
          <w:sz w:val="24"/>
        </w:rPr>
        <w:t>Не допускается отзыв заявки на участие в закупке, после истечения окончательного срока представления заявки на участие в закупке.</w:t>
      </w:r>
    </w:p>
    <w:p w14:paraId="3592ACB1" w14:textId="77777777" w:rsidR="00997BB8" w:rsidRPr="00AE00AD" w:rsidRDefault="00997BB8" w:rsidP="00350F87">
      <w:pPr>
        <w:spacing w:after="0" w:line="240" w:lineRule="auto"/>
        <w:ind w:firstLine="0"/>
        <w:rPr>
          <w:sz w:val="24"/>
        </w:rPr>
      </w:pPr>
    </w:p>
    <w:p w14:paraId="27DFE8A7" w14:textId="3260D400" w:rsidR="00997BB8" w:rsidRPr="00AE00AD" w:rsidRDefault="00997BB8" w:rsidP="00AE00AD">
      <w:pPr>
        <w:pStyle w:val="a7"/>
        <w:numPr>
          <w:ilvl w:val="0"/>
          <w:numId w:val="1"/>
        </w:numPr>
        <w:spacing w:after="0" w:line="240" w:lineRule="auto"/>
        <w:ind w:left="0" w:firstLine="0"/>
        <w:jc w:val="center"/>
        <w:rPr>
          <w:b/>
          <w:bCs/>
          <w:sz w:val="24"/>
        </w:rPr>
      </w:pPr>
      <w:r w:rsidRPr="00AE00AD">
        <w:rPr>
          <w:b/>
          <w:bCs/>
          <w:sz w:val="24"/>
        </w:rPr>
        <w:t>Порядок рассмотрения, оценки и сопоставления заявок на участие в тендере</w:t>
      </w:r>
    </w:p>
    <w:p w14:paraId="17612D94" w14:textId="77777777" w:rsidR="00AE00AD" w:rsidRPr="00AE00AD" w:rsidRDefault="00AE00AD" w:rsidP="00AE00AD">
      <w:pPr>
        <w:pStyle w:val="a7"/>
        <w:spacing w:after="0" w:line="240" w:lineRule="auto"/>
        <w:ind w:left="0" w:firstLine="0"/>
        <w:rPr>
          <w:b/>
          <w:bCs/>
          <w:sz w:val="24"/>
        </w:rPr>
      </w:pPr>
    </w:p>
    <w:p w14:paraId="3ACFC6B8" w14:textId="5F770452"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Заявки на участие в закупке рассматриваются тендерной комиссией на предмет соответствия заявок требованиям настоящей Тендерной документации.</w:t>
      </w:r>
    </w:p>
    <w:p w14:paraId="3D912CB8" w14:textId="77777777"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Тендерная комиссия осуществляет рассмотрение тендерных заявок в срок, не более 10 (десяти) рабочих дней со дня вскрытия заявок на участие в закупке. При проведении закупок товаров, работ,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15 (пятнадцати) рабочих дней со дня вскрытия тендерных заявок.</w:t>
      </w:r>
    </w:p>
    <w:p w14:paraId="73CCB06D" w14:textId="056D5F52"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При рассмотрении Заявок тендерная комиссия вправе 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w:t>
      </w:r>
    </w:p>
    <w:p w14:paraId="0E992E33" w14:textId="77777777" w:rsidR="00997BB8" w:rsidRPr="00AE00AD" w:rsidRDefault="00997BB8" w:rsidP="00AE00AD">
      <w:pPr>
        <w:spacing w:after="0" w:line="259" w:lineRule="auto"/>
        <w:ind w:right="57" w:firstLine="708"/>
        <w:rPr>
          <w:sz w:val="24"/>
        </w:rPr>
      </w:pPr>
      <w:r w:rsidRPr="00AE00AD">
        <w:rPr>
          <w:sz w:val="24"/>
        </w:rPr>
        <w:t>В случае направления запроса срок рассмотрения заявок дополнительно продлевается соразмерно сроку получения информации, но не более чем на 20 (двадцать) рабочих дней.</w:t>
      </w:r>
    </w:p>
    <w:p w14:paraId="76B1C7CC" w14:textId="5C160081" w:rsidR="00997BB8" w:rsidRPr="00AE00AD" w:rsidRDefault="00997BB8" w:rsidP="00AE00AD">
      <w:pPr>
        <w:spacing w:after="0" w:line="240" w:lineRule="auto"/>
        <w:ind w:firstLine="708"/>
        <w:rPr>
          <w:sz w:val="24"/>
        </w:rPr>
      </w:pPr>
      <w:r w:rsidRPr="00AE00AD">
        <w:rPr>
          <w:sz w:val="24"/>
        </w:rPr>
        <w:t>В случае осуществления тендерной комиссией процедуры выезда срок рассмотрения тендерных заявок может быть продлен на срок не более 10 (десяти) рабочих дней.</w:t>
      </w:r>
    </w:p>
    <w:p w14:paraId="717E89C6" w14:textId="77777777"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В случае отсутствия у тендерной комиссии замечаний к содержанию заявок на участие в закупке формируется протокол итогов.</w:t>
      </w:r>
    </w:p>
    <w:p w14:paraId="38A4401B" w14:textId="6F0016FB" w:rsidR="00997BB8" w:rsidRPr="00AE00AD" w:rsidRDefault="00997BB8" w:rsidP="00350F87">
      <w:pPr>
        <w:pStyle w:val="a7"/>
        <w:numPr>
          <w:ilvl w:val="1"/>
          <w:numId w:val="1"/>
        </w:numPr>
        <w:spacing w:after="0" w:line="240" w:lineRule="auto"/>
        <w:ind w:left="0" w:firstLine="0"/>
        <w:rPr>
          <w:sz w:val="24"/>
        </w:rPr>
      </w:pPr>
      <w:r w:rsidRPr="00AE00AD">
        <w:rPr>
          <w:sz w:val="24"/>
        </w:rPr>
        <w:t xml:space="preserve">В случае наличия у тендерной комиссии замечаний к содержанию заявок на участие в закупке, по итогам процедуры предварительного рассмотрения тендерных заявок формируется протокол вскрытия с указанием исчерпывающего перечня выявленных несоответствий.  </w:t>
      </w:r>
    </w:p>
    <w:p w14:paraId="41DBC475" w14:textId="77777777" w:rsidR="00AE00AD" w:rsidRPr="00AE00AD" w:rsidRDefault="00997BB8" w:rsidP="00AE00AD">
      <w:pPr>
        <w:spacing w:after="0" w:line="259" w:lineRule="auto"/>
        <w:ind w:right="57" w:firstLine="708"/>
        <w:rPr>
          <w:sz w:val="24"/>
        </w:rPr>
      </w:pPr>
      <w:r w:rsidRPr="00AE00AD">
        <w:rPr>
          <w:sz w:val="24"/>
        </w:rPr>
        <w:t xml:space="preserve">Протокол вскрытия подписывается членами тендерной комиссии и ее секретарем. Протокол вскрытия доступен для просмотра членам и секретарю тендерной комиссии. При этом потенциальным поставщикам, принявшим участие в данной закупке, доступ к протоколу вскрытия предоставляется после его публикации. </w:t>
      </w:r>
    </w:p>
    <w:p w14:paraId="425C853A" w14:textId="22701B80" w:rsidR="00997BB8" w:rsidRPr="00AE00AD" w:rsidRDefault="00997BB8" w:rsidP="00AE00AD">
      <w:pPr>
        <w:spacing w:after="0" w:line="259" w:lineRule="auto"/>
        <w:ind w:right="57" w:firstLine="708"/>
        <w:rPr>
          <w:sz w:val="24"/>
        </w:rPr>
      </w:pPr>
      <w:r w:rsidRPr="00AE00AD">
        <w:rPr>
          <w:sz w:val="24"/>
        </w:rPr>
        <w:t xml:space="preserve">Документы и сведения, включенные в тендерные заявки потенциальных поставщиков, не внесших обеспечение тендерной заявки либо внесших его с нарушением требований, определенных в тендерной документации, не подлежат рассмотрению.  </w:t>
      </w:r>
    </w:p>
    <w:p w14:paraId="726FEB31" w14:textId="77777777" w:rsidR="00997BB8" w:rsidRPr="00AE00AD" w:rsidRDefault="00997BB8" w:rsidP="00AE00AD">
      <w:pPr>
        <w:spacing w:after="0" w:line="259" w:lineRule="auto"/>
        <w:ind w:right="57" w:firstLine="708"/>
        <w:rPr>
          <w:sz w:val="24"/>
        </w:rPr>
      </w:pPr>
      <w:r w:rsidRPr="00AE00AD">
        <w:rPr>
          <w:sz w:val="24"/>
        </w:rPr>
        <w:t xml:space="preserve">Потенциальные поставщики, в заявках которых были выявлены несоответствия, получают уведомления о выявленных в их тендерных заявках несоответствиях посредством веб-сайта Заказчика после подписания протокола вскрытия.  </w:t>
      </w:r>
    </w:p>
    <w:p w14:paraId="4A9EB0EF" w14:textId="77777777" w:rsidR="00997BB8" w:rsidRPr="00AE00AD" w:rsidRDefault="00997BB8" w:rsidP="00AE00AD">
      <w:pPr>
        <w:spacing w:after="0" w:line="259" w:lineRule="auto"/>
        <w:ind w:right="57" w:firstLine="708"/>
        <w:rPr>
          <w:sz w:val="24"/>
        </w:rPr>
      </w:pPr>
      <w:r w:rsidRPr="00AE00AD">
        <w:rPr>
          <w:sz w:val="24"/>
        </w:rPr>
        <w:t xml:space="preserve">Потенциальные поставщики, в заявках которых были выявлены несоответствия, вправе в сроки указанные в протоколе вскрытия, с даты получения уведомления о выявленных несоответствиях представить дополнения и/или изменения в тендерную заявку с целью устранения выявленных несоответствий. При этом, в случае наличия требования по предоставлению обеспечения заявки на участие в тендере, не допускается приведение заявок на участие в закупке потенциальными поставщиками, не внесшими обеспечение заявки на участие в закупке либо внесшими его с нарушением требований, определенных в тендерной документации.  </w:t>
      </w:r>
    </w:p>
    <w:p w14:paraId="7B2AEBC8" w14:textId="67505252" w:rsidR="00997BB8" w:rsidRPr="00AE00AD" w:rsidRDefault="00997BB8" w:rsidP="00AE00AD">
      <w:pPr>
        <w:spacing w:after="0" w:line="259" w:lineRule="auto"/>
        <w:ind w:right="57" w:firstLine="708"/>
        <w:rPr>
          <w:sz w:val="24"/>
        </w:rPr>
      </w:pPr>
      <w:r w:rsidRPr="00AE00AD">
        <w:rPr>
          <w:sz w:val="24"/>
        </w:rPr>
        <w:t>При представлении дополнений и/или изменений в тендерную заявку потенциальный поставщик в целях устранения выявленных несоответствий вправе привлечь на тендер субподрядчиков (соисполнителей), указав 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499CADEF" w14:textId="47021FA3" w:rsidR="00997BB8" w:rsidRPr="00AE00AD" w:rsidRDefault="00997BB8" w:rsidP="00350F87">
      <w:pPr>
        <w:pStyle w:val="a7"/>
        <w:numPr>
          <w:ilvl w:val="1"/>
          <w:numId w:val="1"/>
        </w:numPr>
        <w:spacing w:after="0" w:line="259" w:lineRule="auto"/>
        <w:ind w:left="0" w:right="57" w:firstLine="0"/>
        <w:rPr>
          <w:sz w:val="24"/>
        </w:rPr>
      </w:pPr>
      <w:r w:rsidRPr="00AE00AD">
        <w:rPr>
          <w:sz w:val="24"/>
        </w:rPr>
        <w:t xml:space="preserve">Повторное рассмотрение тендерных заявок по итогам процедуры предварительного рассмотрения и предоставления дополнений и/или изменений в заявку на участие в тендере осуществляется в срок не более 10 (десяти) рабочих дней с даты истечения срока, предусмотренного для приема дополнений и/или изменений в заявку. </w:t>
      </w:r>
    </w:p>
    <w:p w14:paraId="1E1919DC" w14:textId="03C9A08C" w:rsidR="00997BB8" w:rsidRPr="00AE00AD" w:rsidRDefault="00997BB8" w:rsidP="00350F87">
      <w:pPr>
        <w:pStyle w:val="a7"/>
        <w:numPr>
          <w:ilvl w:val="1"/>
          <w:numId w:val="1"/>
        </w:numPr>
        <w:spacing w:after="0" w:line="259" w:lineRule="auto"/>
        <w:ind w:left="0" w:right="57" w:firstLine="0"/>
        <w:rPr>
          <w:sz w:val="24"/>
        </w:rPr>
      </w:pPr>
      <w:r w:rsidRPr="00AE00AD">
        <w:rPr>
          <w:sz w:val="24"/>
        </w:rPr>
        <w:t>Тендерная комиссия отклоняет заявку потенциального поставщика в следующих случаях:</w:t>
      </w:r>
    </w:p>
    <w:p w14:paraId="2FA4741C" w14:textId="7BB544FC" w:rsidR="00997BB8" w:rsidRPr="00AE00AD" w:rsidRDefault="00997BB8" w:rsidP="00350F87">
      <w:pPr>
        <w:pStyle w:val="a7"/>
        <w:numPr>
          <w:ilvl w:val="2"/>
          <w:numId w:val="1"/>
        </w:numPr>
        <w:spacing w:after="0" w:line="259" w:lineRule="auto"/>
        <w:ind w:left="0" w:right="57" w:firstLine="0"/>
        <w:rPr>
          <w:sz w:val="24"/>
        </w:rPr>
      </w:pPr>
      <w:r w:rsidRPr="00AE00AD">
        <w:rPr>
          <w:sz w:val="24"/>
        </w:rPr>
        <w:t>Признания тендерной заявки на участие в закупке несоответствующей требованиям настоящей Тендерной документации;</w:t>
      </w:r>
    </w:p>
    <w:p w14:paraId="647A44CE" w14:textId="36B49EA6" w:rsidR="00997BB8" w:rsidRPr="00AE00AD" w:rsidRDefault="00997BB8" w:rsidP="00350F87">
      <w:pPr>
        <w:pStyle w:val="a7"/>
        <w:numPr>
          <w:ilvl w:val="2"/>
          <w:numId w:val="1"/>
        </w:numPr>
        <w:spacing w:after="0" w:line="259" w:lineRule="auto"/>
        <w:ind w:left="0" w:right="57" w:firstLine="0"/>
        <w:rPr>
          <w:sz w:val="24"/>
        </w:rPr>
      </w:pPr>
      <w:r w:rsidRPr="00AE00AD">
        <w:rPr>
          <w:sz w:val="24"/>
        </w:rPr>
        <w:t xml:space="preserve"> Если потенциальный поставщик является аффилиированным лицом другого потенциального поставщика, подавшего заявку на участие в данном тендере;</w:t>
      </w:r>
    </w:p>
    <w:p w14:paraId="41518C2C" w14:textId="446D2182" w:rsidR="00997BB8" w:rsidRPr="00AE00AD" w:rsidRDefault="00997BB8" w:rsidP="00350F87">
      <w:pPr>
        <w:pStyle w:val="a7"/>
        <w:numPr>
          <w:ilvl w:val="2"/>
          <w:numId w:val="1"/>
        </w:numPr>
        <w:spacing w:after="0" w:line="259" w:lineRule="auto"/>
        <w:ind w:left="0" w:right="57" w:firstLine="0"/>
        <w:rPr>
          <w:sz w:val="24"/>
        </w:rPr>
      </w:pPr>
      <w:r w:rsidRPr="00AE00AD">
        <w:rPr>
          <w:sz w:val="24"/>
        </w:rPr>
        <w:t xml:space="preserve"> Ценовое предложение потенциального поставщика превышает сумму, выделенную для закупки;</w:t>
      </w:r>
    </w:p>
    <w:p w14:paraId="2EF64B23" w14:textId="1F23448A" w:rsidR="00997BB8" w:rsidRPr="00AE00AD" w:rsidRDefault="00997BB8" w:rsidP="00350F87">
      <w:pPr>
        <w:pStyle w:val="a7"/>
        <w:numPr>
          <w:ilvl w:val="2"/>
          <w:numId w:val="1"/>
        </w:numPr>
        <w:spacing w:after="0" w:line="259" w:lineRule="auto"/>
        <w:ind w:left="0" w:right="57" w:firstLine="0"/>
        <w:rPr>
          <w:sz w:val="24"/>
        </w:rPr>
      </w:pPr>
      <w:r w:rsidRPr="00AE00AD">
        <w:rPr>
          <w:sz w:val="24"/>
        </w:rPr>
        <w:t xml:space="preserve"> Установления факта предоставления недостоверной информации в тендерной заявке потенциального поставщика согласно документу, подтверждающему предоставление потенциальным поставщиком недостоверной информации, подписанному уполномоченным представителем государственного органа, юридического либо иного заинтересованного лица или подписанному физическим лицом.</w:t>
      </w:r>
    </w:p>
    <w:p w14:paraId="24048289" w14:textId="77777777" w:rsidR="00997BB8" w:rsidRPr="00AE00AD" w:rsidRDefault="00997BB8" w:rsidP="00350F87">
      <w:pPr>
        <w:spacing w:after="0" w:line="259" w:lineRule="auto"/>
        <w:ind w:right="57" w:firstLine="0"/>
        <w:rPr>
          <w:sz w:val="24"/>
        </w:rPr>
      </w:pPr>
    </w:p>
    <w:p w14:paraId="74D47190" w14:textId="7A505E77" w:rsidR="00997BB8" w:rsidRPr="00AE00AD" w:rsidRDefault="000B6541" w:rsidP="00AE00AD">
      <w:pPr>
        <w:pStyle w:val="a7"/>
        <w:numPr>
          <w:ilvl w:val="0"/>
          <w:numId w:val="1"/>
        </w:numPr>
        <w:spacing w:after="0" w:line="259" w:lineRule="auto"/>
        <w:ind w:left="0" w:right="57" w:firstLine="0"/>
        <w:jc w:val="center"/>
        <w:rPr>
          <w:b/>
          <w:bCs/>
          <w:sz w:val="24"/>
        </w:rPr>
      </w:pPr>
      <w:r w:rsidRPr="00AE00AD">
        <w:rPr>
          <w:b/>
          <w:bCs/>
          <w:sz w:val="24"/>
        </w:rPr>
        <w:t>Подведение итогов</w:t>
      </w:r>
    </w:p>
    <w:p w14:paraId="53F7684D" w14:textId="77777777" w:rsidR="00AE00AD" w:rsidRPr="00AE00AD" w:rsidRDefault="00AE00AD" w:rsidP="00AE00AD">
      <w:pPr>
        <w:pStyle w:val="a7"/>
        <w:spacing w:after="0" w:line="259" w:lineRule="auto"/>
        <w:ind w:left="0" w:right="57" w:firstLine="0"/>
        <w:rPr>
          <w:b/>
          <w:bCs/>
          <w:sz w:val="24"/>
        </w:rPr>
      </w:pPr>
    </w:p>
    <w:p w14:paraId="7E3EE524" w14:textId="16E1C26F" w:rsidR="000B6541" w:rsidRPr="00AE00AD" w:rsidRDefault="000B6541" w:rsidP="00350F87">
      <w:pPr>
        <w:pStyle w:val="a7"/>
        <w:numPr>
          <w:ilvl w:val="1"/>
          <w:numId w:val="1"/>
        </w:numPr>
        <w:spacing w:after="0" w:line="259" w:lineRule="auto"/>
        <w:ind w:left="0" w:right="57" w:firstLine="0"/>
        <w:rPr>
          <w:sz w:val="24"/>
        </w:rPr>
      </w:pPr>
      <w:r w:rsidRPr="00AE00AD">
        <w:rPr>
          <w:bCs/>
          <w:sz w:val="24"/>
        </w:rPr>
        <w:t>Итоги закупок способом открытого тендера оформляются протоколом итогов, который размещается секретарем тендерной комиссии на веб-сайте Заказчика.</w:t>
      </w:r>
    </w:p>
    <w:p w14:paraId="29049EBD" w14:textId="77777777" w:rsidR="00AE00AD" w:rsidRPr="00AE00AD" w:rsidRDefault="000B6541" w:rsidP="00350F87">
      <w:pPr>
        <w:pStyle w:val="a7"/>
        <w:numPr>
          <w:ilvl w:val="1"/>
          <w:numId w:val="1"/>
        </w:numPr>
        <w:spacing w:after="0" w:line="259" w:lineRule="auto"/>
        <w:ind w:left="0" w:right="57" w:firstLine="0"/>
        <w:rPr>
          <w:sz w:val="24"/>
        </w:rPr>
      </w:pPr>
      <w:r w:rsidRPr="00AE00AD">
        <w:rPr>
          <w:bCs/>
          <w:sz w:val="24"/>
        </w:rPr>
        <w:t xml:space="preserve">После получения тендерной заявки от потенциальных поставщиков Тендерная комиссия, руководствуясь необходимостью соблюдения требований к качеству ТРУ, соответствием техническим требованиям, сроками поставки (выполнения/оказания), ценой и другими существенными условиями осуществляет выбор поставщика. </w:t>
      </w:r>
    </w:p>
    <w:p w14:paraId="0FF9CC86" w14:textId="270C96DF" w:rsidR="000B6541" w:rsidRPr="00AE00AD" w:rsidRDefault="000B6541" w:rsidP="00AE00AD">
      <w:pPr>
        <w:pStyle w:val="a7"/>
        <w:spacing w:after="0" w:line="259" w:lineRule="auto"/>
        <w:ind w:left="0" w:right="57" w:firstLine="708"/>
        <w:rPr>
          <w:sz w:val="24"/>
        </w:rPr>
      </w:pPr>
      <w:r w:rsidRPr="00AE00AD">
        <w:rPr>
          <w:bCs/>
          <w:sz w:val="24"/>
        </w:rPr>
        <w:t>При этом низкая цена на ТРУ в полученных коммерческих предложениях, не является основным критерием при осуществлении выбора поставщика.</w:t>
      </w:r>
    </w:p>
    <w:p w14:paraId="62551ED1" w14:textId="77777777" w:rsidR="00AE00AD" w:rsidRDefault="00AE00AD" w:rsidP="00AE00AD">
      <w:pPr>
        <w:pStyle w:val="a7"/>
        <w:spacing w:after="0" w:line="259" w:lineRule="auto"/>
        <w:ind w:left="0" w:right="57" w:firstLine="0"/>
        <w:rPr>
          <w:sz w:val="24"/>
        </w:rPr>
      </w:pPr>
    </w:p>
    <w:p w14:paraId="3CECA426" w14:textId="77777777" w:rsidR="00DE60AC" w:rsidRPr="00AE00AD" w:rsidRDefault="00DE60AC" w:rsidP="00AE00AD">
      <w:pPr>
        <w:pStyle w:val="a7"/>
        <w:spacing w:after="0" w:line="259" w:lineRule="auto"/>
        <w:ind w:left="0" w:right="57" w:firstLine="0"/>
        <w:rPr>
          <w:sz w:val="24"/>
        </w:rPr>
      </w:pPr>
    </w:p>
    <w:p w14:paraId="6ACC08D8" w14:textId="1D2D5639" w:rsidR="000B6541" w:rsidRPr="00AE00AD" w:rsidRDefault="000B6541" w:rsidP="00AE00AD">
      <w:pPr>
        <w:pStyle w:val="a7"/>
        <w:numPr>
          <w:ilvl w:val="0"/>
          <w:numId w:val="1"/>
        </w:numPr>
        <w:spacing w:after="0" w:line="259" w:lineRule="auto"/>
        <w:ind w:left="0" w:right="57" w:firstLine="0"/>
        <w:jc w:val="center"/>
        <w:rPr>
          <w:b/>
          <w:bCs/>
          <w:sz w:val="24"/>
        </w:rPr>
      </w:pPr>
      <w:r w:rsidRPr="00AE00AD">
        <w:rPr>
          <w:b/>
          <w:bCs/>
          <w:sz w:val="24"/>
        </w:rPr>
        <w:t>Порядок заключения договора о закупках по итогам тендера</w:t>
      </w:r>
    </w:p>
    <w:p w14:paraId="79837BFD" w14:textId="77777777" w:rsidR="00AE00AD" w:rsidRPr="00AE00AD" w:rsidRDefault="00AE00AD" w:rsidP="00AE00AD">
      <w:pPr>
        <w:pStyle w:val="a7"/>
        <w:spacing w:after="0" w:line="259" w:lineRule="auto"/>
        <w:ind w:left="0" w:right="57" w:firstLine="0"/>
        <w:rPr>
          <w:b/>
          <w:bCs/>
          <w:sz w:val="24"/>
        </w:rPr>
      </w:pPr>
    </w:p>
    <w:p w14:paraId="55CE4575" w14:textId="77777777" w:rsidR="000B6541" w:rsidRPr="00AE00AD" w:rsidRDefault="000B6541" w:rsidP="00350F87">
      <w:pPr>
        <w:pStyle w:val="a7"/>
        <w:numPr>
          <w:ilvl w:val="1"/>
          <w:numId w:val="1"/>
        </w:numPr>
        <w:spacing w:after="0" w:line="259" w:lineRule="auto"/>
        <w:ind w:left="0" w:right="57" w:firstLine="0"/>
        <w:rPr>
          <w:sz w:val="24"/>
        </w:rPr>
      </w:pPr>
      <w:r w:rsidRPr="00AE00AD">
        <w:rPr>
          <w:sz w:val="24"/>
        </w:rPr>
        <w:t>Договор о закупках заключается в соответствии с содержащимся в тендерной документации проектом договора о закупках, в срок не более 10 (десяти) рабочих дней.</w:t>
      </w:r>
    </w:p>
    <w:p w14:paraId="7D70B2BF" w14:textId="2B8BAEA5" w:rsidR="000B6541" w:rsidRPr="00AE00AD" w:rsidRDefault="000B6541" w:rsidP="00350F87">
      <w:pPr>
        <w:pStyle w:val="a7"/>
        <w:numPr>
          <w:ilvl w:val="1"/>
          <w:numId w:val="1"/>
        </w:numPr>
        <w:spacing w:after="0" w:line="259" w:lineRule="auto"/>
        <w:ind w:left="0" w:right="57" w:firstLine="0"/>
        <w:rPr>
          <w:sz w:val="24"/>
        </w:rPr>
      </w:pPr>
      <w:r w:rsidRPr="00AE00AD">
        <w:rPr>
          <w:sz w:val="24"/>
        </w:rPr>
        <w:t>В случае, если победитель закупок, не подписал договор в установленные сроки, то такой потенциальный поставщик признается уклонившимся от заключения договора о закупках. В случае признания потенциального поставщика, уклонившимся от заключения договора о закупках, Заказчиком удерживается внесенное им обеспечение тендерной заявки.</w:t>
      </w:r>
    </w:p>
    <w:p w14:paraId="77961410" w14:textId="6C8DB1DC" w:rsidR="000B6541" w:rsidRPr="00AE00AD" w:rsidRDefault="000B6541" w:rsidP="00350F87">
      <w:pPr>
        <w:pStyle w:val="a7"/>
        <w:numPr>
          <w:ilvl w:val="1"/>
          <w:numId w:val="1"/>
        </w:numPr>
        <w:spacing w:after="0" w:line="259" w:lineRule="auto"/>
        <w:ind w:left="0" w:right="57" w:firstLine="0"/>
        <w:rPr>
          <w:sz w:val="24"/>
        </w:rPr>
      </w:pPr>
      <w:r w:rsidRPr="00AE00AD">
        <w:rPr>
          <w:sz w:val="24"/>
        </w:rPr>
        <w:t>Внесение изменений и дополнений в проект договора о закупках допускается по взаимному согласию сторон.</w:t>
      </w:r>
    </w:p>
    <w:p w14:paraId="3228BDE4" w14:textId="08D5E84A" w:rsidR="000B6541" w:rsidRPr="00AE00AD" w:rsidRDefault="000B6541" w:rsidP="00350F87">
      <w:pPr>
        <w:pStyle w:val="a7"/>
        <w:numPr>
          <w:ilvl w:val="1"/>
          <w:numId w:val="1"/>
        </w:numPr>
        <w:spacing w:after="0" w:line="259" w:lineRule="auto"/>
        <w:ind w:left="0" w:right="57" w:firstLine="0"/>
        <w:rPr>
          <w:sz w:val="24"/>
        </w:rPr>
      </w:pPr>
      <w:r w:rsidRPr="00AE00AD">
        <w:rPr>
          <w:sz w:val="24"/>
        </w:rPr>
        <w:t>Внесение изменений в заключенный договор о закупках допускаются по взаимному согласию сторон.</w:t>
      </w:r>
    </w:p>
    <w:p w14:paraId="7081634F" w14:textId="3504A032" w:rsidR="000B6541" w:rsidRPr="00AE00AD" w:rsidRDefault="000B6541" w:rsidP="00350F87">
      <w:pPr>
        <w:numPr>
          <w:ilvl w:val="1"/>
          <w:numId w:val="1"/>
        </w:numPr>
        <w:spacing w:after="0" w:line="259" w:lineRule="auto"/>
        <w:ind w:left="0" w:right="57" w:firstLine="0"/>
        <w:rPr>
          <w:sz w:val="24"/>
        </w:rPr>
      </w:pPr>
      <w:r w:rsidRPr="00AE00AD">
        <w:rPr>
          <w:sz w:val="24"/>
        </w:rPr>
        <w:t>Изменения и дополнения, вносимые в договор о закупках, оформляются в виде дополнительного письменного соглашения к договору, являющегося неотъемлемой частью договора. Не допускается вносить в проект либо заключенный договор о закупках изменения, которые могут изменить содержание условий, проводимых (проведенных) закупок, явившегося основой для выбора поставщика.</w:t>
      </w:r>
    </w:p>
    <w:p w14:paraId="61EC2867" w14:textId="77777777" w:rsidR="000B6541" w:rsidRPr="00AE00AD" w:rsidRDefault="000B6541" w:rsidP="00350F87">
      <w:pPr>
        <w:spacing w:after="0" w:line="259" w:lineRule="auto"/>
        <w:ind w:right="57" w:firstLine="0"/>
        <w:rPr>
          <w:sz w:val="24"/>
        </w:rPr>
      </w:pPr>
    </w:p>
    <w:p w14:paraId="3EE3D795" w14:textId="473F005F" w:rsidR="000B6541" w:rsidRPr="00AE00AD" w:rsidRDefault="000B6541" w:rsidP="00AE00AD">
      <w:pPr>
        <w:pStyle w:val="a7"/>
        <w:numPr>
          <w:ilvl w:val="0"/>
          <w:numId w:val="1"/>
        </w:numPr>
        <w:spacing w:after="0" w:line="259" w:lineRule="auto"/>
        <w:ind w:left="0" w:right="57" w:firstLine="0"/>
        <w:jc w:val="center"/>
        <w:rPr>
          <w:b/>
          <w:bCs/>
          <w:sz w:val="24"/>
        </w:rPr>
      </w:pPr>
      <w:r w:rsidRPr="00AE00AD">
        <w:rPr>
          <w:b/>
          <w:bCs/>
          <w:sz w:val="24"/>
        </w:rPr>
        <w:t>Условия, виды, объем и способ внесения обеспечения исполнения договора</w:t>
      </w:r>
    </w:p>
    <w:p w14:paraId="4970C9A1" w14:textId="77777777" w:rsidR="00AE00AD" w:rsidRPr="00AE00AD" w:rsidRDefault="00AE00AD" w:rsidP="00AE00AD">
      <w:pPr>
        <w:pStyle w:val="a7"/>
        <w:spacing w:after="0" w:line="259" w:lineRule="auto"/>
        <w:ind w:left="0" w:right="57" w:firstLine="0"/>
        <w:rPr>
          <w:b/>
          <w:bCs/>
          <w:sz w:val="24"/>
        </w:rPr>
      </w:pPr>
    </w:p>
    <w:p w14:paraId="36337E55" w14:textId="59E37BB6" w:rsidR="000B6541" w:rsidRPr="00AE00AD" w:rsidRDefault="000B6541" w:rsidP="00350F87">
      <w:pPr>
        <w:pStyle w:val="a7"/>
        <w:numPr>
          <w:ilvl w:val="1"/>
          <w:numId w:val="1"/>
        </w:numPr>
        <w:spacing w:after="0" w:line="259" w:lineRule="auto"/>
        <w:ind w:left="0" w:right="57" w:firstLine="0"/>
        <w:rPr>
          <w:sz w:val="24"/>
        </w:rPr>
      </w:pPr>
      <w:r w:rsidRPr="00AE00AD">
        <w:rPr>
          <w:sz w:val="24"/>
        </w:rPr>
        <w:t>Условия и объем внесения обеспечения исполнения договора определяются в соответствии с содержащимся в тендерной документации проектом договора о закупках.</w:t>
      </w:r>
    </w:p>
    <w:p w14:paraId="3B783442" w14:textId="5E953C08" w:rsidR="000B6541" w:rsidRPr="00AE00AD" w:rsidRDefault="000B6541" w:rsidP="00350F87">
      <w:pPr>
        <w:pStyle w:val="a7"/>
        <w:numPr>
          <w:ilvl w:val="1"/>
          <w:numId w:val="1"/>
        </w:numPr>
        <w:spacing w:after="0" w:line="259" w:lineRule="auto"/>
        <w:ind w:left="0" w:right="57" w:firstLine="0"/>
        <w:rPr>
          <w:sz w:val="24"/>
        </w:rPr>
      </w:pPr>
      <w:r w:rsidRPr="00AE00AD">
        <w:rPr>
          <w:sz w:val="24"/>
        </w:rPr>
        <w:t>В случае, если победитель тендера не представил обеспечение исполнения договора в срок, указанный по условиям договора о закупках, то Заказчик действует в порядке, определенные условиями заключенного договора.</w:t>
      </w:r>
    </w:p>
    <w:p w14:paraId="3E6EF06A" w14:textId="3E54B665" w:rsidR="000B6541" w:rsidRPr="00AE00AD" w:rsidRDefault="000B6541" w:rsidP="00350F87">
      <w:pPr>
        <w:pStyle w:val="a7"/>
        <w:numPr>
          <w:ilvl w:val="1"/>
          <w:numId w:val="1"/>
        </w:numPr>
        <w:spacing w:after="0" w:line="259" w:lineRule="auto"/>
        <w:ind w:left="0" w:right="57" w:firstLine="0"/>
        <w:rPr>
          <w:sz w:val="24"/>
        </w:rPr>
      </w:pPr>
      <w:r w:rsidRPr="00AE00AD">
        <w:rPr>
          <w:sz w:val="24"/>
        </w:rPr>
        <w:t>Потенциальный поставщик вправе выбрать один из следующих видов обеспечения исполнения договора, указанных в Договоре.</w:t>
      </w:r>
    </w:p>
    <w:p w14:paraId="60CE227D" w14:textId="41636873" w:rsidR="000B6541" w:rsidRPr="00AE00AD" w:rsidRDefault="000B6541" w:rsidP="00350F87">
      <w:pPr>
        <w:pStyle w:val="a7"/>
        <w:numPr>
          <w:ilvl w:val="1"/>
          <w:numId w:val="1"/>
        </w:numPr>
        <w:spacing w:after="0" w:line="259" w:lineRule="auto"/>
        <w:ind w:left="0" w:right="57" w:firstLine="0"/>
        <w:rPr>
          <w:sz w:val="24"/>
        </w:rPr>
      </w:pPr>
      <w:r w:rsidRPr="00AE00AD">
        <w:rPr>
          <w:sz w:val="24"/>
        </w:rPr>
        <w:t>Заказчик не инициирует возврат обеспечения исполнения договора в случаях, если:</w:t>
      </w:r>
    </w:p>
    <w:p w14:paraId="3DBA4DF2" w14:textId="0785A746" w:rsidR="000B6541" w:rsidRPr="00AE00AD" w:rsidRDefault="000B6541" w:rsidP="00350F87">
      <w:pPr>
        <w:pStyle w:val="a7"/>
        <w:numPr>
          <w:ilvl w:val="2"/>
          <w:numId w:val="1"/>
        </w:numPr>
        <w:spacing w:after="0" w:line="259" w:lineRule="auto"/>
        <w:ind w:left="0" w:right="57" w:firstLine="0"/>
        <w:rPr>
          <w:sz w:val="24"/>
        </w:rPr>
      </w:pPr>
      <w:r w:rsidRPr="00AE00AD">
        <w:rPr>
          <w:sz w:val="24"/>
        </w:rPr>
        <w:t>договор расторгнут по вине поставщика;</w:t>
      </w:r>
    </w:p>
    <w:p w14:paraId="107F1CBE" w14:textId="77777777" w:rsidR="00AE00AD" w:rsidRDefault="000B6541" w:rsidP="00350F87">
      <w:pPr>
        <w:pStyle w:val="a7"/>
        <w:numPr>
          <w:ilvl w:val="2"/>
          <w:numId w:val="1"/>
        </w:numPr>
        <w:spacing w:after="0" w:line="259" w:lineRule="auto"/>
        <w:ind w:left="0" w:right="57" w:firstLine="0"/>
        <w:rPr>
          <w:sz w:val="24"/>
        </w:rPr>
      </w:pPr>
      <w:r w:rsidRPr="00AE00AD">
        <w:rPr>
          <w:sz w:val="24"/>
        </w:rPr>
        <w:t xml:space="preserve">поставщиком нарушены условия договора, предусматривающие удержание штрафных санкций из суммы обеспечения исполнения договора. </w:t>
      </w:r>
    </w:p>
    <w:p w14:paraId="117B5F02" w14:textId="314A7534" w:rsidR="000B6541" w:rsidRPr="00AE00AD" w:rsidRDefault="000B6541" w:rsidP="00AE00AD">
      <w:pPr>
        <w:pStyle w:val="a7"/>
        <w:spacing w:after="0" w:line="259" w:lineRule="auto"/>
        <w:ind w:left="0" w:right="57" w:firstLine="708"/>
        <w:rPr>
          <w:sz w:val="24"/>
        </w:rPr>
      </w:pPr>
      <w:r w:rsidRPr="00AE00AD">
        <w:rPr>
          <w:sz w:val="24"/>
        </w:rPr>
        <w:t>При этом, в случае если сумма штрафных санкций, начисленных Товариществом за нарушение условий договора, будет меньше суммы обеспечения исполнения договора, то поставщику возвращается часть суммы обеспечения исполнения договора, оставшаяся после удержания начисленных штрафных санкций;</w:t>
      </w:r>
    </w:p>
    <w:p w14:paraId="762F0751" w14:textId="5937C3FB" w:rsidR="000B6541" w:rsidRDefault="000B6541" w:rsidP="00350F87">
      <w:pPr>
        <w:pStyle w:val="a7"/>
        <w:numPr>
          <w:ilvl w:val="2"/>
          <w:numId w:val="1"/>
        </w:numPr>
        <w:spacing w:after="0" w:line="259" w:lineRule="auto"/>
        <w:ind w:left="0" w:right="57" w:firstLine="0"/>
        <w:rPr>
          <w:sz w:val="24"/>
        </w:rPr>
      </w:pPr>
      <w:r w:rsidRPr="00AE00AD">
        <w:rPr>
          <w:sz w:val="24"/>
        </w:rPr>
        <w:t>в случае отказа поставщика от исполнения договора.</w:t>
      </w:r>
    </w:p>
    <w:p w14:paraId="501A712B" w14:textId="77777777" w:rsidR="00C43E53" w:rsidRDefault="00C43E53" w:rsidP="00C43E53">
      <w:pPr>
        <w:spacing w:after="0" w:line="259" w:lineRule="auto"/>
        <w:ind w:right="57"/>
        <w:rPr>
          <w:sz w:val="24"/>
        </w:rPr>
      </w:pPr>
    </w:p>
    <w:p w14:paraId="3B684F99" w14:textId="77777777" w:rsidR="00C43E53" w:rsidRDefault="00C43E53" w:rsidP="00C43E53">
      <w:pPr>
        <w:spacing w:after="0" w:line="259" w:lineRule="auto"/>
        <w:ind w:right="57"/>
        <w:rPr>
          <w:sz w:val="24"/>
        </w:rPr>
      </w:pPr>
    </w:p>
    <w:p w14:paraId="60C52883" w14:textId="77777777" w:rsidR="00C43E53" w:rsidRDefault="00C43E53" w:rsidP="00C43E53">
      <w:pPr>
        <w:spacing w:after="0" w:line="259" w:lineRule="auto"/>
        <w:ind w:right="57"/>
        <w:rPr>
          <w:sz w:val="24"/>
        </w:rPr>
      </w:pPr>
    </w:p>
    <w:p w14:paraId="2D183B40" w14:textId="77777777" w:rsidR="00C43E53" w:rsidRDefault="00C43E53" w:rsidP="00C43E53">
      <w:pPr>
        <w:spacing w:after="0" w:line="259" w:lineRule="auto"/>
        <w:ind w:right="57"/>
        <w:rPr>
          <w:sz w:val="24"/>
        </w:rPr>
      </w:pPr>
    </w:p>
    <w:p w14:paraId="53B98488" w14:textId="77777777" w:rsidR="00C43E53" w:rsidRDefault="00C43E53" w:rsidP="00C43E53">
      <w:pPr>
        <w:spacing w:after="0" w:line="259" w:lineRule="auto"/>
        <w:ind w:right="57"/>
        <w:rPr>
          <w:sz w:val="24"/>
        </w:rPr>
      </w:pPr>
    </w:p>
    <w:p w14:paraId="149CCED6" w14:textId="77777777" w:rsidR="00C43E53" w:rsidRDefault="00C43E53" w:rsidP="00C43E53">
      <w:pPr>
        <w:spacing w:after="0" w:line="259" w:lineRule="auto"/>
        <w:ind w:right="57"/>
        <w:rPr>
          <w:sz w:val="24"/>
        </w:rPr>
      </w:pPr>
    </w:p>
    <w:p w14:paraId="471AAA60" w14:textId="77777777" w:rsidR="00C43E53" w:rsidRDefault="00C43E53" w:rsidP="00C43E53">
      <w:pPr>
        <w:spacing w:after="0" w:line="259" w:lineRule="auto"/>
        <w:ind w:right="57"/>
        <w:rPr>
          <w:sz w:val="24"/>
        </w:rPr>
      </w:pPr>
    </w:p>
    <w:p w14:paraId="57978D76" w14:textId="77777777" w:rsidR="00C43E53" w:rsidRDefault="00C43E53" w:rsidP="00C43E53">
      <w:pPr>
        <w:spacing w:after="0" w:line="259" w:lineRule="auto"/>
        <w:ind w:right="57"/>
        <w:rPr>
          <w:sz w:val="24"/>
        </w:rPr>
      </w:pPr>
    </w:p>
    <w:p w14:paraId="5DAD9E93" w14:textId="77777777" w:rsidR="00C43E53" w:rsidRDefault="00C43E53" w:rsidP="00C43E53">
      <w:pPr>
        <w:spacing w:after="0" w:line="259" w:lineRule="auto"/>
        <w:ind w:right="57"/>
        <w:rPr>
          <w:sz w:val="24"/>
        </w:rPr>
      </w:pPr>
    </w:p>
    <w:p w14:paraId="42835729" w14:textId="77777777" w:rsidR="00C43E53" w:rsidRDefault="00C43E53" w:rsidP="00C43E53">
      <w:pPr>
        <w:spacing w:after="0" w:line="259" w:lineRule="auto"/>
        <w:ind w:right="57"/>
        <w:rPr>
          <w:sz w:val="24"/>
        </w:rPr>
      </w:pPr>
    </w:p>
    <w:p w14:paraId="5A34E8F4" w14:textId="77777777" w:rsidR="00C43E53" w:rsidRDefault="00C43E53" w:rsidP="00C43E53">
      <w:pPr>
        <w:spacing w:after="0" w:line="259" w:lineRule="auto"/>
        <w:ind w:right="57"/>
        <w:rPr>
          <w:sz w:val="24"/>
        </w:rPr>
      </w:pPr>
    </w:p>
    <w:p w14:paraId="4E10D9CD" w14:textId="77777777" w:rsidR="00C43E53" w:rsidRDefault="00C43E53" w:rsidP="00C43E53">
      <w:pPr>
        <w:spacing w:after="0" w:line="259" w:lineRule="auto"/>
        <w:ind w:right="57"/>
        <w:rPr>
          <w:sz w:val="24"/>
        </w:rPr>
      </w:pPr>
    </w:p>
    <w:p w14:paraId="1566E9F6" w14:textId="77777777" w:rsidR="00C43E53" w:rsidRDefault="00C43E53" w:rsidP="00C43E53">
      <w:pPr>
        <w:spacing w:after="0" w:line="259" w:lineRule="auto"/>
        <w:ind w:right="57"/>
        <w:rPr>
          <w:sz w:val="24"/>
        </w:rPr>
      </w:pPr>
    </w:p>
    <w:p w14:paraId="75B3F8E6" w14:textId="77777777" w:rsidR="00C43E53" w:rsidRDefault="00C43E53" w:rsidP="00C43E53">
      <w:pPr>
        <w:spacing w:after="0" w:line="259" w:lineRule="auto"/>
        <w:ind w:right="57"/>
        <w:rPr>
          <w:sz w:val="24"/>
        </w:rPr>
      </w:pPr>
    </w:p>
    <w:p w14:paraId="54363CBA" w14:textId="77777777" w:rsidR="00C43E53" w:rsidRDefault="00C43E53" w:rsidP="00C43E53">
      <w:pPr>
        <w:spacing w:after="0" w:line="259" w:lineRule="auto"/>
        <w:ind w:right="57"/>
        <w:rPr>
          <w:sz w:val="24"/>
        </w:rPr>
      </w:pPr>
    </w:p>
    <w:p w14:paraId="7319297A" w14:textId="77777777" w:rsidR="00C43E53" w:rsidRDefault="00C43E53" w:rsidP="00C43E53">
      <w:pPr>
        <w:spacing w:after="0" w:line="259" w:lineRule="auto"/>
        <w:ind w:right="57"/>
        <w:rPr>
          <w:sz w:val="24"/>
        </w:rPr>
      </w:pPr>
    </w:p>
    <w:p w14:paraId="1EF89042" w14:textId="77777777" w:rsidR="00C43E53" w:rsidRDefault="00C43E53" w:rsidP="00C43E53">
      <w:pPr>
        <w:spacing w:after="0" w:line="259" w:lineRule="auto"/>
        <w:ind w:right="57"/>
        <w:rPr>
          <w:sz w:val="24"/>
        </w:rPr>
      </w:pPr>
    </w:p>
    <w:p w14:paraId="1518868F" w14:textId="77777777" w:rsidR="00C43E53" w:rsidRDefault="00C43E53" w:rsidP="00C43E53">
      <w:pPr>
        <w:spacing w:after="0" w:line="259" w:lineRule="auto"/>
        <w:ind w:right="57"/>
        <w:rPr>
          <w:sz w:val="24"/>
        </w:rPr>
      </w:pPr>
    </w:p>
    <w:p w14:paraId="2E16A912" w14:textId="77777777" w:rsidR="00C43E53" w:rsidRDefault="00C43E53" w:rsidP="00C43E53">
      <w:pPr>
        <w:spacing w:after="0" w:line="259" w:lineRule="auto"/>
        <w:ind w:right="57"/>
        <w:rPr>
          <w:sz w:val="24"/>
        </w:rPr>
      </w:pPr>
    </w:p>
    <w:p w14:paraId="3E611BB3" w14:textId="77777777" w:rsidR="00C43E53" w:rsidRDefault="00C43E53" w:rsidP="00C43E53">
      <w:pPr>
        <w:spacing w:after="0" w:line="259" w:lineRule="auto"/>
        <w:ind w:right="57"/>
        <w:rPr>
          <w:sz w:val="24"/>
        </w:rPr>
      </w:pPr>
    </w:p>
    <w:p w14:paraId="28FCCB79" w14:textId="77777777" w:rsidR="00C43E53" w:rsidRDefault="00C43E53" w:rsidP="00C43E53">
      <w:pPr>
        <w:spacing w:after="0" w:line="259" w:lineRule="auto"/>
        <w:ind w:right="57"/>
        <w:rPr>
          <w:sz w:val="24"/>
        </w:rPr>
      </w:pPr>
    </w:p>
    <w:p w14:paraId="522EAB1F" w14:textId="77777777" w:rsidR="00C43E53" w:rsidRDefault="00C43E53" w:rsidP="00C43E53">
      <w:pPr>
        <w:spacing w:after="0" w:line="259" w:lineRule="auto"/>
        <w:ind w:right="57"/>
        <w:rPr>
          <w:sz w:val="24"/>
        </w:rPr>
      </w:pPr>
    </w:p>
    <w:p w14:paraId="17829021" w14:textId="77777777" w:rsidR="00C43E53" w:rsidRDefault="00C43E53" w:rsidP="00C43E53">
      <w:pPr>
        <w:spacing w:after="0" w:line="259" w:lineRule="auto"/>
        <w:ind w:right="57"/>
        <w:rPr>
          <w:sz w:val="24"/>
        </w:rPr>
      </w:pPr>
    </w:p>
    <w:p w14:paraId="6067E285" w14:textId="77777777" w:rsidR="00C43E53" w:rsidRDefault="00C43E53" w:rsidP="00C43E53">
      <w:pPr>
        <w:spacing w:after="0" w:line="259" w:lineRule="auto"/>
        <w:ind w:right="57"/>
        <w:rPr>
          <w:sz w:val="24"/>
        </w:rPr>
      </w:pPr>
    </w:p>
    <w:p w14:paraId="5A0F50E9" w14:textId="5DD88482" w:rsidR="00C43E53" w:rsidRDefault="00C43E53" w:rsidP="00C43E53">
      <w:pPr>
        <w:spacing w:after="0" w:line="259" w:lineRule="auto"/>
        <w:ind w:right="57"/>
        <w:jc w:val="right"/>
        <w:rPr>
          <w:sz w:val="24"/>
        </w:rPr>
      </w:pPr>
      <w:r>
        <w:rPr>
          <w:sz w:val="24"/>
        </w:rPr>
        <w:t>Приложение №1 к Тендерной документации</w:t>
      </w:r>
    </w:p>
    <w:p w14:paraId="4AAE5701" w14:textId="77777777" w:rsidR="00C43E53" w:rsidRDefault="00C43E53" w:rsidP="00C43E53">
      <w:pPr>
        <w:spacing w:after="0" w:line="259" w:lineRule="auto"/>
        <w:ind w:right="57"/>
        <w:jc w:val="right"/>
        <w:rPr>
          <w:sz w:val="24"/>
        </w:rPr>
      </w:pPr>
    </w:p>
    <w:p w14:paraId="5E8FF77A" w14:textId="5B963288" w:rsidR="00A2767E" w:rsidRDefault="00A2767E" w:rsidP="00C43E53">
      <w:pPr>
        <w:spacing w:after="0" w:line="259" w:lineRule="auto"/>
        <w:ind w:right="57"/>
        <w:jc w:val="right"/>
        <w:rPr>
          <w:sz w:val="24"/>
        </w:rPr>
      </w:pPr>
      <w:r>
        <w:rPr>
          <w:sz w:val="24"/>
        </w:rPr>
        <w:t>В тендерную комиссию ТОО «Урихтау Оперейтинг»</w:t>
      </w:r>
    </w:p>
    <w:p w14:paraId="7E1B3B0E" w14:textId="537A1386" w:rsidR="00A2767E" w:rsidRDefault="00A2767E" w:rsidP="00C43E53">
      <w:pPr>
        <w:spacing w:after="0" w:line="259" w:lineRule="auto"/>
        <w:ind w:right="57"/>
        <w:jc w:val="right"/>
        <w:rPr>
          <w:sz w:val="24"/>
        </w:rPr>
      </w:pPr>
      <w:r>
        <w:rPr>
          <w:sz w:val="24"/>
        </w:rPr>
        <w:t>от: _________________________</w:t>
      </w:r>
    </w:p>
    <w:p w14:paraId="3011CF16" w14:textId="6BE93E8F" w:rsidR="00A2767E" w:rsidRDefault="00A2767E" w:rsidP="00C43E53">
      <w:pPr>
        <w:spacing w:after="0" w:line="259" w:lineRule="auto"/>
        <w:ind w:right="57"/>
        <w:jc w:val="right"/>
        <w:rPr>
          <w:i/>
          <w:iCs/>
          <w:sz w:val="24"/>
        </w:rPr>
      </w:pPr>
      <w:r w:rsidRPr="00A2767E">
        <w:rPr>
          <w:i/>
          <w:iCs/>
          <w:sz w:val="24"/>
        </w:rPr>
        <w:t>(ФИО специалиста)</w:t>
      </w:r>
    </w:p>
    <w:p w14:paraId="3D949EBF" w14:textId="179831BB" w:rsidR="00A2767E" w:rsidRDefault="00A2767E" w:rsidP="00C43E53">
      <w:pPr>
        <w:spacing w:after="0" w:line="259" w:lineRule="auto"/>
        <w:ind w:right="57"/>
        <w:jc w:val="right"/>
        <w:rPr>
          <w:sz w:val="24"/>
        </w:rPr>
      </w:pPr>
      <w:r>
        <w:rPr>
          <w:sz w:val="24"/>
        </w:rPr>
        <w:t>Сотовый телефон: _______________________</w:t>
      </w:r>
    </w:p>
    <w:p w14:paraId="7B31B642" w14:textId="77777777" w:rsidR="00A2767E" w:rsidRDefault="00A2767E" w:rsidP="00C43E53">
      <w:pPr>
        <w:spacing w:after="0" w:line="259" w:lineRule="auto"/>
        <w:ind w:right="57"/>
        <w:jc w:val="right"/>
        <w:rPr>
          <w:sz w:val="24"/>
        </w:rPr>
      </w:pPr>
    </w:p>
    <w:p w14:paraId="0F6EB2CA" w14:textId="18BE00E5" w:rsidR="00A2767E" w:rsidRDefault="00A2767E" w:rsidP="00A2767E">
      <w:pPr>
        <w:spacing w:after="0" w:line="259" w:lineRule="auto"/>
        <w:ind w:right="57"/>
        <w:jc w:val="center"/>
        <w:rPr>
          <w:b/>
          <w:bCs/>
          <w:sz w:val="24"/>
        </w:rPr>
      </w:pPr>
      <w:r>
        <w:rPr>
          <w:b/>
          <w:bCs/>
          <w:sz w:val="24"/>
        </w:rPr>
        <w:t>Согласие на привлечение в качестве специалиста для выполнения работ/оказание услуг</w:t>
      </w:r>
    </w:p>
    <w:p w14:paraId="2B7F0916" w14:textId="77777777" w:rsidR="00A2767E" w:rsidRDefault="00A2767E" w:rsidP="00A2767E">
      <w:pPr>
        <w:spacing w:after="0" w:line="259" w:lineRule="auto"/>
        <w:ind w:right="57"/>
        <w:jc w:val="center"/>
        <w:rPr>
          <w:b/>
          <w:bCs/>
          <w:sz w:val="24"/>
        </w:rPr>
      </w:pPr>
    </w:p>
    <w:p w14:paraId="77FA77F3" w14:textId="5F921362" w:rsidR="00A2767E" w:rsidRDefault="00A2767E" w:rsidP="00A2767E">
      <w:pPr>
        <w:rPr>
          <w:sz w:val="24"/>
        </w:rPr>
      </w:pPr>
      <w:r>
        <w:rPr>
          <w:sz w:val="24"/>
        </w:rPr>
        <w:tab/>
        <w:t>Я, ________________________________________ (ФИО), ________________________ (№ документа, удостоверяющего личность, дата и орган выдачи), ______________________ (ИИН), даю свое согласие ___________________________ (наименование потенциального поставщика) на привлечение меня в качестве специалиста _____________________________(наименование специальности данного специалиста, указанной в тендерной заявке потенциального поставщика) для выполнения работ/оказание услуг _____________ (наименование работ/услуг по тендеру (лоту).</w:t>
      </w:r>
    </w:p>
    <w:p w14:paraId="1CB3081E" w14:textId="77777777" w:rsidR="00A2767E" w:rsidRDefault="00A2767E" w:rsidP="00A2767E">
      <w:pPr>
        <w:rPr>
          <w:sz w:val="24"/>
        </w:rPr>
      </w:pPr>
    </w:p>
    <w:p w14:paraId="2CBB2C7B" w14:textId="77777777" w:rsidR="00A2767E" w:rsidRDefault="00A2767E" w:rsidP="00A2767E">
      <w:pPr>
        <w:rPr>
          <w:sz w:val="24"/>
        </w:rPr>
      </w:pPr>
    </w:p>
    <w:p w14:paraId="3A2A16AD" w14:textId="77777777" w:rsidR="00A2767E" w:rsidRDefault="00A2767E" w:rsidP="00A2767E">
      <w:pPr>
        <w:rPr>
          <w:sz w:val="24"/>
        </w:rPr>
      </w:pPr>
    </w:p>
    <w:p w14:paraId="2237706C" w14:textId="35DD72A4" w:rsidR="00A2767E" w:rsidRPr="00A2767E" w:rsidRDefault="00A2767E" w:rsidP="00A2767E">
      <w:pPr>
        <w:rPr>
          <w:b/>
          <w:bCs/>
          <w:sz w:val="24"/>
        </w:rPr>
      </w:pPr>
      <w:r w:rsidRPr="00A2767E">
        <w:rPr>
          <w:b/>
          <w:bCs/>
          <w:sz w:val="24"/>
        </w:rPr>
        <w:t>ФИО_____________________</w:t>
      </w:r>
    </w:p>
    <w:p w14:paraId="590936C7" w14:textId="77777777" w:rsidR="00A2767E" w:rsidRDefault="00A2767E" w:rsidP="00A2767E">
      <w:pPr>
        <w:rPr>
          <w:sz w:val="24"/>
        </w:rPr>
      </w:pPr>
    </w:p>
    <w:p w14:paraId="51A08494" w14:textId="08DD481B" w:rsidR="00A2767E" w:rsidRPr="00A2767E" w:rsidRDefault="00A2767E" w:rsidP="00A2767E">
      <w:pPr>
        <w:rPr>
          <w:b/>
          <w:bCs/>
          <w:sz w:val="24"/>
        </w:rPr>
      </w:pPr>
      <w:r w:rsidRPr="00A2767E">
        <w:rPr>
          <w:b/>
          <w:bCs/>
          <w:sz w:val="24"/>
        </w:rPr>
        <w:t>Подпись__________________</w:t>
      </w:r>
    </w:p>
    <w:p w14:paraId="62EA7D7B" w14:textId="77777777" w:rsidR="00A2767E" w:rsidRDefault="00A2767E" w:rsidP="00A2767E">
      <w:pPr>
        <w:rPr>
          <w:sz w:val="24"/>
        </w:rPr>
      </w:pPr>
    </w:p>
    <w:p w14:paraId="39D3A104" w14:textId="66399BA7" w:rsidR="00A2767E" w:rsidRPr="00A2767E" w:rsidRDefault="00A2767E" w:rsidP="00A2767E">
      <w:pPr>
        <w:rPr>
          <w:b/>
          <w:bCs/>
          <w:sz w:val="24"/>
        </w:rPr>
      </w:pPr>
      <w:r w:rsidRPr="00A2767E">
        <w:rPr>
          <w:b/>
          <w:bCs/>
          <w:sz w:val="24"/>
        </w:rPr>
        <w:t>Дата______________________</w:t>
      </w:r>
    </w:p>
    <w:sectPr w:rsidR="00A2767E" w:rsidRPr="00A2767E" w:rsidSect="00350F87">
      <w:pgSz w:w="15840" w:h="12240" w:orient="landscape"/>
      <w:pgMar w:top="568"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FB4"/>
    <w:multiLevelType w:val="multilevel"/>
    <w:tmpl w:val="0D586366"/>
    <w:lvl w:ilvl="0">
      <w:start w:val="13"/>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337C60"/>
    <w:multiLevelType w:val="multilevel"/>
    <w:tmpl w:val="0BDEA59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620FBF"/>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3" w15:restartNumberingAfterBreak="0">
    <w:nsid w:val="112F761C"/>
    <w:multiLevelType w:val="hybridMultilevel"/>
    <w:tmpl w:val="13EEF9C6"/>
    <w:lvl w:ilvl="0" w:tplc="E56844DA">
      <w:start w:val="1"/>
      <w:numFmt w:val="decimal"/>
      <w:lvlText w:val="%1)"/>
      <w:lvlJc w:val="left"/>
      <w:pPr>
        <w:ind w:left="721" w:hanging="360"/>
      </w:pPr>
      <w:rPr>
        <w:sz w:val="24"/>
        <w:szCs w:val="24"/>
      </w:rPr>
    </w:lvl>
    <w:lvl w:ilvl="1" w:tplc="20000019" w:tentative="1">
      <w:start w:val="1"/>
      <w:numFmt w:val="lowerLetter"/>
      <w:lvlText w:val="%2."/>
      <w:lvlJc w:val="left"/>
      <w:pPr>
        <w:ind w:left="1441" w:hanging="360"/>
      </w:pPr>
    </w:lvl>
    <w:lvl w:ilvl="2" w:tplc="2000001B" w:tentative="1">
      <w:start w:val="1"/>
      <w:numFmt w:val="lowerRoman"/>
      <w:lvlText w:val="%3."/>
      <w:lvlJc w:val="right"/>
      <w:pPr>
        <w:ind w:left="2161" w:hanging="180"/>
      </w:pPr>
    </w:lvl>
    <w:lvl w:ilvl="3" w:tplc="2000000F" w:tentative="1">
      <w:start w:val="1"/>
      <w:numFmt w:val="decimal"/>
      <w:lvlText w:val="%4."/>
      <w:lvlJc w:val="left"/>
      <w:pPr>
        <w:ind w:left="2881" w:hanging="360"/>
      </w:pPr>
    </w:lvl>
    <w:lvl w:ilvl="4" w:tplc="20000019" w:tentative="1">
      <w:start w:val="1"/>
      <w:numFmt w:val="lowerLetter"/>
      <w:lvlText w:val="%5."/>
      <w:lvlJc w:val="left"/>
      <w:pPr>
        <w:ind w:left="3601" w:hanging="360"/>
      </w:pPr>
    </w:lvl>
    <w:lvl w:ilvl="5" w:tplc="2000001B" w:tentative="1">
      <w:start w:val="1"/>
      <w:numFmt w:val="lowerRoman"/>
      <w:lvlText w:val="%6."/>
      <w:lvlJc w:val="right"/>
      <w:pPr>
        <w:ind w:left="4321" w:hanging="180"/>
      </w:pPr>
    </w:lvl>
    <w:lvl w:ilvl="6" w:tplc="2000000F" w:tentative="1">
      <w:start w:val="1"/>
      <w:numFmt w:val="decimal"/>
      <w:lvlText w:val="%7."/>
      <w:lvlJc w:val="left"/>
      <w:pPr>
        <w:ind w:left="5041" w:hanging="360"/>
      </w:pPr>
    </w:lvl>
    <w:lvl w:ilvl="7" w:tplc="20000019" w:tentative="1">
      <w:start w:val="1"/>
      <w:numFmt w:val="lowerLetter"/>
      <w:lvlText w:val="%8."/>
      <w:lvlJc w:val="left"/>
      <w:pPr>
        <w:ind w:left="5761" w:hanging="360"/>
      </w:pPr>
    </w:lvl>
    <w:lvl w:ilvl="8" w:tplc="2000001B" w:tentative="1">
      <w:start w:val="1"/>
      <w:numFmt w:val="lowerRoman"/>
      <w:lvlText w:val="%9."/>
      <w:lvlJc w:val="right"/>
      <w:pPr>
        <w:ind w:left="6481" w:hanging="180"/>
      </w:pPr>
    </w:lvl>
  </w:abstractNum>
  <w:abstractNum w:abstractNumId="4" w15:restartNumberingAfterBreak="0">
    <w:nsid w:val="198F3D8E"/>
    <w:multiLevelType w:val="hybridMultilevel"/>
    <w:tmpl w:val="90CC7510"/>
    <w:lvl w:ilvl="0" w:tplc="2738EBC6">
      <w:start w:val="1"/>
      <w:numFmt w:val="bullet"/>
      <w:lvlText w:val=""/>
      <w:lvlJc w:val="left"/>
      <w:pPr>
        <w:ind w:left="361" w:hanging="360"/>
      </w:pPr>
      <w:rPr>
        <w:rFonts w:ascii="Symbol" w:eastAsia="Times New Roman" w:hAnsi="Symbol" w:cs="Times New Roman" w:hint="default"/>
      </w:rPr>
    </w:lvl>
    <w:lvl w:ilvl="1" w:tplc="04190003" w:tentative="1">
      <w:start w:val="1"/>
      <w:numFmt w:val="bullet"/>
      <w:lvlText w:val="o"/>
      <w:lvlJc w:val="left"/>
      <w:pPr>
        <w:ind w:left="1081" w:hanging="360"/>
      </w:pPr>
      <w:rPr>
        <w:rFonts w:ascii="Courier New" w:hAnsi="Courier New" w:cs="Courier New" w:hint="default"/>
      </w:rPr>
    </w:lvl>
    <w:lvl w:ilvl="2" w:tplc="04190005" w:tentative="1">
      <w:start w:val="1"/>
      <w:numFmt w:val="bullet"/>
      <w:lvlText w:val=""/>
      <w:lvlJc w:val="left"/>
      <w:pPr>
        <w:ind w:left="1801" w:hanging="360"/>
      </w:pPr>
      <w:rPr>
        <w:rFonts w:ascii="Wingdings" w:hAnsi="Wingdings" w:hint="default"/>
      </w:rPr>
    </w:lvl>
    <w:lvl w:ilvl="3" w:tplc="04190001" w:tentative="1">
      <w:start w:val="1"/>
      <w:numFmt w:val="bullet"/>
      <w:lvlText w:val=""/>
      <w:lvlJc w:val="left"/>
      <w:pPr>
        <w:ind w:left="2521" w:hanging="360"/>
      </w:pPr>
      <w:rPr>
        <w:rFonts w:ascii="Symbol" w:hAnsi="Symbol" w:hint="default"/>
      </w:rPr>
    </w:lvl>
    <w:lvl w:ilvl="4" w:tplc="04190003" w:tentative="1">
      <w:start w:val="1"/>
      <w:numFmt w:val="bullet"/>
      <w:lvlText w:val="o"/>
      <w:lvlJc w:val="left"/>
      <w:pPr>
        <w:ind w:left="3241" w:hanging="360"/>
      </w:pPr>
      <w:rPr>
        <w:rFonts w:ascii="Courier New" w:hAnsi="Courier New" w:cs="Courier New" w:hint="default"/>
      </w:rPr>
    </w:lvl>
    <w:lvl w:ilvl="5" w:tplc="04190005" w:tentative="1">
      <w:start w:val="1"/>
      <w:numFmt w:val="bullet"/>
      <w:lvlText w:val=""/>
      <w:lvlJc w:val="left"/>
      <w:pPr>
        <w:ind w:left="3961" w:hanging="360"/>
      </w:pPr>
      <w:rPr>
        <w:rFonts w:ascii="Wingdings" w:hAnsi="Wingdings" w:hint="default"/>
      </w:rPr>
    </w:lvl>
    <w:lvl w:ilvl="6" w:tplc="04190001" w:tentative="1">
      <w:start w:val="1"/>
      <w:numFmt w:val="bullet"/>
      <w:lvlText w:val=""/>
      <w:lvlJc w:val="left"/>
      <w:pPr>
        <w:ind w:left="4681" w:hanging="360"/>
      </w:pPr>
      <w:rPr>
        <w:rFonts w:ascii="Symbol" w:hAnsi="Symbol" w:hint="default"/>
      </w:rPr>
    </w:lvl>
    <w:lvl w:ilvl="7" w:tplc="04190003" w:tentative="1">
      <w:start w:val="1"/>
      <w:numFmt w:val="bullet"/>
      <w:lvlText w:val="o"/>
      <w:lvlJc w:val="left"/>
      <w:pPr>
        <w:ind w:left="5401" w:hanging="360"/>
      </w:pPr>
      <w:rPr>
        <w:rFonts w:ascii="Courier New" w:hAnsi="Courier New" w:cs="Courier New" w:hint="default"/>
      </w:rPr>
    </w:lvl>
    <w:lvl w:ilvl="8" w:tplc="04190005" w:tentative="1">
      <w:start w:val="1"/>
      <w:numFmt w:val="bullet"/>
      <w:lvlText w:val=""/>
      <w:lvlJc w:val="left"/>
      <w:pPr>
        <w:ind w:left="6121" w:hanging="360"/>
      </w:pPr>
      <w:rPr>
        <w:rFonts w:ascii="Wingdings" w:hAnsi="Wingdings" w:hint="default"/>
      </w:rPr>
    </w:lvl>
  </w:abstractNum>
  <w:abstractNum w:abstractNumId="5" w15:restartNumberingAfterBreak="0">
    <w:nsid w:val="1AF02328"/>
    <w:multiLevelType w:val="multilevel"/>
    <w:tmpl w:val="5A60AE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4020766"/>
    <w:multiLevelType w:val="multilevel"/>
    <w:tmpl w:val="04661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4D2D15"/>
    <w:multiLevelType w:val="hybridMultilevel"/>
    <w:tmpl w:val="7C9AA5D0"/>
    <w:lvl w:ilvl="0" w:tplc="0ACA50CE">
      <w:start w:val="1"/>
      <w:numFmt w:val="bullet"/>
      <w:lvlText w:val=""/>
      <w:lvlJc w:val="left"/>
      <w:pPr>
        <w:ind w:left="721" w:hanging="360"/>
      </w:pPr>
      <w:rPr>
        <w:rFonts w:ascii="Symbol" w:hAnsi="Symbol" w:hint="default"/>
      </w:rPr>
    </w:lvl>
    <w:lvl w:ilvl="1" w:tplc="20000003" w:tentative="1">
      <w:start w:val="1"/>
      <w:numFmt w:val="bullet"/>
      <w:lvlText w:val="o"/>
      <w:lvlJc w:val="left"/>
      <w:pPr>
        <w:ind w:left="1441" w:hanging="360"/>
      </w:pPr>
      <w:rPr>
        <w:rFonts w:ascii="Courier New" w:hAnsi="Courier New" w:cs="Courier New" w:hint="default"/>
      </w:rPr>
    </w:lvl>
    <w:lvl w:ilvl="2" w:tplc="20000005" w:tentative="1">
      <w:start w:val="1"/>
      <w:numFmt w:val="bullet"/>
      <w:lvlText w:val=""/>
      <w:lvlJc w:val="left"/>
      <w:pPr>
        <w:ind w:left="2161" w:hanging="360"/>
      </w:pPr>
      <w:rPr>
        <w:rFonts w:ascii="Wingdings" w:hAnsi="Wingdings" w:hint="default"/>
      </w:rPr>
    </w:lvl>
    <w:lvl w:ilvl="3" w:tplc="20000001" w:tentative="1">
      <w:start w:val="1"/>
      <w:numFmt w:val="bullet"/>
      <w:lvlText w:val=""/>
      <w:lvlJc w:val="left"/>
      <w:pPr>
        <w:ind w:left="2881" w:hanging="360"/>
      </w:pPr>
      <w:rPr>
        <w:rFonts w:ascii="Symbol" w:hAnsi="Symbol" w:hint="default"/>
      </w:rPr>
    </w:lvl>
    <w:lvl w:ilvl="4" w:tplc="20000003" w:tentative="1">
      <w:start w:val="1"/>
      <w:numFmt w:val="bullet"/>
      <w:lvlText w:val="o"/>
      <w:lvlJc w:val="left"/>
      <w:pPr>
        <w:ind w:left="3601" w:hanging="360"/>
      </w:pPr>
      <w:rPr>
        <w:rFonts w:ascii="Courier New" w:hAnsi="Courier New" w:cs="Courier New" w:hint="default"/>
      </w:rPr>
    </w:lvl>
    <w:lvl w:ilvl="5" w:tplc="20000005" w:tentative="1">
      <w:start w:val="1"/>
      <w:numFmt w:val="bullet"/>
      <w:lvlText w:val=""/>
      <w:lvlJc w:val="left"/>
      <w:pPr>
        <w:ind w:left="4321" w:hanging="360"/>
      </w:pPr>
      <w:rPr>
        <w:rFonts w:ascii="Wingdings" w:hAnsi="Wingdings" w:hint="default"/>
      </w:rPr>
    </w:lvl>
    <w:lvl w:ilvl="6" w:tplc="20000001" w:tentative="1">
      <w:start w:val="1"/>
      <w:numFmt w:val="bullet"/>
      <w:lvlText w:val=""/>
      <w:lvlJc w:val="left"/>
      <w:pPr>
        <w:ind w:left="5041" w:hanging="360"/>
      </w:pPr>
      <w:rPr>
        <w:rFonts w:ascii="Symbol" w:hAnsi="Symbol" w:hint="default"/>
      </w:rPr>
    </w:lvl>
    <w:lvl w:ilvl="7" w:tplc="20000003" w:tentative="1">
      <w:start w:val="1"/>
      <w:numFmt w:val="bullet"/>
      <w:lvlText w:val="o"/>
      <w:lvlJc w:val="left"/>
      <w:pPr>
        <w:ind w:left="5761" w:hanging="360"/>
      </w:pPr>
      <w:rPr>
        <w:rFonts w:ascii="Courier New" w:hAnsi="Courier New" w:cs="Courier New" w:hint="default"/>
      </w:rPr>
    </w:lvl>
    <w:lvl w:ilvl="8" w:tplc="20000005" w:tentative="1">
      <w:start w:val="1"/>
      <w:numFmt w:val="bullet"/>
      <w:lvlText w:val=""/>
      <w:lvlJc w:val="left"/>
      <w:pPr>
        <w:ind w:left="6481" w:hanging="360"/>
      </w:pPr>
      <w:rPr>
        <w:rFonts w:ascii="Wingdings" w:hAnsi="Wingdings" w:hint="default"/>
      </w:rPr>
    </w:lvl>
  </w:abstractNum>
  <w:abstractNum w:abstractNumId="8" w15:restartNumberingAfterBreak="0">
    <w:nsid w:val="317B659D"/>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9" w15:restartNumberingAfterBreak="0">
    <w:nsid w:val="34722960"/>
    <w:multiLevelType w:val="hybridMultilevel"/>
    <w:tmpl w:val="163EB284"/>
    <w:lvl w:ilvl="0" w:tplc="04660DFA">
      <w:start w:val="3"/>
      <w:numFmt w:val="decimal"/>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F0E8DBE">
      <w:start w:val="1"/>
      <w:numFmt w:val="lowerLetter"/>
      <w:lvlText w:val="%2"/>
      <w:lvlJc w:val="left"/>
      <w:pPr>
        <w:ind w:left="10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8DA2DCE">
      <w:start w:val="1"/>
      <w:numFmt w:val="lowerRoman"/>
      <w:lvlText w:val="%3"/>
      <w:lvlJc w:val="left"/>
      <w:pPr>
        <w:ind w:left="18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07C676E">
      <w:start w:val="1"/>
      <w:numFmt w:val="decimal"/>
      <w:lvlText w:val="%4"/>
      <w:lvlJc w:val="left"/>
      <w:pPr>
        <w:ind w:left="25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D540A3C">
      <w:start w:val="1"/>
      <w:numFmt w:val="lowerLetter"/>
      <w:lvlText w:val="%5"/>
      <w:lvlJc w:val="left"/>
      <w:pPr>
        <w:ind w:left="32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59AD124">
      <w:start w:val="1"/>
      <w:numFmt w:val="lowerRoman"/>
      <w:lvlText w:val="%6"/>
      <w:lvlJc w:val="left"/>
      <w:pPr>
        <w:ind w:left="39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BDC684E">
      <w:start w:val="1"/>
      <w:numFmt w:val="decimal"/>
      <w:lvlText w:val="%7"/>
      <w:lvlJc w:val="left"/>
      <w:pPr>
        <w:ind w:left="46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806E860">
      <w:start w:val="1"/>
      <w:numFmt w:val="lowerLetter"/>
      <w:lvlText w:val="%8"/>
      <w:lvlJc w:val="left"/>
      <w:pPr>
        <w:ind w:left="54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D8A6F3E">
      <w:start w:val="1"/>
      <w:numFmt w:val="lowerRoman"/>
      <w:lvlText w:val="%9"/>
      <w:lvlJc w:val="left"/>
      <w:pPr>
        <w:ind w:left="61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400947DB"/>
    <w:multiLevelType w:val="hybridMultilevel"/>
    <w:tmpl w:val="14BCD9F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BC03DA8"/>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12" w15:restartNumberingAfterBreak="0">
    <w:nsid w:val="58172E90"/>
    <w:multiLevelType w:val="multilevel"/>
    <w:tmpl w:val="15A0F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6A72EE"/>
    <w:multiLevelType w:val="hybridMultilevel"/>
    <w:tmpl w:val="C4128638"/>
    <w:lvl w:ilvl="0" w:tplc="0ACA50CE">
      <w:start w:val="1"/>
      <w:numFmt w:val="bullet"/>
      <w:lvlText w:val=""/>
      <w:lvlJc w:val="left"/>
      <w:pPr>
        <w:ind w:left="721" w:hanging="360"/>
      </w:pPr>
      <w:rPr>
        <w:rFonts w:ascii="Symbol" w:hAnsi="Symbol" w:hint="default"/>
      </w:rPr>
    </w:lvl>
    <w:lvl w:ilvl="1" w:tplc="20000003" w:tentative="1">
      <w:start w:val="1"/>
      <w:numFmt w:val="bullet"/>
      <w:lvlText w:val="o"/>
      <w:lvlJc w:val="left"/>
      <w:pPr>
        <w:ind w:left="1441" w:hanging="360"/>
      </w:pPr>
      <w:rPr>
        <w:rFonts w:ascii="Courier New" w:hAnsi="Courier New" w:cs="Courier New" w:hint="default"/>
      </w:rPr>
    </w:lvl>
    <w:lvl w:ilvl="2" w:tplc="20000005" w:tentative="1">
      <w:start w:val="1"/>
      <w:numFmt w:val="bullet"/>
      <w:lvlText w:val=""/>
      <w:lvlJc w:val="left"/>
      <w:pPr>
        <w:ind w:left="2161" w:hanging="360"/>
      </w:pPr>
      <w:rPr>
        <w:rFonts w:ascii="Wingdings" w:hAnsi="Wingdings" w:hint="default"/>
      </w:rPr>
    </w:lvl>
    <w:lvl w:ilvl="3" w:tplc="20000001" w:tentative="1">
      <w:start w:val="1"/>
      <w:numFmt w:val="bullet"/>
      <w:lvlText w:val=""/>
      <w:lvlJc w:val="left"/>
      <w:pPr>
        <w:ind w:left="2881" w:hanging="360"/>
      </w:pPr>
      <w:rPr>
        <w:rFonts w:ascii="Symbol" w:hAnsi="Symbol" w:hint="default"/>
      </w:rPr>
    </w:lvl>
    <w:lvl w:ilvl="4" w:tplc="20000003" w:tentative="1">
      <w:start w:val="1"/>
      <w:numFmt w:val="bullet"/>
      <w:lvlText w:val="o"/>
      <w:lvlJc w:val="left"/>
      <w:pPr>
        <w:ind w:left="3601" w:hanging="360"/>
      </w:pPr>
      <w:rPr>
        <w:rFonts w:ascii="Courier New" w:hAnsi="Courier New" w:cs="Courier New" w:hint="default"/>
      </w:rPr>
    </w:lvl>
    <w:lvl w:ilvl="5" w:tplc="20000005" w:tentative="1">
      <w:start w:val="1"/>
      <w:numFmt w:val="bullet"/>
      <w:lvlText w:val=""/>
      <w:lvlJc w:val="left"/>
      <w:pPr>
        <w:ind w:left="4321" w:hanging="360"/>
      </w:pPr>
      <w:rPr>
        <w:rFonts w:ascii="Wingdings" w:hAnsi="Wingdings" w:hint="default"/>
      </w:rPr>
    </w:lvl>
    <w:lvl w:ilvl="6" w:tplc="20000001" w:tentative="1">
      <w:start w:val="1"/>
      <w:numFmt w:val="bullet"/>
      <w:lvlText w:val=""/>
      <w:lvlJc w:val="left"/>
      <w:pPr>
        <w:ind w:left="5041" w:hanging="360"/>
      </w:pPr>
      <w:rPr>
        <w:rFonts w:ascii="Symbol" w:hAnsi="Symbol" w:hint="default"/>
      </w:rPr>
    </w:lvl>
    <w:lvl w:ilvl="7" w:tplc="20000003" w:tentative="1">
      <w:start w:val="1"/>
      <w:numFmt w:val="bullet"/>
      <w:lvlText w:val="o"/>
      <w:lvlJc w:val="left"/>
      <w:pPr>
        <w:ind w:left="5761" w:hanging="360"/>
      </w:pPr>
      <w:rPr>
        <w:rFonts w:ascii="Courier New" w:hAnsi="Courier New" w:cs="Courier New" w:hint="default"/>
      </w:rPr>
    </w:lvl>
    <w:lvl w:ilvl="8" w:tplc="20000005" w:tentative="1">
      <w:start w:val="1"/>
      <w:numFmt w:val="bullet"/>
      <w:lvlText w:val=""/>
      <w:lvlJc w:val="left"/>
      <w:pPr>
        <w:ind w:left="6481" w:hanging="360"/>
      </w:pPr>
      <w:rPr>
        <w:rFonts w:ascii="Wingdings" w:hAnsi="Wingdings" w:hint="default"/>
      </w:rPr>
    </w:lvl>
  </w:abstractNum>
  <w:abstractNum w:abstractNumId="14" w15:restartNumberingAfterBreak="0">
    <w:nsid w:val="6A271516"/>
    <w:multiLevelType w:val="multilevel"/>
    <w:tmpl w:val="4D3668B4"/>
    <w:lvl w:ilvl="0">
      <w:start w:val="12"/>
      <w:numFmt w:val="decimal"/>
      <w:lvlText w:val="%1."/>
      <w:lvlJc w:val="left"/>
      <w:pPr>
        <w:ind w:left="528" w:hanging="528"/>
      </w:pPr>
      <w:rPr>
        <w:rFonts w:hint="default"/>
      </w:rPr>
    </w:lvl>
    <w:lvl w:ilvl="1">
      <w:start w:val="3"/>
      <w:numFmt w:val="decimal"/>
      <w:lvlText w:val="%1.%2."/>
      <w:lvlJc w:val="left"/>
      <w:pPr>
        <w:ind w:left="528" w:hanging="528"/>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AD37D6B"/>
    <w:multiLevelType w:val="multilevel"/>
    <w:tmpl w:val="A6882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331EE8"/>
    <w:multiLevelType w:val="multilevel"/>
    <w:tmpl w:val="F3BC3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A5671C"/>
    <w:multiLevelType w:val="hybridMultilevel"/>
    <w:tmpl w:val="2CB6A86A"/>
    <w:lvl w:ilvl="0" w:tplc="0ACA50CE">
      <w:start w:val="1"/>
      <w:numFmt w:val="bullet"/>
      <w:lvlText w:val=""/>
      <w:lvlJc w:val="left"/>
      <w:pPr>
        <w:ind w:left="721" w:hanging="360"/>
      </w:pPr>
      <w:rPr>
        <w:rFonts w:ascii="Symbol" w:hAnsi="Symbol" w:hint="default"/>
      </w:rPr>
    </w:lvl>
    <w:lvl w:ilvl="1" w:tplc="20000003" w:tentative="1">
      <w:start w:val="1"/>
      <w:numFmt w:val="bullet"/>
      <w:lvlText w:val="o"/>
      <w:lvlJc w:val="left"/>
      <w:pPr>
        <w:ind w:left="1441" w:hanging="360"/>
      </w:pPr>
      <w:rPr>
        <w:rFonts w:ascii="Courier New" w:hAnsi="Courier New" w:cs="Courier New" w:hint="default"/>
      </w:rPr>
    </w:lvl>
    <w:lvl w:ilvl="2" w:tplc="20000005" w:tentative="1">
      <w:start w:val="1"/>
      <w:numFmt w:val="bullet"/>
      <w:lvlText w:val=""/>
      <w:lvlJc w:val="left"/>
      <w:pPr>
        <w:ind w:left="2161" w:hanging="360"/>
      </w:pPr>
      <w:rPr>
        <w:rFonts w:ascii="Wingdings" w:hAnsi="Wingdings" w:hint="default"/>
      </w:rPr>
    </w:lvl>
    <w:lvl w:ilvl="3" w:tplc="20000001" w:tentative="1">
      <w:start w:val="1"/>
      <w:numFmt w:val="bullet"/>
      <w:lvlText w:val=""/>
      <w:lvlJc w:val="left"/>
      <w:pPr>
        <w:ind w:left="2881" w:hanging="360"/>
      </w:pPr>
      <w:rPr>
        <w:rFonts w:ascii="Symbol" w:hAnsi="Symbol" w:hint="default"/>
      </w:rPr>
    </w:lvl>
    <w:lvl w:ilvl="4" w:tplc="20000003" w:tentative="1">
      <w:start w:val="1"/>
      <w:numFmt w:val="bullet"/>
      <w:lvlText w:val="o"/>
      <w:lvlJc w:val="left"/>
      <w:pPr>
        <w:ind w:left="3601" w:hanging="360"/>
      </w:pPr>
      <w:rPr>
        <w:rFonts w:ascii="Courier New" w:hAnsi="Courier New" w:cs="Courier New" w:hint="default"/>
      </w:rPr>
    </w:lvl>
    <w:lvl w:ilvl="5" w:tplc="20000005" w:tentative="1">
      <w:start w:val="1"/>
      <w:numFmt w:val="bullet"/>
      <w:lvlText w:val=""/>
      <w:lvlJc w:val="left"/>
      <w:pPr>
        <w:ind w:left="4321" w:hanging="360"/>
      </w:pPr>
      <w:rPr>
        <w:rFonts w:ascii="Wingdings" w:hAnsi="Wingdings" w:hint="default"/>
      </w:rPr>
    </w:lvl>
    <w:lvl w:ilvl="6" w:tplc="20000001" w:tentative="1">
      <w:start w:val="1"/>
      <w:numFmt w:val="bullet"/>
      <w:lvlText w:val=""/>
      <w:lvlJc w:val="left"/>
      <w:pPr>
        <w:ind w:left="5041" w:hanging="360"/>
      </w:pPr>
      <w:rPr>
        <w:rFonts w:ascii="Symbol" w:hAnsi="Symbol" w:hint="default"/>
      </w:rPr>
    </w:lvl>
    <w:lvl w:ilvl="7" w:tplc="20000003" w:tentative="1">
      <w:start w:val="1"/>
      <w:numFmt w:val="bullet"/>
      <w:lvlText w:val="o"/>
      <w:lvlJc w:val="left"/>
      <w:pPr>
        <w:ind w:left="5761" w:hanging="360"/>
      </w:pPr>
      <w:rPr>
        <w:rFonts w:ascii="Courier New" w:hAnsi="Courier New" w:cs="Courier New" w:hint="default"/>
      </w:rPr>
    </w:lvl>
    <w:lvl w:ilvl="8" w:tplc="20000005" w:tentative="1">
      <w:start w:val="1"/>
      <w:numFmt w:val="bullet"/>
      <w:lvlText w:val=""/>
      <w:lvlJc w:val="left"/>
      <w:pPr>
        <w:ind w:left="6481" w:hanging="360"/>
      </w:pPr>
      <w:rPr>
        <w:rFonts w:ascii="Wingdings" w:hAnsi="Wingdings" w:hint="default"/>
      </w:rPr>
    </w:lvl>
  </w:abstractNum>
  <w:abstractNum w:abstractNumId="18" w15:restartNumberingAfterBreak="0">
    <w:nsid w:val="7B1D4844"/>
    <w:multiLevelType w:val="multilevel"/>
    <w:tmpl w:val="355A4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3354F0"/>
    <w:multiLevelType w:val="hybridMultilevel"/>
    <w:tmpl w:val="9EE40AF0"/>
    <w:lvl w:ilvl="0" w:tplc="0ACA50CE">
      <w:start w:val="1"/>
      <w:numFmt w:val="bullet"/>
      <w:lvlText w:val=""/>
      <w:lvlJc w:val="left"/>
      <w:pPr>
        <w:ind w:left="721" w:hanging="360"/>
      </w:pPr>
      <w:rPr>
        <w:rFonts w:ascii="Symbol" w:hAnsi="Symbol" w:hint="default"/>
      </w:rPr>
    </w:lvl>
    <w:lvl w:ilvl="1" w:tplc="20000003" w:tentative="1">
      <w:start w:val="1"/>
      <w:numFmt w:val="bullet"/>
      <w:lvlText w:val="o"/>
      <w:lvlJc w:val="left"/>
      <w:pPr>
        <w:ind w:left="1441" w:hanging="360"/>
      </w:pPr>
      <w:rPr>
        <w:rFonts w:ascii="Courier New" w:hAnsi="Courier New" w:cs="Courier New" w:hint="default"/>
      </w:rPr>
    </w:lvl>
    <w:lvl w:ilvl="2" w:tplc="20000005" w:tentative="1">
      <w:start w:val="1"/>
      <w:numFmt w:val="bullet"/>
      <w:lvlText w:val=""/>
      <w:lvlJc w:val="left"/>
      <w:pPr>
        <w:ind w:left="2161" w:hanging="360"/>
      </w:pPr>
      <w:rPr>
        <w:rFonts w:ascii="Wingdings" w:hAnsi="Wingdings" w:hint="default"/>
      </w:rPr>
    </w:lvl>
    <w:lvl w:ilvl="3" w:tplc="20000001" w:tentative="1">
      <w:start w:val="1"/>
      <w:numFmt w:val="bullet"/>
      <w:lvlText w:val=""/>
      <w:lvlJc w:val="left"/>
      <w:pPr>
        <w:ind w:left="2881" w:hanging="360"/>
      </w:pPr>
      <w:rPr>
        <w:rFonts w:ascii="Symbol" w:hAnsi="Symbol" w:hint="default"/>
      </w:rPr>
    </w:lvl>
    <w:lvl w:ilvl="4" w:tplc="20000003" w:tentative="1">
      <w:start w:val="1"/>
      <w:numFmt w:val="bullet"/>
      <w:lvlText w:val="o"/>
      <w:lvlJc w:val="left"/>
      <w:pPr>
        <w:ind w:left="3601" w:hanging="360"/>
      </w:pPr>
      <w:rPr>
        <w:rFonts w:ascii="Courier New" w:hAnsi="Courier New" w:cs="Courier New" w:hint="default"/>
      </w:rPr>
    </w:lvl>
    <w:lvl w:ilvl="5" w:tplc="20000005" w:tentative="1">
      <w:start w:val="1"/>
      <w:numFmt w:val="bullet"/>
      <w:lvlText w:val=""/>
      <w:lvlJc w:val="left"/>
      <w:pPr>
        <w:ind w:left="4321" w:hanging="360"/>
      </w:pPr>
      <w:rPr>
        <w:rFonts w:ascii="Wingdings" w:hAnsi="Wingdings" w:hint="default"/>
      </w:rPr>
    </w:lvl>
    <w:lvl w:ilvl="6" w:tplc="20000001" w:tentative="1">
      <w:start w:val="1"/>
      <w:numFmt w:val="bullet"/>
      <w:lvlText w:val=""/>
      <w:lvlJc w:val="left"/>
      <w:pPr>
        <w:ind w:left="5041" w:hanging="360"/>
      </w:pPr>
      <w:rPr>
        <w:rFonts w:ascii="Symbol" w:hAnsi="Symbol" w:hint="default"/>
      </w:rPr>
    </w:lvl>
    <w:lvl w:ilvl="7" w:tplc="20000003" w:tentative="1">
      <w:start w:val="1"/>
      <w:numFmt w:val="bullet"/>
      <w:lvlText w:val="o"/>
      <w:lvlJc w:val="left"/>
      <w:pPr>
        <w:ind w:left="5761" w:hanging="360"/>
      </w:pPr>
      <w:rPr>
        <w:rFonts w:ascii="Courier New" w:hAnsi="Courier New" w:cs="Courier New" w:hint="default"/>
      </w:rPr>
    </w:lvl>
    <w:lvl w:ilvl="8" w:tplc="20000005" w:tentative="1">
      <w:start w:val="1"/>
      <w:numFmt w:val="bullet"/>
      <w:lvlText w:val=""/>
      <w:lvlJc w:val="left"/>
      <w:pPr>
        <w:ind w:left="6481" w:hanging="360"/>
      </w:pPr>
      <w:rPr>
        <w:rFonts w:ascii="Wingdings" w:hAnsi="Wingdings" w:hint="default"/>
      </w:rPr>
    </w:lvl>
  </w:abstractNum>
  <w:abstractNum w:abstractNumId="20" w15:restartNumberingAfterBreak="0">
    <w:nsid w:val="7E137A97"/>
    <w:multiLevelType w:val="multilevel"/>
    <w:tmpl w:val="69D225BA"/>
    <w:lvl w:ilvl="0">
      <w:start w:val="1"/>
      <w:numFmt w:val="decimal"/>
      <w:lvlText w:val="%1."/>
      <w:lvlJc w:val="left"/>
      <w:pPr>
        <w:ind w:left="361" w:hanging="360"/>
      </w:pPr>
      <w:rPr>
        <w:rFonts w:hint="default"/>
        <w:b/>
        <w:bCs/>
      </w:rPr>
    </w:lvl>
    <w:lvl w:ilvl="1">
      <w:start w:val="1"/>
      <w:numFmt w:val="decimal"/>
      <w:isLgl/>
      <w:lvlText w:val="%1.%2."/>
      <w:lvlJc w:val="left"/>
      <w:pPr>
        <w:ind w:left="721" w:hanging="360"/>
      </w:pPr>
      <w:rPr>
        <w:rFonts w:hint="default"/>
        <w:b/>
        <w:bCs/>
      </w:rPr>
    </w:lvl>
    <w:lvl w:ilvl="2">
      <w:start w:val="1"/>
      <w:numFmt w:val="decimal"/>
      <w:isLgl/>
      <w:lvlText w:val="%1.%2.%3."/>
      <w:lvlJc w:val="left"/>
      <w:pPr>
        <w:ind w:left="1441" w:hanging="720"/>
      </w:pPr>
      <w:rPr>
        <w:rFonts w:hint="default"/>
        <w:b w:val="0"/>
        <w:bCs w:val="0"/>
        <w:sz w:val="24"/>
        <w:szCs w:val="24"/>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num w:numId="1" w16cid:durableId="24137291">
    <w:abstractNumId w:val="20"/>
  </w:num>
  <w:num w:numId="2" w16cid:durableId="2139953595">
    <w:abstractNumId w:val="5"/>
  </w:num>
  <w:num w:numId="3" w16cid:durableId="465009148">
    <w:abstractNumId w:val="9"/>
  </w:num>
  <w:num w:numId="4" w16cid:durableId="981349374">
    <w:abstractNumId w:val="2"/>
  </w:num>
  <w:num w:numId="5" w16cid:durableId="579799800">
    <w:abstractNumId w:val="11"/>
  </w:num>
  <w:num w:numId="6" w16cid:durableId="83453518">
    <w:abstractNumId w:val="8"/>
  </w:num>
  <w:num w:numId="7" w16cid:durableId="353968682">
    <w:abstractNumId w:val="14"/>
  </w:num>
  <w:num w:numId="8" w16cid:durableId="1436025142">
    <w:abstractNumId w:val="0"/>
  </w:num>
  <w:num w:numId="9" w16cid:durableId="1241595470">
    <w:abstractNumId w:val="10"/>
  </w:num>
  <w:num w:numId="10" w16cid:durableId="1923105119">
    <w:abstractNumId w:val="4"/>
  </w:num>
  <w:num w:numId="11" w16cid:durableId="183329160">
    <w:abstractNumId w:val="17"/>
  </w:num>
  <w:num w:numId="12" w16cid:durableId="1163353541">
    <w:abstractNumId w:val="18"/>
  </w:num>
  <w:num w:numId="13" w16cid:durableId="845485724">
    <w:abstractNumId w:val="1"/>
  </w:num>
  <w:num w:numId="14" w16cid:durableId="427779365">
    <w:abstractNumId w:val="3"/>
  </w:num>
  <w:num w:numId="15" w16cid:durableId="1992439487">
    <w:abstractNumId w:val="15"/>
  </w:num>
  <w:num w:numId="16" w16cid:durableId="1595629647">
    <w:abstractNumId w:val="16"/>
  </w:num>
  <w:num w:numId="17" w16cid:durableId="1897158293">
    <w:abstractNumId w:val="13"/>
  </w:num>
  <w:num w:numId="18" w16cid:durableId="25059935">
    <w:abstractNumId w:val="6"/>
  </w:num>
  <w:num w:numId="19" w16cid:durableId="1802141540">
    <w:abstractNumId w:val="19"/>
  </w:num>
  <w:num w:numId="20" w16cid:durableId="468324063">
    <w:abstractNumId w:val="12"/>
  </w:num>
  <w:num w:numId="21" w16cid:durableId="19376395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vCxXWDatgnhXkPuUcdCteiRlIYwd+iL2TeA+p+01iSNiS79pL4U6vEWSeFtj14TmKQ7sTRrAoHOssFYmgRpkIg==" w:salt="ZffetJXOiVpdPHrdgYEaLw=="/>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A6F"/>
    <w:rsid w:val="000A723B"/>
    <w:rsid w:val="000B41E2"/>
    <w:rsid w:val="000B6541"/>
    <w:rsid w:val="000E0F2F"/>
    <w:rsid w:val="000E134A"/>
    <w:rsid w:val="00104C87"/>
    <w:rsid w:val="00177BD6"/>
    <w:rsid w:val="00305A73"/>
    <w:rsid w:val="00325EEB"/>
    <w:rsid w:val="00350F87"/>
    <w:rsid w:val="00361CC1"/>
    <w:rsid w:val="003C2041"/>
    <w:rsid w:val="003C59BA"/>
    <w:rsid w:val="0043658C"/>
    <w:rsid w:val="00454A6F"/>
    <w:rsid w:val="00465FA0"/>
    <w:rsid w:val="00466128"/>
    <w:rsid w:val="004B0A9C"/>
    <w:rsid w:val="004B0FD8"/>
    <w:rsid w:val="004E4389"/>
    <w:rsid w:val="00505B70"/>
    <w:rsid w:val="005434A1"/>
    <w:rsid w:val="00565446"/>
    <w:rsid w:val="005B3DDF"/>
    <w:rsid w:val="005E0459"/>
    <w:rsid w:val="0064757D"/>
    <w:rsid w:val="00695F90"/>
    <w:rsid w:val="006A27C0"/>
    <w:rsid w:val="006D46EF"/>
    <w:rsid w:val="006E46CE"/>
    <w:rsid w:val="0076590B"/>
    <w:rsid w:val="00787BC4"/>
    <w:rsid w:val="007A11FA"/>
    <w:rsid w:val="007D433A"/>
    <w:rsid w:val="007D5227"/>
    <w:rsid w:val="007E167C"/>
    <w:rsid w:val="007F0D7E"/>
    <w:rsid w:val="00804691"/>
    <w:rsid w:val="00855844"/>
    <w:rsid w:val="0090705F"/>
    <w:rsid w:val="00910BC6"/>
    <w:rsid w:val="00934A55"/>
    <w:rsid w:val="00984636"/>
    <w:rsid w:val="00997BB8"/>
    <w:rsid w:val="00A2767E"/>
    <w:rsid w:val="00A6400B"/>
    <w:rsid w:val="00AE00AD"/>
    <w:rsid w:val="00AE4F0B"/>
    <w:rsid w:val="00AF27D7"/>
    <w:rsid w:val="00B14636"/>
    <w:rsid w:val="00B21D88"/>
    <w:rsid w:val="00BA2596"/>
    <w:rsid w:val="00BB0474"/>
    <w:rsid w:val="00C25E97"/>
    <w:rsid w:val="00C43E53"/>
    <w:rsid w:val="00CA275B"/>
    <w:rsid w:val="00CF58E3"/>
    <w:rsid w:val="00D11542"/>
    <w:rsid w:val="00D47386"/>
    <w:rsid w:val="00D607E2"/>
    <w:rsid w:val="00D80C96"/>
    <w:rsid w:val="00DE60AC"/>
    <w:rsid w:val="00DE7F80"/>
    <w:rsid w:val="00E40DAC"/>
    <w:rsid w:val="00E52BC2"/>
    <w:rsid w:val="00F64440"/>
    <w:rsid w:val="00F64AE3"/>
    <w:rsid w:val="00FB23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C8C9F"/>
  <w15:chartTrackingRefBased/>
  <w15:docId w15:val="{3C82D134-98EF-4071-9D85-717A70D37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6128"/>
    <w:pPr>
      <w:spacing w:after="3" w:line="254" w:lineRule="auto"/>
      <w:ind w:firstLine="1"/>
      <w:jc w:val="both"/>
    </w:pPr>
    <w:rPr>
      <w:rFonts w:ascii="Times New Roman" w:eastAsia="Times New Roman" w:hAnsi="Times New Roman" w:cs="Times New Roman"/>
      <w:color w:val="000000"/>
      <w:sz w:val="18"/>
      <w:lang w:eastAsia="ru-RU"/>
    </w:rPr>
  </w:style>
  <w:style w:type="paragraph" w:styleId="1">
    <w:name w:val="heading 1"/>
    <w:basedOn w:val="a"/>
    <w:next w:val="a"/>
    <w:link w:val="10"/>
    <w:uiPriority w:val="9"/>
    <w:qFormat/>
    <w:rsid w:val="00454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A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A6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A6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A6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A6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A6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A6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A6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A6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A6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A6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A6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A6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A6F"/>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A6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A6F"/>
    <w:rPr>
      <w:rFonts w:eastAsiaTheme="majorEastAsia" w:cstheme="majorBidi"/>
      <w:color w:val="272727" w:themeColor="text1" w:themeTint="D8"/>
    </w:rPr>
  </w:style>
  <w:style w:type="paragraph" w:styleId="a3">
    <w:name w:val="Title"/>
    <w:basedOn w:val="a"/>
    <w:next w:val="a"/>
    <w:link w:val="a4"/>
    <w:uiPriority w:val="10"/>
    <w:qFormat/>
    <w:rsid w:val="004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54A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A6F"/>
    <w:pPr>
      <w:numPr>
        <w:ilvl w:val="1"/>
      </w:numPr>
      <w:ind w:firstLine="1"/>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A6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A6F"/>
    <w:pPr>
      <w:spacing w:before="160"/>
      <w:jc w:val="center"/>
    </w:pPr>
    <w:rPr>
      <w:i/>
      <w:iCs/>
      <w:color w:val="404040" w:themeColor="text1" w:themeTint="BF"/>
    </w:rPr>
  </w:style>
  <w:style w:type="character" w:customStyle="1" w:styleId="22">
    <w:name w:val="Цитата 2 Знак"/>
    <w:basedOn w:val="a0"/>
    <w:link w:val="21"/>
    <w:uiPriority w:val="29"/>
    <w:rsid w:val="00454A6F"/>
    <w:rPr>
      <w:i/>
      <w:iCs/>
      <w:color w:val="404040" w:themeColor="text1" w:themeTint="BF"/>
    </w:rPr>
  </w:style>
  <w:style w:type="paragraph" w:styleId="a7">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
    <w:link w:val="a8"/>
    <w:uiPriority w:val="34"/>
    <w:qFormat/>
    <w:rsid w:val="00454A6F"/>
    <w:pPr>
      <w:ind w:left="720"/>
      <w:contextualSpacing/>
    </w:pPr>
  </w:style>
  <w:style w:type="character" w:styleId="a9">
    <w:name w:val="Intense Emphasis"/>
    <w:basedOn w:val="a0"/>
    <w:uiPriority w:val="21"/>
    <w:qFormat/>
    <w:rsid w:val="00454A6F"/>
    <w:rPr>
      <w:i/>
      <w:iCs/>
      <w:color w:val="0F4761" w:themeColor="accent1" w:themeShade="BF"/>
    </w:rPr>
  </w:style>
  <w:style w:type="paragraph" w:styleId="aa">
    <w:name w:val="Intense Quote"/>
    <w:basedOn w:val="a"/>
    <w:next w:val="a"/>
    <w:link w:val="ab"/>
    <w:uiPriority w:val="30"/>
    <w:qFormat/>
    <w:rsid w:val="00454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54A6F"/>
    <w:rPr>
      <w:i/>
      <w:iCs/>
      <w:color w:val="0F4761" w:themeColor="accent1" w:themeShade="BF"/>
    </w:rPr>
  </w:style>
  <w:style w:type="character" w:styleId="ac">
    <w:name w:val="Intense Reference"/>
    <w:basedOn w:val="a0"/>
    <w:uiPriority w:val="32"/>
    <w:qFormat/>
    <w:rsid w:val="00454A6F"/>
    <w:rPr>
      <w:b/>
      <w:bCs/>
      <w:smallCaps/>
      <w:color w:val="0F4761" w:themeColor="accent1" w:themeShade="BF"/>
      <w:spacing w:val="5"/>
    </w:rPr>
  </w:style>
  <w:style w:type="character" w:styleId="ad">
    <w:name w:val="Hyperlink"/>
    <w:basedOn w:val="a0"/>
    <w:uiPriority w:val="99"/>
    <w:unhideWhenUsed/>
    <w:rsid w:val="00466128"/>
    <w:rPr>
      <w:color w:val="467886" w:themeColor="hyperlink"/>
      <w:u w:val="single"/>
    </w:rPr>
  </w:style>
  <w:style w:type="table" w:customStyle="1" w:styleId="TableGrid">
    <w:name w:val="TableGrid"/>
    <w:rsid w:val="00466128"/>
    <w:pPr>
      <w:spacing w:after="0" w:line="240" w:lineRule="auto"/>
    </w:pPr>
    <w:rPr>
      <w:rFonts w:eastAsiaTheme="minorEastAsia"/>
      <w:lang w:eastAsia="ru-RU"/>
    </w:rPr>
    <w:tblPr>
      <w:tblCellMar>
        <w:top w:w="0" w:type="dxa"/>
        <w:left w:w="0" w:type="dxa"/>
        <w:bottom w:w="0" w:type="dxa"/>
        <w:right w:w="0" w:type="dxa"/>
      </w:tblCellMar>
    </w:tblPr>
  </w:style>
  <w:style w:type="character" w:styleId="ae">
    <w:name w:val="annotation reference"/>
    <w:basedOn w:val="a0"/>
    <w:uiPriority w:val="99"/>
    <w:semiHidden/>
    <w:unhideWhenUsed/>
    <w:rsid w:val="00466128"/>
    <w:rPr>
      <w:sz w:val="16"/>
      <w:szCs w:val="16"/>
    </w:rPr>
  </w:style>
  <w:style w:type="paragraph" w:styleId="af">
    <w:name w:val="annotation text"/>
    <w:basedOn w:val="a"/>
    <w:link w:val="af0"/>
    <w:uiPriority w:val="99"/>
    <w:unhideWhenUsed/>
    <w:rsid w:val="00466128"/>
    <w:pPr>
      <w:spacing w:line="240" w:lineRule="auto"/>
    </w:pPr>
    <w:rPr>
      <w:sz w:val="20"/>
      <w:szCs w:val="20"/>
    </w:rPr>
  </w:style>
  <w:style w:type="character" w:customStyle="1" w:styleId="af0">
    <w:name w:val="Текст примечания Знак"/>
    <w:basedOn w:val="a0"/>
    <w:link w:val="af"/>
    <w:uiPriority w:val="99"/>
    <w:rsid w:val="00466128"/>
    <w:rPr>
      <w:rFonts w:ascii="Times New Roman" w:eastAsia="Times New Roman" w:hAnsi="Times New Roman" w:cs="Times New Roman"/>
      <w:color w:val="000000"/>
      <w:sz w:val="20"/>
      <w:szCs w:val="20"/>
      <w:lang w:eastAsia="ru-RU"/>
    </w:rPr>
  </w:style>
  <w:style w:type="character" w:customStyle="1" w:styleId="a8">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7"/>
    <w:uiPriority w:val="34"/>
    <w:locked/>
    <w:rsid w:val="00466128"/>
    <w:rPr>
      <w:rFonts w:ascii="Times New Roman" w:eastAsia="Times New Roman" w:hAnsi="Times New Roman" w:cs="Times New Roman"/>
      <w:color w:val="000000"/>
      <w:sz w:val="18"/>
      <w:lang w:eastAsia="ru-RU"/>
    </w:rPr>
  </w:style>
  <w:style w:type="paragraph" w:styleId="af1">
    <w:name w:val="annotation subject"/>
    <w:basedOn w:val="af"/>
    <w:next w:val="af"/>
    <w:link w:val="af2"/>
    <w:uiPriority w:val="99"/>
    <w:semiHidden/>
    <w:unhideWhenUsed/>
    <w:rsid w:val="00997BB8"/>
    <w:rPr>
      <w:b/>
      <w:bCs/>
    </w:rPr>
  </w:style>
  <w:style w:type="character" w:customStyle="1" w:styleId="af2">
    <w:name w:val="Тема примечания Знак"/>
    <w:basedOn w:val="af0"/>
    <w:link w:val="af1"/>
    <w:uiPriority w:val="99"/>
    <w:semiHidden/>
    <w:rsid w:val="00997BB8"/>
    <w:rPr>
      <w:rFonts w:ascii="Times New Roman" w:eastAsia="Times New Roman" w:hAnsi="Times New Roman" w:cs="Times New Roman"/>
      <w:b/>
      <w:bCs/>
      <w:color w:val="000000"/>
      <w:sz w:val="20"/>
      <w:szCs w:val="20"/>
      <w:lang w:eastAsia="ru-RU"/>
    </w:rPr>
  </w:style>
  <w:style w:type="paragraph" w:styleId="af3">
    <w:name w:val="No Spacing"/>
    <w:uiPriority w:val="1"/>
    <w:qFormat/>
    <w:rsid w:val="000E134A"/>
    <w:pPr>
      <w:spacing w:after="0" w:line="240" w:lineRule="auto"/>
      <w:ind w:firstLine="1"/>
      <w:jc w:val="both"/>
    </w:pPr>
    <w:rPr>
      <w:rFonts w:ascii="Times New Roman" w:eastAsia="Times New Roman" w:hAnsi="Times New Roman" w:cs="Times New Roman"/>
      <w:color w:val="000000"/>
      <w:sz w:val="18"/>
      <w:lang w:eastAsia="ru-RU"/>
    </w:rPr>
  </w:style>
  <w:style w:type="paragraph" w:styleId="af4">
    <w:name w:val="Normal (Web)"/>
    <w:basedOn w:val="a"/>
    <w:uiPriority w:val="99"/>
    <w:unhideWhenUsed/>
    <w:rsid w:val="00934A55"/>
    <w:pPr>
      <w:spacing w:before="100" w:beforeAutospacing="1" w:after="100" w:afterAutospacing="1" w:line="240" w:lineRule="auto"/>
      <w:ind w:firstLine="0"/>
      <w:jc w:val="left"/>
    </w:pPr>
    <w:rPr>
      <w:color w:val="auto"/>
      <w:kern w:val="0"/>
      <w:sz w:val="24"/>
      <w:lang w:val="ru-KZ" w:eastAsia="ru-KZ"/>
      <w14:ligatures w14:val="none"/>
    </w:rPr>
  </w:style>
  <w:style w:type="character" w:styleId="af5">
    <w:name w:val="Strong"/>
    <w:basedOn w:val="a0"/>
    <w:uiPriority w:val="22"/>
    <w:qFormat/>
    <w:rsid w:val="005E04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urikhtau.kz/" TargetMode="External"/><Relationship Id="rId3" Type="http://schemas.openxmlformats.org/officeDocument/2006/relationships/settings" Target="settings.xml"/><Relationship Id="rId7" Type="http://schemas.openxmlformats.org/officeDocument/2006/relationships/hyperlink" Target="mailto:g.seitimova@uo.kmg.k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avitskaya@uo.kmg.kz" TargetMode="External"/><Relationship Id="rId11" Type="http://schemas.openxmlformats.org/officeDocument/2006/relationships/fontTable" Target="fontTable.xml"/><Relationship Id="rId5" Type="http://schemas.openxmlformats.org/officeDocument/2006/relationships/hyperlink" Target="mailto:a.kopzhassar@uo.kmg.kz" TargetMode="External"/><Relationship Id="rId10" Type="http://schemas.openxmlformats.org/officeDocument/2006/relationships/hyperlink" Target="https://zakup.urikhtau.kz/" TargetMode="External"/><Relationship Id="rId4" Type="http://schemas.openxmlformats.org/officeDocument/2006/relationships/webSettings" Target="webSettings.xml"/><Relationship Id="rId9" Type="http://schemas.openxmlformats.org/officeDocument/2006/relationships/hyperlink" Target="https://zakup.urikhta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4247</Words>
  <Characters>24214</Characters>
  <Application>Microsoft Office Word</Application>
  <DocSecurity>8</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Копжасар Асылмурат Нурланович</dc:creator>
  <cp:keywords/>
  <dc:description/>
  <cp:lastModifiedBy>Сейтимова Гульнур Сапаргазиевна</cp:lastModifiedBy>
  <cp:revision>2</cp:revision>
  <dcterms:created xsi:type="dcterms:W3CDTF">2026-10-16T04:17:00Z</dcterms:created>
  <dcterms:modified xsi:type="dcterms:W3CDTF">2026-10-16T04:17:00Z</dcterms:modified>
</cp:coreProperties>
</file>