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BCBC5" w14:textId="259BF973" w:rsidR="00803A8B" w:rsidRPr="00841B34" w:rsidRDefault="005152EF" w:rsidP="00594811">
      <w:pPr>
        <w:spacing w:after="0" w:line="259" w:lineRule="auto"/>
        <w:ind w:right="57" w:firstLine="0"/>
        <w:jc w:val="center"/>
        <w:rPr>
          <w:b/>
          <w:bCs/>
          <w:sz w:val="22"/>
          <w:szCs w:val="22"/>
        </w:rPr>
      </w:pPr>
      <w:commentRangeStart w:id="0"/>
      <w:r w:rsidRPr="00841B34">
        <w:rPr>
          <w:b/>
          <w:bCs/>
          <w:sz w:val="22"/>
          <w:szCs w:val="22"/>
        </w:rPr>
        <w:t>Тендерная документация по закупке способом открытого тендера №____</w:t>
      </w:r>
      <w:commentRangeEnd w:id="0"/>
      <w:r w:rsidR="00FD0FF2" w:rsidRPr="00841B34">
        <w:rPr>
          <w:rStyle w:val="aa"/>
          <w:b/>
          <w:bCs/>
          <w:sz w:val="22"/>
          <w:szCs w:val="22"/>
        </w:rPr>
        <w:commentReference w:id="0"/>
      </w:r>
    </w:p>
    <w:p w14:paraId="674F1339" w14:textId="77777777" w:rsidR="00841B34" w:rsidRDefault="00841B34" w:rsidP="00594811">
      <w:pPr>
        <w:spacing w:after="0" w:line="259" w:lineRule="auto"/>
        <w:ind w:right="57" w:firstLine="0"/>
        <w:rPr>
          <w:sz w:val="22"/>
          <w:szCs w:val="22"/>
        </w:rPr>
      </w:pPr>
    </w:p>
    <w:p w14:paraId="0000BC1D" w14:textId="77777777" w:rsidR="00841B34" w:rsidRDefault="007E2577" w:rsidP="00594811">
      <w:pPr>
        <w:spacing w:after="0" w:line="259" w:lineRule="auto"/>
        <w:ind w:right="57" w:firstLine="0"/>
        <w:rPr>
          <w:sz w:val="22"/>
          <w:szCs w:val="22"/>
        </w:rPr>
      </w:pPr>
      <w:r w:rsidRPr="00841B34">
        <w:rPr>
          <w:sz w:val="22"/>
          <w:szCs w:val="22"/>
        </w:rPr>
        <w:t xml:space="preserve">Заказчик </w:t>
      </w:r>
      <w:r w:rsidRPr="00841B34">
        <w:rPr>
          <w:b/>
          <w:sz w:val="22"/>
          <w:szCs w:val="22"/>
        </w:rPr>
        <w:t>Товарищество с ограниченной ответственностью "Урихтау Оперейтинг"</w:t>
      </w:r>
    </w:p>
    <w:p w14:paraId="61F91927" w14:textId="77777777" w:rsidR="00841B34" w:rsidRDefault="007E2577" w:rsidP="00594811">
      <w:pPr>
        <w:spacing w:after="0" w:line="259" w:lineRule="auto"/>
        <w:ind w:right="57" w:firstLine="0"/>
        <w:rPr>
          <w:sz w:val="22"/>
          <w:szCs w:val="22"/>
        </w:rPr>
      </w:pPr>
      <w:r w:rsidRPr="00841B34">
        <w:rPr>
          <w:sz w:val="22"/>
          <w:szCs w:val="22"/>
        </w:rPr>
        <w:t xml:space="preserve">Организатор </w:t>
      </w:r>
      <w:r w:rsidRPr="00841B34">
        <w:rPr>
          <w:b/>
          <w:sz w:val="22"/>
          <w:szCs w:val="22"/>
        </w:rPr>
        <w:t>Товарищество с ограниченной ответственностью "Урихтау Оперейтинг"</w:t>
      </w:r>
    </w:p>
    <w:p w14:paraId="069C16B1" w14:textId="77777777" w:rsidR="00FD0FF2" w:rsidRPr="00FD0FF2" w:rsidRDefault="007E2577" w:rsidP="00FD0FF2">
      <w:pPr>
        <w:spacing w:after="0" w:line="259" w:lineRule="auto"/>
        <w:ind w:right="57" w:firstLine="0"/>
        <w:rPr>
          <w:sz w:val="22"/>
          <w:szCs w:val="22"/>
        </w:rPr>
      </w:pPr>
      <w:r w:rsidRPr="00841B34">
        <w:rPr>
          <w:sz w:val="22"/>
          <w:szCs w:val="22"/>
        </w:rPr>
        <w:t xml:space="preserve">Адрес: КАЗАХСТАН Актюбинская область ул. </w:t>
      </w:r>
      <w:r w:rsidR="00FD0FF2" w:rsidRPr="00FD0FF2">
        <w:rPr>
          <w:sz w:val="22"/>
          <w:szCs w:val="22"/>
        </w:rPr>
        <w:t>пр.Тауелсиздик 7 В, 4- этаж.</w:t>
      </w:r>
    </w:p>
    <w:p w14:paraId="26FE68B3" w14:textId="42735B86" w:rsidR="00841B34" w:rsidRPr="00FD0FF2" w:rsidRDefault="007E2577" w:rsidP="00594811">
      <w:pPr>
        <w:spacing w:after="0" w:line="259" w:lineRule="auto"/>
        <w:ind w:right="57" w:firstLine="0"/>
        <w:rPr>
          <w:b/>
          <w:sz w:val="22"/>
          <w:szCs w:val="22"/>
        </w:rPr>
      </w:pPr>
      <w:r w:rsidRPr="00841B34">
        <w:rPr>
          <w:sz w:val="22"/>
          <w:szCs w:val="22"/>
        </w:rPr>
        <w:t xml:space="preserve">Телефон </w:t>
      </w:r>
      <w:r w:rsidRPr="00841B34">
        <w:rPr>
          <w:b/>
          <w:sz w:val="22"/>
          <w:szCs w:val="22"/>
        </w:rPr>
        <w:t>+7 (713</w:t>
      </w:r>
      <w:r w:rsidR="00056506" w:rsidRPr="00841B34">
        <w:rPr>
          <w:b/>
          <w:sz w:val="22"/>
          <w:szCs w:val="22"/>
        </w:rPr>
        <w:t>2</w:t>
      </w:r>
      <w:r w:rsidRPr="00841B34">
        <w:rPr>
          <w:b/>
          <w:sz w:val="22"/>
          <w:szCs w:val="22"/>
        </w:rPr>
        <w:t>)</w:t>
      </w:r>
      <w:r w:rsidR="00056506" w:rsidRPr="00841B34">
        <w:rPr>
          <w:b/>
          <w:sz w:val="22"/>
          <w:szCs w:val="22"/>
        </w:rPr>
        <w:t xml:space="preserve"> 744</w:t>
      </w:r>
      <w:r w:rsidR="00FD0FF2" w:rsidRPr="00FD0FF2">
        <w:rPr>
          <w:b/>
          <w:sz w:val="22"/>
          <w:szCs w:val="22"/>
        </w:rPr>
        <w:t>-</w:t>
      </w:r>
      <w:r w:rsidR="00FD0FF2">
        <w:rPr>
          <w:b/>
          <w:sz w:val="22"/>
          <w:szCs w:val="22"/>
        </w:rPr>
        <w:t xml:space="preserve">134, </w:t>
      </w:r>
      <w:r w:rsidR="00FD0FF2" w:rsidRPr="00841B34">
        <w:rPr>
          <w:b/>
          <w:sz w:val="22"/>
          <w:szCs w:val="22"/>
        </w:rPr>
        <w:t>+7 (7132) 744</w:t>
      </w:r>
      <w:r w:rsidR="00FD0FF2" w:rsidRPr="00FD0FF2">
        <w:rPr>
          <w:b/>
          <w:sz w:val="22"/>
          <w:szCs w:val="22"/>
        </w:rPr>
        <w:t>-</w:t>
      </w:r>
      <w:r w:rsidR="00FD0FF2">
        <w:rPr>
          <w:b/>
          <w:sz w:val="22"/>
          <w:szCs w:val="22"/>
        </w:rPr>
        <w:t xml:space="preserve">181, </w:t>
      </w:r>
      <w:r w:rsidR="00FD0FF2" w:rsidRPr="00841B34">
        <w:rPr>
          <w:b/>
          <w:sz w:val="22"/>
          <w:szCs w:val="22"/>
        </w:rPr>
        <w:t>+7 (7132) 744</w:t>
      </w:r>
      <w:r w:rsidR="00FD0FF2" w:rsidRPr="00FD0FF2">
        <w:rPr>
          <w:b/>
          <w:sz w:val="22"/>
          <w:szCs w:val="22"/>
        </w:rPr>
        <w:t>-</w:t>
      </w:r>
      <w:r w:rsidR="00FD0FF2">
        <w:rPr>
          <w:b/>
          <w:sz w:val="22"/>
          <w:szCs w:val="22"/>
        </w:rPr>
        <w:t>149</w:t>
      </w:r>
    </w:p>
    <w:p w14:paraId="2B0596CB" w14:textId="007631C7" w:rsidR="00841B34" w:rsidRDefault="007E2577" w:rsidP="00594811">
      <w:pPr>
        <w:spacing w:after="0" w:line="259" w:lineRule="auto"/>
        <w:ind w:right="57" w:firstLine="0"/>
        <w:rPr>
          <w:b/>
          <w:sz w:val="22"/>
          <w:szCs w:val="22"/>
        </w:rPr>
      </w:pPr>
      <w:r w:rsidRPr="00841B34">
        <w:rPr>
          <w:sz w:val="22"/>
          <w:szCs w:val="22"/>
        </w:rPr>
        <w:t xml:space="preserve">Электронная почта </w:t>
      </w:r>
      <w:hyperlink r:id="rId11" w:history="1">
        <w:r w:rsidR="00FD0FF2" w:rsidRPr="00E347B5">
          <w:rPr>
            <w:rStyle w:val="af"/>
            <w:b/>
            <w:sz w:val="22"/>
            <w:szCs w:val="22"/>
            <w:lang w:val="en-US"/>
          </w:rPr>
          <w:t>a</w:t>
        </w:r>
        <w:r w:rsidR="00FD0FF2" w:rsidRPr="00E347B5">
          <w:rPr>
            <w:rStyle w:val="af"/>
            <w:b/>
            <w:sz w:val="22"/>
            <w:szCs w:val="22"/>
          </w:rPr>
          <w:t>.</w:t>
        </w:r>
        <w:r w:rsidR="00FD0FF2" w:rsidRPr="00E347B5">
          <w:rPr>
            <w:rStyle w:val="af"/>
            <w:b/>
            <w:sz w:val="22"/>
            <w:szCs w:val="22"/>
            <w:lang w:val="en-US"/>
          </w:rPr>
          <w:t>kopzhassar</w:t>
        </w:r>
        <w:r w:rsidR="00FD0FF2" w:rsidRPr="00E347B5">
          <w:rPr>
            <w:rStyle w:val="af"/>
            <w:b/>
            <w:sz w:val="22"/>
            <w:szCs w:val="22"/>
          </w:rPr>
          <w:t>@</w:t>
        </w:r>
        <w:r w:rsidR="00FD0FF2" w:rsidRPr="00E347B5">
          <w:rPr>
            <w:rStyle w:val="af"/>
            <w:b/>
            <w:sz w:val="22"/>
            <w:szCs w:val="22"/>
            <w:lang w:val="en-US"/>
          </w:rPr>
          <w:t>uo</w:t>
        </w:r>
        <w:r w:rsidR="00FD0FF2" w:rsidRPr="00E347B5">
          <w:rPr>
            <w:rStyle w:val="af"/>
            <w:b/>
            <w:sz w:val="22"/>
            <w:szCs w:val="22"/>
          </w:rPr>
          <w:t>.</w:t>
        </w:r>
        <w:r w:rsidR="00FD0FF2" w:rsidRPr="00E347B5">
          <w:rPr>
            <w:rStyle w:val="af"/>
            <w:b/>
            <w:sz w:val="22"/>
            <w:szCs w:val="22"/>
            <w:lang w:val="en-US"/>
          </w:rPr>
          <w:t>kmg</w:t>
        </w:r>
        <w:r w:rsidR="00FD0FF2" w:rsidRPr="00E347B5">
          <w:rPr>
            <w:rStyle w:val="af"/>
            <w:b/>
            <w:sz w:val="22"/>
            <w:szCs w:val="22"/>
          </w:rPr>
          <w:t>.</w:t>
        </w:r>
        <w:r w:rsidR="00FD0FF2" w:rsidRPr="00E347B5">
          <w:rPr>
            <w:rStyle w:val="af"/>
            <w:b/>
            <w:sz w:val="22"/>
            <w:szCs w:val="22"/>
            <w:lang w:val="en-US"/>
          </w:rPr>
          <w:t>kz</w:t>
        </w:r>
      </w:hyperlink>
      <w:r w:rsidR="00FD0FF2" w:rsidRPr="00FD0FF2">
        <w:rPr>
          <w:b/>
          <w:sz w:val="22"/>
          <w:szCs w:val="22"/>
        </w:rPr>
        <w:t xml:space="preserve">, </w:t>
      </w:r>
      <w:hyperlink r:id="rId12" w:history="1">
        <w:r w:rsidR="00FD0FF2" w:rsidRPr="00E347B5">
          <w:rPr>
            <w:rStyle w:val="af"/>
            <w:b/>
            <w:sz w:val="22"/>
            <w:szCs w:val="22"/>
            <w:lang w:val="en-US"/>
          </w:rPr>
          <w:t>a</w:t>
        </w:r>
        <w:r w:rsidR="00FD0FF2" w:rsidRPr="00E347B5">
          <w:rPr>
            <w:rStyle w:val="af"/>
            <w:b/>
            <w:sz w:val="22"/>
            <w:szCs w:val="22"/>
          </w:rPr>
          <w:t>.</w:t>
        </w:r>
        <w:r w:rsidR="00FD0FF2" w:rsidRPr="00E347B5">
          <w:rPr>
            <w:rStyle w:val="af"/>
            <w:b/>
            <w:sz w:val="22"/>
            <w:szCs w:val="22"/>
            <w:lang w:val="en-US"/>
          </w:rPr>
          <w:t>savitskaya</w:t>
        </w:r>
        <w:r w:rsidR="00FD0FF2" w:rsidRPr="00E347B5">
          <w:rPr>
            <w:rStyle w:val="af"/>
            <w:b/>
            <w:sz w:val="22"/>
            <w:szCs w:val="22"/>
          </w:rPr>
          <w:t>@</w:t>
        </w:r>
        <w:r w:rsidR="00FD0FF2" w:rsidRPr="00E347B5">
          <w:rPr>
            <w:rStyle w:val="af"/>
            <w:b/>
            <w:sz w:val="22"/>
            <w:szCs w:val="22"/>
            <w:lang w:val="en-US"/>
          </w:rPr>
          <w:t>uo</w:t>
        </w:r>
        <w:r w:rsidR="00FD0FF2" w:rsidRPr="00E347B5">
          <w:rPr>
            <w:rStyle w:val="af"/>
            <w:b/>
            <w:sz w:val="22"/>
            <w:szCs w:val="22"/>
          </w:rPr>
          <w:t>.</w:t>
        </w:r>
        <w:r w:rsidR="00FD0FF2" w:rsidRPr="00E347B5">
          <w:rPr>
            <w:rStyle w:val="af"/>
            <w:b/>
            <w:sz w:val="22"/>
            <w:szCs w:val="22"/>
            <w:lang w:val="en-US"/>
          </w:rPr>
          <w:t>kmg</w:t>
        </w:r>
        <w:r w:rsidR="00FD0FF2" w:rsidRPr="00E347B5">
          <w:rPr>
            <w:rStyle w:val="af"/>
            <w:b/>
            <w:sz w:val="22"/>
            <w:szCs w:val="22"/>
          </w:rPr>
          <w:t>.</w:t>
        </w:r>
        <w:r w:rsidR="00FD0FF2" w:rsidRPr="00E347B5">
          <w:rPr>
            <w:rStyle w:val="af"/>
            <w:b/>
            <w:sz w:val="22"/>
            <w:szCs w:val="22"/>
            <w:lang w:val="en-US"/>
          </w:rPr>
          <w:t>kz</w:t>
        </w:r>
      </w:hyperlink>
      <w:r w:rsidR="00FD0FF2">
        <w:rPr>
          <w:b/>
          <w:sz w:val="22"/>
          <w:szCs w:val="22"/>
        </w:rPr>
        <w:t xml:space="preserve">, </w:t>
      </w:r>
      <w:hyperlink r:id="rId13" w:history="1">
        <w:r w:rsidR="00FD0FF2" w:rsidRPr="00E347B5">
          <w:rPr>
            <w:rStyle w:val="af"/>
            <w:b/>
            <w:sz w:val="22"/>
            <w:szCs w:val="22"/>
          </w:rPr>
          <w:t>g.seitimova@uo.kmg.kz</w:t>
        </w:r>
      </w:hyperlink>
      <w:r w:rsidR="00FD0FF2">
        <w:rPr>
          <w:b/>
          <w:sz w:val="22"/>
          <w:szCs w:val="22"/>
        </w:rPr>
        <w:t>.</w:t>
      </w:r>
    </w:p>
    <w:p w14:paraId="7421446B" w14:textId="77777777" w:rsidR="00841B34" w:rsidRDefault="007E2577" w:rsidP="00594811">
      <w:pPr>
        <w:spacing w:after="0" w:line="259" w:lineRule="auto"/>
        <w:ind w:right="57" w:firstLine="0"/>
        <w:rPr>
          <w:sz w:val="22"/>
          <w:szCs w:val="22"/>
        </w:rPr>
      </w:pPr>
      <w:r w:rsidRPr="00841B34">
        <w:rPr>
          <w:sz w:val="22"/>
          <w:szCs w:val="22"/>
        </w:rPr>
        <w:t>Банковские реквизиты: Товарищество с ограниченной ответственностью "Урихтау Оперейтинг", БИН 091040003677, ИИК KZ646010121000038904, Кбе 17, валюта KZT, АО “Народный Банк Казахстана”, БИК HSBKKZKX</w:t>
      </w:r>
    </w:p>
    <w:p w14:paraId="7BFFCBB9" w14:textId="78F01C15" w:rsidR="00841B34" w:rsidRDefault="007E2577" w:rsidP="00594811">
      <w:pPr>
        <w:spacing w:after="0" w:line="259" w:lineRule="auto"/>
        <w:ind w:right="57" w:firstLine="0"/>
        <w:rPr>
          <w:sz w:val="22"/>
          <w:szCs w:val="22"/>
        </w:rPr>
      </w:pPr>
      <w:r w:rsidRPr="00841B34">
        <w:rPr>
          <w:sz w:val="22"/>
          <w:szCs w:val="22"/>
        </w:rPr>
        <w:t xml:space="preserve">Настоящие закупки способом «Открытый тендер» проводятся </w:t>
      </w:r>
      <w:r w:rsidR="00056506" w:rsidRPr="00841B34">
        <w:rPr>
          <w:sz w:val="22"/>
          <w:szCs w:val="22"/>
        </w:rPr>
        <w:t>веб-сайте ТОО «Урихтау Оперейтинг»</w:t>
      </w:r>
      <w:r w:rsidRPr="00841B34">
        <w:rPr>
          <w:sz w:val="22"/>
          <w:szCs w:val="22"/>
        </w:rPr>
        <w:t xml:space="preserve">: </w:t>
      </w:r>
      <w:hyperlink r:id="rId14" w:history="1">
        <w:r w:rsidR="00FD0FF2" w:rsidRPr="000A7DBC">
          <w:rPr>
            <w:rStyle w:val="af"/>
            <w:sz w:val="22"/>
            <w:szCs w:val="22"/>
          </w:rPr>
          <w:t>https://</w:t>
        </w:r>
        <w:r w:rsidR="00FD0FF2" w:rsidRPr="000A7DBC">
          <w:rPr>
            <w:rStyle w:val="af"/>
            <w:sz w:val="22"/>
            <w:szCs w:val="22"/>
            <w:lang w:val="en-US"/>
          </w:rPr>
          <w:t>zakup</w:t>
        </w:r>
        <w:r w:rsidR="00FD0FF2" w:rsidRPr="000A7DBC">
          <w:rPr>
            <w:rStyle w:val="af"/>
            <w:sz w:val="22"/>
            <w:szCs w:val="22"/>
          </w:rPr>
          <w:t>.urikhtau.kz/</w:t>
        </w:r>
      </w:hyperlink>
    </w:p>
    <w:p w14:paraId="3F7E2302" w14:textId="250B275B" w:rsidR="00841B34" w:rsidRDefault="007E2577" w:rsidP="00594811">
      <w:pPr>
        <w:spacing w:after="0" w:line="259" w:lineRule="auto"/>
        <w:ind w:right="57" w:firstLine="0"/>
        <w:rPr>
          <w:sz w:val="22"/>
          <w:szCs w:val="22"/>
        </w:rPr>
      </w:pPr>
      <w:r w:rsidRPr="00841B34">
        <w:rPr>
          <w:sz w:val="22"/>
          <w:szCs w:val="22"/>
        </w:rPr>
        <w:t xml:space="preserve">Электронным адресом веб-сайта, на котором размещается информация, подлежащая </w:t>
      </w:r>
      <w:r w:rsidR="00056506" w:rsidRPr="00841B34">
        <w:rPr>
          <w:sz w:val="22"/>
          <w:szCs w:val="22"/>
        </w:rPr>
        <w:t>опубликованию,</w:t>
      </w:r>
      <w:r w:rsidRPr="00841B34">
        <w:rPr>
          <w:sz w:val="22"/>
          <w:szCs w:val="22"/>
        </w:rPr>
        <w:t xml:space="preserve"> является </w:t>
      </w:r>
      <w:hyperlink r:id="rId15" w:history="1">
        <w:r w:rsidR="00FD0FF2" w:rsidRPr="000A7DBC">
          <w:rPr>
            <w:rStyle w:val="af"/>
            <w:sz w:val="22"/>
            <w:szCs w:val="22"/>
          </w:rPr>
          <w:t>https://</w:t>
        </w:r>
        <w:r w:rsidR="00FD0FF2" w:rsidRPr="000A7DBC">
          <w:rPr>
            <w:rStyle w:val="af"/>
            <w:sz w:val="22"/>
            <w:szCs w:val="22"/>
            <w:lang w:val="en-US"/>
          </w:rPr>
          <w:t>zakup</w:t>
        </w:r>
        <w:r w:rsidR="00FD0FF2" w:rsidRPr="000A7DBC">
          <w:rPr>
            <w:rStyle w:val="af"/>
            <w:sz w:val="22"/>
            <w:szCs w:val="22"/>
          </w:rPr>
          <w:t>.urikhtau.kz/</w:t>
        </w:r>
      </w:hyperlink>
    </w:p>
    <w:p w14:paraId="1BD6078E" w14:textId="77777777" w:rsidR="00841B34" w:rsidRDefault="00841B34" w:rsidP="00594811">
      <w:pPr>
        <w:spacing w:after="0" w:line="259" w:lineRule="auto"/>
        <w:ind w:right="57" w:firstLine="0"/>
        <w:rPr>
          <w:sz w:val="22"/>
          <w:szCs w:val="22"/>
        </w:rPr>
      </w:pPr>
    </w:p>
    <w:p w14:paraId="7ACE48B5" w14:textId="2B52A022" w:rsidR="00803A8B" w:rsidRPr="00841B34" w:rsidRDefault="007E2577" w:rsidP="00594811">
      <w:pPr>
        <w:spacing w:after="0" w:line="259" w:lineRule="auto"/>
        <w:ind w:right="57" w:firstLine="0"/>
        <w:rPr>
          <w:sz w:val="22"/>
          <w:szCs w:val="22"/>
        </w:rPr>
      </w:pPr>
      <w:r w:rsidRPr="00841B34">
        <w:rPr>
          <w:sz w:val="22"/>
          <w:szCs w:val="22"/>
        </w:rPr>
        <w:t>Перечень закупаемых ТРУ:</w:t>
      </w:r>
    </w:p>
    <w:p w14:paraId="56C84B54" w14:textId="77777777" w:rsidR="00803A8B" w:rsidRPr="00841B34" w:rsidRDefault="007E2577" w:rsidP="00594811">
      <w:pPr>
        <w:spacing w:after="0" w:line="259" w:lineRule="auto"/>
        <w:ind w:right="57" w:firstLine="0"/>
        <w:rPr>
          <w:sz w:val="22"/>
          <w:szCs w:val="22"/>
        </w:rPr>
      </w:pPr>
      <w:r w:rsidRPr="00841B34">
        <w:rPr>
          <w:sz w:val="22"/>
          <w:szCs w:val="22"/>
        </w:rPr>
        <w:t xml:space="preserve"> </w:t>
      </w:r>
    </w:p>
    <w:tbl>
      <w:tblPr>
        <w:tblStyle w:val="TableGrid"/>
        <w:tblW w:w="5000" w:type="pct"/>
        <w:jc w:val="center"/>
        <w:tblInd w:w="0" w:type="dxa"/>
        <w:tblCellMar>
          <w:left w:w="18" w:type="dxa"/>
          <w:right w:w="56" w:type="dxa"/>
        </w:tblCellMar>
        <w:tblLook w:val="04A0" w:firstRow="1" w:lastRow="0" w:firstColumn="1" w:lastColumn="0" w:noHBand="0" w:noVBand="1"/>
      </w:tblPr>
      <w:tblGrid>
        <w:gridCol w:w="1618"/>
        <w:gridCol w:w="885"/>
        <w:gridCol w:w="1601"/>
        <w:gridCol w:w="4684"/>
        <w:gridCol w:w="1574"/>
        <w:gridCol w:w="1300"/>
        <w:gridCol w:w="1258"/>
        <w:gridCol w:w="1169"/>
        <w:gridCol w:w="1560"/>
      </w:tblGrid>
      <w:tr w:rsidR="000E10FB" w:rsidRPr="00841B34" w14:paraId="48954C0C" w14:textId="3A9AD78E" w:rsidTr="00917CDF">
        <w:trPr>
          <w:trHeight w:val="632"/>
          <w:jc w:val="center"/>
        </w:trPr>
        <w:tc>
          <w:tcPr>
            <w:tcW w:w="526" w:type="pct"/>
            <w:tcBorders>
              <w:top w:val="single" w:sz="2" w:space="0" w:color="000000"/>
              <w:left w:val="single" w:sz="4" w:space="0" w:color="auto"/>
              <w:bottom w:val="single" w:sz="6" w:space="0" w:color="000000"/>
              <w:right w:val="single" w:sz="5" w:space="0" w:color="000000"/>
            </w:tcBorders>
          </w:tcPr>
          <w:p w14:paraId="1C217B29" w14:textId="77777777" w:rsidR="00917CDF" w:rsidRDefault="00917CDF" w:rsidP="00917CDF">
            <w:pPr>
              <w:spacing w:after="0"/>
              <w:ind w:right="57" w:firstLine="0"/>
              <w:jc w:val="center"/>
              <w:rPr>
                <w:b/>
                <w:bCs/>
                <w:sz w:val="22"/>
                <w:szCs w:val="22"/>
                <w:lang w:val="en-US"/>
              </w:rPr>
            </w:pPr>
          </w:p>
          <w:p w14:paraId="532CD5E0" w14:textId="77777777" w:rsidR="00917CDF" w:rsidRDefault="00917CDF" w:rsidP="00917CDF">
            <w:pPr>
              <w:spacing w:after="0"/>
              <w:ind w:right="57" w:firstLine="0"/>
              <w:jc w:val="center"/>
              <w:rPr>
                <w:b/>
                <w:bCs/>
                <w:sz w:val="22"/>
                <w:szCs w:val="22"/>
                <w:lang w:val="en-US"/>
              </w:rPr>
            </w:pPr>
          </w:p>
          <w:p w14:paraId="4C0FD0A3" w14:textId="4B7E9BD3" w:rsidR="000E10FB" w:rsidRPr="00841B34" w:rsidRDefault="000E10FB" w:rsidP="00917CDF">
            <w:pPr>
              <w:spacing w:after="0"/>
              <w:ind w:right="57" w:firstLine="0"/>
              <w:jc w:val="center"/>
              <w:rPr>
                <w:b/>
                <w:bCs/>
                <w:sz w:val="22"/>
                <w:szCs w:val="22"/>
              </w:rPr>
            </w:pPr>
            <w:r w:rsidRPr="00841B34">
              <w:rPr>
                <w:b/>
                <w:bCs/>
                <w:sz w:val="22"/>
                <w:szCs w:val="22"/>
              </w:rPr>
              <w:t>Номер контракта на недропользование</w:t>
            </w:r>
          </w:p>
        </w:tc>
        <w:tc>
          <w:tcPr>
            <w:tcW w:w="288" w:type="pct"/>
            <w:tcBorders>
              <w:top w:val="single" w:sz="2" w:space="0" w:color="000000"/>
              <w:left w:val="nil"/>
              <w:bottom w:val="single" w:sz="5" w:space="0" w:color="000000"/>
              <w:right w:val="single" w:sz="5" w:space="0" w:color="000000"/>
            </w:tcBorders>
            <w:vAlign w:val="center"/>
          </w:tcPr>
          <w:p w14:paraId="5CFEADDB" w14:textId="7E98971A" w:rsidR="000E10FB" w:rsidRPr="00841B34" w:rsidRDefault="000E10FB" w:rsidP="00917CDF">
            <w:pPr>
              <w:spacing w:after="0" w:line="259" w:lineRule="auto"/>
              <w:ind w:right="57" w:firstLine="0"/>
              <w:jc w:val="center"/>
              <w:rPr>
                <w:b/>
                <w:bCs/>
                <w:sz w:val="22"/>
                <w:szCs w:val="22"/>
              </w:rPr>
            </w:pPr>
            <w:r w:rsidRPr="00841B34">
              <w:rPr>
                <w:b/>
                <w:bCs/>
                <w:sz w:val="22"/>
                <w:szCs w:val="22"/>
              </w:rPr>
              <w:t>Код предмета закупки</w:t>
            </w:r>
          </w:p>
        </w:tc>
        <w:tc>
          <w:tcPr>
            <w:tcW w:w="1525" w:type="pct"/>
            <w:tcBorders>
              <w:top w:val="single" w:sz="2" w:space="0" w:color="000000"/>
              <w:left w:val="single" w:sz="5" w:space="0" w:color="000000"/>
              <w:bottom w:val="single" w:sz="5" w:space="0" w:color="000000"/>
              <w:right w:val="single" w:sz="5" w:space="0" w:color="000000"/>
            </w:tcBorders>
            <w:vAlign w:val="center"/>
          </w:tcPr>
          <w:p w14:paraId="31608A51" w14:textId="324EF752" w:rsidR="000E10FB" w:rsidRPr="00841B34" w:rsidRDefault="000E10FB" w:rsidP="00917CDF">
            <w:pPr>
              <w:spacing w:after="0" w:line="259" w:lineRule="auto"/>
              <w:ind w:right="57" w:firstLine="0"/>
              <w:jc w:val="center"/>
              <w:rPr>
                <w:sz w:val="22"/>
                <w:szCs w:val="22"/>
              </w:rPr>
            </w:pPr>
            <w:r w:rsidRPr="00841B34">
              <w:rPr>
                <w:b/>
                <w:sz w:val="22"/>
                <w:szCs w:val="22"/>
              </w:rPr>
              <w:t>Код товаров, работ или услуг по Единому номенклатурному справочнику товаров, работ и услуг</w:t>
            </w:r>
          </w:p>
        </w:tc>
        <w:tc>
          <w:tcPr>
            <w:tcW w:w="434" w:type="pct"/>
            <w:tcBorders>
              <w:top w:val="single" w:sz="2" w:space="0" w:color="000000"/>
              <w:left w:val="single" w:sz="5" w:space="0" w:color="000000"/>
              <w:bottom w:val="single" w:sz="5" w:space="0" w:color="000000"/>
              <w:right w:val="single" w:sz="5" w:space="0" w:color="000000"/>
            </w:tcBorders>
          </w:tcPr>
          <w:p w14:paraId="53994492" w14:textId="2BCB582C" w:rsidR="000E10FB" w:rsidRPr="00841B34" w:rsidRDefault="000E10FB" w:rsidP="00917CDF">
            <w:pPr>
              <w:spacing w:after="0" w:line="259" w:lineRule="auto"/>
              <w:ind w:right="57" w:firstLine="0"/>
              <w:jc w:val="center"/>
              <w:rPr>
                <w:b/>
                <w:sz w:val="22"/>
                <w:szCs w:val="22"/>
              </w:rPr>
            </w:pPr>
            <w:r w:rsidRPr="00841B34">
              <w:rPr>
                <w:b/>
                <w:sz w:val="22"/>
                <w:szCs w:val="22"/>
              </w:rPr>
              <w:t>Наименование закупаемых товаров, работ и услуг</w:t>
            </w:r>
          </w:p>
        </w:tc>
        <w:tc>
          <w:tcPr>
            <w:tcW w:w="512" w:type="pct"/>
            <w:tcBorders>
              <w:top w:val="single" w:sz="2" w:space="0" w:color="000000"/>
              <w:left w:val="single" w:sz="5" w:space="0" w:color="000000"/>
              <w:bottom w:val="single" w:sz="5" w:space="0" w:color="000000"/>
              <w:right w:val="single" w:sz="5" w:space="0" w:color="000000"/>
            </w:tcBorders>
          </w:tcPr>
          <w:p w14:paraId="5FA72482" w14:textId="50CFEBE3" w:rsidR="000E10FB" w:rsidRPr="00841B34" w:rsidRDefault="000E10FB" w:rsidP="00917CDF">
            <w:pPr>
              <w:spacing w:after="0" w:line="259" w:lineRule="auto"/>
              <w:ind w:right="57" w:firstLine="0"/>
              <w:jc w:val="center"/>
              <w:rPr>
                <w:sz w:val="22"/>
                <w:szCs w:val="22"/>
              </w:rPr>
            </w:pPr>
            <w:r w:rsidRPr="00841B34">
              <w:rPr>
                <w:b/>
                <w:sz w:val="22"/>
                <w:szCs w:val="22"/>
              </w:rPr>
              <w:t>Наименование и краткое (дополнительное) описание приобретаемых товаров, работ и услуг</w:t>
            </w:r>
          </w:p>
        </w:tc>
        <w:tc>
          <w:tcPr>
            <w:tcW w:w="423" w:type="pct"/>
            <w:tcBorders>
              <w:top w:val="single" w:sz="2" w:space="0" w:color="000000"/>
              <w:left w:val="single" w:sz="5" w:space="0" w:color="000000"/>
              <w:bottom w:val="single" w:sz="5" w:space="0" w:color="000000"/>
              <w:right w:val="single" w:sz="5" w:space="0" w:color="000000"/>
            </w:tcBorders>
          </w:tcPr>
          <w:p w14:paraId="2A307C53" w14:textId="57DCD184" w:rsidR="000E10FB" w:rsidRPr="00841B34" w:rsidRDefault="000E10FB" w:rsidP="00917CDF">
            <w:pPr>
              <w:spacing w:after="0" w:line="259" w:lineRule="auto"/>
              <w:ind w:right="57" w:firstLine="0"/>
              <w:jc w:val="center"/>
              <w:rPr>
                <w:sz w:val="22"/>
                <w:szCs w:val="22"/>
              </w:rPr>
            </w:pPr>
            <w:r w:rsidRPr="00841B34">
              <w:rPr>
                <w:b/>
                <w:sz w:val="22"/>
                <w:szCs w:val="22"/>
              </w:rPr>
              <w:t>Планируемый объем закупа в натуральном выражении</w:t>
            </w:r>
          </w:p>
        </w:tc>
        <w:tc>
          <w:tcPr>
            <w:tcW w:w="404" w:type="pct"/>
            <w:tcBorders>
              <w:top w:val="single" w:sz="2" w:space="0" w:color="000000"/>
              <w:left w:val="single" w:sz="5" w:space="0" w:color="000000"/>
              <w:bottom w:val="single" w:sz="5" w:space="0" w:color="000000"/>
              <w:right w:val="single" w:sz="5" w:space="0" w:color="000000"/>
            </w:tcBorders>
          </w:tcPr>
          <w:p w14:paraId="2FD4150B" w14:textId="788440BA" w:rsidR="000E10FB" w:rsidRPr="00841B34" w:rsidRDefault="000E10FB" w:rsidP="00917CDF">
            <w:pPr>
              <w:spacing w:after="0" w:line="259" w:lineRule="auto"/>
              <w:ind w:right="57" w:firstLine="0"/>
              <w:jc w:val="center"/>
              <w:rPr>
                <w:sz w:val="22"/>
                <w:szCs w:val="22"/>
              </w:rPr>
            </w:pPr>
            <w:r w:rsidRPr="00841B34">
              <w:rPr>
                <w:b/>
                <w:sz w:val="22"/>
                <w:szCs w:val="22"/>
              </w:rPr>
              <w:t>Планируемая сумма закупа без учета налога на добавленную стоимость, тенге</w:t>
            </w:r>
          </w:p>
        </w:tc>
        <w:tc>
          <w:tcPr>
            <w:tcW w:w="381" w:type="pct"/>
            <w:tcBorders>
              <w:top w:val="single" w:sz="2" w:space="0" w:color="000000"/>
              <w:left w:val="single" w:sz="5" w:space="0" w:color="000000"/>
              <w:bottom w:val="single" w:sz="5" w:space="0" w:color="000000"/>
              <w:right w:val="single" w:sz="5" w:space="0" w:color="000000"/>
            </w:tcBorders>
          </w:tcPr>
          <w:p w14:paraId="7F42C84B" w14:textId="08A02694" w:rsidR="000E10FB" w:rsidRPr="00841B34" w:rsidRDefault="000E10FB" w:rsidP="00917CDF">
            <w:pPr>
              <w:spacing w:after="0" w:line="259" w:lineRule="auto"/>
              <w:ind w:right="57" w:firstLine="0"/>
              <w:jc w:val="center"/>
              <w:rPr>
                <w:b/>
                <w:sz w:val="22"/>
                <w:szCs w:val="22"/>
              </w:rPr>
            </w:pPr>
            <w:r w:rsidRPr="00841B34">
              <w:rPr>
                <w:b/>
                <w:sz w:val="22"/>
                <w:szCs w:val="22"/>
              </w:rPr>
              <w:t>Обеспечение тендерной заявки</w:t>
            </w:r>
          </w:p>
        </w:tc>
        <w:tc>
          <w:tcPr>
            <w:tcW w:w="508" w:type="pct"/>
            <w:tcBorders>
              <w:top w:val="single" w:sz="2" w:space="0" w:color="000000"/>
              <w:left w:val="single" w:sz="5" w:space="0" w:color="000000"/>
              <w:bottom w:val="single" w:sz="5" w:space="0" w:color="000000"/>
              <w:right w:val="single" w:sz="5" w:space="0" w:color="000000"/>
            </w:tcBorders>
          </w:tcPr>
          <w:p w14:paraId="614C3455" w14:textId="3FD2BFD2" w:rsidR="000E10FB" w:rsidRPr="00841B34" w:rsidRDefault="000E10FB" w:rsidP="00917CDF">
            <w:pPr>
              <w:spacing w:after="0" w:line="259" w:lineRule="auto"/>
              <w:ind w:right="57" w:firstLine="0"/>
              <w:jc w:val="center"/>
              <w:rPr>
                <w:b/>
                <w:sz w:val="22"/>
                <w:szCs w:val="22"/>
              </w:rPr>
            </w:pPr>
            <w:commentRangeStart w:id="1"/>
            <w:r w:rsidRPr="00841B34">
              <w:rPr>
                <w:b/>
                <w:sz w:val="22"/>
                <w:szCs w:val="22"/>
              </w:rPr>
              <w:t>Прогнозная доля внутристрановой ценности по работам и услугам</w:t>
            </w:r>
            <w:commentRangeEnd w:id="1"/>
            <w:r w:rsidR="009B536E" w:rsidRPr="00841B34">
              <w:rPr>
                <w:rStyle w:val="aa"/>
                <w:b/>
                <w:sz w:val="22"/>
                <w:szCs w:val="22"/>
              </w:rPr>
              <w:commentReference w:id="1"/>
            </w:r>
          </w:p>
        </w:tc>
      </w:tr>
      <w:tr w:rsidR="00917CDF" w:rsidRPr="00841B34" w14:paraId="66D9C527" w14:textId="4380813D" w:rsidTr="009048F6">
        <w:trPr>
          <w:trHeight w:val="1715"/>
          <w:jc w:val="center"/>
        </w:trPr>
        <w:tc>
          <w:tcPr>
            <w:tcW w:w="526" w:type="pct"/>
            <w:tcBorders>
              <w:top w:val="single" w:sz="6" w:space="0" w:color="000000"/>
              <w:left w:val="single" w:sz="4" w:space="0" w:color="auto"/>
              <w:bottom w:val="single" w:sz="2" w:space="0" w:color="000000"/>
              <w:right w:val="single" w:sz="2" w:space="0" w:color="000000"/>
            </w:tcBorders>
            <w:vAlign w:val="center"/>
          </w:tcPr>
          <w:p w14:paraId="175A0C06" w14:textId="5567B9F4" w:rsidR="00917CDF" w:rsidRPr="001F5218" w:rsidRDefault="00917CDF" w:rsidP="00917CDF">
            <w:pPr>
              <w:spacing w:after="0" w:line="259" w:lineRule="auto"/>
              <w:ind w:right="57" w:firstLine="0"/>
              <w:jc w:val="center"/>
              <w:rPr>
                <w:sz w:val="22"/>
                <w:szCs w:val="22"/>
                <w:highlight w:val="yellow"/>
              </w:rPr>
            </w:pPr>
            <w:r w:rsidRPr="00564EB5">
              <w:rPr>
                <w:sz w:val="22"/>
                <w:szCs w:val="22"/>
              </w:rPr>
              <w:t>5224</w:t>
            </w:r>
          </w:p>
        </w:tc>
        <w:tc>
          <w:tcPr>
            <w:tcW w:w="288" w:type="pct"/>
            <w:tcBorders>
              <w:top w:val="single" w:sz="5" w:space="0" w:color="000000"/>
              <w:left w:val="nil"/>
              <w:bottom w:val="single" w:sz="2" w:space="0" w:color="000000"/>
              <w:right w:val="single" w:sz="2" w:space="0" w:color="000000"/>
            </w:tcBorders>
            <w:vAlign w:val="center"/>
          </w:tcPr>
          <w:p w14:paraId="087EB7C3" w14:textId="2E8D2011" w:rsidR="00917CDF" w:rsidRPr="001F5218" w:rsidRDefault="00564EB5" w:rsidP="00917CDF">
            <w:pPr>
              <w:spacing w:after="0" w:line="259" w:lineRule="auto"/>
              <w:ind w:right="57" w:firstLine="0"/>
              <w:jc w:val="center"/>
              <w:rPr>
                <w:sz w:val="22"/>
                <w:szCs w:val="22"/>
                <w:highlight w:val="yellow"/>
                <w:lang w:val="kk-KZ"/>
              </w:rPr>
            </w:pPr>
            <w:r w:rsidRPr="00564EB5">
              <w:rPr>
                <w:sz w:val="22"/>
                <w:szCs w:val="22"/>
                <w:lang w:val="en-US"/>
              </w:rPr>
              <w:t>25 У</w:t>
            </w:r>
          </w:p>
        </w:tc>
        <w:tc>
          <w:tcPr>
            <w:tcW w:w="1525" w:type="pct"/>
            <w:tcBorders>
              <w:top w:val="single" w:sz="5" w:space="0" w:color="000000"/>
              <w:left w:val="single" w:sz="2" w:space="0" w:color="000000"/>
              <w:bottom w:val="single" w:sz="2" w:space="0" w:color="000000"/>
              <w:right w:val="single" w:sz="5" w:space="0" w:color="000000"/>
            </w:tcBorders>
            <w:vAlign w:val="center"/>
          </w:tcPr>
          <w:p w14:paraId="005C5B42" w14:textId="7CB51F07" w:rsidR="00917CDF" w:rsidRPr="00841B34" w:rsidRDefault="00917CDF" w:rsidP="00917CDF">
            <w:pPr>
              <w:spacing w:after="0" w:line="259" w:lineRule="auto"/>
              <w:ind w:right="57" w:firstLine="0"/>
              <w:jc w:val="center"/>
              <w:rPr>
                <w:sz w:val="22"/>
                <w:szCs w:val="22"/>
              </w:rPr>
            </w:pPr>
            <w:r w:rsidRPr="00917CDF">
              <w:rPr>
                <w:sz w:val="22"/>
                <w:szCs w:val="22"/>
              </w:rPr>
              <w:t>331229.900.000009</w:t>
            </w:r>
          </w:p>
        </w:tc>
        <w:tc>
          <w:tcPr>
            <w:tcW w:w="434" w:type="pct"/>
            <w:tcBorders>
              <w:top w:val="single" w:sz="5" w:space="0" w:color="000000"/>
              <w:left w:val="single" w:sz="5" w:space="0" w:color="000000"/>
              <w:bottom w:val="single" w:sz="2" w:space="0" w:color="000000"/>
              <w:right w:val="single" w:sz="5" w:space="0" w:color="000000"/>
            </w:tcBorders>
            <w:vAlign w:val="center"/>
          </w:tcPr>
          <w:p w14:paraId="27486483" w14:textId="73B32622" w:rsidR="00917CDF" w:rsidRPr="00841B34" w:rsidRDefault="00917CDF" w:rsidP="00917CDF">
            <w:pPr>
              <w:spacing w:after="0" w:line="259" w:lineRule="auto"/>
              <w:ind w:right="57" w:firstLine="0"/>
              <w:jc w:val="center"/>
              <w:rPr>
                <w:sz w:val="22"/>
                <w:szCs w:val="22"/>
              </w:rPr>
            </w:pPr>
            <w:r w:rsidRPr="00917CDF">
              <w:rPr>
                <w:sz w:val="22"/>
                <w:szCs w:val="22"/>
              </w:rPr>
              <w:t>Услуги по техническому обслуживанию автоматизированных систем управления/контроля/мониторинга/учета/диспетчеризации и аналогичного оборудования</w:t>
            </w:r>
            <w:r w:rsidRPr="00917CDF">
              <w:rPr>
                <w:sz w:val="22"/>
                <w:szCs w:val="22"/>
              </w:rPr>
              <w:tab/>
            </w:r>
          </w:p>
        </w:tc>
        <w:tc>
          <w:tcPr>
            <w:tcW w:w="512" w:type="pct"/>
            <w:tcBorders>
              <w:top w:val="single" w:sz="5" w:space="0" w:color="000000"/>
              <w:left w:val="single" w:sz="5" w:space="0" w:color="000000"/>
              <w:bottom w:val="single" w:sz="2" w:space="0" w:color="000000"/>
              <w:right w:val="single" w:sz="5" w:space="0" w:color="000000"/>
            </w:tcBorders>
            <w:vAlign w:val="center"/>
          </w:tcPr>
          <w:p w14:paraId="722594EB" w14:textId="434FEB19" w:rsidR="00917CDF" w:rsidRPr="00841B34" w:rsidRDefault="00917CDF" w:rsidP="00917CDF">
            <w:pPr>
              <w:spacing w:after="0" w:line="259" w:lineRule="auto"/>
              <w:ind w:right="57" w:firstLine="0"/>
              <w:jc w:val="center"/>
              <w:rPr>
                <w:sz w:val="22"/>
                <w:szCs w:val="22"/>
              </w:rPr>
            </w:pPr>
            <w:r w:rsidRPr="00917CDF">
              <w:rPr>
                <w:sz w:val="22"/>
                <w:szCs w:val="22"/>
              </w:rPr>
              <w:t>Обслуживание АСУТП</w:t>
            </w:r>
          </w:p>
        </w:tc>
        <w:tc>
          <w:tcPr>
            <w:tcW w:w="423" w:type="pct"/>
            <w:tcBorders>
              <w:top w:val="single" w:sz="5" w:space="0" w:color="000000"/>
              <w:left w:val="single" w:sz="5" w:space="0" w:color="000000"/>
              <w:bottom w:val="single" w:sz="2" w:space="0" w:color="000000"/>
              <w:right w:val="single" w:sz="5" w:space="0" w:color="000000"/>
            </w:tcBorders>
            <w:vAlign w:val="center"/>
          </w:tcPr>
          <w:p w14:paraId="26CEE014" w14:textId="1559722B" w:rsidR="00917CDF" w:rsidRPr="00917CDF" w:rsidRDefault="00917CDF" w:rsidP="00917CDF">
            <w:pPr>
              <w:spacing w:after="0" w:line="259" w:lineRule="auto"/>
              <w:ind w:right="57" w:firstLine="0"/>
              <w:jc w:val="center"/>
              <w:rPr>
                <w:sz w:val="22"/>
                <w:szCs w:val="22"/>
                <w:lang w:val="kk-KZ"/>
              </w:rPr>
            </w:pPr>
            <w:r>
              <w:rPr>
                <w:sz w:val="22"/>
                <w:szCs w:val="22"/>
                <w:lang w:val="kk-KZ"/>
              </w:rPr>
              <w:t>1</w:t>
            </w:r>
          </w:p>
        </w:tc>
        <w:tc>
          <w:tcPr>
            <w:tcW w:w="404" w:type="pct"/>
            <w:tcBorders>
              <w:top w:val="single" w:sz="5" w:space="0" w:color="000000"/>
              <w:left w:val="single" w:sz="5" w:space="0" w:color="000000"/>
              <w:bottom w:val="single" w:sz="2" w:space="0" w:color="000000"/>
              <w:right w:val="single" w:sz="5" w:space="0" w:color="000000"/>
            </w:tcBorders>
            <w:vAlign w:val="center"/>
          </w:tcPr>
          <w:p w14:paraId="1AF6B397" w14:textId="471BA0C7" w:rsidR="00917CDF" w:rsidRPr="00917CDF" w:rsidRDefault="00564EB5" w:rsidP="00917CDF">
            <w:pPr>
              <w:spacing w:after="0" w:line="259" w:lineRule="auto"/>
              <w:ind w:right="57" w:firstLine="0"/>
              <w:jc w:val="center"/>
              <w:rPr>
                <w:sz w:val="22"/>
                <w:szCs w:val="22"/>
                <w:lang w:val="kk-KZ"/>
              </w:rPr>
            </w:pPr>
            <w:r>
              <w:rPr>
                <w:sz w:val="22"/>
                <w:szCs w:val="22"/>
                <w:lang w:val="kk-KZ"/>
              </w:rPr>
              <w:t>153 242 000,00</w:t>
            </w:r>
          </w:p>
        </w:tc>
        <w:tc>
          <w:tcPr>
            <w:tcW w:w="381" w:type="pct"/>
            <w:tcBorders>
              <w:top w:val="single" w:sz="5" w:space="0" w:color="000000"/>
              <w:left w:val="single" w:sz="5" w:space="0" w:color="000000"/>
              <w:bottom w:val="single" w:sz="2" w:space="0" w:color="000000"/>
              <w:right w:val="single" w:sz="5" w:space="0" w:color="000000"/>
            </w:tcBorders>
          </w:tcPr>
          <w:p w14:paraId="7AEF1718" w14:textId="3C63C469" w:rsidR="00917CDF" w:rsidRPr="00841B34" w:rsidRDefault="00917CDF" w:rsidP="00917CDF">
            <w:pPr>
              <w:spacing w:after="0" w:line="259" w:lineRule="auto"/>
              <w:ind w:right="57" w:firstLine="0"/>
              <w:jc w:val="center"/>
              <w:rPr>
                <w:sz w:val="22"/>
                <w:szCs w:val="22"/>
              </w:rPr>
            </w:pPr>
            <w:r w:rsidRPr="00841B34">
              <w:rPr>
                <w:sz w:val="22"/>
                <w:szCs w:val="22"/>
              </w:rPr>
              <w:t>1% от планируемой суммы закупка без учета налога на добавленную стоимость, тенге</w:t>
            </w:r>
          </w:p>
        </w:tc>
        <w:tc>
          <w:tcPr>
            <w:tcW w:w="508" w:type="pct"/>
            <w:tcBorders>
              <w:top w:val="single" w:sz="5" w:space="0" w:color="000000"/>
              <w:left w:val="single" w:sz="5" w:space="0" w:color="000000"/>
              <w:bottom w:val="single" w:sz="2" w:space="0" w:color="000000"/>
              <w:right w:val="single" w:sz="5" w:space="0" w:color="000000"/>
            </w:tcBorders>
            <w:vAlign w:val="center"/>
          </w:tcPr>
          <w:p w14:paraId="33EACB44" w14:textId="5ABA839E" w:rsidR="00917CDF" w:rsidRPr="009048F6" w:rsidRDefault="009048F6" w:rsidP="009048F6">
            <w:pPr>
              <w:spacing w:after="0" w:line="259" w:lineRule="auto"/>
              <w:ind w:right="57" w:firstLine="0"/>
              <w:jc w:val="center"/>
              <w:rPr>
                <w:sz w:val="22"/>
                <w:szCs w:val="22"/>
              </w:rPr>
            </w:pPr>
            <w:r w:rsidRPr="00564EB5">
              <w:rPr>
                <w:sz w:val="22"/>
                <w:szCs w:val="22"/>
                <w:lang w:val="kk-KZ"/>
              </w:rPr>
              <w:t>Не менее 95</w:t>
            </w:r>
            <w:r w:rsidRPr="00564EB5">
              <w:rPr>
                <w:sz w:val="22"/>
                <w:szCs w:val="22"/>
              </w:rPr>
              <w:t>%</w:t>
            </w:r>
          </w:p>
        </w:tc>
      </w:tr>
    </w:tbl>
    <w:p w14:paraId="4B6D5657" w14:textId="77777777" w:rsidR="00803A8B" w:rsidRPr="00841B34" w:rsidRDefault="007E2577" w:rsidP="00594811">
      <w:pPr>
        <w:spacing w:after="0" w:line="259" w:lineRule="auto"/>
        <w:ind w:right="57" w:firstLine="0"/>
        <w:rPr>
          <w:sz w:val="22"/>
          <w:szCs w:val="22"/>
        </w:rPr>
      </w:pPr>
      <w:r w:rsidRPr="00841B34">
        <w:rPr>
          <w:sz w:val="22"/>
          <w:szCs w:val="22"/>
        </w:rPr>
        <w:t xml:space="preserve"> </w:t>
      </w:r>
    </w:p>
    <w:p w14:paraId="3C961408" w14:textId="4469915A" w:rsidR="00803A8B" w:rsidRDefault="007E2577" w:rsidP="00594811">
      <w:pPr>
        <w:spacing w:after="0"/>
        <w:ind w:right="57" w:firstLine="0"/>
        <w:rPr>
          <w:sz w:val="22"/>
          <w:szCs w:val="22"/>
        </w:rPr>
      </w:pPr>
      <w:r w:rsidRPr="00841B34">
        <w:rPr>
          <w:sz w:val="22"/>
          <w:szCs w:val="22"/>
        </w:rPr>
        <w:lastRenderedPageBreak/>
        <w:t xml:space="preserve">Срок действия тендерной заявки должен составлять не менее </w:t>
      </w:r>
      <w:r w:rsidR="00FD0FF2">
        <w:rPr>
          <w:sz w:val="22"/>
          <w:szCs w:val="22"/>
        </w:rPr>
        <w:t>60</w:t>
      </w:r>
      <w:r w:rsidRPr="00841B34">
        <w:rPr>
          <w:sz w:val="22"/>
          <w:szCs w:val="22"/>
        </w:rPr>
        <w:t xml:space="preserve"> календарных дней. Течение срока действия обеспечения заявки на участие в тендере начинается со дня вскрытия тендерных заявок.</w:t>
      </w:r>
    </w:p>
    <w:p w14:paraId="1E195452" w14:textId="5155BD0D" w:rsidR="00A66187" w:rsidRPr="00A42781" w:rsidRDefault="00A66187" w:rsidP="00A66187">
      <w:pPr>
        <w:spacing w:after="0"/>
        <w:ind w:right="57" w:firstLine="708"/>
        <w:rPr>
          <w:b/>
          <w:bCs/>
          <w:i/>
          <w:iCs/>
          <w:sz w:val="28"/>
          <w:szCs w:val="28"/>
          <w:highlight w:val="red"/>
        </w:rPr>
      </w:pPr>
      <w:r w:rsidRPr="00A42781">
        <w:rPr>
          <w:b/>
          <w:bCs/>
          <w:i/>
          <w:iCs/>
          <w:sz w:val="28"/>
          <w:szCs w:val="28"/>
          <w:highlight w:val="red"/>
        </w:rPr>
        <w:t>Указанная сумма является ориентировочной и предоставляется исключительно для целей предварительных расчётов потенциальными поставщиками.</w:t>
      </w:r>
    </w:p>
    <w:p w14:paraId="4CC4A036" w14:textId="77777777" w:rsidR="00A66187" w:rsidRPr="00A42781" w:rsidRDefault="00A66187" w:rsidP="00A66187">
      <w:pPr>
        <w:spacing w:after="0"/>
        <w:ind w:right="57" w:firstLine="708"/>
        <w:rPr>
          <w:b/>
          <w:bCs/>
          <w:i/>
          <w:iCs/>
          <w:sz w:val="28"/>
          <w:szCs w:val="28"/>
          <w:highlight w:val="red"/>
        </w:rPr>
      </w:pPr>
      <w:r w:rsidRPr="00A42781">
        <w:rPr>
          <w:b/>
          <w:bCs/>
          <w:i/>
          <w:iCs/>
          <w:sz w:val="28"/>
          <w:szCs w:val="28"/>
          <w:highlight w:val="red"/>
        </w:rPr>
        <w:t>Окончательная сумма договора, заключённого по результатам закупки, может быть скорректирована в случае изменения объёмов финансирования, предусмотренных утверждённым бюджетом Компании.</w:t>
      </w:r>
    </w:p>
    <w:p w14:paraId="12E0DB8C" w14:textId="2E4309F7" w:rsidR="00A66187" w:rsidRPr="00A66187" w:rsidRDefault="00A66187" w:rsidP="00A66187">
      <w:pPr>
        <w:spacing w:after="0"/>
        <w:ind w:right="57" w:firstLine="708"/>
        <w:rPr>
          <w:b/>
          <w:bCs/>
          <w:i/>
          <w:iCs/>
          <w:sz w:val="22"/>
          <w:szCs w:val="22"/>
        </w:rPr>
      </w:pPr>
      <w:r w:rsidRPr="00A42781">
        <w:rPr>
          <w:b/>
          <w:bCs/>
          <w:i/>
          <w:iCs/>
          <w:sz w:val="28"/>
          <w:szCs w:val="28"/>
          <w:highlight w:val="red"/>
        </w:rPr>
        <w:t>В случае, если утверждённый бюджет не позволит исполнить договор в полном объёме, стороны обязуются пересмотреть условия договора либо расторгнуть его по соглашению сторон.</w:t>
      </w:r>
    </w:p>
    <w:p w14:paraId="648B5B3C" w14:textId="77777777" w:rsidR="00803A8B" w:rsidRPr="00841B34" w:rsidRDefault="007E2577" w:rsidP="00594811">
      <w:pPr>
        <w:spacing w:after="0" w:line="259" w:lineRule="auto"/>
        <w:ind w:right="57" w:firstLine="0"/>
        <w:rPr>
          <w:sz w:val="22"/>
          <w:szCs w:val="22"/>
        </w:rPr>
      </w:pPr>
      <w:r w:rsidRPr="00841B34">
        <w:rPr>
          <w:sz w:val="22"/>
          <w:szCs w:val="22"/>
        </w:rPr>
        <w:t xml:space="preserve"> </w:t>
      </w:r>
    </w:p>
    <w:p w14:paraId="5137EEF4" w14:textId="77777777" w:rsidR="00803A8B" w:rsidRPr="00841B34" w:rsidRDefault="007E2577" w:rsidP="00594811">
      <w:pPr>
        <w:pStyle w:val="1"/>
        <w:spacing w:after="0"/>
        <w:ind w:left="0" w:right="57" w:firstLine="0"/>
        <w:rPr>
          <w:sz w:val="22"/>
          <w:szCs w:val="22"/>
        </w:rPr>
      </w:pPr>
      <w:r w:rsidRPr="00841B34">
        <w:rPr>
          <w:sz w:val="22"/>
          <w:szCs w:val="22"/>
        </w:rPr>
        <w:t>1. Общие положения</w:t>
      </w:r>
    </w:p>
    <w:p w14:paraId="69D6DE87" w14:textId="77777777" w:rsidR="00803A8B" w:rsidRPr="00841B34" w:rsidRDefault="007E2577" w:rsidP="00594811">
      <w:pPr>
        <w:spacing w:after="0" w:line="259" w:lineRule="auto"/>
        <w:ind w:right="57" w:firstLine="0"/>
        <w:rPr>
          <w:sz w:val="22"/>
          <w:szCs w:val="22"/>
        </w:rPr>
      </w:pPr>
      <w:r w:rsidRPr="00841B34">
        <w:rPr>
          <w:sz w:val="22"/>
          <w:szCs w:val="22"/>
        </w:rPr>
        <w:t xml:space="preserve"> </w:t>
      </w:r>
    </w:p>
    <w:p w14:paraId="7323E3B7" w14:textId="0D3D461C" w:rsidR="00803A8B" w:rsidRPr="00841B34" w:rsidRDefault="007E2577" w:rsidP="00594811">
      <w:pPr>
        <w:spacing w:after="0"/>
        <w:ind w:right="57" w:firstLine="0"/>
        <w:rPr>
          <w:sz w:val="22"/>
          <w:szCs w:val="22"/>
        </w:rPr>
      </w:pPr>
      <w:r w:rsidRPr="00841B34">
        <w:rPr>
          <w:sz w:val="22"/>
          <w:szCs w:val="22"/>
        </w:rPr>
        <w:t xml:space="preserve">1.1. Тендерная документация разработана в соответствии с </w:t>
      </w:r>
      <w:r w:rsidR="00EC7EEC" w:rsidRPr="00841B34">
        <w:rPr>
          <w:sz w:val="22"/>
          <w:szCs w:val="22"/>
        </w:rPr>
        <w:t>Порядком по организации и проведению закупок товаров, работ и услуг ТОО «Урихтау Оперейтинг»</w:t>
      </w:r>
      <w:r w:rsidRPr="00841B34">
        <w:rPr>
          <w:sz w:val="22"/>
          <w:szCs w:val="22"/>
        </w:rPr>
        <w:t xml:space="preserve"> (далее – Порядок)</w:t>
      </w:r>
      <w:r w:rsidR="00EC7EEC" w:rsidRPr="00841B34">
        <w:rPr>
          <w:sz w:val="22"/>
          <w:szCs w:val="22"/>
        </w:rPr>
        <w:t>.</w:t>
      </w:r>
      <w:r w:rsidRPr="00841B34">
        <w:rPr>
          <w:sz w:val="22"/>
          <w:szCs w:val="22"/>
        </w:rPr>
        <w:t xml:space="preserve"> </w:t>
      </w:r>
    </w:p>
    <w:p w14:paraId="0DF3E9D2" w14:textId="77777777" w:rsidR="00EC7EEC" w:rsidRPr="00841B34" w:rsidRDefault="007E2577" w:rsidP="00594811">
      <w:pPr>
        <w:spacing w:after="0"/>
        <w:ind w:right="57" w:firstLine="0"/>
        <w:rPr>
          <w:sz w:val="22"/>
          <w:szCs w:val="22"/>
        </w:rPr>
      </w:pPr>
      <w:r w:rsidRPr="00841B34">
        <w:rPr>
          <w:sz w:val="22"/>
          <w:szCs w:val="22"/>
        </w:rPr>
        <w:t>В настоящей тендерной документации используются следующие основные понятия:</w:t>
      </w:r>
    </w:p>
    <w:p w14:paraId="2F5FD3DE" w14:textId="623D44E7" w:rsidR="00803A8B" w:rsidRPr="00841B34" w:rsidRDefault="007E2577" w:rsidP="00594811">
      <w:pPr>
        <w:spacing w:after="0"/>
        <w:ind w:right="57" w:firstLine="0"/>
        <w:rPr>
          <w:sz w:val="22"/>
          <w:szCs w:val="22"/>
        </w:rPr>
      </w:pPr>
      <w:r w:rsidRPr="00841B34">
        <w:rPr>
          <w:b/>
          <w:sz w:val="22"/>
          <w:szCs w:val="22"/>
        </w:rPr>
        <w:t>Заказчик</w:t>
      </w:r>
      <w:r w:rsidRPr="00841B34">
        <w:rPr>
          <w:sz w:val="22"/>
          <w:szCs w:val="22"/>
        </w:rPr>
        <w:t xml:space="preserve"> </w:t>
      </w:r>
      <w:r w:rsidR="00EC7EEC" w:rsidRPr="00841B34">
        <w:rPr>
          <w:sz w:val="22"/>
          <w:szCs w:val="22"/>
        </w:rPr>
        <w:t>–</w:t>
      </w:r>
      <w:r w:rsidRPr="00841B34">
        <w:rPr>
          <w:sz w:val="22"/>
          <w:szCs w:val="22"/>
        </w:rPr>
        <w:t xml:space="preserve"> </w:t>
      </w:r>
      <w:r w:rsidR="00EC7EEC" w:rsidRPr="00841B34">
        <w:rPr>
          <w:sz w:val="22"/>
          <w:szCs w:val="22"/>
        </w:rPr>
        <w:t>ТОО «Урихтау Оперейтинг»</w:t>
      </w:r>
      <w:r w:rsidRPr="00841B34">
        <w:rPr>
          <w:sz w:val="22"/>
          <w:szCs w:val="22"/>
        </w:rPr>
        <w:t xml:space="preserve">;  </w:t>
      </w:r>
    </w:p>
    <w:p w14:paraId="05CE4FE8" w14:textId="77777777" w:rsidR="00EC7EEC" w:rsidRPr="00841B34" w:rsidRDefault="007E2577" w:rsidP="00594811">
      <w:pPr>
        <w:spacing w:after="0" w:line="249" w:lineRule="auto"/>
        <w:ind w:right="57" w:firstLine="0"/>
        <w:rPr>
          <w:sz w:val="22"/>
          <w:szCs w:val="22"/>
        </w:rPr>
      </w:pPr>
      <w:r w:rsidRPr="00841B34">
        <w:rPr>
          <w:b/>
          <w:sz w:val="22"/>
          <w:szCs w:val="22"/>
        </w:rPr>
        <w:t>Организатор закупок</w:t>
      </w:r>
      <w:r w:rsidRPr="00841B34">
        <w:rPr>
          <w:sz w:val="22"/>
          <w:szCs w:val="22"/>
        </w:rPr>
        <w:t xml:space="preserve"> - должностное лицо или структурное подразделение заказчика;</w:t>
      </w:r>
    </w:p>
    <w:p w14:paraId="0A4FA5F2" w14:textId="180152B3" w:rsidR="00803A8B" w:rsidRPr="00841B34" w:rsidRDefault="007E2577" w:rsidP="00594811">
      <w:pPr>
        <w:spacing w:after="0" w:line="249" w:lineRule="auto"/>
        <w:ind w:right="57" w:firstLine="0"/>
        <w:rPr>
          <w:sz w:val="22"/>
          <w:szCs w:val="22"/>
        </w:rPr>
      </w:pPr>
      <w:r w:rsidRPr="00841B34">
        <w:rPr>
          <w:b/>
          <w:sz w:val="22"/>
          <w:szCs w:val="22"/>
        </w:rPr>
        <w:t>Потенциальный поставщик</w:t>
      </w:r>
      <w:r w:rsidRPr="00841B34">
        <w:rPr>
          <w:sz w:val="22"/>
          <w:szCs w:val="22"/>
        </w:rPr>
        <w:t xml:space="preserve"> - физическое лицо, осуществляющее предпринимательскую деятельность, юридическое лицо (за исключением государственных учреждений, если иное не установлено для них законами Республики Казахстан), консорциум, претендующие на заключение договора о закупках;  </w:t>
      </w:r>
    </w:p>
    <w:p w14:paraId="42BAC10D" w14:textId="17CC8449" w:rsidR="00803A8B" w:rsidRPr="00841B34" w:rsidRDefault="007E2577" w:rsidP="00594811">
      <w:pPr>
        <w:spacing w:after="0"/>
        <w:ind w:right="57" w:firstLine="0"/>
        <w:rPr>
          <w:sz w:val="22"/>
          <w:szCs w:val="22"/>
        </w:rPr>
      </w:pPr>
      <w:r w:rsidRPr="00841B34">
        <w:rPr>
          <w:sz w:val="22"/>
          <w:szCs w:val="22"/>
        </w:rPr>
        <w:t xml:space="preserve">1.2 Тендерная документация доступна к получению посредством </w:t>
      </w:r>
      <w:r w:rsidR="00EC7EEC" w:rsidRPr="00841B34">
        <w:rPr>
          <w:sz w:val="22"/>
          <w:szCs w:val="22"/>
        </w:rPr>
        <w:t>веб-сайта Заказчика</w:t>
      </w:r>
      <w:r w:rsidRPr="00841B34">
        <w:rPr>
          <w:sz w:val="22"/>
          <w:szCs w:val="22"/>
        </w:rPr>
        <w:t xml:space="preserve">: </w:t>
      </w:r>
      <w:hyperlink r:id="rId16" w:history="1">
        <w:r w:rsidR="00FD0FF2" w:rsidRPr="000A7DBC">
          <w:rPr>
            <w:rStyle w:val="af"/>
            <w:sz w:val="22"/>
            <w:szCs w:val="22"/>
          </w:rPr>
          <w:t>https://</w:t>
        </w:r>
        <w:r w:rsidR="00FD0FF2" w:rsidRPr="000A7DBC">
          <w:rPr>
            <w:rStyle w:val="af"/>
            <w:sz w:val="22"/>
            <w:szCs w:val="22"/>
            <w:lang w:val="en-US"/>
          </w:rPr>
          <w:t>zakup</w:t>
        </w:r>
        <w:r w:rsidR="00FD0FF2" w:rsidRPr="000A7DBC">
          <w:rPr>
            <w:rStyle w:val="af"/>
            <w:sz w:val="22"/>
            <w:szCs w:val="22"/>
          </w:rPr>
          <w:t>.urikhtau.kz/</w:t>
        </w:r>
      </w:hyperlink>
    </w:p>
    <w:p w14:paraId="118CD9AE" w14:textId="77777777" w:rsidR="00803A8B" w:rsidRPr="00841B34" w:rsidRDefault="007E2577" w:rsidP="00594811">
      <w:pPr>
        <w:spacing w:after="0" w:line="259" w:lineRule="auto"/>
        <w:ind w:right="57" w:firstLine="0"/>
        <w:rPr>
          <w:sz w:val="22"/>
          <w:szCs w:val="22"/>
        </w:rPr>
      </w:pPr>
      <w:r w:rsidRPr="00841B34">
        <w:rPr>
          <w:sz w:val="22"/>
          <w:szCs w:val="22"/>
        </w:rPr>
        <w:t xml:space="preserve"> </w:t>
      </w:r>
    </w:p>
    <w:p w14:paraId="52DFBAB8" w14:textId="155DCC59" w:rsidR="00803A8B" w:rsidRPr="00841B34" w:rsidRDefault="00C82FDB" w:rsidP="00594811">
      <w:pPr>
        <w:pStyle w:val="1"/>
        <w:spacing w:after="0"/>
        <w:ind w:left="0" w:right="57" w:firstLine="0"/>
        <w:rPr>
          <w:sz w:val="22"/>
          <w:szCs w:val="22"/>
        </w:rPr>
      </w:pPr>
      <w:r w:rsidRPr="00841B34">
        <w:rPr>
          <w:sz w:val="22"/>
          <w:szCs w:val="22"/>
        </w:rPr>
        <w:t>2. Описание и требуемые функциональные, технические, качественные и эксплуатационные характеристики закупаемых ТРУ</w:t>
      </w:r>
    </w:p>
    <w:p w14:paraId="6C0AF517" w14:textId="77777777" w:rsidR="00803A8B" w:rsidRPr="00841B34" w:rsidRDefault="007E2577" w:rsidP="00594811">
      <w:pPr>
        <w:spacing w:after="0" w:line="259" w:lineRule="auto"/>
        <w:ind w:right="57" w:firstLine="0"/>
        <w:rPr>
          <w:sz w:val="22"/>
          <w:szCs w:val="22"/>
        </w:rPr>
      </w:pPr>
      <w:r w:rsidRPr="00841B34">
        <w:rPr>
          <w:sz w:val="22"/>
          <w:szCs w:val="22"/>
        </w:rPr>
        <w:t xml:space="preserve"> </w:t>
      </w:r>
    </w:p>
    <w:p w14:paraId="7B6961CC" w14:textId="0D7CEDC0" w:rsidR="00803A8B" w:rsidRPr="00841B34" w:rsidRDefault="00C82FDB" w:rsidP="00594811">
      <w:pPr>
        <w:spacing w:after="0"/>
        <w:ind w:right="57" w:firstLine="0"/>
        <w:rPr>
          <w:sz w:val="22"/>
          <w:szCs w:val="22"/>
        </w:rPr>
      </w:pPr>
      <w:r w:rsidRPr="00841B34">
        <w:rPr>
          <w:sz w:val="22"/>
          <w:szCs w:val="22"/>
        </w:rPr>
        <w:t>2.1. Описание и требуемые функциональные, технические, качественные, эксплуатационные характеристики закупаемых ТРУ указаны в Технической спецификации.</w:t>
      </w:r>
    </w:p>
    <w:p w14:paraId="14D9C56D" w14:textId="77777777" w:rsidR="00803A8B" w:rsidRPr="00841B34" w:rsidRDefault="007E2577" w:rsidP="00594811">
      <w:pPr>
        <w:spacing w:after="0" w:line="259" w:lineRule="auto"/>
        <w:ind w:right="57" w:firstLine="0"/>
        <w:rPr>
          <w:sz w:val="22"/>
          <w:szCs w:val="22"/>
        </w:rPr>
      </w:pPr>
      <w:r w:rsidRPr="00841B34">
        <w:rPr>
          <w:sz w:val="22"/>
          <w:szCs w:val="22"/>
        </w:rPr>
        <w:t xml:space="preserve"> </w:t>
      </w:r>
    </w:p>
    <w:p w14:paraId="017792E2" w14:textId="2CAFA77B" w:rsidR="00803A8B" w:rsidRPr="00841B34" w:rsidRDefault="00C82FDB" w:rsidP="00594811">
      <w:pPr>
        <w:spacing w:after="0"/>
        <w:ind w:right="57" w:firstLine="0"/>
        <w:jc w:val="center"/>
        <w:rPr>
          <w:sz w:val="22"/>
          <w:szCs w:val="22"/>
        </w:rPr>
      </w:pPr>
      <w:r w:rsidRPr="00841B34">
        <w:rPr>
          <w:b/>
          <w:sz w:val="22"/>
          <w:szCs w:val="22"/>
        </w:rPr>
        <w:t>3. Требования к потенциальному поставщику:</w:t>
      </w:r>
    </w:p>
    <w:p w14:paraId="634AA8FD" w14:textId="77777777" w:rsidR="00803A8B" w:rsidRPr="00841B34" w:rsidRDefault="007E2577" w:rsidP="00594811">
      <w:pPr>
        <w:spacing w:after="0" w:line="259" w:lineRule="auto"/>
        <w:ind w:right="57" w:firstLine="0"/>
        <w:rPr>
          <w:sz w:val="22"/>
          <w:szCs w:val="22"/>
        </w:rPr>
      </w:pPr>
      <w:r w:rsidRPr="00841B34">
        <w:rPr>
          <w:sz w:val="22"/>
          <w:szCs w:val="22"/>
        </w:rPr>
        <w:t xml:space="preserve"> </w:t>
      </w:r>
    </w:p>
    <w:p w14:paraId="5BE1BED9" w14:textId="0B12DB81" w:rsidR="00803A8B" w:rsidRPr="00841B34" w:rsidRDefault="00803A8B" w:rsidP="00594811">
      <w:pPr>
        <w:spacing w:after="0" w:line="259" w:lineRule="auto"/>
        <w:ind w:right="57" w:firstLine="0"/>
        <w:rPr>
          <w:sz w:val="22"/>
          <w:szCs w:val="22"/>
        </w:rPr>
      </w:pPr>
    </w:p>
    <w:p w14:paraId="7E63644B" w14:textId="614E66A2" w:rsidR="00803A8B" w:rsidRPr="00841B34" w:rsidRDefault="007E2577" w:rsidP="00594811">
      <w:pPr>
        <w:pStyle w:val="20"/>
        <w:spacing w:after="0"/>
        <w:ind w:left="0" w:right="57" w:firstLine="0"/>
        <w:rPr>
          <w:sz w:val="22"/>
          <w:szCs w:val="22"/>
        </w:rPr>
      </w:pPr>
      <w:r w:rsidRPr="00841B34">
        <w:rPr>
          <w:sz w:val="22"/>
          <w:szCs w:val="22"/>
        </w:rPr>
        <w:t>3.</w:t>
      </w:r>
      <w:r w:rsidR="0070167C">
        <w:rPr>
          <w:sz w:val="22"/>
          <w:szCs w:val="22"/>
        </w:rPr>
        <w:t>1</w:t>
      </w:r>
      <w:r w:rsidRPr="00841B34">
        <w:rPr>
          <w:sz w:val="22"/>
          <w:szCs w:val="22"/>
        </w:rPr>
        <w:t>. Требования о наличии у потенциальных поставщиков специалистов, обладающих квалификацией и/или опытом работы в области, соответствующей предмету закупок</w:t>
      </w:r>
    </w:p>
    <w:p w14:paraId="460B8CCE" w14:textId="77777777" w:rsidR="00803A8B" w:rsidRPr="00841B34" w:rsidRDefault="007E2577" w:rsidP="00594811">
      <w:pPr>
        <w:spacing w:after="0" w:line="259" w:lineRule="auto"/>
        <w:ind w:right="57" w:firstLine="0"/>
        <w:rPr>
          <w:sz w:val="22"/>
          <w:szCs w:val="22"/>
        </w:rPr>
      </w:pPr>
      <w:r w:rsidRPr="00841B34">
        <w:rPr>
          <w:sz w:val="22"/>
          <w:szCs w:val="22"/>
        </w:rPr>
        <w:t xml:space="preserve"> </w:t>
      </w:r>
    </w:p>
    <w:p w14:paraId="4425828B" w14:textId="5D2EA33D" w:rsidR="00803A8B" w:rsidRPr="00841B34" w:rsidRDefault="007E2577" w:rsidP="00594811">
      <w:pPr>
        <w:spacing w:after="0"/>
        <w:ind w:right="57" w:firstLine="0"/>
        <w:rPr>
          <w:sz w:val="22"/>
          <w:szCs w:val="22"/>
        </w:rPr>
      </w:pPr>
      <w:r w:rsidRPr="00841B34">
        <w:rPr>
          <w:sz w:val="22"/>
          <w:szCs w:val="22"/>
        </w:rPr>
        <w:t>3.</w:t>
      </w:r>
      <w:r w:rsidR="0070167C">
        <w:rPr>
          <w:sz w:val="22"/>
          <w:szCs w:val="22"/>
        </w:rPr>
        <w:t>1</w:t>
      </w:r>
      <w:r w:rsidRPr="00841B34">
        <w:rPr>
          <w:sz w:val="22"/>
          <w:szCs w:val="22"/>
        </w:rPr>
        <w:t>.1. Потенциальный поставщик должен иметь следующих специалистов:</w:t>
      </w:r>
    </w:p>
    <w:p w14:paraId="6E0DE1D0" w14:textId="77777777" w:rsidR="00803A8B" w:rsidRPr="00841B34" w:rsidRDefault="007E2577" w:rsidP="00594811">
      <w:pPr>
        <w:spacing w:after="0" w:line="259" w:lineRule="auto"/>
        <w:ind w:right="57" w:firstLine="0"/>
        <w:rPr>
          <w:sz w:val="22"/>
          <w:szCs w:val="22"/>
        </w:rPr>
      </w:pPr>
      <w:r w:rsidRPr="00841B34">
        <w:rPr>
          <w:sz w:val="22"/>
          <w:szCs w:val="22"/>
        </w:rPr>
        <w:t xml:space="preserve"> </w:t>
      </w:r>
    </w:p>
    <w:tbl>
      <w:tblPr>
        <w:tblStyle w:val="11"/>
        <w:tblW w:w="15451" w:type="dxa"/>
        <w:tblInd w:w="-5" w:type="dxa"/>
        <w:tblLook w:val="04A0" w:firstRow="1" w:lastRow="0" w:firstColumn="1" w:lastColumn="0" w:noHBand="0" w:noVBand="1"/>
      </w:tblPr>
      <w:tblGrid>
        <w:gridCol w:w="2186"/>
        <w:gridCol w:w="10222"/>
        <w:gridCol w:w="1500"/>
        <w:gridCol w:w="1543"/>
      </w:tblGrid>
      <w:tr w:rsidR="00662209" w:rsidRPr="00F2590B" w14:paraId="28FF19C7" w14:textId="77777777" w:rsidTr="00F848E8">
        <w:tc>
          <w:tcPr>
            <w:tcW w:w="2186" w:type="dxa"/>
          </w:tcPr>
          <w:p w14:paraId="11BF41F0" w14:textId="77777777" w:rsidR="00662209" w:rsidRPr="00F2590B" w:rsidRDefault="00662209" w:rsidP="00660046">
            <w:pPr>
              <w:jc w:val="center"/>
              <w:rPr>
                <w:b/>
                <w:bCs/>
                <w:sz w:val="24"/>
                <w:szCs w:val="24"/>
                <w:lang w:eastAsia="ru-RU"/>
              </w:rPr>
            </w:pPr>
            <w:r w:rsidRPr="00F2590B">
              <w:rPr>
                <w:b/>
                <w:bCs/>
                <w:sz w:val="24"/>
                <w:szCs w:val="24"/>
                <w:lang w:eastAsia="ru-RU"/>
              </w:rPr>
              <w:lastRenderedPageBreak/>
              <w:t xml:space="preserve">Специалисты, обладающие квалификацией и/или опытом работы  </w:t>
            </w:r>
          </w:p>
        </w:tc>
        <w:tc>
          <w:tcPr>
            <w:tcW w:w="10222" w:type="dxa"/>
          </w:tcPr>
          <w:p w14:paraId="71513DFF" w14:textId="77777777" w:rsidR="00662209" w:rsidRPr="00F2590B" w:rsidRDefault="00662209" w:rsidP="00660046">
            <w:pPr>
              <w:jc w:val="center"/>
              <w:rPr>
                <w:b/>
                <w:bCs/>
                <w:sz w:val="24"/>
                <w:szCs w:val="24"/>
                <w:lang w:eastAsia="ru-RU"/>
              </w:rPr>
            </w:pPr>
            <w:r w:rsidRPr="00F2590B">
              <w:rPr>
                <w:b/>
                <w:bCs/>
                <w:sz w:val="24"/>
                <w:szCs w:val="24"/>
                <w:lang w:eastAsia="ru-RU"/>
              </w:rPr>
              <w:t>Документы, подтверждающие квалификацию и/или опыт работы специалистов</w:t>
            </w:r>
          </w:p>
        </w:tc>
        <w:tc>
          <w:tcPr>
            <w:tcW w:w="1500" w:type="dxa"/>
          </w:tcPr>
          <w:p w14:paraId="54C4471D" w14:textId="77777777" w:rsidR="00662209" w:rsidRPr="00F2590B" w:rsidRDefault="00662209" w:rsidP="00660046">
            <w:pPr>
              <w:jc w:val="center"/>
              <w:rPr>
                <w:b/>
                <w:bCs/>
                <w:sz w:val="24"/>
                <w:szCs w:val="24"/>
                <w:lang w:val="en-US" w:eastAsia="ru-RU"/>
              </w:rPr>
            </w:pPr>
            <w:r w:rsidRPr="00F2590B">
              <w:rPr>
                <w:b/>
                <w:bCs/>
                <w:sz w:val="24"/>
                <w:szCs w:val="24"/>
                <w:lang w:eastAsia="ru-RU"/>
              </w:rPr>
              <w:t>Количество</w:t>
            </w:r>
          </w:p>
          <w:p w14:paraId="08E8F789" w14:textId="77777777" w:rsidR="00662209" w:rsidRPr="00F2590B" w:rsidRDefault="00662209" w:rsidP="00660046">
            <w:pPr>
              <w:jc w:val="center"/>
              <w:rPr>
                <w:b/>
                <w:bCs/>
                <w:sz w:val="24"/>
                <w:szCs w:val="24"/>
                <w:lang w:eastAsia="ru-RU"/>
              </w:rPr>
            </w:pPr>
            <w:r w:rsidRPr="00F2590B">
              <w:rPr>
                <w:b/>
                <w:bCs/>
                <w:sz w:val="24"/>
                <w:szCs w:val="24"/>
                <w:lang w:val="en-US" w:eastAsia="ru-RU"/>
              </w:rPr>
              <w:t>(</w:t>
            </w:r>
            <w:r w:rsidRPr="00F2590B">
              <w:rPr>
                <w:b/>
                <w:bCs/>
                <w:sz w:val="24"/>
                <w:szCs w:val="24"/>
                <w:lang w:eastAsia="ru-RU"/>
              </w:rPr>
              <w:t>не менее</w:t>
            </w:r>
            <w:r w:rsidRPr="00F2590B">
              <w:rPr>
                <w:b/>
                <w:bCs/>
                <w:sz w:val="24"/>
                <w:szCs w:val="24"/>
                <w:lang w:val="en-US" w:eastAsia="ru-RU"/>
              </w:rPr>
              <w:t>)</w:t>
            </w:r>
            <w:r w:rsidRPr="00F2590B">
              <w:rPr>
                <w:b/>
                <w:bCs/>
                <w:sz w:val="24"/>
                <w:szCs w:val="24"/>
                <w:lang w:eastAsia="ru-RU"/>
              </w:rPr>
              <w:t xml:space="preserve"> </w:t>
            </w:r>
          </w:p>
        </w:tc>
        <w:tc>
          <w:tcPr>
            <w:tcW w:w="1543" w:type="dxa"/>
          </w:tcPr>
          <w:p w14:paraId="6C6CE7A2" w14:textId="77777777" w:rsidR="00662209" w:rsidRPr="00F2590B" w:rsidRDefault="00662209" w:rsidP="00660046">
            <w:pPr>
              <w:jc w:val="center"/>
              <w:rPr>
                <w:b/>
                <w:bCs/>
                <w:sz w:val="24"/>
                <w:szCs w:val="24"/>
                <w:lang w:eastAsia="ru-RU"/>
              </w:rPr>
            </w:pPr>
            <w:r w:rsidRPr="00F2590B">
              <w:rPr>
                <w:b/>
                <w:bCs/>
                <w:sz w:val="24"/>
                <w:szCs w:val="24"/>
                <w:lang w:eastAsia="ru-RU"/>
              </w:rPr>
              <w:t>Опыт работы (лет)</w:t>
            </w:r>
          </w:p>
        </w:tc>
      </w:tr>
      <w:tr w:rsidR="00662209" w:rsidRPr="00761E69" w14:paraId="1F19C65E" w14:textId="77777777" w:rsidTr="00F848E8">
        <w:tc>
          <w:tcPr>
            <w:tcW w:w="2186" w:type="dxa"/>
          </w:tcPr>
          <w:p w14:paraId="5D8CBEBC" w14:textId="77777777" w:rsidR="00662209" w:rsidRPr="00F97EDD" w:rsidRDefault="00662209" w:rsidP="0056259B">
            <w:pPr>
              <w:spacing w:after="0" w:line="240" w:lineRule="auto"/>
              <w:ind w:firstLine="0"/>
              <w:jc w:val="left"/>
              <w:rPr>
                <w:sz w:val="22"/>
                <w:szCs w:val="28"/>
                <w:lang w:eastAsia="ru-RU"/>
              </w:rPr>
            </w:pPr>
            <w:r w:rsidRPr="00F97EDD">
              <w:rPr>
                <w:sz w:val="22"/>
                <w:szCs w:val="28"/>
              </w:rPr>
              <w:t>Инженер АСУТП (Инженер или бакалавр по специальности «Автоматизация и управление» либо по смежной специальности.)</w:t>
            </w:r>
          </w:p>
        </w:tc>
        <w:tc>
          <w:tcPr>
            <w:tcW w:w="10222" w:type="dxa"/>
          </w:tcPr>
          <w:p w14:paraId="7B7E0B29" w14:textId="2B465844" w:rsidR="00F848E8" w:rsidRDefault="00F848E8">
            <w:pPr>
              <w:pStyle w:val="a4"/>
              <w:widowControl w:val="0"/>
              <w:numPr>
                <w:ilvl w:val="0"/>
                <w:numId w:val="6"/>
              </w:numPr>
              <w:tabs>
                <w:tab w:val="left" w:pos="322"/>
              </w:tabs>
              <w:spacing w:after="0" w:line="240" w:lineRule="auto"/>
              <w:ind w:left="714" w:hanging="357"/>
              <w:jc w:val="both"/>
              <w:rPr>
                <w:rFonts w:ascii="Times New Roman" w:hAnsi="Times New Roman"/>
              </w:rPr>
            </w:pPr>
            <w:r w:rsidRPr="00F848E8">
              <w:rPr>
                <w:rFonts w:ascii="Times New Roman" w:hAnsi="Times New Roman"/>
              </w:rPr>
              <w:t>Для подтверждения квалификации приложить диплом о высшем техническом образовании.</w:t>
            </w:r>
          </w:p>
          <w:p w14:paraId="0ABEC697" w14:textId="2A3ECA98" w:rsidR="00F848E8" w:rsidRPr="00F848E8" w:rsidRDefault="00F848E8">
            <w:pPr>
              <w:pStyle w:val="a4"/>
              <w:widowControl w:val="0"/>
              <w:numPr>
                <w:ilvl w:val="0"/>
                <w:numId w:val="6"/>
              </w:numPr>
              <w:tabs>
                <w:tab w:val="left" w:pos="322"/>
              </w:tabs>
              <w:spacing w:after="0" w:line="240" w:lineRule="auto"/>
              <w:rPr>
                <w:rFonts w:ascii="Times New Roman" w:hAnsi="Times New Roman"/>
              </w:rPr>
            </w:pPr>
            <w:r w:rsidRPr="00F848E8">
              <w:rPr>
                <w:rFonts w:ascii="Times New Roman" w:hAnsi="Times New Roman"/>
              </w:rPr>
              <w:t xml:space="preserve">Не менее чем для двух специалистов </w:t>
            </w:r>
            <w:r>
              <w:rPr>
                <w:rFonts w:ascii="Times New Roman" w:hAnsi="Times New Roman"/>
              </w:rPr>
              <w:t xml:space="preserve">приложить </w:t>
            </w:r>
            <w:r w:rsidRPr="00F848E8">
              <w:rPr>
                <w:rFonts w:ascii="Times New Roman" w:hAnsi="Times New Roman"/>
              </w:rPr>
              <w:t>действительные сертификаты, выданные производителем оборудования или официально авторизованным (уполномоченным) учебным центром</w:t>
            </w:r>
            <w:r w:rsidR="00E60186">
              <w:rPr>
                <w:rFonts w:ascii="Times New Roman" w:hAnsi="Times New Roman"/>
              </w:rPr>
              <w:t>,</w:t>
            </w:r>
            <w:r w:rsidR="00E60186" w:rsidRPr="00577148">
              <w:rPr>
                <w:rFonts w:ascii="Times New Roman" w:hAnsi="Times New Roman"/>
              </w:rPr>
              <w:t xml:space="preserve"> по</w:t>
            </w:r>
            <w:r w:rsidR="00E60186">
              <w:rPr>
                <w:rFonts w:ascii="Times New Roman" w:hAnsi="Times New Roman"/>
              </w:rPr>
              <w:t>дтверждающие</w:t>
            </w:r>
            <w:r w:rsidR="00E60186" w:rsidRPr="00577148">
              <w:rPr>
                <w:rFonts w:ascii="Times New Roman" w:hAnsi="Times New Roman"/>
              </w:rPr>
              <w:t xml:space="preserve"> прохождени</w:t>
            </w:r>
            <w:r w:rsidR="00E60186">
              <w:rPr>
                <w:rFonts w:ascii="Times New Roman" w:hAnsi="Times New Roman"/>
              </w:rPr>
              <w:t>е курса</w:t>
            </w:r>
            <w:r w:rsidRPr="00F848E8">
              <w:rPr>
                <w:rFonts w:ascii="Times New Roman" w:hAnsi="Times New Roman"/>
              </w:rPr>
              <w:t xml:space="preserve"> по оборудованию General Electric (Emerson) (SCADA Cimplicity, контроллеры, RSTi, панели QuickPanel).</w:t>
            </w:r>
          </w:p>
          <w:p w14:paraId="53D5421B" w14:textId="3201DAC0" w:rsidR="00F848E8" w:rsidRPr="00F848E8" w:rsidRDefault="00F848E8">
            <w:pPr>
              <w:pStyle w:val="a4"/>
              <w:widowControl w:val="0"/>
              <w:numPr>
                <w:ilvl w:val="0"/>
                <w:numId w:val="6"/>
              </w:numPr>
              <w:tabs>
                <w:tab w:val="left" w:pos="322"/>
              </w:tabs>
              <w:spacing w:after="0" w:line="240" w:lineRule="auto"/>
              <w:rPr>
                <w:rFonts w:ascii="Times New Roman" w:hAnsi="Times New Roman"/>
              </w:rPr>
            </w:pPr>
            <w:r w:rsidRPr="00F848E8">
              <w:rPr>
                <w:rFonts w:ascii="Times New Roman" w:hAnsi="Times New Roman"/>
              </w:rPr>
              <w:t xml:space="preserve">Не менее чем для одного специалиста </w:t>
            </w:r>
            <w:r>
              <w:rPr>
                <w:rFonts w:ascii="Times New Roman" w:hAnsi="Times New Roman"/>
              </w:rPr>
              <w:t>приложить</w:t>
            </w:r>
            <w:r w:rsidRPr="00F848E8">
              <w:rPr>
                <w:rFonts w:ascii="Times New Roman" w:hAnsi="Times New Roman"/>
              </w:rPr>
              <w:t xml:space="preserve"> действительный сертификат, выданный производителем оборудования или официально авторизованным (уполномоченным) учебным центром</w:t>
            </w:r>
            <w:r w:rsidR="002C6C9E">
              <w:rPr>
                <w:rFonts w:ascii="Times New Roman" w:hAnsi="Times New Roman"/>
              </w:rPr>
              <w:t>,</w:t>
            </w:r>
            <w:r w:rsidRPr="00F848E8">
              <w:rPr>
                <w:rFonts w:ascii="Times New Roman" w:hAnsi="Times New Roman"/>
              </w:rPr>
              <w:t xml:space="preserve"> </w:t>
            </w:r>
            <w:r w:rsidR="00E60186" w:rsidRPr="00577148">
              <w:rPr>
                <w:rFonts w:ascii="Times New Roman" w:hAnsi="Times New Roman"/>
              </w:rPr>
              <w:t>по</w:t>
            </w:r>
            <w:r w:rsidR="00E60186">
              <w:rPr>
                <w:rFonts w:ascii="Times New Roman" w:hAnsi="Times New Roman"/>
              </w:rPr>
              <w:t>дтверждающий</w:t>
            </w:r>
            <w:r w:rsidR="00E60186" w:rsidRPr="00577148">
              <w:rPr>
                <w:rFonts w:ascii="Times New Roman" w:hAnsi="Times New Roman"/>
              </w:rPr>
              <w:t xml:space="preserve"> прохождени</w:t>
            </w:r>
            <w:r w:rsidR="00E60186">
              <w:rPr>
                <w:rFonts w:ascii="Times New Roman" w:hAnsi="Times New Roman"/>
              </w:rPr>
              <w:t>е</w:t>
            </w:r>
            <w:r w:rsidR="00E60186" w:rsidRPr="00577148">
              <w:rPr>
                <w:rFonts w:ascii="Times New Roman" w:hAnsi="Times New Roman"/>
              </w:rPr>
              <w:t xml:space="preserve"> </w:t>
            </w:r>
            <w:r w:rsidR="00E60186">
              <w:rPr>
                <w:rFonts w:ascii="Times New Roman" w:hAnsi="Times New Roman"/>
              </w:rPr>
              <w:t xml:space="preserve">курса </w:t>
            </w:r>
            <w:r w:rsidRPr="00F848E8">
              <w:rPr>
                <w:rFonts w:ascii="Times New Roman" w:hAnsi="Times New Roman"/>
              </w:rPr>
              <w:t>по оборудованию Siemens S7 (200/400/1200/1500).</w:t>
            </w:r>
          </w:p>
          <w:p w14:paraId="3755E8F1" w14:textId="34C1AC01" w:rsidR="00F848E8" w:rsidRPr="00F848E8" w:rsidRDefault="00F848E8">
            <w:pPr>
              <w:pStyle w:val="a4"/>
              <w:widowControl w:val="0"/>
              <w:numPr>
                <w:ilvl w:val="0"/>
                <w:numId w:val="6"/>
              </w:numPr>
              <w:tabs>
                <w:tab w:val="left" w:pos="322"/>
              </w:tabs>
              <w:spacing w:after="0" w:line="240" w:lineRule="auto"/>
              <w:rPr>
                <w:rFonts w:ascii="Times New Roman" w:hAnsi="Times New Roman"/>
              </w:rPr>
            </w:pPr>
            <w:r w:rsidRPr="00F848E8">
              <w:rPr>
                <w:rFonts w:ascii="Times New Roman" w:hAnsi="Times New Roman"/>
              </w:rPr>
              <w:t xml:space="preserve">Не менее чем для одного специалиста </w:t>
            </w:r>
            <w:r>
              <w:rPr>
                <w:rFonts w:ascii="Times New Roman" w:hAnsi="Times New Roman"/>
              </w:rPr>
              <w:t>приложить</w:t>
            </w:r>
            <w:r w:rsidRPr="00F848E8">
              <w:rPr>
                <w:rFonts w:ascii="Times New Roman" w:hAnsi="Times New Roman"/>
              </w:rPr>
              <w:t xml:space="preserve"> действительный сертификат, выданный производителем оборудования или официально авторизованным (уполномоченным) учебным центром</w:t>
            </w:r>
            <w:r w:rsidR="00202092">
              <w:rPr>
                <w:rFonts w:ascii="Times New Roman" w:hAnsi="Times New Roman"/>
              </w:rPr>
              <w:t>,</w:t>
            </w:r>
            <w:r w:rsidRPr="00F848E8">
              <w:rPr>
                <w:rFonts w:ascii="Times New Roman" w:hAnsi="Times New Roman"/>
              </w:rPr>
              <w:t xml:space="preserve"> </w:t>
            </w:r>
            <w:r w:rsidR="00202092" w:rsidRPr="00577148">
              <w:rPr>
                <w:rFonts w:ascii="Times New Roman" w:hAnsi="Times New Roman"/>
              </w:rPr>
              <w:t>по</w:t>
            </w:r>
            <w:r w:rsidR="00202092">
              <w:rPr>
                <w:rFonts w:ascii="Times New Roman" w:hAnsi="Times New Roman"/>
              </w:rPr>
              <w:t>дтверждающий</w:t>
            </w:r>
            <w:r w:rsidR="00202092" w:rsidRPr="00577148">
              <w:rPr>
                <w:rFonts w:ascii="Times New Roman" w:hAnsi="Times New Roman"/>
              </w:rPr>
              <w:t xml:space="preserve"> прохождени</w:t>
            </w:r>
            <w:r w:rsidR="00202092">
              <w:rPr>
                <w:rFonts w:ascii="Times New Roman" w:hAnsi="Times New Roman"/>
              </w:rPr>
              <w:t>е</w:t>
            </w:r>
            <w:r w:rsidR="00202092" w:rsidRPr="00577148">
              <w:rPr>
                <w:rFonts w:ascii="Times New Roman" w:hAnsi="Times New Roman"/>
              </w:rPr>
              <w:t xml:space="preserve"> </w:t>
            </w:r>
            <w:r w:rsidR="00202092">
              <w:rPr>
                <w:rFonts w:ascii="Times New Roman" w:hAnsi="Times New Roman"/>
              </w:rPr>
              <w:t xml:space="preserve">курса </w:t>
            </w:r>
            <w:r w:rsidR="00202092" w:rsidRPr="00F848E8">
              <w:rPr>
                <w:rFonts w:ascii="Times New Roman" w:hAnsi="Times New Roman"/>
              </w:rPr>
              <w:t>по оборудованию</w:t>
            </w:r>
            <w:r w:rsidR="00202092" w:rsidRPr="00577148">
              <w:rPr>
                <w:rFonts w:ascii="Times New Roman" w:hAnsi="Times New Roman"/>
              </w:rPr>
              <w:t xml:space="preserve"> </w:t>
            </w:r>
            <w:r w:rsidRPr="00F848E8">
              <w:rPr>
                <w:rFonts w:ascii="Times New Roman" w:hAnsi="Times New Roman"/>
              </w:rPr>
              <w:t>HIMA.</w:t>
            </w:r>
          </w:p>
          <w:p w14:paraId="75D624F0" w14:textId="1CD3F8D1" w:rsidR="00F848E8" w:rsidRPr="00F848E8" w:rsidRDefault="00F848E8">
            <w:pPr>
              <w:pStyle w:val="a4"/>
              <w:widowControl w:val="0"/>
              <w:numPr>
                <w:ilvl w:val="0"/>
                <w:numId w:val="6"/>
              </w:numPr>
              <w:tabs>
                <w:tab w:val="left" w:pos="322"/>
              </w:tabs>
              <w:spacing w:after="0" w:line="240" w:lineRule="auto"/>
              <w:rPr>
                <w:rFonts w:ascii="Times New Roman" w:hAnsi="Times New Roman"/>
              </w:rPr>
            </w:pPr>
            <w:r w:rsidRPr="00F848E8">
              <w:rPr>
                <w:rFonts w:ascii="Times New Roman" w:hAnsi="Times New Roman"/>
              </w:rPr>
              <w:t xml:space="preserve">Не менее чем для одного специалиста </w:t>
            </w:r>
            <w:r>
              <w:rPr>
                <w:rFonts w:ascii="Times New Roman" w:hAnsi="Times New Roman"/>
              </w:rPr>
              <w:t>приложить</w:t>
            </w:r>
            <w:r w:rsidRPr="00F848E8">
              <w:rPr>
                <w:rFonts w:ascii="Times New Roman" w:hAnsi="Times New Roman"/>
              </w:rPr>
              <w:t xml:space="preserve"> действительный сертификат, выданный производителем оборудования или официально авторизованным (уполномоченным) учебным центром</w:t>
            </w:r>
            <w:r w:rsidR="00202092">
              <w:rPr>
                <w:rFonts w:ascii="Times New Roman" w:hAnsi="Times New Roman"/>
              </w:rPr>
              <w:t>,</w:t>
            </w:r>
            <w:r w:rsidRPr="00F848E8">
              <w:rPr>
                <w:rFonts w:ascii="Times New Roman" w:hAnsi="Times New Roman"/>
              </w:rPr>
              <w:t xml:space="preserve"> </w:t>
            </w:r>
            <w:r w:rsidR="00202092" w:rsidRPr="00577148">
              <w:rPr>
                <w:rFonts w:ascii="Times New Roman" w:hAnsi="Times New Roman"/>
              </w:rPr>
              <w:t>по</w:t>
            </w:r>
            <w:r w:rsidR="00202092">
              <w:rPr>
                <w:rFonts w:ascii="Times New Roman" w:hAnsi="Times New Roman"/>
              </w:rPr>
              <w:t>дтверждающий</w:t>
            </w:r>
            <w:r w:rsidR="00202092" w:rsidRPr="00577148">
              <w:rPr>
                <w:rFonts w:ascii="Times New Roman" w:hAnsi="Times New Roman"/>
              </w:rPr>
              <w:t xml:space="preserve"> прохождени</w:t>
            </w:r>
            <w:r w:rsidR="00202092">
              <w:rPr>
                <w:rFonts w:ascii="Times New Roman" w:hAnsi="Times New Roman"/>
              </w:rPr>
              <w:t>е</w:t>
            </w:r>
            <w:r w:rsidR="00202092" w:rsidRPr="00577148">
              <w:rPr>
                <w:rFonts w:ascii="Times New Roman" w:hAnsi="Times New Roman"/>
              </w:rPr>
              <w:t xml:space="preserve"> </w:t>
            </w:r>
            <w:r w:rsidR="00202092">
              <w:rPr>
                <w:rFonts w:ascii="Times New Roman" w:hAnsi="Times New Roman"/>
              </w:rPr>
              <w:t xml:space="preserve">курса </w:t>
            </w:r>
            <w:r w:rsidRPr="00F848E8">
              <w:rPr>
                <w:rFonts w:ascii="Times New Roman" w:hAnsi="Times New Roman"/>
              </w:rPr>
              <w:t>по оборудованию Mitsubishi.</w:t>
            </w:r>
          </w:p>
          <w:p w14:paraId="2D7F0E12" w14:textId="1BF1FE7E" w:rsidR="00662209" w:rsidRPr="00761E69" w:rsidRDefault="00F848E8">
            <w:pPr>
              <w:pStyle w:val="a4"/>
              <w:widowControl w:val="0"/>
              <w:numPr>
                <w:ilvl w:val="0"/>
                <w:numId w:val="6"/>
              </w:numPr>
              <w:tabs>
                <w:tab w:val="left" w:pos="322"/>
              </w:tabs>
              <w:spacing w:after="0" w:line="240" w:lineRule="auto"/>
              <w:jc w:val="both"/>
              <w:rPr>
                <w:rFonts w:ascii="Times New Roman" w:hAnsi="Times New Roman"/>
              </w:rPr>
            </w:pPr>
            <w:r w:rsidRPr="00F848E8">
              <w:rPr>
                <w:rFonts w:ascii="Times New Roman" w:hAnsi="Times New Roman"/>
              </w:rPr>
              <w:t xml:space="preserve">Для подтверждения опыта </w:t>
            </w:r>
            <w:r>
              <w:rPr>
                <w:rFonts w:ascii="Times New Roman" w:hAnsi="Times New Roman"/>
              </w:rPr>
              <w:t xml:space="preserve">приложить </w:t>
            </w:r>
            <w:r w:rsidRPr="00F848E8">
              <w:rPr>
                <w:rFonts w:ascii="Times New Roman" w:hAnsi="Times New Roman"/>
              </w:rPr>
              <w:t>трудов</w:t>
            </w:r>
            <w:r>
              <w:rPr>
                <w:rFonts w:ascii="Times New Roman" w:hAnsi="Times New Roman"/>
              </w:rPr>
              <w:t>ую</w:t>
            </w:r>
            <w:r w:rsidRPr="00F848E8">
              <w:rPr>
                <w:rFonts w:ascii="Times New Roman" w:hAnsi="Times New Roman"/>
              </w:rPr>
              <w:t xml:space="preserve"> книжк</w:t>
            </w:r>
            <w:r>
              <w:rPr>
                <w:rFonts w:ascii="Times New Roman" w:hAnsi="Times New Roman"/>
              </w:rPr>
              <w:t>у</w:t>
            </w:r>
            <w:r w:rsidRPr="00F848E8">
              <w:rPr>
                <w:rFonts w:ascii="Times New Roman" w:hAnsi="Times New Roman"/>
              </w:rPr>
              <w:t xml:space="preserve"> или трудовой договор.</w:t>
            </w:r>
          </w:p>
        </w:tc>
        <w:tc>
          <w:tcPr>
            <w:tcW w:w="1500" w:type="dxa"/>
          </w:tcPr>
          <w:p w14:paraId="7E4B8AD9" w14:textId="139AB60B" w:rsidR="00662209" w:rsidRPr="00F80500" w:rsidRDefault="00F848E8" w:rsidP="00660046">
            <w:pPr>
              <w:jc w:val="center"/>
              <w:rPr>
                <w:sz w:val="22"/>
                <w:szCs w:val="28"/>
                <w:lang w:val="en-US" w:eastAsia="ru-RU"/>
              </w:rPr>
            </w:pPr>
            <w:r>
              <w:rPr>
                <w:sz w:val="22"/>
                <w:szCs w:val="28"/>
                <w:lang w:eastAsia="ru-RU"/>
              </w:rPr>
              <w:t>5</w:t>
            </w:r>
          </w:p>
        </w:tc>
        <w:tc>
          <w:tcPr>
            <w:tcW w:w="1543" w:type="dxa"/>
          </w:tcPr>
          <w:p w14:paraId="331A9D85" w14:textId="77777777" w:rsidR="00662209" w:rsidRPr="00F80500" w:rsidRDefault="00662209" w:rsidP="00660046">
            <w:pPr>
              <w:jc w:val="center"/>
              <w:rPr>
                <w:sz w:val="22"/>
                <w:szCs w:val="28"/>
                <w:lang w:eastAsia="ru-RU"/>
              </w:rPr>
            </w:pPr>
            <w:r w:rsidRPr="00F80500">
              <w:rPr>
                <w:sz w:val="22"/>
                <w:szCs w:val="28"/>
                <w:lang w:val="en-US" w:eastAsia="ru-RU"/>
              </w:rPr>
              <w:t>3</w:t>
            </w:r>
            <w:r w:rsidRPr="00F80500">
              <w:rPr>
                <w:sz w:val="22"/>
                <w:szCs w:val="28"/>
                <w:lang w:eastAsia="ru-RU"/>
              </w:rPr>
              <w:t xml:space="preserve"> </w:t>
            </w:r>
          </w:p>
        </w:tc>
      </w:tr>
      <w:tr w:rsidR="00662209" w:rsidRPr="00761E69" w14:paraId="3B88448F" w14:textId="77777777" w:rsidTr="00F848E8">
        <w:tc>
          <w:tcPr>
            <w:tcW w:w="2186" w:type="dxa"/>
          </w:tcPr>
          <w:p w14:paraId="3504C834" w14:textId="77777777" w:rsidR="00662209" w:rsidRPr="00F97EDD" w:rsidRDefault="00662209" w:rsidP="0056259B">
            <w:pPr>
              <w:spacing w:after="0" w:line="240" w:lineRule="auto"/>
              <w:ind w:firstLine="0"/>
              <w:jc w:val="left"/>
              <w:rPr>
                <w:sz w:val="22"/>
                <w:szCs w:val="28"/>
              </w:rPr>
            </w:pPr>
            <w:r w:rsidRPr="00F97EDD">
              <w:rPr>
                <w:sz w:val="22"/>
                <w:szCs w:val="28"/>
              </w:rPr>
              <w:t>Инженер КИПиА (Инженер или бакалавр по специальности «Автоматизация и управление» либо по смежной специальности.)</w:t>
            </w:r>
          </w:p>
        </w:tc>
        <w:tc>
          <w:tcPr>
            <w:tcW w:w="10222" w:type="dxa"/>
          </w:tcPr>
          <w:p w14:paraId="54823BA7" w14:textId="77777777" w:rsidR="00F848E8" w:rsidRDefault="00662209">
            <w:pPr>
              <w:pStyle w:val="a4"/>
              <w:widowControl w:val="0"/>
              <w:numPr>
                <w:ilvl w:val="0"/>
                <w:numId w:val="7"/>
              </w:numPr>
              <w:tabs>
                <w:tab w:val="left" w:pos="322"/>
              </w:tabs>
              <w:spacing w:after="0" w:line="240" w:lineRule="auto"/>
              <w:jc w:val="both"/>
              <w:rPr>
                <w:rFonts w:ascii="Times New Roman" w:hAnsi="Times New Roman"/>
              </w:rPr>
            </w:pPr>
            <w:r w:rsidRPr="00761E69">
              <w:rPr>
                <w:rFonts w:ascii="Times New Roman" w:hAnsi="Times New Roman"/>
              </w:rPr>
              <w:t xml:space="preserve">Для подтверждения квалификации приложить диплом о высшем техническом образовании </w:t>
            </w:r>
          </w:p>
          <w:p w14:paraId="2F138A47" w14:textId="30D6DD85" w:rsidR="0056259B" w:rsidRPr="0056259B" w:rsidRDefault="0056259B">
            <w:pPr>
              <w:pStyle w:val="a4"/>
              <w:widowControl w:val="0"/>
              <w:numPr>
                <w:ilvl w:val="0"/>
                <w:numId w:val="7"/>
              </w:numPr>
              <w:tabs>
                <w:tab w:val="left" w:pos="322"/>
              </w:tabs>
              <w:spacing w:after="0" w:line="240" w:lineRule="auto"/>
              <w:rPr>
                <w:rFonts w:ascii="Times New Roman" w:hAnsi="Times New Roman"/>
              </w:rPr>
            </w:pPr>
            <w:r w:rsidRPr="0056259B">
              <w:rPr>
                <w:rFonts w:ascii="Times New Roman" w:hAnsi="Times New Roman"/>
              </w:rPr>
              <w:t xml:space="preserve">Не менее чем для одного специалиста </w:t>
            </w:r>
            <w:r w:rsidRPr="00761E69">
              <w:rPr>
                <w:rFonts w:ascii="Times New Roman" w:hAnsi="Times New Roman"/>
              </w:rPr>
              <w:t>приложить</w:t>
            </w:r>
            <w:r w:rsidRPr="0056259B">
              <w:rPr>
                <w:rFonts w:ascii="Times New Roman" w:hAnsi="Times New Roman"/>
              </w:rPr>
              <w:t xml:space="preserve"> действительный сертификат, выданный производителем оборудования или официально авторизованным (уполномоченным) учебным центром</w:t>
            </w:r>
            <w:r w:rsidR="0014563A">
              <w:rPr>
                <w:rFonts w:ascii="Times New Roman" w:hAnsi="Times New Roman"/>
              </w:rPr>
              <w:t xml:space="preserve">, </w:t>
            </w:r>
            <w:r w:rsidR="0014563A" w:rsidRPr="00577148">
              <w:rPr>
                <w:rFonts w:ascii="Times New Roman" w:hAnsi="Times New Roman"/>
              </w:rPr>
              <w:t>по</w:t>
            </w:r>
            <w:r w:rsidR="0014563A">
              <w:rPr>
                <w:rFonts w:ascii="Times New Roman" w:hAnsi="Times New Roman"/>
              </w:rPr>
              <w:t>дтверждающий</w:t>
            </w:r>
            <w:r w:rsidR="0014563A" w:rsidRPr="00577148">
              <w:rPr>
                <w:rFonts w:ascii="Times New Roman" w:hAnsi="Times New Roman"/>
              </w:rPr>
              <w:t xml:space="preserve"> прохождени</w:t>
            </w:r>
            <w:r w:rsidR="0014563A">
              <w:rPr>
                <w:rFonts w:ascii="Times New Roman" w:hAnsi="Times New Roman"/>
              </w:rPr>
              <w:t>е</w:t>
            </w:r>
            <w:r w:rsidR="0014563A" w:rsidRPr="00577148">
              <w:rPr>
                <w:rFonts w:ascii="Times New Roman" w:hAnsi="Times New Roman"/>
              </w:rPr>
              <w:t xml:space="preserve"> </w:t>
            </w:r>
            <w:r w:rsidR="0014563A">
              <w:rPr>
                <w:rFonts w:ascii="Times New Roman" w:hAnsi="Times New Roman"/>
              </w:rPr>
              <w:t>курса</w:t>
            </w:r>
            <w:r w:rsidRPr="0056259B">
              <w:rPr>
                <w:rFonts w:ascii="Times New Roman" w:hAnsi="Times New Roman"/>
              </w:rPr>
              <w:t xml:space="preserve"> по работе с контрольно-измерительными приборами Endress+Hauser.</w:t>
            </w:r>
          </w:p>
          <w:p w14:paraId="76969033" w14:textId="030336C3" w:rsidR="0056259B" w:rsidRDefault="0056259B">
            <w:pPr>
              <w:pStyle w:val="a4"/>
              <w:widowControl w:val="0"/>
              <w:numPr>
                <w:ilvl w:val="0"/>
                <w:numId w:val="7"/>
              </w:numPr>
              <w:tabs>
                <w:tab w:val="left" w:pos="322"/>
              </w:tabs>
              <w:spacing w:after="0" w:line="240" w:lineRule="auto"/>
              <w:jc w:val="both"/>
              <w:rPr>
                <w:rFonts w:ascii="Times New Roman" w:hAnsi="Times New Roman"/>
              </w:rPr>
            </w:pPr>
            <w:r w:rsidRPr="0056259B">
              <w:rPr>
                <w:rFonts w:ascii="Times New Roman" w:hAnsi="Times New Roman"/>
              </w:rPr>
              <w:t xml:space="preserve">Не менее чем для одного специалиста </w:t>
            </w:r>
            <w:r w:rsidRPr="00761E69">
              <w:rPr>
                <w:rFonts w:ascii="Times New Roman" w:hAnsi="Times New Roman"/>
              </w:rPr>
              <w:t>приложить</w:t>
            </w:r>
            <w:r w:rsidRPr="0056259B">
              <w:rPr>
                <w:rFonts w:ascii="Times New Roman" w:hAnsi="Times New Roman"/>
              </w:rPr>
              <w:t xml:space="preserve"> действительный сертификат, выданный производителем оборудования или официально авторизованным (уполномоченным) учебным центром</w:t>
            </w:r>
            <w:r w:rsidR="0014563A">
              <w:rPr>
                <w:rFonts w:ascii="Times New Roman" w:hAnsi="Times New Roman"/>
              </w:rPr>
              <w:t>,</w:t>
            </w:r>
            <w:r w:rsidRPr="0056259B">
              <w:rPr>
                <w:rFonts w:ascii="Times New Roman" w:hAnsi="Times New Roman"/>
              </w:rPr>
              <w:t xml:space="preserve"> </w:t>
            </w:r>
            <w:r w:rsidR="0014563A" w:rsidRPr="00577148">
              <w:rPr>
                <w:rFonts w:ascii="Times New Roman" w:hAnsi="Times New Roman"/>
              </w:rPr>
              <w:t>по</w:t>
            </w:r>
            <w:r w:rsidR="0014563A">
              <w:rPr>
                <w:rFonts w:ascii="Times New Roman" w:hAnsi="Times New Roman"/>
              </w:rPr>
              <w:t>дтверждающий</w:t>
            </w:r>
            <w:r w:rsidR="0014563A" w:rsidRPr="00577148">
              <w:rPr>
                <w:rFonts w:ascii="Times New Roman" w:hAnsi="Times New Roman"/>
              </w:rPr>
              <w:t xml:space="preserve"> прохождени</w:t>
            </w:r>
            <w:r w:rsidR="0014563A">
              <w:rPr>
                <w:rFonts w:ascii="Times New Roman" w:hAnsi="Times New Roman"/>
              </w:rPr>
              <w:t>е</w:t>
            </w:r>
            <w:r w:rsidR="0014563A" w:rsidRPr="00577148">
              <w:rPr>
                <w:rFonts w:ascii="Times New Roman" w:hAnsi="Times New Roman"/>
              </w:rPr>
              <w:t xml:space="preserve"> </w:t>
            </w:r>
            <w:r w:rsidR="0014563A">
              <w:rPr>
                <w:rFonts w:ascii="Times New Roman" w:hAnsi="Times New Roman"/>
              </w:rPr>
              <w:t>курса</w:t>
            </w:r>
            <w:r w:rsidR="0014563A" w:rsidRPr="0056259B">
              <w:rPr>
                <w:rFonts w:ascii="Times New Roman" w:hAnsi="Times New Roman"/>
              </w:rPr>
              <w:t xml:space="preserve"> по работе</w:t>
            </w:r>
            <w:r w:rsidRPr="0056259B">
              <w:rPr>
                <w:rFonts w:ascii="Times New Roman" w:hAnsi="Times New Roman"/>
              </w:rPr>
              <w:t xml:space="preserve"> с контрольно-измерительными приборами Emerson.</w:t>
            </w:r>
            <w:r>
              <w:rPr>
                <w:rFonts w:ascii="Times New Roman" w:hAnsi="Times New Roman"/>
              </w:rPr>
              <w:t xml:space="preserve"> </w:t>
            </w:r>
          </w:p>
          <w:p w14:paraId="620D77BE" w14:textId="4B96E330" w:rsidR="00662209" w:rsidRPr="00761E69" w:rsidRDefault="00662209">
            <w:pPr>
              <w:pStyle w:val="a4"/>
              <w:widowControl w:val="0"/>
              <w:numPr>
                <w:ilvl w:val="0"/>
                <w:numId w:val="7"/>
              </w:numPr>
              <w:tabs>
                <w:tab w:val="left" w:pos="322"/>
              </w:tabs>
              <w:spacing w:after="0" w:line="240" w:lineRule="auto"/>
              <w:jc w:val="both"/>
              <w:rPr>
                <w:rFonts w:ascii="Times New Roman" w:hAnsi="Times New Roman"/>
              </w:rPr>
            </w:pPr>
            <w:r w:rsidRPr="00761E69">
              <w:rPr>
                <w:rFonts w:ascii="Times New Roman" w:hAnsi="Times New Roman"/>
              </w:rPr>
              <w:t>Для подтверждения опыта работы приложить трудовую книжку или трудовой договор</w:t>
            </w:r>
            <w:r w:rsidR="009048F6">
              <w:rPr>
                <w:rFonts w:ascii="Times New Roman" w:hAnsi="Times New Roman"/>
              </w:rPr>
              <w:t>.</w:t>
            </w:r>
          </w:p>
        </w:tc>
        <w:tc>
          <w:tcPr>
            <w:tcW w:w="1500" w:type="dxa"/>
          </w:tcPr>
          <w:p w14:paraId="39B79E33" w14:textId="77777777" w:rsidR="00662209" w:rsidRPr="00F80500" w:rsidRDefault="00662209" w:rsidP="00660046">
            <w:pPr>
              <w:jc w:val="center"/>
              <w:rPr>
                <w:sz w:val="22"/>
                <w:szCs w:val="28"/>
                <w:lang w:eastAsia="ru-RU"/>
              </w:rPr>
            </w:pPr>
            <w:r w:rsidRPr="00F80500">
              <w:rPr>
                <w:sz w:val="22"/>
                <w:szCs w:val="28"/>
                <w:lang w:eastAsia="ru-RU"/>
              </w:rPr>
              <w:t>2</w:t>
            </w:r>
          </w:p>
        </w:tc>
        <w:tc>
          <w:tcPr>
            <w:tcW w:w="1543" w:type="dxa"/>
          </w:tcPr>
          <w:p w14:paraId="543CCCC3" w14:textId="77777777" w:rsidR="00662209" w:rsidRPr="00F80500" w:rsidRDefault="00662209" w:rsidP="00660046">
            <w:pPr>
              <w:jc w:val="center"/>
              <w:rPr>
                <w:sz w:val="22"/>
                <w:szCs w:val="28"/>
                <w:lang w:val="en-US" w:eastAsia="ru-RU"/>
              </w:rPr>
            </w:pPr>
            <w:r w:rsidRPr="00F80500">
              <w:rPr>
                <w:sz w:val="22"/>
                <w:szCs w:val="28"/>
                <w:lang w:val="en-US" w:eastAsia="ru-RU"/>
              </w:rPr>
              <w:t>3</w:t>
            </w:r>
          </w:p>
        </w:tc>
      </w:tr>
      <w:tr w:rsidR="00662209" w:rsidRPr="00761E69" w14:paraId="716A748A" w14:textId="77777777" w:rsidTr="00F848E8">
        <w:tc>
          <w:tcPr>
            <w:tcW w:w="2186" w:type="dxa"/>
          </w:tcPr>
          <w:p w14:paraId="75BAF51E" w14:textId="77777777" w:rsidR="00662209" w:rsidRPr="00F97EDD" w:rsidRDefault="00662209" w:rsidP="0056259B">
            <w:pPr>
              <w:spacing w:after="0" w:line="240" w:lineRule="auto"/>
              <w:ind w:firstLine="0"/>
              <w:jc w:val="left"/>
              <w:rPr>
                <w:sz w:val="22"/>
                <w:szCs w:val="28"/>
              </w:rPr>
            </w:pPr>
            <w:r w:rsidRPr="00F97EDD">
              <w:rPr>
                <w:sz w:val="22"/>
                <w:szCs w:val="28"/>
              </w:rPr>
              <w:t xml:space="preserve">Инженер по информационной безопасности (Инженер или бакалавр по специальности </w:t>
            </w:r>
            <w:r w:rsidRPr="00F97EDD">
              <w:rPr>
                <w:sz w:val="22"/>
                <w:szCs w:val="28"/>
              </w:rPr>
              <w:lastRenderedPageBreak/>
              <w:t>«Автоматизация и управление» либо по смежной специальности.)</w:t>
            </w:r>
          </w:p>
        </w:tc>
        <w:tc>
          <w:tcPr>
            <w:tcW w:w="10222" w:type="dxa"/>
          </w:tcPr>
          <w:p w14:paraId="37875019" w14:textId="66B02FCF" w:rsidR="0056259B" w:rsidRDefault="00662209">
            <w:pPr>
              <w:pStyle w:val="a4"/>
              <w:widowControl w:val="0"/>
              <w:numPr>
                <w:ilvl w:val="0"/>
                <w:numId w:val="8"/>
              </w:numPr>
              <w:tabs>
                <w:tab w:val="left" w:pos="322"/>
              </w:tabs>
              <w:spacing w:after="0" w:line="240" w:lineRule="auto"/>
              <w:ind w:left="714" w:hanging="357"/>
              <w:jc w:val="both"/>
              <w:rPr>
                <w:rFonts w:ascii="Times New Roman" w:hAnsi="Times New Roman"/>
              </w:rPr>
            </w:pPr>
            <w:r w:rsidRPr="00761E69">
              <w:rPr>
                <w:rFonts w:ascii="Times New Roman" w:hAnsi="Times New Roman"/>
              </w:rPr>
              <w:lastRenderedPageBreak/>
              <w:t>Для подтверждения квалификации приложить диплом о высшем техническом образовании</w:t>
            </w:r>
            <w:r w:rsidR="0056259B">
              <w:rPr>
                <w:rFonts w:ascii="Times New Roman" w:hAnsi="Times New Roman"/>
              </w:rPr>
              <w:t>.</w:t>
            </w:r>
          </w:p>
          <w:p w14:paraId="205A7191" w14:textId="58FDDC5F" w:rsidR="00662209" w:rsidRPr="00761E69" w:rsidRDefault="0056259B">
            <w:pPr>
              <w:pStyle w:val="a4"/>
              <w:widowControl w:val="0"/>
              <w:numPr>
                <w:ilvl w:val="0"/>
                <w:numId w:val="8"/>
              </w:numPr>
              <w:tabs>
                <w:tab w:val="left" w:pos="322"/>
              </w:tabs>
              <w:spacing w:after="0" w:line="240" w:lineRule="auto"/>
              <w:ind w:left="714" w:hanging="357"/>
              <w:jc w:val="both"/>
              <w:rPr>
                <w:rFonts w:ascii="Times New Roman" w:hAnsi="Times New Roman"/>
              </w:rPr>
            </w:pPr>
            <w:r>
              <w:rPr>
                <w:rFonts w:ascii="Times New Roman" w:hAnsi="Times New Roman"/>
              </w:rPr>
              <w:t>П</w:t>
            </w:r>
            <w:r w:rsidRPr="00761E69">
              <w:rPr>
                <w:rFonts w:ascii="Times New Roman" w:hAnsi="Times New Roman"/>
              </w:rPr>
              <w:t>риложить</w:t>
            </w:r>
            <w:r w:rsidRPr="0056259B">
              <w:rPr>
                <w:rFonts w:ascii="Times New Roman" w:hAnsi="Times New Roman"/>
              </w:rPr>
              <w:t xml:space="preserve"> действительный сертификат, выданный производителем оборудования или официально авторизованным (уполномоченным) учебным центром</w:t>
            </w:r>
            <w:r w:rsidR="00662209" w:rsidRPr="00761E69">
              <w:rPr>
                <w:rFonts w:ascii="Times New Roman" w:hAnsi="Times New Roman"/>
              </w:rPr>
              <w:t xml:space="preserve"> </w:t>
            </w:r>
            <w:r w:rsidR="00AF1C3E" w:rsidRPr="00577148">
              <w:rPr>
                <w:rFonts w:ascii="Times New Roman" w:hAnsi="Times New Roman"/>
              </w:rPr>
              <w:t>по</w:t>
            </w:r>
            <w:r w:rsidR="00AF1C3E">
              <w:rPr>
                <w:rFonts w:ascii="Times New Roman" w:hAnsi="Times New Roman"/>
              </w:rPr>
              <w:t>дтверждающий</w:t>
            </w:r>
            <w:r w:rsidR="00AF1C3E" w:rsidRPr="00577148">
              <w:rPr>
                <w:rFonts w:ascii="Times New Roman" w:hAnsi="Times New Roman"/>
              </w:rPr>
              <w:t xml:space="preserve"> прохождени</w:t>
            </w:r>
            <w:r w:rsidR="00AF1C3E">
              <w:rPr>
                <w:rFonts w:ascii="Times New Roman" w:hAnsi="Times New Roman"/>
              </w:rPr>
              <w:t>е</w:t>
            </w:r>
            <w:r w:rsidR="00662209" w:rsidRPr="00761E69">
              <w:rPr>
                <w:rFonts w:ascii="Times New Roman" w:hAnsi="Times New Roman"/>
              </w:rPr>
              <w:t xml:space="preserve"> курса по информационной/системной безопасности. </w:t>
            </w:r>
          </w:p>
          <w:p w14:paraId="48C39048" w14:textId="466EF2C5" w:rsidR="00662209" w:rsidRPr="00761E69" w:rsidRDefault="00662209">
            <w:pPr>
              <w:pStyle w:val="a4"/>
              <w:widowControl w:val="0"/>
              <w:numPr>
                <w:ilvl w:val="0"/>
                <w:numId w:val="8"/>
              </w:numPr>
              <w:tabs>
                <w:tab w:val="left" w:pos="322"/>
              </w:tabs>
              <w:spacing w:after="0" w:line="240" w:lineRule="auto"/>
              <w:ind w:left="714" w:hanging="357"/>
              <w:jc w:val="both"/>
              <w:rPr>
                <w:rFonts w:ascii="Times New Roman" w:hAnsi="Times New Roman"/>
              </w:rPr>
            </w:pPr>
            <w:r w:rsidRPr="00761E69">
              <w:rPr>
                <w:rFonts w:ascii="Times New Roman" w:hAnsi="Times New Roman"/>
              </w:rPr>
              <w:t>Для подтверждения опыта работы приложить трудовую книжку или трудовой договор</w:t>
            </w:r>
            <w:r w:rsidR="009048F6">
              <w:rPr>
                <w:rFonts w:ascii="Times New Roman" w:hAnsi="Times New Roman"/>
              </w:rPr>
              <w:t>.</w:t>
            </w:r>
          </w:p>
        </w:tc>
        <w:tc>
          <w:tcPr>
            <w:tcW w:w="1500" w:type="dxa"/>
          </w:tcPr>
          <w:p w14:paraId="1182F460" w14:textId="77777777" w:rsidR="00662209" w:rsidRPr="00F80500" w:rsidRDefault="00662209" w:rsidP="00660046">
            <w:pPr>
              <w:jc w:val="center"/>
              <w:rPr>
                <w:sz w:val="22"/>
                <w:szCs w:val="28"/>
                <w:lang w:eastAsia="ru-RU"/>
              </w:rPr>
            </w:pPr>
            <w:r w:rsidRPr="00F80500">
              <w:rPr>
                <w:sz w:val="22"/>
                <w:szCs w:val="28"/>
                <w:lang w:eastAsia="ru-RU"/>
              </w:rPr>
              <w:t>1</w:t>
            </w:r>
          </w:p>
        </w:tc>
        <w:tc>
          <w:tcPr>
            <w:tcW w:w="1543" w:type="dxa"/>
          </w:tcPr>
          <w:p w14:paraId="67E5AEA9" w14:textId="77777777" w:rsidR="00662209" w:rsidRPr="00F80500" w:rsidRDefault="00662209" w:rsidP="00660046">
            <w:pPr>
              <w:jc w:val="center"/>
              <w:rPr>
                <w:sz w:val="22"/>
                <w:szCs w:val="28"/>
                <w:lang w:eastAsia="ru-RU"/>
              </w:rPr>
            </w:pPr>
            <w:r w:rsidRPr="00F80500">
              <w:rPr>
                <w:sz w:val="22"/>
                <w:szCs w:val="28"/>
                <w:lang w:eastAsia="ru-RU"/>
              </w:rPr>
              <w:t>3</w:t>
            </w:r>
          </w:p>
        </w:tc>
      </w:tr>
      <w:tr w:rsidR="00662209" w:rsidRPr="00761E69" w14:paraId="39D52179" w14:textId="77777777" w:rsidTr="00F848E8">
        <w:tc>
          <w:tcPr>
            <w:tcW w:w="2186" w:type="dxa"/>
          </w:tcPr>
          <w:p w14:paraId="1C05C899" w14:textId="77777777" w:rsidR="00662209" w:rsidRPr="00F97EDD" w:rsidRDefault="00662209" w:rsidP="0056259B">
            <w:pPr>
              <w:spacing w:after="0" w:line="240" w:lineRule="auto"/>
              <w:ind w:firstLine="0"/>
              <w:jc w:val="left"/>
              <w:rPr>
                <w:sz w:val="22"/>
                <w:szCs w:val="28"/>
              </w:rPr>
            </w:pPr>
            <w:r w:rsidRPr="00F97EDD">
              <w:rPr>
                <w:sz w:val="22"/>
                <w:szCs w:val="28"/>
              </w:rPr>
              <w:t>Инженер по аналитическому оборудованию</w:t>
            </w:r>
          </w:p>
          <w:p w14:paraId="24ED4FCE" w14:textId="77777777" w:rsidR="00662209" w:rsidRPr="00F97EDD" w:rsidRDefault="00662209" w:rsidP="0056259B">
            <w:pPr>
              <w:spacing w:after="0" w:line="240" w:lineRule="auto"/>
              <w:ind w:firstLine="0"/>
              <w:jc w:val="left"/>
              <w:rPr>
                <w:sz w:val="22"/>
                <w:szCs w:val="28"/>
              </w:rPr>
            </w:pPr>
            <w:r w:rsidRPr="00F97EDD">
              <w:rPr>
                <w:sz w:val="22"/>
                <w:szCs w:val="28"/>
              </w:rPr>
              <w:t>(Инженер или бакалавр по специальности «Автоматизация и управление» либо по смежной специальности.)</w:t>
            </w:r>
          </w:p>
        </w:tc>
        <w:tc>
          <w:tcPr>
            <w:tcW w:w="10222" w:type="dxa"/>
          </w:tcPr>
          <w:p w14:paraId="42370EC3" w14:textId="77777777" w:rsidR="0056259B" w:rsidRDefault="00662209">
            <w:pPr>
              <w:pStyle w:val="a4"/>
              <w:widowControl w:val="0"/>
              <w:numPr>
                <w:ilvl w:val="0"/>
                <w:numId w:val="10"/>
              </w:numPr>
              <w:tabs>
                <w:tab w:val="left" w:pos="322"/>
              </w:tabs>
              <w:spacing w:after="0" w:line="240" w:lineRule="auto"/>
              <w:jc w:val="both"/>
              <w:rPr>
                <w:rFonts w:ascii="Times New Roman" w:hAnsi="Times New Roman"/>
              </w:rPr>
            </w:pPr>
            <w:r w:rsidRPr="00577148">
              <w:rPr>
                <w:rFonts w:ascii="Times New Roman" w:hAnsi="Times New Roman"/>
              </w:rPr>
              <w:t>Для подтверждения квалификации приложить диплом о высшем техническом образовании.</w:t>
            </w:r>
            <w:r>
              <w:rPr>
                <w:rFonts w:ascii="Times New Roman" w:hAnsi="Times New Roman"/>
              </w:rPr>
              <w:t xml:space="preserve"> </w:t>
            </w:r>
          </w:p>
          <w:p w14:paraId="48CA6789" w14:textId="1C50824C" w:rsidR="0056259B" w:rsidRDefault="00662209">
            <w:pPr>
              <w:pStyle w:val="a4"/>
              <w:widowControl w:val="0"/>
              <w:numPr>
                <w:ilvl w:val="0"/>
                <w:numId w:val="10"/>
              </w:numPr>
              <w:tabs>
                <w:tab w:val="left" w:pos="322"/>
              </w:tabs>
              <w:spacing w:after="0" w:line="240" w:lineRule="auto"/>
              <w:jc w:val="both"/>
              <w:rPr>
                <w:rFonts w:ascii="Times New Roman" w:hAnsi="Times New Roman"/>
              </w:rPr>
            </w:pPr>
            <w:r w:rsidRPr="00577148">
              <w:rPr>
                <w:rFonts w:ascii="Times New Roman" w:hAnsi="Times New Roman"/>
              </w:rPr>
              <w:t xml:space="preserve">Не менее чем на одного специалиста приложить </w:t>
            </w:r>
            <w:r w:rsidR="0056259B">
              <w:rPr>
                <w:rFonts w:ascii="Times New Roman" w:hAnsi="Times New Roman"/>
              </w:rPr>
              <w:t>действительный сертификат</w:t>
            </w:r>
            <w:r w:rsidRPr="00577148">
              <w:rPr>
                <w:rFonts w:ascii="Times New Roman" w:hAnsi="Times New Roman"/>
              </w:rPr>
              <w:t xml:space="preserve">, </w:t>
            </w:r>
            <w:r w:rsidR="0056259B" w:rsidRPr="0056259B">
              <w:rPr>
                <w:rFonts w:ascii="Times New Roman" w:hAnsi="Times New Roman"/>
              </w:rPr>
              <w:t>выданный производителем оборудования или официально авторизованным (уполномоченным) учебным центром</w:t>
            </w:r>
            <w:r w:rsidR="0056259B" w:rsidRPr="00577148">
              <w:rPr>
                <w:rFonts w:ascii="Times New Roman" w:hAnsi="Times New Roman"/>
              </w:rPr>
              <w:t xml:space="preserve"> </w:t>
            </w:r>
            <w:r w:rsidRPr="00577148">
              <w:rPr>
                <w:rFonts w:ascii="Times New Roman" w:hAnsi="Times New Roman"/>
              </w:rPr>
              <w:t>по</w:t>
            </w:r>
            <w:r w:rsidR="00AF1C3E">
              <w:rPr>
                <w:rFonts w:ascii="Times New Roman" w:hAnsi="Times New Roman"/>
              </w:rPr>
              <w:t>дтверждающий</w:t>
            </w:r>
            <w:r w:rsidRPr="00577148">
              <w:rPr>
                <w:rFonts w:ascii="Times New Roman" w:hAnsi="Times New Roman"/>
              </w:rPr>
              <w:t xml:space="preserve"> прохождени</w:t>
            </w:r>
            <w:r w:rsidR="00AF1C3E">
              <w:rPr>
                <w:rFonts w:ascii="Times New Roman" w:hAnsi="Times New Roman"/>
              </w:rPr>
              <w:t>е</w:t>
            </w:r>
            <w:r w:rsidRPr="00577148">
              <w:rPr>
                <w:rFonts w:ascii="Times New Roman" w:hAnsi="Times New Roman"/>
              </w:rPr>
              <w:t xml:space="preserve"> курса по работе с хроматографами </w:t>
            </w:r>
            <w:r w:rsidR="0056259B">
              <w:rPr>
                <w:rFonts w:ascii="Times New Roman" w:hAnsi="Times New Roman"/>
              </w:rPr>
              <w:t xml:space="preserve">производства </w:t>
            </w:r>
            <w:r w:rsidRPr="00577148">
              <w:rPr>
                <w:rFonts w:ascii="Times New Roman" w:hAnsi="Times New Roman"/>
              </w:rPr>
              <w:t xml:space="preserve">Azbil или </w:t>
            </w:r>
            <w:r>
              <w:rPr>
                <w:rFonts w:ascii="Times New Roman" w:hAnsi="Times New Roman"/>
              </w:rPr>
              <w:t>НТФ</w:t>
            </w:r>
            <w:r w:rsidRPr="00577148">
              <w:rPr>
                <w:rFonts w:ascii="Times New Roman" w:hAnsi="Times New Roman"/>
              </w:rPr>
              <w:t xml:space="preserve"> БАКС</w:t>
            </w:r>
            <w:r w:rsidR="0056259B">
              <w:rPr>
                <w:rFonts w:ascii="Times New Roman" w:hAnsi="Times New Roman"/>
              </w:rPr>
              <w:t>.</w:t>
            </w:r>
          </w:p>
          <w:p w14:paraId="3F1B4A7B" w14:textId="51E12D9E" w:rsidR="00662209" w:rsidRPr="00577148" w:rsidRDefault="0056259B">
            <w:pPr>
              <w:pStyle w:val="a4"/>
              <w:widowControl w:val="0"/>
              <w:numPr>
                <w:ilvl w:val="0"/>
                <w:numId w:val="10"/>
              </w:numPr>
              <w:tabs>
                <w:tab w:val="left" w:pos="322"/>
              </w:tabs>
              <w:spacing w:after="0" w:line="240" w:lineRule="auto"/>
              <w:jc w:val="both"/>
              <w:rPr>
                <w:rFonts w:ascii="Times New Roman" w:hAnsi="Times New Roman"/>
              </w:rPr>
            </w:pPr>
            <w:r w:rsidRPr="00577148">
              <w:rPr>
                <w:rFonts w:ascii="Times New Roman" w:hAnsi="Times New Roman"/>
              </w:rPr>
              <w:t xml:space="preserve">Не менее чем на одного специалиста приложить </w:t>
            </w:r>
            <w:r>
              <w:rPr>
                <w:rFonts w:ascii="Times New Roman" w:hAnsi="Times New Roman"/>
              </w:rPr>
              <w:t>действительный сертификат</w:t>
            </w:r>
            <w:r w:rsidRPr="00577148">
              <w:rPr>
                <w:rFonts w:ascii="Times New Roman" w:hAnsi="Times New Roman"/>
              </w:rPr>
              <w:t xml:space="preserve">, </w:t>
            </w:r>
            <w:r w:rsidRPr="0056259B">
              <w:rPr>
                <w:rFonts w:ascii="Times New Roman" w:hAnsi="Times New Roman"/>
              </w:rPr>
              <w:t>выданный производителем оборудования или официально авторизованным (уполномоченным) учебным центром</w:t>
            </w:r>
            <w:r w:rsidRPr="00577148">
              <w:rPr>
                <w:rFonts w:ascii="Times New Roman" w:hAnsi="Times New Roman"/>
              </w:rPr>
              <w:t xml:space="preserve"> </w:t>
            </w:r>
            <w:r w:rsidR="00AF1C3E" w:rsidRPr="00577148">
              <w:rPr>
                <w:rFonts w:ascii="Times New Roman" w:hAnsi="Times New Roman"/>
              </w:rPr>
              <w:t>по</w:t>
            </w:r>
            <w:r w:rsidR="00AF1C3E">
              <w:rPr>
                <w:rFonts w:ascii="Times New Roman" w:hAnsi="Times New Roman"/>
              </w:rPr>
              <w:t>дтверждающий</w:t>
            </w:r>
            <w:r w:rsidR="00AF1C3E" w:rsidRPr="00577148">
              <w:rPr>
                <w:rFonts w:ascii="Times New Roman" w:hAnsi="Times New Roman"/>
              </w:rPr>
              <w:t xml:space="preserve"> прохождени</w:t>
            </w:r>
            <w:r w:rsidR="00AF1C3E">
              <w:rPr>
                <w:rFonts w:ascii="Times New Roman" w:hAnsi="Times New Roman"/>
              </w:rPr>
              <w:t>е</w:t>
            </w:r>
            <w:r w:rsidRPr="00577148">
              <w:rPr>
                <w:rFonts w:ascii="Times New Roman" w:hAnsi="Times New Roman"/>
              </w:rPr>
              <w:t xml:space="preserve"> курса по работе с </w:t>
            </w:r>
            <w:r w:rsidR="00662209" w:rsidRPr="00577148">
              <w:rPr>
                <w:rFonts w:ascii="Times New Roman" w:hAnsi="Times New Roman"/>
              </w:rPr>
              <w:t>анализаторам</w:t>
            </w:r>
            <w:r>
              <w:rPr>
                <w:rFonts w:ascii="Times New Roman" w:hAnsi="Times New Roman"/>
              </w:rPr>
              <w:t>и</w:t>
            </w:r>
            <w:r w:rsidR="00662209" w:rsidRPr="00577148">
              <w:rPr>
                <w:rFonts w:ascii="Times New Roman" w:hAnsi="Times New Roman"/>
              </w:rPr>
              <w:t xml:space="preserve"> влажности </w:t>
            </w:r>
            <w:r>
              <w:rPr>
                <w:rFonts w:ascii="Times New Roman" w:hAnsi="Times New Roman"/>
              </w:rPr>
              <w:t xml:space="preserve">производства </w:t>
            </w:r>
            <w:r w:rsidR="00662209" w:rsidRPr="00577148">
              <w:rPr>
                <w:rFonts w:ascii="Times New Roman" w:hAnsi="Times New Roman"/>
              </w:rPr>
              <w:t xml:space="preserve">Ametek или </w:t>
            </w:r>
            <w:r w:rsidR="00662209">
              <w:rPr>
                <w:rFonts w:ascii="Times New Roman" w:hAnsi="Times New Roman"/>
              </w:rPr>
              <w:t>Вымпел</w:t>
            </w:r>
            <w:r w:rsidR="00662209" w:rsidRPr="00577148">
              <w:rPr>
                <w:rFonts w:ascii="Times New Roman" w:hAnsi="Times New Roman"/>
              </w:rPr>
              <w:t>.</w:t>
            </w:r>
          </w:p>
          <w:p w14:paraId="150536D0" w14:textId="45C55B9C" w:rsidR="00662209" w:rsidRPr="00577148" w:rsidRDefault="00662209">
            <w:pPr>
              <w:pStyle w:val="a4"/>
              <w:widowControl w:val="0"/>
              <w:numPr>
                <w:ilvl w:val="0"/>
                <w:numId w:val="10"/>
              </w:numPr>
              <w:tabs>
                <w:tab w:val="left" w:pos="322"/>
              </w:tabs>
              <w:spacing w:after="0" w:line="240" w:lineRule="auto"/>
              <w:jc w:val="both"/>
              <w:rPr>
                <w:rFonts w:ascii="Times New Roman" w:hAnsi="Times New Roman"/>
              </w:rPr>
            </w:pPr>
            <w:r w:rsidRPr="00577148">
              <w:rPr>
                <w:rFonts w:ascii="Times New Roman" w:hAnsi="Times New Roman"/>
              </w:rPr>
              <w:t>Для подтверждения опыта работы приложить трудовую книжку или трудовой договор</w:t>
            </w:r>
            <w:r w:rsidR="009048F6">
              <w:rPr>
                <w:rFonts w:ascii="Times New Roman" w:hAnsi="Times New Roman"/>
              </w:rPr>
              <w:t>.</w:t>
            </w:r>
          </w:p>
        </w:tc>
        <w:tc>
          <w:tcPr>
            <w:tcW w:w="1500" w:type="dxa"/>
          </w:tcPr>
          <w:p w14:paraId="04149325" w14:textId="77777777" w:rsidR="00662209" w:rsidRPr="00F80500" w:rsidRDefault="00662209" w:rsidP="00660046">
            <w:pPr>
              <w:jc w:val="center"/>
              <w:rPr>
                <w:sz w:val="22"/>
                <w:szCs w:val="28"/>
                <w:lang w:eastAsia="ru-RU"/>
              </w:rPr>
            </w:pPr>
            <w:r w:rsidRPr="00F80500">
              <w:rPr>
                <w:sz w:val="22"/>
                <w:szCs w:val="28"/>
                <w:lang w:eastAsia="ru-RU"/>
              </w:rPr>
              <w:t>2</w:t>
            </w:r>
          </w:p>
        </w:tc>
        <w:tc>
          <w:tcPr>
            <w:tcW w:w="1543" w:type="dxa"/>
          </w:tcPr>
          <w:p w14:paraId="245DB428" w14:textId="77777777" w:rsidR="00662209" w:rsidRPr="00F80500" w:rsidRDefault="00662209" w:rsidP="00660046">
            <w:pPr>
              <w:jc w:val="center"/>
              <w:rPr>
                <w:sz w:val="22"/>
                <w:szCs w:val="28"/>
                <w:lang w:eastAsia="ru-RU"/>
              </w:rPr>
            </w:pPr>
            <w:r w:rsidRPr="00F80500">
              <w:rPr>
                <w:sz w:val="22"/>
                <w:szCs w:val="28"/>
                <w:lang w:eastAsia="ru-RU"/>
              </w:rPr>
              <w:t>3</w:t>
            </w:r>
          </w:p>
        </w:tc>
      </w:tr>
      <w:tr w:rsidR="00662209" w:rsidRPr="00761E69" w14:paraId="0CE04303" w14:textId="77777777" w:rsidTr="00F848E8">
        <w:tc>
          <w:tcPr>
            <w:tcW w:w="2186" w:type="dxa"/>
          </w:tcPr>
          <w:p w14:paraId="4071E89D" w14:textId="77777777" w:rsidR="00662209" w:rsidRPr="00F97EDD" w:rsidRDefault="00662209" w:rsidP="0056259B">
            <w:pPr>
              <w:spacing w:after="0" w:line="240" w:lineRule="auto"/>
              <w:ind w:firstLine="0"/>
              <w:jc w:val="left"/>
              <w:rPr>
                <w:sz w:val="22"/>
                <w:szCs w:val="28"/>
              </w:rPr>
            </w:pPr>
            <w:r w:rsidRPr="00F97EDD">
              <w:rPr>
                <w:sz w:val="22"/>
                <w:szCs w:val="28"/>
              </w:rPr>
              <w:t xml:space="preserve">Слесарь КИПиА </w:t>
            </w:r>
          </w:p>
          <w:p w14:paraId="6CF597B7" w14:textId="05200649" w:rsidR="00662209" w:rsidRPr="00F97EDD" w:rsidRDefault="00662209" w:rsidP="0056259B">
            <w:pPr>
              <w:spacing w:after="0" w:line="240" w:lineRule="auto"/>
              <w:ind w:firstLine="0"/>
              <w:jc w:val="left"/>
              <w:rPr>
                <w:sz w:val="22"/>
                <w:szCs w:val="28"/>
              </w:rPr>
            </w:pPr>
            <w:r w:rsidRPr="00F97EDD">
              <w:rPr>
                <w:sz w:val="22"/>
                <w:szCs w:val="28"/>
              </w:rPr>
              <w:t xml:space="preserve">или </w:t>
            </w:r>
            <w:r w:rsidRPr="00F97EDD">
              <w:rPr>
                <w:sz w:val="22"/>
                <w:szCs w:val="28"/>
                <w:lang w:eastAsia="ru-RU"/>
              </w:rPr>
              <w:t>техник КИПиА или</w:t>
            </w:r>
            <w:r w:rsidR="0056259B">
              <w:rPr>
                <w:sz w:val="22"/>
                <w:szCs w:val="28"/>
                <w:lang w:eastAsia="ru-RU"/>
              </w:rPr>
              <w:t xml:space="preserve"> </w:t>
            </w:r>
            <w:r w:rsidRPr="00F97EDD">
              <w:rPr>
                <w:sz w:val="22"/>
                <w:szCs w:val="28"/>
                <w:lang w:eastAsia="ru-RU"/>
              </w:rPr>
              <w:t>слесарь-приборист</w:t>
            </w:r>
          </w:p>
        </w:tc>
        <w:tc>
          <w:tcPr>
            <w:tcW w:w="10222" w:type="dxa"/>
          </w:tcPr>
          <w:p w14:paraId="03FBF228" w14:textId="778A1851" w:rsidR="0056259B" w:rsidRPr="0056259B" w:rsidRDefault="00662209">
            <w:pPr>
              <w:pStyle w:val="a4"/>
              <w:widowControl w:val="0"/>
              <w:numPr>
                <w:ilvl w:val="0"/>
                <w:numId w:val="9"/>
              </w:numPr>
              <w:tabs>
                <w:tab w:val="left" w:pos="322"/>
              </w:tabs>
              <w:spacing w:after="0" w:line="240" w:lineRule="auto"/>
              <w:ind w:left="714" w:hanging="357"/>
              <w:jc w:val="both"/>
              <w:rPr>
                <w:rFonts w:ascii="Times New Roman" w:hAnsi="Times New Roman"/>
                <w:lang w:val="x-none" w:eastAsia="x-none"/>
              </w:rPr>
            </w:pPr>
            <w:r w:rsidRPr="00761E69">
              <w:rPr>
                <w:rFonts w:ascii="Times New Roman" w:hAnsi="Times New Roman"/>
              </w:rPr>
              <w:t>Для подтверждения квалификации приложить диплом о высшем техническом образовании по специальности «Автоматизация и управление» либо по смежной специальности или документ, подтверждающий квалификацию специалиста «слесарь КИПиА» или «техник КИПиА»</w:t>
            </w:r>
            <w:r w:rsidR="0056259B">
              <w:rPr>
                <w:rFonts w:ascii="Times New Roman" w:hAnsi="Times New Roman"/>
              </w:rPr>
              <w:t xml:space="preserve"> или «</w:t>
            </w:r>
            <w:r w:rsidR="0056259B" w:rsidRPr="0056259B">
              <w:rPr>
                <w:rFonts w:ascii="Times New Roman" w:hAnsi="Times New Roman"/>
              </w:rPr>
              <w:t>слесарь-приборист</w:t>
            </w:r>
            <w:r w:rsidR="0056259B">
              <w:rPr>
                <w:rFonts w:ascii="Times New Roman" w:hAnsi="Times New Roman"/>
              </w:rPr>
              <w:t>»</w:t>
            </w:r>
            <w:r w:rsidRPr="00761E69">
              <w:rPr>
                <w:rFonts w:ascii="Times New Roman" w:hAnsi="Times New Roman"/>
              </w:rPr>
              <w:t xml:space="preserve">, выданный </w:t>
            </w:r>
            <w:r w:rsidR="0001712D" w:rsidRPr="0056259B">
              <w:rPr>
                <w:rFonts w:ascii="Times New Roman" w:hAnsi="Times New Roman"/>
              </w:rPr>
              <w:t>официально</w:t>
            </w:r>
            <w:r w:rsidR="0001712D" w:rsidRPr="00761E69">
              <w:rPr>
                <w:rFonts w:ascii="Times New Roman" w:hAnsi="Times New Roman"/>
              </w:rPr>
              <w:t xml:space="preserve"> </w:t>
            </w:r>
            <w:r w:rsidRPr="00761E69">
              <w:rPr>
                <w:rFonts w:ascii="Times New Roman" w:hAnsi="Times New Roman"/>
              </w:rPr>
              <w:t>авторизованным</w:t>
            </w:r>
            <w:r w:rsidR="0056259B">
              <w:rPr>
                <w:rFonts w:ascii="Times New Roman" w:hAnsi="Times New Roman"/>
              </w:rPr>
              <w:t xml:space="preserve"> </w:t>
            </w:r>
            <w:r w:rsidR="0056259B" w:rsidRPr="0056259B">
              <w:rPr>
                <w:rFonts w:ascii="Times New Roman" w:hAnsi="Times New Roman"/>
              </w:rPr>
              <w:t>(уполномоченным) учебным</w:t>
            </w:r>
            <w:r w:rsidRPr="00761E69">
              <w:rPr>
                <w:rFonts w:ascii="Times New Roman" w:hAnsi="Times New Roman"/>
              </w:rPr>
              <w:t xml:space="preserve"> центром. </w:t>
            </w:r>
          </w:p>
          <w:p w14:paraId="24CA28AA" w14:textId="0261082F" w:rsidR="00662209" w:rsidRPr="00761E69" w:rsidRDefault="00662209">
            <w:pPr>
              <w:pStyle w:val="a4"/>
              <w:widowControl w:val="0"/>
              <w:numPr>
                <w:ilvl w:val="0"/>
                <w:numId w:val="9"/>
              </w:numPr>
              <w:tabs>
                <w:tab w:val="left" w:pos="322"/>
              </w:tabs>
              <w:spacing w:after="0" w:line="240" w:lineRule="auto"/>
              <w:ind w:left="714" w:hanging="357"/>
              <w:jc w:val="both"/>
              <w:rPr>
                <w:rFonts w:ascii="Times New Roman" w:hAnsi="Times New Roman"/>
                <w:lang w:val="x-none" w:eastAsia="x-none"/>
              </w:rPr>
            </w:pPr>
            <w:r w:rsidRPr="00761E69">
              <w:rPr>
                <w:rFonts w:ascii="Times New Roman" w:hAnsi="Times New Roman"/>
              </w:rPr>
              <w:t xml:space="preserve">Не менее чем на 4 специалистов приложить </w:t>
            </w:r>
            <w:r w:rsidR="0056259B">
              <w:rPr>
                <w:rFonts w:ascii="Times New Roman" w:hAnsi="Times New Roman"/>
              </w:rPr>
              <w:t xml:space="preserve">действительный </w:t>
            </w:r>
            <w:r w:rsidRPr="00761E69">
              <w:rPr>
                <w:rFonts w:ascii="Times New Roman" w:hAnsi="Times New Roman"/>
              </w:rPr>
              <w:t xml:space="preserve">документ, </w:t>
            </w:r>
            <w:r w:rsidR="0056259B" w:rsidRPr="0056259B">
              <w:rPr>
                <w:rFonts w:ascii="Times New Roman" w:hAnsi="Times New Roman"/>
              </w:rPr>
              <w:t>выданный официально авторизованным (уполномоченным) учебным центром</w:t>
            </w:r>
            <w:r w:rsidRPr="00761E69">
              <w:rPr>
                <w:rFonts w:ascii="Times New Roman" w:hAnsi="Times New Roman"/>
              </w:rPr>
              <w:t xml:space="preserve"> </w:t>
            </w:r>
            <w:r w:rsidR="00AF1C3E" w:rsidRPr="00577148">
              <w:rPr>
                <w:rFonts w:ascii="Times New Roman" w:hAnsi="Times New Roman"/>
              </w:rPr>
              <w:t>по</w:t>
            </w:r>
            <w:r w:rsidR="00AF1C3E">
              <w:rPr>
                <w:rFonts w:ascii="Times New Roman" w:hAnsi="Times New Roman"/>
              </w:rPr>
              <w:t>дтверждающий</w:t>
            </w:r>
            <w:r w:rsidR="00AF1C3E" w:rsidRPr="00577148">
              <w:rPr>
                <w:rFonts w:ascii="Times New Roman" w:hAnsi="Times New Roman"/>
              </w:rPr>
              <w:t xml:space="preserve"> прохождени</w:t>
            </w:r>
            <w:r w:rsidR="00AF1C3E">
              <w:rPr>
                <w:rFonts w:ascii="Times New Roman" w:hAnsi="Times New Roman"/>
              </w:rPr>
              <w:t>е</w:t>
            </w:r>
            <w:r w:rsidR="0056259B" w:rsidRPr="00577148">
              <w:rPr>
                <w:rFonts w:ascii="Times New Roman" w:hAnsi="Times New Roman"/>
              </w:rPr>
              <w:t xml:space="preserve"> курса </w:t>
            </w:r>
            <w:r w:rsidRPr="00761E69">
              <w:rPr>
                <w:rFonts w:ascii="Times New Roman" w:hAnsi="Times New Roman"/>
              </w:rPr>
              <w:t>по</w:t>
            </w:r>
            <w:r w:rsidR="0056259B">
              <w:rPr>
                <w:rFonts w:ascii="Times New Roman" w:hAnsi="Times New Roman"/>
              </w:rPr>
              <w:t xml:space="preserve"> работе со</w:t>
            </w:r>
            <w:r w:rsidRPr="00761E69">
              <w:rPr>
                <w:rFonts w:ascii="Times New Roman" w:hAnsi="Times New Roman"/>
              </w:rPr>
              <w:t xml:space="preserve"> взрывозащищенн</w:t>
            </w:r>
            <w:r w:rsidR="0056259B">
              <w:rPr>
                <w:rFonts w:ascii="Times New Roman" w:hAnsi="Times New Roman"/>
              </w:rPr>
              <w:t>ым</w:t>
            </w:r>
            <w:r w:rsidRPr="00761E69">
              <w:rPr>
                <w:rFonts w:ascii="Times New Roman" w:hAnsi="Times New Roman"/>
              </w:rPr>
              <w:t xml:space="preserve"> оборудовани</w:t>
            </w:r>
            <w:r w:rsidR="0056259B">
              <w:rPr>
                <w:rFonts w:ascii="Times New Roman" w:hAnsi="Times New Roman"/>
              </w:rPr>
              <w:t>ем</w:t>
            </w:r>
            <w:r w:rsidRPr="00761E69">
              <w:rPr>
                <w:rFonts w:ascii="Times New Roman" w:hAnsi="Times New Roman"/>
              </w:rPr>
              <w:t xml:space="preserve">. </w:t>
            </w:r>
          </w:p>
          <w:p w14:paraId="7A86CBDC" w14:textId="735990B8" w:rsidR="00662209" w:rsidRPr="00761E69" w:rsidRDefault="00662209">
            <w:pPr>
              <w:pStyle w:val="a4"/>
              <w:widowControl w:val="0"/>
              <w:numPr>
                <w:ilvl w:val="0"/>
                <w:numId w:val="9"/>
              </w:numPr>
              <w:tabs>
                <w:tab w:val="left" w:pos="322"/>
              </w:tabs>
              <w:spacing w:after="0" w:line="240" w:lineRule="auto"/>
              <w:ind w:left="714" w:hanging="357"/>
              <w:jc w:val="both"/>
              <w:rPr>
                <w:rFonts w:ascii="Times New Roman" w:hAnsi="Times New Roman"/>
                <w:lang w:val="x-none" w:eastAsia="x-none"/>
              </w:rPr>
            </w:pPr>
            <w:r w:rsidRPr="00761E69">
              <w:rPr>
                <w:rFonts w:ascii="Times New Roman" w:hAnsi="Times New Roman"/>
              </w:rPr>
              <w:t>Для подтверждения опыта работы приложить трудовую книжку или трудовой договор</w:t>
            </w:r>
            <w:r w:rsidR="009048F6">
              <w:rPr>
                <w:rFonts w:ascii="Times New Roman" w:hAnsi="Times New Roman"/>
              </w:rPr>
              <w:t>.</w:t>
            </w:r>
          </w:p>
        </w:tc>
        <w:tc>
          <w:tcPr>
            <w:tcW w:w="1500" w:type="dxa"/>
          </w:tcPr>
          <w:p w14:paraId="2047A96A" w14:textId="2205751C" w:rsidR="00662209" w:rsidRPr="00F80500" w:rsidRDefault="0070167C" w:rsidP="00660046">
            <w:pPr>
              <w:jc w:val="center"/>
              <w:rPr>
                <w:sz w:val="22"/>
                <w:szCs w:val="28"/>
                <w:highlight w:val="yellow"/>
                <w:lang w:eastAsia="ru-RU"/>
              </w:rPr>
            </w:pPr>
            <w:r>
              <w:rPr>
                <w:sz w:val="22"/>
                <w:szCs w:val="28"/>
              </w:rPr>
              <w:t>6</w:t>
            </w:r>
          </w:p>
        </w:tc>
        <w:tc>
          <w:tcPr>
            <w:tcW w:w="1543" w:type="dxa"/>
          </w:tcPr>
          <w:p w14:paraId="783B0FF6" w14:textId="77777777" w:rsidR="00662209" w:rsidRPr="00F80500" w:rsidRDefault="00662209" w:rsidP="00660046">
            <w:pPr>
              <w:jc w:val="center"/>
              <w:rPr>
                <w:sz w:val="22"/>
                <w:szCs w:val="28"/>
                <w:highlight w:val="yellow"/>
                <w:lang w:eastAsia="ru-RU"/>
              </w:rPr>
            </w:pPr>
            <w:r w:rsidRPr="00F80500">
              <w:rPr>
                <w:sz w:val="22"/>
                <w:szCs w:val="28"/>
              </w:rPr>
              <w:t>3</w:t>
            </w:r>
          </w:p>
        </w:tc>
      </w:tr>
    </w:tbl>
    <w:p w14:paraId="7C259E97" w14:textId="77777777" w:rsidR="00803A8B" w:rsidRPr="00841B34" w:rsidRDefault="007E2577" w:rsidP="00594811">
      <w:pPr>
        <w:spacing w:after="0" w:line="259" w:lineRule="auto"/>
        <w:ind w:right="57" w:firstLine="0"/>
        <w:rPr>
          <w:sz w:val="22"/>
          <w:szCs w:val="22"/>
        </w:rPr>
      </w:pPr>
      <w:r w:rsidRPr="00841B34">
        <w:rPr>
          <w:sz w:val="22"/>
          <w:szCs w:val="22"/>
        </w:rPr>
        <w:t xml:space="preserve"> </w:t>
      </w:r>
    </w:p>
    <w:p w14:paraId="4A420F73" w14:textId="07F27FCE" w:rsidR="00803A8B" w:rsidRPr="00F97EDD" w:rsidRDefault="007E2577" w:rsidP="00594811">
      <w:pPr>
        <w:spacing w:after="0"/>
        <w:ind w:right="57" w:firstLine="0"/>
        <w:rPr>
          <w:sz w:val="22"/>
          <w:szCs w:val="22"/>
        </w:rPr>
      </w:pPr>
      <w:r w:rsidRPr="00841B34">
        <w:rPr>
          <w:sz w:val="22"/>
          <w:szCs w:val="22"/>
        </w:rPr>
        <w:t>Наличие у потенциального поставщика соответствующего(их) специалиста(ов) подтверждается актом потенциального поставщика о приеме на работу заявленного специалиста.</w:t>
      </w:r>
      <w:r w:rsidR="00F97EDD">
        <w:rPr>
          <w:sz w:val="22"/>
          <w:szCs w:val="22"/>
          <w:lang w:val="kk-KZ"/>
        </w:rPr>
        <w:t xml:space="preserve"> </w:t>
      </w:r>
    </w:p>
    <w:p w14:paraId="30E45E47" w14:textId="41E22E73" w:rsidR="00803A8B" w:rsidRPr="00841B34" w:rsidRDefault="00803A8B" w:rsidP="00594811">
      <w:pPr>
        <w:spacing w:after="0" w:line="259" w:lineRule="auto"/>
        <w:ind w:right="57" w:firstLine="0"/>
        <w:rPr>
          <w:sz w:val="22"/>
          <w:szCs w:val="22"/>
        </w:rPr>
      </w:pPr>
    </w:p>
    <w:p w14:paraId="0200D10E" w14:textId="6B1D6DE2" w:rsidR="00803A8B" w:rsidRPr="00841B34" w:rsidRDefault="007E2577" w:rsidP="00594811">
      <w:pPr>
        <w:spacing w:after="0"/>
        <w:ind w:right="57" w:firstLine="0"/>
        <w:jc w:val="center"/>
        <w:rPr>
          <w:sz w:val="22"/>
          <w:szCs w:val="22"/>
        </w:rPr>
      </w:pPr>
      <w:r w:rsidRPr="00841B34">
        <w:rPr>
          <w:b/>
          <w:sz w:val="22"/>
          <w:szCs w:val="22"/>
        </w:rPr>
        <w:t>3.</w:t>
      </w:r>
      <w:r w:rsidR="0070167C">
        <w:rPr>
          <w:b/>
          <w:sz w:val="22"/>
          <w:szCs w:val="22"/>
        </w:rPr>
        <w:t>2</w:t>
      </w:r>
      <w:r w:rsidRPr="00841B34">
        <w:rPr>
          <w:b/>
          <w:sz w:val="22"/>
          <w:szCs w:val="22"/>
        </w:rPr>
        <w:t>. Предельные объемы работ и услуг, которые могут быть переданы потенциальным поставщиком субпорядчикам (соисполнителям)</w:t>
      </w:r>
    </w:p>
    <w:p w14:paraId="7460B2AA" w14:textId="77777777" w:rsidR="00803A8B" w:rsidRPr="00841B34" w:rsidRDefault="007E2577" w:rsidP="00594811">
      <w:pPr>
        <w:spacing w:after="0" w:line="259" w:lineRule="auto"/>
        <w:ind w:right="57" w:firstLine="0"/>
        <w:rPr>
          <w:sz w:val="22"/>
          <w:szCs w:val="22"/>
        </w:rPr>
      </w:pPr>
      <w:r w:rsidRPr="00841B34">
        <w:rPr>
          <w:sz w:val="22"/>
          <w:szCs w:val="22"/>
        </w:rPr>
        <w:t xml:space="preserve"> </w:t>
      </w:r>
    </w:p>
    <w:p w14:paraId="3CB326E3" w14:textId="16BADC41" w:rsidR="00803A8B" w:rsidRPr="00841B34" w:rsidRDefault="007E2577" w:rsidP="00594811">
      <w:pPr>
        <w:spacing w:after="0"/>
        <w:ind w:right="57" w:firstLine="0"/>
        <w:rPr>
          <w:sz w:val="22"/>
          <w:szCs w:val="22"/>
        </w:rPr>
      </w:pPr>
      <w:r w:rsidRPr="00841B34">
        <w:rPr>
          <w:sz w:val="22"/>
          <w:szCs w:val="22"/>
        </w:rPr>
        <w:t>3.</w:t>
      </w:r>
      <w:r w:rsidR="0070167C">
        <w:rPr>
          <w:sz w:val="22"/>
          <w:szCs w:val="22"/>
        </w:rPr>
        <w:t>2</w:t>
      </w:r>
      <w:r w:rsidRPr="00841B34">
        <w:rPr>
          <w:sz w:val="22"/>
          <w:szCs w:val="22"/>
        </w:rPr>
        <w:t>.1. Допускается передача потенциальным поставщиком субподрядчикам (соисполнителям) для выполнения работ в совокупности не более 25.00 % общего объема работ.</w:t>
      </w:r>
    </w:p>
    <w:p w14:paraId="3FE79813" w14:textId="77777777" w:rsidR="00803A8B" w:rsidRPr="00841B34" w:rsidRDefault="007E2577" w:rsidP="00594811">
      <w:pPr>
        <w:spacing w:after="0" w:line="259" w:lineRule="auto"/>
        <w:ind w:right="57" w:firstLine="0"/>
        <w:rPr>
          <w:sz w:val="22"/>
          <w:szCs w:val="22"/>
        </w:rPr>
      </w:pPr>
      <w:r w:rsidRPr="00841B34">
        <w:rPr>
          <w:sz w:val="22"/>
          <w:szCs w:val="22"/>
        </w:rPr>
        <w:t xml:space="preserve"> </w:t>
      </w:r>
    </w:p>
    <w:p w14:paraId="3F439411" w14:textId="77777777" w:rsidR="00803A8B" w:rsidRPr="00841B34" w:rsidRDefault="007E2577" w:rsidP="00594811">
      <w:pPr>
        <w:spacing w:after="0" w:line="259" w:lineRule="auto"/>
        <w:ind w:right="57" w:firstLine="0"/>
        <w:rPr>
          <w:sz w:val="22"/>
          <w:szCs w:val="22"/>
        </w:rPr>
      </w:pPr>
      <w:r w:rsidRPr="00841B34">
        <w:rPr>
          <w:sz w:val="22"/>
          <w:szCs w:val="22"/>
        </w:rPr>
        <w:t xml:space="preserve"> </w:t>
      </w:r>
    </w:p>
    <w:p w14:paraId="4632180D" w14:textId="3B928553" w:rsidR="00803A8B" w:rsidRPr="00841B34" w:rsidRDefault="007E2577" w:rsidP="00594811">
      <w:pPr>
        <w:pStyle w:val="20"/>
        <w:spacing w:after="0"/>
        <w:ind w:left="0" w:right="57" w:firstLine="0"/>
        <w:rPr>
          <w:sz w:val="22"/>
          <w:szCs w:val="22"/>
        </w:rPr>
      </w:pPr>
      <w:r w:rsidRPr="00841B34">
        <w:rPr>
          <w:sz w:val="22"/>
          <w:szCs w:val="22"/>
        </w:rPr>
        <w:t>3.</w:t>
      </w:r>
      <w:r w:rsidR="0070167C">
        <w:rPr>
          <w:sz w:val="22"/>
          <w:szCs w:val="22"/>
        </w:rPr>
        <w:t>3</w:t>
      </w:r>
      <w:r w:rsidRPr="00841B34">
        <w:rPr>
          <w:sz w:val="22"/>
          <w:szCs w:val="22"/>
        </w:rPr>
        <w:t>. Перечень субподрядчиков по выполнению работ (соисполнителей при оказании услуг), объем и виды передаваемых на субподряд (соисполнение) работ или услуг</w:t>
      </w:r>
    </w:p>
    <w:p w14:paraId="0AD18491" w14:textId="77777777" w:rsidR="00803A8B" w:rsidRPr="00841B34" w:rsidRDefault="007E2577" w:rsidP="00594811">
      <w:pPr>
        <w:spacing w:after="0" w:line="259" w:lineRule="auto"/>
        <w:ind w:right="57" w:firstLine="0"/>
        <w:rPr>
          <w:sz w:val="22"/>
          <w:szCs w:val="22"/>
        </w:rPr>
      </w:pPr>
      <w:r w:rsidRPr="00841B34">
        <w:rPr>
          <w:sz w:val="22"/>
          <w:szCs w:val="22"/>
        </w:rPr>
        <w:t xml:space="preserve"> </w:t>
      </w:r>
    </w:p>
    <w:p w14:paraId="3AA3F1F0" w14:textId="6182334C" w:rsidR="00803A8B" w:rsidRPr="00841B34" w:rsidRDefault="007E2577" w:rsidP="00594811">
      <w:pPr>
        <w:spacing w:after="0"/>
        <w:ind w:right="57" w:firstLine="0"/>
        <w:rPr>
          <w:sz w:val="22"/>
          <w:szCs w:val="22"/>
        </w:rPr>
      </w:pPr>
      <w:r w:rsidRPr="00841B34">
        <w:rPr>
          <w:sz w:val="22"/>
          <w:szCs w:val="22"/>
        </w:rPr>
        <w:lastRenderedPageBreak/>
        <w:t>3.</w:t>
      </w:r>
      <w:r w:rsidR="0070167C">
        <w:rPr>
          <w:sz w:val="22"/>
          <w:szCs w:val="22"/>
        </w:rPr>
        <w:t>3</w:t>
      </w:r>
      <w:r w:rsidRPr="00841B34">
        <w:rPr>
          <w:sz w:val="22"/>
          <w:szCs w:val="22"/>
        </w:rPr>
        <w:t>.1. Предоставляется в случае, если потенциальный поставщик привлекает субподрядчиков (соисполнителей) для выполнения работ либо оказания услуг.</w:t>
      </w:r>
      <w:r w:rsidR="0076523D" w:rsidRPr="00841B34">
        <w:rPr>
          <w:sz w:val="22"/>
          <w:szCs w:val="22"/>
        </w:rPr>
        <w:t xml:space="preserve"> </w:t>
      </w:r>
      <w:r w:rsidRPr="00841B34">
        <w:rPr>
          <w:sz w:val="22"/>
          <w:szCs w:val="22"/>
        </w:rPr>
        <w:t>Объем передаваемых на субподряд</w:t>
      </w:r>
      <w:r w:rsidR="00841B34">
        <w:rPr>
          <w:sz w:val="22"/>
          <w:szCs w:val="22"/>
        </w:rPr>
        <w:t xml:space="preserve"> </w:t>
      </w:r>
      <w:r w:rsidRPr="00841B34">
        <w:rPr>
          <w:sz w:val="22"/>
          <w:szCs w:val="22"/>
        </w:rPr>
        <w:t>(соисполнение) работ или услуг не должен превышать определенного в тендерной документации предельного объема работ и услуг.</w:t>
      </w:r>
    </w:p>
    <w:p w14:paraId="1DC5A7FF" w14:textId="77777777" w:rsidR="00E03BAA" w:rsidRPr="00841B34" w:rsidRDefault="00E03BAA" w:rsidP="00594811">
      <w:pPr>
        <w:spacing w:after="0" w:line="259" w:lineRule="auto"/>
        <w:ind w:right="57" w:firstLine="0"/>
        <w:rPr>
          <w:b/>
          <w:sz w:val="22"/>
          <w:szCs w:val="22"/>
        </w:rPr>
      </w:pPr>
    </w:p>
    <w:p w14:paraId="331A0757" w14:textId="4A762372" w:rsidR="00E03BAA" w:rsidRPr="00841B34" w:rsidRDefault="00E03BAA" w:rsidP="00594811">
      <w:pPr>
        <w:spacing w:after="0" w:line="259" w:lineRule="auto"/>
        <w:ind w:right="57" w:firstLine="0"/>
        <w:jc w:val="center"/>
        <w:rPr>
          <w:b/>
          <w:sz w:val="22"/>
          <w:szCs w:val="22"/>
        </w:rPr>
      </w:pPr>
      <w:r w:rsidRPr="00841B34">
        <w:rPr>
          <w:b/>
          <w:sz w:val="22"/>
          <w:szCs w:val="22"/>
        </w:rPr>
        <w:t>3.</w:t>
      </w:r>
      <w:r w:rsidR="0070167C">
        <w:rPr>
          <w:b/>
          <w:sz w:val="22"/>
          <w:szCs w:val="22"/>
        </w:rPr>
        <w:t>4</w:t>
      </w:r>
      <w:r w:rsidRPr="00841B34">
        <w:rPr>
          <w:b/>
          <w:sz w:val="22"/>
          <w:szCs w:val="22"/>
        </w:rPr>
        <w:t>. Прогнозная доля внутристрановой ценности</w:t>
      </w:r>
    </w:p>
    <w:p w14:paraId="08985E7D" w14:textId="77777777" w:rsidR="00E03BAA" w:rsidRPr="00841B34" w:rsidRDefault="00E03BAA" w:rsidP="00594811">
      <w:pPr>
        <w:spacing w:after="0" w:line="259" w:lineRule="auto"/>
        <w:ind w:right="57" w:firstLine="0"/>
        <w:rPr>
          <w:b/>
          <w:sz w:val="22"/>
          <w:szCs w:val="22"/>
        </w:rPr>
      </w:pPr>
    </w:p>
    <w:p w14:paraId="44D6492D" w14:textId="326A98E4" w:rsidR="00841B34" w:rsidRDefault="00E03BAA" w:rsidP="00594811">
      <w:pPr>
        <w:spacing w:after="0" w:line="259" w:lineRule="auto"/>
        <w:ind w:right="57" w:firstLine="0"/>
        <w:rPr>
          <w:bCs/>
          <w:sz w:val="22"/>
          <w:szCs w:val="22"/>
        </w:rPr>
      </w:pPr>
      <w:r w:rsidRPr="00841B34">
        <w:rPr>
          <w:bCs/>
          <w:sz w:val="22"/>
          <w:szCs w:val="22"/>
        </w:rPr>
        <w:t>3.</w:t>
      </w:r>
      <w:r w:rsidR="0070167C">
        <w:rPr>
          <w:bCs/>
          <w:sz w:val="22"/>
          <w:szCs w:val="22"/>
        </w:rPr>
        <w:t>4</w:t>
      </w:r>
      <w:r w:rsidRPr="00841B34">
        <w:rPr>
          <w:bCs/>
          <w:sz w:val="22"/>
          <w:szCs w:val="22"/>
        </w:rPr>
        <w:t>. Гарантийное обязательство потенциального поставщика по доле внутристрановой ценности работах или услугах, подписанное первым руководителем потенциального поставщика либо лицом им уполномоченным, с указанием процентного значения внутристрановой ценности в предлагаемых</w:t>
      </w:r>
      <w:r w:rsidR="00FD0FF2">
        <w:rPr>
          <w:bCs/>
          <w:sz w:val="22"/>
          <w:szCs w:val="22"/>
        </w:rPr>
        <w:t xml:space="preserve"> товарах,</w:t>
      </w:r>
      <w:r w:rsidRPr="00841B34">
        <w:rPr>
          <w:bCs/>
          <w:sz w:val="22"/>
          <w:szCs w:val="22"/>
        </w:rPr>
        <w:t xml:space="preserve"> работах или услугах</w:t>
      </w:r>
      <w:r w:rsidR="00A81BF7">
        <w:rPr>
          <w:bCs/>
          <w:sz w:val="22"/>
          <w:szCs w:val="22"/>
        </w:rPr>
        <w:t xml:space="preserve"> (Приложение №4 к Тендерной документации).</w:t>
      </w:r>
    </w:p>
    <w:p w14:paraId="3E85526A" w14:textId="5F306125" w:rsidR="00803A8B" w:rsidRDefault="00FD0FF2" w:rsidP="00FD0FF2">
      <w:pPr>
        <w:spacing w:after="0" w:line="259" w:lineRule="auto"/>
        <w:ind w:right="57"/>
        <w:rPr>
          <w:sz w:val="22"/>
          <w:szCs w:val="22"/>
        </w:rPr>
      </w:pPr>
      <w:r>
        <w:rPr>
          <w:sz w:val="22"/>
          <w:szCs w:val="22"/>
        </w:rPr>
        <w:t>Доля внутристрановой ценности по товарам указывается в соответствии с сертификатом СТ-КЗ.</w:t>
      </w:r>
    </w:p>
    <w:p w14:paraId="2D7849BA" w14:textId="77777777" w:rsidR="00FD0FF2" w:rsidRPr="00841B34" w:rsidRDefault="00FD0FF2" w:rsidP="00FD0FF2">
      <w:pPr>
        <w:spacing w:after="0" w:line="259" w:lineRule="auto"/>
        <w:ind w:right="57"/>
        <w:rPr>
          <w:sz w:val="22"/>
          <w:szCs w:val="22"/>
        </w:rPr>
      </w:pPr>
    </w:p>
    <w:p w14:paraId="3CC46D30" w14:textId="77777777" w:rsidR="00E03BAA" w:rsidRPr="00841B34" w:rsidRDefault="007E2577" w:rsidP="00594811">
      <w:pPr>
        <w:pStyle w:val="1"/>
        <w:spacing w:after="0"/>
        <w:ind w:left="0" w:right="57" w:firstLine="0"/>
        <w:rPr>
          <w:sz w:val="22"/>
          <w:szCs w:val="22"/>
        </w:rPr>
      </w:pPr>
      <w:r w:rsidRPr="00841B34">
        <w:rPr>
          <w:sz w:val="22"/>
          <w:szCs w:val="22"/>
        </w:rPr>
        <w:t xml:space="preserve">4. </w:t>
      </w:r>
      <w:r w:rsidR="00E03BAA" w:rsidRPr="00841B34">
        <w:rPr>
          <w:sz w:val="22"/>
          <w:szCs w:val="22"/>
        </w:rPr>
        <w:t>Представление тендерных заявок и коммерческого предложения на участие в тендере</w:t>
      </w:r>
    </w:p>
    <w:p w14:paraId="0B518EFE" w14:textId="569DB01D" w:rsidR="00803A8B" w:rsidRPr="00841B34" w:rsidRDefault="007E2577" w:rsidP="00594811">
      <w:pPr>
        <w:pStyle w:val="1"/>
        <w:spacing w:after="0"/>
        <w:ind w:left="0" w:right="57" w:firstLine="0"/>
        <w:jc w:val="both"/>
        <w:rPr>
          <w:sz w:val="22"/>
          <w:szCs w:val="22"/>
        </w:rPr>
      </w:pPr>
      <w:r w:rsidRPr="00841B34">
        <w:rPr>
          <w:sz w:val="22"/>
          <w:szCs w:val="22"/>
        </w:rPr>
        <w:t xml:space="preserve"> </w:t>
      </w:r>
    </w:p>
    <w:p w14:paraId="121F89DC" w14:textId="4D76A33F" w:rsidR="00E03BAA" w:rsidRPr="00841B34" w:rsidRDefault="00E03BAA" w:rsidP="00594811">
      <w:pPr>
        <w:spacing w:after="0" w:line="259" w:lineRule="auto"/>
        <w:ind w:right="57" w:firstLine="0"/>
        <w:rPr>
          <w:sz w:val="22"/>
          <w:szCs w:val="22"/>
        </w:rPr>
      </w:pPr>
      <w:r w:rsidRPr="00841B34">
        <w:rPr>
          <w:sz w:val="22"/>
          <w:szCs w:val="22"/>
        </w:rPr>
        <w:t>4.1</w:t>
      </w:r>
      <w:r w:rsidR="00841B34">
        <w:rPr>
          <w:sz w:val="22"/>
          <w:szCs w:val="22"/>
        </w:rPr>
        <w:t xml:space="preserve">. </w:t>
      </w:r>
      <w:r w:rsidRPr="00841B34">
        <w:rPr>
          <w:sz w:val="22"/>
          <w:szCs w:val="22"/>
        </w:rPr>
        <w:t>Заявка на участие в открытом тендере (далее – Заявка) предоставляется в электронной форме на веб-сайте Заказчик</w:t>
      </w:r>
      <w:r w:rsidR="00F31F8C" w:rsidRPr="00841B34">
        <w:rPr>
          <w:sz w:val="22"/>
          <w:szCs w:val="22"/>
        </w:rPr>
        <w:t>.</w:t>
      </w:r>
      <w:r w:rsidRPr="00841B34">
        <w:rPr>
          <w:sz w:val="22"/>
          <w:szCs w:val="22"/>
        </w:rPr>
        <w:t xml:space="preserve"> </w:t>
      </w:r>
    </w:p>
    <w:p w14:paraId="5EF87903" w14:textId="5D12D217" w:rsidR="00E03BAA" w:rsidRPr="00841B34" w:rsidRDefault="00E03BAA" w:rsidP="00594811">
      <w:pPr>
        <w:spacing w:after="0" w:line="259" w:lineRule="auto"/>
        <w:ind w:right="57" w:firstLine="0"/>
        <w:rPr>
          <w:sz w:val="22"/>
          <w:szCs w:val="22"/>
          <w:lang w:val="kk-KZ"/>
        </w:rPr>
      </w:pPr>
      <w:r w:rsidRPr="00841B34">
        <w:rPr>
          <w:sz w:val="22"/>
          <w:szCs w:val="22"/>
          <w:lang w:val="kk-KZ"/>
        </w:rPr>
        <w:t xml:space="preserve">4.2. </w:t>
      </w:r>
      <w:r w:rsidRPr="00841B34">
        <w:rPr>
          <w:bCs/>
          <w:sz w:val="22"/>
          <w:szCs w:val="22"/>
          <w:lang w:val="kk-KZ"/>
        </w:rPr>
        <w:t>Ценовое предложение является формой выражения согласия потенциального поставщика осуществить поставку товаров, выполнение работ и оказание услуг, в соответствии с требованиями и условиями, установленными объявлением о закупках</w:t>
      </w:r>
      <w:r w:rsidRPr="00841B34">
        <w:rPr>
          <w:sz w:val="22"/>
          <w:szCs w:val="22"/>
          <w:lang w:val="kk-KZ"/>
        </w:rPr>
        <w:t xml:space="preserve">. Ценовое предложение представляется </w:t>
      </w:r>
      <w:r w:rsidR="009D43F6">
        <w:rPr>
          <w:sz w:val="22"/>
          <w:szCs w:val="22"/>
          <w:lang w:val="kk-KZ"/>
        </w:rPr>
        <w:t>на веб-портале заказчика</w:t>
      </w:r>
      <w:r w:rsidRPr="00841B34">
        <w:rPr>
          <w:sz w:val="22"/>
          <w:szCs w:val="22"/>
        </w:rPr>
        <w:t xml:space="preserve"> Заказчика</w:t>
      </w:r>
      <w:r w:rsidR="009D43F6">
        <w:rPr>
          <w:sz w:val="22"/>
          <w:szCs w:val="22"/>
        </w:rPr>
        <w:t xml:space="preserve"> по форме согласно приложению №1 к Тендерной документации,</w:t>
      </w:r>
      <w:r w:rsidRPr="00841B34">
        <w:rPr>
          <w:sz w:val="22"/>
          <w:szCs w:val="22"/>
          <w:lang w:val="kk-KZ"/>
        </w:rPr>
        <w:t xml:space="preserve"> до </w:t>
      </w:r>
      <w:r w:rsidR="009D43F6">
        <w:rPr>
          <w:sz w:val="22"/>
          <w:szCs w:val="22"/>
          <w:lang w:val="kk-KZ"/>
        </w:rPr>
        <w:t>окончания приема заявок от Потенциальных поставщиков</w:t>
      </w:r>
      <w:r w:rsidRPr="00841B34">
        <w:rPr>
          <w:sz w:val="22"/>
          <w:szCs w:val="22"/>
          <w:lang w:val="kk-KZ"/>
        </w:rPr>
        <w:t xml:space="preserve">, указанного в объявлении о закупках способом </w:t>
      </w:r>
      <w:r w:rsidRPr="00841B34">
        <w:rPr>
          <w:sz w:val="22"/>
          <w:szCs w:val="22"/>
        </w:rPr>
        <w:t>тендера</w:t>
      </w:r>
      <w:r w:rsidRPr="00841B34">
        <w:rPr>
          <w:sz w:val="22"/>
          <w:szCs w:val="22"/>
          <w:lang w:val="kk-KZ"/>
        </w:rPr>
        <w:t xml:space="preserve">. Каждый потенциальный поставщик </w:t>
      </w:r>
      <w:r w:rsidR="001A0505" w:rsidRPr="00841B34">
        <w:rPr>
          <w:sz w:val="22"/>
          <w:szCs w:val="22"/>
          <w:lang w:val="kk-KZ"/>
        </w:rPr>
        <w:t>может подать</w:t>
      </w:r>
      <w:r w:rsidRPr="00841B34">
        <w:rPr>
          <w:sz w:val="22"/>
          <w:szCs w:val="22"/>
          <w:lang w:val="kk-KZ"/>
        </w:rPr>
        <w:t xml:space="preserve"> только одно ценовое предложение, скрепленное подписью и печатью (при ее наличии) потенциального поставщика</w:t>
      </w:r>
      <w:r w:rsidR="009D43F6">
        <w:rPr>
          <w:sz w:val="22"/>
          <w:szCs w:val="22"/>
          <w:lang w:val="kk-KZ"/>
        </w:rPr>
        <w:t>.</w:t>
      </w:r>
    </w:p>
    <w:p w14:paraId="478AC34A" w14:textId="35B31DE5" w:rsidR="00E03BAA" w:rsidRPr="001F5218" w:rsidRDefault="00E03BAA" w:rsidP="00594811">
      <w:pPr>
        <w:spacing w:after="0" w:line="259" w:lineRule="auto"/>
        <w:ind w:right="57" w:firstLine="0"/>
        <w:rPr>
          <w:sz w:val="22"/>
          <w:szCs w:val="22"/>
        </w:rPr>
      </w:pPr>
      <w:r w:rsidRPr="00841B34">
        <w:rPr>
          <w:sz w:val="22"/>
          <w:szCs w:val="22"/>
        </w:rPr>
        <w:t>4.</w:t>
      </w:r>
      <w:r w:rsidR="009D43F6">
        <w:rPr>
          <w:sz w:val="22"/>
          <w:szCs w:val="22"/>
        </w:rPr>
        <w:t>3</w:t>
      </w:r>
      <w:r w:rsidRPr="00841B34">
        <w:rPr>
          <w:sz w:val="22"/>
          <w:szCs w:val="22"/>
        </w:rPr>
        <w:t>. Потенциальный поставщик несет все расходы, связанные с его участием в закупках способом Открытый тендер. Заказчик/Организатор закупок (тендерная комиссия, экспертная комиссия, эксперт) не несет ответственности по возмещению этих расходов независимо от итогов закупок способом тендер.</w:t>
      </w:r>
    </w:p>
    <w:p w14:paraId="230A82D1" w14:textId="77777777" w:rsidR="00E03BAA" w:rsidRPr="00841B34" w:rsidRDefault="00E03BAA" w:rsidP="00594811">
      <w:pPr>
        <w:spacing w:after="0" w:line="259" w:lineRule="auto"/>
        <w:ind w:right="57" w:firstLine="0"/>
        <w:rPr>
          <w:sz w:val="22"/>
          <w:szCs w:val="22"/>
        </w:rPr>
      </w:pPr>
    </w:p>
    <w:p w14:paraId="54BF9191" w14:textId="77777777" w:rsidR="00803A8B" w:rsidRPr="00841B34" w:rsidRDefault="007E2577" w:rsidP="00594811">
      <w:pPr>
        <w:pStyle w:val="1"/>
        <w:spacing w:after="0"/>
        <w:ind w:left="0" w:right="57" w:firstLine="0"/>
        <w:rPr>
          <w:sz w:val="22"/>
          <w:szCs w:val="22"/>
        </w:rPr>
      </w:pPr>
      <w:r w:rsidRPr="00841B34">
        <w:rPr>
          <w:sz w:val="22"/>
          <w:szCs w:val="22"/>
        </w:rPr>
        <w:t>5. Содержание заявок на участие в тендере</w:t>
      </w:r>
    </w:p>
    <w:p w14:paraId="52F68E2B" w14:textId="77777777" w:rsidR="00E03BAA" w:rsidRPr="00841B34" w:rsidRDefault="007E2577" w:rsidP="00594811">
      <w:pPr>
        <w:spacing w:after="0" w:line="259" w:lineRule="auto"/>
        <w:ind w:right="57" w:firstLine="0"/>
        <w:rPr>
          <w:sz w:val="22"/>
          <w:szCs w:val="22"/>
        </w:rPr>
      </w:pPr>
      <w:r w:rsidRPr="00841B34">
        <w:rPr>
          <w:sz w:val="22"/>
          <w:szCs w:val="22"/>
        </w:rPr>
        <w:t xml:space="preserve"> </w:t>
      </w:r>
    </w:p>
    <w:p w14:paraId="5B722061" w14:textId="6D47794B" w:rsidR="00E03BAA" w:rsidRPr="00841B34" w:rsidRDefault="00E03BAA" w:rsidP="00594811">
      <w:pPr>
        <w:spacing w:after="0" w:line="259" w:lineRule="auto"/>
        <w:ind w:right="57" w:firstLine="0"/>
        <w:rPr>
          <w:sz w:val="22"/>
          <w:szCs w:val="22"/>
        </w:rPr>
      </w:pPr>
      <w:r w:rsidRPr="00841B34">
        <w:rPr>
          <w:sz w:val="22"/>
          <w:szCs w:val="22"/>
        </w:rPr>
        <w:t xml:space="preserve">5.1. Заявка на участие в закупке должна содержать: </w:t>
      </w:r>
    </w:p>
    <w:p w14:paraId="7F745EDF" w14:textId="27F5B292" w:rsidR="00E03BAA" w:rsidRPr="00841B34" w:rsidRDefault="00841B34" w:rsidP="00594811">
      <w:pPr>
        <w:spacing w:after="0" w:line="259" w:lineRule="auto"/>
        <w:ind w:right="57" w:firstLine="0"/>
        <w:rPr>
          <w:sz w:val="22"/>
          <w:szCs w:val="22"/>
        </w:rPr>
      </w:pPr>
      <w:r>
        <w:rPr>
          <w:sz w:val="22"/>
          <w:szCs w:val="22"/>
        </w:rPr>
        <w:t xml:space="preserve">5.1.1. </w:t>
      </w:r>
      <w:r w:rsidR="00E03BAA" w:rsidRPr="00841B34">
        <w:rPr>
          <w:sz w:val="22"/>
          <w:szCs w:val="22"/>
        </w:rPr>
        <w:t xml:space="preserve">Документ(ы), содержащий(е) сведения о государственной регистрации потенциального поставщика, первом руководителе и учредителях (участниках) потенциального поставщика, выданный(е) всоответствии с законодательством Республики Казахстан не более чем за 30 (тридцать) календарных дней до даты вскрытия тендерных заявок.  Предоставляется в форме электронного документа или электронной копии.  </w:t>
      </w:r>
    </w:p>
    <w:p w14:paraId="7037D5B7" w14:textId="77777777" w:rsidR="00E03BAA" w:rsidRPr="00841B34" w:rsidRDefault="00E03BAA" w:rsidP="00594811">
      <w:pPr>
        <w:spacing w:after="0" w:line="259" w:lineRule="auto"/>
        <w:ind w:right="57" w:firstLine="0"/>
        <w:rPr>
          <w:sz w:val="22"/>
          <w:szCs w:val="22"/>
        </w:rPr>
      </w:pPr>
      <w:r w:rsidRPr="00841B34">
        <w:rPr>
          <w:sz w:val="22"/>
          <w:szCs w:val="22"/>
        </w:rPr>
        <w:t xml:space="preserve">В случае участия консорциума предоставляются документы, содержащие указанные сведения по каждому юридическому лицу, входящему в консорциум, документ, подтверждающий право подписания соглашения о консорциуме уполномоченным лицом каждого юридического лица, входящего в консорциум, а также соглашение о консорциуме.  </w:t>
      </w:r>
    </w:p>
    <w:p w14:paraId="5F77AE82" w14:textId="77777777" w:rsidR="00E03BAA" w:rsidRPr="00841B34" w:rsidRDefault="00E03BAA" w:rsidP="00594811">
      <w:pPr>
        <w:spacing w:after="0" w:line="259" w:lineRule="auto"/>
        <w:ind w:right="57" w:firstLine="0"/>
        <w:rPr>
          <w:sz w:val="22"/>
          <w:szCs w:val="22"/>
        </w:rPr>
      </w:pPr>
      <w:r w:rsidRPr="00841B34">
        <w:rPr>
          <w:sz w:val="22"/>
          <w:szCs w:val="22"/>
        </w:rPr>
        <w:t xml:space="preserve">В случае участия консорциума в качестве документа, содержащего сведения об учредителях (участниках) потенциального поставщика, в том числе могут быть представлены уставы каждого юридического лица, входящего в консорциум.  </w:t>
      </w:r>
    </w:p>
    <w:p w14:paraId="4B725F14" w14:textId="77777777" w:rsidR="00E03BAA" w:rsidRPr="00841B34" w:rsidRDefault="00E03BAA" w:rsidP="00594811">
      <w:pPr>
        <w:spacing w:after="0" w:line="259" w:lineRule="auto"/>
        <w:ind w:right="57" w:firstLine="0"/>
        <w:rPr>
          <w:sz w:val="22"/>
          <w:szCs w:val="22"/>
        </w:rPr>
      </w:pPr>
      <w:r w:rsidRPr="00841B34">
        <w:rPr>
          <w:sz w:val="22"/>
          <w:szCs w:val="22"/>
        </w:rPr>
        <w:lastRenderedPageBreak/>
        <w:t xml:space="preserve">Для физических лиц, осуществляющих частное предпринимательство без образования юридического лица, в качестве документа, указанного в настоящем пункте, предоставляется документ, содержащий сведения о государственной регистрации потенциального поставщика, выданный в соответствии с законодательством Республики Казахстан.  </w:t>
      </w:r>
    </w:p>
    <w:p w14:paraId="1062C054" w14:textId="77777777" w:rsidR="00E03BAA" w:rsidRPr="00841B34" w:rsidRDefault="00E03BAA" w:rsidP="00594811">
      <w:pPr>
        <w:spacing w:after="0" w:line="259" w:lineRule="auto"/>
        <w:ind w:right="57" w:firstLine="0"/>
        <w:rPr>
          <w:sz w:val="22"/>
          <w:szCs w:val="22"/>
        </w:rPr>
      </w:pPr>
      <w:r w:rsidRPr="00841B34">
        <w:rPr>
          <w:sz w:val="22"/>
          <w:szCs w:val="22"/>
        </w:rPr>
        <w:t xml:space="preserve">Для акционерных обществ в качестве документа, содержащего сведения об учредителях (участниках) потенциального поставщика, также может предоставляться выписка из реестра держателей акций, выданная не более чем за 30 (тридцать) календарных дней до даты вскрытия.  </w:t>
      </w:r>
    </w:p>
    <w:p w14:paraId="23053DF1" w14:textId="77777777" w:rsidR="00E03BAA" w:rsidRPr="00841B34" w:rsidRDefault="00E03BAA" w:rsidP="00594811">
      <w:pPr>
        <w:spacing w:after="0" w:line="259" w:lineRule="auto"/>
        <w:ind w:right="57" w:firstLine="0"/>
        <w:rPr>
          <w:sz w:val="22"/>
          <w:szCs w:val="22"/>
        </w:rPr>
      </w:pPr>
      <w:r w:rsidRPr="00841B34">
        <w:rPr>
          <w:sz w:val="22"/>
          <w:szCs w:val="22"/>
        </w:rPr>
        <w:t xml:space="preserve">Требование к сроку выдачи документа(ов), предусмотренного настоящим пунктом, не распространяется на потенциальных поставщиков-нерезидентов Республики Казахстан.  </w:t>
      </w:r>
    </w:p>
    <w:p w14:paraId="74A7E653" w14:textId="0E0BAEC8" w:rsidR="009D43F6" w:rsidRDefault="00841B34" w:rsidP="009D43F6">
      <w:pPr>
        <w:spacing w:after="0" w:line="259" w:lineRule="auto"/>
        <w:ind w:right="57" w:firstLine="0"/>
        <w:rPr>
          <w:sz w:val="22"/>
          <w:szCs w:val="22"/>
        </w:rPr>
      </w:pPr>
      <w:r>
        <w:rPr>
          <w:sz w:val="22"/>
          <w:szCs w:val="22"/>
        </w:rPr>
        <w:t>5.1.</w:t>
      </w:r>
      <w:r w:rsidR="009D43F6">
        <w:rPr>
          <w:sz w:val="22"/>
          <w:szCs w:val="22"/>
        </w:rPr>
        <w:t>2</w:t>
      </w:r>
      <w:r>
        <w:rPr>
          <w:sz w:val="22"/>
          <w:szCs w:val="22"/>
        </w:rPr>
        <w:t xml:space="preserve">. </w:t>
      </w:r>
      <w:r w:rsidR="00E03BAA" w:rsidRPr="00841B34">
        <w:rPr>
          <w:sz w:val="22"/>
          <w:szCs w:val="22"/>
        </w:rPr>
        <w:t>Письменное согласие Потенциального поставщика о согласии с технической спецификации Заказчика, подписанное уполномоченным лицом Потенциального поставщика</w:t>
      </w:r>
      <w:r w:rsidR="009D43F6">
        <w:rPr>
          <w:sz w:val="22"/>
          <w:szCs w:val="22"/>
        </w:rPr>
        <w:t xml:space="preserve"> по форме согласно приложению №2 к Тендерной документации.</w:t>
      </w:r>
    </w:p>
    <w:p w14:paraId="6108D78D" w14:textId="77777777" w:rsidR="009D43F6" w:rsidRPr="00841B34" w:rsidRDefault="009D43F6" w:rsidP="009D43F6">
      <w:pPr>
        <w:spacing w:after="0" w:line="259" w:lineRule="auto"/>
        <w:ind w:right="57" w:firstLine="0"/>
        <w:rPr>
          <w:sz w:val="22"/>
          <w:szCs w:val="22"/>
        </w:rPr>
      </w:pPr>
      <w:r w:rsidRPr="00841B34">
        <w:rPr>
          <w:sz w:val="22"/>
          <w:szCs w:val="22"/>
        </w:rPr>
        <w:t>В случае наличия альтернативных условий к технической спецификации потенциальный поставщик предоставляет техническую спецификацию, содержащую альтернативные условия.</w:t>
      </w:r>
    </w:p>
    <w:p w14:paraId="36F45656" w14:textId="4A346792" w:rsidR="009D43F6" w:rsidRDefault="009D43F6" w:rsidP="009D43F6">
      <w:pPr>
        <w:spacing w:after="0" w:line="259" w:lineRule="auto"/>
        <w:ind w:right="57" w:firstLine="0"/>
        <w:rPr>
          <w:sz w:val="22"/>
          <w:szCs w:val="22"/>
        </w:rPr>
      </w:pPr>
      <w:r>
        <w:rPr>
          <w:sz w:val="22"/>
          <w:szCs w:val="22"/>
        </w:rPr>
        <w:t>5.1.3. Письменное</w:t>
      </w:r>
      <w:r w:rsidRPr="00841B34">
        <w:rPr>
          <w:sz w:val="22"/>
          <w:szCs w:val="22"/>
        </w:rPr>
        <w:t xml:space="preserve"> о согласии потенциального поставщика с условиями, видом, объемом и способом внесения обеспечения исполнения договора о закупках</w:t>
      </w:r>
      <w:r>
        <w:rPr>
          <w:sz w:val="22"/>
          <w:szCs w:val="22"/>
        </w:rPr>
        <w:t xml:space="preserve"> </w:t>
      </w:r>
      <w:r w:rsidRPr="00841B34">
        <w:rPr>
          <w:sz w:val="22"/>
          <w:szCs w:val="22"/>
        </w:rPr>
        <w:t>подписанное уполномоченным лицом Потенциального поставщика</w:t>
      </w:r>
      <w:r>
        <w:rPr>
          <w:sz w:val="22"/>
          <w:szCs w:val="22"/>
        </w:rPr>
        <w:t xml:space="preserve"> по форме согласно приложению №3 к Тендерной документации.</w:t>
      </w:r>
    </w:p>
    <w:p w14:paraId="6BB3CBCD" w14:textId="6CA8E29D" w:rsidR="00E03BAA" w:rsidRPr="00841B34" w:rsidRDefault="00841B34" w:rsidP="00594811">
      <w:pPr>
        <w:spacing w:after="0" w:line="259" w:lineRule="auto"/>
        <w:ind w:right="57" w:firstLine="0"/>
        <w:rPr>
          <w:sz w:val="22"/>
          <w:szCs w:val="22"/>
        </w:rPr>
      </w:pPr>
      <w:r>
        <w:rPr>
          <w:sz w:val="22"/>
          <w:szCs w:val="22"/>
        </w:rPr>
        <w:t>5.1.</w:t>
      </w:r>
      <w:r w:rsidR="009D43F6">
        <w:rPr>
          <w:sz w:val="22"/>
          <w:szCs w:val="22"/>
        </w:rPr>
        <w:t>4</w:t>
      </w:r>
      <w:r>
        <w:rPr>
          <w:sz w:val="22"/>
          <w:szCs w:val="22"/>
        </w:rPr>
        <w:t xml:space="preserve">. </w:t>
      </w:r>
      <w:r w:rsidR="00E03BAA" w:rsidRPr="00841B34">
        <w:rPr>
          <w:sz w:val="22"/>
          <w:szCs w:val="22"/>
        </w:rPr>
        <w:t xml:space="preserve">Копии документов, подтверждающие соответствие требованиям, установленные разделом 3 настоящей Тендерной документации;  </w:t>
      </w:r>
    </w:p>
    <w:p w14:paraId="4B20260E" w14:textId="7B39F94F" w:rsidR="007B64ED" w:rsidRPr="00841B34" w:rsidRDefault="00841B34" w:rsidP="00594811">
      <w:pPr>
        <w:spacing w:after="0" w:line="259" w:lineRule="auto"/>
        <w:ind w:right="57" w:firstLine="0"/>
        <w:rPr>
          <w:sz w:val="22"/>
          <w:szCs w:val="22"/>
        </w:rPr>
      </w:pPr>
      <w:r>
        <w:rPr>
          <w:sz w:val="22"/>
          <w:szCs w:val="22"/>
        </w:rPr>
        <w:t>5.1.</w:t>
      </w:r>
      <w:r w:rsidR="009D43F6">
        <w:rPr>
          <w:sz w:val="22"/>
          <w:szCs w:val="22"/>
        </w:rPr>
        <w:t>5</w:t>
      </w:r>
      <w:r>
        <w:rPr>
          <w:sz w:val="22"/>
          <w:szCs w:val="22"/>
        </w:rPr>
        <w:t xml:space="preserve">. </w:t>
      </w:r>
      <w:r w:rsidR="00E03BAA" w:rsidRPr="00841B34">
        <w:rPr>
          <w:sz w:val="22"/>
          <w:szCs w:val="22"/>
        </w:rPr>
        <w:t>Обеспечение тендерной заявки в виде</w:t>
      </w:r>
      <w:r w:rsidR="007B64ED" w:rsidRPr="00841B34">
        <w:rPr>
          <w:sz w:val="22"/>
          <w:szCs w:val="22"/>
        </w:rPr>
        <w:t xml:space="preserve"> банковской гарантий или</w:t>
      </w:r>
      <w:r w:rsidR="00E03BAA" w:rsidRPr="00841B34">
        <w:rPr>
          <w:sz w:val="22"/>
          <w:szCs w:val="22"/>
        </w:rPr>
        <w:t xml:space="preserve"> гарантийного денежного платежа, который вносится на банковский счет Заказчика.</w:t>
      </w:r>
      <w:r w:rsidR="007B64ED" w:rsidRPr="00841B34">
        <w:rPr>
          <w:sz w:val="22"/>
          <w:szCs w:val="22"/>
        </w:rPr>
        <w:t xml:space="preserve"> Оригинал банковской гарантий предоставляется в адрес Заказчика</w:t>
      </w:r>
      <w:r w:rsidR="009D43F6">
        <w:rPr>
          <w:sz w:val="22"/>
          <w:szCs w:val="22"/>
        </w:rPr>
        <w:t xml:space="preserve"> </w:t>
      </w:r>
      <w:r w:rsidR="009D43F6" w:rsidRPr="00841B34">
        <w:rPr>
          <w:sz w:val="22"/>
          <w:szCs w:val="22"/>
          <w:lang w:val="kk-KZ"/>
        </w:rPr>
        <w:t xml:space="preserve">до </w:t>
      </w:r>
      <w:r w:rsidR="009D43F6">
        <w:rPr>
          <w:sz w:val="22"/>
          <w:szCs w:val="22"/>
          <w:lang w:val="kk-KZ"/>
        </w:rPr>
        <w:t>окончания приема заявок от Потенциальных поставщиков</w:t>
      </w:r>
      <w:r w:rsidR="009D43F6" w:rsidRPr="00841B34">
        <w:rPr>
          <w:sz w:val="22"/>
          <w:szCs w:val="22"/>
          <w:lang w:val="kk-KZ"/>
        </w:rPr>
        <w:t xml:space="preserve">, указанного в объявлении о закупках способом </w:t>
      </w:r>
      <w:r w:rsidR="009D43F6" w:rsidRPr="00841B34">
        <w:rPr>
          <w:sz w:val="22"/>
          <w:szCs w:val="22"/>
        </w:rPr>
        <w:t>тендера</w:t>
      </w:r>
      <w:r w:rsidR="007B64ED" w:rsidRPr="00841B34">
        <w:rPr>
          <w:sz w:val="22"/>
          <w:szCs w:val="22"/>
        </w:rPr>
        <w:t>.</w:t>
      </w:r>
      <w:r w:rsidR="00E03BAA" w:rsidRPr="00841B34">
        <w:rPr>
          <w:sz w:val="22"/>
          <w:szCs w:val="22"/>
        </w:rPr>
        <w:t xml:space="preserve"> Сумма обеспечения тендерной заявки не должна быть ниже размера, установленного тендерной документацией. Обеспечение тендерной заявки должно соответствовать условиям внесения, содержанию и виду, изложенным в тендерной документации;  </w:t>
      </w:r>
    </w:p>
    <w:p w14:paraId="3D3A7685" w14:textId="77777777" w:rsidR="00E03BAA" w:rsidRPr="00841B34" w:rsidRDefault="00E03BAA" w:rsidP="00594811">
      <w:pPr>
        <w:pStyle w:val="1"/>
        <w:spacing w:after="0"/>
        <w:ind w:left="0" w:right="57" w:firstLine="0"/>
        <w:jc w:val="both"/>
        <w:rPr>
          <w:sz w:val="22"/>
          <w:szCs w:val="22"/>
        </w:rPr>
      </w:pPr>
    </w:p>
    <w:p w14:paraId="168B426B" w14:textId="77777777" w:rsidR="00E03BAA" w:rsidRPr="00841B34" w:rsidRDefault="00E03BAA" w:rsidP="00594811">
      <w:pPr>
        <w:spacing w:after="0"/>
        <w:ind w:right="57" w:firstLine="0"/>
        <w:rPr>
          <w:sz w:val="22"/>
          <w:szCs w:val="22"/>
        </w:rPr>
      </w:pPr>
    </w:p>
    <w:p w14:paraId="18EB4E1E" w14:textId="37D338E5" w:rsidR="00803A8B" w:rsidRPr="00841B34" w:rsidRDefault="007E2577" w:rsidP="00594811">
      <w:pPr>
        <w:pStyle w:val="1"/>
        <w:spacing w:after="0"/>
        <w:ind w:left="0" w:right="57" w:firstLine="0"/>
        <w:rPr>
          <w:sz w:val="22"/>
          <w:szCs w:val="22"/>
        </w:rPr>
      </w:pPr>
      <w:r w:rsidRPr="00841B34">
        <w:rPr>
          <w:sz w:val="22"/>
          <w:szCs w:val="22"/>
        </w:rPr>
        <w:t>6. Требования к языку составления и представления тендерных заявок</w:t>
      </w:r>
    </w:p>
    <w:p w14:paraId="00F78027" w14:textId="77777777" w:rsidR="00E03BAA" w:rsidRPr="00841B34" w:rsidRDefault="00E03BAA" w:rsidP="00594811">
      <w:pPr>
        <w:spacing w:after="0"/>
        <w:ind w:right="57" w:firstLine="0"/>
        <w:rPr>
          <w:sz w:val="22"/>
          <w:szCs w:val="22"/>
        </w:rPr>
      </w:pPr>
    </w:p>
    <w:p w14:paraId="2A27A7E2" w14:textId="188EE059" w:rsidR="00E03BAA" w:rsidRPr="00841B34" w:rsidRDefault="00841B34" w:rsidP="00594811">
      <w:pPr>
        <w:spacing w:after="0" w:line="259" w:lineRule="auto"/>
        <w:ind w:right="57" w:firstLine="0"/>
        <w:rPr>
          <w:sz w:val="22"/>
          <w:szCs w:val="22"/>
        </w:rPr>
      </w:pPr>
      <w:r>
        <w:rPr>
          <w:sz w:val="22"/>
          <w:szCs w:val="22"/>
        </w:rPr>
        <w:t xml:space="preserve">6.1. </w:t>
      </w:r>
      <w:r w:rsidR="00E03BAA" w:rsidRPr="00841B34">
        <w:rPr>
          <w:sz w:val="22"/>
          <w:szCs w:val="22"/>
        </w:rPr>
        <w:t>Заявка, а также все документы и сведения, содержащиеся в заявке, представляются на казахском или русском языках.</w:t>
      </w:r>
    </w:p>
    <w:p w14:paraId="4E6060B1" w14:textId="77777777" w:rsidR="00E03BAA" w:rsidRPr="00841B34" w:rsidRDefault="00E03BAA" w:rsidP="00594811">
      <w:pPr>
        <w:spacing w:after="0" w:line="259" w:lineRule="auto"/>
        <w:ind w:right="57" w:firstLine="0"/>
        <w:rPr>
          <w:sz w:val="22"/>
          <w:szCs w:val="22"/>
        </w:rPr>
      </w:pPr>
      <w:r w:rsidRPr="00841B34">
        <w:rPr>
          <w:sz w:val="22"/>
          <w:szCs w:val="22"/>
        </w:rPr>
        <w:t xml:space="preserve">Заявка может содержать документы, составленные на другом языке, при условии, что к ним будет прилагаться нотариально заверенный перевод на казахский или русский язык по выбору потенциального поставщика и в этом случае, преимущество будет иметь перевод.  </w:t>
      </w:r>
    </w:p>
    <w:p w14:paraId="6757D966" w14:textId="4C3B7355" w:rsidR="00803A8B" w:rsidRPr="00841B34" w:rsidRDefault="007E2577" w:rsidP="00594811">
      <w:pPr>
        <w:spacing w:after="0" w:line="259" w:lineRule="auto"/>
        <w:ind w:right="57" w:firstLine="0"/>
        <w:rPr>
          <w:sz w:val="22"/>
          <w:szCs w:val="22"/>
        </w:rPr>
      </w:pPr>
      <w:r w:rsidRPr="00841B34">
        <w:rPr>
          <w:sz w:val="22"/>
          <w:szCs w:val="22"/>
        </w:rPr>
        <w:t xml:space="preserve"> </w:t>
      </w:r>
    </w:p>
    <w:p w14:paraId="303C19B0" w14:textId="77777777" w:rsidR="00803A8B" w:rsidRPr="00841B34" w:rsidRDefault="007E2577" w:rsidP="00594811">
      <w:pPr>
        <w:pStyle w:val="1"/>
        <w:spacing w:after="0"/>
        <w:ind w:left="0" w:right="57" w:firstLine="0"/>
        <w:rPr>
          <w:sz w:val="22"/>
          <w:szCs w:val="22"/>
        </w:rPr>
      </w:pPr>
      <w:r w:rsidRPr="00841B34">
        <w:rPr>
          <w:sz w:val="22"/>
          <w:szCs w:val="22"/>
        </w:rPr>
        <w:t>7. Требования к содержанию и валюте ценового предложения</w:t>
      </w:r>
    </w:p>
    <w:p w14:paraId="0CB2438A" w14:textId="77777777" w:rsidR="00803A8B" w:rsidRPr="00841B34" w:rsidRDefault="007E2577" w:rsidP="00594811">
      <w:pPr>
        <w:spacing w:after="0" w:line="259" w:lineRule="auto"/>
        <w:ind w:right="57" w:firstLine="0"/>
        <w:rPr>
          <w:sz w:val="22"/>
          <w:szCs w:val="22"/>
        </w:rPr>
      </w:pPr>
      <w:r w:rsidRPr="00841B34">
        <w:rPr>
          <w:sz w:val="22"/>
          <w:szCs w:val="22"/>
        </w:rPr>
        <w:t xml:space="preserve"> </w:t>
      </w:r>
    </w:p>
    <w:p w14:paraId="1A79D5F4" w14:textId="77777777" w:rsidR="00E03BAA" w:rsidRPr="00841B34" w:rsidRDefault="00E03BAA" w:rsidP="00594811">
      <w:pPr>
        <w:spacing w:after="0" w:line="259" w:lineRule="auto"/>
        <w:ind w:right="57" w:firstLine="0"/>
        <w:rPr>
          <w:sz w:val="22"/>
          <w:szCs w:val="22"/>
        </w:rPr>
      </w:pPr>
      <w:r w:rsidRPr="00841B34">
        <w:rPr>
          <w:sz w:val="22"/>
          <w:szCs w:val="22"/>
        </w:rPr>
        <w:t>7.1 Ценовое предложение предоставляется в соответствии со статьей 4 Тендерной документации.</w:t>
      </w:r>
    </w:p>
    <w:p w14:paraId="4F11B41A" w14:textId="77777777" w:rsidR="00E03BAA" w:rsidRPr="00841B34" w:rsidRDefault="00E03BAA" w:rsidP="00594811">
      <w:pPr>
        <w:spacing w:after="0" w:line="259" w:lineRule="auto"/>
        <w:ind w:right="57" w:firstLine="0"/>
        <w:rPr>
          <w:sz w:val="22"/>
          <w:szCs w:val="22"/>
        </w:rPr>
      </w:pPr>
      <w:r w:rsidRPr="00841B34">
        <w:rPr>
          <w:sz w:val="22"/>
          <w:szCs w:val="22"/>
        </w:rPr>
        <w:t xml:space="preserve">7.2 Ценовое предложение потенциального поставщика должно содержать цену за единицу, а также общую/итоговую цену товаров, работ и услуг без учета НДС, с включенными в нее расходами на их транспортировку и страхование, оплату таможенных пошлин, других налогов, сборов, а также иных расходов, предусмотренных условиями поставки товаров, выполнения работ, оказания услуг.  </w:t>
      </w:r>
    </w:p>
    <w:p w14:paraId="753727B4" w14:textId="77777777" w:rsidR="00E03BAA" w:rsidRPr="00841B34" w:rsidRDefault="00E03BAA" w:rsidP="00594811">
      <w:pPr>
        <w:spacing w:after="0" w:line="259" w:lineRule="auto"/>
        <w:ind w:right="57" w:firstLine="0"/>
        <w:rPr>
          <w:sz w:val="22"/>
          <w:szCs w:val="22"/>
        </w:rPr>
      </w:pPr>
      <w:r w:rsidRPr="00841B34">
        <w:rPr>
          <w:sz w:val="22"/>
          <w:szCs w:val="22"/>
        </w:rPr>
        <w:t xml:space="preserve">7.3 Ценовое предложение потенциального поставщика может содержать скидку к общей/итоговой цене товаров, работ, услуг, представленную на условиях Заказчика, определенных в тендерной документации, а также скидку к общей/итоговой цене товаров, работ, услуг, представленную с учетом альтернативных условий.  </w:t>
      </w:r>
    </w:p>
    <w:p w14:paraId="5FFB118F" w14:textId="77777777" w:rsidR="00E03BAA" w:rsidRPr="00841B34" w:rsidRDefault="00E03BAA" w:rsidP="00594811">
      <w:pPr>
        <w:spacing w:after="0" w:line="259" w:lineRule="auto"/>
        <w:ind w:right="57" w:firstLine="0"/>
        <w:rPr>
          <w:sz w:val="22"/>
          <w:szCs w:val="22"/>
        </w:rPr>
      </w:pPr>
      <w:r w:rsidRPr="00841B34">
        <w:rPr>
          <w:sz w:val="22"/>
          <w:szCs w:val="22"/>
        </w:rPr>
        <w:lastRenderedPageBreak/>
        <w:t xml:space="preserve">В случае предложения потенциальным поставщиком скидки к общей/итоговой цене на условиях Заказчика, определенных в тендерной документации и (или) скидки при альтернативных условиях, ценовое предложение должно содержать общую/итоговую цену с учетом указанных скидок;  </w:t>
      </w:r>
    </w:p>
    <w:p w14:paraId="3DDD8DD1" w14:textId="77777777" w:rsidR="00E03BAA" w:rsidRPr="00841B34" w:rsidRDefault="00E03BAA" w:rsidP="00594811">
      <w:pPr>
        <w:spacing w:after="0" w:line="259" w:lineRule="auto"/>
        <w:ind w:right="57" w:firstLine="0"/>
        <w:rPr>
          <w:sz w:val="22"/>
          <w:szCs w:val="22"/>
        </w:rPr>
      </w:pPr>
      <w:r w:rsidRPr="00841B34">
        <w:rPr>
          <w:sz w:val="22"/>
          <w:szCs w:val="22"/>
        </w:rPr>
        <w:t xml:space="preserve">При осуществлении долгосрочных закупок ценовое предложение должно содержать информацию о ценах, распределенных по годам, в порядке, определенном настоящим подпунктом;  </w:t>
      </w:r>
    </w:p>
    <w:p w14:paraId="77964FDB" w14:textId="77777777" w:rsidR="00E03BAA" w:rsidRPr="00841B34" w:rsidRDefault="00E03BAA" w:rsidP="00594811">
      <w:pPr>
        <w:spacing w:after="0" w:line="259" w:lineRule="auto"/>
        <w:ind w:right="57" w:firstLine="0"/>
        <w:rPr>
          <w:sz w:val="22"/>
          <w:szCs w:val="22"/>
        </w:rPr>
      </w:pPr>
      <w:r w:rsidRPr="00841B34">
        <w:rPr>
          <w:sz w:val="22"/>
          <w:szCs w:val="22"/>
        </w:rPr>
        <w:t xml:space="preserve">7.4 Ценовое предложение участника закупок должно быть выражено в тенге.  </w:t>
      </w:r>
    </w:p>
    <w:p w14:paraId="38C95AAC" w14:textId="77777777" w:rsidR="00803A8B" w:rsidRPr="00841B34" w:rsidRDefault="007E2577" w:rsidP="00594811">
      <w:pPr>
        <w:spacing w:after="0" w:line="259" w:lineRule="auto"/>
        <w:ind w:right="57" w:firstLine="0"/>
        <w:rPr>
          <w:sz w:val="22"/>
          <w:szCs w:val="22"/>
        </w:rPr>
      </w:pPr>
      <w:r w:rsidRPr="00841B34">
        <w:rPr>
          <w:sz w:val="22"/>
          <w:szCs w:val="22"/>
        </w:rPr>
        <w:t xml:space="preserve"> </w:t>
      </w:r>
    </w:p>
    <w:p w14:paraId="1FA840A5" w14:textId="77777777" w:rsidR="00803A8B" w:rsidRPr="00841B34" w:rsidRDefault="007E2577" w:rsidP="00594811">
      <w:pPr>
        <w:pStyle w:val="1"/>
        <w:spacing w:after="0"/>
        <w:ind w:left="0" w:right="57" w:firstLine="0"/>
        <w:rPr>
          <w:sz w:val="22"/>
          <w:szCs w:val="22"/>
        </w:rPr>
      </w:pPr>
      <w:r w:rsidRPr="00841B34">
        <w:rPr>
          <w:sz w:val="22"/>
          <w:szCs w:val="22"/>
        </w:rPr>
        <w:t>8. Условия внесения, содержание и виды обеспечения тендерной заявки</w:t>
      </w:r>
    </w:p>
    <w:p w14:paraId="14C4AA59" w14:textId="77777777" w:rsidR="00803A8B" w:rsidRPr="00841B34" w:rsidRDefault="007E2577" w:rsidP="00594811">
      <w:pPr>
        <w:spacing w:after="0" w:line="259" w:lineRule="auto"/>
        <w:ind w:right="57" w:firstLine="0"/>
        <w:rPr>
          <w:sz w:val="22"/>
          <w:szCs w:val="22"/>
        </w:rPr>
      </w:pPr>
      <w:r w:rsidRPr="00841B34">
        <w:rPr>
          <w:sz w:val="22"/>
          <w:szCs w:val="22"/>
        </w:rPr>
        <w:t xml:space="preserve"> </w:t>
      </w:r>
    </w:p>
    <w:p w14:paraId="5A4B2EA6" w14:textId="77777777" w:rsidR="00841B34" w:rsidRDefault="00E03BAA" w:rsidP="00594811">
      <w:pPr>
        <w:spacing w:after="0" w:line="259" w:lineRule="auto"/>
        <w:ind w:right="57" w:firstLine="0"/>
        <w:rPr>
          <w:sz w:val="22"/>
          <w:szCs w:val="22"/>
        </w:rPr>
      </w:pPr>
      <w:r w:rsidRPr="00841B34">
        <w:rPr>
          <w:sz w:val="22"/>
          <w:szCs w:val="22"/>
        </w:rPr>
        <w:t xml:space="preserve">8.1. Потенциальный поставщик вносит обеспечение Тендерной заявки, в качестве гарантии того, что он:  </w:t>
      </w:r>
    </w:p>
    <w:p w14:paraId="226AC837" w14:textId="77777777" w:rsidR="00594811" w:rsidRDefault="00841B34" w:rsidP="00594811">
      <w:pPr>
        <w:spacing w:after="0" w:line="259" w:lineRule="auto"/>
        <w:ind w:right="57" w:firstLine="0"/>
        <w:rPr>
          <w:sz w:val="22"/>
          <w:szCs w:val="22"/>
        </w:rPr>
      </w:pPr>
      <w:r>
        <w:rPr>
          <w:sz w:val="22"/>
          <w:szCs w:val="22"/>
        </w:rPr>
        <w:t xml:space="preserve">8.1.1. </w:t>
      </w:r>
      <w:r w:rsidR="00E03BAA" w:rsidRPr="00841B34">
        <w:rPr>
          <w:sz w:val="22"/>
          <w:szCs w:val="22"/>
        </w:rPr>
        <w:t>не отзовет либо не изменит свою тендерную заявку после истечения окончательного срока представления заявок;</w:t>
      </w:r>
    </w:p>
    <w:p w14:paraId="00281D9D" w14:textId="58A1CF4B" w:rsidR="00E03BAA" w:rsidRPr="00594811" w:rsidRDefault="00594811" w:rsidP="00594811">
      <w:pPr>
        <w:spacing w:after="0" w:line="259" w:lineRule="auto"/>
        <w:ind w:right="57" w:firstLine="0"/>
        <w:rPr>
          <w:sz w:val="22"/>
          <w:szCs w:val="22"/>
        </w:rPr>
      </w:pPr>
      <w:r>
        <w:rPr>
          <w:sz w:val="22"/>
          <w:szCs w:val="22"/>
        </w:rPr>
        <w:t xml:space="preserve">8.1.2. </w:t>
      </w:r>
      <w:r w:rsidR="00E03BAA" w:rsidRPr="00594811">
        <w:rPr>
          <w:sz w:val="22"/>
          <w:szCs w:val="22"/>
        </w:rPr>
        <w:t xml:space="preserve">в случае определения его победителем тендера заключит договор с Товариществом в сроки, установленные протоколом итогов тендера, и внесет обеспечение исполнения договора о закупках, в случае если условиями закупок предусмотрено внесение такого обеспечения.  </w:t>
      </w:r>
    </w:p>
    <w:p w14:paraId="1E04C9BB" w14:textId="77777777" w:rsidR="00E03BAA" w:rsidRPr="00841B34" w:rsidRDefault="00E03BAA" w:rsidP="00594811">
      <w:pPr>
        <w:spacing w:after="0" w:line="259" w:lineRule="auto"/>
        <w:ind w:right="57" w:firstLine="0"/>
        <w:rPr>
          <w:sz w:val="22"/>
          <w:szCs w:val="22"/>
        </w:rPr>
      </w:pPr>
      <w:r w:rsidRPr="00841B34">
        <w:rPr>
          <w:sz w:val="22"/>
          <w:szCs w:val="22"/>
        </w:rPr>
        <w:t>Расчет соответствия суммы внесенного обеспечения заявки на участие в закупке требованиям Тендерной документации определяется согласно курсу Национального Банка Республики Казахстан, установленного на дату перечисления платежа, выдачи банковской гарантии или иного обеспечения, определенного настоящей Тендерной документацией.</w:t>
      </w:r>
    </w:p>
    <w:p w14:paraId="38BBDF88" w14:textId="45E89703" w:rsidR="00E03BAA" w:rsidRPr="00841B34" w:rsidRDefault="00E03BAA" w:rsidP="00594811">
      <w:pPr>
        <w:spacing w:after="0" w:line="259" w:lineRule="auto"/>
        <w:ind w:right="57" w:firstLine="0"/>
        <w:rPr>
          <w:sz w:val="22"/>
          <w:szCs w:val="22"/>
        </w:rPr>
      </w:pPr>
      <w:r w:rsidRPr="00841B34">
        <w:rPr>
          <w:sz w:val="22"/>
          <w:szCs w:val="22"/>
        </w:rPr>
        <w:t xml:space="preserve">8.2. Потенциальный поставщик должен предоставить обеспечение тендерной заявки в размере указанного в тендерной документации в виде </w:t>
      </w:r>
      <w:r w:rsidR="007B64ED" w:rsidRPr="00841B34">
        <w:rPr>
          <w:sz w:val="22"/>
          <w:szCs w:val="22"/>
        </w:rPr>
        <w:t xml:space="preserve">банковской гарантий </w:t>
      </w:r>
      <w:r w:rsidR="00594811" w:rsidRPr="00841B34">
        <w:rPr>
          <w:sz w:val="22"/>
          <w:szCs w:val="22"/>
        </w:rPr>
        <w:t>оригинал,</w:t>
      </w:r>
      <w:r w:rsidR="007B64ED" w:rsidRPr="00841B34">
        <w:rPr>
          <w:sz w:val="22"/>
          <w:szCs w:val="22"/>
        </w:rPr>
        <w:t xml:space="preserve"> который предоставляется в адрес Заказчика или </w:t>
      </w:r>
      <w:r w:rsidRPr="00841B34">
        <w:rPr>
          <w:sz w:val="22"/>
          <w:szCs w:val="22"/>
        </w:rPr>
        <w:t xml:space="preserve">гарантийного </w:t>
      </w:r>
      <w:r w:rsidR="007B64ED" w:rsidRPr="00841B34">
        <w:rPr>
          <w:sz w:val="22"/>
          <w:szCs w:val="22"/>
        </w:rPr>
        <w:t>денежного</w:t>
      </w:r>
      <w:r w:rsidRPr="00841B34">
        <w:rPr>
          <w:sz w:val="22"/>
          <w:szCs w:val="22"/>
        </w:rPr>
        <w:t xml:space="preserve"> платежа, который вносится на банковский счет Заказчика.</w:t>
      </w:r>
    </w:p>
    <w:p w14:paraId="1A7B290B" w14:textId="77777777" w:rsidR="00E03BAA" w:rsidRPr="00841B34" w:rsidRDefault="00E03BAA" w:rsidP="00594811">
      <w:pPr>
        <w:spacing w:after="0" w:line="259" w:lineRule="auto"/>
        <w:ind w:right="57" w:firstLine="0"/>
        <w:rPr>
          <w:sz w:val="22"/>
          <w:szCs w:val="22"/>
        </w:rPr>
      </w:pPr>
      <w:r w:rsidRPr="00841B34">
        <w:rPr>
          <w:sz w:val="22"/>
          <w:szCs w:val="22"/>
        </w:rPr>
        <w:t xml:space="preserve">8.3. Срок действия обеспечения заявки должен быть не менее срока действия заявки на участие в тендере.  </w:t>
      </w:r>
    </w:p>
    <w:p w14:paraId="01E24D29" w14:textId="77777777" w:rsidR="00E03BAA" w:rsidRPr="00841B34" w:rsidRDefault="00E03BAA" w:rsidP="00594811">
      <w:pPr>
        <w:spacing w:after="0" w:line="259" w:lineRule="auto"/>
        <w:ind w:right="57" w:firstLine="0"/>
        <w:rPr>
          <w:sz w:val="22"/>
          <w:szCs w:val="22"/>
        </w:rPr>
      </w:pPr>
      <w:r w:rsidRPr="00841B34">
        <w:rPr>
          <w:sz w:val="22"/>
          <w:szCs w:val="22"/>
        </w:rPr>
        <w:t xml:space="preserve">При этом течение срока действия обеспечения заявки на участие в закупках начинается со дня вскрытия заявок на участие в тендере.  </w:t>
      </w:r>
    </w:p>
    <w:p w14:paraId="61B6E047" w14:textId="77777777" w:rsidR="00E03BAA" w:rsidRPr="00841B34" w:rsidRDefault="00E03BAA" w:rsidP="00594811">
      <w:pPr>
        <w:spacing w:after="0" w:line="259" w:lineRule="auto"/>
        <w:ind w:right="57" w:firstLine="0"/>
        <w:rPr>
          <w:sz w:val="22"/>
          <w:szCs w:val="22"/>
        </w:rPr>
      </w:pPr>
      <w:r w:rsidRPr="00841B34">
        <w:rPr>
          <w:sz w:val="22"/>
          <w:szCs w:val="22"/>
        </w:rPr>
        <w:t xml:space="preserve">8.4. Сумма обеспечения заявки на участие в тендере, исчисленная в тиынах, округляется. При этом сумма менее пятидесяти тиын округляется до нуля, а сумма, равная пятидесяти тиынам и выше, округляется до одного тенге.  </w:t>
      </w:r>
    </w:p>
    <w:p w14:paraId="3FC70173" w14:textId="77777777" w:rsidR="00E03BAA" w:rsidRPr="00841B34" w:rsidRDefault="00E03BAA" w:rsidP="00594811">
      <w:pPr>
        <w:spacing w:after="0" w:line="259" w:lineRule="auto"/>
        <w:ind w:right="57" w:firstLine="0"/>
        <w:rPr>
          <w:sz w:val="22"/>
          <w:szCs w:val="22"/>
        </w:rPr>
      </w:pPr>
      <w:r w:rsidRPr="00841B34">
        <w:rPr>
          <w:sz w:val="22"/>
          <w:szCs w:val="22"/>
        </w:rPr>
        <w:t xml:space="preserve">8.5. Все заявки, не содержащие подтверждения внесения обеспечения заявки на участие в закупке, отклоняются тендерной комиссией, как не отвечающие требованиям Тендерной документации.  </w:t>
      </w:r>
    </w:p>
    <w:p w14:paraId="508F7AB5" w14:textId="77777777" w:rsidR="00E03BAA" w:rsidRPr="00841B34" w:rsidRDefault="00E03BAA" w:rsidP="00594811">
      <w:pPr>
        <w:spacing w:after="0" w:line="259" w:lineRule="auto"/>
        <w:ind w:right="57" w:firstLine="0"/>
        <w:rPr>
          <w:sz w:val="22"/>
          <w:szCs w:val="22"/>
        </w:rPr>
      </w:pPr>
      <w:r w:rsidRPr="00841B34">
        <w:rPr>
          <w:sz w:val="22"/>
          <w:szCs w:val="22"/>
        </w:rPr>
        <w:t xml:space="preserve">8.6. Обеспечение тендерной заявки, внесенное потенциальным поставщиком, возвращается потенциальному поставщику в течение 10 (десяти) рабочих дней со дня наступления одного из следующих случаев: </w:t>
      </w:r>
    </w:p>
    <w:p w14:paraId="2B635B1B" w14:textId="1866C87E" w:rsidR="00E03BAA" w:rsidRPr="00841B34" w:rsidRDefault="00594811" w:rsidP="00594811">
      <w:pPr>
        <w:spacing w:after="0" w:line="259" w:lineRule="auto"/>
        <w:ind w:right="57" w:firstLine="0"/>
        <w:rPr>
          <w:sz w:val="22"/>
          <w:szCs w:val="22"/>
        </w:rPr>
      </w:pPr>
      <w:r>
        <w:rPr>
          <w:sz w:val="22"/>
          <w:szCs w:val="22"/>
        </w:rPr>
        <w:t xml:space="preserve">8.6.1. </w:t>
      </w:r>
      <w:r w:rsidR="00E03BAA" w:rsidRPr="00841B34">
        <w:rPr>
          <w:sz w:val="22"/>
          <w:szCs w:val="22"/>
        </w:rPr>
        <w:t xml:space="preserve">отзыва данным потенциальным поставщиком своей тендерной заявки до истечения окончательного срока представления заявок;  </w:t>
      </w:r>
    </w:p>
    <w:p w14:paraId="1DAADD1F" w14:textId="1508C4E6" w:rsidR="00E03BAA" w:rsidRPr="00841B34" w:rsidRDefault="00594811" w:rsidP="00594811">
      <w:pPr>
        <w:spacing w:after="0" w:line="259" w:lineRule="auto"/>
        <w:ind w:right="57" w:firstLine="0"/>
        <w:rPr>
          <w:sz w:val="22"/>
          <w:szCs w:val="22"/>
        </w:rPr>
      </w:pPr>
      <w:r>
        <w:rPr>
          <w:sz w:val="22"/>
          <w:szCs w:val="22"/>
        </w:rPr>
        <w:t xml:space="preserve">8.6.2. </w:t>
      </w:r>
      <w:r w:rsidR="00E03BAA" w:rsidRPr="00841B34">
        <w:rPr>
          <w:sz w:val="22"/>
          <w:szCs w:val="22"/>
        </w:rPr>
        <w:t xml:space="preserve">подписания протокола итогов тендера. Указанный случай не распространяется на победителя тендера и потенциального поставщика, занявшего по итогам тендера второе место;  </w:t>
      </w:r>
    </w:p>
    <w:p w14:paraId="3EF1BE96" w14:textId="2CE246F2" w:rsidR="00E03BAA" w:rsidRPr="00841B34" w:rsidRDefault="00594811" w:rsidP="00594811">
      <w:pPr>
        <w:spacing w:after="0" w:line="259" w:lineRule="auto"/>
        <w:ind w:right="57" w:firstLine="0"/>
        <w:rPr>
          <w:sz w:val="22"/>
          <w:szCs w:val="22"/>
        </w:rPr>
      </w:pPr>
      <w:r>
        <w:rPr>
          <w:sz w:val="22"/>
          <w:szCs w:val="22"/>
        </w:rPr>
        <w:t xml:space="preserve">8.6.3. </w:t>
      </w:r>
      <w:r w:rsidR="00E03BAA" w:rsidRPr="00841B34">
        <w:rPr>
          <w:sz w:val="22"/>
          <w:szCs w:val="22"/>
        </w:rPr>
        <w:t xml:space="preserve">вступления в силу договора о закупках и внесения победителем тендера обеспечения исполнения договора, предусмотренного тендерной документацией;  </w:t>
      </w:r>
    </w:p>
    <w:p w14:paraId="5B294F8A" w14:textId="2BF5F1B3" w:rsidR="00E03BAA" w:rsidRPr="00841B34" w:rsidRDefault="00594811" w:rsidP="00594811">
      <w:pPr>
        <w:spacing w:after="0" w:line="259" w:lineRule="auto"/>
        <w:ind w:right="57" w:firstLine="0"/>
        <w:rPr>
          <w:sz w:val="22"/>
          <w:szCs w:val="22"/>
        </w:rPr>
      </w:pPr>
      <w:r>
        <w:rPr>
          <w:sz w:val="22"/>
          <w:szCs w:val="22"/>
        </w:rPr>
        <w:t xml:space="preserve">8.6.4. </w:t>
      </w:r>
      <w:r w:rsidR="00E03BAA" w:rsidRPr="00841B34">
        <w:rPr>
          <w:sz w:val="22"/>
          <w:szCs w:val="22"/>
        </w:rPr>
        <w:t xml:space="preserve">вступления в силу договора о закупках (в случае, если тендерной документацией не предусматривается внесение обеспечения исполнения договора);  </w:t>
      </w:r>
    </w:p>
    <w:p w14:paraId="5ADD532C" w14:textId="5905F203" w:rsidR="00E03BAA" w:rsidRPr="00841B34" w:rsidRDefault="00594811" w:rsidP="00594811">
      <w:pPr>
        <w:spacing w:after="0" w:line="259" w:lineRule="auto"/>
        <w:ind w:right="57" w:firstLine="0"/>
        <w:rPr>
          <w:sz w:val="22"/>
          <w:szCs w:val="22"/>
        </w:rPr>
      </w:pPr>
      <w:r>
        <w:rPr>
          <w:sz w:val="22"/>
          <w:szCs w:val="22"/>
        </w:rPr>
        <w:t xml:space="preserve">8.6.5. </w:t>
      </w:r>
      <w:r w:rsidR="00E03BAA" w:rsidRPr="00841B34">
        <w:rPr>
          <w:sz w:val="22"/>
          <w:szCs w:val="22"/>
        </w:rPr>
        <w:t xml:space="preserve">отмены/отказа от осуществления закупок. </w:t>
      </w:r>
    </w:p>
    <w:p w14:paraId="77CCAA5B" w14:textId="77777777" w:rsidR="00E03BAA" w:rsidRPr="00841B34" w:rsidRDefault="00E03BAA" w:rsidP="00594811">
      <w:pPr>
        <w:spacing w:after="0" w:line="259" w:lineRule="auto"/>
        <w:ind w:right="57" w:firstLine="0"/>
        <w:rPr>
          <w:sz w:val="22"/>
          <w:szCs w:val="22"/>
        </w:rPr>
      </w:pPr>
      <w:r w:rsidRPr="00841B34">
        <w:rPr>
          <w:sz w:val="22"/>
          <w:szCs w:val="22"/>
        </w:rPr>
        <w:t xml:space="preserve">8.7. Обеспечение тендерной заявки, внесенное потенциальным поставщиком, не возвращается при наступлении одного из следующих случаев:  </w:t>
      </w:r>
    </w:p>
    <w:p w14:paraId="01B04A11" w14:textId="0A7832CD" w:rsidR="00E03BAA" w:rsidRPr="00841B34" w:rsidRDefault="00594811" w:rsidP="00594811">
      <w:pPr>
        <w:spacing w:after="0" w:line="259" w:lineRule="auto"/>
        <w:ind w:right="57" w:firstLine="0"/>
        <w:rPr>
          <w:sz w:val="22"/>
          <w:szCs w:val="22"/>
        </w:rPr>
      </w:pPr>
      <w:r>
        <w:rPr>
          <w:sz w:val="22"/>
          <w:szCs w:val="22"/>
        </w:rPr>
        <w:t xml:space="preserve">8.7.1. </w:t>
      </w:r>
      <w:r w:rsidR="00E03BAA" w:rsidRPr="00841B34">
        <w:rPr>
          <w:sz w:val="22"/>
          <w:szCs w:val="22"/>
        </w:rPr>
        <w:t xml:space="preserve">потенциальный поставщик, определенный победителем тендера, уклонился от заключения договора о закупках;  </w:t>
      </w:r>
    </w:p>
    <w:p w14:paraId="63161BF5" w14:textId="139FDDA9" w:rsidR="00E03BAA" w:rsidRPr="00841B34" w:rsidRDefault="00594811" w:rsidP="00594811">
      <w:pPr>
        <w:spacing w:after="0" w:line="259" w:lineRule="auto"/>
        <w:ind w:right="57" w:firstLine="0"/>
        <w:rPr>
          <w:sz w:val="22"/>
          <w:szCs w:val="22"/>
        </w:rPr>
      </w:pPr>
      <w:r>
        <w:rPr>
          <w:sz w:val="22"/>
          <w:szCs w:val="22"/>
        </w:rPr>
        <w:lastRenderedPageBreak/>
        <w:t xml:space="preserve">8.7.2. </w:t>
      </w:r>
      <w:r w:rsidR="00E03BAA" w:rsidRPr="00841B34">
        <w:rPr>
          <w:sz w:val="22"/>
          <w:szCs w:val="22"/>
        </w:rPr>
        <w:t xml:space="preserve">победитель тендера, заключив договор о закупках, не исполнил либо несвоевременно исполнил требование, установленное </w:t>
      </w:r>
      <w:r w:rsidR="00666443" w:rsidRPr="00841B34">
        <w:rPr>
          <w:sz w:val="22"/>
          <w:szCs w:val="22"/>
        </w:rPr>
        <w:t>договором</w:t>
      </w:r>
      <w:r w:rsidR="00E03BAA" w:rsidRPr="00841B34">
        <w:rPr>
          <w:sz w:val="22"/>
          <w:szCs w:val="22"/>
        </w:rPr>
        <w:t>, о внесении обеспечения исполнения договора;</w:t>
      </w:r>
    </w:p>
    <w:p w14:paraId="623B5F2B" w14:textId="65B29AF1" w:rsidR="00E03BAA" w:rsidRPr="00841B34" w:rsidRDefault="00594811" w:rsidP="00594811">
      <w:pPr>
        <w:spacing w:after="0" w:line="259" w:lineRule="auto"/>
        <w:ind w:right="57" w:firstLine="0"/>
        <w:rPr>
          <w:sz w:val="22"/>
          <w:szCs w:val="22"/>
        </w:rPr>
      </w:pPr>
      <w:r>
        <w:rPr>
          <w:sz w:val="22"/>
          <w:szCs w:val="22"/>
        </w:rPr>
        <w:t xml:space="preserve">8.7.3. </w:t>
      </w:r>
      <w:r w:rsidR="00E03BAA" w:rsidRPr="00841B34">
        <w:rPr>
          <w:sz w:val="22"/>
          <w:szCs w:val="22"/>
        </w:rPr>
        <w:t xml:space="preserve">потенциальный поставщик, занявший по итогам сопоставления и оценки второе место, уклонился от заключения договора о закупках или заключив договор о закупках, не исполнил либо несвоевременно исполнил требование, установленное </w:t>
      </w:r>
      <w:r w:rsidR="00666443" w:rsidRPr="00841B34">
        <w:rPr>
          <w:sz w:val="22"/>
          <w:szCs w:val="22"/>
        </w:rPr>
        <w:t>договором</w:t>
      </w:r>
      <w:r w:rsidR="00E03BAA" w:rsidRPr="00841B34">
        <w:rPr>
          <w:sz w:val="22"/>
          <w:szCs w:val="22"/>
        </w:rPr>
        <w:t xml:space="preserve">, о внесении обеспечения исполнения договора.  </w:t>
      </w:r>
    </w:p>
    <w:p w14:paraId="460444E8" w14:textId="77777777" w:rsidR="00803A8B" w:rsidRPr="00841B34" w:rsidRDefault="007E2577" w:rsidP="00594811">
      <w:pPr>
        <w:spacing w:after="0" w:line="259" w:lineRule="auto"/>
        <w:ind w:right="57" w:firstLine="0"/>
        <w:rPr>
          <w:sz w:val="22"/>
          <w:szCs w:val="22"/>
        </w:rPr>
      </w:pPr>
      <w:r w:rsidRPr="00841B34">
        <w:rPr>
          <w:sz w:val="22"/>
          <w:szCs w:val="22"/>
        </w:rPr>
        <w:t xml:space="preserve"> </w:t>
      </w:r>
    </w:p>
    <w:p w14:paraId="2CD46408" w14:textId="77777777" w:rsidR="00803A8B" w:rsidRPr="00841B34" w:rsidRDefault="007E2577" w:rsidP="00594811">
      <w:pPr>
        <w:pStyle w:val="1"/>
        <w:spacing w:after="0"/>
        <w:ind w:left="0" w:right="57" w:firstLine="0"/>
        <w:rPr>
          <w:sz w:val="22"/>
          <w:szCs w:val="22"/>
        </w:rPr>
      </w:pPr>
      <w:r w:rsidRPr="00841B34">
        <w:rPr>
          <w:sz w:val="22"/>
          <w:szCs w:val="22"/>
        </w:rPr>
        <w:t>9. Изменение тендерных заявок и их отзыв</w:t>
      </w:r>
    </w:p>
    <w:p w14:paraId="6B0E4206" w14:textId="77777777" w:rsidR="00803A8B" w:rsidRPr="00841B34" w:rsidRDefault="007E2577" w:rsidP="00594811">
      <w:pPr>
        <w:spacing w:after="0" w:line="259" w:lineRule="auto"/>
        <w:ind w:right="57" w:firstLine="0"/>
        <w:rPr>
          <w:sz w:val="22"/>
          <w:szCs w:val="22"/>
        </w:rPr>
      </w:pPr>
      <w:r w:rsidRPr="00841B34">
        <w:rPr>
          <w:sz w:val="22"/>
          <w:szCs w:val="22"/>
        </w:rPr>
        <w:t xml:space="preserve"> </w:t>
      </w:r>
    </w:p>
    <w:p w14:paraId="24D30156" w14:textId="77777777" w:rsidR="00E03BAA" w:rsidRPr="00841B34" w:rsidRDefault="00E03BAA" w:rsidP="00594811">
      <w:pPr>
        <w:spacing w:after="0" w:line="259" w:lineRule="auto"/>
        <w:ind w:right="57" w:firstLine="0"/>
        <w:rPr>
          <w:sz w:val="22"/>
          <w:szCs w:val="22"/>
        </w:rPr>
      </w:pPr>
      <w:r w:rsidRPr="00841B34">
        <w:rPr>
          <w:sz w:val="22"/>
          <w:szCs w:val="22"/>
        </w:rPr>
        <w:t xml:space="preserve">9.1. Потенциальный поставщик не позднее окончания срока представления заявок на участие в закупке вправе:  </w:t>
      </w:r>
    </w:p>
    <w:p w14:paraId="4DE6F8AA" w14:textId="45415ACF" w:rsidR="00E03BAA" w:rsidRPr="00594811" w:rsidRDefault="00E03BAA">
      <w:pPr>
        <w:pStyle w:val="a4"/>
        <w:numPr>
          <w:ilvl w:val="2"/>
          <w:numId w:val="2"/>
        </w:numPr>
        <w:spacing w:after="0"/>
        <w:ind w:left="0" w:right="57" w:firstLine="0"/>
        <w:rPr>
          <w:rFonts w:ascii="Times New Roman" w:eastAsia="Times New Roman" w:hAnsi="Times New Roman" w:cs="Times New Roman"/>
          <w:color w:val="000000"/>
          <w:kern w:val="2"/>
          <w:lang w:eastAsia="ru-RU"/>
          <w14:ligatures w14:val="standardContextual"/>
        </w:rPr>
      </w:pPr>
      <w:r w:rsidRPr="00594811">
        <w:rPr>
          <w:rFonts w:ascii="Times New Roman" w:eastAsia="Times New Roman" w:hAnsi="Times New Roman" w:cs="Times New Roman"/>
          <w:color w:val="000000"/>
          <w:kern w:val="2"/>
          <w:lang w:eastAsia="ru-RU"/>
          <w14:ligatures w14:val="standardContextual"/>
        </w:rPr>
        <w:t xml:space="preserve">Изменить и (или) дополнить внесенную заявку на участие в закупке;  </w:t>
      </w:r>
    </w:p>
    <w:p w14:paraId="30DE62FB" w14:textId="7BD187C1" w:rsidR="00E03BAA" w:rsidRPr="00594811" w:rsidRDefault="00E03BAA">
      <w:pPr>
        <w:pStyle w:val="a4"/>
        <w:numPr>
          <w:ilvl w:val="2"/>
          <w:numId w:val="2"/>
        </w:numPr>
        <w:spacing w:after="0"/>
        <w:ind w:left="0" w:right="57" w:firstLine="0"/>
        <w:rPr>
          <w:rFonts w:ascii="Times New Roman" w:eastAsia="Times New Roman" w:hAnsi="Times New Roman" w:cs="Times New Roman"/>
          <w:color w:val="000000"/>
          <w:kern w:val="2"/>
          <w:lang w:eastAsia="ru-RU"/>
          <w14:ligatures w14:val="standardContextual"/>
        </w:rPr>
      </w:pPr>
      <w:r w:rsidRPr="00594811">
        <w:rPr>
          <w:rFonts w:ascii="Times New Roman" w:eastAsia="Times New Roman" w:hAnsi="Times New Roman" w:cs="Times New Roman"/>
          <w:color w:val="000000"/>
          <w:kern w:val="2"/>
          <w:lang w:eastAsia="ru-RU"/>
          <w14:ligatures w14:val="standardContextual"/>
        </w:rPr>
        <w:t xml:space="preserve">Отозвать свою заявку на участие в электронной закупке, не утрачивая права </w:t>
      </w:r>
      <w:r w:rsidR="00666443" w:rsidRPr="00594811">
        <w:rPr>
          <w:rFonts w:ascii="Times New Roman" w:eastAsia="Times New Roman" w:hAnsi="Times New Roman" w:cs="Times New Roman"/>
          <w:color w:val="000000"/>
          <w:kern w:val="2"/>
          <w:lang w:eastAsia="ru-RU"/>
          <w14:ligatures w14:val="standardContextual"/>
        </w:rPr>
        <w:t>на возврат,</w:t>
      </w:r>
      <w:r w:rsidRPr="00594811">
        <w:rPr>
          <w:rFonts w:ascii="Times New Roman" w:eastAsia="Times New Roman" w:hAnsi="Times New Roman" w:cs="Times New Roman"/>
          <w:color w:val="000000"/>
          <w:kern w:val="2"/>
          <w:lang w:eastAsia="ru-RU"/>
          <w14:ligatures w14:val="standardContextual"/>
        </w:rPr>
        <w:t xml:space="preserve"> внесенного им обеспечения заявки на участие в закупке.  Не допускается отзыв заявки на участие в закупке, после истечения окончательного срока представления заявки на участие в закупке.</w:t>
      </w:r>
    </w:p>
    <w:p w14:paraId="11C53659" w14:textId="77777777" w:rsidR="00803A8B" w:rsidRPr="00841B34" w:rsidRDefault="007E2577" w:rsidP="00594811">
      <w:pPr>
        <w:spacing w:after="0" w:line="259" w:lineRule="auto"/>
        <w:ind w:right="57" w:firstLine="0"/>
        <w:rPr>
          <w:sz w:val="22"/>
          <w:szCs w:val="22"/>
        </w:rPr>
      </w:pPr>
      <w:r w:rsidRPr="00841B34">
        <w:rPr>
          <w:sz w:val="22"/>
          <w:szCs w:val="22"/>
        </w:rPr>
        <w:t xml:space="preserve"> </w:t>
      </w:r>
    </w:p>
    <w:p w14:paraId="6EA08847" w14:textId="665B49DB" w:rsidR="00803A8B" w:rsidRPr="00841B34" w:rsidRDefault="007E2577" w:rsidP="00594811">
      <w:pPr>
        <w:pStyle w:val="1"/>
        <w:spacing w:after="0"/>
        <w:ind w:left="0" w:right="57" w:firstLine="0"/>
        <w:rPr>
          <w:sz w:val="22"/>
          <w:szCs w:val="22"/>
        </w:rPr>
      </w:pPr>
      <w:r w:rsidRPr="00841B34">
        <w:rPr>
          <w:sz w:val="22"/>
          <w:szCs w:val="22"/>
        </w:rPr>
        <w:t>1</w:t>
      </w:r>
      <w:r w:rsidR="004C590F">
        <w:rPr>
          <w:sz w:val="22"/>
          <w:szCs w:val="22"/>
        </w:rPr>
        <w:t>0</w:t>
      </w:r>
      <w:r w:rsidRPr="00841B34">
        <w:rPr>
          <w:sz w:val="22"/>
          <w:szCs w:val="22"/>
        </w:rPr>
        <w:t>. Порядок рассмотрения, оценки и сопоставления заявок на участие в тендере</w:t>
      </w:r>
    </w:p>
    <w:p w14:paraId="1F98EE7A" w14:textId="77777777" w:rsidR="00803A8B" w:rsidRPr="00841B34" w:rsidRDefault="007E2577" w:rsidP="00594811">
      <w:pPr>
        <w:spacing w:after="0" w:line="259" w:lineRule="auto"/>
        <w:ind w:right="57" w:firstLine="0"/>
        <w:rPr>
          <w:sz w:val="22"/>
          <w:szCs w:val="22"/>
        </w:rPr>
      </w:pPr>
      <w:r w:rsidRPr="00841B34">
        <w:rPr>
          <w:sz w:val="22"/>
          <w:szCs w:val="22"/>
        </w:rPr>
        <w:t xml:space="preserve"> </w:t>
      </w:r>
    </w:p>
    <w:p w14:paraId="1F312491" w14:textId="7F3001FC" w:rsidR="00E03BAA" w:rsidRPr="00841B34" w:rsidRDefault="00E03BAA" w:rsidP="00594811">
      <w:pPr>
        <w:spacing w:after="0" w:line="259" w:lineRule="auto"/>
        <w:ind w:right="57" w:firstLine="0"/>
        <w:rPr>
          <w:sz w:val="22"/>
          <w:szCs w:val="22"/>
        </w:rPr>
      </w:pPr>
      <w:r w:rsidRPr="00841B34">
        <w:rPr>
          <w:sz w:val="22"/>
          <w:szCs w:val="22"/>
        </w:rPr>
        <w:t>1</w:t>
      </w:r>
      <w:r w:rsidR="004C590F">
        <w:rPr>
          <w:sz w:val="22"/>
          <w:szCs w:val="22"/>
        </w:rPr>
        <w:t>0</w:t>
      </w:r>
      <w:r w:rsidRPr="00841B34">
        <w:rPr>
          <w:sz w:val="22"/>
          <w:szCs w:val="22"/>
        </w:rPr>
        <w:t>.1. Заявки на участие в закупке рассматриваются тендерной комиссией на предмет соответствия заявок требованиям настоящей Тендерной документации.</w:t>
      </w:r>
    </w:p>
    <w:p w14:paraId="3B548FF0" w14:textId="12D78D78" w:rsidR="00E03BAA" w:rsidRPr="00841B34" w:rsidRDefault="00E03BAA" w:rsidP="00594811">
      <w:pPr>
        <w:spacing w:after="0" w:line="259" w:lineRule="auto"/>
        <w:ind w:right="57" w:firstLine="0"/>
        <w:rPr>
          <w:sz w:val="22"/>
          <w:szCs w:val="22"/>
        </w:rPr>
      </w:pPr>
      <w:r w:rsidRPr="00841B34">
        <w:rPr>
          <w:sz w:val="22"/>
          <w:szCs w:val="22"/>
        </w:rPr>
        <w:t>1</w:t>
      </w:r>
      <w:r w:rsidR="004C590F">
        <w:rPr>
          <w:sz w:val="22"/>
          <w:szCs w:val="22"/>
        </w:rPr>
        <w:t>0</w:t>
      </w:r>
      <w:r w:rsidRPr="00841B34">
        <w:rPr>
          <w:sz w:val="22"/>
          <w:szCs w:val="22"/>
        </w:rPr>
        <w:t xml:space="preserve">.2 Тендерная комиссия осуществляет рассмотрение тендерных заявок в срок, не более 10 (десяти) рабочих дней со дня вскрытия заявок на участие в закупке. При проведении закупок товаров, работ, услуг,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15 (пятнадцати) рабочих дней со дня вскрытия тендерных заявок.  </w:t>
      </w:r>
    </w:p>
    <w:p w14:paraId="3622CC0B" w14:textId="22E7DED6" w:rsidR="00E03BAA" w:rsidRPr="00841B34" w:rsidRDefault="00E03BAA" w:rsidP="00594811">
      <w:pPr>
        <w:spacing w:after="0" w:line="259" w:lineRule="auto"/>
        <w:ind w:right="57" w:firstLine="0"/>
        <w:rPr>
          <w:sz w:val="22"/>
          <w:szCs w:val="22"/>
        </w:rPr>
      </w:pPr>
      <w:r w:rsidRPr="00841B34">
        <w:rPr>
          <w:sz w:val="22"/>
          <w:szCs w:val="22"/>
        </w:rPr>
        <w:t>1</w:t>
      </w:r>
      <w:r w:rsidR="004C590F">
        <w:rPr>
          <w:sz w:val="22"/>
          <w:szCs w:val="22"/>
        </w:rPr>
        <w:t>0</w:t>
      </w:r>
      <w:r w:rsidRPr="00841B34">
        <w:rPr>
          <w:sz w:val="22"/>
          <w:szCs w:val="22"/>
        </w:rPr>
        <w:t xml:space="preserve">.3. При рассмотрении Заявок тендерная комиссия вправе 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  </w:t>
      </w:r>
    </w:p>
    <w:p w14:paraId="6FFAA460" w14:textId="77777777" w:rsidR="00E03BAA" w:rsidRPr="00841B34" w:rsidRDefault="00E03BAA" w:rsidP="00594811">
      <w:pPr>
        <w:spacing w:after="0" w:line="259" w:lineRule="auto"/>
        <w:ind w:right="57" w:firstLine="0"/>
        <w:rPr>
          <w:sz w:val="22"/>
          <w:szCs w:val="22"/>
        </w:rPr>
      </w:pPr>
      <w:r w:rsidRPr="00841B34">
        <w:rPr>
          <w:sz w:val="22"/>
          <w:szCs w:val="22"/>
        </w:rPr>
        <w:t>В случае направления запроса срок рассмотрения заявок дополнительно продлевается соразмерно сроку получения информации, но не более чем на 20 (двадцать) рабочих дней.</w:t>
      </w:r>
    </w:p>
    <w:p w14:paraId="7D80E3AB" w14:textId="02A2BAAF" w:rsidR="00E03BAA" w:rsidRPr="00841B34" w:rsidRDefault="00E03BAA" w:rsidP="00594811">
      <w:pPr>
        <w:spacing w:after="0" w:line="259" w:lineRule="auto"/>
        <w:ind w:right="57" w:firstLine="0"/>
        <w:rPr>
          <w:sz w:val="22"/>
          <w:szCs w:val="22"/>
        </w:rPr>
      </w:pPr>
      <w:r w:rsidRPr="00841B34">
        <w:rPr>
          <w:sz w:val="22"/>
          <w:szCs w:val="22"/>
        </w:rPr>
        <w:t>В случае осуществления тендерной комиссией процедуры выезда срок рассмотрения тендерных заявок может быть продлен на срок не более 10 (десяти) рабочих дней.</w:t>
      </w:r>
    </w:p>
    <w:p w14:paraId="54AB0D6F" w14:textId="5B30767E" w:rsidR="00E03BAA" w:rsidRPr="00841B34" w:rsidRDefault="00E03BAA" w:rsidP="00594811">
      <w:pPr>
        <w:spacing w:after="0" w:line="259" w:lineRule="auto"/>
        <w:ind w:right="57" w:firstLine="0"/>
        <w:rPr>
          <w:sz w:val="22"/>
          <w:szCs w:val="22"/>
        </w:rPr>
      </w:pPr>
      <w:r w:rsidRPr="00841B34">
        <w:rPr>
          <w:sz w:val="22"/>
          <w:szCs w:val="22"/>
        </w:rPr>
        <w:t>1</w:t>
      </w:r>
      <w:r w:rsidR="004C590F">
        <w:rPr>
          <w:sz w:val="22"/>
          <w:szCs w:val="22"/>
        </w:rPr>
        <w:t>0</w:t>
      </w:r>
      <w:r w:rsidRPr="00841B34">
        <w:rPr>
          <w:sz w:val="22"/>
          <w:szCs w:val="22"/>
        </w:rPr>
        <w:t>.4. В случае отсутствия у тендерной комиссии замечаний к содержанию заявок на участие в закупке формируется протокол итогов.</w:t>
      </w:r>
    </w:p>
    <w:p w14:paraId="412F2DF8" w14:textId="1941038D" w:rsidR="00E03BAA" w:rsidRPr="00841B34" w:rsidRDefault="00E03BAA" w:rsidP="00594811">
      <w:pPr>
        <w:spacing w:after="0" w:line="259" w:lineRule="auto"/>
        <w:ind w:right="57" w:firstLine="0"/>
        <w:rPr>
          <w:sz w:val="22"/>
          <w:szCs w:val="22"/>
        </w:rPr>
      </w:pPr>
      <w:r w:rsidRPr="00841B34">
        <w:rPr>
          <w:sz w:val="22"/>
          <w:szCs w:val="22"/>
        </w:rPr>
        <w:t>1</w:t>
      </w:r>
      <w:r w:rsidR="004C590F">
        <w:rPr>
          <w:sz w:val="22"/>
          <w:szCs w:val="22"/>
        </w:rPr>
        <w:t>0</w:t>
      </w:r>
      <w:r w:rsidRPr="00841B34">
        <w:rPr>
          <w:sz w:val="22"/>
          <w:szCs w:val="22"/>
        </w:rPr>
        <w:t xml:space="preserve">.5. В случае наличия у тендерной комиссии замечаний к содержанию заявок на участие в закупке, по итогам процедуры предварительного рассмотрения тендерных заявок формируется протокол предварительного рассмотрения с указанием исчерпывающего перечня выявленных несоответствий.  </w:t>
      </w:r>
    </w:p>
    <w:p w14:paraId="4A036A58" w14:textId="77777777" w:rsidR="00E03BAA" w:rsidRPr="00841B34" w:rsidRDefault="00E03BAA" w:rsidP="00594811">
      <w:pPr>
        <w:spacing w:after="0" w:line="259" w:lineRule="auto"/>
        <w:ind w:right="57" w:firstLine="0"/>
        <w:rPr>
          <w:sz w:val="22"/>
          <w:szCs w:val="22"/>
        </w:rPr>
      </w:pPr>
      <w:r w:rsidRPr="00841B34">
        <w:rPr>
          <w:sz w:val="22"/>
          <w:szCs w:val="22"/>
        </w:rPr>
        <w:t xml:space="preserve">Протокол предварительного рассмотрения подписывается членами тендерной комиссии и ее секретарем.  </w:t>
      </w:r>
    </w:p>
    <w:p w14:paraId="0013975A" w14:textId="77777777" w:rsidR="00E03BAA" w:rsidRPr="00841B34" w:rsidRDefault="00E03BAA" w:rsidP="00594811">
      <w:pPr>
        <w:spacing w:after="0" w:line="259" w:lineRule="auto"/>
        <w:ind w:right="57" w:firstLine="0"/>
        <w:rPr>
          <w:sz w:val="22"/>
          <w:szCs w:val="22"/>
        </w:rPr>
      </w:pPr>
      <w:r w:rsidRPr="00841B34">
        <w:rPr>
          <w:sz w:val="22"/>
          <w:szCs w:val="22"/>
        </w:rPr>
        <w:t xml:space="preserve">Протокол предварительного рассмотрения доступен для просмотра членам и секретарю тендерной комиссии. При этом потенциальным поставщикам, принявшим участие в данной закупке, доступ к протоколу предварительного рассмотрения предоставляется после публикации протокола итогов.  </w:t>
      </w:r>
    </w:p>
    <w:p w14:paraId="0AA201F5" w14:textId="77777777" w:rsidR="00E03BAA" w:rsidRPr="00841B34" w:rsidRDefault="00E03BAA" w:rsidP="00594811">
      <w:pPr>
        <w:spacing w:after="0" w:line="259" w:lineRule="auto"/>
        <w:ind w:right="57" w:firstLine="0"/>
        <w:rPr>
          <w:sz w:val="22"/>
          <w:szCs w:val="22"/>
        </w:rPr>
      </w:pPr>
      <w:r w:rsidRPr="00841B34">
        <w:rPr>
          <w:sz w:val="22"/>
          <w:szCs w:val="22"/>
        </w:rPr>
        <w:t xml:space="preserve">Документы и сведения, включенные в тендерные заявки потенциальных поставщиков, не внесших обеспечение тендерной заявки либо внесших его с нарушением требований, определенных в тендерной документации, не подлежат рассмотрению.  </w:t>
      </w:r>
    </w:p>
    <w:p w14:paraId="0431D892" w14:textId="77777777" w:rsidR="00E03BAA" w:rsidRPr="00841B34" w:rsidRDefault="00E03BAA" w:rsidP="00594811">
      <w:pPr>
        <w:spacing w:after="0" w:line="259" w:lineRule="auto"/>
        <w:ind w:right="57" w:firstLine="0"/>
        <w:rPr>
          <w:sz w:val="22"/>
          <w:szCs w:val="22"/>
        </w:rPr>
      </w:pPr>
      <w:r w:rsidRPr="00841B34">
        <w:rPr>
          <w:sz w:val="22"/>
          <w:szCs w:val="22"/>
        </w:rPr>
        <w:t xml:space="preserve">Потенциальные поставщики, в заявках которых были выявлены несоответствия, получают уведомления о выявленных в их тендерных заявках несоответствиях посредством веб-сайта Заказчика после подписания протокола предварительного рассмотрения.  </w:t>
      </w:r>
    </w:p>
    <w:p w14:paraId="074DFB87" w14:textId="45026A01" w:rsidR="00E03BAA" w:rsidRPr="00841B34" w:rsidRDefault="00E03BAA" w:rsidP="00594811">
      <w:pPr>
        <w:spacing w:after="0" w:line="259" w:lineRule="auto"/>
        <w:ind w:right="57" w:firstLine="0"/>
        <w:rPr>
          <w:sz w:val="22"/>
          <w:szCs w:val="22"/>
        </w:rPr>
      </w:pPr>
      <w:r w:rsidRPr="00841B34">
        <w:rPr>
          <w:sz w:val="22"/>
          <w:szCs w:val="22"/>
        </w:rPr>
        <w:lastRenderedPageBreak/>
        <w:t xml:space="preserve">Потенциальные поставщики, в заявках которых были выявлены несоответствия, вправе </w:t>
      </w:r>
      <w:r w:rsidR="00437A92" w:rsidRPr="00841B34">
        <w:rPr>
          <w:sz w:val="22"/>
          <w:szCs w:val="22"/>
        </w:rPr>
        <w:t>в сроки указанные в протоколе предварительного рассмотрения,</w:t>
      </w:r>
      <w:r w:rsidRPr="00841B34">
        <w:rPr>
          <w:sz w:val="22"/>
          <w:szCs w:val="22"/>
        </w:rPr>
        <w:t xml:space="preserve"> с даты получения уведомления о выявленных несоответствиях представить дополнения и/или изменения в тендерную заявку с целью устранения выявленных несоответствий. При этом, в случае наличия требования по предоставлению обеспечения заявки на участие в тендере, не допускается приведение заявок на участие в закупке потенциальными поставщиками, не внесшими обеспечение заявки на участие в закупке либо внесшими его с нарушением требований, определенных в тендерной документации.  </w:t>
      </w:r>
    </w:p>
    <w:p w14:paraId="55B72AF3" w14:textId="77777777" w:rsidR="00E03BAA" w:rsidRPr="00841B34" w:rsidRDefault="00E03BAA" w:rsidP="00594811">
      <w:pPr>
        <w:spacing w:after="0" w:line="259" w:lineRule="auto"/>
        <w:ind w:right="57" w:firstLine="0"/>
        <w:rPr>
          <w:sz w:val="22"/>
          <w:szCs w:val="22"/>
        </w:rPr>
      </w:pPr>
      <w:r w:rsidRPr="00841B34">
        <w:rPr>
          <w:sz w:val="22"/>
          <w:szCs w:val="22"/>
        </w:rPr>
        <w:t xml:space="preserve">При представлении дополнений и/или изменений в тендерную заявку потенциальный поставщик в целях устранения выявленных несоответствий вправе привлечь на тендер субподрядчиков (соисполнителей), указав перечень субподрядчиков по выполнению работ (соисполнителей при оказании услуг), объем и виды передаваемых на субподряд (соисполнение) работ или услуг.  </w:t>
      </w:r>
    </w:p>
    <w:p w14:paraId="296E902F" w14:textId="0BFE05C6" w:rsidR="00E03BAA" w:rsidRPr="00841B34" w:rsidRDefault="00E03BAA" w:rsidP="00594811">
      <w:pPr>
        <w:spacing w:after="0" w:line="259" w:lineRule="auto"/>
        <w:ind w:right="57" w:firstLine="0"/>
        <w:rPr>
          <w:sz w:val="22"/>
          <w:szCs w:val="22"/>
        </w:rPr>
      </w:pPr>
      <w:r w:rsidRPr="00841B34">
        <w:rPr>
          <w:sz w:val="22"/>
          <w:szCs w:val="22"/>
        </w:rPr>
        <w:t>1</w:t>
      </w:r>
      <w:r w:rsidR="004C590F">
        <w:rPr>
          <w:sz w:val="22"/>
          <w:szCs w:val="22"/>
        </w:rPr>
        <w:t>0</w:t>
      </w:r>
      <w:r w:rsidRPr="00841B34">
        <w:rPr>
          <w:sz w:val="22"/>
          <w:szCs w:val="22"/>
        </w:rPr>
        <w:t xml:space="preserve">.6. Повторное рассмотрение тендерных заявок по итогам процедуры предварительного рассмотрения и предоставления дополнений и/или изменений в заявку на участие в тендере осуществляется в срок не более </w:t>
      </w:r>
      <w:r w:rsidR="00437A92" w:rsidRPr="00841B34">
        <w:rPr>
          <w:sz w:val="22"/>
          <w:szCs w:val="22"/>
        </w:rPr>
        <w:t>10</w:t>
      </w:r>
      <w:r w:rsidRPr="00841B34">
        <w:rPr>
          <w:sz w:val="22"/>
          <w:szCs w:val="22"/>
        </w:rPr>
        <w:t xml:space="preserve"> (</w:t>
      </w:r>
      <w:r w:rsidR="00437A92" w:rsidRPr="00841B34">
        <w:rPr>
          <w:sz w:val="22"/>
          <w:szCs w:val="22"/>
        </w:rPr>
        <w:t>десяти</w:t>
      </w:r>
      <w:r w:rsidRPr="00841B34">
        <w:rPr>
          <w:sz w:val="22"/>
          <w:szCs w:val="22"/>
        </w:rPr>
        <w:t xml:space="preserve">) рабочих дней с даты истечения срока, предусмотренного для приема дополнений и/или изменений в заявку.  </w:t>
      </w:r>
    </w:p>
    <w:p w14:paraId="119E27BB" w14:textId="71146A97" w:rsidR="00E03BAA" w:rsidRPr="00841B34" w:rsidRDefault="00E03BAA" w:rsidP="00594811">
      <w:pPr>
        <w:spacing w:after="0" w:line="259" w:lineRule="auto"/>
        <w:ind w:right="57" w:firstLine="0"/>
        <w:rPr>
          <w:sz w:val="22"/>
          <w:szCs w:val="22"/>
        </w:rPr>
      </w:pPr>
      <w:r w:rsidRPr="00841B34">
        <w:rPr>
          <w:sz w:val="22"/>
          <w:szCs w:val="22"/>
        </w:rPr>
        <w:t>1</w:t>
      </w:r>
      <w:r w:rsidR="004C590F">
        <w:rPr>
          <w:sz w:val="22"/>
          <w:szCs w:val="22"/>
        </w:rPr>
        <w:t>0</w:t>
      </w:r>
      <w:r w:rsidRPr="00841B34">
        <w:rPr>
          <w:sz w:val="22"/>
          <w:szCs w:val="22"/>
        </w:rPr>
        <w:t xml:space="preserve">.7. Тендерная комиссия отклоняет заявку потенциального поставщика в следующих случаях:  </w:t>
      </w:r>
    </w:p>
    <w:p w14:paraId="7B66DD70" w14:textId="6BA7C0A8" w:rsidR="00E03BAA" w:rsidRPr="00594811" w:rsidRDefault="00E03BAA">
      <w:pPr>
        <w:pStyle w:val="a4"/>
        <w:numPr>
          <w:ilvl w:val="2"/>
          <w:numId w:val="3"/>
        </w:numPr>
        <w:spacing w:after="0"/>
        <w:ind w:right="57"/>
        <w:rPr>
          <w:rFonts w:ascii="Times New Roman" w:eastAsia="Times New Roman" w:hAnsi="Times New Roman" w:cs="Times New Roman"/>
          <w:color w:val="000000"/>
          <w:kern w:val="2"/>
          <w:lang w:eastAsia="ru-RU"/>
          <w14:ligatures w14:val="standardContextual"/>
        </w:rPr>
      </w:pPr>
      <w:r w:rsidRPr="00594811">
        <w:rPr>
          <w:rFonts w:ascii="Times New Roman" w:eastAsia="Times New Roman" w:hAnsi="Times New Roman" w:cs="Times New Roman"/>
          <w:color w:val="000000"/>
          <w:kern w:val="2"/>
          <w:lang w:eastAsia="ru-RU"/>
          <w14:ligatures w14:val="standardContextual"/>
        </w:rPr>
        <w:t xml:space="preserve">Признания тендерной заявки на участие в закупке несоответствующей требованиям настоящей Тендерной документации;  </w:t>
      </w:r>
    </w:p>
    <w:p w14:paraId="344A0DD8" w14:textId="49C043DB" w:rsidR="00E03BAA" w:rsidRPr="00594811" w:rsidRDefault="00E03BAA">
      <w:pPr>
        <w:pStyle w:val="a4"/>
        <w:numPr>
          <w:ilvl w:val="2"/>
          <w:numId w:val="3"/>
        </w:numPr>
        <w:spacing w:after="0"/>
        <w:ind w:right="57"/>
        <w:rPr>
          <w:rFonts w:ascii="Times New Roman" w:eastAsia="Times New Roman" w:hAnsi="Times New Roman" w:cs="Times New Roman"/>
          <w:color w:val="000000"/>
          <w:kern w:val="2"/>
          <w:lang w:eastAsia="ru-RU"/>
          <w14:ligatures w14:val="standardContextual"/>
        </w:rPr>
      </w:pPr>
      <w:r w:rsidRPr="00594811">
        <w:rPr>
          <w:rFonts w:ascii="Times New Roman" w:eastAsia="Times New Roman" w:hAnsi="Times New Roman" w:cs="Times New Roman"/>
          <w:color w:val="000000"/>
          <w:kern w:val="2"/>
          <w:lang w:eastAsia="ru-RU"/>
          <w14:ligatures w14:val="standardContextual"/>
        </w:rPr>
        <w:t xml:space="preserve">Если потенциальный поставщик является аффилиированным лицом другого потенциального поставщика, подавшего заявку на участие в данном тендере;  </w:t>
      </w:r>
    </w:p>
    <w:p w14:paraId="1801F090" w14:textId="465AB867" w:rsidR="00E03BAA" w:rsidRPr="00594811" w:rsidRDefault="00E03BAA">
      <w:pPr>
        <w:pStyle w:val="a4"/>
        <w:numPr>
          <w:ilvl w:val="2"/>
          <w:numId w:val="3"/>
        </w:numPr>
        <w:spacing w:after="0"/>
        <w:ind w:left="0" w:right="57" w:firstLine="0"/>
        <w:rPr>
          <w:rFonts w:ascii="Times New Roman" w:eastAsia="Times New Roman" w:hAnsi="Times New Roman" w:cs="Times New Roman"/>
          <w:color w:val="000000"/>
          <w:kern w:val="2"/>
          <w:lang w:eastAsia="ru-RU"/>
          <w14:ligatures w14:val="standardContextual"/>
        </w:rPr>
      </w:pPr>
      <w:r w:rsidRPr="00594811">
        <w:rPr>
          <w:rFonts w:ascii="Times New Roman" w:eastAsia="Times New Roman" w:hAnsi="Times New Roman" w:cs="Times New Roman"/>
          <w:color w:val="000000"/>
          <w:kern w:val="2"/>
          <w:lang w:eastAsia="ru-RU"/>
          <w14:ligatures w14:val="standardContextual"/>
        </w:rPr>
        <w:t xml:space="preserve">Ценовое предложение потенциального поставщика превышает сумму, выделенную для закупки;  </w:t>
      </w:r>
    </w:p>
    <w:p w14:paraId="1D7676AB" w14:textId="1A63D569" w:rsidR="00E03BAA" w:rsidRPr="00594811" w:rsidRDefault="00E03BAA">
      <w:pPr>
        <w:pStyle w:val="a4"/>
        <w:numPr>
          <w:ilvl w:val="2"/>
          <w:numId w:val="3"/>
        </w:numPr>
        <w:spacing w:after="0"/>
        <w:ind w:left="0" w:right="57" w:firstLine="0"/>
        <w:rPr>
          <w:rFonts w:ascii="Times New Roman" w:eastAsia="Times New Roman" w:hAnsi="Times New Roman" w:cs="Times New Roman"/>
          <w:color w:val="000000"/>
          <w:kern w:val="2"/>
          <w:lang w:eastAsia="ru-RU"/>
          <w14:ligatures w14:val="standardContextual"/>
        </w:rPr>
      </w:pPr>
      <w:r w:rsidRPr="00594811">
        <w:rPr>
          <w:rFonts w:ascii="Times New Roman" w:eastAsia="Times New Roman" w:hAnsi="Times New Roman" w:cs="Times New Roman"/>
          <w:color w:val="000000"/>
          <w:kern w:val="2"/>
          <w:lang w:eastAsia="ru-RU"/>
          <w14:ligatures w14:val="standardContextual"/>
        </w:rPr>
        <w:t xml:space="preserve">Установления факта предоставления недостоверной информации в тендерной заявке потенциального поставщика согласно документу, подтверждающему предоставление </w:t>
      </w:r>
      <w:r w:rsidR="00437A92" w:rsidRPr="00594811">
        <w:rPr>
          <w:rFonts w:ascii="Times New Roman" w:eastAsia="Times New Roman" w:hAnsi="Times New Roman" w:cs="Times New Roman"/>
          <w:color w:val="000000"/>
          <w:kern w:val="2"/>
          <w:lang w:eastAsia="ru-RU"/>
          <w14:ligatures w14:val="standardContextual"/>
        </w:rPr>
        <w:t>потенциальным поставщиком</w:t>
      </w:r>
      <w:r w:rsidRPr="00594811">
        <w:rPr>
          <w:rFonts w:ascii="Times New Roman" w:eastAsia="Times New Roman" w:hAnsi="Times New Roman" w:cs="Times New Roman"/>
          <w:color w:val="000000"/>
          <w:kern w:val="2"/>
          <w:lang w:eastAsia="ru-RU"/>
          <w14:ligatures w14:val="standardContextual"/>
        </w:rPr>
        <w:t xml:space="preserve"> недостоверной информации, подписанному уполномоченным представителем государственного органа, юридического либо иного заинтересованного лица или подписанному физическим лицом.  </w:t>
      </w:r>
    </w:p>
    <w:p w14:paraId="5CAB5ADF" w14:textId="5F9AFC19" w:rsidR="00803A8B" w:rsidRPr="00841B34" w:rsidRDefault="007E2577" w:rsidP="00594811">
      <w:pPr>
        <w:spacing w:after="0" w:line="259" w:lineRule="auto"/>
        <w:ind w:right="57" w:firstLine="0"/>
        <w:rPr>
          <w:sz w:val="22"/>
          <w:szCs w:val="22"/>
        </w:rPr>
      </w:pPr>
      <w:r w:rsidRPr="00841B34">
        <w:rPr>
          <w:sz w:val="22"/>
          <w:szCs w:val="22"/>
        </w:rPr>
        <w:t xml:space="preserve">  </w:t>
      </w:r>
    </w:p>
    <w:p w14:paraId="34CA0623" w14:textId="75EA97BB" w:rsidR="00803A8B" w:rsidRPr="00841B34" w:rsidRDefault="007E2577" w:rsidP="00594811">
      <w:pPr>
        <w:pStyle w:val="1"/>
        <w:spacing w:after="0"/>
        <w:ind w:left="0" w:right="57" w:firstLine="0"/>
        <w:rPr>
          <w:sz w:val="22"/>
          <w:szCs w:val="22"/>
        </w:rPr>
      </w:pPr>
      <w:r w:rsidRPr="00841B34">
        <w:rPr>
          <w:sz w:val="22"/>
          <w:szCs w:val="22"/>
        </w:rPr>
        <w:t>1</w:t>
      </w:r>
      <w:r w:rsidR="004C590F">
        <w:rPr>
          <w:sz w:val="22"/>
          <w:szCs w:val="22"/>
        </w:rPr>
        <w:t>1</w:t>
      </w:r>
      <w:r w:rsidRPr="00841B34">
        <w:rPr>
          <w:sz w:val="22"/>
          <w:szCs w:val="22"/>
        </w:rPr>
        <w:t>. Подведение итогов</w:t>
      </w:r>
    </w:p>
    <w:p w14:paraId="459652AA" w14:textId="77777777" w:rsidR="00E03BAA" w:rsidRPr="00841B34" w:rsidRDefault="00E03BAA" w:rsidP="00594811">
      <w:pPr>
        <w:spacing w:after="0"/>
        <w:ind w:right="57" w:firstLine="0"/>
        <w:rPr>
          <w:bCs/>
          <w:sz w:val="22"/>
          <w:szCs w:val="22"/>
        </w:rPr>
      </w:pPr>
    </w:p>
    <w:p w14:paraId="518C34FA" w14:textId="7FAE2BB4" w:rsidR="00E03BAA" w:rsidRPr="00841B34" w:rsidRDefault="00E03BAA" w:rsidP="00594811">
      <w:pPr>
        <w:pStyle w:val="1"/>
        <w:spacing w:after="0"/>
        <w:ind w:left="0" w:right="57" w:firstLine="0"/>
        <w:jc w:val="both"/>
        <w:rPr>
          <w:b w:val="0"/>
          <w:bCs/>
          <w:sz w:val="22"/>
          <w:szCs w:val="22"/>
        </w:rPr>
      </w:pPr>
      <w:r w:rsidRPr="00841B34">
        <w:rPr>
          <w:b w:val="0"/>
          <w:bCs/>
          <w:sz w:val="22"/>
          <w:szCs w:val="22"/>
        </w:rPr>
        <w:t>1</w:t>
      </w:r>
      <w:r w:rsidR="004C590F">
        <w:rPr>
          <w:b w:val="0"/>
          <w:bCs/>
          <w:sz w:val="22"/>
          <w:szCs w:val="22"/>
        </w:rPr>
        <w:t>1</w:t>
      </w:r>
      <w:r w:rsidRPr="00841B34">
        <w:rPr>
          <w:b w:val="0"/>
          <w:bCs/>
          <w:sz w:val="22"/>
          <w:szCs w:val="22"/>
        </w:rPr>
        <w:t>.1 Итоги закупок способом открытого тендера оформляются протоколом итогов, который размещается секретарем тендерной комиссии на веб-сайте Заказчика.</w:t>
      </w:r>
    </w:p>
    <w:p w14:paraId="0AD94C31" w14:textId="4FC50C12" w:rsidR="00E03BAA" w:rsidRPr="00841B34" w:rsidRDefault="00E03BAA" w:rsidP="00594811">
      <w:pPr>
        <w:pStyle w:val="1"/>
        <w:spacing w:after="0"/>
        <w:ind w:left="0" w:right="57" w:firstLine="0"/>
        <w:jc w:val="both"/>
        <w:rPr>
          <w:b w:val="0"/>
          <w:bCs/>
          <w:sz w:val="22"/>
          <w:szCs w:val="22"/>
        </w:rPr>
      </w:pPr>
      <w:r w:rsidRPr="00841B34">
        <w:rPr>
          <w:b w:val="0"/>
          <w:bCs/>
          <w:sz w:val="22"/>
          <w:szCs w:val="22"/>
        </w:rPr>
        <w:t>1</w:t>
      </w:r>
      <w:r w:rsidR="004C590F">
        <w:rPr>
          <w:b w:val="0"/>
          <w:bCs/>
          <w:sz w:val="22"/>
          <w:szCs w:val="22"/>
        </w:rPr>
        <w:t>1</w:t>
      </w:r>
      <w:r w:rsidRPr="00841B34">
        <w:rPr>
          <w:b w:val="0"/>
          <w:bCs/>
          <w:sz w:val="22"/>
          <w:szCs w:val="22"/>
        </w:rPr>
        <w:t>.2. После получения тендерной заявки от потенциальных поставщиков Тендерная комиссия, руководствуясь необходимостью соблюдения требований к качеству ТРУ, соответствием техническим требованиям, сроками поставки (выполнения/оказания), ценой и другими существенными условиями осуществляет выбор поставщика. При этом низкая цена на ТРУ в полученных коммерческих предложениях, не является основным критерием при осуществлении выбора поставщика.</w:t>
      </w:r>
    </w:p>
    <w:p w14:paraId="4D4CA075" w14:textId="4CF94FF9" w:rsidR="00E03BAA" w:rsidRPr="00841B34" w:rsidRDefault="00E03BAA" w:rsidP="00594811">
      <w:pPr>
        <w:pStyle w:val="1"/>
        <w:spacing w:after="0"/>
        <w:ind w:left="0" w:right="57" w:firstLine="0"/>
        <w:jc w:val="both"/>
        <w:rPr>
          <w:b w:val="0"/>
          <w:bCs/>
          <w:sz w:val="22"/>
          <w:szCs w:val="22"/>
        </w:rPr>
      </w:pPr>
      <w:r w:rsidRPr="00841B34">
        <w:rPr>
          <w:b w:val="0"/>
          <w:bCs/>
          <w:sz w:val="22"/>
          <w:szCs w:val="22"/>
        </w:rPr>
        <w:t>1</w:t>
      </w:r>
      <w:r w:rsidR="004C590F">
        <w:rPr>
          <w:b w:val="0"/>
          <w:bCs/>
          <w:sz w:val="22"/>
          <w:szCs w:val="22"/>
        </w:rPr>
        <w:t>1</w:t>
      </w:r>
      <w:r w:rsidRPr="00841B34">
        <w:rPr>
          <w:b w:val="0"/>
          <w:bCs/>
          <w:sz w:val="22"/>
          <w:szCs w:val="22"/>
        </w:rPr>
        <w:t>.3 Определение победителя тендера, а также потенциального поставщика, занявшего по итогам оценки и сопоставления второе место, определяется членами тендерной комиссии.</w:t>
      </w:r>
    </w:p>
    <w:p w14:paraId="102388BB" w14:textId="77777777" w:rsidR="000B4773" w:rsidRPr="00841B34" w:rsidRDefault="000B4773" w:rsidP="00594811">
      <w:pPr>
        <w:pStyle w:val="1"/>
        <w:spacing w:after="0"/>
        <w:ind w:left="0" w:right="57" w:firstLine="0"/>
        <w:jc w:val="both"/>
        <w:rPr>
          <w:sz w:val="22"/>
          <w:szCs w:val="22"/>
        </w:rPr>
      </w:pPr>
    </w:p>
    <w:p w14:paraId="08B95390" w14:textId="5DB0E904" w:rsidR="00803A8B" w:rsidRPr="00841B34" w:rsidRDefault="007E2577" w:rsidP="00594811">
      <w:pPr>
        <w:pStyle w:val="1"/>
        <w:spacing w:after="0"/>
        <w:ind w:left="0" w:right="57" w:firstLine="0"/>
        <w:rPr>
          <w:sz w:val="22"/>
          <w:szCs w:val="22"/>
        </w:rPr>
      </w:pPr>
      <w:r w:rsidRPr="00841B34">
        <w:rPr>
          <w:sz w:val="22"/>
          <w:szCs w:val="22"/>
        </w:rPr>
        <w:t>1</w:t>
      </w:r>
      <w:r w:rsidR="004C590F">
        <w:rPr>
          <w:sz w:val="22"/>
          <w:szCs w:val="22"/>
        </w:rPr>
        <w:t>2</w:t>
      </w:r>
      <w:r w:rsidRPr="00841B34">
        <w:rPr>
          <w:sz w:val="22"/>
          <w:szCs w:val="22"/>
        </w:rPr>
        <w:t>. Порядок заключения договора о закупках по итогам тендера</w:t>
      </w:r>
    </w:p>
    <w:p w14:paraId="48C77F0C" w14:textId="77777777" w:rsidR="00803A8B" w:rsidRPr="00841B34" w:rsidRDefault="007E2577" w:rsidP="00594811">
      <w:pPr>
        <w:spacing w:after="0" w:line="259" w:lineRule="auto"/>
        <w:ind w:right="57" w:firstLine="0"/>
        <w:rPr>
          <w:sz w:val="22"/>
          <w:szCs w:val="22"/>
        </w:rPr>
      </w:pPr>
      <w:r w:rsidRPr="00841B34">
        <w:rPr>
          <w:sz w:val="22"/>
          <w:szCs w:val="22"/>
        </w:rPr>
        <w:t xml:space="preserve"> </w:t>
      </w:r>
    </w:p>
    <w:p w14:paraId="24896D33" w14:textId="706BED41" w:rsidR="00E03BAA" w:rsidRPr="00841B34" w:rsidRDefault="00E03BAA" w:rsidP="004C590F">
      <w:pPr>
        <w:spacing w:after="0" w:line="259" w:lineRule="auto"/>
        <w:ind w:right="57" w:firstLine="0"/>
        <w:rPr>
          <w:sz w:val="22"/>
          <w:szCs w:val="22"/>
        </w:rPr>
      </w:pPr>
      <w:r w:rsidRPr="00841B34">
        <w:rPr>
          <w:sz w:val="22"/>
          <w:szCs w:val="22"/>
        </w:rPr>
        <w:t>1</w:t>
      </w:r>
      <w:r w:rsidR="004C590F">
        <w:rPr>
          <w:sz w:val="22"/>
          <w:szCs w:val="22"/>
        </w:rPr>
        <w:t>2</w:t>
      </w:r>
      <w:r w:rsidRPr="00841B34">
        <w:rPr>
          <w:sz w:val="22"/>
          <w:szCs w:val="22"/>
        </w:rPr>
        <w:t>.1</w:t>
      </w:r>
      <w:r w:rsidR="00594811">
        <w:rPr>
          <w:sz w:val="22"/>
          <w:szCs w:val="22"/>
        </w:rPr>
        <w:t xml:space="preserve">. </w:t>
      </w:r>
      <w:r w:rsidRPr="00841B34">
        <w:rPr>
          <w:sz w:val="22"/>
          <w:szCs w:val="22"/>
        </w:rPr>
        <w:t xml:space="preserve">Договор о закупках заключается в соответствии с содержащимся в тендерной документации проектом договора о закупках, в срок не более 10 (десяти) рабочих дней. </w:t>
      </w:r>
    </w:p>
    <w:p w14:paraId="6FF4789E" w14:textId="13E5F322" w:rsidR="00E03BAA" w:rsidRPr="00841B34" w:rsidRDefault="00E03BAA" w:rsidP="004C590F">
      <w:pPr>
        <w:spacing w:after="0" w:line="259" w:lineRule="auto"/>
        <w:ind w:right="57" w:firstLine="0"/>
        <w:rPr>
          <w:sz w:val="22"/>
          <w:szCs w:val="22"/>
        </w:rPr>
      </w:pPr>
      <w:r w:rsidRPr="00841B34">
        <w:rPr>
          <w:sz w:val="22"/>
          <w:szCs w:val="22"/>
        </w:rPr>
        <w:t>1</w:t>
      </w:r>
      <w:r w:rsidR="004C590F">
        <w:rPr>
          <w:sz w:val="22"/>
          <w:szCs w:val="22"/>
        </w:rPr>
        <w:t>2</w:t>
      </w:r>
      <w:r w:rsidRPr="00841B34">
        <w:rPr>
          <w:sz w:val="22"/>
          <w:szCs w:val="22"/>
        </w:rPr>
        <w:t>.</w:t>
      </w:r>
      <w:r w:rsidR="00437A92" w:rsidRPr="00841B34">
        <w:rPr>
          <w:sz w:val="22"/>
          <w:szCs w:val="22"/>
        </w:rPr>
        <w:t>2</w:t>
      </w:r>
      <w:r w:rsidR="00594811">
        <w:rPr>
          <w:sz w:val="22"/>
          <w:szCs w:val="22"/>
        </w:rPr>
        <w:t xml:space="preserve">. </w:t>
      </w:r>
      <w:r w:rsidRPr="00841B34">
        <w:rPr>
          <w:sz w:val="22"/>
          <w:szCs w:val="22"/>
        </w:rPr>
        <w:t xml:space="preserve">В случае, если победитель закупок, за исключением потенциального поставщика, занявшего по итогам оценки и сопоставления второе место, не подписал договор в установленные сроки, то такой потенциальный поставщик признается уклонившимся от заключения договора о закупках.  </w:t>
      </w:r>
    </w:p>
    <w:p w14:paraId="10C4392A" w14:textId="77777777" w:rsidR="00E03BAA" w:rsidRPr="00841B34" w:rsidRDefault="00E03BAA" w:rsidP="004C590F">
      <w:pPr>
        <w:spacing w:after="0" w:line="259" w:lineRule="auto"/>
        <w:ind w:right="57" w:firstLine="0"/>
        <w:rPr>
          <w:sz w:val="22"/>
          <w:szCs w:val="22"/>
        </w:rPr>
      </w:pPr>
      <w:r w:rsidRPr="00841B34">
        <w:rPr>
          <w:sz w:val="22"/>
          <w:szCs w:val="22"/>
        </w:rPr>
        <w:lastRenderedPageBreak/>
        <w:t>В случае признания потенциального поставщика, уклонившимся от заключения договора о закупках, Заказчиком удерживается внесенное им обеспечение тендерной заявки.</w:t>
      </w:r>
    </w:p>
    <w:p w14:paraId="55921ACF" w14:textId="467B97E5" w:rsidR="00E03BAA" w:rsidRPr="00841B34" w:rsidRDefault="00E03BAA" w:rsidP="004C590F">
      <w:pPr>
        <w:spacing w:after="0" w:line="259" w:lineRule="auto"/>
        <w:ind w:right="57" w:firstLine="0"/>
        <w:rPr>
          <w:sz w:val="22"/>
          <w:szCs w:val="22"/>
        </w:rPr>
      </w:pPr>
      <w:r w:rsidRPr="00841B34">
        <w:rPr>
          <w:sz w:val="22"/>
          <w:szCs w:val="22"/>
        </w:rPr>
        <w:t>1</w:t>
      </w:r>
      <w:r w:rsidR="004C590F">
        <w:rPr>
          <w:sz w:val="22"/>
          <w:szCs w:val="22"/>
        </w:rPr>
        <w:t>2</w:t>
      </w:r>
      <w:r w:rsidRPr="00841B34">
        <w:rPr>
          <w:sz w:val="22"/>
          <w:szCs w:val="22"/>
        </w:rPr>
        <w:t>.</w:t>
      </w:r>
      <w:r w:rsidR="00437A92" w:rsidRPr="00841B34">
        <w:rPr>
          <w:sz w:val="22"/>
          <w:szCs w:val="22"/>
        </w:rPr>
        <w:t>3</w:t>
      </w:r>
      <w:r w:rsidR="00594811">
        <w:rPr>
          <w:sz w:val="22"/>
          <w:szCs w:val="22"/>
        </w:rPr>
        <w:t xml:space="preserve">. </w:t>
      </w:r>
      <w:r w:rsidRPr="00841B34">
        <w:rPr>
          <w:sz w:val="22"/>
          <w:szCs w:val="22"/>
        </w:rPr>
        <w:t>Тендерная комиссия определяет победителем тендера потенциального поставщика, занявшего по итогам тендера второе место, по цене и на условиях, предложенных им в тендерной заявке</w:t>
      </w:r>
      <w:r w:rsidR="00437A92" w:rsidRPr="00841B34">
        <w:rPr>
          <w:sz w:val="22"/>
          <w:szCs w:val="22"/>
        </w:rPr>
        <w:t xml:space="preserve"> и в ценовом предложений</w:t>
      </w:r>
      <w:r w:rsidRPr="00841B34">
        <w:rPr>
          <w:sz w:val="22"/>
          <w:szCs w:val="22"/>
        </w:rPr>
        <w:t xml:space="preserve">, в течение 5 (пяти) рабочих дней со дня наступления одного из следующих случаев:  </w:t>
      </w:r>
    </w:p>
    <w:p w14:paraId="611B4FD6" w14:textId="384B4745" w:rsidR="00E03BAA" w:rsidRPr="00841B34" w:rsidRDefault="00437A92" w:rsidP="004C590F">
      <w:pPr>
        <w:spacing w:after="0" w:line="259" w:lineRule="auto"/>
        <w:ind w:right="57" w:firstLine="0"/>
        <w:rPr>
          <w:sz w:val="22"/>
          <w:szCs w:val="22"/>
        </w:rPr>
      </w:pPr>
      <w:r w:rsidRPr="00841B34">
        <w:rPr>
          <w:sz w:val="22"/>
          <w:szCs w:val="22"/>
        </w:rPr>
        <w:t>1</w:t>
      </w:r>
      <w:r w:rsidR="004C590F">
        <w:rPr>
          <w:sz w:val="22"/>
          <w:szCs w:val="22"/>
        </w:rPr>
        <w:t>2</w:t>
      </w:r>
      <w:r w:rsidRPr="00841B34">
        <w:rPr>
          <w:sz w:val="22"/>
          <w:szCs w:val="22"/>
        </w:rPr>
        <w:t xml:space="preserve">.3.1. </w:t>
      </w:r>
      <w:r w:rsidR="00E03BAA" w:rsidRPr="00841B34">
        <w:rPr>
          <w:sz w:val="22"/>
          <w:szCs w:val="22"/>
        </w:rPr>
        <w:t xml:space="preserve">победитель тендера не представил обеспечение исполнения договора в течение 20 (двадцати) рабочих дней со дня заключения договора о закупках.  </w:t>
      </w:r>
    </w:p>
    <w:p w14:paraId="6FD2C05F" w14:textId="77777777" w:rsidR="00E03BAA" w:rsidRPr="00841B34" w:rsidRDefault="00E03BAA" w:rsidP="004C590F">
      <w:pPr>
        <w:spacing w:after="0" w:line="259" w:lineRule="auto"/>
        <w:ind w:right="57" w:firstLine="0"/>
        <w:rPr>
          <w:sz w:val="22"/>
          <w:szCs w:val="22"/>
        </w:rPr>
      </w:pPr>
      <w:r w:rsidRPr="00841B34">
        <w:rPr>
          <w:sz w:val="22"/>
          <w:szCs w:val="22"/>
        </w:rPr>
        <w:t xml:space="preserve">При этом Заказчик в одностороннем порядке отказывается от исполнения договора о закупках и удерживает обеспечение тендерной заявки. Исключение составляют случаи полного и надлежащего исполнения поставщиком своих обязательств по договору о закупках до истечения окончательного срока внесения обеспечения исполнения договора о закупках;  </w:t>
      </w:r>
    </w:p>
    <w:p w14:paraId="032AF17B" w14:textId="2C98EDFF" w:rsidR="00E03BAA" w:rsidRPr="00841B34" w:rsidRDefault="004C590F" w:rsidP="004C590F">
      <w:pPr>
        <w:pStyle w:val="a4"/>
        <w:spacing w:after="0"/>
        <w:ind w:left="0" w:right="57"/>
        <w:jc w:val="both"/>
        <w:rPr>
          <w:rFonts w:ascii="Times New Roman" w:eastAsia="Times New Roman" w:hAnsi="Times New Roman" w:cs="Times New Roman"/>
          <w:color w:val="000000"/>
          <w:kern w:val="2"/>
          <w:lang w:eastAsia="ru-RU"/>
          <w14:ligatures w14:val="standardContextual"/>
        </w:rPr>
      </w:pPr>
      <w:r>
        <w:rPr>
          <w:rFonts w:ascii="Times New Roman" w:eastAsia="Times New Roman" w:hAnsi="Times New Roman" w:cs="Times New Roman"/>
          <w:color w:val="000000"/>
          <w:kern w:val="2"/>
          <w:lang w:eastAsia="ru-RU"/>
          <w14:ligatures w14:val="standardContextual"/>
        </w:rPr>
        <w:t xml:space="preserve">12.3.2. </w:t>
      </w:r>
      <w:r w:rsidR="00E03BAA" w:rsidRPr="00841B34">
        <w:rPr>
          <w:rFonts w:ascii="Times New Roman" w:eastAsia="Times New Roman" w:hAnsi="Times New Roman" w:cs="Times New Roman"/>
          <w:color w:val="000000"/>
          <w:kern w:val="2"/>
          <w:lang w:eastAsia="ru-RU"/>
          <w14:ligatures w14:val="standardContextual"/>
        </w:rPr>
        <w:t xml:space="preserve">победитель тендера в сроки, установленные протоколом итогов тендера, не представил Заказчику подписанный договор о закупках. При этом договор о закупках с потенциальным поставщиком, занявшим по итогам тендера второе место, заключается по цене, не превышающей предложенную им цену в тендерной заявке;  </w:t>
      </w:r>
    </w:p>
    <w:p w14:paraId="217E9DA1" w14:textId="552CA3E8" w:rsidR="00E03BAA" w:rsidRPr="00841B34" w:rsidRDefault="00437A92" w:rsidP="004C590F">
      <w:pPr>
        <w:spacing w:after="0" w:line="259" w:lineRule="auto"/>
        <w:ind w:right="57" w:firstLine="0"/>
        <w:rPr>
          <w:sz w:val="22"/>
          <w:szCs w:val="22"/>
        </w:rPr>
      </w:pPr>
      <w:r w:rsidRPr="00841B34">
        <w:rPr>
          <w:sz w:val="22"/>
          <w:szCs w:val="22"/>
        </w:rPr>
        <w:t>1</w:t>
      </w:r>
      <w:r w:rsidR="004C590F">
        <w:rPr>
          <w:sz w:val="22"/>
          <w:szCs w:val="22"/>
        </w:rPr>
        <w:t>2</w:t>
      </w:r>
      <w:r w:rsidRPr="00841B34">
        <w:rPr>
          <w:sz w:val="22"/>
          <w:szCs w:val="22"/>
        </w:rPr>
        <w:t xml:space="preserve">.3.3. </w:t>
      </w:r>
      <w:r w:rsidR="00E03BAA" w:rsidRPr="00841B34">
        <w:rPr>
          <w:sz w:val="22"/>
          <w:szCs w:val="22"/>
        </w:rPr>
        <w:t>если на этапе исполнения договора договор о закупках был расторгнут по вине поставщика. В данном случае договор о закупках с потенциальным поставщиком, занявшим по итогам тендера второе</w:t>
      </w:r>
      <w:r w:rsidR="000831B9">
        <w:rPr>
          <w:sz w:val="22"/>
          <w:szCs w:val="22"/>
        </w:rPr>
        <w:t xml:space="preserve"> </w:t>
      </w:r>
      <w:r w:rsidR="00E03BAA" w:rsidRPr="00841B34">
        <w:rPr>
          <w:sz w:val="22"/>
          <w:szCs w:val="22"/>
        </w:rPr>
        <w:t xml:space="preserve">место, заключается по цене, не превышающей предложенную им цену в тендерной заявке, с учетом стоимости обязательств, исполненных поставщиком и оплаченных Заказчиком;  </w:t>
      </w:r>
    </w:p>
    <w:p w14:paraId="1171E7D6" w14:textId="2A081940" w:rsidR="00E03BAA" w:rsidRPr="004C590F" w:rsidRDefault="00E03BAA">
      <w:pPr>
        <w:pStyle w:val="a4"/>
        <w:numPr>
          <w:ilvl w:val="2"/>
          <w:numId w:val="4"/>
        </w:numPr>
        <w:spacing w:after="0"/>
        <w:ind w:left="0" w:right="57" w:firstLine="0"/>
        <w:rPr>
          <w:rFonts w:ascii="Times New Roman" w:eastAsia="Times New Roman" w:hAnsi="Times New Roman" w:cs="Times New Roman"/>
          <w:color w:val="000000"/>
          <w:kern w:val="2"/>
          <w:lang w:eastAsia="ru-RU"/>
          <w14:ligatures w14:val="standardContextual"/>
        </w:rPr>
      </w:pPr>
      <w:r w:rsidRPr="004C590F">
        <w:rPr>
          <w:rFonts w:ascii="Times New Roman" w:eastAsia="Times New Roman" w:hAnsi="Times New Roman" w:cs="Times New Roman"/>
          <w:color w:val="000000"/>
          <w:kern w:val="2"/>
          <w:lang w:eastAsia="ru-RU"/>
          <w14:ligatures w14:val="standardContextual"/>
        </w:rPr>
        <w:t>если победитель тендера с момента вскрытия заявок и до момента заключения договора по итогам тендера, был внесен в  реестр недобросовестных участников государственных закупок и (или) в реестре недобросовестных участников закупок, и (или) в перечне ненадежных потенциальных поставщиков (поставщиков) Фонда, и (или) в списке должников, в отношении которых вступило в законную силу решение суда о признании их банкротами, включен в перечень организаций и лиц, связанных с финансированием терроризма и экстремизма, или в перечень организаций и лиц, связанных с финансированием распространения оружия массового уничтожения, в порядке, установленном Законом Республики Казахстан «О противодействии легализации (отмыванию) доходов, полученных преступным путем, и финансированию терроризма», потенциальный поставщик является юридическим лицом, местом регистрации которого является государство или территория, включенные в утверждаемый уполномоченным государственным органом, осуществляющим руководство в сфере обеспечения поступлений налогов и других обязательных платежей в бюджет, перечень государств с льготным налогообложением, за исключением случаев, когда потенциальный поставщик является правообладателем (патентообладателем) технологий, изобретений, полезных моделей, промышленных образцов и технической документации к ним, приобретаемых заказчиком</w:t>
      </w:r>
      <w:r w:rsidR="005B2FF9" w:rsidRPr="004C590F">
        <w:rPr>
          <w:rFonts w:ascii="Times New Roman" w:eastAsia="Times New Roman" w:hAnsi="Times New Roman" w:cs="Times New Roman"/>
          <w:color w:val="000000"/>
          <w:kern w:val="2"/>
          <w:lang w:eastAsia="ru-RU"/>
          <w14:ligatures w14:val="standardContextual"/>
        </w:rPr>
        <w:t>.</w:t>
      </w:r>
    </w:p>
    <w:p w14:paraId="59D7A5A7" w14:textId="0A6A7425" w:rsidR="00E03BAA" w:rsidRPr="004C590F" w:rsidRDefault="00E03BAA">
      <w:pPr>
        <w:pStyle w:val="a4"/>
        <w:numPr>
          <w:ilvl w:val="2"/>
          <w:numId w:val="4"/>
        </w:numPr>
        <w:spacing w:after="0"/>
        <w:ind w:left="0" w:right="57" w:firstLine="0"/>
        <w:rPr>
          <w:rFonts w:ascii="Times New Roman" w:eastAsia="Times New Roman" w:hAnsi="Times New Roman" w:cs="Times New Roman"/>
          <w:color w:val="000000"/>
          <w:kern w:val="2"/>
          <w:lang w:eastAsia="ru-RU"/>
          <w14:ligatures w14:val="standardContextual"/>
        </w:rPr>
      </w:pPr>
      <w:r w:rsidRPr="004C590F">
        <w:rPr>
          <w:rFonts w:ascii="Times New Roman" w:eastAsia="Times New Roman" w:hAnsi="Times New Roman" w:cs="Times New Roman"/>
          <w:color w:val="000000"/>
          <w:kern w:val="2"/>
          <w:lang w:eastAsia="ru-RU"/>
          <w14:ligatures w14:val="standardContextual"/>
        </w:rPr>
        <w:t>В случаях, предусмотренных настоящим пунктом, после признания победителем тендера потенциального поставщика, занявшего по итогам тендера второе место, Заказчик осуществляет процедуру заключения договора с потенциальным поставщиком, занявшим второе место.</w:t>
      </w:r>
    </w:p>
    <w:p w14:paraId="40FAD840" w14:textId="677F2010" w:rsidR="00E03BAA" w:rsidRPr="00841B34" w:rsidRDefault="00E03BAA">
      <w:pPr>
        <w:pStyle w:val="a4"/>
        <w:numPr>
          <w:ilvl w:val="2"/>
          <w:numId w:val="4"/>
        </w:numPr>
        <w:spacing w:after="0"/>
        <w:ind w:left="0" w:right="57" w:firstLine="0"/>
        <w:jc w:val="both"/>
        <w:rPr>
          <w:rFonts w:ascii="Times New Roman" w:eastAsia="Times New Roman" w:hAnsi="Times New Roman" w:cs="Times New Roman"/>
          <w:color w:val="000000"/>
          <w:kern w:val="2"/>
          <w:lang w:eastAsia="ru-RU"/>
          <w14:ligatures w14:val="standardContextual"/>
        </w:rPr>
      </w:pPr>
      <w:r w:rsidRPr="00841B34">
        <w:rPr>
          <w:rFonts w:ascii="Times New Roman" w:eastAsia="Times New Roman" w:hAnsi="Times New Roman" w:cs="Times New Roman"/>
          <w:color w:val="000000"/>
          <w:kern w:val="2"/>
          <w:lang w:eastAsia="ru-RU"/>
          <w14:ligatures w14:val="standardContextual"/>
        </w:rPr>
        <w:t xml:space="preserve">В случае отказа от подписания договора о закупках или непредставление подписанного договора о закупках поставщиком, занявшим по итогам тендера второе место, закупки должны быть осуществлены повторно.  </w:t>
      </w:r>
    </w:p>
    <w:p w14:paraId="7246EE42" w14:textId="5C760C76" w:rsidR="00E03BAA" w:rsidRPr="004C590F" w:rsidRDefault="00E03BAA">
      <w:pPr>
        <w:pStyle w:val="a4"/>
        <w:numPr>
          <w:ilvl w:val="1"/>
          <w:numId w:val="4"/>
        </w:numPr>
        <w:spacing w:after="0"/>
        <w:ind w:left="0" w:right="57" w:firstLine="0"/>
        <w:rPr>
          <w:rFonts w:ascii="Times New Roman" w:eastAsia="Times New Roman" w:hAnsi="Times New Roman" w:cs="Times New Roman"/>
          <w:color w:val="000000"/>
          <w:kern w:val="2"/>
          <w:lang w:eastAsia="ru-RU"/>
          <w14:ligatures w14:val="standardContextual"/>
        </w:rPr>
      </w:pPr>
      <w:r w:rsidRPr="004C590F">
        <w:rPr>
          <w:rFonts w:ascii="Times New Roman" w:eastAsia="Times New Roman" w:hAnsi="Times New Roman" w:cs="Times New Roman"/>
          <w:color w:val="000000"/>
          <w:kern w:val="2"/>
          <w:lang w:eastAsia="ru-RU"/>
          <w14:ligatures w14:val="standardContextual"/>
        </w:rPr>
        <w:t>Внесение изменений и дополнений в проект договора о закупках допускается по взаимному согласию сторон.</w:t>
      </w:r>
    </w:p>
    <w:p w14:paraId="262F401B" w14:textId="77777777" w:rsidR="00E03BAA" w:rsidRPr="00841B34" w:rsidRDefault="00E03BAA">
      <w:pPr>
        <w:numPr>
          <w:ilvl w:val="1"/>
          <w:numId w:val="4"/>
        </w:numPr>
        <w:spacing w:after="0" w:line="259" w:lineRule="auto"/>
        <w:ind w:left="0" w:right="57" w:firstLine="0"/>
        <w:rPr>
          <w:sz w:val="22"/>
          <w:szCs w:val="22"/>
        </w:rPr>
      </w:pPr>
      <w:r w:rsidRPr="00841B34">
        <w:rPr>
          <w:sz w:val="22"/>
          <w:szCs w:val="22"/>
        </w:rPr>
        <w:t xml:space="preserve"> Внесение изменений в заключенный договор о закупках допускаются по взаимному согласию сторон.</w:t>
      </w:r>
    </w:p>
    <w:p w14:paraId="7DBB1576" w14:textId="77777777" w:rsidR="00E03BAA" w:rsidRPr="00841B34" w:rsidRDefault="00E03BAA">
      <w:pPr>
        <w:numPr>
          <w:ilvl w:val="1"/>
          <w:numId w:val="4"/>
        </w:numPr>
        <w:spacing w:after="0" w:line="259" w:lineRule="auto"/>
        <w:ind w:left="0" w:right="57" w:firstLine="0"/>
        <w:rPr>
          <w:sz w:val="22"/>
          <w:szCs w:val="22"/>
        </w:rPr>
      </w:pPr>
      <w:r w:rsidRPr="00841B34">
        <w:rPr>
          <w:sz w:val="22"/>
          <w:szCs w:val="22"/>
        </w:rPr>
        <w:t xml:space="preserve">Изменения и дополнения, вносимые в договор о закупках, оформляются в виде дополнительного письменного соглашения к договору, являющегося неотъемлемой частью договора.  </w:t>
      </w:r>
    </w:p>
    <w:p w14:paraId="5392723E" w14:textId="0D333EEA" w:rsidR="00803A8B" w:rsidRPr="00841B34" w:rsidRDefault="00E03BAA" w:rsidP="004C590F">
      <w:pPr>
        <w:spacing w:after="0" w:line="259" w:lineRule="auto"/>
        <w:ind w:right="57" w:firstLine="0"/>
        <w:rPr>
          <w:sz w:val="22"/>
          <w:szCs w:val="22"/>
        </w:rPr>
      </w:pPr>
      <w:r w:rsidRPr="00841B34">
        <w:rPr>
          <w:sz w:val="22"/>
          <w:szCs w:val="22"/>
        </w:rPr>
        <w:t>Не допускается вносить в проект либо заключенный договор о закупках изменения, которые могут изменить содержание условий, проводимых (проведенных) закупок, явившегося основой для выбора поставщика.</w:t>
      </w:r>
    </w:p>
    <w:p w14:paraId="555029A8" w14:textId="77777777" w:rsidR="00E03BAA" w:rsidRPr="00841B34" w:rsidRDefault="00E03BAA" w:rsidP="00594811">
      <w:pPr>
        <w:spacing w:after="0" w:line="259" w:lineRule="auto"/>
        <w:ind w:right="57" w:firstLine="0"/>
        <w:rPr>
          <w:sz w:val="22"/>
          <w:szCs w:val="22"/>
        </w:rPr>
      </w:pPr>
    </w:p>
    <w:p w14:paraId="34359243" w14:textId="58A2A3C2" w:rsidR="00803A8B" w:rsidRPr="00841B34" w:rsidRDefault="007E2577" w:rsidP="00594811">
      <w:pPr>
        <w:pStyle w:val="1"/>
        <w:spacing w:after="0"/>
        <w:ind w:left="0" w:right="57" w:firstLine="0"/>
        <w:rPr>
          <w:sz w:val="22"/>
          <w:szCs w:val="22"/>
        </w:rPr>
      </w:pPr>
      <w:r w:rsidRPr="00841B34">
        <w:rPr>
          <w:sz w:val="22"/>
          <w:szCs w:val="22"/>
        </w:rPr>
        <w:lastRenderedPageBreak/>
        <w:t>1</w:t>
      </w:r>
      <w:r w:rsidR="000817BA">
        <w:rPr>
          <w:sz w:val="22"/>
          <w:szCs w:val="22"/>
        </w:rPr>
        <w:t>3</w:t>
      </w:r>
      <w:r w:rsidRPr="00841B34">
        <w:rPr>
          <w:sz w:val="22"/>
          <w:szCs w:val="22"/>
        </w:rPr>
        <w:t>. Условия, виды, объем и способ внесения обеспечения исполнения договора</w:t>
      </w:r>
    </w:p>
    <w:p w14:paraId="0638D0BC" w14:textId="77777777" w:rsidR="00803A8B" w:rsidRPr="00841B34" w:rsidRDefault="007E2577" w:rsidP="00594811">
      <w:pPr>
        <w:spacing w:after="0" w:line="259" w:lineRule="auto"/>
        <w:ind w:right="57" w:firstLine="0"/>
        <w:rPr>
          <w:sz w:val="22"/>
          <w:szCs w:val="22"/>
        </w:rPr>
      </w:pPr>
      <w:r w:rsidRPr="00841B34">
        <w:rPr>
          <w:sz w:val="22"/>
          <w:szCs w:val="22"/>
        </w:rPr>
        <w:t xml:space="preserve"> </w:t>
      </w:r>
    </w:p>
    <w:p w14:paraId="6DC5B3C6" w14:textId="7C390B81" w:rsidR="00E03BAA" w:rsidRPr="00841B34" w:rsidRDefault="00E03BAA" w:rsidP="000817BA">
      <w:pPr>
        <w:spacing w:after="0"/>
        <w:ind w:right="57" w:firstLine="0"/>
        <w:rPr>
          <w:sz w:val="22"/>
          <w:szCs w:val="22"/>
        </w:rPr>
      </w:pPr>
      <w:r w:rsidRPr="00841B34">
        <w:rPr>
          <w:sz w:val="22"/>
          <w:szCs w:val="22"/>
        </w:rPr>
        <w:t>1</w:t>
      </w:r>
      <w:r w:rsidR="000817BA">
        <w:rPr>
          <w:sz w:val="22"/>
          <w:szCs w:val="22"/>
        </w:rPr>
        <w:t>3</w:t>
      </w:r>
      <w:r w:rsidRPr="00841B34">
        <w:rPr>
          <w:sz w:val="22"/>
          <w:szCs w:val="22"/>
        </w:rPr>
        <w:t xml:space="preserve">.1. Условия и объем внесения обеспечения исполнения договора определяются в соответствии с содержащимся в тендерной документации проектом договора о закупках.  </w:t>
      </w:r>
    </w:p>
    <w:p w14:paraId="548E97DB" w14:textId="1CE1E719" w:rsidR="00E03BAA" w:rsidRPr="00841B34" w:rsidRDefault="00E03BAA" w:rsidP="000817BA">
      <w:pPr>
        <w:spacing w:after="0"/>
        <w:ind w:right="57" w:firstLine="0"/>
        <w:rPr>
          <w:sz w:val="22"/>
          <w:szCs w:val="22"/>
        </w:rPr>
      </w:pPr>
      <w:r w:rsidRPr="00841B34">
        <w:rPr>
          <w:sz w:val="22"/>
          <w:szCs w:val="22"/>
        </w:rPr>
        <w:t>1</w:t>
      </w:r>
      <w:r w:rsidR="000817BA">
        <w:rPr>
          <w:sz w:val="22"/>
          <w:szCs w:val="22"/>
        </w:rPr>
        <w:t>3</w:t>
      </w:r>
      <w:r w:rsidRPr="00841B34">
        <w:rPr>
          <w:sz w:val="22"/>
          <w:szCs w:val="22"/>
        </w:rPr>
        <w:t xml:space="preserve">.2. В случае, если победитель тендера не представил обеспечение исполнения договора в срок, указанный по условиям договора о закупках, то Заказчик действует в порядке, определенные условиями заключенного договора.  </w:t>
      </w:r>
    </w:p>
    <w:p w14:paraId="7D64A02B" w14:textId="22FDC021" w:rsidR="00E03BAA" w:rsidRPr="000817BA" w:rsidRDefault="00E03BAA">
      <w:pPr>
        <w:pStyle w:val="a4"/>
        <w:numPr>
          <w:ilvl w:val="1"/>
          <w:numId w:val="5"/>
        </w:numPr>
        <w:spacing w:after="0"/>
        <w:ind w:left="0" w:right="57" w:firstLine="0"/>
        <w:rPr>
          <w:rFonts w:ascii="Times New Roman" w:eastAsia="Times New Roman" w:hAnsi="Times New Roman" w:cs="Times New Roman"/>
          <w:color w:val="000000"/>
          <w:kern w:val="2"/>
          <w:lang w:eastAsia="ru-RU"/>
          <w14:ligatures w14:val="standardContextual"/>
        </w:rPr>
      </w:pPr>
      <w:r w:rsidRPr="000817BA">
        <w:rPr>
          <w:rFonts w:ascii="Times New Roman" w:eastAsia="Times New Roman" w:hAnsi="Times New Roman" w:cs="Times New Roman"/>
          <w:color w:val="000000"/>
          <w:kern w:val="2"/>
          <w:lang w:eastAsia="ru-RU"/>
          <w14:ligatures w14:val="standardContextual"/>
        </w:rPr>
        <w:t xml:space="preserve">Потенциальный поставщик вправе выбрать один из следующих видов обеспечения исполнения </w:t>
      </w:r>
      <w:r w:rsidR="007B64ED" w:rsidRPr="000817BA">
        <w:rPr>
          <w:rFonts w:ascii="Times New Roman" w:eastAsia="Times New Roman" w:hAnsi="Times New Roman" w:cs="Times New Roman"/>
          <w:color w:val="000000"/>
          <w:kern w:val="2"/>
          <w:lang w:eastAsia="ru-RU"/>
          <w14:ligatures w14:val="standardContextual"/>
        </w:rPr>
        <w:t>договора,</w:t>
      </w:r>
      <w:r w:rsidRPr="000817BA">
        <w:rPr>
          <w:rFonts w:ascii="Times New Roman" w:eastAsia="Times New Roman" w:hAnsi="Times New Roman" w:cs="Times New Roman"/>
          <w:color w:val="000000"/>
          <w:kern w:val="2"/>
          <w:lang w:eastAsia="ru-RU"/>
          <w14:ligatures w14:val="standardContextual"/>
        </w:rPr>
        <w:t xml:space="preserve"> указанных в Договоре.</w:t>
      </w:r>
    </w:p>
    <w:p w14:paraId="59329845" w14:textId="14426BC8" w:rsidR="00594811" w:rsidRPr="000817BA" w:rsidRDefault="00E03BAA">
      <w:pPr>
        <w:pStyle w:val="a4"/>
        <w:numPr>
          <w:ilvl w:val="1"/>
          <w:numId w:val="5"/>
        </w:numPr>
        <w:spacing w:after="0"/>
        <w:ind w:left="0" w:right="57" w:firstLine="0"/>
        <w:rPr>
          <w:rFonts w:ascii="Times New Roman" w:eastAsia="Times New Roman" w:hAnsi="Times New Roman" w:cs="Times New Roman"/>
          <w:color w:val="000000"/>
          <w:kern w:val="2"/>
          <w:lang w:eastAsia="ru-RU"/>
          <w14:ligatures w14:val="standardContextual"/>
        </w:rPr>
      </w:pPr>
      <w:r w:rsidRPr="000817BA">
        <w:rPr>
          <w:rFonts w:ascii="Times New Roman" w:eastAsia="Times New Roman" w:hAnsi="Times New Roman" w:cs="Times New Roman"/>
          <w:color w:val="000000"/>
          <w:kern w:val="2"/>
          <w:lang w:eastAsia="ru-RU"/>
          <w14:ligatures w14:val="standardContextual"/>
        </w:rPr>
        <w:t>Заказчик не инициирует возврат обеспечения исполнения договора в случаях, если:</w:t>
      </w:r>
    </w:p>
    <w:p w14:paraId="73B3AB7F" w14:textId="6706D6BA" w:rsidR="00E03BAA" w:rsidRPr="00594811" w:rsidRDefault="00E03BAA">
      <w:pPr>
        <w:pStyle w:val="a4"/>
        <w:numPr>
          <w:ilvl w:val="2"/>
          <w:numId w:val="5"/>
        </w:numPr>
        <w:spacing w:after="0"/>
        <w:ind w:left="0" w:right="57" w:firstLine="0"/>
        <w:rPr>
          <w:rFonts w:ascii="Times New Roman" w:eastAsia="Times New Roman" w:hAnsi="Times New Roman" w:cs="Times New Roman"/>
          <w:color w:val="000000"/>
          <w:kern w:val="2"/>
          <w:lang w:eastAsia="ru-RU"/>
          <w14:ligatures w14:val="standardContextual"/>
        </w:rPr>
      </w:pPr>
      <w:r w:rsidRPr="00594811">
        <w:rPr>
          <w:rFonts w:ascii="Times New Roman" w:eastAsia="Times New Roman" w:hAnsi="Times New Roman" w:cs="Times New Roman"/>
          <w:color w:val="000000"/>
          <w:kern w:val="2"/>
          <w:lang w:eastAsia="ru-RU"/>
          <w14:ligatures w14:val="standardContextual"/>
        </w:rPr>
        <w:t>договор расторгнут по вине поставщика;</w:t>
      </w:r>
    </w:p>
    <w:p w14:paraId="4EC71116" w14:textId="22761BD9" w:rsidR="00E03BAA" w:rsidRPr="00594811" w:rsidRDefault="00E03BAA">
      <w:pPr>
        <w:pStyle w:val="a4"/>
        <w:numPr>
          <w:ilvl w:val="2"/>
          <w:numId w:val="5"/>
        </w:numPr>
        <w:spacing w:after="0"/>
        <w:ind w:left="0" w:right="57" w:firstLine="0"/>
        <w:rPr>
          <w:rFonts w:ascii="Times New Roman" w:eastAsia="Times New Roman" w:hAnsi="Times New Roman" w:cs="Times New Roman"/>
          <w:color w:val="000000"/>
          <w:kern w:val="2"/>
          <w:lang w:eastAsia="ru-RU"/>
          <w14:ligatures w14:val="standardContextual"/>
        </w:rPr>
      </w:pPr>
      <w:r w:rsidRPr="00594811">
        <w:rPr>
          <w:rFonts w:ascii="Times New Roman" w:eastAsia="Times New Roman" w:hAnsi="Times New Roman" w:cs="Times New Roman"/>
          <w:color w:val="000000"/>
          <w:kern w:val="2"/>
          <w:lang w:eastAsia="ru-RU"/>
          <w14:ligatures w14:val="standardContextual"/>
        </w:rPr>
        <w:t>поставщиком нарушены условия договора, предусматривающие удержание штрафных санкций из суммы обеспечения исполнения договора.</w:t>
      </w:r>
    </w:p>
    <w:p w14:paraId="45E74CD6" w14:textId="77777777" w:rsidR="00E03BAA" w:rsidRPr="00841B34" w:rsidRDefault="00E03BAA" w:rsidP="000817BA">
      <w:pPr>
        <w:spacing w:after="0"/>
        <w:ind w:right="57" w:firstLine="0"/>
        <w:rPr>
          <w:sz w:val="22"/>
          <w:szCs w:val="22"/>
        </w:rPr>
      </w:pPr>
      <w:r w:rsidRPr="00841B34">
        <w:rPr>
          <w:sz w:val="22"/>
          <w:szCs w:val="22"/>
        </w:rPr>
        <w:tab/>
        <w:t>При этом, в случае если сумма штрафных санкций, начисленных Товариществом за нарушение условий договора, будет меньше суммы обеспечения исполнения договора, то поставщику возвращается часть суммы обеспечения исполнения договора, оставшаяся после удержания начисленных штрафных санкций;</w:t>
      </w:r>
    </w:p>
    <w:p w14:paraId="077E8EC6" w14:textId="5709B8BB" w:rsidR="00803A8B" w:rsidRPr="00594811" w:rsidRDefault="00E03BAA">
      <w:pPr>
        <w:pStyle w:val="a4"/>
        <w:numPr>
          <w:ilvl w:val="2"/>
          <w:numId w:val="5"/>
        </w:numPr>
        <w:spacing w:after="0"/>
        <w:ind w:left="0" w:right="57" w:firstLine="0"/>
        <w:rPr>
          <w:rFonts w:ascii="Times New Roman" w:eastAsia="Times New Roman" w:hAnsi="Times New Roman" w:cs="Times New Roman"/>
          <w:color w:val="000000"/>
          <w:kern w:val="2"/>
          <w:lang w:eastAsia="ru-RU"/>
          <w14:ligatures w14:val="standardContextual"/>
        </w:rPr>
      </w:pPr>
      <w:r w:rsidRPr="00594811">
        <w:rPr>
          <w:rFonts w:ascii="Times New Roman" w:eastAsia="Times New Roman" w:hAnsi="Times New Roman" w:cs="Times New Roman"/>
          <w:color w:val="000000"/>
          <w:kern w:val="2"/>
          <w:lang w:eastAsia="ru-RU"/>
          <w14:ligatures w14:val="standardContextual"/>
        </w:rPr>
        <w:t>в случае отказа поставщика от исполнения договора.</w:t>
      </w:r>
    </w:p>
    <w:p w14:paraId="68B78A2B" w14:textId="77777777" w:rsidR="00E03BAA" w:rsidRPr="00841B34" w:rsidRDefault="00E03BAA" w:rsidP="00594811">
      <w:pPr>
        <w:spacing w:after="0"/>
        <w:ind w:right="57" w:firstLine="0"/>
        <w:rPr>
          <w:sz w:val="22"/>
          <w:szCs w:val="22"/>
        </w:rPr>
      </w:pPr>
    </w:p>
    <w:p w14:paraId="7E934A46" w14:textId="77777777" w:rsidR="00E03BAA" w:rsidRPr="00841B34" w:rsidRDefault="00E03BAA" w:rsidP="00594811">
      <w:pPr>
        <w:spacing w:after="0"/>
        <w:ind w:right="57" w:firstLine="0"/>
        <w:rPr>
          <w:sz w:val="22"/>
          <w:szCs w:val="22"/>
        </w:rPr>
      </w:pPr>
    </w:p>
    <w:p w14:paraId="464E86E8" w14:textId="77777777" w:rsidR="00E03BAA" w:rsidRPr="00841B34" w:rsidRDefault="00E03BAA" w:rsidP="00594811">
      <w:pPr>
        <w:spacing w:after="0"/>
        <w:ind w:right="57" w:firstLine="0"/>
        <w:rPr>
          <w:sz w:val="22"/>
          <w:szCs w:val="22"/>
        </w:rPr>
      </w:pPr>
    </w:p>
    <w:sectPr w:rsidR="00E03BAA" w:rsidRPr="00841B34" w:rsidSect="00841B34">
      <w:headerReference w:type="even" r:id="rId17"/>
      <w:footerReference w:type="even" r:id="rId18"/>
      <w:headerReference w:type="first" r:id="rId19"/>
      <w:footerReference w:type="first" r:id="rId20"/>
      <w:pgSz w:w="16840" w:h="11900" w:orient="landscape"/>
      <w:pgMar w:top="426" w:right="580" w:bottom="1969" w:left="600" w:header="440" w:footer="145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Копжасар Асылмурат Нурланович" w:date="2025-05-06T14:47:00Z" w:initials="КАН">
    <w:p w14:paraId="37F19817" w14:textId="77777777" w:rsidR="00FD0FF2" w:rsidRDefault="00FD0FF2" w:rsidP="00FD0FF2">
      <w:pPr>
        <w:pStyle w:val="ab"/>
        <w:ind w:firstLine="0"/>
        <w:jc w:val="left"/>
      </w:pPr>
      <w:r>
        <w:rPr>
          <w:rStyle w:val="aa"/>
        </w:rPr>
        <w:annotationRef/>
      </w:r>
      <w:r>
        <w:t>Тендерную документацию необходимо готовить на каждый лот по отдельности</w:t>
      </w:r>
    </w:p>
  </w:comment>
  <w:comment w:id="1" w:author="Копжасар Асылмурат Нурланович" w:date="2024-11-13T10:47:00Z" w:initials="КАН">
    <w:p w14:paraId="77FC15B4" w14:textId="77777777" w:rsidR="002D404F" w:rsidRDefault="009B536E" w:rsidP="002D404F">
      <w:pPr>
        <w:pStyle w:val="ab"/>
        <w:ind w:firstLine="0"/>
        <w:jc w:val="left"/>
      </w:pPr>
      <w:r>
        <w:rPr>
          <w:rStyle w:val="aa"/>
        </w:rPr>
        <w:annotationRef/>
      </w:r>
      <w:r w:rsidR="002D404F">
        <w:t>Устанавливается в соответствии с Программой развития местных поставщиков:</w:t>
      </w:r>
    </w:p>
    <w:p w14:paraId="1CD99BCB" w14:textId="77777777" w:rsidR="002D404F" w:rsidRDefault="002D404F" w:rsidP="002D404F">
      <w:pPr>
        <w:pStyle w:val="ab"/>
        <w:ind w:firstLine="0"/>
        <w:jc w:val="left"/>
      </w:pPr>
      <w:r>
        <w:t xml:space="preserve">По закупкам на </w:t>
      </w:r>
      <w:r>
        <w:rPr>
          <w:b/>
          <w:bCs/>
        </w:rPr>
        <w:t xml:space="preserve">202 </w:t>
      </w:r>
      <w:r>
        <w:t>год:</w:t>
      </w:r>
    </w:p>
    <w:p w14:paraId="633A88E5" w14:textId="77777777" w:rsidR="002D404F" w:rsidRDefault="002D404F" w:rsidP="002D404F">
      <w:pPr>
        <w:pStyle w:val="ab"/>
        <w:ind w:firstLine="0"/>
        <w:jc w:val="left"/>
      </w:pPr>
      <w:r>
        <w:rPr>
          <w:b/>
          <w:bCs/>
        </w:rPr>
        <w:t>Работы не менее 75%</w:t>
      </w:r>
    </w:p>
    <w:p w14:paraId="58D8FC59" w14:textId="77777777" w:rsidR="002D404F" w:rsidRDefault="002D404F" w:rsidP="002D404F">
      <w:pPr>
        <w:pStyle w:val="ab"/>
        <w:ind w:firstLine="0"/>
        <w:jc w:val="left"/>
      </w:pPr>
      <w:r>
        <w:rPr>
          <w:b/>
          <w:bCs/>
        </w:rPr>
        <w:t>Услуги не менее 95%</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7F19817" w15:done="0"/>
  <w15:commentEx w15:paraId="58D8FC5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CB662DD" w16cex:dateUtc="2025-05-06T09:47:00Z"/>
  <w16cex:commentExtensible w16cex:durableId="5C08D2C5" w16cex:dateUtc="2024-11-13T05: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7F19817" w16cid:durableId="2CB662DD"/>
  <w16cid:commentId w16cid:paraId="58D8FC59" w16cid:durableId="5C08D2C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69518" w14:textId="77777777" w:rsidR="00C13822" w:rsidRDefault="00C13822">
      <w:pPr>
        <w:spacing w:after="0" w:line="240" w:lineRule="auto"/>
      </w:pPr>
      <w:r>
        <w:separator/>
      </w:r>
    </w:p>
  </w:endnote>
  <w:endnote w:type="continuationSeparator" w:id="0">
    <w:p w14:paraId="6653E6EF" w14:textId="77777777" w:rsidR="00C13822" w:rsidRDefault="00C138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18AE9" w14:textId="77777777" w:rsidR="00803A8B" w:rsidRDefault="007E2577">
    <w:pPr>
      <w:spacing w:after="105" w:line="259" w:lineRule="auto"/>
      <w:ind w:left="-160" w:firstLine="0"/>
      <w:jc w:val="left"/>
    </w:pPr>
    <w:r>
      <w:rPr>
        <w:sz w:val="10"/>
      </w:rPr>
      <w:t>Осы құжат «Электрондық құжат және электрондық цифрлық қолтаңба туралы» Қазақстан Республикасының 2003 жылғы 7 қаңтардағы N 370-II Заңы 7 бабының 1 тармағына сәйкес қағаз тасығыштағы құжатпен бірдей</w:t>
    </w:r>
  </w:p>
  <w:p w14:paraId="0D6ADB3F" w14:textId="77777777" w:rsidR="00803A8B" w:rsidRDefault="007E2577">
    <w:pPr>
      <w:spacing w:after="0" w:line="259" w:lineRule="auto"/>
      <w:ind w:left="-160" w:firstLine="0"/>
      <w:jc w:val="left"/>
    </w:pPr>
    <w:r>
      <w:rPr>
        <w:sz w:val="10"/>
      </w:rPr>
      <w:t>Данный документ согласно пункту 1 статьи 7 ЗРК от 7 января 2003 года N370-II «Об электронном документе и электронной цифровой подписи» равнозначен документу на бумажном носителе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7800F" w14:textId="77777777" w:rsidR="00803A8B" w:rsidRDefault="007E2577">
    <w:pPr>
      <w:spacing w:after="105" w:line="259" w:lineRule="auto"/>
      <w:ind w:left="-160" w:firstLine="0"/>
      <w:jc w:val="left"/>
    </w:pPr>
    <w:r>
      <w:rPr>
        <w:sz w:val="10"/>
      </w:rPr>
      <w:t>Осы құжат «Электрондық құжат және электрондық цифрлық қолтаңба туралы» Қазақстан Республикасының 2003 жылғы 7 қаңтардағы N 370-II Заңы 7 бабының 1 тармағына сәйкес қағаз тасығыштағы құжатпен бірдей</w:t>
    </w:r>
  </w:p>
  <w:p w14:paraId="4EE8A9D9" w14:textId="77777777" w:rsidR="00803A8B" w:rsidRDefault="007E2577">
    <w:pPr>
      <w:spacing w:after="0" w:line="259" w:lineRule="auto"/>
      <w:ind w:left="-160" w:firstLine="0"/>
      <w:jc w:val="left"/>
    </w:pPr>
    <w:r>
      <w:rPr>
        <w:sz w:val="10"/>
      </w:rPr>
      <w:t>Данный документ согласно пункту 1 статьи 7 ЗРК от 7 января 2003 года N370-II «Об электронном документе и электронной цифровой подписи» равнозначен документу на бумажном носителе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016A3" w14:textId="77777777" w:rsidR="00C13822" w:rsidRDefault="00C13822">
      <w:pPr>
        <w:spacing w:after="0" w:line="240" w:lineRule="auto"/>
      </w:pPr>
      <w:r>
        <w:separator/>
      </w:r>
    </w:p>
  </w:footnote>
  <w:footnote w:type="continuationSeparator" w:id="0">
    <w:p w14:paraId="6FAC9A47" w14:textId="77777777" w:rsidR="00C13822" w:rsidRDefault="00C138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74183" w14:textId="77777777" w:rsidR="00803A8B" w:rsidRDefault="007E2577">
    <w:pPr>
      <w:spacing w:after="25" w:line="259" w:lineRule="auto"/>
      <w:ind w:left="1384" w:right="812" w:firstLine="0"/>
      <w:jc w:val="left"/>
    </w:pPr>
    <w:r>
      <w:rPr>
        <w:noProof/>
      </w:rPr>
      <w:drawing>
        <wp:anchor distT="0" distB="0" distL="114300" distR="114300" simplePos="0" relativeHeight="251658240" behindDoc="0" locked="0" layoutInCell="1" allowOverlap="0" wp14:anchorId="415946DB" wp14:editId="190026AA">
          <wp:simplePos x="0" y="0"/>
          <wp:positionH relativeFrom="page">
            <wp:posOffset>279400</wp:posOffset>
          </wp:positionH>
          <wp:positionV relativeFrom="page">
            <wp:posOffset>279400</wp:posOffset>
          </wp:positionV>
          <wp:extent cx="330200" cy="330200"/>
          <wp:effectExtent l="0" t="0" r="0" b="0"/>
          <wp:wrapSquare wrapText="bothSides"/>
          <wp:docPr id="1157126420" name="Picture 170"/>
          <wp:cNvGraphicFramePr/>
          <a:graphic xmlns:a="http://schemas.openxmlformats.org/drawingml/2006/main">
            <a:graphicData uri="http://schemas.openxmlformats.org/drawingml/2006/picture">
              <pic:pic xmlns:pic="http://schemas.openxmlformats.org/drawingml/2006/picture">
                <pic:nvPicPr>
                  <pic:cNvPr id="170" name="Picture 170"/>
                  <pic:cNvPicPr/>
                </pic:nvPicPr>
                <pic:blipFill>
                  <a:blip r:embed="rId1"/>
                  <a:stretch>
                    <a:fillRect/>
                  </a:stretch>
                </pic:blipFill>
                <pic:spPr>
                  <a:xfrm>
                    <a:off x="0" y="0"/>
                    <a:ext cx="330200" cy="330200"/>
                  </a:xfrm>
                  <a:prstGeom prst="rect">
                    <a:avLst/>
                  </a:prstGeom>
                </pic:spPr>
              </pic:pic>
            </a:graphicData>
          </a:graphic>
        </wp:anchor>
      </w:drawing>
    </w: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35D7F8D6" wp14:editId="3972029C">
              <wp:simplePos x="0" y="0"/>
              <wp:positionH relativeFrom="page">
                <wp:posOffset>9103360</wp:posOffset>
              </wp:positionH>
              <wp:positionV relativeFrom="page">
                <wp:posOffset>279362</wp:posOffset>
              </wp:positionV>
              <wp:extent cx="706393" cy="235464"/>
              <wp:effectExtent l="0" t="0" r="0" b="0"/>
              <wp:wrapSquare wrapText="bothSides"/>
              <wp:docPr id="31789" name="Group 31789"/>
              <wp:cNvGraphicFramePr/>
              <a:graphic xmlns:a="http://schemas.openxmlformats.org/drawingml/2006/main">
                <a:graphicData uri="http://schemas.microsoft.com/office/word/2010/wordprocessingGroup">
                  <wpg:wgp>
                    <wpg:cNvGrpSpPr/>
                    <wpg:grpSpPr>
                      <a:xfrm>
                        <a:off x="0" y="0"/>
                        <a:ext cx="706393" cy="235464"/>
                        <a:chOff x="0" y="0"/>
                        <a:chExt cx="706393" cy="235464"/>
                      </a:xfrm>
                    </wpg:grpSpPr>
                    <wps:wsp>
                      <wps:cNvPr id="33357" name="Shape 33357"/>
                      <wps:cNvSpPr/>
                      <wps:spPr>
                        <a:xfrm>
                          <a:off x="690695"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58" name="Shape 33358"/>
                      <wps:cNvSpPr/>
                      <wps:spPr>
                        <a:xfrm>
                          <a:off x="674997"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59" name="Shape 33359"/>
                      <wps:cNvSpPr/>
                      <wps:spPr>
                        <a:xfrm>
                          <a:off x="643602" y="0"/>
                          <a:ext cx="23547" cy="235464"/>
                        </a:xfrm>
                        <a:custGeom>
                          <a:avLst/>
                          <a:gdLst/>
                          <a:ahLst/>
                          <a:cxnLst/>
                          <a:rect l="0" t="0" r="0" b="0"/>
                          <a:pathLst>
                            <a:path w="23547" h="235464">
                              <a:moveTo>
                                <a:pt x="0" y="0"/>
                              </a:moveTo>
                              <a:lnTo>
                                <a:pt x="23547" y="0"/>
                              </a:lnTo>
                              <a:lnTo>
                                <a:pt x="2354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0" name="Shape 33360"/>
                      <wps:cNvSpPr/>
                      <wps:spPr>
                        <a:xfrm>
                          <a:off x="604358"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1" name="Shape 33361"/>
                      <wps:cNvSpPr/>
                      <wps:spPr>
                        <a:xfrm>
                          <a:off x="588660"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2" name="Shape 33362"/>
                      <wps:cNvSpPr/>
                      <wps:spPr>
                        <a:xfrm>
                          <a:off x="549416"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3" name="Shape 33363"/>
                      <wps:cNvSpPr/>
                      <wps:spPr>
                        <a:xfrm>
                          <a:off x="518021"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4" name="Shape 33364"/>
                      <wps:cNvSpPr/>
                      <wps:spPr>
                        <a:xfrm>
                          <a:off x="486626"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5" name="Shape 33365"/>
                      <wps:cNvSpPr/>
                      <wps:spPr>
                        <a:xfrm>
                          <a:off x="470928"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6" name="Shape 33366"/>
                      <wps:cNvSpPr/>
                      <wps:spPr>
                        <a:xfrm>
                          <a:off x="431685" y="0"/>
                          <a:ext cx="23546" cy="235464"/>
                        </a:xfrm>
                        <a:custGeom>
                          <a:avLst/>
                          <a:gdLst/>
                          <a:ahLst/>
                          <a:cxnLst/>
                          <a:rect l="0" t="0" r="0" b="0"/>
                          <a:pathLst>
                            <a:path w="23546" h="235464">
                              <a:moveTo>
                                <a:pt x="0" y="0"/>
                              </a:moveTo>
                              <a:lnTo>
                                <a:pt x="23546" y="0"/>
                              </a:lnTo>
                              <a:lnTo>
                                <a:pt x="23546"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7" name="Shape 33367"/>
                      <wps:cNvSpPr/>
                      <wps:spPr>
                        <a:xfrm>
                          <a:off x="400289" y="0"/>
                          <a:ext cx="23547" cy="235464"/>
                        </a:xfrm>
                        <a:custGeom>
                          <a:avLst/>
                          <a:gdLst/>
                          <a:ahLst/>
                          <a:cxnLst/>
                          <a:rect l="0" t="0" r="0" b="0"/>
                          <a:pathLst>
                            <a:path w="23547" h="235464">
                              <a:moveTo>
                                <a:pt x="0" y="0"/>
                              </a:moveTo>
                              <a:lnTo>
                                <a:pt x="23547" y="0"/>
                              </a:lnTo>
                              <a:lnTo>
                                <a:pt x="2354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8" name="Shape 33368"/>
                      <wps:cNvSpPr/>
                      <wps:spPr>
                        <a:xfrm>
                          <a:off x="361045" y="0"/>
                          <a:ext cx="31396" cy="235464"/>
                        </a:xfrm>
                        <a:custGeom>
                          <a:avLst/>
                          <a:gdLst/>
                          <a:ahLst/>
                          <a:cxnLst/>
                          <a:rect l="0" t="0" r="0" b="0"/>
                          <a:pathLst>
                            <a:path w="31396" h="235464">
                              <a:moveTo>
                                <a:pt x="0" y="0"/>
                              </a:moveTo>
                              <a:lnTo>
                                <a:pt x="31396" y="0"/>
                              </a:lnTo>
                              <a:lnTo>
                                <a:pt x="31396"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802" name="Shape 31802"/>
                      <wps:cNvSpPr/>
                      <wps:spPr>
                        <a:xfrm>
                          <a:off x="345347" y="0"/>
                          <a:ext cx="7849" cy="235464"/>
                        </a:xfrm>
                        <a:custGeom>
                          <a:avLst/>
                          <a:gdLst/>
                          <a:ahLst/>
                          <a:cxnLst/>
                          <a:rect l="0" t="0" r="0" b="0"/>
                          <a:pathLst>
                            <a:path w="7849" h="235464">
                              <a:moveTo>
                                <a:pt x="0" y="0"/>
                              </a:moveTo>
                              <a:lnTo>
                                <a:pt x="7849" y="0"/>
                              </a:lnTo>
                              <a:lnTo>
                                <a:pt x="7849" y="235464"/>
                              </a:lnTo>
                              <a:lnTo>
                                <a:pt x="0" y="23546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9" name="Shape 33369"/>
                      <wps:cNvSpPr/>
                      <wps:spPr>
                        <a:xfrm>
                          <a:off x="329650"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0" name="Shape 33370"/>
                      <wps:cNvSpPr/>
                      <wps:spPr>
                        <a:xfrm>
                          <a:off x="282557" y="0"/>
                          <a:ext cx="23546" cy="235464"/>
                        </a:xfrm>
                        <a:custGeom>
                          <a:avLst/>
                          <a:gdLst/>
                          <a:ahLst/>
                          <a:cxnLst/>
                          <a:rect l="0" t="0" r="0" b="0"/>
                          <a:pathLst>
                            <a:path w="23546" h="235464">
                              <a:moveTo>
                                <a:pt x="0" y="0"/>
                              </a:moveTo>
                              <a:lnTo>
                                <a:pt x="23546" y="0"/>
                              </a:lnTo>
                              <a:lnTo>
                                <a:pt x="23546"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1" name="Shape 33371"/>
                      <wps:cNvSpPr/>
                      <wps:spPr>
                        <a:xfrm>
                          <a:off x="259011"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2" name="Shape 33372"/>
                      <wps:cNvSpPr/>
                      <wps:spPr>
                        <a:xfrm>
                          <a:off x="219766"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3" name="Shape 33373"/>
                      <wps:cNvSpPr/>
                      <wps:spPr>
                        <a:xfrm>
                          <a:off x="188371"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4" name="Shape 33374"/>
                      <wps:cNvSpPr/>
                      <wps:spPr>
                        <a:xfrm>
                          <a:off x="172674"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5" name="Shape 33375"/>
                      <wps:cNvSpPr/>
                      <wps:spPr>
                        <a:xfrm>
                          <a:off x="149127"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6" name="Shape 33376"/>
                      <wps:cNvSpPr/>
                      <wps:spPr>
                        <a:xfrm>
                          <a:off x="117732"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7" name="Shape 33377"/>
                      <wps:cNvSpPr/>
                      <wps:spPr>
                        <a:xfrm>
                          <a:off x="86337"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8" name="Shape 33378"/>
                      <wps:cNvSpPr/>
                      <wps:spPr>
                        <a:xfrm>
                          <a:off x="47092" y="0"/>
                          <a:ext cx="23547" cy="235464"/>
                        </a:xfrm>
                        <a:custGeom>
                          <a:avLst/>
                          <a:gdLst/>
                          <a:ahLst/>
                          <a:cxnLst/>
                          <a:rect l="0" t="0" r="0" b="0"/>
                          <a:pathLst>
                            <a:path w="23547" h="235464">
                              <a:moveTo>
                                <a:pt x="0" y="0"/>
                              </a:moveTo>
                              <a:lnTo>
                                <a:pt x="23547" y="0"/>
                              </a:lnTo>
                              <a:lnTo>
                                <a:pt x="2354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9" name="Shape 33379"/>
                      <wps:cNvSpPr/>
                      <wps:spPr>
                        <a:xfrm>
                          <a:off x="23547"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80" name="Shape 33380"/>
                      <wps:cNvSpPr/>
                      <wps:spPr>
                        <a:xfrm>
                          <a:off x="0"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1789" style="width:55.6215pt;height:18.5405pt;position:absolute;mso-position-horizontal-relative:page;mso-position-horizontal:absolute;margin-left:716.8pt;mso-position-vertical-relative:page;margin-top:21.997pt;" coordsize="7063,2354">
              <v:shape id="Shape 33381" style="position:absolute;width:156;height:2354;left:6906;top:0;" coordsize="15697,235464" path="m0,0l15697,0l15697,235464l0,235464l0,0">
                <v:stroke weight="0pt" endcap="flat" joinstyle="miter" miterlimit="10" on="false" color="#000000" opacity="0"/>
                <v:fill on="true" color="#000000"/>
              </v:shape>
              <v:shape id="Shape 33382" style="position:absolute;width:91;height:2354;left:6749;top:0;" coordsize="9144,235464" path="m0,0l9144,0l9144,235464l0,235464l0,0">
                <v:stroke weight="0pt" endcap="flat" joinstyle="miter" miterlimit="10" on="false" color="#000000" opacity="0"/>
                <v:fill on="true" color="#000000"/>
              </v:shape>
              <v:shape id="Shape 33383" style="position:absolute;width:235;height:2354;left:6436;top:0;" coordsize="23547,235464" path="m0,0l23547,0l23547,235464l0,235464l0,0">
                <v:stroke weight="0pt" endcap="flat" joinstyle="miter" miterlimit="10" on="false" color="#000000" opacity="0"/>
                <v:fill on="true" color="#000000"/>
              </v:shape>
              <v:shape id="Shape 33384" style="position:absolute;width:156;height:2354;left:6043;top:0;" coordsize="15697,235464" path="m0,0l15697,0l15697,235464l0,235464l0,0">
                <v:stroke weight="0pt" endcap="flat" joinstyle="miter" miterlimit="10" on="false" color="#000000" opacity="0"/>
                <v:fill on="true" color="#000000"/>
              </v:shape>
              <v:shape id="Shape 33385" style="position:absolute;width:91;height:2354;left:5886;top:0;" coordsize="9144,235464" path="m0,0l9144,0l9144,235464l0,235464l0,0">
                <v:stroke weight="0pt" endcap="flat" joinstyle="miter" miterlimit="10" on="false" color="#000000" opacity="0"/>
                <v:fill on="true" color="#000000"/>
              </v:shape>
              <v:shape id="Shape 33386" style="position:absolute;width:156;height:2354;left:5494;top:0;" coordsize="15697,235464" path="m0,0l15697,0l15697,235464l0,235464l0,0">
                <v:stroke weight="0pt" endcap="flat" joinstyle="miter" miterlimit="10" on="false" color="#000000" opacity="0"/>
                <v:fill on="true" color="#000000"/>
              </v:shape>
              <v:shape id="Shape 33387" style="position:absolute;width:91;height:2354;left:5180;top:0;" coordsize="9144,235464" path="m0,0l9144,0l9144,235464l0,235464l0,0">
                <v:stroke weight="0pt" endcap="flat" joinstyle="miter" miterlimit="10" on="false" color="#000000" opacity="0"/>
                <v:fill on="true" color="#000000"/>
              </v:shape>
              <v:shape id="Shape 33388" style="position:absolute;width:156;height:2354;left:4866;top:0;" coordsize="15697,235464" path="m0,0l15697,0l15697,235464l0,235464l0,0">
                <v:stroke weight="0pt" endcap="flat" joinstyle="miter" miterlimit="10" on="false" color="#000000" opacity="0"/>
                <v:fill on="true" color="#000000"/>
              </v:shape>
              <v:shape id="Shape 33389" style="position:absolute;width:91;height:2354;left:4709;top:0;" coordsize="9144,235464" path="m0,0l9144,0l9144,235464l0,235464l0,0">
                <v:stroke weight="0pt" endcap="flat" joinstyle="miter" miterlimit="10" on="false" color="#000000" opacity="0"/>
                <v:fill on="true" color="#000000"/>
              </v:shape>
              <v:shape id="Shape 33390" style="position:absolute;width:235;height:2354;left:4316;top:0;" coordsize="23546,235464" path="m0,0l23546,0l23546,235464l0,235464l0,0">
                <v:stroke weight="0pt" endcap="flat" joinstyle="miter" miterlimit="10" on="false" color="#000000" opacity="0"/>
                <v:fill on="true" color="#000000"/>
              </v:shape>
              <v:shape id="Shape 33391" style="position:absolute;width:235;height:2354;left:4002;top:0;" coordsize="23547,235464" path="m0,0l23547,0l23547,235464l0,235464l0,0">
                <v:stroke weight="0pt" endcap="flat" joinstyle="miter" miterlimit="10" on="false" color="#000000" opacity="0"/>
                <v:fill on="true" color="#000000"/>
              </v:shape>
              <v:shape id="Shape 33392" style="position:absolute;width:313;height:2354;left:3610;top:0;" coordsize="31396,235464" path="m0,0l31396,0l31396,235464l0,235464l0,0">
                <v:stroke weight="0pt" endcap="flat" joinstyle="miter" miterlimit="10" on="false" color="#000000" opacity="0"/>
                <v:fill on="true" color="#000000"/>
              </v:shape>
              <v:shape id="Shape 31802" style="position:absolute;width:78;height:2354;left:3453;top:0;" coordsize="7849,235464" path="m0,0l7849,0l7849,235464l0,235464l0,0x">
                <v:stroke weight="0pt" endcap="flat" joinstyle="miter" miterlimit="10" on="false" color="#000000" opacity="0"/>
                <v:fill on="true" color="#000000"/>
              </v:shape>
              <v:shape id="Shape 33393" style="position:absolute;width:91;height:2354;left:3296;top:0;" coordsize="9144,235464" path="m0,0l9144,0l9144,235464l0,235464l0,0">
                <v:stroke weight="0pt" endcap="flat" joinstyle="miter" miterlimit="10" on="false" color="#000000" opacity="0"/>
                <v:fill on="true" color="#000000"/>
              </v:shape>
              <v:shape id="Shape 33394" style="position:absolute;width:235;height:2354;left:2825;top:0;" coordsize="23546,235464" path="m0,0l23546,0l23546,235464l0,235464l0,0">
                <v:stroke weight="0pt" endcap="flat" joinstyle="miter" miterlimit="10" on="false" color="#000000" opacity="0"/>
                <v:fill on="true" color="#000000"/>
              </v:shape>
              <v:shape id="Shape 33395" style="position:absolute;width:156;height:2354;left:2590;top:0;" coordsize="15697,235464" path="m0,0l15697,0l15697,235464l0,235464l0,0">
                <v:stroke weight="0pt" endcap="flat" joinstyle="miter" miterlimit="10" on="false" color="#000000" opacity="0"/>
                <v:fill on="true" color="#000000"/>
              </v:shape>
              <v:shape id="Shape 33396" style="position:absolute;width:156;height:2354;left:2197;top:0;" coordsize="15697,235464" path="m0,0l15697,0l15697,235464l0,235464l0,0">
                <v:stroke weight="0pt" endcap="flat" joinstyle="miter" miterlimit="10" on="false" color="#000000" opacity="0"/>
                <v:fill on="true" color="#000000"/>
              </v:shape>
              <v:shape id="Shape 33397" style="position:absolute;width:91;height:2354;left:1883;top:0;" coordsize="9144,235464" path="m0,0l9144,0l9144,235464l0,235464l0,0">
                <v:stroke weight="0pt" endcap="flat" joinstyle="miter" miterlimit="10" on="false" color="#000000" opacity="0"/>
                <v:fill on="true" color="#000000"/>
              </v:shape>
              <v:shape id="Shape 33398" style="position:absolute;width:91;height:2354;left:1726;top:0;" coordsize="9144,235464" path="m0,0l9144,0l9144,235464l0,235464l0,0">
                <v:stroke weight="0pt" endcap="flat" joinstyle="miter" miterlimit="10" on="false" color="#000000" opacity="0"/>
                <v:fill on="true" color="#000000"/>
              </v:shape>
              <v:shape id="Shape 33399" style="position:absolute;width:91;height:2354;left:1491;top:0;" coordsize="9144,235464" path="m0,0l9144,0l9144,235464l0,235464l0,0">
                <v:stroke weight="0pt" endcap="flat" joinstyle="miter" miterlimit="10" on="false" color="#000000" opacity="0"/>
                <v:fill on="true" color="#000000"/>
              </v:shape>
              <v:shape id="Shape 33400" style="position:absolute;width:91;height:2354;left:1177;top:0;" coordsize="9144,235464" path="m0,0l9144,0l9144,235464l0,235464l0,0">
                <v:stroke weight="0pt" endcap="flat" joinstyle="miter" miterlimit="10" on="false" color="#000000" opacity="0"/>
                <v:fill on="true" color="#000000"/>
              </v:shape>
              <v:shape id="Shape 33401" style="position:absolute;width:156;height:2354;left:863;top:0;" coordsize="15697,235464" path="m0,0l15697,0l15697,235464l0,235464l0,0">
                <v:stroke weight="0pt" endcap="flat" joinstyle="miter" miterlimit="10" on="false" color="#000000" opacity="0"/>
                <v:fill on="true" color="#000000"/>
              </v:shape>
              <v:shape id="Shape 33402" style="position:absolute;width:235;height:2354;left:470;top:0;" coordsize="23547,235464" path="m0,0l23547,0l23547,235464l0,235464l0,0">
                <v:stroke weight="0pt" endcap="flat" joinstyle="miter" miterlimit="10" on="false" color="#000000" opacity="0"/>
                <v:fill on="true" color="#000000"/>
              </v:shape>
              <v:shape id="Shape 33403" style="position:absolute;width:91;height:2354;left:235;top:0;" coordsize="9144,235464" path="m0,0l9144,0l9144,235464l0,235464l0,0">
                <v:stroke weight="0pt" endcap="flat" joinstyle="miter" miterlimit="10" on="false" color="#000000" opacity="0"/>
                <v:fill on="true" color="#000000"/>
              </v:shape>
              <v:shape id="Shape 33404" style="position:absolute;width:156;height:2354;left:0;top:0;" coordsize="15697,235464" path="m0,0l15697,0l15697,235464l0,235464l0,0">
                <v:stroke weight="0pt" endcap="flat" joinstyle="miter" miterlimit="10" on="false" color="#000000" opacity="0"/>
                <v:fill on="true" color="#000000"/>
              </v:shape>
              <w10:wrap type="square"/>
            </v:group>
          </w:pict>
        </mc:Fallback>
      </mc:AlternateContent>
    </w:r>
    <w:r>
      <w:rPr>
        <w:sz w:val="10"/>
      </w:rPr>
      <w:t>Құжат «Самұрық-Қазына» ӘАҚ» АҚ электронды порталымен қүрылған</w:t>
    </w:r>
  </w:p>
  <w:p w14:paraId="6408F403" w14:textId="77777777" w:rsidR="00803A8B" w:rsidRDefault="007E2577">
    <w:pPr>
      <w:spacing w:after="69" w:line="259" w:lineRule="auto"/>
      <w:ind w:left="1384" w:right="812" w:firstLine="0"/>
      <w:jc w:val="left"/>
    </w:pPr>
    <w:r>
      <w:rPr>
        <w:sz w:val="10"/>
      </w:rPr>
      <w:t>Документ сформирован порталом электронных закупок АО «ФНБ «Самрук-Казына»</w:t>
    </w:r>
  </w:p>
  <w:p w14:paraId="4686047C" w14:textId="77777777" w:rsidR="00803A8B" w:rsidRDefault="007E2577">
    <w:pPr>
      <w:spacing w:after="0" w:line="259" w:lineRule="auto"/>
      <w:ind w:right="1127" w:firstLine="0"/>
      <w:jc w:val="right"/>
    </w:pPr>
    <w:r>
      <w:rPr>
        <w:rFonts w:ascii="Arial" w:eastAsia="Arial" w:hAnsi="Arial" w:cs="Arial"/>
        <w:sz w:val="12"/>
      </w:rPr>
      <w:t>1033529</w:t>
    </w:r>
  </w:p>
  <w:p w14:paraId="1E66EA62" w14:textId="77777777" w:rsidR="00803A8B" w:rsidRDefault="007E2577">
    <w:r>
      <w:rPr>
        <w:rFonts w:ascii="Calibri" w:eastAsia="Calibri" w:hAnsi="Calibri" w:cs="Calibri"/>
        <w:noProof/>
        <w:sz w:val="22"/>
      </w:rPr>
      <mc:AlternateContent>
        <mc:Choice Requires="wpg">
          <w:drawing>
            <wp:anchor distT="0" distB="0" distL="114300" distR="114300" simplePos="0" relativeHeight="251660288" behindDoc="1" locked="0" layoutInCell="1" allowOverlap="1" wp14:anchorId="65DADE7B" wp14:editId="1895FD49">
              <wp:simplePos x="0" y="0"/>
              <wp:positionH relativeFrom="page">
                <wp:posOffset>2686050</wp:posOffset>
              </wp:positionH>
              <wp:positionV relativeFrom="page">
                <wp:posOffset>603250</wp:posOffset>
              </wp:positionV>
              <wp:extent cx="5321301" cy="6350000"/>
              <wp:effectExtent l="0" t="0" r="0" b="0"/>
              <wp:wrapNone/>
              <wp:docPr id="31821" name="Group 31821"/>
              <wp:cNvGraphicFramePr/>
              <a:graphic xmlns:a="http://schemas.openxmlformats.org/drawingml/2006/main">
                <a:graphicData uri="http://schemas.microsoft.com/office/word/2010/wordprocessingGroup">
                  <wpg:wgp>
                    <wpg:cNvGrpSpPr/>
                    <wpg:grpSpPr>
                      <a:xfrm>
                        <a:off x="0" y="0"/>
                        <a:ext cx="5321301" cy="6350000"/>
                        <a:chOff x="0" y="0"/>
                        <a:chExt cx="5321301" cy="6350000"/>
                      </a:xfrm>
                    </wpg:grpSpPr>
                    <pic:pic xmlns:pic="http://schemas.openxmlformats.org/drawingml/2006/picture">
                      <pic:nvPicPr>
                        <pic:cNvPr id="31822" name="Picture 31822"/>
                        <pic:cNvPicPr/>
                      </pic:nvPicPr>
                      <pic:blipFill>
                        <a:blip r:embed="rId2"/>
                        <a:stretch>
                          <a:fillRect/>
                        </a:stretch>
                      </pic:blipFill>
                      <pic:spPr>
                        <a:xfrm>
                          <a:off x="0" y="0"/>
                          <a:ext cx="5321301" cy="6350000"/>
                        </a:xfrm>
                        <a:prstGeom prst="rect">
                          <a:avLst/>
                        </a:prstGeom>
                      </pic:spPr>
                    </pic:pic>
                  </wpg:wgp>
                </a:graphicData>
              </a:graphic>
            </wp:anchor>
          </w:drawing>
        </mc:Choice>
        <mc:Fallback xmlns:a="http://schemas.openxmlformats.org/drawingml/2006/main">
          <w:pict>
            <v:group id="Group 31821" style="width:419pt;height:500pt;position:absolute;z-index:-2147483648;mso-position-horizontal-relative:page;mso-position-horizontal:absolute;margin-left:211.5pt;mso-position-vertical-relative:page;margin-top:47.5pt;" coordsize="53213,63500">
              <v:shape id="Picture 31822" style="position:absolute;width:53213;height:63500;left:0;top:0;" filled="f">
                <v:imagedata r:id="rId157"/>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331EA" w14:textId="77777777" w:rsidR="00803A8B" w:rsidRDefault="007E2577">
    <w:pPr>
      <w:spacing w:after="25" w:line="259" w:lineRule="auto"/>
      <w:ind w:left="1384" w:right="812" w:firstLine="0"/>
      <w:jc w:val="left"/>
    </w:pPr>
    <w:r>
      <w:rPr>
        <w:noProof/>
      </w:rPr>
      <w:drawing>
        <wp:anchor distT="0" distB="0" distL="114300" distR="114300" simplePos="0" relativeHeight="251664384" behindDoc="0" locked="0" layoutInCell="1" allowOverlap="0" wp14:anchorId="1EE82A40" wp14:editId="4BA9ACDF">
          <wp:simplePos x="0" y="0"/>
          <wp:positionH relativeFrom="page">
            <wp:posOffset>279400</wp:posOffset>
          </wp:positionH>
          <wp:positionV relativeFrom="page">
            <wp:posOffset>279400</wp:posOffset>
          </wp:positionV>
          <wp:extent cx="330200" cy="330200"/>
          <wp:effectExtent l="0" t="0" r="0" b="0"/>
          <wp:wrapSquare wrapText="bothSides"/>
          <wp:docPr id="301246797" name="Picture 170"/>
          <wp:cNvGraphicFramePr/>
          <a:graphic xmlns:a="http://schemas.openxmlformats.org/drawingml/2006/main">
            <a:graphicData uri="http://schemas.openxmlformats.org/drawingml/2006/picture">
              <pic:pic xmlns:pic="http://schemas.openxmlformats.org/drawingml/2006/picture">
                <pic:nvPicPr>
                  <pic:cNvPr id="170" name="Picture 170"/>
                  <pic:cNvPicPr/>
                </pic:nvPicPr>
                <pic:blipFill>
                  <a:blip r:embed="rId1"/>
                  <a:stretch>
                    <a:fillRect/>
                  </a:stretch>
                </pic:blipFill>
                <pic:spPr>
                  <a:xfrm>
                    <a:off x="0" y="0"/>
                    <a:ext cx="330200" cy="330200"/>
                  </a:xfrm>
                  <a:prstGeom prst="rect">
                    <a:avLst/>
                  </a:prstGeom>
                </pic:spPr>
              </pic:pic>
            </a:graphicData>
          </a:graphic>
        </wp:anchor>
      </w:drawing>
    </w: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4759B5C3" wp14:editId="579ED002">
              <wp:simplePos x="0" y="0"/>
              <wp:positionH relativeFrom="page">
                <wp:posOffset>9103360</wp:posOffset>
              </wp:positionH>
              <wp:positionV relativeFrom="page">
                <wp:posOffset>279362</wp:posOffset>
              </wp:positionV>
              <wp:extent cx="706393" cy="235464"/>
              <wp:effectExtent l="0" t="0" r="0" b="0"/>
              <wp:wrapSquare wrapText="bothSides"/>
              <wp:docPr id="31687" name="Group 31687"/>
              <wp:cNvGraphicFramePr/>
              <a:graphic xmlns:a="http://schemas.openxmlformats.org/drawingml/2006/main">
                <a:graphicData uri="http://schemas.microsoft.com/office/word/2010/wordprocessingGroup">
                  <wpg:wgp>
                    <wpg:cNvGrpSpPr/>
                    <wpg:grpSpPr>
                      <a:xfrm>
                        <a:off x="0" y="0"/>
                        <a:ext cx="706393" cy="235464"/>
                        <a:chOff x="0" y="0"/>
                        <a:chExt cx="706393" cy="235464"/>
                      </a:xfrm>
                    </wpg:grpSpPr>
                    <wps:wsp>
                      <wps:cNvPr id="33261" name="Shape 33261"/>
                      <wps:cNvSpPr/>
                      <wps:spPr>
                        <a:xfrm>
                          <a:off x="690695"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2" name="Shape 33262"/>
                      <wps:cNvSpPr/>
                      <wps:spPr>
                        <a:xfrm>
                          <a:off x="674997"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3" name="Shape 33263"/>
                      <wps:cNvSpPr/>
                      <wps:spPr>
                        <a:xfrm>
                          <a:off x="643602" y="0"/>
                          <a:ext cx="23547" cy="235464"/>
                        </a:xfrm>
                        <a:custGeom>
                          <a:avLst/>
                          <a:gdLst/>
                          <a:ahLst/>
                          <a:cxnLst/>
                          <a:rect l="0" t="0" r="0" b="0"/>
                          <a:pathLst>
                            <a:path w="23547" h="235464">
                              <a:moveTo>
                                <a:pt x="0" y="0"/>
                              </a:moveTo>
                              <a:lnTo>
                                <a:pt x="23547" y="0"/>
                              </a:lnTo>
                              <a:lnTo>
                                <a:pt x="2354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4" name="Shape 33264"/>
                      <wps:cNvSpPr/>
                      <wps:spPr>
                        <a:xfrm>
                          <a:off x="604358"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5" name="Shape 33265"/>
                      <wps:cNvSpPr/>
                      <wps:spPr>
                        <a:xfrm>
                          <a:off x="588660"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6" name="Shape 33266"/>
                      <wps:cNvSpPr/>
                      <wps:spPr>
                        <a:xfrm>
                          <a:off x="549416"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7" name="Shape 33267"/>
                      <wps:cNvSpPr/>
                      <wps:spPr>
                        <a:xfrm>
                          <a:off x="518021"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8" name="Shape 33268"/>
                      <wps:cNvSpPr/>
                      <wps:spPr>
                        <a:xfrm>
                          <a:off x="486626"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9" name="Shape 33269"/>
                      <wps:cNvSpPr/>
                      <wps:spPr>
                        <a:xfrm>
                          <a:off x="470928"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0" name="Shape 33270"/>
                      <wps:cNvSpPr/>
                      <wps:spPr>
                        <a:xfrm>
                          <a:off x="431685" y="0"/>
                          <a:ext cx="23546" cy="235464"/>
                        </a:xfrm>
                        <a:custGeom>
                          <a:avLst/>
                          <a:gdLst/>
                          <a:ahLst/>
                          <a:cxnLst/>
                          <a:rect l="0" t="0" r="0" b="0"/>
                          <a:pathLst>
                            <a:path w="23546" h="235464">
                              <a:moveTo>
                                <a:pt x="0" y="0"/>
                              </a:moveTo>
                              <a:lnTo>
                                <a:pt x="23546" y="0"/>
                              </a:lnTo>
                              <a:lnTo>
                                <a:pt x="23546"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1" name="Shape 33271"/>
                      <wps:cNvSpPr/>
                      <wps:spPr>
                        <a:xfrm>
                          <a:off x="400289" y="0"/>
                          <a:ext cx="23547" cy="235464"/>
                        </a:xfrm>
                        <a:custGeom>
                          <a:avLst/>
                          <a:gdLst/>
                          <a:ahLst/>
                          <a:cxnLst/>
                          <a:rect l="0" t="0" r="0" b="0"/>
                          <a:pathLst>
                            <a:path w="23547" h="235464">
                              <a:moveTo>
                                <a:pt x="0" y="0"/>
                              </a:moveTo>
                              <a:lnTo>
                                <a:pt x="23547" y="0"/>
                              </a:lnTo>
                              <a:lnTo>
                                <a:pt x="2354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2" name="Shape 33272"/>
                      <wps:cNvSpPr/>
                      <wps:spPr>
                        <a:xfrm>
                          <a:off x="361045" y="0"/>
                          <a:ext cx="31396" cy="235464"/>
                        </a:xfrm>
                        <a:custGeom>
                          <a:avLst/>
                          <a:gdLst/>
                          <a:ahLst/>
                          <a:cxnLst/>
                          <a:rect l="0" t="0" r="0" b="0"/>
                          <a:pathLst>
                            <a:path w="31396" h="235464">
                              <a:moveTo>
                                <a:pt x="0" y="0"/>
                              </a:moveTo>
                              <a:lnTo>
                                <a:pt x="31396" y="0"/>
                              </a:lnTo>
                              <a:lnTo>
                                <a:pt x="31396"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700" name="Shape 31700"/>
                      <wps:cNvSpPr/>
                      <wps:spPr>
                        <a:xfrm>
                          <a:off x="345347" y="0"/>
                          <a:ext cx="7849" cy="235464"/>
                        </a:xfrm>
                        <a:custGeom>
                          <a:avLst/>
                          <a:gdLst/>
                          <a:ahLst/>
                          <a:cxnLst/>
                          <a:rect l="0" t="0" r="0" b="0"/>
                          <a:pathLst>
                            <a:path w="7849" h="235464">
                              <a:moveTo>
                                <a:pt x="0" y="0"/>
                              </a:moveTo>
                              <a:lnTo>
                                <a:pt x="7849" y="0"/>
                              </a:lnTo>
                              <a:lnTo>
                                <a:pt x="7849" y="235464"/>
                              </a:lnTo>
                              <a:lnTo>
                                <a:pt x="0" y="23546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3" name="Shape 33273"/>
                      <wps:cNvSpPr/>
                      <wps:spPr>
                        <a:xfrm>
                          <a:off x="329650"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4" name="Shape 33274"/>
                      <wps:cNvSpPr/>
                      <wps:spPr>
                        <a:xfrm>
                          <a:off x="282557" y="0"/>
                          <a:ext cx="23546" cy="235464"/>
                        </a:xfrm>
                        <a:custGeom>
                          <a:avLst/>
                          <a:gdLst/>
                          <a:ahLst/>
                          <a:cxnLst/>
                          <a:rect l="0" t="0" r="0" b="0"/>
                          <a:pathLst>
                            <a:path w="23546" h="235464">
                              <a:moveTo>
                                <a:pt x="0" y="0"/>
                              </a:moveTo>
                              <a:lnTo>
                                <a:pt x="23546" y="0"/>
                              </a:lnTo>
                              <a:lnTo>
                                <a:pt x="23546"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5" name="Shape 33275"/>
                      <wps:cNvSpPr/>
                      <wps:spPr>
                        <a:xfrm>
                          <a:off x="259011"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6" name="Shape 33276"/>
                      <wps:cNvSpPr/>
                      <wps:spPr>
                        <a:xfrm>
                          <a:off x="219766"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7" name="Shape 33277"/>
                      <wps:cNvSpPr/>
                      <wps:spPr>
                        <a:xfrm>
                          <a:off x="188371"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8" name="Shape 33278"/>
                      <wps:cNvSpPr/>
                      <wps:spPr>
                        <a:xfrm>
                          <a:off x="172674"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9" name="Shape 33279"/>
                      <wps:cNvSpPr/>
                      <wps:spPr>
                        <a:xfrm>
                          <a:off x="149127"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0" name="Shape 33280"/>
                      <wps:cNvSpPr/>
                      <wps:spPr>
                        <a:xfrm>
                          <a:off x="117732"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1" name="Shape 33281"/>
                      <wps:cNvSpPr/>
                      <wps:spPr>
                        <a:xfrm>
                          <a:off x="86337"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2" name="Shape 33282"/>
                      <wps:cNvSpPr/>
                      <wps:spPr>
                        <a:xfrm>
                          <a:off x="47092" y="0"/>
                          <a:ext cx="23547" cy="235464"/>
                        </a:xfrm>
                        <a:custGeom>
                          <a:avLst/>
                          <a:gdLst/>
                          <a:ahLst/>
                          <a:cxnLst/>
                          <a:rect l="0" t="0" r="0" b="0"/>
                          <a:pathLst>
                            <a:path w="23547" h="235464">
                              <a:moveTo>
                                <a:pt x="0" y="0"/>
                              </a:moveTo>
                              <a:lnTo>
                                <a:pt x="23547" y="0"/>
                              </a:lnTo>
                              <a:lnTo>
                                <a:pt x="2354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3" name="Shape 33283"/>
                      <wps:cNvSpPr/>
                      <wps:spPr>
                        <a:xfrm>
                          <a:off x="23547"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4" name="Shape 33284"/>
                      <wps:cNvSpPr/>
                      <wps:spPr>
                        <a:xfrm>
                          <a:off x="0"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1687" style="width:55.6215pt;height:18.5405pt;position:absolute;mso-position-horizontal-relative:page;mso-position-horizontal:absolute;margin-left:716.8pt;mso-position-vertical-relative:page;margin-top:21.997pt;" coordsize="7063,2354">
              <v:shape id="Shape 33285" style="position:absolute;width:156;height:2354;left:6906;top:0;" coordsize="15697,235464" path="m0,0l15697,0l15697,235464l0,235464l0,0">
                <v:stroke weight="0pt" endcap="flat" joinstyle="miter" miterlimit="10" on="false" color="#000000" opacity="0"/>
                <v:fill on="true" color="#000000"/>
              </v:shape>
              <v:shape id="Shape 33286" style="position:absolute;width:91;height:2354;left:6749;top:0;" coordsize="9144,235464" path="m0,0l9144,0l9144,235464l0,235464l0,0">
                <v:stroke weight="0pt" endcap="flat" joinstyle="miter" miterlimit="10" on="false" color="#000000" opacity="0"/>
                <v:fill on="true" color="#000000"/>
              </v:shape>
              <v:shape id="Shape 33287" style="position:absolute;width:235;height:2354;left:6436;top:0;" coordsize="23547,235464" path="m0,0l23547,0l23547,235464l0,235464l0,0">
                <v:stroke weight="0pt" endcap="flat" joinstyle="miter" miterlimit="10" on="false" color="#000000" opacity="0"/>
                <v:fill on="true" color="#000000"/>
              </v:shape>
              <v:shape id="Shape 33288" style="position:absolute;width:156;height:2354;left:6043;top:0;" coordsize="15697,235464" path="m0,0l15697,0l15697,235464l0,235464l0,0">
                <v:stroke weight="0pt" endcap="flat" joinstyle="miter" miterlimit="10" on="false" color="#000000" opacity="0"/>
                <v:fill on="true" color="#000000"/>
              </v:shape>
              <v:shape id="Shape 33289" style="position:absolute;width:91;height:2354;left:5886;top:0;" coordsize="9144,235464" path="m0,0l9144,0l9144,235464l0,235464l0,0">
                <v:stroke weight="0pt" endcap="flat" joinstyle="miter" miterlimit="10" on="false" color="#000000" opacity="0"/>
                <v:fill on="true" color="#000000"/>
              </v:shape>
              <v:shape id="Shape 33290" style="position:absolute;width:156;height:2354;left:5494;top:0;" coordsize="15697,235464" path="m0,0l15697,0l15697,235464l0,235464l0,0">
                <v:stroke weight="0pt" endcap="flat" joinstyle="miter" miterlimit="10" on="false" color="#000000" opacity="0"/>
                <v:fill on="true" color="#000000"/>
              </v:shape>
              <v:shape id="Shape 33291" style="position:absolute;width:91;height:2354;left:5180;top:0;" coordsize="9144,235464" path="m0,0l9144,0l9144,235464l0,235464l0,0">
                <v:stroke weight="0pt" endcap="flat" joinstyle="miter" miterlimit="10" on="false" color="#000000" opacity="0"/>
                <v:fill on="true" color="#000000"/>
              </v:shape>
              <v:shape id="Shape 33292" style="position:absolute;width:156;height:2354;left:4866;top:0;" coordsize="15697,235464" path="m0,0l15697,0l15697,235464l0,235464l0,0">
                <v:stroke weight="0pt" endcap="flat" joinstyle="miter" miterlimit="10" on="false" color="#000000" opacity="0"/>
                <v:fill on="true" color="#000000"/>
              </v:shape>
              <v:shape id="Shape 33293" style="position:absolute;width:91;height:2354;left:4709;top:0;" coordsize="9144,235464" path="m0,0l9144,0l9144,235464l0,235464l0,0">
                <v:stroke weight="0pt" endcap="flat" joinstyle="miter" miterlimit="10" on="false" color="#000000" opacity="0"/>
                <v:fill on="true" color="#000000"/>
              </v:shape>
              <v:shape id="Shape 33294" style="position:absolute;width:235;height:2354;left:4316;top:0;" coordsize="23546,235464" path="m0,0l23546,0l23546,235464l0,235464l0,0">
                <v:stroke weight="0pt" endcap="flat" joinstyle="miter" miterlimit="10" on="false" color="#000000" opacity="0"/>
                <v:fill on="true" color="#000000"/>
              </v:shape>
              <v:shape id="Shape 33295" style="position:absolute;width:235;height:2354;left:4002;top:0;" coordsize="23547,235464" path="m0,0l23547,0l23547,235464l0,235464l0,0">
                <v:stroke weight="0pt" endcap="flat" joinstyle="miter" miterlimit="10" on="false" color="#000000" opacity="0"/>
                <v:fill on="true" color="#000000"/>
              </v:shape>
              <v:shape id="Shape 33296" style="position:absolute;width:313;height:2354;left:3610;top:0;" coordsize="31396,235464" path="m0,0l31396,0l31396,235464l0,235464l0,0">
                <v:stroke weight="0pt" endcap="flat" joinstyle="miter" miterlimit="10" on="false" color="#000000" opacity="0"/>
                <v:fill on="true" color="#000000"/>
              </v:shape>
              <v:shape id="Shape 31700" style="position:absolute;width:78;height:2354;left:3453;top:0;" coordsize="7849,235464" path="m0,0l7849,0l7849,235464l0,235464l0,0x">
                <v:stroke weight="0pt" endcap="flat" joinstyle="miter" miterlimit="10" on="false" color="#000000" opacity="0"/>
                <v:fill on="true" color="#000000"/>
              </v:shape>
              <v:shape id="Shape 33297" style="position:absolute;width:91;height:2354;left:3296;top:0;" coordsize="9144,235464" path="m0,0l9144,0l9144,235464l0,235464l0,0">
                <v:stroke weight="0pt" endcap="flat" joinstyle="miter" miterlimit="10" on="false" color="#000000" opacity="0"/>
                <v:fill on="true" color="#000000"/>
              </v:shape>
              <v:shape id="Shape 33298" style="position:absolute;width:235;height:2354;left:2825;top:0;" coordsize="23546,235464" path="m0,0l23546,0l23546,235464l0,235464l0,0">
                <v:stroke weight="0pt" endcap="flat" joinstyle="miter" miterlimit="10" on="false" color="#000000" opacity="0"/>
                <v:fill on="true" color="#000000"/>
              </v:shape>
              <v:shape id="Shape 33299" style="position:absolute;width:156;height:2354;left:2590;top:0;" coordsize="15697,235464" path="m0,0l15697,0l15697,235464l0,235464l0,0">
                <v:stroke weight="0pt" endcap="flat" joinstyle="miter" miterlimit="10" on="false" color="#000000" opacity="0"/>
                <v:fill on="true" color="#000000"/>
              </v:shape>
              <v:shape id="Shape 33300" style="position:absolute;width:156;height:2354;left:2197;top:0;" coordsize="15697,235464" path="m0,0l15697,0l15697,235464l0,235464l0,0">
                <v:stroke weight="0pt" endcap="flat" joinstyle="miter" miterlimit="10" on="false" color="#000000" opacity="0"/>
                <v:fill on="true" color="#000000"/>
              </v:shape>
              <v:shape id="Shape 33301" style="position:absolute;width:91;height:2354;left:1883;top:0;" coordsize="9144,235464" path="m0,0l9144,0l9144,235464l0,235464l0,0">
                <v:stroke weight="0pt" endcap="flat" joinstyle="miter" miterlimit="10" on="false" color="#000000" opacity="0"/>
                <v:fill on="true" color="#000000"/>
              </v:shape>
              <v:shape id="Shape 33302" style="position:absolute;width:91;height:2354;left:1726;top:0;" coordsize="9144,235464" path="m0,0l9144,0l9144,235464l0,235464l0,0">
                <v:stroke weight="0pt" endcap="flat" joinstyle="miter" miterlimit="10" on="false" color="#000000" opacity="0"/>
                <v:fill on="true" color="#000000"/>
              </v:shape>
              <v:shape id="Shape 33303" style="position:absolute;width:91;height:2354;left:1491;top:0;" coordsize="9144,235464" path="m0,0l9144,0l9144,235464l0,235464l0,0">
                <v:stroke weight="0pt" endcap="flat" joinstyle="miter" miterlimit="10" on="false" color="#000000" opacity="0"/>
                <v:fill on="true" color="#000000"/>
              </v:shape>
              <v:shape id="Shape 33304" style="position:absolute;width:91;height:2354;left:1177;top:0;" coordsize="9144,235464" path="m0,0l9144,0l9144,235464l0,235464l0,0">
                <v:stroke weight="0pt" endcap="flat" joinstyle="miter" miterlimit="10" on="false" color="#000000" opacity="0"/>
                <v:fill on="true" color="#000000"/>
              </v:shape>
              <v:shape id="Shape 33305" style="position:absolute;width:156;height:2354;left:863;top:0;" coordsize="15697,235464" path="m0,0l15697,0l15697,235464l0,235464l0,0">
                <v:stroke weight="0pt" endcap="flat" joinstyle="miter" miterlimit="10" on="false" color="#000000" opacity="0"/>
                <v:fill on="true" color="#000000"/>
              </v:shape>
              <v:shape id="Shape 33306" style="position:absolute;width:235;height:2354;left:470;top:0;" coordsize="23547,235464" path="m0,0l23547,0l23547,235464l0,235464l0,0">
                <v:stroke weight="0pt" endcap="flat" joinstyle="miter" miterlimit="10" on="false" color="#000000" opacity="0"/>
                <v:fill on="true" color="#000000"/>
              </v:shape>
              <v:shape id="Shape 33307" style="position:absolute;width:91;height:2354;left:235;top:0;" coordsize="9144,235464" path="m0,0l9144,0l9144,235464l0,235464l0,0">
                <v:stroke weight="0pt" endcap="flat" joinstyle="miter" miterlimit="10" on="false" color="#000000" opacity="0"/>
                <v:fill on="true" color="#000000"/>
              </v:shape>
              <v:shape id="Shape 33308" style="position:absolute;width:156;height:2354;left:0;top:0;" coordsize="15697,235464" path="m0,0l15697,0l15697,235464l0,235464l0,0">
                <v:stroke weight="0pt" endcap="flat" joinstyle="miter" miterlimit="10" on="false" color="#000000" opacity="0"/>
                <v:fill on="true" color="#000000"/>
              </v:shape>
              <w10:wrap type="square"/>
            </v:group>
          </w:pict>
        </mc:Fallback>
      </mc:AlternateContent>
    </w:r>
    <w:r>
      <w:rPr>
        <w:sz w:val="10"/>
      </w:rPr>
      <w:t>Құжат «Самұрық-Қазына» ӘАҚ» АҚ электронды порталымен қүрылған</w:t>
    </w:r>
  </w:p>
  <w:p w14:paraId="46CE930F" w14:textId="77777777" w:rsidR="00803A8B" w:rsidRDefault="007E2577">
    <w:pPr>
      <w:spacing w:after="69" w:line="259" w:lineRule="auto"/>
      <w:ind w:left="1384" w:right="812" w:firstLine="0"/>
      <w:jc w:val="left"/>
    </w:pPr>
    <w:r>
      <w:rPr>
        <w:sz w:val="10"/>
      </w:rPr>
      <w:t>Документ сформирован порталом электронных закупок АО «ФНБ «Самрук-Казына»</w:t>
    </w:r>
  </w:p>
  <w:p w14:paraId="7DEC7100" w14:textId="77777777" w:rsidR="00803A8B" w:rsidRDefault="007E2577">
    <w:pPr>
      <w:spacing w:after="0" w:line="259" w:lineRule="auto"/>
      <w:ind w:right="1127" w:firstLine="0"/>
      <w:jc w:val="right"/>
    </w:pPr>
    <w:r>
      <w:rPr>
        <w:rFonts w:ascii="Arial" w:eastAsia="Arial" w:hAnsi="Arial" w:cs="Arial"/>
        <w:sz w:val="12"/>
      </w:rPr>
      <w:t>1033529</w:t>
    </w:r>
  </w:p>
  <w:p w14:paraId="72B819F0" w14:textId="77777777" w:rsidR="00803A8B" w:rsidRDefault="007E2577">
    <w:r>
      <w:rPr>
        <w:rFonts w:ascii="Calibri" w:eastAsia="Calibri" w:hAnsi="Calibri" w:cs="Calibri"/>
        <w:noProof/>
        <w:sz w:val="22"/>
      </w:rPr>
      <mc:AlternateContent>
        <mc:Choice Requires="wpg">
          <w:drawing>
            <wp:anchor distT="0" distB="0" distL="114300" distR="114300" simplePos="0" relativeHeight="251666432" behindDoc="1" locked="0" layoutInCell="1" allowOverlap="1" wp14:anchorId="029EB239" wp14:editId="1D27F1DA">
              <wp:simplePos x="0" y="0"/>
              <wp:positionH relativeFrom="page">
                <wp:posOffset>2686050</wp:posOffset>
              </wp:positionH>
              <wp:positionV relativeFrom="page">
                <wp:posOffset>603250</wp:posOffset>
              </wp:positionV>
              <wp:extent cx="5321301" cy="6350000"/>
              <wp:effectExtent l="0" t="0" r="0" b="0"/>
              <wp:wrapNone/>
              <wp:docPr id="31719" name="Group 31719"/>
              <wp:cNvGraphicFramePr/>
              <a:graphic xmlns:a="http://schemas.openxmlformats.org/drawingml/2006/main">
                <a:graphicData uri="http://schemas.microsoft.com/office/word/2010/wordprocessingGroup">
                  <wpg:wgp>
                    <wpg:cNvGrpSpPr/>
                    <wpg:grpSpPr>
                      <a:xfrm>
                        <a:off x="0" y="0"/>
                        <a:ext cx="5321301" cy="6350000"/>
                        <a:chOff x="0" y="0"/>
                        <a:chExt cx="5321301" cy="6350000"/>
                      </a:xfrm>
                    </wpg:grpSpPr>
                    <pic:pic xmlns:pic="http://schemas.openxmlformats.org/drawingml/2006/picture">
                      <pic:nvPicPr>
                        <pic:cNvPr id="31720" name="Picture 31720"/>
                        <pic:cNvPicPr/>
                      </pic:nvPicPr>
                      <pic:blipFill>
                        <a:blip r:embed="rId2"/>
                        <a:stretch>
                          <a:fillRect/>
                        </a:stretch>
                      </pic:blipFill>
                      <pic:spPr>
                        <a:xfrm>
                          <a:off x="0" y="0"/>
                          <a:ext cx="5321301" cy="6350000"/>
                        </a:xfrm>
                        <a:prstGeom prst="rect">
                          <a:avLst/>
                        </a:prstGeom>
                      </pic:spPr>
                    </pic:pic>
                  </wpg:wgp>
                </a:graphicData>
              </a:graphic>
            </wp:anchor>
          </w:drawing>
        </mc:Choice>
        <mc:Fallback xmlns:a="http://schemas.openxmlformats.org/drawingml/2006/main">
          <w:pict>
            <v:group id="Group 31719" style="width:419pt;height:500pt;position:absolute;z-index:-2147483648;mso-position-horizontal-relative:page;mso-position-horizontal:absolute;margin-left:211.5pt;mso-position-vertical-relative:page;margin-top:47.5pt;" coordsize="53213,63500">
              <v:shape id="Picture 31720" style="position:absolute;width:53213;height:63500;left:0;top:0;" filled="f">
                <v:imagedata r:id="rId157"/>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E1FB4"/>
    <w:multiLevelType w:val="multilevel"/>
    <w:tmpl w:val="0D586366"/>
    <w:lvl w:ilvl="0">
      <w:start w:val="13"/>
      <w:numFmt w:val="decimal"/>
      <w:lvlText w:val="%1."/>
      <w:lvlJc w:val="left"/>
      <w:pPr>
        <w:ind w:left="444" w:hanging="444"/>
      </w:pPr>
      <w:rPr>
        <w:rFonts w:hint="default"/>
      </w:rPr>
    </w:lvl>
    <w:lvl w:ilvl="1">
      <w:start w:val="3"/>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0A91112"/>
    <w:multiLevelType w:val="hybridMultilevel"/>
    <w:tmpl w:val="1E448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A1210C"/>
    <w:multiLevelType w:val="hybridMultilevel"/>
    <w:tmpl w:val="349CC0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4BE17E4"/>
    <w:multiLevelType w:val="hybridMultilevel"/>
    <w:tmpl w:val="349CC0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B313DA"/>
    <w:multiLevelType w:val="hybridMultilevel"/>
    <w:tmpl w:val="B660141A"/>
    <w:lvl w:ilvl="0" w:tplc="8AA08E08">
      <w:start w:val="1"/>
      <w:numFmt w:val="decimal"/>
      <w:pStyle w:val="a"/>
      <w:lvlText w:val="%1."/>
      <w:lvlJc w:val="left"/>
      <w:pPr>
        <w:ind w:left="927" w:hanging="360"/>
      </w:pPr>
      <w:rPr>
        <w:rFonts w:hint="default"/>
        <w:b w:val="0"/>
      </w:rPr>
    </w:lvl>
    <w:lvl w:ilvl="1" w:tplc="AC1C4128">
      <w:numFmt w:val="none"/>
      <w:pStyle w:val="2"/>
      <w:lvlText w:val=""/>
      <w:lvlJc w:val="left"/>
      <w:pPr>
        <w:tabs>
          <w:tab w:val="num" w:pos="360"/>
        </w:tabs>
      </w:pPr>
    </w:lvl>
    <w:lvl w:ilvl="2" w:tplc="228C9918">
      <w:numFmt w:val="none"/>
      <w:lvlText w:val=""/>
      <w:lvlJc w:val="left"/>
      <w:pPr>
        <w:tabs>
          <w:tab w:val="num" w:pos="360"/>
        </w:tabs>
      </w:pPr>
    </w:lvl>
    <w:lvl w:ilvl="3" w:tplc="D9AE7574">
      <w:numFmt w:val="none"/>
      <w:lvlText w:val=""/>
      <w:lvlJc w:val="left"/>
      <w:pPr>
        <w:tabs>
          <w:tab w:val="num" w:pos="360"/>
        </w:tabs>
      </w:pPr>
    </w:lvl>
    <w:lvl w:ilvl="4" w:tplc="8594E896">
      <w:numFmt w:val="none"/>
      <w:lvlText w:val=""/>
      <w:lvlJc w:val="left"/>
      <w:pPr>
        <w:tabs>
          <w:tab w:val="num" w:pos="360"/>
        </w:tabs>
      </w:pPr>
    </w:lvl>
    <w:lvl w:ilvl="5" w:tplc="84646046">
      <w:numFmt w:val="none"/>
      <w:lvlText w:val=""/>
      <w:lvlJc w:val="left"/>
      <w:pPr>
        <w:tabs>
          <w:tab w:val="num" w:pos="360"/>
        </w:tabs>
      </w:pPr>
    </w:lvl>
    <w:lvl w:ilvl="6" w:tplc="D4DEC1C6">
      <w:numFmt w:val="none"/>
      <w:lvlText w:val=""/>
      <w:lvlJc w:val="left"/>
      <w:pPr>
        <w:tabs>
          <w:tab w:val="num" w:pos="360"/>
        </w:tabs>
      </w:pPr>
    </w:lvl>
    <w:lvl w:ilvl="7" w:tplc="5D7CDB0C">
      <w:numFmt w:val="none"/>
      <w:lvlText w:val=""/>
      <w:lvlJc w:val="left"/>
      <w:pPr>
        <w:tabs>
          <w:tab w:val="num" w:pos="360"/>
        </w:tabs>
      </w:pPr>
    </w:lvl>
    <w:lvl w:ilvl="8" w:tplc="E6922E84">
      <w:numFmt w:val="none"/>
      <w:lvlText w:val=""/>
      <w:lvlJc w:val="left"/>
      <w:pPr>
        <w:tabs>
          <w:tab w:val="num" w:pos="360"/>
        </w:tabs>
      </w:pPr>
    </w:lvl>
  </w:abstractNum>
  <w:abstractNum w:abstractNumId="5" w15:restartNumberingAfterBreak="0">
    <w:nsid w:val="463A7205"/>
    <w:multiLevelType w:val="hybridMultilevel"/>
    <w:tmpl w:val="349CC0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41742F4"/>
    <w:multiLevelType w:val="multilevel"/>
    <w:tmpl w:val="B3B4A8E8"/>
    <w:lvl w:ilvl="0">
      <w:start w:val="10"/>
      <w:numFmt w:val="decimal"/>
      <w:lvlText w:val="%1."/>
      <w:lvlJc w:val="left"/>
      <w:pPr>
        <w:ind w:left="612" w:hanging="612"/>
      </w:pPr>
      <w:rPr>
        <w:rFonts w:hint="default"/>
      </w:rPr>
    </w:lvl>
    <w:lvl w:ilvl="1">
      <w:start w:val="7"/>
      <w:numFmt w:val="decimal"/>
      <w:lvlText w:val="%1.%2."/>
      <w:lvlJc w:val="left"/>
      <w:pPr>
        <w:ind w:left="612" w:hanging="61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386454F"/>
    <w:multiLevelType w:val="hybridMultilevel"/>
    <w:tmpl w:val="9828AF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A271516"/>
    <w:multiLevelType w:val="multilevel"/>
    <w:tmpl w:val="4D3668B4"/>
    <w:lvl w:ilvl="0">
      <w:start w:val="12"/>
      <w:numFmt w:val="decimal"/>
      <w:lvlText w:val="%1."/>
      <w:lvlJc w:val="left"/>
      <w:pPr>
        <w:ind w:left="528" w:hanging="528"/>
      </w:pPr>
      <w:rPr>
        <w:rFonts w:hint="default"/>
      </w:rPr>
    </w:lvl>
    <w:lvl w:ilvl="1">
      <w:start w:val="3"/>
      <w:numFmt w:val="decimal"/>
      <w:lvlText w:val="%1.%2."/>
      <w:lvlJc w:val="left"/>
      <w:pPr>
        <w:ind w:left="528" w:hanging="528"/>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6DC3230C"/>
    <w:multiLevelType w:val="multilevel"/>
    <w:tmpl w:val="9388353E"/>
    <w:lvl w:ilvl="0">
      <w:start w:val="9"/>
      <w:numFmt w:val="decimal"/>
      <w:lvlText w:val="%1."/>
      <w:lvlJc w:val="left"/>
      <w:pPr>
        <w:ind w:left="504" w:hanging="504"/>
      </w:pPr>
      <w:rPr>
        <w:rFonts w:hint="default"/>
      </w:rPr>
    </w:lvl>
    <w:lvl w:ilvl="1">
      <w:start w:val="1"/>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401605542">
    <w:abstractNumId w:val="4"/>
  </w:num>
  <w:num w:numId="2" w16cid:durableId="1823423485">
    <w:abstractNumId w:val="9"/>
  </w:num>
  <w:num w:numId="3" w16cid:durableId="791288229">
    <w:abstractNumId w:val="6"/>
  </w:num>
  <w:num w:numId="4" w16cid:durableId="353968682">
    <w:abstractNumId w:val="8"/>
  </w:num>
  <w:num w:numId="5" w16cid:durableId="1436025142">
    <w:abstractNumId w:val="0"/>
  </w:num>
  <w:num w:numId="6" w16cid:durableId="652760927">
    <w:abstractNumId w:val="3"/>
  </w:num>
  <w:num w:numId="7" w16cid:durableId="174197196">
    <w:abstractNumId w:val="2"/>
  </w:num>
  <w:num w:numId="8" w16cid:durableId="865213044">
    <w:abstractNumId w:val="1"/>
  </w:num>
  <w:num w:numId="9" w16cid:durableId="41711470">
    <w:abstractNumId w:val="5"/>
  </w:num>
  <w:num w:numId="10" w16cid:durableId="1757634047">
    <w:abstractNumId w:val="7"/>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Копжасар Асылмурат Нурланович">
    <w15:presenceInfo w15:providerId="AD" w15:userId="S-1-5-21-2363416819-2718903339-2045987658-124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3A8B"/>
    <w:rsid w:val="000018E0"/>
    <w:rsid w:val="0001712D"/>
    <w:rsid w:val="0003714D"/>
    <w:rsid w:val="0004117C"/>
    <w:rsid w:val="000531AA"/>
    <w:rsid w:val="00056506"/>
    <w:rsid w:val="000817BA"/>
    <w:rsid w:val="000831B9"/>
    <w:rsid w:val="000B4773"/>
    <w:rsid w:val="000B7EAD"/>
    <w:rsid w:val="000C554C"/>
    <w:rsid w:val="000E10FB"/>
    <w:rsid w:val="000E5292"/>
    <w:rsid w:val="001044C5"/>
    <w:rsid w:val="00112AFE"/>
    <w:rsid w:val="0013542A"/>
    <w:rsid w:val="0014563A"/>
    <w:rsid w:val="00193A4F"/>
    <w:rsid w:val="001A0505"/>
    <w:rsid w:val="001C535E"/>
    <w:rsid w:val="001F5218"/>
    <w:rsid w:val="001F753B"/>
    <w:rsid w:val="00202092"/>
    <w:rsid w:val="00222228"/>
    <w:rsid w:val="002252AE"/>
    <w:rsid w:val="00227677"/>
    <w:rsid w:val="002372AE"/>
    <w:rsid w:val="002C6C9E"/>
    <w:rsid w:val="002D404F"/>
    <w:rsid w:val="002F43CC"/>
    <w:rsid w:val="00312853"/>
    <w:rsid w:val="00320CBC"/>
    <w:rsid w:val="0032634F"/>
    <w:rsid w:val="00330446"/>
    <w:rsid w:val="00347A68"/>
    <w:rsid w:val="003C7257"/>
    <w:rsid w:val="003D2656"/>
    <w:rsid w:val="00423A30"/>
    <w:rsid w:val="00437A92"/>
    <w:rsid w:val="00492765"/>
    <w:rsid w:val="004A33DC"/>
    <w:rsid w:val="004B226F"/>
    <w:rsid w:val="004C400F"/>
    <w:rsid w:val="004C5585"/>
    <w:rsid w:val="004C590F"/>
    <w:rsid w:val="00510C37"/>
    <w:rsid w:val="005152EF"/>
    <w:rsid w:val="0051595A"/>
    <w:rsid w:val="0056259B"/>
    <w:rsid w:val="00564EB5"/>
    <w:rsid w:val="00594811"/>
    <w:rsid w:val="005B2FF9"/>
    <w:rsid w:val="006517FE"/>
    <w:rsid w:val="00662209"/>
    <w:rsid w:val="00666443"/>
    <w:rsid w:val="006925A7"/>
    <w:rsid w:val="006B2071"/>
    <w:rsid w:val="006B40FA"/>
    <w:rsid w:val="006B525A"/>
    <w:rsid w:val="006F6EDF"/>
    <w:rsid w:val="0070167C"/>
    <w:rsid w:val="00722B16"/>
    <w:rsid w:val="0076523D"/>
    <w:rsid w:val="00791DA6"/>
    <w:rsid w:val="007B64ED"/>
    <w:rsid w:val="007C3DA3"/>
    <w:rsid w:val="007E2577"/>
    <w:rsid w:val="00802661"/>
    <w:rsid w:val="00803A8B"/>
    <w:rsid w:val="00835FD8"/>
    <w:rsid w:val="00841B34"/>
    <w:rsid w:val="00882322"/>
    <w:rsid w:val="008B616A"/>
    <w:rsid w:val="009048F6"/>
    <w:rsid w:val="00917CDF"/>
    <w:rsid w:val="00923E13"/>
    <w:rsid w:val="009916D5"/>
    <w:rsid w:val="009B536E"/>
    <w:rsid w:val="009D2F7A"/>
    <w:rsid w:val="009D43F6"/>
    <w:rsid w:val="009E2CE3"/>
    <w:rsid w:val="009F69A4"/>
    <w:rsid w:val="00A07305"/>
    <w:rsid w:val="00A42781"/>
    <w:rsid w:val="00A43B9B"/>
    <w:rsid w:val="00A44CE7"/>
    <w:rsid w:val="00A64DDA"/>
    <w:rsid w:val="00A66187"/>
    <w:rsid w:val="00A81BF7"/>
    <w:rsid w:val="00AF0EFC"/>
    <w:rsid w:val="00AF1C3E"/>
    <w:rsid w:val="00B42415"/>
    <w:rsid w:val="00B54AED"/>
    <w:rsid w:val="00B76626"/>
    <w:rsid w:val="00BD6D75"/>
    <w:rsid w:val="00BF033A"/>
    <w:rsid w:val="00C10173"/>
    <w:rsid w:val="00C13822"/>
    <w:rsid w:val="00C56946"/>
    <w:rsid w:val="00C82FDB"/>
    <w:rsid w:val="00CC57FD"/>
    <w:rsid w:val="00CF46BC"/>
    <w:rsid w:val="00D12743"/>
    <w:rsid w:val="00D43158"/>
    <w:rsid w:val="00D441C4"/>
    <w:rsid w:val="00D70CB0"/>
    <w:rsid w:val="00D8707C"/>
    <w:rsid w:val="00DA5DA0"/>
    <w:rsid w:val="00E03BAA"/>
    <w:rsid w:val="00E20420"/>
    <w:rsid w:val="00E60186"/>
    <w:rsid w:val="00E65FC4"/>
    <w:rsid w:val="00E9053C"/>
    <w:rsid w:val="00EC7EEC"/>
    <w:rsid w:val="00F31F8C"/>
    <w:rsid w:val="00F474CE"/>
    <w:rsid w:val="00F47AE4"/>
    <w:rsid w:val="00F7012E"/>
    <w:rsid w:val="00F80500"/>
    <w:rsid w:val="00F83819"/>
    <w:rsid w:val="00F848E8"/>
    <w:rsid w:val="00F97EDD"/>
    <w:rsid w:val="00FD0F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0FFAC"/>
  <w15:docId w15:val="{2285AF6D-3E74-49E3-A7E0-E01DF7427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spacing w:after="3" w:line="254" w:lineRule="auto"/>
      <w:ind w:firstLine="1"/>
      <w:jc w:val="both"/>
    </w:pPr>
    <w:rPr>
      <w:rFonts w:ascii="Times New Roman" w:eastAsia="Times New Roman" w:hAnsi="Times New Roman" w:cs="Times New Roman"/>
      <w:color w:val="000000"/>
      <w:sz w:val="18"/>
    </w:rPr>
  </w:style>
  <w:style w:type="paragraph" w:styleId="1">
    <w:name w:val="heading 1"/>
    <w:next w:val="a0"/>
    <w:link w:val="10"/>
    <w:uiPriority w:val="9"/>
    <w:qFormat/>
    <w:pPr>
      <w:keepNext/>
      <w:keepLines/>
      <w:spacing w:after="2" w:line="254" w:lineRule="auto"/>
      <w:ind w:left="10" w:right="20" w:hanging="10"/>
      <w:jc w:val="center"/>
      <w:outlineLvl w:val="0"/>
    </w:pPr>
    <w:rPr>
      <w:rFonts w:ascii="Times New Roman" w:eastAsia="Times New Roman" w:hAnsi="Times New Roman" w:cs="Times New Roman"/>
      <w:b/>
      <w:color w:val="000000"/>
      <w:sz w:val="18"/>
    </w:rPr>
  </w:style>
  <w:style w:type="paragraph" w:styleId="20">
    <w:name w:val="heading 2"/>
    <w:next w:val="a0"/>
    <w:link w:val="21"/>
    <w:uiPriority w:val="9"/>
    <w:unhideWhenUsed/>
    <w:qFormat/>
    <w:pPr>
      <w:keepNext/>
      <w:keepLines/>
      <w:spacing w:after="2" w:line="254" w:lineRule="auto"/>
      <w:ind w:left="10" w:right="20" w:hanging="10"/>
      <w:jc w:val="center"/>
      <w:outlineLvl w:val="1"/>
    </w:pPr>
    <w:rPr>
      <w:rFonts w:ascii="Times New Roman" w:eastAsia="Times New Roman" w:hAnsi="Times New Roman" w:cs="Times New Roman"/>
      <w:b/>
      <w:color w:val="000000"/>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18"/>
    </w:rPr>
  </w:style>
  <w:style w:type="character" w:customStyle="1" w:styleId="21">
    <w:name w:val="Заголовок 2 Знак"/>
    <w:link w:val="20"/>
    <w:rPr>
      <w:rFonts w:ascii="Times New Roman" w:eastAsia="Times New Roman" w:hAnsi="Times New Roman" w:cs="Times New Roman"/>
      <w:b/>
      <w:color w:val="000000"/>
      <w:sz w:val="1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4">
    <w:name w:val="List Paragraph"/>
    <w:aliases w:val="Заголовок_3,A_маркированный_список,List Paragraph,CAFC Bullets,HEADING 3,Heading 31,Bulleted Text,List Paragraph1,Нумерованый список,Ioia?iaaiue nienie,Aacao nienea,Bullet list,Bullets H1/2,Заголовок2,Paragrafo elenco,본문1,Reference list"/>
    <w:basedOn w:val="a0"/>
    <w:link w:val="a5"/>
    <w:uiPriority w:val="34"/>
    <w:qFormat/>
    <w:rsid w:val="00E65FC4"/>
    <w:pPr>
      <w:spacing w:after="160" w:line="259" w:lineRule="auto"/>
      <w:ind w:left="720" w:firstLine="0"/>
      <w:contextualSpacing/>
      <w:jc w:val="left"/>
    </w:pPr>
    <w:rPr>
      <w:rFonts w:asciiTheme="minorHAnsi" w:eastAsiaTheme="minorHAnsi" w:hAnsiTheme="minorHAnsi" w:cstheme="minorBidi"/>
      <w:color w:val="auto"/>
      <w:kern w:val="0"/>
      <w:sz w:val="22"/>
      <w:szCs w:val="22"/>
      <w:lang w:eastAsia="en-US"/>
      <w14:ligatures w14:val="none"/>
    </w:rPr>
  </w:style>
  <w:style w:type="character" w:customStyle="1" w:styleId="a5">
    <w:name w:val="Абзац списка Знак"/>
    <w:aliases w:val="Заголовок_3 Знак,A_маркированный_список Знак,List Paragraph Знак,CAFC Bullets Знак,HEADING 3 Знак,Heading 31 Знак,Bulleted Text Знак,List Paragraph1 Знак,Нумерованый список Знак,Ioia?iaaiue nienie Знак,Aacao nienea Знак,Заголовок2 Знак"/>
    <w:link w:val="a4"/>
    <w:uiPriority w:val="34"/>
    <w:locked/>
    <w:rsid w:val="00E65FC4"/>
    <w:rPr>
      <w:rFonts w:eastAsiaTheme="minorHAnsi"/>
      <w:kern w:val="0"/>
      <w:sz w:val="22"/>
      <w:szCs w:val="22"/>
      <w:lang w:eastAsia="en-US"/>
      <w14:ligatures w14:val="none"/>
    </w:rPr>
  </w:style>
  <w:style w:type="paragraph" w:customStyle="1" w:styleId="a">
    <w:name w:val="Заголовок раздела"/>
    <w:basedOn w:val="a0"/>
    <w:rsid w:val="00E65FC4"/>
    <w:pPr>
      <w:widowControl w:val="0"/>
      <w:numPr>
        <w:numId w:val="1"/>
      </w:numPr>
      <w:adjustRightInd w:val="0"/>
      <w:spacing w:after="0" w:line="240" w:lineRule="auto"/>
      <w:jc w:val="center"/>
    </w:pPr>
    <w:rPr>
      <w:rFonts w:ascii="Arial" w:hAnsi="Arial" w:cs="Arial"/>
      <w:b/>
      <w:color w:val="auto"/>
      <w:kern w:val="0"/>
      <w:sz w:val="24"/>
      <w14:ligatures w14:val="none"/>
    </w:rPr>
  </w:style>
  <w:style w:type="paragraph" w:customStyle="1" w:styleId="2">
    <w:name w:val="Заголовок раздела 2"/>
    <w:basedOn w:val="a0"/>
    <w:rsid w:val="00E65FC4"/>
    <w:pPr>
      <w:widowControl w:val="0"/>
      <w:numPr>
        <w:ilvl w:val="1"/>
        <w:numId w:val="1"/>
      </w:numPr>
      <w:tabs>
        <w:tab w:val="left" w:pos="993"/>
      </w:tabs>
      <w:adjustRightInd w:val="0"/>
      <w:spacing w:after="0" w:line="240" w:lineRule="auto"/>
      <w:ind w:firstLine="0"/>
      <w:jc w:val="center"/>
    </w:pPr>
    <w:rPr>
      <w:rFonts w:ascii="Arial" w:hAnsi="Arial" w:cs="Arial"/>
      <w:b/>
      <w:color w:val="auto"/>
      <w:kern w:val="0"/>
      <w:sz w:val="24"/>
      <w14:ligatures w14:val="none"/>
    </w:rPr>
  </w:style>
  <w:style w:type="paragraph" w:styleId="a6">
    <w:name w:val="header"/>
    <w:basedOn w:val="a0"/>
    <w:link w:val="a7"/>
    <w:uiPriority w:val="99"/>
    <w:unhideWhenUsed/>
    <w:rsid w:val="00A44CE7"/>
    <w:pPr>
      <w:tabs>
        <w:tab w:val="center" w:pos="4844"/>
        <w:tab w:val="right" w:pos="9689"/>
      </w:tabs>
      <w:spacing w:after="0" w:line="240" w:lineRule="auto"/>
    </w:pPr>
  </w:style>
  <w:style w:type="character" w:customStyle="1" w:styleId="a7">
    <w:name w:val="Верхний колонтитул Знак"/>
    <w:basedOn w:val="a1"/>
    <w:link w:val="a6"/>
    <w:uiPriority w:val="99"/>
    <w:rsid w:val="00A44CE7"/>
    <w:rPr>
      <w:rFonts w:ascii="Times New Roman" w:eastAsia="Times New Roman" w:hAnsi="Times New Roman" w:cs="Times New Roman"/>
      <w:color w:val="000000"/>
      <w:sz w:val="18"/>
    </w:rPr>
  </w:style>
  <w:style w:type="paragraph" w:styleId="a8">
    <w:name w:val="footer"/>
    <w:basedOn w:val="a0"/>
    <w:link w:val="a9"/>
    <w:uiPriority w:val="99"/>
    <w:unhideWhenUsed/>
    <w:rsid w:val="00A44CE7"/>
    <w:pPr>
      <w:tabs>
        <w:tab w:val="center" w:pos="4844"/>
        <w:tab w:val="right" w:pos="9689"/>
      </w:tabs>
      <w:spacing w:after="0" w:line="240" w:lineRule="auto"/>
    </w:pPr>
  </w:style>
  <w:style w:type="character" w:customStyle="1" w:styleId="a9">
    <w:name w:val="Нижний колонтитул Знак"/>
    <w:basedOn w:val="a1"/>
    <w:link w:val="a8"/>
    <w:uiPriority w:val="99"/>
    <w:rsid w:val="00A44CE7"/>
    <w:rPr>
      <w:rFonts w:ascii="Times New Roman" w:eastAsia="Times New Roman" w:hAnsi="Times New Roman" w:cs="Times New Roman"/>
      <w:color w:val="000000"/>
      <w:sz w:val="18"/>
    </w:rPr>
  </w:style>
  <w:style w:type="character" w:styleId="aa">
    <w:name w:val="annotation reference"/>
    <w:basedOn w:val="a1"/>
    <w:uiPriority w:val="99"/>
    <w:semiHidden/>
    <w:unhideWhenUsed/>
    <w:rsid w:val="009B536E"/>
    <w:rPr>
      <w:sz w:val="16"/>
      <w:szCs w:val="16"/>
    </w:rPr>
  </w:style>
  <w:style w:type="paragraph" w:styleId="ab">
    <w:name w:val="annotation text"/>
    <w:basedOn w:val="a0"/>
    <w:link w:val="ac"/>
    <w:uiPriority w:val="99"/>
    <w:unhideWhenUsed/>
    <w:rsid w:val="009B536E"/>
    <w:pPr>
      <w:spacing w:line="240" w:lineRule="auto"/>
    </w:pPr>
    <w:rPr>
      <w:sz w:val="20"/>
      <w:szCs w:val="20"/>
    </w:rPr>
  </w:style>
  <w:style w:type="character" w:customStyle="1" w:styleId="ac">
    <w:name w:val="Текст примечания Знак"/>
    <w:basedOn w:val="a1"/>
    <w:link w:val="ab"/>
    <w:uiPriority w:val="99"/>
    <w:rsid w:val="009B536E"/>
    <w:rPr>
      <w:rFonts w:ascii="Times New Roman" w:eastAsia="Times New Roman" w:hAnsi="Times New Roman" w:cs="Times New Roman"/>
      <w:color w:val="000000"/>
      <w:sz w:val="20"/>
      <w:szCs w:val="20"/>
    </w:rPr>
  </w:style>
  <w:style w:type="paragraph" w:styleId="ad">
    <w:name w:val="annotation subject"/>
    <w:basedOn w:val="ab"/>
    <w:next w:val="ab"/>
    <w:link w:val="ae"/>
    <w:uiPriority w:val="99"/>
    <w:semiHidden/>
    <w:unhideWhenUsed/>
    <w:rsid w:val="009B536E"/>
    <w:rPr>
      <w:b/>
      <w:bCs/>
    </w:rPr>
  </w:style>
  <w:style w:type="character" w:customStyle="1" w:styleId="ae">
    <w:name w:val="Тема примечания Знак"/>
    <w:basedOn w:val="ac"/>
    <w:link w:val="ad"/>
    <w:uiPriority w:val="99"/>
    <w:semiHidden/>
    <w:rsid w:val="009B536E"/>
    <w:rPr>
      <w:rFonts w:ascii="Times New Roman" w:eastAsia="Times New Roman" w:hAnsi="Times New Roman" w:cs="Times New Roman"/>
      <w:b/>
      <w:bCs/>
      <w:color w:val="000000"/>
      <w:sz w:val="20"/>
      <w:szCs w:val="20"/>
    </w:rPr>
  </w:style>
  <w:style w:type="character" w:styleId="af">
    <w:name w:val="Hyperlink"/>
    <w:basedOn w:val="a1"/>
    <w:uiPriority w:val="99"/>
    <w:unhideWhenUsed/>
    <w:rsid w:val="00841B34"/>
    <w:rPr>
      <w:color w:val="467886" w:themeColor="hyperlink"/>
      <w:u w:val="single"/>
    </w:rPr>
  </w:style>
  <w:style w:type="character" w:styleId="af0">
    <w:name w:val="Unresolved Mention"/>
    <w:basedOn w:val="a1"/>
    <w:uiPriority w:val="99"/>
    <w:semiHidden/>
    <w:unhideWhenUsed/>
    <w:rsid w:val="00841B34"/>
    <w:rPr>
      <w:color w:val="605E5C"/>
      <w:shd w:val="clear" w:color="auto" w:fill="E1DFDD"/>
    </w:rPr>
  </w:style>
  <w:style w:type="table" w:customStyle="1" w:styleId="11">
    <w:name w:val="Сетка таблицы1"/>
    <w:basedOn w:val="a2"/>
    <w:next w:val="af1"/>
    <w:uiPriority w:val="39"/>
    <w:rsid w:val="00662209"/>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1">
    <w:name w:val="Table Grid"/>
    <w:basedOn w:val="a2"/>
    <w:uiPriority w:val="39"/>
    <w:rsid w:val="006622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609614">
      <w:bodyDiv w:val="1"/>
      <w:marLeft w:val="0"/>
      <w:marRight w:val="0"/>
      <w:marTop w:val="0"/>
      <w:marBottom w:val="0"/>
      <w:divBdr>
        <w:top w:val="none" w:sz="0" w:space="0" w:color="auto"/>
        <w:left w:val="none" w:sz="0" w:space="0" w:color="auto"/>
        <w:bottom w:val="none" w:sz="0" w:space="0" w:color="auto"/>
        <w:right w:val="none" w:sz="0" w:space="0" w:color="auto"/>
      </w:divBdr>
    </w:div>
    <w:div w:id="191305108">
      <w:bodyDiv w:val="1"/>
      <w:marLeft w:val="0"/>
      <w:marRight w:val="0"/>
      <w:marTop w:val="0"/>
      <w:marBottom w:val="0"/>
      <w:divBdr>
        <w:top w:val="none" w:sz="0" w:space="0" w:color="auto"/>
        <w:left w:val="none" w:sz="0" w:space="0" w:color="auto"/>
        <w:bottom w:val="none" w:sz="0" w:space="0" w:color="auto"/>
        <w:right w:val="none" w:sz="0" w:space="0" w:color="auto"/>
      </w:divBdr>
    </w:div>
    <w:div w:id="208228558">
      <w:bodyDiv w:val="1"/>
      <w:marLeft w:val="0"/>
      <w:marRight w:val="0"/>
      <w:marTop w:val="0"/>
      <w:marBottom w:val="0"/>
      <w:divBdr>
        <w:top w:val="none" w:sz="0" w:space="0" w:color="auto"/>
        <w:left w:val="none" w:sz="0" w:space="0" w:color="auto"/>
        <w:bottom w:val="none" w:sz="0" w:space="0" w:color="auto"/>
        <w:right w:val="none" w:sz="0" w:space="0" w:color="auto"/>
      </w:divBdr>
    </w:div>
    <w:div w:id="313262189">
      <w:bodyDiv w:val="1"/>
      <w:marLeft w:val="0"/>
      <w:marRight w:val="0"/>
      <w:marTop w:val="0"/>
      <w:marBottom w:val="0"/>
      <w:divBdr>
        <w:top w:val="none" w:sz="0" w:space="0" w:color="auto"/>
        <w:left w:val="none" w:sz="0" w:space="0" w:color="auto"/>
        <w:bottom w:val="none" w:sz="0" w:space="0" w:color="auto"/>
        <w:right w:val="none" w:sz="0" w:space="0" w:color="auto"/>
      </w:divBdr>
    </w:div>
    <w:div w:id="333649698">
      <w:bodyDiv w:val="1"/>
      <w:marLeft w:val="0"/>
      <w:marRight w:val="0"/>
      <w:marTop w:val="0"/>
      <w:marBottom w:val="0"/>
      <w:divBdr>
        <w:top w:val="none" w:sz="0" w:space="0" w:color="auto"/>
        <w:left w:val="none" w:sz="0" w:space="0" w:color="auto"/>
        <w:bottom w:val="none" w:sz="0" w:space="0" w:color="auto"/>
        <w:right w:val="none" w:sz="0" w:space="0" w:color="auto"/>
      </w:divBdr>
    </w:div>
    <w:div w:id="393697668">
      <w:bodyDiv w:val="1"/>
      <w:marLeft w:val="0"/>
      <w:marRight w:val="0"/>
      <w:marTop w:val="0"/>
      <w:marBottom w:val="0"/>
      <w:divBdr>
        <w:top w:val="none" w:sz="0" w:space="0" w:color="auto"/>
        <w:left w:val="none" w:sz="0" w:space="0" w:color="auto"/>
        <w:bottom w:val="none" w:sz="0" w:space="0" w:color="auto"/>
        <w:right w:val="none" w:sz="0" w:space="0" w:color="auto"/>
      </w:divBdr>
    </w:div>
    <w:div w:id="478693170">
      <w:bodyDiv w:val="1"/>
      <w:marLeft w:val="0"/>
      <w:marRight w:val="0"/>
      <w:marTop w:val="0"/>
      <w:marBottom w:val="0"/>
      <w:divBdr>
        <w:top w:val="none" w:sz="0" w:space="0" w:color="auto"/>
        <w:left w:val="none" w:sz="0" w:space="0" w:color="auto"/>
        <w:bottom w:val="none" w:sz="0" w:space="0" w:color="auto"/>
        <w:right w:val="none" w:sz="0" w:space="0" w:color="auto"/>
      </w:divBdr>
    </w:div>
    <w:div w:id="536233270">
      <w:bodyDiv w:val="1"/>
      <w:marLeft w:val="0"/>
      <w:marRight w:val="0"/>
      <w:marTop w:val="0"/>
      <w:marBottom w:val="0"/>
      <w:divBdr>
        <w:top w:val="none" w:sz="0" w:space="0" w:color="auto"/>
        <w:left w:val="none" w:sz="0" w:space="0" w:color="auto"/>
        <w:bottom w:val="none" w:sz="0" w:space="0" w:color="auto"/>
        <w:right w:val="none" w:sz="0" w:space="0" w:color="auto"/>
      </w:divBdr>
    </w:div>
    <w:div w:id="613680693">
      <w:bodyDiv w:val="1"/>
      <w:marLeft w:val="0"/>
      <w:marRight w:val="0"/>
      <w:marTop w:val="0"/>
      <w:marBottom w:val="0"/>
      <w:divBdr>
        <w:top w:val="none" w:sz="0" w:space="0" w:color="auto"/>
        <w:left w:val="none" w:sz="0" w:space="0" w:color="auto"/>
        <w:bottom w:val="none" w:sz="0" w:space="0" w:color="auto"/>
        <w:right w:val="none" w:sz="0" w:space="0" w:color="auto"/>
      </w:divBdr>
    </w:div>
    <w:div w:id="682510462">
      <w:bodyDiv w:val="1"/>
      <w:marLeft w:val="0"/>
      <w:marRight w:val="0"/>
      <w:marTop w:val="0"/>
      <w:marBottom w:val="0"/>
      <w:divBdr>
        <w:top w:val="none" w:sz="0" w:space="0" w:color="auto"/>
        <w:left w:val="none" w:sz="0" w:space="0" w:color="auto"/>
        <w:bottom w:val="none" w:sz="0" w:space="0" w:color="auto"/>
        <w:right w:val="none" w:sz="0" w:space="0" w:color="auto"/>
      </w:divBdr>
    </w:div>
    <w:div w:id="733626452">
      <w:bodyDiv w:val="1"/>
      <w:marLeft w:val="0"/>
      <w:marRight w:val="0"/>
      <w:marTop w:val="0"/>
      <w:marBottom w:val="0"/>
      <w:divBdr>
        <w:top w:val="none" w:sz="0" w:space="0" w:color="auto"/>
        <w:left w:val="none" w:sz="0" w:space="0" w:color="auto"/>
        <w:bottom w:val="none" w:sz="0" w:space="0" w:color="auto"/>
        <w:right w:val="none" w:sz="0" w:space="0" w:color="auto"/>
      </w:divBdr>
    </w:div>
    <w:div w:id="755438000">
      <w:bodyDiv w:val="1"/>
      <w:marLeft w:val="0"/>
      <w:marRight w:val="0"/>
      <w:marTop w:val="0"/>
      <w:marBottom w:val="0"/>
      <w:divBdr>
        <w:top w:val="none" w:sz="0" w:space="0" w:color="auto"/>
        <w:left w:val="none" w:sz="0" w:space="0" w:color="auto"/>
        <w:bottom w:val="none" w:sz="0" w:space="0" w:color="auto"/>
        <w:right w:val="none" w:sz="0" w:space="0" w:color="auto"/>
      </w:divBdr>
    </w:div>
    <w:div w:id="801727471">
      <w:bodyDiv w:val="1"/>
      <w:marLeft w:val="0"/>
      <w:marRight w:val="0"/>
      <w:marTop w:val="0"/>
      <w:marBottom w:val="0"/>
      <w:divBdr>
        <w:top w:val="none" w:sz="0" w:space="0" w:color="auto"/>
        <w:left w:val="none" w:sz="0" w:space="0" w:color="auto"/>
        <w:bottom w:val="none" w:sz="0" w:space="0" w:color="auto"/>
        <w:right w:val="none" w:sz="0" w:space="0" w:color="auto"/>
      </w:divBdr>
    </w:div>
    <w:div w:id="932320226">
      <w:bodyDiv w:val="1"/>
      <w:marLeft w:val="0"/>
      <w:marRight w:val="0"/>
      <w:marTop w:val="0"/>
      <w:marBottom w:val="0"/>
      <w:divBdr>
        <w:top w:val="none" w:sz="0" w:space="0" w:color="auto"/>
        <w:left w:val="none" w:sz="0" w:space="0" w:color="auto"/>
        <w:bottom w:val="none" w:sz="0" w:space="0" w:color="auto"/>
        <w:right w:val="none" w:sz="0" w:space="0" w:color="auto"/>
      </w:divBdr>
    </w:div>
    <w:div w:id="1074888436">
      <w:bodyDiv w:val="1"/>
      <w:marLeft w:val="0"/>
      <w:marRight w:val="0"/>
      <w:marTop w:val="0"/>
      <w:marBottom w:val="0"/>
      <w:divBdr>
        <w:top w:val="none" w:sz="0" w:space="0" w:color="auto"/>
        <w:left w:val="none" w:sz="0" w:space="0" w:color="auto"/>
        <w:bottom w:val="none" w:sz="0" w:space="0" w:color="auto"/>
        <w:right w:val="none" w:sz="0" w:space="0" w:color="auto"/>
      </w:divBdr>
    </w:div>
    <w:div w:id="1085110611">
      <w:bodyDiv w:val="1"/>
      <w:marLeft w:val="0"/>
      <w:marRight w:val="0"/>
      <w:marTop w:val="0"/>
      <w:marBottom w:val="0"/>
      <w:divBdr>
        <w:top w:val="none" w:sz="0" w:space="0" w:color="auto"/>
        <w:left w:val="none" w:sz="0" w:space="0" w:color="auto"/>
        <w:bottom w:val="none" w:sz="0" w:space="0" w:color="auto"/>
        <w:right w:val="none" w:sz="0" w:space="0" w:color="auto"/>
      </w:divBdr>
    </w:div>
    <w:div w:id="1105461839">
      <w:bodyDiv w:val="1"/>
      <w:marLeft w:val="0"/>
      <w:marRight w:val="0"/>
      <w:marTop w:val="0"/>
      <w:marBottom w:val="0"/>
      <w:divBdr>
        <w:top w:val="none" w:sz="0" w:space="0" w:color="auto"/>
        <w:left w:val="none" w:sz="0" w:space="0" w:color="auto"/>
        <w:bottom w:val="none" w:sz="0" w:space="0" w:color="auto"/>
        <w:right w:val="none" w:sz="0" w:space="0" w:color="auto"/>
      </w:divBdr>
    </w:div>
    <w:div w:id="1211530899">
      <w:bodyDiv w:val="1"/>
      <w:marLeft w:val="0"/>
      <w:marRight w:val="0"/>
      <w:marTop w:val="0"/>
      <w:marBottom w:val="0"/>
      <w:divBdr>
        <w:top w:val="none" w:sz="0" w:space="0" w:color="auto"/>
        <w:left w:val="none" w:sz="0" w:space="0" w:color="auto"/>
        <w:bottom w:val="none" w:sz="0" w:space="0" w:color="auto"/>
        <w:right w:val="none" w:sz="0" w:space="0" w:color="auto"/>
      </w:divBdr>
    </w:div>
    <w:div w:id="1281958617">
      <w:bodyDiv w:val="1"/>
      <w:marLeft w:val="0"/>
      <w:marRight w:val="0"/>
      <w:marTop w:val="0"/>
      <w:marBottom w:val="0"/>
      <w:divBdr>
        <w:top w:val="none" w:sz="0" w:space="0" w:color="auto"/>
        <w:left w:val="none" w:sz="0" w:space="0" w:color="auto"/>
        <w:bottom w:val="none" w:sz="0" w:space="0" w:color="auto"/>
        <w:right w:val="none" w:sz="0" w:space="0" w:color="auto"/>
      </w:divBdr>
    </w:div>
    <w:div w:id="1292706510">
      <w:bodyDiv w:val="1"/>
      <w:marLeft w:val="0"/>
      <w:marRight w:val="0"/>
      <w:marTop w:val="0"/>
      <w:marBottom w:val="0"/>
      <w:divBdr>
        <w:top w:val="none" w:sz="0" w:space="0" w:color="auto"/>
        <w:left w:val="none" w:sz="0" w:space="0" w:color="auto"/>
        <w:bottom w:val="none" w:sz="0" w:space="0" w:color="auto"/>
        <w:right w:val="none" w:sz="0" w:space="0" w:color="auto"/>
      </w:divBdr>
    </w:div>
    <w:div w:id="1419865967">
      <w:bodyDiv w:val="1"/>
      <w:marLeft w:val="0"/>
      <w:marRight w:val="0"/>
      <w:marTop w:val="0"/>
      <w:marBottom w:val="0"/>
      <w:divBdr>
        <w:top w:val="none" w:sz="0" w:space="0" w:color="auto"/>
        <w:left w:val="none" w:sz="0" w:space="0" w:color="auto"/>
        <w:bottom w:val="none" w:sz="0" w:space="0" w:color="auto"/>
        <w:right w:val="none" w:sz="0" w:space="0" w:color="auto"/>
      </w:divBdr>
    </w:div>
    <w:div w:id="1476098968">
      <w:bodyDiv w:val="1"/>
      <w:marLeft w:val="0"/>
      <w:marRight w:val="0"/>
      <w:marTop w:val="0"/>
      <w:marBottom w:val="0"/>
      <w:divBdr>
        <w:top w:val="none" w:sz="0" w:space="0" w:color="auto"/>
        <w:left w:val="none" w:sz="0" w:space="0" w:color="auto"/>
        <w:bottom w:val="none" w:sz="0" w:space="0" w:color="auto"/>
        <w:right w:val="none" w:sz="0" w:space="0" w:color="auto"/>
      </w:divBdr>
    </w:div>
    <w:div w:id="1582449341">
      <w:bodyDiv w:val="1"/>
      <w:marLeft w:val="0"/>
      <w:marRight w:val="0"/>
      <w:marTop w:val="0"/>
      <w:marBottom w:val="0"/>
      <w:divBdr>
        <w:top w:val="none" w:sz="0" w:space="0" w:color="auto"/>
        <w:left w:val="none" w:sz="0" w:space="0" w:color="auto"/>
        <w:bottom w:val="none" w:sz="0" w:space="0" w:color="auto"/>
        <w:right w:val="none" w:sz="0" w:space="0" w:color="auto"/>
      </w:divBdr>
    </w:div>
    <w:div w:id="1688407663">
      <w:bodyDiv w:val="1"/>
      <w:marLeft w:val="0"/>
      <w:marRight w:val="0"/>
      <w:marTop w:val="0"/>
      <w:marBottom w:val="0"/>
      <w:divBdr>
        <w:top w:val="none" w:sz="0" w:space="0" w:color="auto"/>
        <w:left w:val="none" w:sz="0" w:space="0" w:color="auto"/>
        <w:bottom w:val="none" w:sz="0" w:space="0" w:color="auto"/>
        <w:right w:val="none" w:sz="0" w:space="0" w:color="auto"/>
      </w:divBdr>
    </w:div>
    <w:div w:id="1770273697">
      <w:bodyDiv w:val="1"/>
      <w:marLeft w:val="0"/>
      <w:marRight w:val="0"/>
      <w:marTop w:val="0"/>
      <w:marBottom w:val="0"/>
      <w:divBdr>
        <w:top w:val="none" w:sz="0" w:space="0" w:color="auto"/>
        <w:left w:val="none" w:sz="0" w:space="0" w:color="auto"/>
        <w:bottom w:val="none" w:sz="0" w:space="0" w:color="auto"/>
        <w:right w:val="none" w:sz="0" w:space="0" w:color="auto"/>
      </w:divBdr>
    </w:div>
    <w:div w:id="1882473948">
      <w:bodyDiv w:val="1"/>
      <w:marLeft w:val="0"/>
      <w:marRight w:val="0"/>
      <w:marTop w:val="0"/>
      <w:marBottom w:val="0"/>
      <w:divBdr>
        <w:top w:val="none" w:sz="0" w:space="0" w:color="auto"/>
        <w:left w:val="none" w:sz="0" w:space="0" w:color="auto"/>
        <w:bottom w:val="none" w:sz="0" w:space="0" w:color="auto"/>
        <w:right w:val="none" w:sz="0" w:space="0" w:color="auto"/>
      </w:divBdr>
    </w:div>
    <w:div w:id="1882941453">
      <w:bodyDiv w:val="1"/>
      <w:marLeft w:val="0"/>
      <w:marRight w:val="0"/>
      <w:marTop w:val="0"/>
      <w:marBottom w:val="0"/>
      <w:divBdr>
        <w:top w:val="none" w:sz="0" w:space="0" w:color="auto"/>
        <w:left w:val="none" w:sz="0" w:space="0" w:color="auto"/>
        <w:bottom w:val="none" w:sz="0" w:space="0" w:color="auto"/>
        <w:right w:val="none" w:sz="0" w:space="0" w:color="auto"/>
      </w:divBdr>
    </w:div>
    <w:div w:id="1933119662">
      <w:bodyDiv w:val="1"/>
      <w:marLeft w:val="0"/>
      <w:marRight w:val="0"/>
      <w:marTop w:val="0"/>
      <w:marBottom w:val="0"/>
      <w:divBdr>
        <w:top w:val="none" w:sz="0" w:space="0" w:color="auto"/>
        <w:left w:val="none" w:sz="0" w:space="0" w:color="auto"/>
        <w:bottom w:val="none" w:sz="0" w:space="0" w:color="auto"/>
        <w:right w:val="none" w:sz="0" w:space="0" w:color="auto"/>
      </w:divBdr>
    </w:div>
    <w:div w:id="2091464154">
      <w:bodyDiv w:val="1"/>
      <w:marLeft w:val="0"/>
      <w:marRight w:val="0"/>
      <w:marTop w:val="0"/>
      <w:marBottom w:val="0"/>
      <w:divBdr>
        <w:top w:val="none" w:sz="0" w:space="0" w:color="auto"/>
        <w:left w:val="none" w:sz="0" w:space="0" w:color="auto"/>
        <w:bottom w:val="none" w:sz="0" w:space="0" w:color="auto"/>
        <w:right w:val="none" w:sz="0" w:space="0" w:color="auto"/>
      </w:divBdr>
    </w:div>
    <w:div w:id="21427714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mailto:g.seitimova@uo.kmg.kz"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comments" Target="comments.xml"/><Relationship Id="rId12" Type="http://schemas.openxmlformats.org/officeDocument/2006/relationships/hyperlink" Target="mailto:a.savitskaya@uo.kmg.kz"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zakup.urikhtau.kz/"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kopzhassar@uo.kmg.kz" TargetMode="External"/><Relationship Id="rId5" Type="http://schemas.openxmlformats.org/officeDocument/2006/relationships/footnotes" Target="footnotes.xml"/><Relationship Id="rId15" Type="http://schemas.openxmlformats.org/officeDocument/2006/relationships/hyperlink" Target="https://zakup.urikhtau.kz/" TargetMode="External"/><Relationship Id="rId23" Type="http://schemas.openxmlformats.org/officeDocument/2006/relationships/theme" Target="theme/theme1.xml"/><Relationship Id="rId10" Type="http://schemas.microsoft.com/office/2018/08/relationships/commentsExtensible" Target="commentsExtensible.xml"/><Relationship Id="rId19" Type="http://schemas.openxmlformats.org/officeDocument/2006/relationships/header" Target="header2.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yperlink" Target="https://zakup.urikhtau.kz/" TargetMode="External"/><Relationship Id="rId22" Type="http://schemas.microsoft.com/office/2011/relationships/people" Target="peop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 Id="rId157" Type="http://schemas.openxmlformats.org/officeDocument/2006/relationships/image" Target="media/image6.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 Id="rId157"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1605</TotalTime>
  <Pages>11</Pages>
  <Words>4562</Words>
  <Characters>26006</Characters>
  <Application>Microsoft Office Word</Application>
  <DocSecurity>0</DocSecurity>
  <Lines>216</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Копжасар Асылмурат Нурланович</dc:creator>
  <cp:keywords/>
  <cp:lastModifiedBy>Сейтенов Ислам Нуриманович</cp:lastModifiedBy>
  <cp:revision>48</cp:revision>
  <dcterms:created xsi:type="dcterms:W3CDTF">2024-10-07T05:29:00Z</dcterms:created>
  <dcterms:modified xsi:type="dcterms:W3CDTF">2026-10-20T10:10:00Z</dcterms:modified>
</cp:coreProperties>
</file>